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F4362" w14:textId="223A72E2" w:rsidR="00CB79BF" w:rsidRDefault="00CB79BF" w:rsidP="00CB79BF">
      <w:pPr>
        <w:pStyle w:val="NormalWeb"/>
        <w:rPr>
          <w:lang w:val="en-IN"/>
        </w:rPr>
      </w:pPr>
      <w:r>
        <w:rPr>
          <w:noProof/>
          <w:lang w:val="en-IN" w:eastAsia="en-IN"/>
        </w:rPr>
        <w:drawing>
          <wp:inline distT="0" distB="0" distL="0" distR="0" wp14:anchorId="21655C36" wp14:editId="41B42179">
            <wp:extent cx="5743575" cy="5743575"/>
            <wp:effectExtent l="0" t="0" r="9525" b="9525"/>
            <wp:docPr id="1" name="Picture 1" descr="C:\Users\e410645\AppData\Local\Temp\{74A4033C-9BA1-45A3-A24C-3544AF145D1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410645\AppData\Local\Temp\{74A4033C-9BA1-45A3-A24C-3544AF145D19}.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3575" cy="5743575"/>
                    </a:xfrm>
                    <a:prstGeom prst="rect">
                      <a:avLst/>
                    </a:prstGeom>
                    <a:noFill/>
                    <a:ln>
                      <a:noFill/>
                    </a:ln>
                  </pic:spPr>
                </pic:pic>
              </a:graphicData>
            </a:graphic>
          </wp:inline>
        </w:drawing>
      </w:r>
    </w:p>
    <w:p w14:paraId="70BFB7C9" w14:textId="5DE9A563" w:rsidR="00EA6C0D" w:rsidRDefault="00EA6C0D" w:rsidP="00CB79BF"/>
    <w:p w14:paraId="281B45D5" w14:textId="13BA0B30" w:rsidR="00CB79BF" w:rsidRDefault="00CB79BF" w:rsidP="00CB79BF">
      <w:pPr>
        <w:pStyle w:val="NormalWeb"/>
        <w:rPr>
          <w:lang w:val="en-IN"/>
        </w:rPr>
      </w:pPr>
      <w:r>
        <w:rPr>
          <w:noProof/>
          <w:lang w:val="en-IN" w:eastAsia="en-IN"/>
        </w:rPr>
        <w:lastRenderedPageBreak/>
        <w:drawing>
          <wp:inline distT="0" distB="0" distL="0" distR="0" wp14:anchorId="76FECD6A" wp14:editId="2FAE5F5D">
            <wp:extent cx="9039225" cy="9039225"/>
            <wp:effectExtent l="0" t="0" r="9525" b="9525"/>
            <wp:docPr id="2" name="Picture 2" descr="C:\Users\e410645\AppData\Local\Temp\{E177C9EC-DF76-4560-8F7A-9B354AFEEB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410645\AppData\Local\Temp\{E177C9EC-DF76-4560-8F7A-9B354AFEEB82}.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39225" cy="9039225"/>
                    </a:xfrm>
                    <a:prstGeom prst="rect">
                      <a:avLst/>
                    </a:prstGeom>
                    <a:noFill/>
                    <a:ln>
                      <a:noFill/>
                    </a:ln>
                  </pic:spPr>
                </pic:pic>
              </a:graphicData>
            </a:graphic>
          </wp:inline>
        </w:drawing>
      </w:r>
    </w:p>
    <w:p w14:paraId="122C876A" w14:textId="77777777" w:rsidR="00CB79BF" w:rsidRPr="00A352E3" w:rsidRDefault="00CB79BF" w:rsidP="00CB79BF">
      <w:pPr>
        <w:pStyle w:val="NormalWeb"/>
        <w:spacing w:before="0" w:beforeAutospacing="0" w:after="0" w:afterAutospacing="0" w:line="480" w:lineRule="auto"/>
        <w:jc w:val="both"/>
        <w:rPr>
          <w:rFonts w:ascii="Arial" w:eastAsiaTheme="minorEastAsia" w:hAnsi="Arial" w:cs="Arial"/>
          <w:color w:val="000000" w:themeColor="text1"/>
          <w:kern w:val="24"/>
          <w:sz w:val="22"/>
          <w:szCs w:val="22"/>
        </w:rPr>
      </w:pPr>
      <w:r w:rsidRPr="00A352E3">
        <w:rPr>
          <w:rFonts w:ascii="Arial" w:eastAsiaTheme="minorEastAsia" w:hAnsi="Arial" w:cs="Arial"/>
          <w:b/>
          <w:bCs/>
          <w:color w:val="000000" w:themeColor="text1"/>
          <w:kern w:val="24"/>
          <w:sz w:val="22"/>
          <w:szCs w:val="22"/>
        </w:rPr>
        <w:lastRenderedPageBreak/>
        <w:t>Suppl. Figure 1. Body weight over time, Effects of e-cig</w:t>
      </w:r>
      <w:r>
        <w:rPr>
          <w:rFonts w:ascii="Arial" w:eastAsiaTheme="minorEastAsia" w:hAnsi="Arial" w:cs="Arial"/>
          <w:b/>
          <w:bCs/>
          <w:color w:val="000000" w:themeColor="text1"/>
          <w:kern w:val="24"/>
          <w:sz w:val="22"/>
          <w:szCs w:val="22"/>
        </w:rPr>
        <w:t xml:space="preserve"> aerosol</w:t>
      </w:r>
      <w:r w:rsidRPr="00A352E3">
        <w:rPr>
          <w:rFonts w:ascii="Arial" w:eastAsiaTheme="minorEastAsia" w:hAnsi="Arial" w:cs="Arial"/>
          <w:b/>
          <w:bCs/>
          <w:color w:val="000000" w:themeColor="text1"/>
          <w:kern w:val="24"/>
          <w:sz w:val="22"/>
          <w:szCs w:val="22"/>
        </w:rPr>
        <w:t xml:space="preserve"> constituting chemicals on cell viability in </w:t>
      </w:r>
      <w:proofErr w:type="spellStart"/>
      <w:r w:rsidRPr="00A352E3">
        <w:rPr>
          <w:rFonts w:ascii="Arial" w:eastAsiaTheme="minorEastAsia" w:hAnsi="Arial" w:cs="Arial"/>
          <w:b/>
          <w:bCs/>
          <w:color w:val="000000" w:themeColor="text1"/>
          <w:kern w:val="24"/>
          <w:sz w:val="22"/>
          <w:szCs w:val="22"/>
        </w:rPr>
        <w:t>haeEC</w:t>
      </w:r>
      <w:proofErr w:type="spellEnd"/>
      <w:r w:rsidRPr="00A352E3">
        <w:rPr>
          <w:rFonts w:ascii="Arial" w:eastAsiaTheme="minorEastAsia" w:hAnsi="Arial" w:cs="Arial"/>
          <w:b/>
          <w:bCs/>
          <w:color w:val="000000" w:themeColor="text1"/>
          <w:kern w:val="24"/>
          <w:sz w:val="22"/>
          <w:szCs w:val="22"/>
        </w:rPr>
        <w:t xml:space="preserve"> and </w:t>
      </w:r>
      <w:proofErr w:type="spellStart"/>
      <w:r w:rsidRPr="00A352E3">
        <w:rPr>
          <w:rFonts w:ascii="Arial" w:eastAsiaTheme="minorEastAsia" w:hAnsi="Arial" w:cs="Arial"/>
          <w:b/>
          <w:bCs/>
          <w:color w:val="000000" w:themeColor="text1"/>
          <w:kern w:val="24"/>
          <w:sz w:val="22"/>
          <w:szCs w:val="22"/>
        </w:rPr>
        <w:t>haoSMC</w:t>
      </w:r>
      <w:proofErr w:type="spellEnd"/>
      <w:r w:rsidRPr="00A352E3">
        <w:rPr>
          <w:rFonts w:ascii="Arial" w:eastAsiaTheme="minorEastAsia" w:hAnsi="Arial" w:cs="Arial"/>
          <w:b/>
          <w:bCs/>
          <w:color w:val="000000" w:themeColor="text1"/>
          <w:kern w:val="24"/>
          <w:sz w:val="22"/>
          <w:szCs w:val="22"/>
        </w:rPr>
        <w:t xml:space="preserve">. Superoxide generation in </w:t>
      </w:r>
      <w:proofErr w:type="spellStart"/>
      <w:r w:rsidRPr="00A352E3">
        <w:rPr>
          <w:rFonts w:ascii="Arial" w:eastAsiaTheme="minorEastAsia" w:hAnsi="Arial" w:cs="Arial"/>
          <w:b/>
          <w:bCs/>
          <w:color w:val="000000" w:themeColor="text1"/>
          <w:kern w:val="24"/>
          <w:sz w:val="22"/>
          <w:szCs w:val="22"/>
        </w:rPr>
        <w:t>haoECs</w:t>
      </w:r>
      <w:proofErr w:type="spellEnd"/>
      <w:r w:rsidRPr="00A352E3">
        <w:rPr>
          <w:rFonts w:ascii="Arial" w:eastAsiaTheme="minorEastAsia" w:hAnsi="Arial" w:cs="Arial"/>
          <w:b/>
          <w:bCs/>
          <w:color w:val="000000" w:themeColor="text1"/>
          <w:kern w:val="24"/>
          <w:sz w:val="22"/>
          <w:szCs w:val="22"/>
        </w:rPr>
        <w:t xml:space="preserve"> not affected. </w:t>
      </w:r>
      <w:r w:rsidRPr="00A352E3">
        <w:rPr>
          <w:rFonts w:ascii="Arial" w:eastAsiaTheme="minorEastAsia" w:hAnsi="Arial" w:cs="Arial"/>
          <w:color w:val="000000" w:themeColor="text1"/>
          <w:kern w:val="24"/>
          <w:sz w:val="22"/>
          <w:szCs w:val="22"/>
        </w:rPr>
        <w:t>Body weight in mice in different treatment groups over the 3-week period in 6 week-old (left) and 14-week-old (right) mice. n=4 per group (</w:t>
      </w:r>
      <w:r w:rsidRPr="00A352E3">
        <w:rPr>
          <w:rFonts w:ascii="Arial" w:eastAsiaTheme="minorEastAsia" w:hAnsi="Arial" w:cs="Arial"/>
          <w:b/>
          <w:bCs/>
          <w:color w:val="000000" w:themeColor="text1"/>
          <w:kern w:val="24"/>
          <w:sz w:val="22"/>
          <w:szCs w:val="22"/>
        </w:rPr>
        <w:t>A</w:t>
      </w:r>
      <w:r w:rsidRPr="00A352E3">
        <w:rPr>
          <w:rFonts w:ascii="Arial" w:eastAsiaTheme="minorEastAsia" w:hAnsi="Arial" w:cs="Arial"/>
          <w:color w:val="000000" w:themeColor="text1"/>
          <w:kern w:val="24"/>
          <w:sz w:val="22"/>
          <w:szCs w:val="22"/>
        </w:rPr>
        <w:t xml:space="preserve">). Cell viability assessed by WST-assay in human endothelial cells after treatment with e-cig </w:t>
      </w:r>
      <w:r>
        <w:rPr>
          <w:rFonts w:ascii="Arial" w:eastAsiaTheme="minorEastAsia" w:hAnsi="Arial" w:cs="Arial"/>
          <w:color w:val="000000" w:themeColor="text1"/>
          <w:kern w:val="24"/>
          <w:sz w:val="22"/>
          <w:szCs w:val="22"/>
        </w:rPr>
        <w:t>aerosol</w:t>
      </w:r>
      <w:r w:rsidRPr="00A352E3">
        <w:rPr>
          <w:rFonts w:ascii="Arial" w:eastAsiaTheme="minorEastAsia" w:hAnsi="Arial" w:cs="Arial"/>
          <w:color w:val="000000" w:themeColor="text1"/>
          <w:kern w:val="24"/>
          <w:sz w:val="22"/>
          <w:szCs w:val="22"/>
        </w:rPr>
        <w:t xml:space="preserve"> constituents in increasing concentrations (</w:t>
      </w:r>
      <w:r w:rsidRPr="00A352E3">
        <w:rPr>
          <w:rFonts w:ascii="Arial" w:eastAsiaTheme="minorEastAsia" w:hAnsi="Arial" w:cs="Arial"/>
          <w:b/>
          <w:bCs/>
          <w:color w:val="000000" w:themeColor="text1"/>
          <w:kern w:val="24"/>
          <w:sz w:val="22"/>
          <w:szCs w:val="22"/>
        </w:rPr>
        <w:t>B</w:t>
      </w:r>
      <w:r w:rsidRPr="00A352E3">
        <w:rPr>
          <w:rFonts w:ascii="Arial" w:eastAsiaTheme="minorEastAsia" w:hAnsi="Arial" w:cs="Arial"/>
          <w:color w:val="000000" w:themeColor="text1"/>
          <w:kern w:val="24"/>
          <w:sz w:val="22"/>
          <w:szCs w:val="22"/>
        </w:rPr>
        <w:t xml:space="preserve">), n=6 per group.  Cell viability assessed by WST-assay in human aortic smooth muscle cells after treatment with e-cig </w:t>
      </w:r>
      <w:r>
        <w:rPr>
          <w:rFonts w:ascii="Arial" w:eastAsiaTheme="minorEastAsia" w:hAnsi="Arial" w:cs="Arial"/>
          <w:color w:val="000000" w:themeColor="text1"/>
          <w:kern w:val="24"/>
          <w:sz w:val="22"/>
          <w:szCs w:val="22"/>
        </w:rPr>
        <w:t>aerosol</w:t>
      </w:r>
      <w:r w:rsidRPr="00A352E3">
        <w:rPr>
          <w:rFonts w:ascii="Arial" w:eastAsiaTheme="minorEastAsia" w:hAnsi="Arial" w:cs="Arial"/>
          <w:color w:val="000000" w:themeColor="text1"/>
          <w:kern w:val="24"/>
          <w:sz w:val="22"/>
          <w:szCs w:val="22"/>
        </w:rPr>
        <w:t xml:space="preserve"> constituents in different concentrations (</w:t>
      </w:r>
      <w:r w:rsidRPr="00A352E3">
        <w:rPr>
          <w:rFonts w:ascii="Arial" w:eastAsiaTheme="minorEastAsia" w:hAnsi="Arial" w:cs="Arial"/>
          <w:b/>
          <w:bCs/>
          <w:color w:val="000000" w:themeColor="text1"/>
          <w:kern w:val="24"/>
          <w:sz w:val="22"/>
          <w:szCs w:val="22"/>
        </w:rPr>
        <w:t>C</w:t>
      </w:r>
      <w:r w:rsidRPr="00A352E3">
        <w:rPr>
          <w:rFonts w:ascii="Arial" w:eastAsiaTheme="minorEastAsia" w:hAnsi="Arial" w:cs="Arial"/>
          <w:color w:val="000000" w:themeColor="text1"/>
          <w:kern w:val="24"/>
          <w:sz w:val="22"/>
          <w:szCs w:val="22"/>
        </w:rPr>
        <w:t>) n=6 per group. Following 24-hour exposure to several e-cig</w:t>
      </w:r>
      <w:r>
        <w:rPr>
          <w:rFonts w:ascii="Arial" w:eastAsiaTheme="minorEastAsia" w:hAnsi="Arial" w:cs="Arial"/>
          <w:color w:val="000000" w:themeColor="text1"/>
          <w:kern w:val="24"/>
          <w:sz w:val="22"/>
          <w:szCs w:val="22"/>
        </w:rPr>
        <w:t xml:space="preserve"> aerosol </w:t>
      </w:r>
      <w:r w:rsidRPr="00A352E3">
        <w:rPr>
          <w:rFonts w:ascii="Arial" w:eastAsiaTheme="minorEastAsia" w:hAnsi="Arial" w:cs="Arial"/>
          <w:color w:val="000000" w:themeColor="text1"/>
          <w:kern w:val="24"/>
          <w:sz w:val="22"/>
          <w:szCs w:val="22"/>
        </w:rPr>
        <w:t>constituting chemicals, human aortic ECs were assessed for superoxide production by fluoresce absorbance measurements (</w:t>
      </w:r>
      <w:r w:rsidRPr="00A352E3">
        <w:rPr>
          <w:rFonts w:ascii="Arial" w:eastAsiaTheme="minorEastAsia" w:hAnsi="Arial" w:cs="Arial"/>
          <w:b/>
          <w:bCs/>
          <w:color w:val="000000" w:themeColor="text1"/>
          <w:kern w:val="24"/>
          <w:sz w:val="22"/>
          <w:szCs w:val="22"/>
        </w:rPr>
        <w:t>C</w:t>
      </w:r>
      <w:r w:rsidRPr="00A352E3">
        <w:rPr>
          <w:rFonts w:ascii="Arial" w:eastAsiaTheme="minorEastAsia" w:hAnsi="Arial" w:cs="Arial"/>
          <w:color w:val="000000" w:themeColor="text1"/>
          <w:kern w:val="24"/>
          <w:sz w:val="22"/>
          <w:szCs w:val="22"/>
        </w:rPr>
        <w:t>) n=8 per group. Data shown as mean with SEM, *=p&lt;0.05; **=p&lt;0.01; ***=p&lt;0.001; ****=p&lt;0.00001 vs. untreated control assessed by ANOVA with multiple comparison.</w:t>
      </w:r>
    </w:p>
    <w:p w14:paraId="515397C4" w14:textId="77777777" w:rsidR="00CB79BF" w:rsidRPr="00A352E3" w:rsidRDefault="00CB79BF" w:rsidP="00CB79BF">
      <w:pPr>
        <w:pStyle w:val="NormalWeb"/>
        <w:spacing w:before="0" w:beforeAutospacing="0" w:after="0" w:afterAutospacing="0" w:line="480" w:lineRule="auto"/>
        <w:jc w:val="both"/>
        <w:rPr>
          <w:rFonts w:ascii="Arial" w:eastAsiaTheme="minorEastAsia" w:hAnsi="Arial" w:cs="Arial"/>
          <w:color w:val="000000" w:themeColor="text1"/>
          <w:kern w:val="24"/>
          <w:sz w:val="22"/>
          <w:szCs w:val="22"/>
        </w:rPr>
      </w:pPr>
    </w:p>
    <w:p w14:paraId="0EF22521" w14:textId="77777777" w:rsidR="00CB79BF" w:rsidRPr="00D52E0D" w:rsidRDefault="00CB79BF" w:rsidP="00CB79BF">
      <w:pPr>
        <w:pStyle w:val="NormalWeb"/>
        <w:spacing w:before="0" w:beforeAutospacing="0" w:after="0" w:afterAutospacing="0" w:line="480" w:lineRule="auto"/>
        <w:jc w:val="both"/>
        <w:rPr>
          <w:rFonts w:ascii="Arial" w:hAnsi="Arial" w:cs="Arial"/>
          <w:sz w:val="22"/>
          <w:szCs w:val="22"/>
        </w:rPr>
      </w:pPr>
      <w:r w:rsidRPr="00A352E3">
        <w:rPr>
          <w:rFonts w:ascii="Arial" w:eastAsiaTheme="minorEastAsia" w:hAnsi="Arial" w:cs="Arial"/>
          <w:b/>
          <w:bCs/>
          <w:color w:val="000000" w:themeColor="text1"/>
          <w:kern w:val="24"/>
          <w:sz w:val="22"/>
          <w:szCs w:val="22"/>
        </w:rPr>
        <w:t xml:space="preserve">Suppl. Figure 2. Uncropped gels of Western Blot gels shown in Figure 3 E, F. </w:t>
      </w:r>
      <w:r w:rsidRPr="00A352E3">
        <w:rPr>
          <w:rFonts w:ascii="Arial" w:eastAsiaTheme="minorEastAsia" w:hAnsi="Arial" w:cs="Arial"/>
          <w:color w:val="000000" w:themeColor="text1"/>
          <w:kern w:val="24"/>
          <w:sz w:val="22"/>
          <w:szCs w:val="22"/>
        </w:rPr>
        <w:t>ELN and COL3A1 protein content were assessed using Western blotting in human aortic SMC’s previously treated with chemicals as described in the materials and methods section. Red rectangle shows part of gel displayed in Figure 3 C and D of main manuscript; Β-Actin (45kD</w:t>
      </w:r>
      <w:r w:rsidRPr="00A352E3">
        <w:rPr>
          <w:rFonts w:ascii="Arial" w:eastAsiaTheme="minorEastAsia" w:hAnsi="Arial" w:cs="Arial"/>
          <w:b/>
          <w:bCs/>
          <w:color w:val="000000" w:themeColor="text1"/>
          <w:kern w:val="24"/>
          <w:sz w:val="22"/>
          <w:szCs w:val="22"/>
        </w:rPr>
        <w:t>, A</w:t>
      </w:r>
      <w:r w:rsidRPr="00A352E3">
        <w:rPr>
          <w:rFonts w:ascii="Arial" w:eastAsiaTheme="minorEastAsia" w:hAnsi="Arial" w:cs="Arial"/>
          <w:color w:val="000000" w:themeColor="text1"/>
          <w:kern w:val="24"/>
          <w:sz w:val="22"/>
          <w:szCs w:val="22"/>
        </w:rPr>
        <w:t xml:space="preserve">) for COL3A1 (180kD, </w:t>
      </w:r>
      <w:r w:rsidRPr="00A352E3">
        <w:rPr>
          <w:rFonts w:ascii="Arial" w:eastAsiaTheme="minorEastAsia" w:hAnsi="Arial" w:cs="Arial"/>
          <w:b/>
          <w:bCs/>
          <w:color w:val="000000" w:themeColor="text1"/>
          <w:kern w:val="24"/>
          <w:sz w:val="22"/>
          <w:szCs w:val="22"/>
        </w:rPr>
        <w:t>B</w:t>
      </w:r>
      <w:r w:rsidRPr="00A352E3">
        <w:rPr>
          <w:rFonts w:ascii="Arial" w:eastAsiaTheme="minorEastAsia" w:hAnsi="Arial" w:cs="Arial"/>
          <w:color w:val="000000" w:themeColor="text1"/>
          <w:kern w:val="24"/>
          <w:sz w:val="22"/>
          <w:szCs w:val="22"/>
        </w:rPr>
        <w:t xml:space="preserve">) and ELN (80kD, </w:t>
      </w:r>
      <w:r w:rsidRPr="00A352E3">
        <w:rPr>
          <w:rFonts w:ascii="Arial" w:eastAsiaTheme="minorEastAsia" w:hAnsi="Arial" w:cs="Arial"/>
          <w:b/>
          <w:bCs/>
          <w:color w:val="000000" w:themeColor="text1"/>
          <w:kern w:val="24"/>
          <w:sz w:val="22"/>
          <w:szCs w:val="22"/>
        </w:rPr>
        <w:t>C</w:t>
      </w:r>
      <w:r w:rsidRPr="00A352E3">
        <w:rPr>
          <w:rFonts w:ascii="Arial" w:eastAsiaTheme="minorEastAsia" w:hAnsi="Arial" w:cs="Arial"/>
          <w:color w:val="000000" w:themeColor="text1"/>
          <w:kern w:val="24"/>
          <w:sz w:val="22"/>
          <w:szCs w:val="22"/>
        </w:rPr>
        <w:t>).</w:t>
      </w:r>
    </w:p>
    <w:p w14:paraId="3674ED09" w14:textId="77777777" w:rsidR="00CB79BF" w:rsidRPr="00CB79BF" w:rsidRDefault="00CB79BF" w:rsidP="00CB79BF">
      <w:bookmarkStart w:id="0" w:name="_GoBack"/>
      <w:bookmarkEnd w:id="0"/>
    </w:p>
    <w:sectPr w:rsidR="00CB79BF" w:rsidRPr="00CB79BF" w:rsidSect="00CB79BF">
      <w:headerReference w:type="default" r:id="rId11"/>
      <w:footerReference w:type="default" r:id="rId12"/>
      <w:pgSz w:w="11900" w:h="16840"/>
      <w:pgMar w:top="1440" w:right="1440" w:bottom="1440" w:left="1440"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84803C" w14:textId="77777777" w:rsidR="00797963" w:rsidRPr="00C8388F" w:rsidRDefault="00797963">
      <w:r w:rsidRPr="00C8388F">
        <w:separator/>
      </w:r>
    </w:p>
  </w:endnote>
  <w:endnote w:type="continuationSeparator" w:id="0">
    <w:p w14:paraId="18C25DA0" w14:textId="77777777" w:rsidR="00797963" w:rsidRPr="00C8388F" w:rsidRDefault="00797963">
      <w:r w:rsidRPr="00C8388F">
        <w:continuationSeparator/>
      </w:r>
    </w:p>
  </w:endnote>
  <w:endnote w:type="continuationNotice" w:id="1">
    <w:p w14:paraId="3B014846" w14:textId="77777777" w:rsidR="00797963" w:rsidRDefault="007979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embedRegular r:id="rId1" w:fontKey="{3F95E2BD-CAC1-4F03-8248-8A70A8091D1F}"/>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embedRegular r:id="rId2" w:fontKey="{2F093F1D-E817-465E-A129-169692C148D8}"/>
  </w:font>
  <w:font w:name="Georgia">
    <w:panose1 w:val="02040502050405020303"/>
    <w:charset w:val="00"/>
    <w:family w:val="roman"/>
    <w:pitch w:val="variable"/>
    <w:sig w:usb0="00000287" w:usb1="00000000" w:usb2="00000000" w:usb3="00000000" w:csb0="0000009F" w:csb1="00000000"/>
    <w:embedRegular r:id="rId3" w:fontKey="{57E3F40C-6309-4646-92E7-AC5751F2E4EB}"/>
    <w:embedItalic r:id="rId4" w:fontKey="{E0C5621E-849D-4B2E-AB71-9BC22EECB47C}"/>
  </w:font>
  <w:font w:name="Consolas">
    <w:panose1 w:val="020B0609020204030204"/>
    <w:charset w:val="00"/>
    <w:family w:val="modern"/>
    <w:pitch w:val="fixed"/>
    <w:sig w:usb0="E00006FF" w:usb1="0000FCFF" w:usb2="00000001" w:usb3="00000000" w:csb0="0000019F" w:csb1="00000000"/>
    <w:embedRegular r:id="rId5" w:fontKey="{D9BEA089-4374-48E8-B6D7-A2C1BA6DFC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53" w14:textId="77777777" w:rsidR="00EA6C0D" w:rsidRDefault="00EA6C0D">
    <w:pPr>
      <w:spacing w:after="160" w:line="259" w:lineRule="auto"/>
      <w:rPr>
        <w:rFonts w:ascii="Helvetica Neue" w:eastAsia="Helvetica Neue" w:hAnsi="Helvetica Neue" w:cs="Helvetica Neue"/>
        <w:color w:val="000000"/>
      </w:rPr>
    </w:pPr>
  </w:p>
  <w:p w14:paraId="42A9EFC2" w14:textId="77777777" w:rsidR="00C754F8" w:rsidRPr="00C8388F" w:rsidRDefault="00C754F8">
    <w:pPr>
      <w:spacing w:after="160" w:line="259" w:lineRule="auto"/>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A8535" w14:textId="77777777" w:rsidR="00797963" w:rsidRPr="00C8388F" w:rsidRDefault="00797963">
      <w:r w:rsidRPr="00C8388F">
        <w:separator/>
      </w:r>
    </w:p>
  </w:footnote>
  <w:footnote w:type="continuationSeparator" w:id="0">
    <w:p w14:paraId="11837109" w14:textId="77777777" w:rsidR="00797963" w:rsidRPr="00C8388F" w:rsidRDefault="00797963">
      <w:r w:rsidRPr="00C8388F">
        <w:continuationSeparator/>
      </w:r>
    </w:p>
  </w:footnote>
  <w:footnote w:type="continuationNotice" w:id="1">
    <w:p w14:paraId="1F58FE4D" w14:textId="77777777" w:rsidR="00797963" w:rsidRDefault="0079796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52" w14:textId="77777777" w:rsidR="00EA6C0D" w:rsidRPr="00C8388F" w:rsidRDefault="00EA6C0D">
    <w:pPr>
      <w:tabs>
        <w:tab w:val="right" w:pos="9020"/>
      </w:tabs>
      <w:spacing w:after="160" w:line="259" w:lineRule="auto"/>
      <w:rPr>
        <w:rFonts w:ascii="Helvetica Neue" w:eastAsia="Helvetica Neue" w:hAnsi="Helvetica Neue" w:cs="Helvetica Neue"/>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82139"/>
    <w:multiLevelType w:val="hybridMultilevel"/>
    <w:tmpl w:val="847ACD32"/>
    <w:lvl w:ilvl="0" w:tplc="7BDC46E8">
      <w:start w:val="1"/>
      <w:numFmt w:val="bullet"/>
      <w:lvlText w:val="•"/>
      <w:lvlJc w:val="left"/>
      <w:pPr>
        <w:tabs>
          <w:tab w:val="num" w:pos="720"/>
        </w:tabs>
        <w:ind w:left="720" w:hanging="360"/>
      </w:pPr>
      <w:rPr>
        <w:rFonts w:ascii="Arial" w:hAnsi="Arial" w:hint="default"/>
      </w:rPr>
    </w:lvl>
    <w:lvl w:ilvl="1" w:tplc="9F762182" w:tentative="1">
      <w:start w:val="1"/>
      <w:numFmt w:val="bullet"/>
      <w:lvlText w:val="•"/>
      <w:lvlJc w:val="left"/>
      <w:pPr>
        <w:tabs>
          <w:tab w:val="num" w:pos="1440"/>
        </w:tabs>
        <w:ind w:left="1440" w:hanging="360"/>
      </w:pPr>
      <w:rPr>
        <w:rFonts w:ascii="Arial" w:hAnsi="Arial" w:hint="default"/>
      </w:rPr>
    </w:lvl>
    <w:lvl w:ilvl="2" w:tplc="CA14E840" w:tentative="1">
      <w:start w:val="1"/>
      <w:numFmt w:val="bullet"/>
      <w:lvlText w:val="•"/>
      <w:lvlJc w:val="left"/>
      <w:pPr>
        <w:tabs>
          <w:tab w:val="num" w:pos="2160"/>
        </w:tabs>
        <w:ind w:left="2160" w:hanging="360"/>
      </w:pPr>
      <w:rPr>
        <w:rFonts w:ascii="Arial" w:hAnsi="Arial" w:hint="default"/>
      </w:rPr>
    </w:lvl>
    <w:lvl w:ilvl="3" w:tplc="8CDE95A2" w:tentative="1">
      <w:start w:val="1"/>
      <w:numFmt w:val="bullet"/>
      <w:lvlText w:val="•"/>
      <w:lvlJc w:val="left"/>
      <w:pPr>
        <w:tabs>
          <w:tab w:val="num" w:pos="2880"/>
        </w:tabs>
        <w:ind w:left="2880" w:hanging="360"/>
      </w:pPr>
      <w:rPr>
        <w:rFonts w:ascii="Arial" w:hAnsi="Arial" w:hint="default"/>
      </w:rPr>
    </w:lvl>
    <w:lvl w:ilvl="4" w:tplc="F7DEC020" w:tentative="1">
      <w:start w:val="1"/>
      <w:numFmt w:val="bullet"/>
      <w:lvlText w:val="•"/>
      <w:lvlJc w:val="left"/>
      <w:pPr>
        <w:tabs>
          <w:tab w:val="num" w:pos="3600"/>
        </w:tabs>
        <w:ind w:left="3600" w:hanging="360"/>
      </w:pPr>
      <w:rPr>
        <w:rFonts w:ascii="Arial" w:hAnsi="Arial" w:hint="default"/>
      </w:rPr>
    </w:lvl>
    <w:lvl w:ilvl="5" w:tplc="2CBCA1AA" w:tentative="1">
      <w:start w:val="1"/>
      <w:numFmt w:val="bullet"/>
      <w:lvlText w:val="•"/>
      <w:lvlJc w:val="left"/>
      <w:pPr>
        <w:tabs>
          <w:tab w:val="num" w:pos="4320"/>
        </w:tabs>
        <w:ind w:left="4320" w:hanging="360"/>
      </w:pPr>
      <w:rPr>
        <w:rFonts w:ascii="Arial" w:hAnsi="Arial" w:hint="default"/>
      </w:rPr>
    </w:lvl>
    <w:lvl w:ilvl="6" w:tplc="8472AE96" w:tentative="1">
      <w:start w:val="1"/>
      <w:numFmt w:val="bullet"/>
      <w:lvlText w:val="•"/>
      <w:lvlJc w:val="left"/>
      <w:pPr>
        <w:tabs>
          <w:tab w:val="num" w:pos="5040"/>
        </w:tabs>
        <w:ind w:left="5040" w:hanging="360"/>
      </w:pPr>
      <w:rPr>
        <w:rFonts w:ascii="Arial" w:hAnsi="Arial" w:hint="default"/>
      </w:rPr>
    </w:lvl>
    <w:lvl w:ilvl="7" w:tplc="1EA85C68" w:tentative="1">
      <w:start w:val="1"/>
      <w:numFmt w:val="bullet"/>
      <w:lvlText w:val="•"/>
      <w:lvlJc w:val="left"/>
      <w:pPr>
        <w:tabs>
          <w:tab w:val="num" w:pos="5760"/>
        </w:tabs>
        <w:ind w:left="5760" w:hanging="360"/>
      </w:pPr>
      <w:rPr>
        <w:rFonts w:ascii="Arial" w:hAnsi="Arial" w:hint="default"/>
      </w:rPr>
    </w:lvl>
    <w:lvl w:ilvl="8" w:tplc="7FC0728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0775639"/>
    <w:multiLevelType w:val="multilevel"/>
    <w:tmpl w:val="3CA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44223E"/>
    <w:multiLevelType w:val="hybridMultilevel"/>
    <w:tmpl w:val="A25AD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843B99"/>
    <w:multiLevelType w:val="multilevel"/>
    <w:tmpl w:val="56D6E1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29erepu2v9r1e0d2opstetxsw5drwwr0w2&quot;&gt;TT_Honours_Clonal-Converted-Saved-Converted&lt;record-ids&gt;&lt;item&gt;3190&lt;/item&gt;&lt;item&gt;3781&lt;/item&gt;&lt;item&gt;3874&lt;/item&gt;&lt;item&gt;3876&lt;/item&gt;&lt;item&gt;3877&lt;/item&gt;&lt;item&gt;3878&lt;/item&gt;&lt;item&gt;3879&lt;/item&gt;&lt;item&gt;3880&lt;/item&gt;&lt;item&gt;3881&lt;/item&gt;&lt;item&gt;3882&lt;/item&gt;&lt;/record-ids&gt;&lt;/item&gt;&lt;/Libraries&gt;"/>
  </w:docVars>
  <w:rsids>
    <w:rsidRoot w:val="00EA6C0D"/>
    <w:rsid w:val="00002EED"/>
    <w:rsid w:val="00003033"/>
    <w:rsid w:val="0000331E"/>
    <w:rsid w:val="00004298"/>
    <w:rsid w:val="0000442A"/>
    <w:rsid w:val="00006542"/>
    <w:rsid w:val="0000715D"/>
    <w:rsid w:val="00011D49"/>
    <w:rsid w:val="00013276"/>
    <w:rsid w:val="000152C1"/>
    <w:rsid w:val="00016861"/>
    <w:rsid w:val="00017CB0"/>
    <w:rsid w:val="000215DA"/>
    <w:rsid w:val="000217DE"/>
    <w:rsid w:val="000226FE"/>
    <w:rsid w:val="00023751"/>
    <w:rsid w:val="000247B7"/>
    <w:rsid w:val="00027DC7"/>
    <w:rsid w:val="00031300"/>
    <w:rsid w:val="00032911"/>
    <w:rsid w:val="00033422"/>
    <w:rsid w:val="00033528"/>
    <w:rsid w:val="00033759"/>
    <w:rsid w:val="0003430E"/>
    <w:rsid w:val="000408F3"/>
    <w:rsid w:val="00040988"/>
    <w:rsid w:val="000433CF"/>
    <w:rsid w:val="00045AB0"/>
    <w:rsid w:val="00046C19"/>
    <w:rsid w:val="00052CA4"/>
    <w:rsid w:val="000537A1"/>
    <w:rsid w:val="000542DE"/>
    <w:rsid w:val="0005548D"/>
    <w:rsid w:val="000559A4"/>
    <w:rsid w:val="00057442"/>
    <w:rsid w:val="00060766"/>
    <w:rsid w:val="00061CE4"/>
    <w:rsid w:val="00063177"/>
    <w:rsid w:val="00063F90"/>
    <w:rsid w:val="00066977"/>
    <w:rsid w:val="00067342"/>
    <w:rsid w:val="0007258F"/>
    <w:rsid w:val="00072802"/>
    <w:rsid w:val="000764C2"/>
    <w:rsid w:val="00077932"/>
    <w:rsid w:val="00080E49"/>
    <w:rsid w:val="0008117F"/>
    <w:rsid w:val="00081B8B"/>
    <w:rsid w:val="00082E90"/>
    <w:rsid w:val="000833AE"/>
    <w:rsid w:val="00083E95"/>
    <w:rsid w:val="00084374"/>
    <w:rsid w:val="00084CC3"/>
    <w:rsid w:val="0008613A"/>
    <w:rsid w:val="00091191"/>
    <w:rsid w:val="00091AAC"/>
    <w:rsid w:val="0009537F"/>
    <w:rsid w:val="00096406"/>
    <w:rsid w:val="00096DD1"/>
    <w:rsid w:val="00096DFD"/>
    <w:rsid w:val="00096F8D"/>
    <w:rsid w:val="00097612"/>
    <w:rsid w:val="000A14AE"/>
    <w:rsid w:val="000A1CDD"/>
    <w:rsid w:val="000A2B9C"/>
    <w:rsid w:val="000A5F78"/>
    <w:rsid w:val="000A64D9"/>
    <w:rsid w:val="000A6A98"/>
    <w:rsid w:val="000A7875"/>
    <w:rsid w:val="000B0084"/>
    <w:rsid w:val="000B00B9"/>
    <w:rsid w:val="000B0568"/>
    <w:rsid w:val="000B1B5B"/>
    <w:rsid w:val="000B2063"/>
    <w:rsid w:val="000B23D4"/>
    <w:rsid w:val="000B67DF"/>
    <w:rsid w:val="000B6DC8"/>
    <w:rsid w:val="000B763E"/>
    <w:rsid w:val="000C0111"/>
    <w:rsid w:val="000C01EB"/>
    <w:rsid w:val="000C0806"/>
    <w:rsid w:val="000C3159"/>
    <w:rsid w:val="000C3AD0"/>
    <w:rsid w:val="000C4153"/>
    <w:rsid w:val="000C5D77"/>
    <w:rsid w:val="000D2466"/>
    <w:rsid w:val="000D3B08"/>
    <w:rsid w:val="000D40E4"/>
    <w:rsid w:val="000D7007"/>
    <w:rsid w:val="000D793C"/>
    <w:rsid w:val="000D79D1"/>
    <w:rsid w:val="000E00F7"/>
    <w:rsid w:val="000E4F84"/>
    <w:rsid w:val="000E5ABE"/>
    <w:rsid w:val="000E5BE0"/>
    <w:rsid w:val="000E6103"/>
    <w:rsid w:val="000E67B6"/>
    <w:rsid w:val="000E730F"/>
    <w:rsid w:val="000F03C8"/>
    <w:rsid w:val="000F0BB5"/>
    <w:rsid w:val="000F18D7"/>
    <w:rsid w:val="000F267B"/>
    <w:rsid w:val="000F4989"/>
    <w:rsid w:val="000F4BD3"/>
    <w:rsid w:val="000F757F"/>
    <w:rsid w:val="000F7E67"/>
    <w:rsid w:val="00100DC7"/>
    <w:rsid w:val="00101CCE"/>
    <w:rsid w:val="00103B4F"/>
    <w:rsid w:val="001048C6"/>
    <w:rsid w:val="00105ACB"/>
    <w:rsid w:val="00111FFD"/>
    <w:rsid w:val="00114E21"/>
    <w:rsid w:val="00115199"/>
    <w:rsid w:val="00115A05"/>
    <w:rsid w:val="00117F8D"/>
    <w:rsid w:val="001205D1"/>
    <w:rsid w:val="001209F8"/>
    <w:rsid w:val="00122093"/>
    <w:rsid w:val="001232C3"/>
    <w:rsid w:val="001235B0"/>
    <w:rsid w:val="0012383F"/>
    <w:rsid w:val="00126358"/>
    <w:rsid w:val="00126D47"/>
    <w:rsid w:val="001271DA"/>
    <w:rsid w:val="00127422"/>
    <w:rsid w:val="001305CD"/>
    <w:rsid w:val="00130EE8"/>
    <w:rsid w:val="00131347"/>
    <w:rsid w:val="00131754"/>
    <w:rsid w:val="00133D2A"/>
    <w:rsid w:val="00134EE2"/>
    <w:rsid w:val="001356B0"/>
    <w:rsid w:val="00137EA1"/>
    <w:rsid w:val="0014009D"/>
    <w:rsid w:val="001436C0"/>
    <w:rsid w:val="00145720"/>
    <w:rsid w:val="0014644C"/>
    <w:rsid w:val="00147F8A"/>
    <w:rsid w:val="00147FD4"/>
    <w:rsid w:val="001525CB"/>
    <w:rsid w:val="0015286E"/>
    <w:rsid w:val="001537EE"/>
    <w:rsid w:val="00153B1A"/>
    <w:rsid w:val="00153E97"/>
    <w:rsid w:val="001553CC"/>
    <w:rsid w:val="00155688"/>
    <w:rsid w:val="00156B60"/>
    <w:rsid w:val="001571AE"/>
    <w:rsid w:val="001603E9"/>
    <w:rsid w:val="00160A53"/>
    <w:rsid w:val="001624D9"/>
    <w:rsid w:val="00162938"/>
    <w:rsid w:val="00163F20"/>
    <w:rsid w:val="0016465E"/>
    <w:rsid w:val="00165A69"/>
    <w:rsid w:val="00165D92"/>
    <w:rsid w:val="001677AA"/>
    <w:rsid w:val="00167DA4"/>
    <w:rsid w:val="00170591"/>
    <w:rsid w:val="00171DD1"/>
    <w:rsid w:val="00172343"/>
    <w:rsid w:val="00172675"/>
    <w:rsid w:val="001729D8"/>
    <w:rsid w:val="00172BC0"/>
    <w:rsid w:val="00172C5C"/>
    <w:rsid w:val="001733A0"/>
    <w:rsid w:val="00174D9B"/>
    <w:rsid w:val="0017590D"/>
    <w:rsid w:val="00177F2A"/>
    <w:rsid w:val="001825CC"/>
    <w:rsid w:val="00183B7E"/>
    <w:rsid w:val="00183FFF"/>
    <w:rsid w:val="00184624"/>
    <w:rsid w:val="00185223"/>
    <w:rsid w:val="001867A9"/>
    <w:rsid w:val="0019382B"/>
    <w:rsid w:val="00194541"/>
    <w:rsid w:val="001955B0"/>
    <w:rsid w:val="001A297A"/>
    <w:rsid w:val="001A3B33"/>
    <w:rsid w:val="001A5294"/>
    <w:rsid w:val="001B10DD"/>
    <w:rsid w:val="001B1859"/>
    <w:rsid w:val="001B32F6"/>
    <w:rsid w:val="001B3605"/>
    <w:rsid w:val="001B3B85"/>
    <w:rsid w:val="001B6992"/>
    <w:rsid w:val="001B6B90"/>
    <w:rsid w:val="001C0726"/>
    <w:rsid w:val="001C1557"/>
    <w:rsid w:val="001C284D"/>
    <w:rsid w:val="001C4918"/>
    <w:rsid w:val="001C4948"/>
    <w:rsid w:val="001C52E3"/>
    <w:rsid w:val="001C5E9A"/>
    <w:rsid w:val="001C6B23"/>
    <w:rsid w:val="001C71B0"/>
    <w:rsid w:val="001D05A2"/>
    <w:rsid w:val="001D2D42"/>
    <w:rsid w:val="001D37B6"/>
    <w:rsid w:val="001D426B"/>
    <w:rsid w:val="001D4441"/>
    <w:rsid w:val="001D4EE6"/>
    <w:rsid w:val="001E087F"/>
    <w:rsid w:val="001E09C9"/>
    <w:rsid w:val="001E0C8A"/>
    <w:rsid w:val="001E0CE1"/>
    <w:rsid w:val="001E2712"/>
    <w:rsid w:val="001E2BCE"/>
    <w:rsid w:val="001E3506"/>
    <w:rsid w:val="001E5542"/>
    <w:rsid w:val="001E7B8A"/>
    <w:rsid w:val="001F1621"/>
    <w:rsid w:val="001F173C"/>
    <w:rsid w:val="001F319A"/>
    <w:rsid w:val="001F3D01"/>
    <w:rsid w:val="001F3DB2"/>
    <w:rsid w:val="001F4290"/>
    <w:rsid w:val="001F4B6C"/>
    <w:rsid w:val="001F50CF"/>
    <w:rsid w:val="001F5261"/>
    <w:rsid w:val="001F546D"/>
    <w:rsid w:val="001F69BA"/>
    <w:rsid w:val="002009B3"/>
    <w:rsid w:val="00201F45"/>
    <w:rsid w:val="002025E2"/>
    <w:rsid w:val="00202DB2"/>
    <w:rsid w:val="00203FBA"/>
    <w:rsid w:val="00206B73"/>
    <w:rsid w:val="002075E5"/>
    <w:rsid w:val="0020763D"/>
    <w:rsid w:val="002107CD"/>
    <w:rsid w:val="00210BBB"/>
    <w:rsid w:val="00210C1C"/>
    <w:rsid w:val="00211881"/>
    <w:rsid w:val="00212823"/>
    <w:rsid w:val="00212F7F"/>
    <w:rsid w:val="00213D09"/>
    <w:rsid w:val="00215441"/>
    <w:rsid w:val="002159E0"/>
    <w:rsid w:val="00216444"/>
    <w:rsid w:val="0021666A"/>
    <w:rsid w:val="00217F2E"/>
    <w:rsid w:val="00220527"/>
    <w:rsid w:val="00221015"/>
    <w:rsid w:val="00223E54"/>
    <w:rsid w:val="002240B9"/>
    <w:rsid w:val="0022443E"/>
    <w:rsid w:val="0022457F"/>
    <w:rsid w:val="00224A35"/>
    <w:rsid w:val="00224AE8"/>
    <w:rsid w:val="00224F19"/>
    <w:rsid w:val="002272DF"/>
    <w:rsid w:val="00231D5B"/>
    <w:rsid w:val="00232484"/>
    <w:rsid w:val="00232598"/>
    <w:rsid w:val="00232B9D"/>
    <w:rsid w:val="00233330"/>
    <w:rsid w:val="00234751"/>
    <w:rsid w:val="0023609B"/>
    <w:rsid w:val="00236B8C"/>
    <w:rsid w:val="00236E91"/>
    <w:rsid w:val="0024000D"/>
    <w:rsid w:val="00242B64"/>
    <w:rsid w:val="002442FE"/>
    <w:rsid w:val="002445C8"/>
    <w:rsid w:val="0024522B"/>
    <w:rsid w:val="00251358"/>
    <w:rsid w:val="002538CB"/>
    <w:rsid w:val="00255D2B"/>
    <w:rsid w:val="00256F6D"/>
    <w:rsid w:val="00257107"/>
    <w:rsid w:val="0026040D"/>
    <w:rsid w:val="00260A73"/>
    <w:rsid w:val="002644F6"/>
    <w:rsid w:val="002657C3"/>
    <w:rsid w:val="00266E55"/>
    <w:rsid w:val="0027073C"/>
    <w:rsid w:val="002724C9"/>
    <w:rsid w:val="00272C73"/>
    <w:rsid w:val="00272F45"/>
    <w:rsid w:val="00274F5C"/>
    <w:rsid w:val="00275AF6"/>
    <w:rsid w:val="00276103"/>
    <w:rsid w:val="00280734"/>
    <w:rsid w:val="002848F4"/>
    <w:rsid w:val="00286CB9"/>
    <w:rsid w:val="00293B93"/>
    <w:rsid w:val="00293D64"/>
    <w:rsid w:val="002951EB"/>
    <w:rsid w:val="00295CD9"/>
    <w:rsid w:val="00296CDA"/>
    <w:rsid w:val="002A1311"/>
    <w:rsid w:val="002A1361"/>
    <w:rsid w:val="002A1391"/>
    <w:rsid w:val="002A57F6"/>
    <w:rsid w:val="002A5BB2"/>
    <w:rsid w:val="002A7527"/>
    <w:rsid w:val="002B05A6"/>
    <w:rsid w:val="002B1510"/>
    <w:rsid w:val="002B23C1"/>
    <w:rsid w:val="002B484B"/>
    <w:rsid w:val="002B4A16"/>
    <w:rsid w:val="002B5AA7"/>
    <w:rsid w:val="002B652B"/>
    <w:rsid w:val="002C00D9"/>
    <w:rsid w:val="002C1BE1"/>
    <w:rsid w:val="002C7F0A"/>
    <w:rsid w:val="002D492C"/>
    <w:rsid w:val="002D4D17"/>
    <w:rsid w:val="002D4EE1"/>
    <w:rsid w:val="002E0275"/>
    <w:rsid w:val="002E1B2E"/>
    <w:rsid w:val="002E4CFD"/>
    <w:rsid w:val="002F09F1"/>
    <w:rsid w:val="002F36AD"/>
    <w:rsid w:val="002F4AB2"/>
    <w:rsid w:val="002F6979"/>
    <w:rsid w:val="002F6C37"/>
    <w:rsid w:val="00301667"/>
    <w:rsid w:val="00301F47"/>
    <w:rsid w:val="0030377F"/>
    <w:rsid w:val="00306424"/>
    <w:rsid w:val="0030671F"/>
    <w:rsid w:val="00306F00"/>
    <w:rsid w:val="0030708A"/>
    <w:rsid w:val="003118A6"/>
    <w:rsid w:val="00312C63"/>
    <w:rsid w:val="00312C92"/>
    <w:rsid w:val="0031471D"/>
    <w:rsid w:val="00316261"/>
    <w:rsid w:val="0031649E"/>
    <w:rsid w:val="00322FDC"/>
    <w:rsid w:val="00324864"/>
    <w:rsid w:val="0032574C"/>
    <w:rsid w:val="00325F1D"/>
    <w:rsid w:val="00327F8B"/>
    <w:rsid w:val="00330C58"/>
    <w:rsid w:val="00330FD0"/>
    <w:rsid w:val="003316CE"/>
    <w:rsid w:val="00331C7A"/>
    <w:rsid w:val="00333008"/>
    <w:rsid w:val="0033322C"/>
    <w:rsid w:val="00333923"/>
    <w:rsid w:val="00335A05"/>
    <w:rsid w:val="0034013C"/>
    <w:rsid w:val="003465F9"/>
    <w:rsid w:val="00346C6B"/>
    <w:rsid w:val="00346FA4"/>
    <w:rsid w:val="0034751F"/>
    <w:rsid w:val="003475A0"/>
    <w:rsid w:val="003500AA"/>
    <w:rsid w:val="0035018A"/>
    <w:rsid w:val="003518DF"/>
    <w:rsid w:val="00353418"/>
    <w:rsid w:val="00356FB6"/>
    <w:rsid w:val="00360D0A"/>
    <w:rsid w:val="003614BF"/>
    <w:rsid w:val="00361EEC"/>
    <w:rsid w:val="003630E1"/>
    <w:rsid w:val="0036673C"/>
    <w:rsid w:val="003709AC"/>
    <w:rsid w:val="00370E24"/>
    <w:rsid w:val="003713E8"/>
    <w:rsid w:val="00375AC4"/>
    <w:rsid w:val="00377520"/>
    <w:rsid w:val="0038028B"/>
    <w:rsid w:val="00380C7B"/>
    <w:rsid w:val="00382040"/>
    <w:rsid w:val="003833F1"/>
    <w:rsid w:val="00384630"/>
    <w:rsid w:val="00384A41"/>
    <w:rsid w:val="00385B60"/>
    <w:rsid w:val="00386E1B"/>
    <w:rsid w:val="003876C0"/>
    <w:rsid w:val="00390972"/>
    <w:rsid w:val="00391F0E"/>
    <w:rsid w:val="00392300"/>
    <w:rsid w:val="00394FA8"/>
    <w:rsid w:val="00395ADA"/>
    <w:rsid w:val="00396D65"/>
    <w:rsid w:val="00397F99"/>
    <w:rsid w:val="003A0401"/>
    <w:rsid w:val="003A0A19"/>
    <w:rsid w:val="003A1D8F"/>
    <w:rsid w:val="003A23B1"/>
    <w:rsid w:val="003A4835"/>
    <w:rsid w:val="003A4E85"/>
    <w:rsid w:val="003A5C8A"/>
    <w:rsid w:val="003B2DB1"/>
    <w:rsid w:val="003B2EA9"/>
    <w:rsid w:val="003B4B26"/>
    <w:rsid w:val="003B4C57"/>
    <w:rsid w:val="003B5C5F"/>
    <w:rsid w:val="003B5CF1"/>
    <w:rsid w:val="003C3708"/>
    <w:rsid w:val="003C3B71"/>
    <w:rsid w:val="003C51F9"/>
    <w:rsid w:val="003C5438"/>
    <w:rsid w:val="003C6988"/>
    <w:rsid w:val="003C7FEF"/>
    <w:rsid w:val="003D0C5D"/>
    <w:rsid w:val="003D0F46"/>
    <w:rsid w:val="003D2AC1"/>
    <w:rsid w:val="003D3DDF"/>
    <w:rsid w:val="003D40E7"/>
    <w:rsid w:val="003D55FD"/>
    <w:rsid w:val="003D5B79"/>
    <w:rsid w:val="003D5CA0"/>
    <w:rsid w:val="003D78E7"/>
    <w:rsid w:val="003E0460"/>
    <w:rsid w:val="003E08C2"/>
    <w:rsid w:val="003E18E8"/>
    <w:rsid w:val="003E2A5D"/>
    <w:rsid w:val="003E5C2A"/>
    <w:rsid w:val="003F01E7"/>
    <w:rsid w:val="003F0246"/>
    <w:rsid w:val="003F0902"/>
    <w:rsid w:val="003F0EEC"/>
    <w:rsid w:val="003F3012"/>
    <w:rsid w:val="003F79D4"/>
    <w:rsid w:val="00400737"/>
    <w:rsid w:val="00400AA8"/>
    <w:rsid w:val="00400F0E"/>
    <w:rsid w:val="00402501"/>
    <w:rsid w:val="00403033"/>
    <w:rsid w:val="0040324A"/>
    <w:rsid w:val="00403D1E"/>
    <w:rsid w:val="0040502F"/>
    <w:rsid w:val="00406932"/>
    <w:rsid w:val="00406E2B"/>
    <w:rsid w:val="00407A47"/>
    <w:rsid w:val="004100C4"/>
    <w:rsid w:val="004103C0"/>
    <w:rsid w:val="0041085A"/>
    <w:rsid w:val="00411E25"/>
    <w:rsid w:val="00412248"/>
    <w:rsid w:val="00413E61"/>
    <w:rsid w:val="00415B55"/>
    <w:rsid w:val="00417489"/>
    <w:rsid w:val="0041798E"/>
    <w:rsid w:val="00417F31"/>
    <w:rsid w:val="00421577"/>
    <w:rsid w:val="00422584"/>
    <w:rsid w:val="004241F2"/>
    <w:rsid w:val="004242F3"/>
    <w:rsid w:val="00424DE7"/>
    <w:rsid w:val="00430A44"/>
    <w:rsid w:val="00431708"/>
    <w:rsid w:val="004322B8"/>
    <w:rsid w:val="0043255D"/>
    <w:rsid w:val="004328CC"/>
    <w:rsid w:val="00432BFF"/>
    <w:rsid w:val="004347B7"/>
    <w:rsid w:val="00435B22"/>
    <w:rsid w:val="0043719E"/>
    <w:rsid w:val="00437F0A"/>
    <w:rsid w:val="0044058B"/>
    <w:rsid w:val="00440FA3"/>
    <w:rsid w:val="004419AE"/>
    <w:rsid w:val="004438A1"/>
    <w:rsid w:val="00443FB0"/>
    <w:rsid w:val="00444D9F"/>
    <w:rsid w:val="004471B1"/>
    <w:rsid w:val="00453750"/>
    <w:rsid w:val="0045414C"/>
    <w:rsid w:val="00454163"/>
    <w:rsid w:val="00454D3F"/>
    <w:rsid w:val="004551A4"/>
    <w:rsid w:val="004552AF"/>
    <w:rsid w:val="00456926"/>
    <w:rsid w:val="00456EC1"/>
    <w:rsid w:val="00461C25"/>
    <w:rsid w:val="0046222F"/>
    <w:rsid w:val="004627F2"/>
    <w:rsid w:val="00463294"/>
    <w:rsid w:val="00463D0D"/>
    <w:rsid w:val="00465922"/>
    <w:rsid w:val="00465ABC"/>
    <w:rsid w:val="0046605D"/>
    <w:rsid w:val="00466927"/>
    <w:rsid w:val="00471C7C"/>
    <w:rsid w:val="004726C8"/>
    <w:rsid w:val="00473053"/>
    <w:rsid w:val="0047482A"/>
    <w:rsid w:val="00475051"/>
    <w:rsid w:val="0047648E"/>
    <w:rsid w:val="0047689E"/>
    <w:rsid w:val="00476FB6"/>
    <w:rsid w:val="0047711E"/>
    <w:rsid w:val="004776C5"/>
    <w:rsid w:val="00477E1F"/>
    <w:rsid w:val="00477E60"/>
    <w:rsid w:val="00481AF7"/>
    <w:rsid w:val="00486955"/>
    <w:rsid w:val="00490581"/>
    <w:rsid w:val="004909AF"/>
    <w:rsid w:val="0049110B"/>
    <w:rsid w:val="004911D3"/>
    <w:rsid w:val="00491664"/>
    <w:rsid w:val="00491BF7"/>
    <w:rsid w:val="004925C0"/>
    <w:rsid w:val="00493E2F"/>
    <w:rsid w:val="004944FB"/>
    <w:rsid w:val="0049578F"/>
    <w:rsid w:val="0049665B"/>
    <w:rsid w:val="0049717B"/>
    <w:rsid w:val="004974F3"/>
    <w:rsid w:val="004A103C"/>
    <w:rsid w:val="004A1525"/>
    <w:rsid w:val="004A2D36"/>
    <w:rsid w:val="004A31AE"/>
    <w:rsid w:val="004A498F"/>
    <w:rsid w:val="004A4EC5"/>
    <w:rsid w:val="004A50CF"/>
    <w:rsid w:val="004A6E39"/>
    <w:rsid w:val="004A784B"/>
    <w:rsid w:val="004B0383"/>
    <w:rsid w:val="004B23AB"/>
    <w:rsid w:val="004B256A"/>
    <w:rsid w:val="004B25F8"/>
    <w:rsid w:val="004B37D9"/>
    <w:rsid w:val="004B424D"/>
    <w:rsid w:val="004B5810"/>
    <w:rsid w:val="004C1B61"/>
    <w:rsid w:val="004C2F77"/>
    <w:rsid w:val="004C3333"/>
    <w:rsid w:val="004C3797"/>
    <w:rsid w:val="004C74B2"/>
    <w:rsid w:val="004D0598"/>
    <w:rsid w:val="004D2F26"/>
    <w:rsid w:val="004D61FF"/>
    <w:rsid w:val="004D6316"/>
    <w:rsid w:val="004D7F10"/>
    <w:rsid w:val="004D7F49"/>
    <w:rsid w:val="004E0AE1"/>
    <w:rsid w:val="004E1E81"/>
    <w:rsid w:val="004E2CE6"/>
    <w:rsid w:val="004E503C"/>
    <w:rsid w:val="004E5CCE"/>
    <w:rsid w:val="004E7D9C"/>
    <w:rsid w:val="004E7F00"/>
    <w:rsid w:val="004F037A"/>
    <w:rsid w:val="004F0A17"/>
    <w:rsid w:val="004F3EFA"/>
    <w:rsid w:val="004F43AD"/>
    <w:rsid w:val="004F74E6"/>
    <w:rsid w:val="00500152"/>
    <w:rsid w:val="00500B96"/>
    <w:rsid w:val="00505CD6"/>
    <w:rsid w:val="00506A4F"/>
    <w:rsid w:val="00506BBC"/>
    <w:rsid w:val="005105F7"/>
    <w:rsid w:val="00512009"/>
    <w:rsid w:val="0051276A"/>
    <w:rsid w:val="00514C59"/>
    <w:rsid w:val="005158DE"/>
    <w:rsid w:val="0052016E"/>
    <w:rsid w:val="0052072E"/>
    <w:rsid w:val="0052168C"/>
    <w:rsid w:val="005262D7"/>
    <w:rsid w:val="0053022E"/>
    <w:rsid w:val="0053093E"/>
    <w:rsid w:val="0053201E"/>
    <w:rsid w:val="0053275B"/>
    <w:rsid w:val="005341B1"/>
    <w:rsid w:val="00535BF4"/>
    <w:rsid w:val="00535F1D"/>
    <w:rsid w:val="00536438"/>
    <w:rsid w:val="00537AE7"/>
    <w:rsid w:val="005404FB"/>
    <w:rsid w:val="00540836"/>
    <w:rsid w:val="005426D3"/>
    <w:rsid w:val="00542935"/>
    <w:rsid w:val="0054422D"/>
    <w:rsid w:val="00544748"/>
    <w:rsid w:val="00546E54"/>
    <w:rsid w:val="00550565"/>
    <w:rsid w:val="0055322E"/>
    <w:rsid w:val="00553DF2"/>
    <w:rsid w:val="00556189"/>
    <w:rsid w:val="00556D13"/>
    <w:rsid w:val="0055788F"/>
    <w:rsid w:val="00557F14"/>
    <w:rsid w:val="005611DC"/>
    <w:rsid w:val="005621D7"/>
    <w:rsid w:val="00562CC4"/>
    <w:rsid w:val="005640A7"/>
    <w:rsid w:val="00564605"/>
    <w:rsid w:val="005666C6"/>
    <w:rsid w:val="00571B04"/>
    <w:rsid w:val="00571B65"/>
    <w:rsid w:val="00573F02"/>
    <w:rsid w:val="00575354"/>
    <w:rsid w:val="00575ADE"/>
    <w:rsid w:val="005821F5"/>
    <w:rsid w:val="00582328"/>
    <w:rsid w:val="0058320B"/>
    <w:rsid w:val="00583BC9"/>
    <w:rsid w:val="005844DD"/>
    <w:rsid w:val="00584983"/>
    <w:rsid w:val="005871EE"/>
    <w:rsid w:val="005973DD"/>
    <w:rsid w:val="00597AB7"/>
    <w:rsid w:val="005A04AC"/>
    <w:rsid w:val="005A132D"/>
    <w:rsid w:val="005A2BA7"/>
    <w:rsid w:val="005A6636"/>
    <w:rsid w:val="005B019A"/>
    <w:rsid w:val="005B020E"/>
    <w:rsid w:val="005B0231"/>
    <w:rsid w:val="005B18A1"/>
    <w:rsid w:val="005B2570"/>
    <w:rsid w:val="005B3503"/>
    <w:rsid w:val="005B35B1"/>
    <w:rsid w:val="005B42C3"/>
    <w:rsid w:val="005B63AA"/>
    <w:rsid w:val="005B7AD7"/>
    <w:rsid w:val="005C01D7"/>
    <w:rsid w:val="005C07FF"/>
    <w:rsid w:val="005C21AA"/>
    <w:rsid w:val="005C3949"/>
    <w:rsid w:val="005C442D"/>
    <w:rsid w:val="005C45BC"/>
    <w:rsid w:val="005C631B"/>
    <w:rsid w:val="005C6CA2"/>
    <w:rsid w:val="005D3276"/>
    <w:rsid w:val="005D37E3"/>
    <w:rsid w:val="005D3F8A"/>
    <w:rsid w:val="005D4561"/>
    <w:rsid w:val="005D6D0B"/>
    <w:rsid w:val="005D6E22"/>
    <w:rsid w:val="005E175E"/>
    <w:rsid w:val="005E1A6F"/>
    <w:rsid w:val="005E1BFD"/>
    <w:rsid w:val="005E2008"/>
    <w:rsid w:val="005E2D58"/>
    <w:rsid w:val="005E479F"/>
    <w:rsid w:val="005E5365"/>
    <w:rsid w:val="005E54E9"/>
    <w:rsid w:val="005E77AA"/>
    <w:rsid w:val="005E7DBE"/>
    <w:rsid w:val="005F12C2"/>
    <w:rsid w:val="005F698F"/>
    <w:rsid w:val="00602A40"/>
    <w:rsid w:val="00602B38"/>
    <w:rsid w:val="00605AEE"/>
    <w:rsid w:val="006061B5"/>
    <w:rsid w:val="00606D5D"/>
    <w:rsid w:val="0060721B"/>
    <w:rsid w:val="00607576"/>
    <w:rsid w:val="00607893"/>
    <w:rsid w:val="00607D7F"/>
    <w:rsid w:val="0061032F"/>
    <w:rsid w:val="006104D1"/>
    <w:rsid w:val="006105F3"/>
    <w:rsid w:val="00612BEC"/>
    <w:rsid w:val="00613E3A"/>
    <w:rsid w:val="00614598"/>
    <w:rsid w:val="006149E6"/>
    <w:rsid w:val="00616D92"/>
    <w:rsid w:val="00620052"/>
    <w:rsid w:val="006202A9"/>
    <w:rsid w:val="00622085"/>
    <w:rsid w:val="00623985"/>
    <w:rsid w:val="006250FB"/>
    <w:rsid w:val="006256EC"/>
    <w:rsid w:val="006258C3"/>
    <w:rsid w:val="006261D4"/>
    <w:rsid w:val="006278AF"/>
    <w:rsid w:val="00630107"/>
    <w:rsid w:val="00631E34"/>
    <w:rsid w:val="006342AB"/>
    <w:rsid w:val="00637D8E"/>
    <w:rsid w:val="00637F45"/>
    <w:rsid w:val="00641DB8"/>
    <w:rsid w:val="00642DF6"/>
    <w:rsid w:val="006432A5"/>
    <w:rsid w:val="00643C8B"/>
    <w:rsid w:val="00644500"/>
    <w:rsid w:val="00644E2B"/>
    <w:rsid w:val="006460F0"/>
    <w:rsid w:val="00647332"/>
    <w:rsid w:val="00650749"/>
    <w:rsid w:val="0065314D"/>
    <w:rsid w:val="0065402A"/>
    <w:rsid w:val="0065444C"/>
    <w:rsid w:val="00656662"/>
    <w:rsid w:val="00660AF2"/>
    <w:rsid w:val="006633AB"/>
    <w:rsid w:val="00666536"/>
    <w:rsid w:val="00666915"/>
    <w:rsid w:val="0066703D"/>
    <w:rsid w:val="00671B01"/>
    <w:rsid w:val="00671F7E"/>
    <w:rsid w:val="00672B61"/>
    <w:rsid w:val="00673CDF"/>
    <w:rsid w:val="00674E15"/>
    <w:rsid w:val="0067746F"/>
    <w:rsid w:val="00677C67"/>
    <w:rsid w:val="00680215"/>
    <w:rsid w:val="00680883"/>
    <w:rsid w:val="00681A54"/>
    <w:rsid w:val="00682854"/>
    <w:rsid w:val="006845A9"/>
    <w:rsid w:val="00685604"/>
    <w:rsid w:val="0068571E"/>
    <w:rsid w:val="00687E2B"/>
    <w:rsid w:val="006913BC"/>
    <w:rsid w:val="00691B5D"/>
    <w:rsid w:val="0069343B"/>
    <w:rsid w:val="00696A14"/>
    <w:rsid w:val="006A00BD"/>
    <w:rsid w:val="006A0BA9"/>
    <w:rsid w:val="006A34F2"/>
    <w:rsid w:val="006A3B31"/>
    <w:rsid w:val="006A4E24"/>
    <w:rsid w:val="006B0E08"/>
    <w:rsid w:val="006B1D66"/>
    <w:rsid w:val="006B59A3"/>
    <w:rsid w:val="006B5B57"/>
    <w:rsid w:val="006B5BF5"/>
    <w:rsid w:val="006B7CF0"/>
    <w:rsid w:val="006C5C63"/>
    <w:rsid w:val="006C7762"/>
    <w:rsid w:val="006D05EA"/>
    <w:rsid w:val="006D1709"/>
    <w:rsid w:val="006D20E2"/>
    <w:rsid w:val="006D2304"/>
    <w:rsid w:val="006D4482"/>
    <w:rsid w:val="006D489E"/>
    <w:rsid w:val="006D533F"/>
    <w:rsid w:val="006D7929"/>
    <w:rsid w:val="006E0474"/>
    <w:rsid w:val="006E3F6E"/>
    <w:rsid w:val="006E5AA7"/>
    <w:rsid w:val="006E601E"/>
    <w:rsid w:val="006E6D49"/>
    <w:rsid w:val="006F0F46"/>
    <w:rsid w:val="006F3C7F"/>
    <w:rsid w:val="006F3DEF"/>
    <w:rsid w:val="006F4AFA"/>
    <w:rsid w:val="006F508F"/>
    <w:rsid w:val="006F7A76"/>
    <w:rsid w:val="006F7B39"/>
    <w:rsid w:val="007001B8"/>
    <w:rsid w:val="0070127D"/>
    <w:rsid w:val="00701C0F"/>
    <w:rsid w:val="00705793"/>
    <w:rsid w:val="00706AFE"/>
    <w:rsid w:val="00710795"/>
    <w:rsid w:val="0071117C"/>
    <w:rsid w:val="00711452"/>
    <w:rsid w:val="007114A3"/>
    <w:rsid w:val="00711B8B"/>
    <w:rsid w:val="007122D9"/>
    <w:rsid w:val="00712BB0"/>
    <w:rsid w:val="00713CDF"/>
    <w:rsid w:val="0071627A"/>
    <w:rsid w:val="00716E08"/>
    <w:rsid w:val="00717C86"/>
    <w:rsid w:val="00720FC7"/>
    <w:rsid w:val="007214DF"/>
    <w:rsid w:val="0072268C"/>
    <w:rsid w:val="00723352"/>
    <w:rsid w:val="0072608A"/>
    <w:rsid w:val="00726F3F"/>
    <w:rsid w:val="00730943"/>
    <w:rsid w:val="007313C4"/>
    <w:rsid w:val="00735A03"/>
    <w:rsid w:val="007362AF"/>
    <w:rsid w:val="00736FE7"/>
    <w:rsid w:val="0073737F"/>
    <w:rsid w:val="00740472"/>
    <w:rsid w:val="007419CD"/>
    <w:rsid w:val="007426EA"/>
    <w:rsid w:val="00742B71"/>
    <w:rsid w:val="00743895"/>
    <w:rsid w:val="0074533A"/>
    <w:rsid w:val="00745B64"/>
    <w:rsid w:val="0074614C"/>
    <w:rsid w:val="0074725F"/>
    <w:rsid w:val="007507EE"/>
    <w:rsid w:val="00751B68"/>
    <w:rsid w:val="007554C4"/>
    <w:rsid w:val="00755D2C"/>
    <w:rsid w:val="007578F2"/>
    <w:rsid w:val="00760790"/>
    <w:rsid w:val="00760A33"/>
    <w:rsid w:val="00762C32"/>
    <w:rsid w:val="007637CF"/>
    <w:rsid w:val="00763EDA"/>
    <w:rsid w:val="007651B5"/>
    <w:rsid w:val="00765893"/>
    <w:rsid w:val="00767E44"/>
    <w:rsid w:val="007707A1"/>
    <w:rsid w:val="0077287B"/>
    <w:rsid w:val="00773851"/>
    <w:rsid w:val="00773FBB"/>
    <w:rsid w:val="007740D9"/>
    <w:rsid w:val="00775180"/>
    <w:rsid w:val="00776379"/>
    <w:rsid w:val="00776464"/>
    <w:rsid w:val="007768B6"/>
    <w:rsid w:val="007777BF"/>
    <w:rsid w:val="007807E5"/>
    <w:rsid w:val="007821DB"/>
    <w:rsid w:val="00783C28"/>
    <w:rsid w:val="00784811"/>
    <w:rsid w:val="00784E50"/>
    <w:rsid w:val="00785018"/>
    <w:rsid w:val="00785385"/>
    <w:rsid w:val="0078670F"/>
    <w:rsid w:val="007878A7"/>
    <w:rsid w:val="00787C80"/>
    <w:rsid w:val="0079100A"/>
    <w:rsid w:val="007916DB"/>
    <w:rsid w:val="0079411F"/>
    <w:rsid w:val="00794C9A"/>
    <w:rsid w:val="00796865"/>
    <w:rsid w:val="00797963"/>
    <w:rsid w:val="007A0765"/>
    <w:rsid w:val="007A1AC5"/>
    <w:rsid w:val="007A2D99"/>
    <w:rsid w:val="007A634F"/>
    <w:rsid w:val="007A67CB"/>
    <w:rsid w:val="007B0546"/>
    <w:rsid w:val="007B095A"/>
    <w:rsid w:val="007B09D8"/>
    <w:rsid w:val="007B2F77"/>
    <w:rsid w:val="007B3D99"/>
    <w:rsid w:val="007B66BF"/>
    <w:rsid w:val="007B6961"/>
    <w:rsid w:val="007B6E00"/>
    <w:rsid w:val="007C20C8"/>
    <w:rsid w:val="007C249C"/>
    <w:rsid w:val="007C280F"/>
    <w:rsid w:val="007C38DA"/>
    <w:rsid w:val="007C3CEF"/>
    <w:rsid w:val="007C3F23"/>
    <w:rsid w:val="007C475B"/>
    <w:rsid w:val="007C4B26"/>
    <w:rsid w:val="007C5125"/>
    <w:rsid w:val="007C5656"/>
    <w:rsid w:val="007C573D"/>
    <w:rsid w:val="007C595C"/>
    <w:rsid w:val="007C5E2A"/>
    <w:rsid w:val="007C6583"/>
    <w:rsid w:val="007C6C6D"/>
    <w:rsid w:val="007D0EF6"/>
    <w:rsid w:val="007D20F2"/>
    <w:rsid w:val="007D2EC8"/>
    <w:rsid w:val="007D2ED5"/>
    <w:rsid w:val="007D5B94"/>
    <w:rsid w:val="007D62C2"/>
    <w:rsid w:val="007E1EB9"/>
    <w:rsid w:val="007E2566"/>
    <w:rsid w:val="007E39C8"/>
    <w:rsid w:val="007E3A9F"/>
    <w:rsid w:val="007E6604"/>
    <w:rsid w:val="007E7775"/>
    <w:rsid w:val="007E7BCA"/>
    <w:rsid w:val="007E7E4E"/>
    <w:rsid w:val="007F0628"/>
    <w:rsid w:val="007F1273"/>
    <w:rsid w:val="007F187D"/>
    <w:rsid w:val="007F5C3E"/>
    <w:rsid w:val="007F7473"/>
    <w:rsid w:val="0080020B"/>
    <w:rsid w:val="00802E63"/>
    <w:rsid w:val="00807EBC"/>
    <w:rsid w:val="00812A70"/>
    <w:rsid w:val="00813092"/>
    <w:rsid w:val="008164E4"/>
    <w:rsid w:val="00816E9D"/>
    <w:rsid w:val="00817DBE"/>
    <w:rsid w:val="0082172D"/>
    <w:rsid w:val="00821B53"/>
    <w:rsid w:val="00824D9F"/>
    <w:rsid w:val="00825BCC"/>
    <w:rsid w:val="00826527"/>
    <w:rsid w:val="00826AA6"/>
    <w:rsid w:val="00827116"/>
    <w:rsid w:val="00830178"/>
    <w:rsid w:val="00833DCC"/>
    <w:rsid w:val="00834331"/>
    <w:rsid w:val="00834B12"/>
    <w:rsid w:val="00842A5A"/>
    <w:rsid w:val="00842A5B"/>
    <w:rsid w:val="00843188"/>
    <w:rsid w:val="0084608E"/>
    <w:rsid w:val="00846405"/>
    <w:rsid w:val="008464E9"/>
    <w:rsid w:val="00846719"/>
    <w:rsid w:val="00847D87"/>
    <w:rsid w:val="00851326"/>
    <w:rsid w:val="00852E64"/>
    <w:rsid w:val="008532BD"/>
    <w:rsid w:val="0085485E"/>
    <w:rsid w:val="008565F4"/>
    <w:rsid w:val="0086095D"/>
    <w:rsid w:val="00861327"/>
    <w:rsid w:val="008613A7"/>
    <w:rsid w:val="008616FE"/>
    <w:rsid w:val="008626AC"/>
    <w:rsid w:val="00862BF6"/>
    <w:rsid w:val="008633AA"/>
    <w:rsid w:val="008633CF"/>
    <w:rsid w:val="0086345F"/>
    <w:rsid w:val="00863595"/>
    <w:rsid w:val="008649BE"/>
    <w:rsid w:val="008650B3"/>
    <w:rsid w:val="008656A9"/>
    <w:rsid w:val="008661E0"/>
    <w:rsid w:val="00867375"/>
    <w:rsid w:val="00870660"/>
    <w:rsid w:val="008719FE"/>
    <w:rsid w:val="0087208A"/>
    <w:rsid w:val="00872E05"/>
    <w:rsid w:val="00873804"/>
    <w:rsid w:val="008749EE"/>
    <w:rsid w:val="00875C1E"/>
    <w:rsid w:val="00875DF6"/>
    <w:rsid w:val="0088159A"/>
    <w:rsid w:val="00881D2B"/>
    <w:rsid w:val="00885980"/>
    <w:rsid w:val="008868B0"/>
    <w:rsid w:val="008870CD"/>
    <w:rsid w:val="008915F0"/>
    <w:rsid w:val="00892A87"/>
    <w:rsid w:val="00894A99"/>
    <w:rsid w:val="00896757"/>
    <w:rsid w:val="00897335"/>
    <w:rsid w:val="008979B0"/>
    <w:rsid w:val="008A0DBB"/>
    <w:rsid w:val="008A1838"/>
    <w:rsid w:val="008A2F6A"/>
    <w:rsid w:val="008A449B"/>
    <w:rsid w:val="008A4A20"/>
    <w:rsid w:val="008A5021"/>
    <w:rsid w:val="008A534B"/>
    <w:rsid w:val="008A59F3"/>
    <w:rsid w:val="008A7BB8"/>
    <w:rsid w:val="008B01F8"/>
    <w:rsid w:val="008B5BFE"/>
    <w:rsid w:val="008B5EBF"/>
    <w:rsid w:val="008B6884"/>
    <w:rsid w:val="008B6C45"/>
    <w:rsid w:val="008C10D0"/>
    <w:rsid w:val="008C13B6"/>
    <w:rsid w:val="008C188B"/>
    <w:rsid w:val="008C4056"/>
    <w:rsid w:val="008C4E85"/>
    <w:rsid w:val="008C5652"/>
    <w:rsid w:val="008C5936"/>
    <w:rsid w:val="008D0D97"/>
    <w:rsid w:val="008D1CAF"/>
    <w:rsid w:val="008D1DDA"/>
    <w:rsid w:val="008D3964"/>
    <w:rsid w:val="008D3FC1"/>
    <w:rsid w:val="008D40CA"/>
    <w:rsid w:val="008D5A2A"/>
    <w:rsid w:val="008D677F"/>
    <w:rsid w:val="008D7FD2"/>
    <w:rsid w:val="008E24BD"/>
    <w:rsid w:val="008E679C"/>
    <w:rsid w:val="008E7D0A"/>
    <w:rsid w:val="008E7F30"/>
    <w:rsid w:val="008F0309"/>
    <w:rsid w:val="008F07C2"/>
    <w:rsid w:val="008F10F1"/>
    <w:rsid w:val="008F11F7"/>
    <w:rsid w:val="008F1AC7"/>
    <w:rsid w:val="008F1E35"/>
    <w:rsid w:val="008F3A59"/>
    <w:rsid w:val="008F3CF1"/>
    <w:rsid w:val="008F3F4D"/>
    <w:rsid w:val="008F43FC"/>
    <w:rsid w:val="008F448D"/>
    <w:rsid w:val="008F4657"/>
    <w:rsid w:val="008F46B3"/>
    <w:rsid w:val="008F58C5"/>
    <w:rsid w:val="008F640D"/>
    <w:rsid w:val="008F6AFC"/>
    <w:rsid w:val="008F7FE9"/>
    <w:rsid w:val="00900AD2"/>
    <w:rsid w:val="00900D4E"/>
    <w:rsid w:val="00901E27"/>
    <w:rsid w:val="00903FD1"/>
    <w:rsid w:val="009040B6"/>
    <w:rsid w:val="00904E1B"/>
    <w:rsid w:val="00905E7A"/>
    <w:rsid w:val="009064C7"/>
    <w:rsid w:val="0090668B"/>
    <w:rsid w:val="00906743"/>
    <w:rsid w:val="0090699A"/>
    <w:rsid w:val="009072BF"/>
    <w:rsid w:val="00907715"/>
    <w:rsid w:val="00911246"/>
    <w:rsid w:val="0091292E"/>
    <w:rsid w:val="00912CB2"/>
    <w:rsid w:val="00913391"/>
    <w:rsid w:val="0091564A"/>
    <w:rsid w:val="00922148"/>
    <w:rsid w:val="009222EE"/>
    <w:rsid w:val="00922733"/>
    <w:rsid w:val="009236A6"/>
    <w:rsid w:val="009247E4"/>
    <w:rsid w:val="009250F2"/>
    <w:rsid w:val="009255AD"/>
    <w:rsid w:val="00926011"/>
    <w:rsid w:val="00927509"/>
    <w:rsid w:val="00930CA4"/>
    <w:rsid w:val="00931A76"/>
    <w:rsid w:val="0093290D"/>
    <w:rsid w:val="00932AE8"/>
    <w:rsid w:val="00932C82"/>
    <w:rsid w:val="00933E3E"/>
    <w:rsid w:val="0093554A"/>
    <w:rsid w:val="00935848"/>
    <w:rsid w:val="0093598C"/>
    <w:rsid w:val="009374B4"/>
    <w:rsid w:val="0093753A"/>
    <w:rsid w:val="009410D0"/>
    <w:rsid w:val="00942466"/>
    <w:rsid w:val="00942B68"/>
    <w:rsid w:val="0094515E"/>
    <w:rsid w:val="00946491"/>
    <w:rsid w:val="00947655"/>
    <w:rsid w:val="00947EDA"/>
    <w:rsid w:val="0095191A"/>
    <w:rsid w:val="009535B6"/>
    <w:rsid w:val="00954F02"/>
    <w:rsid w:val="00955F6E"/>
    <w:rsid w:val="009564AA"/>
    <w:rsid w:val="00956875"/>
    <w:rsid w:val="00957308"/>
    <w:rsid w:val="00960447"/>
    <w:rsid w:val="009609C9"/>
    <w:rsid w:val="00962A18"/>
    <w:rsid w:val="009631BC"/>
    <w:rsid w:val="009645DC"/>
    <w:rsid w:val="00965B6A"/>
    <w:rsid w:val="00965E1F"/>
    <w:rsid w:val="00966614"/>
    <w:rsid w:val="00967F31"/>
    <w:rsid w:val="00970ECC"/>
    <w:rsid w:val="00971219"/>
    <w:rsid w:val="009718A3"/>
    <w:rsid w:val="00973C0B"/>
    <w:rsid w:val="0097507A"/>
    <w:rsid w:val="00975A04"/>
    <w:rsid w:val="009806C6"/>
    <w:rsid w:val="00981CF1"/>
    <w:rsid w:val="00983CE8"/>
    <w:rsid w:val="00991ABF"/>
    <w:rsid w:val="00992100"/>
    <w:rsid w:val="009921F8"/>
    <w:rsid w:val="009930DF"/>
    <w:rsid w:val="009946F4"/>
    <w:rsid w:val="0099490B"/>
    <w:rsid w:val="00995831"/>
    <w:rsid w:val="0099660F"/>
    <w:rsid w:val="009A40A1"/>
    <w:rsid w:val="009A454E"/>
    <w:rsid w:val="009A4652"/>
    <w:rsid w:val="009A47F7"/>
    <w:rsid w:val="009A5CFC"/>
    <w:rsid w:val="009B0310"/>
    <w:rsid w:val="009B0746"/>
    <w:rsid w:val="009B281C"/>
    <w:rsid w:val="009B3C8E"/>
    <w:rsid w:val="009B4BAA"/>
    <w:rsid w:val="009B6530"/>
    <w:rsid w:val="009B792B"/>
    <w:rsid w:val="009B7C1A"/>
    <w:rsid w:val="009C0222"/>
    <w:rsid w:val="009C0FEE"/>
    <w:rsid w:val="009C20E4"/>
    <w:rsid w:val="009C39D5"/>
    <w:rsid w:val="009C6986"/>
    <w:rsid w:val="009C799D"/>
    <w:rsid w:val="009D140B"/>
    <w:rsid w:val="009D1464"/>
    <w:rsid w:val="009D4EEF"/>
    <w:rsid w:val="009D5817"/>
    <w:rsid w:val="009D7510"/>
    <w:rsid w:val="009E07C1"/>
    <w:rsid w:val="009E2E01"/>
    <w:rsid w:val="009E3DE0"/>
    <w:rsid w:val="009E40FB"/>
    <w:rsid w:val="009E4F96"/>
    <w:rsid w:val="009E64F4"/>
    <w:rsid w:val="009E7310"/>
    <w:rsid w:val="009E746C"/>
    <w:rsid w:val="009E75AC"/>
    <w:rsid w:val="009E7F3A"/>
    <w:rsid w:val="009F38C6"/>
    <w:rsid w:val="009F6218"/>
    <w:rsid w:val="009F63F9"/>
    <w:rsid w:val="009F68DE"/>
    <w:rsid w:val="009F6B30"/>
    <w:rsid w:val="009F6DF9"/>
    <w:rsid w:val="009F7441"/>
    <w:rsid w:val="009F7C53"/>
    <w:rsid w:val="00A0063F"/>
    <w:rsid w:val="00A00FBD"/>
    <w:rsid w:val="00A01D1D"/>
    <w:rsid w:val="00A03E31"/>
    <w:rsid w:val="00A05CE8"/>
    <w:rsid w:val="00A069CC"/>
    <w:rsid w:val="00A06C24"/>
    <w:rsid w:val="00A0707E"/>
    <w:rsid w:val="00A10424"/>
    <w:rsid w:val="00A10574"/>
    <w:rsid w:val="00A10800"/>
    <w:rsid w:val="00A119B7"/>
    <w:rsid w:val="00A11C65"/>
    <w:rsid w:val="00A11CA8"/>
    <w:rsid w:val="00A130B2"/>
    <w:rsid w:val="00A15273"/>
    <w:rsid w:val="00A172B4"/>
    <w:rsid w:val="00A20F72"/>
    <w:rsid w:val="00A2109D"/>
    <w:rsid w:val="00A21298"/>
    <w:rsid w:val="00A21397"/>
    <w:rsid w:val="00A220CA"/>
    <w:rsid w:val="00A225DB"/>
    <w:rsid w:val="00A23E39"/>
    <w:rsid w:val="00A26A2C"/>
    <w:rsid w:val="00A27246"/>
    <w:rsid w:val="00A31848"/>
    <w:rsid w:val="00A3189B"/>
    <w:rsid w:val="00A32BC7"/>
    <w:rsid w:val="00A33F92"/>
    <w:rsid w:val="00A34C92"/>
    <w:rsid w:val="00A36913"/>
    <w:rsid w:val="00A36C9E"/>
    <w:rsid w:val="00A378CC"/>
    <w:rsid w:val="00A41665"/>
    <w:rsid w:val="00A42180"/>
    <w:rsid w:val="00A4419E"/>
    <w:rsid w:val="00A45DC3"/>
    <w:rsid w:val="00A46087"/>
    <w:rsid w:val="00A500FE"/>
    <w:rsid w:val="00A50696"/>
    <w:rsid w:val="00A51732"/>
    <w:rsid w:val="00A51980"/>
    <w:rsid w:val="00A52DD0"/>
    <w:rsid w:val="00A548D1"/>
    <w:rsid w:val="00A54BE9"/>
    <w:rsid w:val="00A54BEE"/>
    <w:rsid w:val="00A55859"/>
    <w:rsid w:val="00A55DAD"/>
    <w:rsid w:val="00A56771"/>
    <w:rsid w:val="00A56DBC"/>
    <w:rsid w:val="00A605F4"/>
    <w:rsid w:val="00A612F9"/>
    <w:rsid w:val="00A613D5"/>
    <w:rsid w:val="00A61726"/>
    <w:rsid w:val="00A64CC5"/>
    <w:rsid w:val="00A666AA"/>
    <w:rsid w:val="00A726E6"/>
    <w:rsid w:val="00A72832"/>
    <w:rsid w:val="00A74E1C"/>
    <w:rsid w:val="00A75697"/>
    <w:rsid w:val="00A766EC"/>
    <w:rsid w:val="00A7737A"/>
    <w:rsid w:val="00A80117"/>
    <w:rsid w:val="00A801E6"/>
    <w:rsid w:val="00A8176F"/>
    <w:rsid w:val="00A839D1"/>
    <w:rsid w:val="00A83BA0"/>
    <w:rsid w:val="00A848F4"/>
    <w:rsid w:val="00A85397"/>
    <w:rsid w:val="00A86112"/>
    <w:rsid w:val="00A86480"/>
    <w:rsid w:val="00A87913"/>
    <w:rsid w:val="00A87AF9"/>
    <w:rsid w:val="00A90221"/>
    <w:rsid w:val="00A9092A"/>
    <w:rsid w:val="00A90B14"/>
    <w:rsid w:val="00A92DAD"/>
    <w:rsid w:val="00A93B21"/>
    <w:rsid w:val="00A9430B"/>
    <w:rsid w:val="00A96088"/>
    <w:rsid w:val="00AA05D2"/>
    <w:rsid w:val="00AA0A78"/>
    <w:rsid w:val="00AA2F27"/>
    <w:rsid w:val="00AA6354"/>
    <w:rsid w:val="00AB0940"/>
    <w:rsid w:val="00AB12CA"/>
    <w:rsid w:val="00AB1832"/>
    <w:rsid w:val="00AB2852"/>
    <w:rsid w:val="00AB32AA"/>
    <w:rsid w:val="00AB35FE"/>
    <w:rsid w:val="00AB3FEF"/>
    <w:rsid w:val="00AB4A34"/>
    <w:rsid w:val="00AB55B6"/>
    <w:rsid w:val="00AB57B2"/>
    <w:rsid w:val="00AB6567"/>
    <w:rsid w:val="00AB687A"/>
    <w:rsid w:val="00AB7BA9"/>
    <w:rsid w:val="00AC0123"/>
    <w:rsid w:val="00AC1BCF"/>
    <w:rsid w:val="00AC5F87"/>
    <w:rsid w:val="00AC7183"/>
    <w:rsid w:val="00AD27B2"/>
    <w:rsid w:val="00AD3AF3"/>
    <w:rsid w:val="00AD3C2F"/>
    <w:rsid w:val="00AD4E17"/>
    <w:rsid w:val="00AD5C19"/>
    <w:rsid w:val="00AD66B7"/>
    <w:rsid w:val="00AD6832"/>
    <w:rsid w:val="00AE05D3"/>
    <w:rsid w:val="00AE13E5"/>
    <w:rsid w:val="00AE15A1"/>
    <w:rsid w:val="00AE2ECD"/>
    <w:rsid w:val="00AE3117"/>
    <w:rsid w:val="00AE5108"/>
    <w:rsid w:val="00AE5302"/>
    <w:rsid w:val="00AE6557"/>
    <w:rsid w:val="00AE777F"/>
    <w:rsid w:val="00AF02D5"/>
    <w:rsid w:val="00AF049F"/>
    <w:rsid w:val="00AF0919"/>
    <w:rsid w:val="00AF2244"/>
    <w:rsid w:val="00AF4407"/>
    <w:rsid w:val="00B0099C"/>
    <w:rsid w:val="00B02465"/>
    <w:rsid w:val="00B06B11"/>
    <w:rsid w:val="00B07828"/>
    <w:rsid w:val="00B1082C"/>
    <w:rsid w:val="00B126EE"/>
    <w:rsid w:val="00B1308B"/>
    <w:rsid w:val="00B13E93"/>
    <w:rsid w:val="00B209B6"/>
    <w:rsid w:val="00B23CA5"/>
    <w:rsid w:val="00B249DF"/>
    <w:rsid w:val="00B24DDB"/>
    <w:rsid w:val="00B26E99"/>
    <w:rsid w:val="00B27092"/>
    <w:rsid w:val="00B27B0F"/>
    <w:rsid w:val="00B31B76"/>
    <w:rsid w:val="00B357B6"/>
    <w:rsid w:val="00B35D79"/>
    <w:rsid w:val="00B41916"/>
    <w:rsid w:val="00B43FC6"/>
    <w:rsid w:val="00B44CE9"/>
    <w:rsid w:val="00B45568"/>
    <w:rsid w:val="00B47313"/>
    <w:rsid w:val="00B47DE0"/>
    <w:rsid w:val="00B546B5"/>
    <w:rsid w:val="00B55476"/>
    <w:rsid w:val="00B55D8A"/>
    <w:rsid w:val="00B55E89"/>
    <w:rsid w:val="00B56F9F"/>
    <w:rsid w:val="00B61253"/>
    <w:rsid w:val="00B618E7"/>
    <w:rsid w:val="00B6369C"/>
    <w:rsid w:val="00B64615"/>
    <w:rsid w:val="00B65E36"/>
    <w:rsid w:val="00B65E73"/>
    <w:rsid w:val="00B66417"/>
    <w:rsid w:val="00B708B5"/>
    <w:rsid w:val="00B736EB"/>
    <w:rsid w:val="00B741ED"/>
    <w:rsid w:val="00B74295"/>
    <w:rsid w:val="00B74E9C"/>
    <w:rsid w:val="00B75C28"/>
    <w:rsid w:val="00B75DD7"/>
    <w:rsid w:val="00B80322"/>
    <w:rsid w:val="00B805C3"/>
    <w:rsid w:val="00B80798"/>
    <w:rsid w:val="00B81327"/>
    <w:rsid w:val="00B82695"/>
    <w:rsid w:val="00B82DBC"/>
    <w:rsid w:val="00B842EC"/>
    <w:rsid w:val="00B85BF4"/>
    <w:rsid w:val="00B878AE"/>
    <w:rsid w:val="00B9281B"/>
    <w:rsid w:val="00B933F6"/>
    <w:rsid w:val="00B93A2D"/>
    <w:rsid w:val="00B94CAA"/>
    <w:rsid w:val="00B94D9C"/>
    <w:rsid w:val="00BA00C2"/>
    <w:rsid w:val="00BA1BE8"/>
    <w:rsid w:val="00BA2164"/>
    <w:rsid w:val="00BA5796"/>
    <w:rsid w:val="00BA5C10"/>
    <w:rsid w:val="00BA6092"/>
    <w:rsid w:val="00BA6431"/>
    <w:rsid w:val="00BA7BE2"/>
    <w:rsid w:val="00BB0889"/>
    <w:rsid w:val="00BB089E"/>
    <w:rsid w:val="00BB1E69"/>
    <w:rsid w:val="00BB3458"/>
    <w:rsid w:val="00BB38E5"/>
    <w:rsid w:val="00BB3D1C"/>
    <w:rsid w:val="00BB3E34"/>
    <w:rsid w:val="00BB4AEF"/>
    <w:rsid w:val="00BB70AB"/>
    <w:rsid w:val="00BC119C"/>
    <w:rsid w:val="00BC13B5"/>
    <w:rsid w:val="00BC148C"/>
    <w:rsid w:val="00BC2510"/>
    <w:rsid w:val="00BC3150"/>
    <w:rsid w:val="00BC3F78"/>
    <w:rsid w:val="00BC63D5"/>
    <w:rsid w:val="00BC63DC"/>
    <w:rsid w:val="00BC7FEE"/>
    <w:rsid w:val="00BD0317"/>
    <w:rsid w:val="00BD1C97"/>
    <w:rsid w:val="00BD204F"/>
    <w:rsid w:val="00BD3948"/>
    <w:rsid w:val="00BD3FCE"/>
    <w:rsid w:val="00BD62CC"/>
    <w:rsid w:val="00BD7B80"/>
    <w:rsid w:val="00BE0430"/>
    <w:rsid w:val="00BE056E"/>
    <w:rsid w:val="00BE3150"/>
    <w:rsid w:val="00BE3497"/>
    <w:rsid w:val="00BE52BE"/>
    <w:rsid w:val="00BE77AB"/>
    <w:rsid w:val="00BE7DCD"/>
    <w:rsid w:val="00BF0500"/>
    <w:rsid w:val="00BF0A08"/>
    <w:rsid w:val="00BF182F"/>
    <w:rsid w:val="00BF2466"/>
    <w:rsid w:val="00BF3994"/>
    <w:rsid w:val="00BF60A7"/>
    <w:rsid w:val="00BF691B"/>
    <w:rsid w:val="00BF7227"/>
    <w:rsid w:val="00BF7386"/>
    <w:rsid w:val="00BF78C4"/>
    <w:rsid w:val="00BF7EE2"/>
    <w:rsid w:val="00C00557"/>
    <w:rsid w:val="00C0089B"/>
    <w:rsid w:val="00C01E47"/>
    <w:rsid w:val="00C02593"/>
    <w:rsid w:val="00C05A3B"/>
    <w:rsid w:val="00C06B4F"/>
    <w:rsid w:val="00C079D1"/>
    <w:rsid w:val="00C104BB"/>
    <w:rsid w:val="00C14280"/>
    <w:rsid w:val="00C176D5"/>
    <w:rsid w:val="00C177F7"/>
    <w:rsid w:val="00C17F5D"/>
    <w:rsid w:val="00C20CE4"/>
    <w:rsid w:val="00C2182F"/>
    <w:rsid w:val="00C228DE"/>
    <w:rsid w:val="00C22DC9"/>
    <w:rsid w:val="00C23A74"/>
    <w:rsid w:val="00C24590"/>
    <w:rsid w:val="00C25280"/>
    <w:rsid w:val="00C3062C"/>
    <w:rsid w:val="00C30C9B"/>
    <w:rsid w:val="00C32C46"/>
    <w:rsid w:val="00C331DC"/>
    <w:rsid w:val="00C33465"/>
    <w:rsid w:val="00C34C20"/>
    <w:rsid w:val="00C35A1B"/>
    <w:rsid w:val="00C36532"/>
    <w:rsid w:val="00C40EAD"/>
    <w:rsid w:val="00C41CD1"/>
    <w:rsid w:val="00C43266"/>
    <w:rsid w:val="00C4368B"/>
    <w:rsid w:val="00C45AE7"/>
    <w:rsid w:val="00C45DBC"/>
    <w:rsid w:val="00C5171B"/>
    <w:rsid w:val="00C53CEB"/>
    <w:rsid w:val="00C544C8"/>
    <w:rsid w:val="00C54533"/>
    <w:rsid w:val="00C5541F"/>
    <w:rsid w:val="00C56132"/>
    <w:rsid w:val="00C5757C"/>
    <w:rsid w:val="00C57FCD"/>
    <w:rsid w:val="00C60073"/>
    <w:rsid w:val="00C608EF"/>
    <w:rsid w:val="00C61238"/>
    <w:rsid w:val="00C62E16"/>
    <w:rsid w:val="00C63599"/>
    <w:rsid w:val="00C63BC4"/>
    <w:rsid w:val="00C66A63"/>
    <w:rsid w:val="00C677B9"/>
    <w:rsid w:val="00C7181F"/>
    <w:rsid w:val="00C754F8"/>
    <w:rsid w:val="00C75E1C"/>
    <w:rsid w:val="00C7698D"/>
    <w:rsid w:val="00C76B3F"/>
    <w:rsid w:val="00C80BE5"/>
    <w:rsid w:val="00C8388F"/>
    <w:rsid w:val="00C8503A"/>
    <w:rsid w:val="00C86450"/>
    <w:rsid w:val="00C87B1B"/>
    <w:rsid w:val="00C87D70"/>
    <w:rsid w:val="00C90451"/>
    <w:rsid w:val="00C921E5"/>
    <w:rsid w:val="00C93D93"/>
    <w:rsid w:val="00C93E96"/>
    <w:rsid w:val="00C9457D"/>
    <w:rsid w:val="00C94CCD"/>
    <w:rsid w:val="00C95464"/>
    <w:rsid w:val="00C965B7"/>
    <w:rsid w:val="00CA1DAE"/>
    <w:rsid w:val="00CA1ECB"/>
    <w:rsid w:val="00CA2F8D"/>
    <w:rsid w:val="00CA5028"/>
    <w:rsid w:val="00CA67F1"/>
    <w:rsid w:val="00CA696C"/>
    <w:rsid w:val="00CA6B46"/>
    <w:rsid w:val="00CA73F6"/>
    <w:rsid w:val="00CB15DB"/>
    <w:rsid w:val="00CB1BA8"/>
    <w:rsid w:val="00CB2A09"/>
    <w:rsid w:val="00CB423B"/>
    <w:rsid w:val="00CB5905"/>
    <w:rsid w:val="00CB79BF"/>
    <w:rsid w:val="00CB7CA7"/>
    <w:rsid w:val="00CC01BB"/>
    <w:rsid w:val="00CC0E18"/>
    <w:rsid w:val="00CC1762"/>
    <w:rsid w:val="00CC2186"/>
    <w:rsid w:val="00CC314F"/>
    <w:rsid w:val="00CC3378"/>
    <w:rsid w:val="00CC3F60"/>
    <w:rsid w:val="00CC4BE7"/>
    <w:rsid w:val="00CC6885"/>
    <w:rsid w:val="00CC6C7A"/>
    <w:rsid w:val="00CC6DF3"/>
    <w:rsid w:val="00CC72AF"/>
    <w:rsid w:val="00CD04B5"/>
    <w:rsid w:val="00CD0886"/>
    <w:rsid w:val="00CD1858"/>
    <w:rsid w:val="00CD3E8A"/>
    <w:rsid w:val="00CD4459"/>
    <w:rsid w:val="00CD5168"/>
    <w:rsid w:val="00CD5C20"/>
    <w:rsid w:val="00CD6C63"/>
    <w:rsid w:val="00CD7283"/>
    <w:rsid w:val="00CD73FD"/>
    <w:rsid w:val="00CD76EA"/>
    <w:rsid w:val="00CD7A71"/>
    <w:rsid w:val="00CE010B"/>
    <w:rsid w:val="00CE0C96"/>
    <w:rsid w:val="00CE17AB"/>
    <w:rsid w:val="00CE250A"/>
    <w:rsid w:val="00CE2B55"/>
    <w:rsid w:val="00CE328A"/>
    <w:rsid w:val="00CE484D"/>
    <w:rsid w:val="00CE5A39"/>
    <w:rsid w:val="00CE7BE5"/>
    <w:rsid w:val="00CF0B76"/>
    <w:rsid w:val="00CF2EB4"/>
    <w:rsid w:val="00CF3501"/>
    <w:rsid w:val="00CF4D7F"/>
    <w:rsid w:val="00CF64FA"/>
    <w:rsid w:val="00CF76B1"/>
    <w:rsid w:val="00CF7A26"/>
    <w:rsid w:val="00D0043C"/>
    <w:rsid w:val="00D00FA9"/>
    <w:rsid w:val="00D020B1"/>
    <w:rsid w:val="00D058E3"/>
    <w:rsid w:val="00D05B51"/>
    <w:rsid w:val="00D06537"/>
    <w:rsid w:val="00D07B35"/>
    <w:rsid w:val="00D10676"/>
    <w:rsid w:val="00D10B65"/>
    <w:rsid w:val="00D1171D"/>
    <w:rsid w:val="00D12223"/>
    <w:rsid w:val="00D12325"/>
    <w:rsid w:val="00D12715"/>
    <w:rsid w:val="00D13D07"/>
    <w:rsid w:val="00D14CA3"/>
    <w:rsid w:val="00D14EC9"/>
    <w:rsid w:val="00D152B7"/>
    <w:rsid w:val="00D153B1"/>
    <w:rsid w:val="00D15E88"/>
    <w:rsid w:val="00D208BB"/>
    <w:rsid w:val="00D23F98"/>
    <w:rsid w:val="00D2673B"/>
    <w:rsid w:val="00D30B67"/>
    <w:rsid w:val="00D31206"/>
    <w:rsid w:val="00D312B8"/>
    <w:rsid w:val="00D312E3"/>
    <w:rsid w:val="00D3267D"/>
    <w:rsid w:val="00D335B5"/>
    <w:rsid w:val="00D34002"/>
    <w:rsid w:val="00D34F54"/>
    <w:rsid w:val="00D359D0"/>
    <w:rsid w:val="00D40FCA"/>
    <w:rsid w:val="00D41236"/>
    <w:rsid w:val="00D4223E"/>
    <w:rsid w:val="00D46A2D"/>
    <w:rsid w:val="00D471D2"/>
    <w:rsid w:val="00D47655"/>
    <w:rsid w:val="00D50B45"/>
    <w:rsid w:val="00D51308"/>
    <w:rsid w:val="00D51694"/>
    <w:rsid w:val="00D53657"/>
    <w:rsid w:val="00D53CE3"/>
    <w:rsid w:val="00D53DD0"/>
    <w:rsid w:val="00D55FB2"/>
    <w:rsid w:val="00D601C4"/>
    <w:rsid w:val="00D604B1"/>
    <w:rsid w:val="00D607F4"/>
    <w:rsid w:val="00D614F3"/>
    <w:rsid w:val="00D63024"/>
    <w:rsid w:val="00D63334"/>
    <w:rsid w:val="00D64835"/>
    <w:rsid w:val="00D65AE6"/>
    <w:rsid w:val="00D66282"/>
    <w:rsid w:val="00D6656C"/>
    <w:rsid w:val="00D67AEA"/>
    <w:rsid w:val="00D718CC"/>
    <w:rsid w:val="00D75221"/>
    <w:rsid w:val="00D7522B"/>
    <w:rsid w:val="00D757E4"/>
    <w:rsid w:val="00D7688D"/>
    <w:rsid w:val="00D779CC"/>
    <w:rsid w:val="00D81395"/>
    <w:rsid w:val="00D81844"/>
    <w:rsid w:val="00D81E81"/>
    <w:rsid w:val="00D83030"/>
    <w:rsid w:val="00D83E94"/>
    <w:rsid w:val="00D87885"/>
    <w:rsid w:val="00D87BB1"/>
    <w:rsid w:val="00D933AF"/>
    <w:rsid w:val="00D95C90"/>
    <w:rsid w:val="00D978A9"/>
    <w:rsid w:val="00DA12BF"/>
    <w:rsid w:val="00DA2EB1"/>
    <w:rsid w:val="00DA395B"/>
    <w:rsid w:val="00DA3B08"/>
    <w:rsid w:val="00DA6BEE"/>
    <w:rsid w:val="00DA76A3"/>
    <w:rsid w:val="00DA78D2"/>
    <w:rsid w:val="00DA7FB2"/>
    <w:rsid w:val="00DB1256"/>
    <w:rsid w:val="00DB3705"/>
    <w:rsid w:val="00DB6BE9"/>
    <w:rsid w:val="00DB77CB"/>
    <w:rsid w:val="00DB77CC"/>
    <w:rsid w:val="00DC0D57"/>
    <w:rsid w:val="00DC2E7A"/>
    <w:rsid w:val="00DC30F8"/>
    <w:rsid w:val="00DC35F2"/>
    <w:rsid w:val="00DC39B4"/>
    <w:rsid w:val="00DC3B20"/>
    <w:rsid w:val="00DC3FCB"/>
    <w:rsid w:val="00DC4E35"/>
    <w:rsid w:val="00DC52D0"/>
    <w:rsid w:val="00DC53CF"/>
    <w:rsid w:val="00DC7064"/>
    <w:rsid w:val="00DC7302"/>
    <w:rsid w:val="00DD0D0F"/>
    <w:rsid w:val="00DD2B2F"/>
    <w:rsid w:val="00DD3511"/>
    <w:rsid w:val="00DD399D"/>
    <w:rsid w:val="00DD3B99"/>
    <w:rsid w:val="00DD40B0"/>
    <w:rsid w:val="00DD5B23"/>
    <w:rsid w:val="00DD62BE"/>
    <w:rsid w:val="00DD6EC1"/>
    <w:rsid w:val="00DE11BA"/>
    <w:rsid w:val="00DE24FD"/>
    <w:rsid w:val="00DE287B"/>
    <w:rsid w:val="00DE3E96"/>
    <w:rsid w:val="00DE5297"/>
    <w:rsid w:val="00DE621D"/>
    <w:rsid w:val="00DE6609"/>
    <w:rsid w:val="00DE6DD2"/>
    <w:rsid w:val="00DF1354"/>
    <w:rsid w:val="00DF15AF"/>
    <w:rsid w:val="00DF190E"/>
    <w:rsid w:val="00DF1D47"/>
    <w:rsid w:val="00DF216A"/>
    <w:rsid w:val="00DF48E1"/>
    <w:rsid w:val="00DF6E80"/>
    <w:rsid w:val="00DF7EEE"/>
    <w:rsid w:val="00E01971"/>
    <w:rsid w:val="00E0207C"/>
    <w:rsid w:val="00E02E69"/>
    <w:rsid w:val="00E045E0"/>
    <w:rsid w:val="00E04932"/>
    <w:rsid w:val="00E100B1"/>
    <w:rsid w:val="00E150E9"/>
    <w:rsid w:val="00E16FBF"/>
    <w:rsid w:val="00E17312"/>
    <w:rsid w:val="00E174CA"/>
    <w:rsid w:val="00E226E8"/>
    <w:rsid w:val="00E266CC"/>
    <w:rsid w:val="00E26B73"/>
    <w:rsid w:val="00E3029D"/>
    <w:rsid w:val="00E325B3"/>
    <w:rsid w:val="00E369EA"/>
    <w:rsid w:val="00E370CE"/>
    <w:rsid w:val="00E4040E"/>
    <w:rsid w:val="00E429C0"/>
    <w:rsid w:val="00E43FAF"/>
    <w:rsid w:val="00E451C0"/>
    <w:rsid w:val="00E45789"/>
    <w:rsid w:val="00E45C31"/>
    <w:rsid w:val="00E45DB1"/>
    <w:rsid w:val="00E469AD"/>
    <w:rsid w:val="00E47F38"/>
    <w:rsid w:val="00E50021"/>
    <w:rsid w:val="00E50336"/>
    <w:rsid w:val="00E51043"/>
    <w:rsid w:val="00E51B0E"/>
    <w:rsid w:val="00E51CEE"/>
    <w:rsid w:val="00E5346E"/>
    <w:rsid w:val="00E539D0"/>
    <w:rsid w:val="00E53E43"/>
    <w:rsid w:val="00E54A28"/>
    <w:rsid w:val="00E56B4A"/>
    <w:rsid w:val="00E575EF"/>
    <w:rsid w:val="00E62C2B"/>
    <w:rsid w:val="00E63724"/>
    <w:rsid w:val="00E63B37"/>
    <w:rsid w:val="00E6521C"/>
    <w:rsid w:val="00E65C9F"/>
    <w:rsid w:val="00E671E1"/>
    <w:rsid w:val="00E70FAE"/>
    <w:rsid w:val="00E7101D"/>
    <w:rsid w:val="00E729CD"/>
    <w:rsid w:val="00E75961"/>
    <w:rsid w:val="00E774D0"/>
    <w:rsid w:val="00E845D5"/>
    <w:rsid w:val="00E86367"/>
    <w:rsid w:val="00E86B04"/>
    <w:rsid w:val="00E9072F"/>
    <w:rsid w:val="00E90F7C"/>
    <w:rsid w:val="00E915A8"/>
    <w:rsid w:val="00E918CC"/>
    <w:rsid w:val="00E92B14"/>
    <w:rsid w:val="00E932F1"/>
    <w:rsid w:val="00E9352D"/>
    <w:rsid w:val="00E93C2B"/>
    <w:rsid w:val="00E96095"/>
    <w:rsid w:val="00E975FB"/>
    <w:rsid w:val="00EA0187"/>
    <w:rsid w:val="00EA0732"/>
    <w:rsid w:val="00EA0CDB"/>
    <w:rsid w:val="00EA227A"/>
    <w:rsid w:val="00EA6B79"/>
    <w:rsid w:val="00EA6C0D"/>
    <w:rsid w:val="00EA72F5"/>
    <w:rsid w:val="00EA7573"/>
    <w:rsid w:val="00EA7722"/>
    <w:rsid w:val="00EB188F"/>
    <w:rsid w:val="00EB2541"/>
    <w:rsid w:val="00EB2762"/>
    <w:rsid w:val="00EB3CE1"/>
    <w:rsid w:val="00EB48B8"/>
    <w:rsid w:val="00EB4ADA"/>
    <w:rsid w:val="00EB569F"/>
    <w:rsid w:val="00EB5FEC"/>
    <w:rsid w:val="00EB78CC"/>
    <w:rsid w:val="00EC0734"/>
    <w:rsid w:val="00EC3B23"/>
    <w:rsid w:val="00EC4D32"/>
    <w:rsid w:val="00EC650F"/>
    <w:rsid w:val="00EC6A1D"/>
    <w:rsid w:val="00EC6EC4"/>
    <w:rsid w:val="00ED25CF"/>
    <w:rsid w:val="00ED2985"/>
    <w:rsid w:val="00ED3BA0"/>
    <w:rsid w:val="00ED456A"/>
    <w:rsid w:val="00ED5A98"/>
    <w:rsid w:val="00ED60A1"/>
    <w:rsid w:val="00ED71DD"/>
    <w:rsid w:val="00EE02BA"/>
    <w:rsid w:val="00EE0C75"/>
    <w:rsid w:val="00EE0EC8"/>
    <w:rsid w:val="00EE1333"/>
    <w:rsid w:val="00EE19E5"/>
    <w:rsid w:val="00EE1FFA"/>
    <w:rsid w:val="00EE2B3D"/>
    <w:rsid w:val="00EE5ACF"/>
    <w:rsid w:val="00EE672B"/>
    <w:rsid w:val="00EE7175"/>
    <w:rsid w:val="00EE7DF7"/>
    <w:rsid w:val="00EF18E1"/>
    <w:rsid w:val="00EF2AD8"/>
    <w:rsid w:val="00EF2C15"/>
    <w:rsid w:val="00EF3382"/>
    <w:rsid w:val="00EF40F7"/>
    <w:rsid w:val="00EF41AC"/>
    <w:rsid w:val="00EF66BC"/>
    <w:rsid w:val="00EF746A"/>
    <w:rsid w:val="00EF7A17"/>
    <w:rsid w:val="00F01412"/>
    <w:rsid w:val="00F04A69"/>
    <w:rsid w:val="00F05E0A"/>
    <w:rsid w:val="00F06584"/>
    <w:rsid w:val="00F06614"/>
    <w:rsid w:val="00F152A0"/>
    <w:rsid w:val="00F1576F"/>
    <w:rsid w:val="00F1589A"/>
    <w:rsid w:val="00F160B8"/>
    <w:rsid w:val="00F16AD6"/>
    <w:rsid w:val="00F20349"/>
    <w:rsid w:val="00F21BB7"/>
    <w:rsid w:val="00F23128"/>
    <w:rsid w:val="00F24627"/>
    <w:rsid w:val="00F26567"/>
    <w:rsid w:val="00F26600"/>
    <w:rsid w:val="00F26DA9"/>
    <w:rsid w:val="00F31C35"/>
    <w:rsid w:val="00F31FDC"/>
    <w:rsid w:val="00F34DF6"/>
    <w:rsid w:val="00F34F0B"/>
    <w:rsid w:val="00F35222"/>
    <w:rsid w:val="00F352AE"/>
    <w:rsid w:val="00F4035A"/>
    <w:rsid w:val="00F408EF"/>
    <w:rsid w:val="00F41636"/>
    <w:rsid w:val="00F50232"/>
    <w:rsid w:val="00F51469"/>
    <w:rsid w:val="00F51A89"/>
    <w:rsid w:val="00F51F52"/>
    <w:rsid w:val="00F52E8C"/>
    <w:rsid w:val="00F557CB"/>
    <w:rsid w:val="00F5614D"/>
    <w:rsid w:val="00F578ED"/>
    <w:rsid w:val="00F57CDF"/>
    <w:rsid w:val="00F605BC"/>
    <w:rsid w:val="00F613D2"/>
    <w:rsid w:val="00F61C1C"/>
    <w:rsid w:val="00F61C40"/>
    <w:rsid w:val="00F64F39"/>
    <w:rsid w:val="00F67BBD"/>
    <w:rsid w:val="00F67EA5"/>
    <w:rsid w:val="00F7069F"/>
    <w:rsid w:val="00F71789"/>
    <w:rsid w:val="00F71A2D"/>
    <w:rsid w:val="00F724AC"/>
    <w:rsid w:val="00F728C4"/>
    <w:rsid w:val="00F73156"/>
    <w:rsid w:val="00F74AC2"/>
    <w:rsid w:val="00F754BD"/>
    <w:rsid w:val="00F7719A"/>
    <w:rsid w:val="00F774CB"/>
    <w:rsid w:val="00F77A3A"/>
    <w:rsid w:val="00F80548"/>
    <w:rsid w:val="00F8201F"/>
    <w:rsid w:val="00F826FF"/>
    <w:rsid w:val="00F84276"/>
    <w:rsid w:val="00F878B5"/>
    <w:rsid w:val="00F92B75"/>
    <w:rsid w:val="00F93C49"/>
    <w:rsid w:val="00F93DBC"/>
    <w:rsid w:val="00F9467F"/>
    <w:rsid w:val="00F94A24"/>
    <w:rsid w:val="00F9781E"/>
    <w:rsid w:val="00F97C91"/>
    <w:rsid w:val="00FA1AE8"/>
    <w:rsid w:val="00FA1EC7"/>
    <w:rsid w:val="00FA2FD5"/>
    <w:rsid w:val="00FA4827"/>
    <w:rsid w:val="00FA4F37"/>
    <w:rsid w:val="00FA6B49"/>
    <w:rsid w:val="00FA7787"/>
    <w:rsid w:val="00FB1D5D"/>
    <w:rsid w:val="00FB29D0"/>
    <w:rsid w:val="00FB5032"/>
    <w:rsid w:val="00FB50C9"/>
    <w:rsid w:val="00FB6638"/>
    <w:rsid w:val="00FC0C2D"/>
    <w:rsid w:val="00FC1C9A"/>
    <w:rsid w:val="00FC2861"/>
    <w:rsid w:val="00FC2B5C"/>
    <w:rsid w:val="00FC49AC"/>
    <w:rsid w:val="00FD012D"/>
    <w:rsid w:val="00FD0250"/>
    <w:rsid w:val="00FD3076"/>
    <w:rsid w:val="00FD36BB"/>
    <w:rsid w:val="00FD3F00"/>
    <w:rsid w:val="00FD688A"/>
    <w:rsid w:val="00FD775E"/>
    <w:rsid w:val="00FE0204"/>
    <w:rsid w:val="00FE08C1"/>
    <w:rsid w:val="00FE2168"/>
    <w:rsid w:val="00FE3E9E"/>
    <w:rsid w:val="00FF04D5"/>
    <w:rsid w:val="00FF1AE2"/>
    <w:rsid w:val="00FF2101"/>
    <w:rsid w:val="00FF396A"/>
    <w:rsid w:val="00FF48F9"/>
    <w:rsid w:val="00FF5594"/>
    <w:rsid w:val="00FF57D0"/>
    <w:rsid w:val="00FF69EA"/>
    <w:rsid w:val="00FF7640"/>
    <w:rsid w:val="00FF77CC"/>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B80A9"/>
  <w15:docId w15:val="{C89A3760-7771-420C-A380-E3CFC0E3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889"/>
    <w:rPr>
      <w:lang w:val="en-AU"/>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link w:val="BodyChar"/>
    <w:pPr>
      <w:spacing w:after="160" w:line="259" w:lineRule="auto"/>
    </w:pPr>
    <w:rPr>
      <w:rFonts w:ascii="Aptos" w:eastAsia="Aptos" w:hAnsi="Aptos" w:cs="Apto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14:textOutline w14:w="0" w14:cap="flat" w14:cmpd="sng" w14:algn="ctr">
        <w14:noFill/>
        <w14:prstDash w14:val="solid"/>
        <w14:bevel/>
      </w14:textOutline>
    </w:rPr>
  </w:style>
  <w:style w:type="paragraph" w:styleId="ListParagraph">
    <w:name w:val="List Paragraph"/>
    <w:uiPriority w:val="34"/>
    <w:qFormat/>
    <w:pPr>
      <w:spacing w:after="160" w:line="259" w:lineRule="auto"/>
      <w:ind w:left="720"/>
    </w:pPr>
    <w:rPr>
      <w:rFonts w:ascii="Aptos" w:eastAsia="Aptos" w:hAnsi="Aptos" w:cs="Aptos"/>
      <w:color w:val="000000"/>
      <w:sz w:val="22"/>
      <w:szCs w:val="22"/>
      <w:u w:color="000000"/>
    </w:rPr>
  </w:style>
  <w:style w:type="numbering" w:customStyle="1" w:styleId="ImportedStyle1">
    <w:name w:val="Imported Style 1"/>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B6146"/>
    <w:rPr>
      <w:b/>
      <w:bCs/>
    </w:rPr>
  </w:style>
  <w:style w:type="character" w:customStyle="1" w:styleId="CommentSubjectChar">
    <w:name w:val="Comment Subject Char"/>
    <w:basedOn w:val="CommentTextChar"/>
    <w:link w:val="CommentSubject"/>
    <w:uiPriority w:val="99"/>
    <w:semiHidden/>
    <w:rsid w:val="00CB6146"/>
    <w:rPr>
      <w:b/>
      <w:bCs/>
      <w:lang w:val="en-US" w:eastAsia="en-US"/>
    </w:rPr>
  </w:style>
  <w:style w:type="paragraph" w:customStyle="1" w:styleId="EndNoteBibliographyTitle">
    <w:name w:val="EndNote Bibliography Title"/>
    <w:basedOn w:val="Normal"/>
    <w:link w:val="EndNoteBibliographyTitleChar"/>
    <w:rsid w:val="007350C5"/>
    <w:pPr>
      <w:jc w:val="center"/>
    </w:pPr>
    <w:rPr>
      <w:noProof/>
    </w:rPr>
  </w:style>
  <w:style w:type="character" w:customStyle="1" w:styleId="BodyChar">
    <w:name w:val="Body Char"/>
    <w:basedOn w:val="DefaultParagraphFont"/>
    <w:link w:val="Body"/>
    <w:rsid w:val="007350C5"/>
    <w:rPr>
      <w:rFonts w:ascii="Aptos" w:eastAsia="Aptos" w:hAnsi="Aptos" w:cs="Aptos"/>
      <w:color w:val="000000"/>
      <w:sz w:val="22"/>
      <w:szCs w:val="22"/>
      <w:u w:color="000000"/>
      <w:lang w:val="en-US"/>
      <w14:textOutline w14:w="0" w14:cap="flat" w14:cmpd="sng" w14:algn="ctr">
        <w14:noFill/>
        <w14:prstDash w14:val="solid"/>
        <w14:bevel/>
      </w14:textOutline>
    </w:rPr>
  </w:style>
  <w:style w:type="character" w:customStyle="1" w:styleId="EndNoteBibliographyTitleChar">
    <w:name w:val="EndNote Bibliography Title Char"/>
    <w:basedOn w:val="BodyChar"/>
    <w:link w:val="EndNoteBibliographyTitle"/>
    <w:rsid w:val="007350C5"/>
    <w:rPr>
      <w:rFonts w:ascii="Aptos" w:eastAsia="Aptos" w:hAnsi="Aptos" w:cs="Aptos"/>
      <w:noProof/>
      <w:color w:val="000000"/>
      <w:sz w:val="22"/>
      <w:szCs w:val="22"/>
      <w:u w:color="000000"/>
      <w:lang w:val="en-AU"/>
      <w14:textOutline w14:w="0" w14:cap="flat" w14:cmpd="sng" w14:algn="ctr">
        <w14:noFill/>
        <w14:prstDash w14:val="solid"/>
        <w14:bevel/>
      </w14:textOutline>
    </w:rPr>
  </w:style>
  <w:style w:type="paragraph" w:customStyle="1" w:styleId="EndNoteBibliography">
    <w:name w:val="EndNote Bibliography"/>
    <w:basedOn w:val="Normal"/>
    <w:link w:val="EndNoteBibliographyChar"/>
    <w:rsid w:val="007350C5"/>
    <w:rPr>
      <w:noProof/>
    </w:rPr>
  </w:style>
  <w:style w:type="character" w:customStyle="1" w:styleId="EndNoteBibliographyChar">
    <w:name w:val="EndNote Bibliography Char"/>
    <w:basedOn w:val="BodyChar"/>
    <w:link w:val="EndNoteBibliography"/>
    <w:rsid w:val="007350C5"/>
    <w:rPr>
      <w:rFonts w:ascii="Aptos" w:eastAsia="Aptos" w:hAnsi="Aptos" w:cs="Aptos"/>
      <w:noProof/>
      <w:color w:val="000000"/>
      <w:sz w:val="22"/>
      <w:szCs w:val="22"/>
      <w:u w:color="000000"/>
      <w:lang w:val="en-AU"/>
      <w14:textOutline w14:w="0" w14:cap="flat" w14:cmpd="sng" w14:algn="ctr">
        <w14:noFill/>
        <w14:prstDash w14:val="solid"/>
        <w14:bevel/>
      </w14:textOutline>
    </w:rPr>
  </w:style>
  <w:style w:type="character" w:customStyle="1" w:styleId="UnresolvedMention">
    <w:name w:val="Unresolved Mention"/>
    <w:basedOn w:val="DefaultParagraphFont"/>
    <w:uiPriority w:val="99"/>
    <w:semiHidden/>
    <w:unhideWhenUsed/>
    <w:rsid w:val="007350C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8661E0"/>
  </w:style>
  <w:style w:type="paragraph" w:styleId="Header">
    <w:name w:val="header"/>
    <w:basedOn w:val="Normal"/>
    <w:link w:val="HeaderChar"/>
    <w:uiPriority w:val="99"/>
    <w:unhideWhenUsed/>
    <w:rsid w:val="00BA2164"/>
    <w:pPr>
      <w:tabs>
        <w:tab w:val="center" w:pos="4513"/>
        <w:tab w:val="right" w:pos="9026"/>
      </w:tabs>
    </w:pPr>
  </w:style>
  <w:style w:type="character" w:customStyle="1" w:styleId="HeaderChar">
    <w:name w:val="Header Char"/>
    <w:basedOn w:val="DefaultParagraphFont"/>
    <w:link w:val="Header"/>
    <w:uiPriority w:val="99"/>
    <w:rsid w:val="00BA2164"/>
    <w:rPr>
      <w:lang w:val="en-AU"/>
    </w:rPr>
  </w:style>
  <w:style w:type="paragraph" w:styleId="Footer">
    <w:name w:val="footer"/>
    <w:basedOn w:val="Normal"/>
    <w:link w:val="FooterChar"/>
    <w:uiPriority w:val="99"/>
    <w:unhideWhenUsed/>
    <w:rsid w:val="00BA2164"/>
    <w:pPr>
      <w:tabs>
        <w:tab w:val="center" w:pos="4513"/>
        <w:tab w:val="right" w:pos="9026"/>
      </w:tabs>
    </w:pPr>
  </w:style>
  <w:style w:type="character" w:customStyle="1" w:styleId="FooterChar">
    <w:name w:val="Footer Char"/>
    <w:basedOn w:val="DefaultParagraphFont"/>
    <w:link w:val="Footer"/>
    <w:uiPriority w:val="99"/>
    <w:rsid w:val="00BA2164"/>
    <w:rPr>
      <w:lang w:val="en-AU"/>
    </w:rPr>
  </w:style>
  <w:style w:type="paragraph" w:styleId="Caption">
    <w:name w:val="caption"/>
    <w:basedOn w:val="Normal"/>
    <w:next w:val="Normal"/>
    <w:uiPriority w:val="35"/>
    <w:unhideWhenUsed/>
    <w:qFormat/>
    <w:rsid w:val="008616FE"/>
    <w:pPr>
      <w:spacing w:after="200"/>
    </w:pPr>
    <w:rPr>
      <w:i/>
      <w:iCs/>
      <w:color w:val="A7A7A7" w:themeColor="text2"/>
      <w:sz w:val="18"/>
      <w:szCs w:val="18"/>
    </w:rPr>
  </w:style>
  <w:style w:type="table" w:styleId="TableGrid">
    <w:name w:val="Table Grid"/>
    <w:basedOn w:val="TableNormal"/>
    <w:uiPriority w:val="39"/>
    <w:rsid w:val="008D1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7932"/>
    <w:rPr>
      <w:lang w:val="en-AU"/>
    </w:rPr>
  </w:style>
  <w:style w:type="paragraph" w:styleId="HTMLPreformatted">
    <w:name w:val="HTML Preformatted"/>
    <w:basedOn w:val="Normal"/>
    <w:link w:val="HTMLPreformattedChar"/>
    <w:uiPriority w:val="99"/>
    <w:semiHidden/>
    <w:unhideWhenUsed/>
    <w:rsid w:val="0051200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12009"/>
    <w:rPr>
      <w:rFonts w:ascii="Consolas" w:hAnsi="Consolas"/>
      <w:sz w:val="20"/>
      <w:szCs w:val="20"/>
      <w:lang w:val="en-AU"/>
    </w:rPr>
  </w:style>
  <w:style w:type="paragraph" w:styleId="NormalWeb">
    <w:name w:val="Normal (Web)"/>
    <w:basedOn w:val="Normal"/>
    <w:uiPriority w:val="99"/>
    <w:unhideWhenUsed/>
    <w:rsid w:val="00DE3E96"/>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6625">
      <w:bodyDiv w:val="1"/>
      <w:marLeft w:val="0"/>
      <w:marRight w:val="0"/>
      <w:marTop w:val="0"/>
      <w:marBottom w:val="0"/>
      <w:divBdr>
        <w:top w:val="none" w:sz="0" w:space="0" w:color="auto"/>
        <w:left w:val="none" w:sz="0" w:space="0" w:color="auto"/>
        <w:bottom w:val="none" w:sz="0" w:space="0" w:color="auto"/>
        <w:right w:val="none" w:sz="0" w:space="0" w:color="auto"/>
      </w:divBdr>
    </w:div>
    <w:div w:id="85075828">
      <w:bodyDiv w:val="1"/>
      <w:marLeft w:val="0"/>
      <w:marRight w:val="0"/>
      <w:marTop w:val="0"/>
      <w:marBottom w:val="0"/>
      <w:divBdr>
        <w:top w:val="none" w:sz="0" w:space="0" w:color="auto"/>
        <w:left w:val="none" w:sz="0" w:space="0" w:color="auto"/>
        <w:bottom w:val="none" w:sz="0" w:space="0" w:color="auto"/>
        <w:right w:val="none" w:sz="0" w:space="0" w:color="auto"/>
      </w:divBdr>
    </w:div>
    <w:div w:id="86925032">
      <w:bodyDiv w:val="1"/>
      <w:marLeft w:val="0"/>
      <w:marRight w:val="0"/>
      <w:marTop w:val="0"/>
      <w:marBottom w:val="0"/>
      <w:divBdr>
        <w:top w:val="none" w:sz="0" w:space="0" w:color="auto"/>
        <w:left w:val="none" w:sz="0" w:space="0" w:color="auto"/>
        <w:bottom w:val="none" w:sz="0" w:space="0" w:color="auto"/>
        <w:right w:val="none" w:sz="0" w:space="0" w:color="auto"/>
      </w:divBdr>
    </w:div>
    <w:div w:id="96944315">
      <w:bodyDiv w:val="1"/>
      <w:marLeft w:val="0"/>
      <w:marRight w:val="0"/>
      <w:marTop w:val="0"/>
      <w:marBottom w:val="0"/>
      <w:divBdr>
        <w:top w:val="none" w:sz="0" w:space="0" w:color="auto"/>
        <w:left w:val="none" w:sz="0" w:space="0" w:color="auto"/>
        <w:bottom w:val="none" w:sz="0" w:space="0" w:color="auto"/>
        <w:right w:val="none" w:sz="0" w:space="0" w:color="auto"/>
      </w:divBdr>
    </w:div>
    <w:div w:id="112334137">
      <w:bodyDiv w:val="1"/>
      <w:marLeft w:val="0"/>
      <w:marRight w:val="0"/>
      <w:marTop w:val="0"/>
      <w:marBottom w:val="0"/>
      <w:divBdr>
        <w:top w:val="none" w:sz="0" w:space="0" w:color="auto"/>
        <w:left w:val="none" w:sz="0" w:space="0" w:color="auto"/>
        <w:bottom w:val="none" w:sz="0" w:space="0" w:color="auto"/>
        <w:right w:val="none" w:sz="0" w:space="0" w:color="auto"/>
      </w:divBdr>
    </w:div>
    <w:div w:id="124273289">
      <w:bodyDiv w:val="1"/>
      <w:marLeft w:val="0"/>
      <w:marRight w:val="0"/>
      <w:marTop w:val="0"/>
      <w:marBottom w:val="0"/>
      <w:divBdr>
        <w:top w:val="none" w:sz="0" w:space="0" w:color="auto"/>
        <w:left w:val="none" w:sz="0" w:space="0" w:color="auto"/>
        <w:bottom w:val="none" w:sz="0" w:space="0" w:color="auto"/>
        <w:right w:val="none" w:sz="0" w:space="0" w:color="auto"/>
      </w:divBdr>
    </w:div>
    <w:div w:id="145241505">
      <w:bodyDiv w:val="1"/>
      <w:marLeft w:val="0"/>
      <w:marRight w:val="0"/>
      <w:marTop w:val="0"/>
      <w:marBottom w:val="0"/>
      <w:divBdr>
        <w:top w:val="none" w:sz="0" w:space="0" w:color="auto"/>
        <w:left w:val="none" w:sz="0" w:space="0" w:color="auto"/>
        <w:bottom w:val="none" w:sz="0" w:space="0" w:color="auto"/>
        <w:right w:val="none" w:sz="0" w:space="0" w:color="auto"/>
      </w:divBdr>
    </w:div>
    <w:div w:id="220673154">
      <w:bodyDiv w:val="1"/>
      <w:marLeft w:val="0"/>
      <w:marRight w:val="0"/>
      <w:marTop w:val="0"/>
      <w:marBottom w:val="0"/>
      <w:divBdr>
        <w:top w:val="none" w:sz="0" w:space="0" w:color="auto"/>
        <w:left w:val="none" w:sz="0" w:space="0" w:color="auto"/>
        <w:bottom w:val="none" w:sz="0" w:space="0" w:color="auto"/>
        <w:right w:val="none" w:sz="0" w:space="0" w:color="auto"/>
      </w:divBdr>
    </w:div>
    <w:div w:id="307059180">
      <w:bodyDiv w:val="1"/>
      <w:marLeft w:val="0"/>
      <w:marRight w:val="0"/>
      <w:marTop w:val="0"/>
      <w:marBottom w:val="0"/>
      <w:divBdr>
        <w:top w:val="none" w:sz="0" w:space="0" w:color="auto"/>
        <w:left w:val="none" w:sz="0" w:space="0" w:color="auto"/>
        <w:bottom w:val="none" w:sz="0" w:space="0" w:color="auto"/>
        <w:right w:val="none" w:sz="0" w:space="0" w:color="auto"/>
      </w:divBdr>
    </w:div>
    <w:div w:id="309601904">
      <w:bodyDiv w:val="1"/>
      <w:marLeft w:val="0"/>
      <w:marRight w:val="0"/>
      <w:marTop w:val="0"/>
      <w:marBottom w:val="0"/>
      <w:divBdr>
        <w:top w:val="none" w:sz="0" w:space="0" w:color="auto"/>
        <w:left w:val="none" w:sz="0" w:space="0" w:color="auto"/>
        <w:bottom w:val="none" w:sz="0" w:space="0" w:color="auto"/>
        <w:right w:val="none" w:sz="0" w:space="0" w:color="auto"/>
      </w:divBdr>
    </w:div>
    <w:div w:id="352925546">
      <w:bodyDiv w:val="1"/>
      <w:marLeft w:val="0"/>
      <w:marRight w:val="0"/>
      <w:marTop w:val="0"/>
      <w:marBottom w:val="0"/>
      <w:divBdr>
        <w:top w:val="none" w:sz="0" w:space="0" w:color="auto"/>
        <w:left w:val="none" w:sz="0" w:space="0" w:color="auto"/>
        <w:bottom w:val="none" w:sz="0" w:space="0" w:color="auto"/>
        <w:right w:val="none" w:sz="0" w:space="0" w:color="auto"/>
      </w:divBdr>
    </w:div>
    <w:div w:id="353265230">
      <w:bodyDiv w:val="1"/>
      <w:marLeft w:val="0"/>
      <w:marRight w:val="0"/>
      <w:marTop w:val="0"/>
      <w:marBottom w:val="0"/>
      <w:divBdr>
        <w:top w:val="none" w:sz="0" w:space="0" w:color="auto"/>
        <w:left w:val="none" w:sz="0" w:space="0" w:color="auto"/>
        <w:bottom w:val="none" w:sz="0" w:space="0" w:color="auto"/>
        <w:right w:val="none" w:sz="0" w:space="0" w:color="auto"/>
      </w:divBdr>
    </w:div>
    <w:div w:id="366834176">
      <w:bodyDiv w:val="1"/>
      <w:marLeft w:val="0"/>
      <w:marRight w:val="0"/>
      <w:marTop w:val="0"/>
      <w:marBottom w:val="0"/>
      <w:divBdr>
        <w:top w:val="none" w:sz="0" w:space="0" w:color="auto"/>
        <w:left w:val="none" w:sz="0" w:space="0" w:color="auto"/>
        <w:bottom w:val="none" w:sz="0" w:space="0" w:color="auto"/>
        <w:right w:val="none" w:sz="0" w:space="0" w:color="auto"/>
      </w:divBdr>
    </w:div>
    <w:div w:id="373579489">
      <w:bodyDiv w:val="1"/>
      <w:marLeft w:val="0"/>
      <w:marRight w:val="0"/>
      <w:marTop w:val="0"/>
      <w:marBottom w:val="0"/>
      <w:divBdr>
        <w:top w:val="none" w:sz="0" w:space="0" w:color="auto"/>
        <w:left w:val="none" w:sz="0" w:space="0" w:color="auto"/>
        <w:bottom w:val="none" w:sz="0" w:space="0" w:color="auto"/>
        <w:right w:val="none" w:sz="0" w:space="0" w:color="auto"/>
      </w:divBdr>
    </w:div>
    <w:div w:id="396976548">
      <w:bodyDiv w:val="1"/>
      <w:marLeft w:val="0"/>
      <w:marRight w:val="0"/>
      <w:marTop w:val="0"/>
      <w:marBottom w:val="0"/>
      <w:divBdr>
        <w:top w:val="none" w:sz="0" w:space="0" w:color="auto"/>
        <w:left w:val="none" w:sz="0" w:space="0" w:color="auto"/>
        <w:bottom w:val="none" w:sz="0" w:space="0" w:color="auto"/>
        <w:right w:val="none" w:sz="0" w:space="0" w:color="auto"/>
      </w:divBdr>
    </w:div>
    <w:div w:id="442261957">
      <w:bodyDiv w:val="1"/>
      <w:marLeft w:val="0"/>
      <w:marRight w:val="0"/>
      <w:marTop w:val="0"/>
      <w:marBottom w:val="0"/>
      <w:divBdr>
        <w:top w:val="none" w:sz="0" w:space="0" w:color="auto"/>
        <w:left w:val="none" w:sz="0" w:space="0" w:color="auto"/>
        <w:bottom w:val="none" w:sz="0" w:space="0" w:color="auto"/>
        <w:right w:val="none" w:sz="0" w:space="0" w:color="auto"/>
      </w:divBdr>
    </w:div>
    <w:div w:id="689721450">
      <w:bodyDiv w:val="1"/>
      <w:marLeft w:val="0"/>
      <w:marRight w:val="0"/>
      <w:marTop w:val="0"/>
      <w:marBottom w:val="0"/>
      <w:divBdr>
        <w:top w:val="none" w:sz="0" w:space="0" w:color="auto"/>
        <w:left w:val="none" w:sz="0" w:space="0" w:color="auto"/>
        <w:bottom w:val="none" w:sz="0" w:space="0" w:color="auto"/>
        <w:right w:val="none" w:sz="0" w:space="0" w:color="auto"/>
      </w:divBdr>
    </w:div>
    <w:div w:id="696276092">
      <w:bodyDiv w:val="1"/>
      <w:marLeft w:val="0"/>
      <w:marRight w:val="0"/>
      <w:marTop w:val="0"/>
      <w:marBottom w:val="0"/>
      <w:divBdr>
        <w:top w:val="none" w:sz="0" w:space="0" w:color="auto"/>
        <w:left w:val="none" w:sz="0" w:space="0" w:color="auto"/>
        <w:bottom w:val="none" w:sz="0" w:space="0" w:color="auto"/>
        <w:right w:val="none" w:sz="0" w:space="0" w:color="auto"/>
      </w:divBdr>
    </w:div>
    <w:div w:id="717363655">
      <w:bodyDiv w:val="1"/>
      <w:marLeft w:val="0"/>
      <w:marRight w:val="0"/>
      <w:marTop w:val="0"/>
      <w:marBottom w:val="0"/>
      <w:divBdr>
        <w:top w:val="none" w:sz="0" w:space="0" w:color="auto"/>
        <w:left w:val="none" w:sz="0" w:space="0" w:color="auto"/>
        <w:bottom w:val="none" w:sz="0" w:space="0" w:color="auto"/>
        <w:right w:val="none" w:sz="0" w:space="0" w:color="auto"/>
      </w:divBdr>
    </w:div>
    <w:div w:id="764887442">
      <w:bodyDiv w:val="1"/>
      <w:marLeft w:val="0"/>
      <w:marRight w:val="0"/>
      <w:marTop w:val="0"/>
      <w:marBottom w:val="0"/>
      <w:divBdr>
        <w:top w:val="none" w:sz="0" w:space="0" w:color="auto"/>
        <w:left w:val="none" w:sz="0" w:space="0" w:color="auto"/>
        <w:bottom w:val="none" w:sz="0" w:space="0" w:color="auto"/>
        <w:right w:val="none" w:sz="0" w:space="0" w:color="auto"/>
      </w:divBdr>
    </w:div>
    <w:div w:id="792745905">
      <w:bodyDiv w:val="1"/>
      <w:marLeft w:val="0"/>
      <w:marRight w:val="0"/>
      <w:marTop w:val="0"/>
      <w:marBottom w:val="0"/>
      <w:divBdr>
        <w:top w:val="none" w:sz="0" w:space="0" w:color="auto"/>
        <w:left w:val="none" w:sz="0" w:space="0" w:color="auto"/>
        <w:bottom w:val="none" w:sz="0" w:space="0" w:color="auto"/>
        <w:right w:val="none" w:sz="0" w:space="0" w:color="auto"/>
      </w:divBdr>
    </w:div>
    <w:div w:id="804813391">
      <w:bodyDiv w:val="1"/>
      <w:marLeft w:val="0"/>
      <w:marRight w:val="0"/>
      <w:marTop w:val="0"/>
      <w:marBottom w:val="0"/>
      <w:divBdr>
        <w:top w:val="none" w:sz="0" w:space="0" w:color="auto"/>
        <w:left w:val="none" w:sz="0" w:space="0" w:color="auto"/>
        <w:bottom w:val="none" w:sz="0" w:space="0" w:color="auto"/>
        <w:right w:val="none" w:sz="0" w:space="0" w:color="auto"/>
      </w:divBdr>
    </w:div>
    <w:div w:id="806632379">
      <w:bodyDiv w:val="1"/>
      <w:marLeft w:val="0"/>
      <w:marRight w:val="0"/>
      <w:marTop w:val="0"/>
      <w:marBottom w:val="0"/>
      <w:divBdr>
        <w:top w:val="none" w:sz="0" w:space="0" w:color="auto"/>
        <w:left w:val="none" w:sz="0" w:space="0" w:color="auto"/>
        <w:bottom w:val="none" w:sz="0" w:space="0" w:color="auto"/>
        <w:right w:val="none" w:sz="0" w:space="0" w:color="auto"/>
      </w:divBdr>
    </w:div>
    <w:div w:id="833648651">
      <w:bodyDiv w:val="1"/>
      <w:marLeft w:val="0"/>
      <w:marRight w:val="0"/>
      <w:marTop w:val="0"/>
      <w:marBottom w:val="0"/>
      <w:divBdr>
        <w:top w:val="none" w:sz="0" w:space="0" w:color="auto"/>
        <w:left w:val="none" w:sz="0" w:space="0" w:color="auto"/>
        <w:bottom w:val="none" w:sz="0" w:space="0" w:color="auto"/>
        <w:right w:val="none" w:sz="0" w:space="0" w:color="auto"/>
      </w:divBdr>
    </w:div>
    <w:div w:id="834610105">
      <w:bodyDiv w:val="1"/>
      <w:marLeft w:val="0"/>
      <w:marRight w:val="0"/>
      <w:marTop w:val="0"/>
      <w:marBottom w:val="0"/>
      <w:divBdr>
        <w:top w:val="none" w:sz="0" w:space="0" w:color="auto"/>
        <w:left w:val="none" w:sz="0" w:space="0" w:color="auto"/>
        <w:bottom w:val="none" w:sz="0" w:space="0" w:color="auto"/>
        <w:right w:val="none" w:sz="0" w:space="0" w:color="auto"/>
      </w:divBdr>
    </w:div>
    <w:div w:id="860826573">
      <w:bodyDiv w:val="1"/>
      <w:marLeft w:val="0"/>
      <w:marRight w:val="0"/>
      <w:marTop w:val="0"/>
      <w:marBottom w:val="0"/>
      <w:divBdr>
        <w:top w:val="none" w:sz="0" w:space="0" w:color="auto"/>
        <w:left w:val="none" w:sz="0" w:space="0" w:color="auto"/>
        <w:bottom w:val="none" w:sz="0" w:space="0" w:color="auto"/>
        <w:right w:val="none" w:sz="0" w:space="0" w:color="auto"/>
      </w:divBdr>
    </w:div>
    <w:div w:id="870843661">
      <w:bodyDiv w:val="1"/>
      <w:marLeft w:val="0"/>
      <w:marRight w:val="0"/>
      <w:marTop w:val="0"/>
      <w:marBottom w:val="0"/>
      <w:divBdr>
        <w:top w:val="none" w:sz="0" w:space="0" w:color="auto"/>
        <w:left w:val="none" w:sz="0" w:space="0" w:color="auto"/>
        <w:bottom w:val="none" w:sz="0" w:space="0" w:color="auto"/>
        <w:right w:val="none" w:sz="0" w:space="0" w:color="auto"/>
      </w:divBdr>
    </w:div>
    <w:div w:id="884022843">
      <w:bodyDiv w:val="1"/>
      <w:marLeft w:val="0"/>
      <w:marRight w:val="0"/>
      <w:marTop w:val="0"/>
      <w:marBottom w:val="0"/>
      <w:divBdr>
        <w:top w:val="none" w:sz="0" w:space="0" w:color="auto"/>
        <w:left w:val="none" w:sz="0" w:space="0" w:color="auto"/>
        <w:bottom w:val="none" w:sz="0" w:space="0" w:color="auto"/>
        <w:right w:val="none" w:sz="0" w:space="0" w:color="auto"/>
      </w:divBdr>
    </w:div>
    <w:div w:id="886257467">
      <w:bodyDiv w:val="1"/>
      <w:marLeft w:val="0"/>
      <w:marRight w:val="0"/>
      <w:marTop w:val="0"/>
      <w:marBottom w:val="0"/>
      <w:divBdr>
        <w:top w:val="none" w:sz="0" w:space="0" w:color="auto"/>
        <w:left w:val="none" w:sz="0" w:space="0" w:color="auto"/>
        <w:bottom w:val="none" w:sz="0" w:space="0" w:color="auto"/>
        <w:right w:val="none" w:sz="0" w:space="0" w:color="auto"/>
      </w:divBdr>
    </w:div>
    <w:div w:id="957637992">
      <w:bodyDiv w:val="1"/>
      <w:marLeft w:val="0"/>
      <w:marRight w:val="0"/>
      <w:marTop w:val="0"/>
      <w:marBottom w:val="0"/>
      <w:divBdr>
        <w:top w:val="none" w:sz="0" w:space="0" w:color="auto"/>
        <w:left w:val="none" w:sz="0" w:space="0" w:color="auto"/>
        <w:bottom w:val="none" w:sz="0" w:space="0" w:color="auto"/>
        <w:right w:val="none" w:sz="0" w:space="0" w:color="auto"/>
      </w:divBdr>
    </w:div>
    <w:div w:id="1049262758">
      <w:bodyDiv w:val="1"/>
      <w:marLeft w:val="0"/>
      <w:marRight w:val="0"/>
      <w:marTop w:val="0"/>
      <w:marBottom w:val="0"/>
      <w:divBdr>
        <w:top w:val="none" w:sz="0" w:space="0" w:color="auto"/>
        <w:left w:val="none" w:sz="0" w:space="0" w:color="auto"/>
        <w:bottom w:val="none" w:sz="0" w:space="0" w:color="auto"/>
        <w:right w:val="none" w:sz="0" w:space="0" w:color="auto"/>
      </w:divBdr>
    </w:div>
    <w:div w:id="1049308617">
      <w:bodyDiv w:val="1"/>
      <w:marLeft w:val="0"/>
      <w:marRight w:val="0"/>
      <w:marTop w:val="0"/>
      <w:marBottom w:val="0"/>
      <w:divBdr>
        <w:top w:val="none" w:sz="0" w:space="0" w:color="auto"/>
        <w:left w:val="none" w:sz="0" w:space="0" w:color="auto"/>
        <w:bottom w:val="none" w:sz="0" w:space="0" w:color="auto"/>
        <w:right w:val="none" w:sz="0" w:space="0" w:color="auto"/>
      </w:divBdr>
    </w:div>
    <w:div w:id="1117793509">
      <w:bodyDiv w:val="1"/>
      <w:marLeft w:val="0"/>
      <w:marRight w:val="0"/>
      <w:marTop w:val="0"/>
      <w:marBottom w:val="0"/>
      <w:divBdr>
        <w:top w:val="none" w:sz="0" w:space="0" w:color="auto"/>
        <w:left w:val="none" w:sz="0" w:space="0" w:color="auto"/>
        <w:bottom w:val="none" w:sz="0" w:space="0" w:color="auto"/>
        <w:right w:val="none" w:sz="0" w:space="0" w:color="auto"/>
      </w:divBdr>
    </w:div>
    <w:div w:id="1151288667">
      <w:bodyDiv w:val="1"/>
      <w:marLeft w:val="0"/>
      <w:marRight w:val="0"/>
      <w:marTop w:val="0"/>
      <w:marBottom w:val="0"/>
      <w:divBdr>
        <w:top w:val="none" w:sz="0" w:space="0" w:color="auto"/>
        <w:left w:val="none" w:sz="0" w:space="0" w:color="auto"/>
        <w:bottom w:val="none" w:sz="0" w:space="0" w:color="auto"/>
        <w:right w:val="none" w:sz="0" w:space="0" w:color="auto"/>
      </w:divBdr>
    </w:div>
    <w:div w:id="1158573885">
      <w:bodyDiv w:val="1"/>
      <w:marLeft w:val="0"/>
      <w:marRight w:val="0"/>
      <w:marTop w:val="0"/>
      <w:marBottom w:val="0"/>
      <w:divBdr>
        <w:top w:val="none" w:sz="0" w:space="0" w:color="auto"/>
        <w:left w:val="none" w:sz="0" w:space="0" w:color="auto"/>
        <w:bottom w:val="none" w:sz="0" w:space="0" w:color="auto"/>
        <w:right w:val="none" w:sz="0" w:space="0" w:color="auto"/>
      </w:divBdr>
    </w:div>
    <w:div w:id="1160656667">
      <w:bodyDiv w:val="1"/>
      <w:marLeft w:val="0"/>
      <w:marRight w:val="0"/>
      <w:marTop w:val="0"/>
      <w:marBottom w:val="0"/>
      <w:divBdr>
        <w:top w:val="none" w:sz="0" w:space="0" w:color="auto"/>
        <w:left w:val="none" w:sz="0" w:space="0" w:color="auto"/>
        <w:bottom w:val="none" w:sz="0" w:space="0" w:color="auto"/>
        <w:right w:val="none" w:sz="0" w:space="0" w:color="auto"/>
      </w:divBdr>
    </w:div>
    <w:div w:id="1162891769">
      <w:bodyDiv w:val="1"/>
      <w:marLeft w:val="0"/>
      <w:marRight w:val="0"/>
      <w:marTop w:val="0"/>
      <w:marBottom w:val="0"/>
      <w:divBdr>
        <w:top w:val="none" w:sz="0" w:space="0" w:color="auto"/>
        <w:left w:val="none" w:sz="0" w:space="0" w:color="auto"/>
        <w:bottom w:val="none" w:sz="0" w:space="0" w:color="auto"/>
        <w:right w:val="none" w:sz="0" w:space="0" w:color="auto"/>
      </w:divBdr>
    </w:div>
    <w:div w:id="1245800813">
      <w:bodyDiv w:val="1"/>
      <w:marLeft w:val="0"/>
      <w:marRight w:val="0"/>
      <w:marTop w:val="0"/>
      <w:marBottom w:val="0"/>
      <w:divBdr>
        <w:top w:val="none" w:sz="0" w:space="0" w:color="auto"/>
        <w:left w:val="none" w:sz="0" w:space="0" w:color="auto"/>
        <w:bottom w:val="none" w:sz="0" w:space="0" w:color="auto"/>
        <w:right w:val="none" w:sz="0" w:space="0" w:color="auto"/>
      </w:divBdr>
    </w:div>
    <w:div w:id="1296833104">
      <w:bodyDiv w:val="1"/>
      <w:marLeft w:val="0"/>
      <w:marRight w:val="0"/>
      <w:marTop w:val="0"/>
      <w:marBottom w:val="0"/>
      <w:divBdr>
        <w:top w:val="none" w:sz="0" w:space="0" w:color="auto"/>
        <w:left w:val="none" w:sz="0" w:space="0" w:color="auto"/>
        <w:bottom w:val="none" w:sz="0" w:space="0" w:color="auto"/>
        <w:right w:val="none" w:sz="0" w:space="0" w:color="auto"/>
      </w:divBdr>
    </w:div>
    <w:div w:id="1327130577">
      <w:bodyDiv w:val="1"/>
      <w:marLeft w:val="0"/>
      <w:marRight w:val="0"/>
      <w:marTop w:val="0"/>
      <w:marBottom w:val="0"/>
      <w:divBdr>
        <w:top w:val="none" w:sz="0" w:space="0" w:color="auto"/>
        <w:left w:val="none" w:sz="0" w:space="0" w:color="auto"/>
        <w:bottom w:val="none" w:sz="0" w:space="0" w:color="auto"/>
        <w:right w:val="none" w:sz="0" w:space="0" w:color="auto"/>
      </w:divBdr>
    </w:div>
    <w:div w:id="1368916226">
      <w:bodyDiv w:val="1"/>
      <w:marLeft w:val="0"/>
      <w:marRight w:val="0"/>
      <w:marTop w:val="0"/>
      <w:marBottom w:val="0"/>
      <w:divBdr>
        <w:top w:val="none" w:sz="0" w:space="0" w:color="auto"/>
        <w:left w:val="none" w:sz="0" w:space="0" w:color="auto"/>
        <w:bottom w:val="none" w:sz="0" w:space="0" w:color="auto"/>
        <w:right w:val="none" w:sz="0" w:space="0" w:color="auto"/>
      </w:divBdr>
    </w:div>
    <w:div w:id="1425153229">
      <w:bodyDiv w:val="1"/>
      <w:marLeft w:val="0"/>
      <w:marRight w:val="0"/>
      <w:marTop w:val="0"/>
      <w:marBottom w:val="0"/>
      <w:divBdr>
        <w:top w:val="none" w:sz="0" w:space="0" w:color="auto"/>
        <w:left w:val="none" w:sz="0" w:space="0" w:color="auto"/>
        <w:bottom w:val="none" w:sz="0" w:space="0" w:color="auto"/>
        <w:right w:val="none" w:sz="0" w:space="0" w:color="auto"/>
      </w:divBdr>
    </w:div>
    <w:div w:id="1506289569">
      <w:bodyDiv w:val="1"/>
      <w:marLeft w:val="0"/>
      <w:marRight w:val="0"/>
      <w:marTop w:val="0"/>
      <w:marBottom w:val="0"/>
      <w:divBdr>
        <w:top w:val="none" w:sz="0" w:space="0" w:color="auto"/>
        <w:left w:val="none" w:sz="0" w:space="0" w:color="auto"/>
        <w:bottom w:val="none" w:sz="0" w:space="0" w:color="auto"/>
        <w:right w:val="none" w:sz="0" w:space="0" w:color="auto"/>
      </w:divBdr>
    </w:div>
    <w:div w:id="1526749350">
      <w:bodyDiv w:val="1"/>
      <w:marLeft w:val="0"/>
      <w:marRight w:val="0"/>
      <w:marTop w:val="0"/>
      <w:marBottom w:val="0"/>
      <w:divBdr>
        <w:top w:val="none" w:sz="0" w:space="0" w:color="auto"/>
        <w:left w:val="none" w:sz="0" w:space="0" w:color="auto"/>
        <w:bottom w:val="none" w:sz="0" w:space="0" w:color="auto"/>
        <w:right w:val="none" w:sz="0" w:space="0" w:color="auto"/>
      </w:divBdr>
    </w:div>
    <w:div w:id="1580824521">
      <w:bodyDiv w:val="1"/>
      <w:marLeft w:val="0"/>
      <w:marRight w:val="0"/>
      <w:marTop w:val="0"/>
      <w:marBottom w:val="0"/>
      <w:divBdr>
        <w:top w:val="none" w:sz="0" w:space="0" w:color="auto"/>
        <w:left w:val="none" w:sz="0" w:space="0" w:color="auto"/>
        <w:bottom w:val="none" w:sz="0" w:space="0" w:color="auto"/>
        <w:right w:val="none" w:sz="0" w:space="0" w:color="auto"/>
      </w:divBdr>
    </w:div>
    <w:div w:id="1598756064">
      <w:bodyDiv w:val="1"/>
      <w:marLeft w:val="0"/>
      <w:marRight w:val="0"/>
      <w:marTop w:val="0"/>
      <w:marBottom w:val="0"/>
      <w:divBdr>
        <w:top w:val="none" w:sz="0" w:space="0" w:color="auto"/>
        <w:left w:val="none" w:sz="0" w:space="0" w:color="auto"/>
        <w:bottom w:val="none" w:sz="0" w:space="0" w:color="auto"/>
        <w:right w:val="none" w:sz="0" w:space="0" w:color="auto"/>
      </w:divBdr>
    </w:div>
    <w:div w:id="1634284591">
      <w:bodyDiv w:val="1"/>
      <w:marLeft w:val="0"/>
      <w:marRight w:val="0"/>
      <w:marTop w:val="0"/>
      <w:marBottom w:val="0"/>
      <w:divBdr>
        <w:top w:val="none" w:sz="0" w:space="0" w:color="auto"/>
        <w:left w:val="none" w:sz="0" w:space="0" w:color="auto"/>
        <w:bottom w:val="none" w:sz="0" w:space="0" w:color="auto"/>
        <w:right w:val="none" w:sz="0" w:space="0" w:color="auto"/>
      </w:divBdr>
    </w:div>
    <w:div w:id="1658537886">
      <w:bodyDiv w:val="1"/>
      <w:marLeft w:val="0"/>
      <w:marRight w:val="0"/>
      <w:marTop w:val="0"/>
      <w:marBottom w:val="0"/>
      <w:divBdr>
        <w:top w:val="none" w:sz="0" w:space="0" w:color="auto"/>
        <w:left w:val="none" w:sz="0" w:space="0" w:color="auto"/>
        <w:bottom w:val="none" w:sz="0" w:space="0" w:color="auto"/>
        <w:right w:val="none" w:sz="0" w:space="0" w:color="auto"/>
      </w:divBdr>
    </w:div>
    <w:div w:id="1663775946">
      <w:bodyDiv w:val="1"/>
      <w:marLeft w:val="0"/>
      <w:marRight w:val="0"/>
      <w:marTop w:val="0"/>
      <w:marBottom w:val="0"/>
      <w:divBdr>
        <w:top w:val="none" w:sz="0" w:space="0" w:color="auto"/>
        <w:left w:val="none" w:sz="0" w:space="0" w:color="auto"/>
        <w:bottom w:val="none" w:sz="0" w:space="0" w:color="auto"/>
        <w:right w:val="none" w:sz="0" w:space="0" w:color="auto"/>
      </w:divBdr>
    </w:div>
    <w:div w:id="1701517402">
      <w:bodyDiv w:val="1"/>
      <w:marLeft w:val="0"/>
      <w:marRight w:val="0"/>
      <w:marTop w:val="0"/>
      <w:marBottom w:val="0"/>
      <w:divBdr>
        <w:top w:val="none" w:sz="0" w:space="0" w:color="auto"/>
        <w:left w:val="none" w:sz="0" w:space="0" w:color="auto"/>
        <w:bottom w:val="none" w:sz="0" w:space="0" w:color="auto"/>
        <w:right w:val="none" w:sz="0" w:space="0" w:color="auto"/>
      </w:divBdr>
    </w:div>
    <w:div w:id="1753240366">
      <w:bodyDiv w:val="1"/>
      <w:marLeft w:val="0"/>
      <w:marRight w:val="0"/>
      <w:marTop w:val="0"/>
      <w:marBottom w:val="0"/>
      <w:divBdr>
        <w:top w:val="none" w:sz="0" w:space="0" w:color="auto"/>
        <w:left w:val="none" w:sz="0" w:space="0" w:color="auto"/>
        <w:bottom w:val="none" w:sz="0" w:space="0" w:color="auto"/>
        <w:right w:val="none" w:sz="0" w:space="0" w:color="auto"/>
      </w:divBdr>
    </w:div>
    <w:div w:id="1822116215">
      <w:bodyDiv w:val="1"/>
      <w:marLeft w:val="0"/>
      <w:marRight w:val="0"/>
      <w:marTop w:val="0"/>
      <w:marBottom w:val="0"/>
      <w:divBdr>
        <w:top w:val="none" w:sz="0" w:space="0" w:color="auto"/>
        <w:left w:val="none" w:sz="0" w:space="0" w:color="auto"/>
        <w:bottom w:val="none" w:sz="0" w:space="0" w:color="auto"/>
        <w:right w:val="none" w:sz="0" w:space="0" w:color="auto"/>
      </w:divBdr>
    </w:div>
    <w:div w:id="1833714867">
      <w:bodyDiv w:val="1"/>
      <w:marLeft w:val="0"/>
      <w:marRight w:val="0"/>
      <w:marTop w:val="0"/>
      <w:marBottom w:val="0"/>
      <w:divBdr>
        <w:top w:val="none" w:sz="0" w:space="0" w:color="auto"/>
        <w:left w:val="none" w:sz="0" w:space="0" w:color="auto"/>
        <w:bottom w:val="none" w:sz="0" w:space="0" w:color="auto"/>
        <w:right w:val="none" w:sz="0" w:space="0" w:color="auto"/>
      </w:divBdr>
    </w:div>
    <w:div w:id="1842743906">
      <w:bodyDiv w:val="1"/>
      <w:marLeft w:val="0"/>
      <w:marRight w:val="0"/>
      <w:marTop w:val="0"/>
      <w:marBottom w:val="0"/>
      <w:divBdr>
        <w:top w:val="none" w:sz="0" w:space="0" w:color="auto"/>
        <w:left w:val="none" w:sz="0" w:space="0" w:color="auto"/>
        <w:bottom w:val="none" w:sz="0" w:space="0" w:color="auto"/>
        <w:right w:val="none" w:sz="0" w:space="0" w:color="auto"/>
      </w:divBdr>
    </w:div>
    <w:div w:id="1886136412">
      <w:bodyDiv w:val="1"/>
      <w:marLeft w:val="0"/>
      <w:marRight w:val="0"/>
      <w:marTop w:val="0"/>
      <w:marBottom w:val="0"/>
      <w:divBdr>
        <w:top w:val="none" w:sz="0" w:space="0" w:color="auto"/>
        <w:left w:val="none" w:sz="0" w:space="0" w:color="auto"/>
        <w:bottom w:val="none" w:sz="0" w:space="0" w:color="auto"/>
        <w:right w:val="none" w:sz="0" w:space="0" w:color="auto"/>
      </w:divBdr>
    </w:div>
    <w:div w:id="1960405778">
      <w:bodyDiv w:val="1"/>
      <w:marLeft w:val="0"/>
      <w:marRight w:val="0"/>
      <w:marTop w:val="0"/>
      <w:marBottom w:val="0"/>
      <w:divBdr>
        <w:top w:val="none" w:sz="0" w:space="0" w:color="auto"/>
        <w:left w:val="none" w:sz="0" w:space="0" w:color="auto"/>
        <w:bottom w:val="none" w:sz="0" w:space="0" w:color="auto"/>
        <w:right w:val="none" w:sz="0" w:space="0" w:color="auto"/>
      </w:divBdr>
    </w:div>
    <w:div w:id="1969778337">
      <w:bodyDiv w:val="1"/>
      <w:marLeft w:val="0"/>
      <w:marRight w:val="0"/>
      <w:marTop w:val="0"/>
      <w:marBottom w:val="0"/>
      <w:divBdr>
        <w:top w:val="none" w:sz="0" w:space="0" w:color="auto"/>
        <w:left w:val="none" w:sz="0" w:space="0" w:color="auto"/>
        <w:bottom w:val="none" w:sz="0" w:space="0" w:color="auto"/>
        <w:right w:val="none" w:sz="0" w:space="0" w:color="auto"/>
      </w:divBdr>
    </w:div>
    <w:div w:id="1972400515">
      <w:bodyDiv w:val="1"/>
      <w:marLeft w:val="0"/>
      <w:marRight w:val="0"/>
      <w:marTop w:val="0"/>
      <w:marBottom w:val="0"/>
      <w:divBdr>
        <w:top w:val="none" w:sz="0" w:space="0" w:color="auto"/>
        <w:left w:val="none" w:sz="0" w:space="0" w:color="auto"/>
        <w:bottom w:val="none" w:sz="0" w:space="0" w:color="auto"/>
        <w:right w:val="none" w:sz="0" w:space="0" w:color="auto"/>
      </w:divBdr>
    </w:div>
    <w:div w:id="2041279202">
      <w:bodyDiv w:val="1"/>
      <w:marLeft w:val="0"/>
      <w:marRight w:val="0"/>
      <w:marTop w:val="0"/>
      <w:marBottom w:val="0"/>
      <w:divBdr>
        <w:top w:val="none" w:sz="0" w:space="0" w:color="auto"/>
        <w:left w:val="none" w:sz="0" w:space="0" w:color="auto"/>
        <w:bottom w:val="none" w:sz="0" w:space="0" w:color="auto"/>
        <w:right w:val="none" w:sz="0" w:space="0" w:color="auto"/>
      </w:divBdr>
    </w:div>
    <w:div w:id="2137137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A3i0ZTXoO4YMVJC7OSeaHcurqw==">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D44DBF-036A-4812-ACF1-B071C7AF7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3</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Sumaya Mozumder</dc:creator>
  <cp:lastModifiedBy>Mohammed Lafeer Mohammed</cp:lastModifiedBy>
  <cp:revision>387</cp:revision>
  <dcterms:created xsi:type="dcterms:W3CDTF">2025-01-21T02:14:00Z</dcterms:created>
  <dcterms:modified xsi:type="dcterms:W3CDTF">2026-06-29T14:41:00Z</dcterms:modified>
</cp:coreProperties>
</file>