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04712" w14:textId="34973325" w:rsidR="006B550F" w:rsidRPr="006B550F" w:rsidRDefault="006B550F" w:rsidP="006B550F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50F">
        <w:rPr>
          <w:rFonts w:ascii="Times New Roman" w:hAnsi="Times New Roman" w:cs="Times New Roman"/>
          <w:b/>
          <w:sz w:val="28"/>
          <w:szCs w:val="28"/>
        </w:rPr>
        <w:t xml:space="preserve">Computational Analysis of </w:t>
      </w:r>
      <w:r w:rsidRPr="006B550F">
        <w:rPr>
          <w:rFonts w:ascii="Times New Roman" w:hAnsi="Times New Roman" w:cs="Times New Roman"/>
          <w:b/>
          <w:i/>
          <w:iCs/>
          <w:sz w:val="28"/>
          <w:szCs w:val="28"/>
        </w:rPr>
        <w:t>Plasmodium falciparum</w:t>
      </w:r>
      <w:r w:rsidRPr="006B550F">
        <w:rPr>
          <w:rFonts w:ascii="Times New Roman" w:hAnsi="Times New Roman" w:cs="Times New Roman"/>
          <w:b/>
          <w:sz w:val="28"/>
          <w:szCs w:val="28"/>
        </w:rPr>
        <w:t xml:space="preserve"> DNA</w:t>
      </w:r>
      <w:r w:rsidR="007D6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550F">
        <w:rPr>
          <w:rFonts w:ascii="Times New Roman" w:hAnsi="Times New Roman" w:cs="Times New Roman"/>
          <w:b/>
          <w:sz w:val="28"/>
          <w:szCs w:val="28"/>
        </w:rPr>
        <w:t>Damage</w:t>
      </w:r>
      <w:r w:rsidR="007D61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550F">
        <w:rPr>
          <w:rFonts w:ascii="Times New Roman" w:hAnsi="Times New Roman" w:cs="Times New Roman"/>
          <w:b/>
          <w:sz w:val="28"/>
          <w:szCs w:val="28"/>
        </w:rPr>
        <w:t>Inducible Protein 1 (</w:t>
      </w:r>
      <w:r w:rsidRPr="006B550F">
        <w:rPr>
          <w:rFonts w:ascii="Times New Roman" w:hAnsi="Times New Roman" w:cs="Times New Roman"/>
          <w:b/>
          <w:i/>
          <w:iCs/>
          <w:sz w:val="28"/>
          <w:szCs w:val="28"/>
        </w:rPr>
        <w:t>Pf</w:t>
      </w:r>
      <w:r w:rsidRPr="006B550F">
        <w:rPr>
          <w:rFonts w:ascii="Times New Roman" w:hAnsi="Times New Roman" w:cs="Times New Roman"/>
          <w:b/>
          <w:sz w:val="28"/>
          <w:szCs w:val="28"/>
        </w:rPr>
        <w:t>Ddi1): Insights into Binding</w:t>
      </w:r>
      <w:r w:rsidR="00CE7A35">
        <w:rPr>
          <w:rFonts w:ascii="Times New Roman" w:hAnsi="Times New Roman" w:cs="Times New Roman"/>
          <w:b/>
          <w:sz w:val="28"/>
          <w:szCs w:val="28"/>
        </w:rPr>
        <w:t xml:space="preserve"> of</w:t>
      </w:r>
      <w:r w:rsidRPr="006B550F">
        <w:rPr>
          <w:rFonts w:ascii="Times New Roman" w:hAnsi="Times New Roman" w:cs="Times New Roman"/>
          <w:b/>
          <w:sz w:val="28"/>
          <w:szCs w:val="28"/>
        </w:rPr>
        <w:t xml:space="preserve"> Artemisinin and Its Derivatives and Implications for Antimalarial Drug Design</w:t>
      </w:r>
    </w:p>
    <w:p w14:paraId="45FB1941" w14:textId="77777777" w:rsidR="001F52C4" w:rsidRPr="00C170E5" w:rsidRDefault="001F52C4" w:rsidP="001F52C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8D0666A" w14:textId="788728B2" w:rsidR="001F52C4" w:rsidRPr="001F52C4" w:rsidRDefault="001F52C4" w:rsidP="001F52C4">
      <w:pPr>
        <w:spacing w:line="36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C170E5">
        <w:rPr>
          <w:rFonts w:ascii="Times New Roman" w:hAnsi="Times New Roman" w:cs="Times New Roman"/>
          <w:kern w:val="0"/>
          <w:lang w:val="en-GB"/>
          <w14:ligatures w14:val="none"/>
        </w:rPr>
        <w:t>Ernest Oduro-Kwateng</w:t>
      </w:r>
      <w:r w:rsidRPr="00C170E5">
        <w:rPr>
          <w:rFonts w:ascii="Times New Roman" w:hAnsi="Times New Roman" w:cs="Times New Roman"/>
          <w:kern w:val="0"/>
          <w:vertAlign w:val="superscript"/>
          <w:lang w:val="en-GB"/>
          <w14:ligatures w14:val="none"/>
        </w:rPr>
        <w:t>1</w:t>
      </w:r>
      <w:r w:rsidRPr="00C170E5">
        <w:rPr>
          <w:rFonts w:ascii="Times New Roman" w:hAnsi="Times New Roman" w:cs="Times New Roman"/>
          <w:kern w:val="0"/>
          <w:lang w:val="en-GB"/>
          <w14:ligatures w14:val="none"/>
        </w:rPr>
        <w:t>, Ibrahim Oluwatobi Kehinde</w:t>
      </w:r>
      <w:r w:rsidRPr="00C170E5">
        <w:rPr>
          <w:rFonts w:ascii="Times New Roman" w:hAnsi="Times New Roman" w:cs="Times New Roman"/>
          <w:kern w:val="0"/>
          <w:vertAlign w:val="superscript"/>
          <w:lang w:val="en-GB"/>
          <w14:ligatures w14:val="none"/>
        </w:rPr>
        <w:t>1</w:t>
      </w:r>
      <w:r w:rsidRPr="00C170E5">
        <w:rPr>
          <w:rFonts w:ascii="Times New Roman" w:hAnsi="Times New Roman" w:cs="Times New Roman"/>
          <w:kern w:val="0"/>
          <w14:ligatures w14:val="none"/>
        </w:rPr>
        <w:t xml:space="preserve">, </w:t>
      </w:r>
      <w:r w:rsidRPr="00C170E5">
        <w:rPr>
          <w:rFonts w:ascii="Times New Roman" w:hAnsi="Times New Roman" w:cs="Times New Roman"/>
          <w:kern w:val="0"/>
          <w:lang w:val="en-GB"/>
          <w14:ligatures w14:val="none"/>
        </w:rPr>
        <w:t>Musab Ali</w:t>
      </w:r>
      <w:r w:rsidRPr="00C170E5">
        <w:rPr>
          <w:rFonts w:ascii="Times New Roman" w:hAnsi="Times New Roman" w:cs="Times New Roman"/>
          <w:kern w:val="0"/>
          <w:vertAlign w:val="superscript"/>
          <w:lang w:val="en-GB"/>
          <w14:ligatures w14:val="none"/>
        </w:rPr>
        <w:t>1</w:t>
      </w:r>
      <w:r w:rsidRPr="00C170E5">
        <w:rPr>
          <w:rFonts w:ascii="Times New Roman" w:hAnsi="Times New Roman" w:cs="Times New Roman"/>
          <w:kern w:val="0"/>
          <w14:ligatures w14:val="none"/>
        </w:rPr>
        <w:t xml:space="preserve">, </w:t>
      </w:r>
      <w:bookmarkStart w:id="0" w:name="_Hlk169272314"/>
      <w:r w:rsidRPr="00C170E5">
        <w:rPr>
          <w:rFonts w:ascii="Times New Roman" w:hAnsi="Times New Roman" w:cs="Times New Roman"/>
          <w:kern w:val="0"/>
          <w14:ligatures w14:val="none"/>
        </w:rPr>
        <w:t>Kabange Kasumbwe</w:t>
      </w:r>
      <w:bookmarkEnd w:id="0"/>
      <w:r w:rsidRPr="00C170E5">
        <w:rPr>
          <w:rFonts w:ascii="Times New Roman" w:hAnsi="Times New Roman" w:cs="Times New Roman"/>
          <w:kern w:val="0"/>
          <w:vertAlign w:val="superscript"/>
          <w14:ligatures w14:val="none"/>
        </w:rPr>
        <w:t>2</w:t>
      </w:r>
      <w:r w:rsidRPr="00C170E5">
        <w:rPr>
          <w:rFonts w:ascii="Times New Roman" w:hAnsi="Times New Roman" w:cs="Times New Roman"/>
          <w:kern w:val="0"/>
          <w14:ligatures w14:val="none"/>
        </w:rPr>
        <w:t xml:space="preserve">, Vuyisa </w:t>
      </w:r>
      <w:bookmarkStart w:id="1" w:name="_Hlk183380061"/>
      <w:r w:rsidRPr="00C170E5">
        <w:rPr>
          <w:rFonts w:ascii="Times New Roman" w:hAnsi="Times New Roman" w:cs="Times New Roman"/>
          <w:kern w:val="0"/>
          <w14:ligatures w14:val="none"/>
        </w:rPr>
        <w:t>Mzozoyana</w:t>
      </w:r>
      <w:bookmarkEnd w:id="1"/>
      <w:r w:rsidRPr="00C170E5">
        <w:rPr>
          <w:rFonts w:ascii="Times New Roman" w:hAnsi="Times New Roman" w:cs="Times New Roman"/>
          <w:kern w:val="0"/>
          <w:vertAlign w:val="superscript"/>
          <w14:ligatures w14:val="none"/>
        </w:rPr>
        <w:t>3</w:t>
      </w:r>
      <w:r w:rsidRPr="00C170E5">
        <w:rPr>
          <w:rFonts w:ascii="Times New Roman" w:hAnsi="Times New Roman" w:cs="Times New Roman"/>
          <w:kern w:val="0"/>
          <w14:ligatures w14:val="none"/>
        </w:rPr>
        <w:t xml:space="preserve">, Narasimham L. </w:t>
      </w:r>
      <w:bookmarkStart w:id="2" w:name="_Hlk183380130"/>
      <w:r w:rsidRPr="00C170E5">
        <w:rPr>
          <w:rFonts w:ascii="Times New Roman" w:hAnsi="Times New Roman" w:cs="Times New Roman"/>
          <w:kern w:val="0"/>
          <w14:ligatures w14:val="none"/>
        </w:rPr>
        <w:t>Parinandi</w:t>
      </w:r>
      <w:bookmarkEnd w:id="2"/>
      <w:r w:rsidRPr="00C170E5">
        <w:rPr>
          <w:rFonts w:ascii="Times New Roman" w:hAnsi="Times New Roman" w:cs="Times New Roman"/>
          <w:kern w:val="0"/>
          <w:vertAlign w:val="superscript"/>
          <w14:ligatures w14:val="none"/>
        </w:rPr>
        <w:t>4</w:t>
      </w:r>
      <w:r w:rsidRPr="00C170E5">
        <w:rPr>
          <w:rFonts w:ascii="Times New Roman" w:hAnsi="Times New Roman" w:cs="Times New Roman"/>
          <w:kern w:val="0"/>
          <w14:ligatures w14:val="none"/>
        </w:rPr>
        <w:t>, and Mahmoud E. S. Soliman</w:t>
      </w:r>
      <w:r w:rsidRPr="00C170E5">
        <w:rPr>
          <w:rFonts w:ascii="Times New Roman" w:hAnsi="Times New Roman" w:cs="Times New Roman"/>
          <w:kern w:val="0"/>
          <w:vertAlign w:val="superscript"/>
          <w14:ligatures w14:val="none"/>
        </w:rPr>
        <w:t>1*</w:t>
      </w:r>
    </w:p>
    <w:p w14:paraId="0D9C3940" w14:textId="77777777" w:rsidR="001F52C4" w:rsidRDefault="001F52C4">
      <w:pPr>
        <w:rPr>
          <w:rFonts w:ascii="Times New Roman" w:hAnsi="Times New Roman" w:cs="Times New Roman"/>
          <w:b/>
          <w:bCs/>
        </w:rPr>
      </w:pPr>
    </w:p>
    <w:p w14:paraId="62393C93" w14:textId="64B1D7E2" w:rsidR="0067715A" w:rsidRPr="00230168" w:rsidRDefault="00B832C7">
      <w:pPr>
        <w:rPr>
          <w:rFonts w:ascii="Times New Roman" w:hAnsi="Times New Roman" w:cs="Times New Roman"/>
        </w:rPr>
      </w:pPr>
      <w:r w:rsidRPr="00906D11">
        <w:rPr>
          <w:rFonts w:ascii="Times New Roman" w:hAnsi="Times New Roman" w:cs="Times New Roman"/>
          <w:b/>
          <w:bCs/>
        </w:rPr>
        <w:t xml:space="preserve">Table </w:t>
      </w:r>
      <w:r w:rsidR="00ED0E5E" w:rsidRPr="00906D11">
        <w:rPr>
          <w:rFonts w:ascii="Times New Roman" w:hAnsi="Times New Roman" w:cs="Times New Roman"/>
          <w:b/>
          <w:bCs/>
        </w:rPr>
        <w:t>S</w:t>
      </w:r>
      <w:r w:rsidRPr="00906D11">
        <w:rPr>
          <w:rFonts w:ascii="Times New Roman" w:hAnsi="Times New Roman" w:cs="Times New Roman"/>
          <w:b/>
          <w:bCs/>
        </w:rPr>
        <w:t>1</w:t>
      </w:r>
      <w:r w:rsidRPr="00230168">
        <w:rPr>
          <w:rFonts w:ascii="Times New Roman" w:hAnsi="Times New Roman" w:cs="Times New Roman"/>
        </w:rPr>
        <w:t xml:space="preserve">: Docking scores of </w:t>
      </w:r>
      <w:proofErr w:type="gramStart"/>
      <w:r w:rsidRPr="00230168">
        <w:rPr>
          <w:rFonts w:ascii="Times New Roman" w:hAnsi="Times New Roman" w:cs="Times New Roman"/>
        </w:rPr>
        <w:t>ART</w:t>
      </w:r>
      <w:proofErr w:type="gramEnd"/>
      <w:r w:rsidRPr="00230168">
        <w:rPr>
          <w:rFonts w:ascii="Times New Roman" w:hAnsi="Times New Roman" w:cs="Times New Roman"/>
        </w:rPr>
        <w:t xml:space="preserve"> and its derivatives </w:t>
      </w:r>
      <w:r w:rsidR="006D3EBD">
        <w:rPr>
          <w:rFonts w:ascii="Times New Roman" w:hAnsi="Times New Roman" w:cs="Times New Roman"/>
        </w:rPr>
        <w:t xml:space="preserve">from </w:t>
      </w:r>
      <w:r w:rsidRPr="00230168">
        <w:rPr>
          <w:rFonts w:ascii="Times New Roman" w:hAnsi="Times New Roman" w:cs="Times New Roman"/>
        </w:rPr>
        <w:t>triplicate</w:t>
      </w:r>
      <w:r w:rsidR="00B525EB">
        <w:rPr>
          <w:rFonts w:ascii="Times New Roman" w:hAnsi="Times New Roman" w:cs="Times New Roman"/>
        </w:rPr>
        <w:t xml:space="preserve"> docking calculations. </w:t>
      </w:r>
      <w:r w:rsidRPr="00230168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98"/>
        <w:gridCol w:w="2240"/>
        <w:gridCol w:w="2240"/>
        <w:gridCol w:w="2238"/>
      </w:tblGrid>
      <w:tr w:rsidR="00B832C7" w:rsidRPr="00230168" w14:paraId="4B8BDD9A" w14:textId="77777777" w:rsidTr="00230168">
        <w:trPr>
          <w:trHeight w:val="288"/>
        </w:trPr>
        <w:tc>
          <w:tcPr>
            <w:tcW w:w="1275" w:type="pct"/>
            <w:noWrap/>
            <w:hideMark/>
          </w:tcPr>
          <w:p w14:paraId="3227427C" w14:textId="77777777" w:rsidR="00B832C7" w:rsidRPr="00230168" w:rsidRDefault="00B832C7">
            <w:pPr>
              <w:rPr>
                <w:rFonts w:ascii="Times New Roman" w:hAnsi="Times New Roman" w:cs="Times New Roman"/>
                <w:b/>
                <w:bCs/>
              </w:rPr>
            </w:pPr>
            <w:r w:rsidRPr="00230168">
              <w:rPr>
                <w:rFonts w:ascii="Times New Roman" w:hAnsi="Times New Roman" w:cs="Times New Roman"/>
                <w:b/>
                <w:bCs/>
              </w:rPr>
              <w:t xml:space="preserve">Ligand </w:t>
            </w:r>
          </w:p>
        </w:tc>
        <w:tc>
          <w:tcPr>
            <w:tcW w:w="1242" w:type="pct"/>
            <w:noWrap/>
            <w:hideMark/>
          </w:tcPr>
          <w:p w14:paraId="272E67FD" w14:textId="3BB67BAA" w:rsidR="00B832C7" w:rsidRPr="00230168" w:rsidRDefault="006D3EB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B832C7" w:rsidRPr="00230168">
              <w:rPr>
                <w:rFonts w:ascii="Times New Roman" w:hAnsi="Times New Roman" w:cs="Times New Roman"/>
                <w:b/>
                <w:bCs/>
              </w:rPr>
              <w:t>core 1</w:t>
            </w:r>
          </w:p>
        </w:tc>
        <w:tc>
          <w:tcPr>
            <w:tcW w:w="1242" w:type="pct"/>
            <w:noWrap/>
            <w:hideMark/>
          </w:tcPr>
          <w:p w14:paraId="3A581FB0" w14:textId="0A54A3CA" w:rsidR="00B832C7" w:rsidRPr="00230168" w:rsidRDefault="006D3EB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B832C7" w:rsidRPr="00230168">
              <w:rPr>
                <w:rFonts w:ascii="Times New Roman" w:hAnsi="Times New Roman" w:cs="Times New Roman"/>
                <w:b/>
                <w:bCs/>
              </w:rPr>
              <w:t>core 2</w:t>
            </w:r>
          </w:p>
        </w:tc>
        <w:tc>
          <w:tcPr>
            <w:tcW w:w="1242" w:type="pct"/>
            <w:noWrap/>
            <w:hideMark/>
          </w:tcPr>
          <w:p w14:paraId="61C4876A" w14:textId="114AD240" w:rsidR="00B832C7" w:rsidRPr="00230168" w:rsidRDefault="006D3EB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="00B832C7" w:rsidRPr="00230168">
              <w:rPr>
                <w:rFonts w:ascii="Times New Roman" w:hAnsi="Times New Roman" w:cs="Times New Roman"/>
                <w:b/>
                <w:bCs/>
              </w:rPr>
              <w:t>core 3</w:t>
            </w:r>
          </w:p>
        </w:tc>
      </w:tr>
      <w:tr w:rsidR="00B832C7" w:rsidRPr="00230168" w14:paraId="0A4A7D9E" w14:textId="77777777" w:rsidTr="00230168">
        <w:trPr>
          <w:trHeight w:val="288"/>
        </w:trPr>
        <w:tc>
          <w:tcPr>
            <w:tcW w:w="1275" w:type="pct"/>
            <w:noWrap/>
            <w:hideMark/>
          </w:tcPr>
          <w:p w14:paraId="4FC12C98" w14:textId="77777777" w:rsidR="00B832C7" w:rsidRPr="00230168" w:rsidRDefault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ART</w:t>
            </w:r>
          </w:p>
        </w:tc>
        <w:tc>
          <w:tcPr>
            <w:tcW w:w="1242" w:type="pct"/>
            <w:noWrap/>
            <w:hideMark/>
          </w:tcPr>
          <w:p w14:paraId="40D8A048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1242" w:type="pct"/>
            <w:noWrap/>
            <w:hideMark/>
          </w:tcPr>
          <w:p w14:paraId="5189B48F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1242" w:type="pct"/>
            <w:noWrap/>
            <w:hideMark/>
          </w:tcPr>
          <w:p w14:paraId="2AE0B9F4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-7.2</w:t>
            </w:r>
          </w:p>
        </w:tc>
      </w:tr>
      <w:tr w:rsidR="00B832C7" w:rsidRPr="00230168" w14:paraId="7D9BCC29" w14:textId="77777777" w:rsidTr="00230168">
        <w:trPr>
          <w:trHeight w:val="288"/>
        </w:trPr>
        <w:tc>
          <w:tcPr>
            <w:tcW w:w="1275" w:type="pct"/>
            <w:noWrap/>
            <w:hideMark/>
          </w:tcPr>
          <w:p w14:paraId="66C1BDCF" w14:textId="77777777" w:rsidR="00B832C7" w:rsidRPr="00230168" w:rsidRDefault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1242" w:type="pct"/>
            <w:noWrap/>
            <w:hideMark/>
          </w:tcPr>
          <w:p w14:paraId="319B9CDF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-7.4</w:t>
            </w:r>
          </w:p>
        </w:tc>
        <w:tc>
          <w:tcPr>
            <w:tcW w:w="1242" w:type="pct"/>
            <w:noWrap/>
            <w:hideMark/>
          </w:tcPr>
          <w:p w14:paraId="39DDD55A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-7.4</w:t>
            </w:r>
          </w:p>
        </w:tc>
        <w:tc>
          <w:tcPr>
            <w:tcW w:w="1242" w:type="pct"/>
            <w:noWrap/>
            <w:hideMark/>
          </w:tcPr>
          <w:p w14:paraId="0E4EBC55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-7.4</w:t>
            </w:r>
          </w:p>
        </w:tc>
      </w:tr>
      <w:tr w:rsidR="00B832C7" w:rsidRPr="00230168" w14:paraId="554B9EB6" w14:textId="77777777" w:rsidTr="00230168">
        <w:trPr>
          <w:trHeight w:val="288"/>
        </w:trPr>
        <w:tc>
          <w:tcPr>
            <w:tcW w:w="1275" w:type="pct"/>
            <w:noWrap/>
            <w:hideMark/>
          </w:tcPr>
          <w:p w14:paraId="5CF44571" w14:textId="77777777" w:rsidR="00B832C7" w:rsidRPr="00230168" w:rsidRDefault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ARM</w:t>
            </w:r>
          </w:p>
        </w:tc>
        <w:tc>
          <w:tcPr>
            <w:tcW w:w="1242" w:type="pct"/>
            <w:noWrap/>
            <w:hideMark/>
          </w:tcPr>
          <w:p w14:paraId="2218E654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1242" w:type="pct"/>
            <w:noWrap/>
            <w:hideMark/>
          </w:tcPr>
          <w:p w14:paraId="3048FC08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1242" w:type="pct"/>
            <w:noWrap/>
            <w:hideMark/>
          </w:tcPr>
          <w:p w14:paraId="7AF99EBC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-6.4</w:t>
            </w:r>
          </w:p>
        </w:tc>
      </w:tr>
      <w:tr w:rsidR="00B832C7" w:rsidRPr="00230168" w14:paraId="0D46DDFF" w14:textId="77777777" w:rsidTr="00230168">
        <w:trPr>
          <w:trHeight w:val="288"/>
        </w:trPr>
        <w:tc>
          <w:tcPr>
            <w:tcW w:w="1275" w:type="pct"/>
            <w:noWrap/>
            <w:hideMark/>
          </w:tcPr>
          <w:p w14:paraId="5114953E" w14:textId="77777777" w:rsidR="00B832C7" w:rsidRPr="00230168" w:rsidRDefault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AET</w:t>
            </w:r>
          </w:p>
        </w:tc>
        <w:tc>
          <w:tcPr>
            <w:tcW w:w="1242" w:type="pct"/>
            <w:noWrap/>
            <w:hideMark/>
          </w:tcPr>
          <w:p w14:paraId="1DAE3F4C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1242" w:type="pct"/>
            <w:noWrap/>
            <w:hideMark/>
          </w:tcPr>
          <w:p w14:paraId="40BEFCEF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1242" w:type="pct"/>
            <w:noWrap/>
            <w:hideMark/>
          </w:tcPr>
          <w:p w14:paraId="79FA2ABF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-6.4</w:t>
            </w:r>
          </w:p>
        </w:tc>
      </w:tr>
      <w:tr w:rsidR="00B832C7" w:rsidRPr="00230168" w14:paraId="3148D171" w14:textId="77777777" w:rsidTr="00230168">
        <w:trPr>
          <w:trHeight w:val="288"/>
        </w:trPr>
        <w:tc>
          <w:tcPr>
            <w:tcW w:w="1275" w:type="pct"/>
            <w:noWrap/>
            <w:hideMark/>
          </w:tcPr>
          <w:p w14:paraId="72BF35CF" w14:textId="77777777" w:rsidR="00B832C7" w:rsidRPr="00230168" w:rsidRDefault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AMD</w:t>
            </w:r>
          </w:p>
        </w:tc>
        <w:tc>
          <w:tcPr>
            <w:tcW w:w="1242" w:type="pct"/>
            <w:noWrap/>
            <w:hideMark/>
          </w:tcPr>
          <w:p w14:paraId="2C802C8E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-6.8</w:t>
            </w:r>
          </w:p>
        </w:tc>
        <w:tc>
          <w:tcPr>
            <w:tcW w:w="1242" w:type="pct"/>
            <w:noWrap/>
            <w:hideMark/>
          </w:tcPr>
          <w:p w14:paraId="4C39FBDB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-6.8</w:t>
            </w:r>
          </w:p>
        </w:tc>
        <w:tc>
          <w:tcPr>
            <w:tcW w:w="1242" w:type="pct"/>
            <w:noWrap/>
            <w:hideMark/>
          </w:tcPr>
          <w:p w14:paraId="677FEA35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-6.8</w:t>
            </w:r>
          </w:p>
        </w:tc>
      </w:tr>
      <w:tr w:rsidR="00B832C7" w:rsidRPr="00230168" w14:paraId="59DA9CCC" w14:textId="77777777" w:rsidTr="00230168">
        <w:trPr>
          <w:trHeight w:val="288"/>
        </w:trPr>
        <w:tc>
          <w:tcPr>
            <w:tcW w:w="1275" w:type="pct"/>
            <w:noWrap/>
            <w:hideMark/>
          </w:tcPr>
          <w:p w14:paraId="51979BE4" w14:textId="77777777" w:rsidR="00B832C7" w:rsidRPr="00230168" w:rsidRDefault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ATS</w:t>
            </w:r>
          </w:p>
        </w:tc>
        <w:tc>
          <w:tcPr>
            <w:tcW w:w="1242" w:type="pct"/>
            <w:noWrap/>
            <w:hideMark/>
          </w:tcPr>
          <w:p w14:paraId="40444A60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242" w:type="pct"/>
            <w:noWrap/>
            <w:hideMark/>
          </w:tcPr>
          <w:p w14:paraId="16E628D5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242" w:type="pct"/>
            <w:noWrap/>
            <w:hideMark/>
          </w:tcPr>
          <w:p w14:paraId="16B932B2" w14:textId="77777777" w:rsidR="00B832C7" w:rsidRPr="00230168" w:rsidRDefault="00B832C7" w:rsidP="00B832C7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</w:t>
            </w:r>
          </w:p>
        </w:tc>
      </w:tr>
    </w:tbl>
    <w:p w14:paraId="03CF422C" w14:textId="77777777" w:rsidR="00B832C7" w:rsidRPr="00230168" w:rsidRDefault="00B832C7">
      <w:pPr>
        <w:rPr>
          <w:rFonts w:ascii="Times New Roman" w:hAnsi="Times New Roman" w:cs="Times New Roman"/>
        </w:rPr>
      </w:pPr>
    </w:p>
    <w:p w14:paraId="0D8972E5" w14:textId="481471D8" w:rsidR="00B832C7" w:rsidRPr="00230168" w:rsidRDefault="00B832C7">
      <w:pPr>
        <w:rPr>
          <w:rFonts w:ascii="Times New Roman" w:hAnsi="Times New Roman" w:cs="Times New Roman"/>
        </w:rPr>
      </w:pPr>
      <w:r w:rsidRPr="00612403">
        <w:rPr>
          <w:rFonts w:ascii="Times New Roman" w:hAnsi="Times New Roman" w:cs="Times New Roman"/>
          <w:b/>
          <w:bCs/>
        </w:rPr>
        <w:t xml:space="preserve">Table </w:t>
      </w:r>
      <w:r w:rsidR="00ED0E5E" w:rsidRPr="00612403">
        <w:rPr>
          <w:rFonts w:ascii="Times New Roman" w:hAnsi="Times New Roman" w:cs="Times New Roman"/>
          <w:b/>
          <w:bCs/>
        </w:rPr>
        <w:t>S</w:t>
      </w:r>
      <w:r w:rsidRPr="00612403">
        <w:rPr>
          <w:rFonts w:ascii="Times New Roman" w:hAnsi="Times New Roman" w:cs="Times New Roman"/>
          <w:b/>
          <w:bCs/>
        </w:rPr>
        <w:t>2</w:t>
      </w:r>
      <w:r w:rsidRPr="00230168">
        <w:rPr>
          <w:rFonts w:ascii="Times New Roman" w:hAnsi="Times New Roman" w:cs="Times New Roman"/>
        </w:rPr>
        <w:t xml:space="preserve">: </w:t>
      </w:r>
      <w:r w:rsidR="00230168" w:rsidRPr="00230168">
        <w:rPr>
          <w:rFonts w:ascii="Times New Roman" w:hAnsi="Times New Roman" w:cs="Times New Roman"/>
        </w:rPr>
        <w:t xml:space="preserve">Summary </w:t>
      </w:r>
      <w:r w:rsidR="00B525EB" w:rsidRPr="00230168">
        <w:rPr>
          <w:rFonts w:ascii="Times New Roman" w:hAnsi="Times New Roman" w:cs="Times New Roman"/>
        </w:rPr>
        <w:t>statistics of docking scores for artemisinin</w:t>
      </w:r>
      <w:r w:rsidR="006D3EBD">
        <w:rPr>
          <w:rFonts w:ascii="Times New Roman" w:hAnsi="Times New Roman" w:cs="Times New Roman"/>
        </w:rPr>
        <w:t xml:space="preserve"> and</w:t>
      </w:r>
      <w:r w:rsidR="00B525EB" w:rsidRPr="00230168">
        <w:rPr>
          <w:rFonts w:ascii="Times New Roman" w:hAnsi="Times New Roman" w:cs="Times New Roman"/>
        </w:rPr>
        <w:t xml:space="preserve"> derivatives </w:t>
      </w:r>
      <w:r w:rsidR="00230168" w:rsidRPr="00230168">
        <w:rPr>
          <w:rFonts w:ascii="Times New Roman" w:hAnsi="Times New Roman" w:cs="Times New Roman"/>
        </w:rPr>
        <w:t xml:space="preserve">on </w:t>
      </w:r>
      <w:r w:rsidR="00230168" w:rsidRPr="00B525EB">
        <w:rPr>
          <w:rFonts w:ascii="Times New Roman" w:hAnsi="Times New Roman" w:cs="Times New Roman"/>
          <w:i/>
          <w:iCs/>
        </w:rPr>
        <w:t>Pf</w:t>
      </w:r>
      <w:r w:rsidR="00230168" w:rsidRPr="00230168">
        <w:rPr>
          <w:rFonts w:ascii="Times New Roman" w:hAnsi="Times New Roman" w:cs="Times New Roman"/>
        </w:rPr>
        <w:t xml:space="preserve">Ddi1 </w:t>
      </w:r>
      <w:r w:rsidR="00B525EB">
        <w:rPr>
          <w:rFonts w:ascii="Times New Roman" w:hAnsi="Times New Roman" w:cs="Times New Roman"/>
        </w:rPr>
        <w:t>a</w:t>
      </w:r>
      <w:r w:rsidR="00230168" w:rsidRPr="00230168">
        <w:rPr>
          <w:rFonts w:ascii="Times New Roman" w:hAnsi="Times New Roman" w:cs="Times New Roman"/>
        </w:rPr>
        <w:t xml:space="preserve">ctive </w:t>
      </w:r>
      <w:r w:rsidR="00B525EB">
        <w:rPr>
          <w:rFonts w:ascii="Times New Roman" w:hAnsi="Times New Roman" w:cs="Times New Roman"/>
        </w:rPr>
        <w:t>s</w:t>
      </w:r>
      <w:r w:rsidR="00230168" w:rsidRPr="00230168">
        <w:rPr>
          <w:rFonts w:ascii="Times New Roman" w:hAnsi="Times New Roman" w:cs="Times New Roman"/>
        </w:rPr>
        <w:t xml:space="preserve">ite.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12"/>
        <w:gridCol w:w="1711"/>
        <w:gridCol w:w="1711"/>
        <w:gridCol w:w="1875"/>
        <w:gridCol w:w="2007"/>
      </w:tblGrid>
      <w:tr w:rsidR="00230168" w:rsidRPr="00230168" w14:paraId="1568E75B" w14:textId="77777777" w:rsidTr="00230168">
        <w:trPr>
          <w:trHeight w:val="288"/>
        </w:trPr>
        <w:tc>
          <w:tcPr>
            <w:tcW w:w="949" w:type="pct"/>
            <w:hideMark/>
          </w:tcPr>
          <w:p w14:paraId="5C15C5A7" w14:textId="77777777" w:rsidR="00230168" w:rsidRPr="00230168" w:rsidRDefault="00230168" w:rsidP="00230168">
            <w:pPr>
              <w:rPr>
                <w:rFonts w:ascii="Times New Roman" w:hAnsi="Times New Roman" w:cs="Times New Roman"/>
                <w:b/>
                <w:bCs/>
              </w:rPr>
            </w:pPr>
            <w:r w:rsidRPr="00230168">
              <w:rPr>
                <w:rFonts w:ascii="Times New Roman" w:hAnsi="Times New Roman" w:cs="Times New Roman"/>
                <w:b/>
                <w:bCs/>
              </w:rPr>
              <w:t>Ligand</w:t>
            </w:r>
          </w:p>
        </w:tc>
        <w:tc>
          <w:tcPr>
            <w:tcW w:w="949" w:type="pct"/>
            <w:hideMark/>
          </w:tcPr>
          <w:p w14:paraId="4A4C8583" w14:textId="77777777" w:rsidR="00230168" w:rsidRPr="00230168" w:rsidRDefault="00230168" w:rsidP="00230168">
            <w:pPr>
              <w:rPr>
                <w:rFonts w:ascii="Times New Roman" w:hAnsi="Times New Roman" w:cs="Times New Roman"/>
                <w:b/>
                <w:bCs/>
              </w:rPr>
            </w:pPr>
            <w:r w:rsidRPr="00230168">
              <w:rPr>
                <w:rFonts w:ascii="Times New Roman" w:hAnsi="Times New Roman" w:cs="Times New Roman"/>
                <w:b/>
                <w:bCs/>
              </w:rPr>
              <w:t>Count</w:t>
            </w:r>
          </w:p>
        </w:tc>
        <w:tc>
          <w:tcPr>
            <w:tcW w:w="949" w:type="pct"/>
            <w:hideMark/>
          </w:tcPr>
          <w:p w14:paraId="74AAD75E" w14:textId="77777777" w:rsidR="00230168" w:rsidRPr="00230168" w:rsidRDefault="00230168" w:rsidP="00230168">
            <w:pPr>
              <w:rPr>
                <w:rFonts w:ascii="Times New Roman" w:hAnsi="Times New Roman" w:cs="Times New Roman"/>
                <w:b/>
                <w:bCs/>
              </w:rPr>
            </w:pPr>
            <w:r w:rsidRPr="00230168">
              <w:rPr>
                <w:rFonts w:ascii="Times New Roman" w:hAnsi="Times New Roman" w:cs="Times New Roman"/>
                <w:b/>
                <w:bCs/>
              </w:rPr>
              <w:t>Sum</w:t>
            </w:r>
          </w:p>
        </w:tc>
        <w:tc>
          <w:tcPr>
            <w:tcW w:w="1040" w:type="pct"/>
            <w:hideMark/>
          </w:tcPr>
          <w:p w14:paraId="591516C0" w14:textId="77777777" w:rsidR="00230168" w:rsidRPr="00230168" w:rsidRDefault="00230168" w:rsidP="00230168">
            <w:pPr>
              <w:rPr>
                <w:rFonts w:ascii="Times New Roman" w:hAnsi="Times New Roman" w:cs="Times New Roman"/>
                <w:b/>
                <w:bCs/>
              </w:rPr>
            </w:pPr>
            <w:r w:rsidRPr="00230168">
              <w:rPr>
                <w:rFonts w:ascii="Times New Roman" w:hAnsi="Times New Roman" w:cs="Times New Roman"/>
                <w:b/>
                <w:bCs/>
              </w:rPr>
              <w:t>Average</w:t>
            </w:r>
          </w:p>
        </w:tc>
        <w:tc>
          <w:tcPr>
            <w:tcW w:w="1115" w:type="pct"/>
            <w:hideMark/>
          </w:tcPr>
          <w:p w14:paraId="1916A948" w14:textId="77777777" w:rsidR="00230168" w:rsidRPr="00230168" w:rsidRDefault="00230168" w:rsidP="00230168">
            <w:pPr>
              <w:rPr>
                <w:rFonts w:ascii="Times New Roman" w:hAnsi="Times New Roman" w:cs="Times New Roman"/>
                <w:b/>
                <w:bCs/>
              </w:rPr>
            </w:pPr>
            <w:r w:rsidRPr="00230168">
              <w:rPr>
                <w:rFonts w:ascii="Times New Roman" w:hAnsi="Times New Roman" w:cs="Times New Roman"/>
                <w:b/>
                <w:bCs/>
              </w:rPr>
              <w:t>Variance</w:t>
            </w:r>
          </w:p>
        </w:tc>
      </w:tr>
      <w:tr w:rsidR="00230168" w:rsidRPr="00230168" w14:paraId="09C07DB1" w14:textId="77777777" w:rsidTr="00230168">
        <w:trPr>
          <w:trHeight w:val="288"/>
        </w:trPr>
        <w:tc>
          <w:tcPr>
            <w:tcW w:w="949" w:type="pct"/>
            <w:hideMark/>
          </w:tcPr>
          <w:p w14:paraId="74804A5F" w14:textId="77777777" w:rsidR="00230168" w:rsidRPr="00230168" w:rsidRDefault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ART</w:t>
            </w:r>
          </w:p>
        </w:tc>
        <w:tc>
          <w:tcPr>
            <w:tcW w:w="949" w:type="pct"/>
            <w:hideMark/>
          </w:tcPr>
          <w:p w14:paraId="78B2272E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pct"/>
            <w:hideMark/>
          </w:tcPr>
          <w:p w14:paraId="6595F589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-21.6</w:t>
            </w:r>
          </w:p>
        </w:tc>
        <w:tc>
          <w:tcPr>
            <w:tcW w:w="1040" w:type="pct"/>
            <w:hideMark/>
          </w:tcPr>
          <w:p w14:paraId="44F98347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-7.2</w:t>
            </w:r>
          </w:p>
        </w:tc>
        <w:tc>
          <w:tcPr>
            <w:tcW w:w="1115" w:type="pct"/>
            <w:hideMark/>
          </w:tcPr>
          <w:p w14:paraId="332E13F5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0</w:t>
            </w:r>
          </w:p>
        </w:tc>
      </w:tr>
      <w:tr w:rsidR="00230168" w:rsidRPr="00230168" w14:paraId="6488C863" w14:textId="77777777" w:rsidTr="00230168">
        <w:trPr>
          <w:trHeight w:val="288"/>
        </w:trPr>
        <w:tc>
          <w:tcPr>
            <w:tcW w:w="949" w:type="pct"/>
            <w:hideMark/>
          </w:tcPr>
          <w:p w14:paraId="38A2A10E" w14:textId="77777777" w:rsidR="00230168" w:rsidRPr="00230168" w:rsidRDefault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DHA</w:t>
            </w:r>
          </w:p>
        </w:tc>
        <w:tc>
          <w:tcPr>
            <w:tcW w:w="949" w:type="pct"/>
            <w:hideMark/>
          </w:tcPr>
          <w:p w14:paraId="520960F0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pct"/>
            <w:hideMark/>
          </w:tcPr>
          <w:p w14:paraId="4CD8C2A2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-22.2</w:t>
            </w:r>
          </w:p>
        </w:tc>
        <w:tc>
          <w:tcPr>
            <w:tcW w:w="1040" w:type="pct"/>
            <w:hideMark/>
          </w:tcPr>
          <w:p w14:paraId="32AFACD3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-7.4</w:t>
            </w:r>
          </w:p>
        </w:tc>
        <w:tc>
          <w:tcPr>
            <w:tcW w:w="1115" w:type="pct"/>
            <w:hideMark/>
          </w:tcPr>
          <w:p w14:paraId="1885EAAE" w14:textId="50F7953E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1.18x10</w:t>
            </w:r>
            <w:r w:rsidRPr="00230168">
              <w:rPr>
                <w:rFonts w:ascii="Times New Roman" w:hAnsi="Times New Roman" w:cs="Times New Roman"/>
                <w:vertAlign w:val="superscript"/>
              </w:rPr>
              <w:t>-30</w:t>
            </w:r>
          </w:p>
        </w:tc>
      </w:tr>
      <w:tr w:rsidR="00230168" w:rsidRPr="00230168" w14:paraId="3AA6F105" w14:textId="77777777" w:rsidTr="00230168">
        <w:trPr>
          <w:trHeight w:val="288"/>
        </w:trPr>
        <w:tc>
          <w:tcPr>
            <w:tcW w:w="949" w:type="pct"/>
            <w:hideMark/>
          </w:tcPr>
          <w:p w14:paraId="6E7C5A20" w14:textId="77777777" w:rsidR="00230168" w:rsidRPr="00230168" w:rsidRDefault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ARM</w:t>
            </w:r>
          </w:p>
        </w:tc>
        <w:tc>
          <w:tcPr>
            <w:tcW w:w="949" w:type="pct"/>
            <w:hideMark/>
          </w:tcPr>
          <w:p w14:paraId="339A6780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pct"/>
            <w:hideMark/>
          </w:tcPr>
          <w:p w14:paraId="4581664D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-19.2</w:t>
            </w:r>
          </w:p>
        </w:tc>
        <w:tc>
          <w:tcPr>
            <w:tcW w:w="1040" w:type="pct"/>
            <w:hideMark/>
          </w:tcPr>
          <w:p w14:paraId="103E78C9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1115" w:type="pct"/>
            <w:hideMark/>
          </w:tcPr>
          <w:p w14:paraId="47AC5E35" w14:textId="16D3AC45" w:rsidR="00230168" w:rsidRPr="00230168" w:rsidRDefault="00230168" w:rsidP="00230168">
            <w:pPr>
              <w:rPr>
                <w:rFonts w:ascii="Times New Roman" w:hAnsi="Times New Roman" w:cs="Times New Roman"/>
                <w:vertAlign w:val="superscript"/>
              </w:rPr>
            </w:pPr>
            <w:r w:rsidRPr="00230168">
              <w:rPr>
                <w:rFonts w:ascii="Times New Roman" w:hAnsi="Times New Roman" w:cs="Times New Roman"/>
              </w:rPr>
              <w:t>1.18x10</w:t>
            </w:r>
            <w:r w:rsidRPr="00230168">
              <w:rPr>
                <w:rFonts w:ascii="Times New Roman" w:hAnsi="Times New Roman" w:cs="Times New Roman"/>
                <w:vertAlign w:val="superscript"/>
              </w:rPr>
              <w:t>-30</w:t>
            </w:r>
          </w:p>
        </w:tc>
      </w:tr>
      <w:tr w:rsidR="00230168" w:rsidRPr="00230168" w14:paraId="7067536F" w14:textId="77777777" w:rsidTr="00230168">
        <w:trPr>
          <w:trHeight w:val="288"/>
        </w:trPr>
        <w:tc>
          <w:tcPr>
            <w:tcW w:w="949" w:type="pct"/>
            <w:hideMark/>
          </w:tcPr>
          <w:p w14:paraId="31791785" w14:textId="77777777" w:rsidR="00230168" w:rsidRPr="00230168" w:rsidRDefault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AET</w:t>
            </w:r>
          </w:p>
        </w:tc>
        <w:tc>
          <w:tcPr>
            <w:tcW w:w="949" w:type="pct"/>
            <w:hideMark/>
          </w:tcPr>
          <w:p w14:paraId="0D8826D5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pct"/>
            <w:hideMark/>
          </w:tcPr>
          <w:p w14:paraId="3B4660DE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-19.2</w:t>
            </w:r>
          </w:p>
        </w:tc>
        <w:tc>
          <w:tcPr>
            <w:tcW w:w="1040" w:type="pct"/>
            <w:hideMark/>
          </w:tcPr>
          <w:p w14:paraId="15FEF3ED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-6.4</w:t>
            </w:r>
          </w:p>
        </w:tc>
        <w:tc>
          <w:tcPr>
            <w:tcW w:w="1115" w:type="pct"/>
            <w:hideMark/>
          </w:tcPr>
          <w:p w14:paraId="70E08550" w14:textId="7C556CC1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1.18x10</w:t>
            </w:r>
            <w:r w:rsidRPr="00230168">
              <w:rPr>
                <w:rFonts w:ascii="Times New Roman" w:hAnsi="Times New Roman" w:cs="Times New Roman"/>
                <w:vertAlign w:val="superscript"/>
              </w:rPr>
              <w:t>-30</w:t>
            </w:r>
          </w:p>
        </w:tc>
      </w:tr>
      <w:tr w:rsidR="00230168" w:rsidRPr="00230168" w14:paraId="220D8EEA" w14:textId="77777777" w:rsidTr="00230168">
        <w:trPr>
          <w:trHeight w:val="288"/>
        </w:trPr>
        <w:tc>
          <w:tcPr>
            <w:tcW w:w="949" w:type="pct"/>
            <w:hideMark/>
          </w:tcPr>
          <w:p w14:paraId="46F8AF74" w14:textId="77777777" w:rsidR="00230168" w:rsidRPr="00230168" w:rsidRDefault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AMD</w:t>
            </w:r>
          </w:p>
        </w:tc>
        <w:tc>
          <w:tcPr>
            <w:tcW w:w="949" w:type="pct"/>
            <w:hideMark/>
          </w:tcPr>
          <w:p w14:paraId="4D6FBECB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pct"/>
            <w:hideMark/>
          </w:tcPr>
          <w:p w14:paraId="52F760CA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-20.4</w:t>
            </w:r>
          </w:p>
        </w:tc>
        <w:tc>
          <w:tcPr>
            <w:tcW w:w="1040" w:type="pct"/>
            <w:hideMark/>
          </w:tcPr>
          <w:p w14:paraId="77490690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-6.8</w:t>
            </w:r>
          </w:p>
        </w:tc>
        <w:tc>
          <w:tcPr>
            <w:tcW w:w="1115" w:type="pct"/>
            <w:hideMark/>
          </w:tcPr>
          <w:p w14:paraId="478DB2B4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0</w:t>
            </w:r>
          </w:p>
        </w:tc>
      </w:tr>
      <w:tr w:rsidR="00230168" w:rsidRPr="00230168" w14:paraId="02F8A7AA" w14:textId="77777777" w:rsidTr="00230168">
        <w:trPr>
          <w:trHeight w:val="288"/>
        </w:trPr>
        <w:tc>
          <w:tcPr>
            <w:tcW w:w="949" w:type="pct"/>
            <w:hideMark/>
          </w:tcPr>
          <w:p w14:paraId="7D307395" w14:textId="77777777" w:rsidR="00230168" w:rsidRPr="00230168" w:rsidRDefault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ATS</w:t>
            </w:r>
          </w:p>
        </w:tc>
        <w:tc>
          <w:tcPr>
            <w:tcW w:w="949" w:type="pct"/>
            <w:hideMark/>
          </w:tcPr>
          <w:p w14:paraId="46CF0D65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9" w:type="pct"/>
            <w:hideMark/>
          </w:tcPr>
          <w:p w14:paraId="1041B5AF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1040" w:type="pct"/>
            <w:hideMark/>
          </w:tcPr>
          <w:p w14:paraId="43E3B3D2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115" w:type="pct"/>
            <w:hideMark/>
          </w:tcPr>
          <w:p w14:paraId="11765071" w14:textId="77777777" w:rsidR="00230168" w:rsidRPr="00230168" w:rsidRDefault="00230168" w:rsidP="00230168">
            <w:pPr>
              <w:rPr>
                <w:rFonts w:ascii="Times New Roman" w:hAnsi="Times New Roman" w:cs="Times New Roman"/>
              </w:rPr>
            </w:pPr>
            <w:r w:rsidRPr="00230168">
              <w:rPr>
                <w:rFonts w:ascii="Times New Roman" w:hAnsi="Times New Roman" w:cs="Times New Roman"/>
              </w:rPr>
              <w:t>0</w:t>
            </w:r>
          </w:p>
        </w:tc>
      </w:tr>
    </w:tbl>
    <w:p w14:paraId="6A6FF069" w14:textId="34A09A44" w:rsidR="00230168" w:rsidRDefault="00230168">
      <w:pPr>
        <w:rPr>
          <w:rFonts w:ascii="Times New Roman" w:hAnsi="Times New Roman" w:cs="Times New Roman"/>
        </w:rPr>
      </w:pPr>
    </w:p>
    <w:p w14:paraId="237483F6" w14:textId="4C5D6B1A" w:rsidR="00230168" w:rsidRPr="00230168" w:rsidRDefault="00ED0E5E">
      <w:pPr>
        <w:rPr>
          <w:rFonts w:ascii="Times New Roman" w:hAnsi="Times New Roman" w:cs="Times New Roman"/>
        </w:rPr>
      </w:pPr>
      <w:r w:rsidRPr="00612403">
        <w:rPr>
          <w:rFonts w:ascii="Times New Roman" w:hAnsi="Times New Roman" w:cs="Times New Roman"/>
          <w:b/>
          <w:bCs/>
        </w:rPr>
        <w:t>Table S3</w:t>
      </w:r>
      <w:r w:rsidRPr="00ED0E5E">
        <w:rPr>
          <w:rFonts w:ascii="Times New Roman" w:hAnsi="Times New Roman" w:cs="Times New Roman"/>
        </w:rPr>
        <w:t xml:space="preserve">: ANOVA </w:t>
      </w:r>
      <w:r w:rsidR="00B525EB" w:rsidRPr="00ED0E5E">
        <w:rPr>
          <w:rFonts w:ascii="Times New Roman" w:hAnsi="Times New Roman" w:cs="Times New Roman"/>
        </w:rPr>
        <w:t xml:space="preserve">results for binding affinities of artemisinin </w:t>
      </w:r>
      <w:r w:rsidR="00B525EB">
        <w:rPr>
          <w:rFonts w:ascii="Times New Roman" w:hAnsi="Times New Roman" w:cs="Times New Roman"/>
        </w:rPr>
        <w:t xml:space="preserve">and </w:t>
      </w:r>
      <w:r w:rsidR="00B525EB" w:rsidRPr="00ED0E5E">
        <w:rPr>
          <w:rFonts w:ascii="Times New Roman" w:hAnsi="Times New Roman" w:cs="Times New Roman"/>
        </w:rPr>
        <w:t>derivatives</w:t>
      </w:r>
      <w:r w:rsidR="00B525EB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6"/>
        <w:gridCol w:w="1335"/>
        <w:gridCol w:w="576"/>
        <w:gridCol w:w="1335"/>
        <w:gridCol w:w="1434"/>
        <w:gridCol w:w="1223"/>
        <w:gridCol w:w="1397"/>
      </w:tblGrid>
      <w:tr w:rsidR="001402A6" w:rsidRPr="00612403" w14:paraId="19452682" w14:textId="77777777" w:rsidTr="00612403">
        <w:trPr>
          <w:trHeight w:val="288"/>
        </w:trPr>
        <w:tc>
          <w:tcPr>
            <w:tcW w:w="1816" w:type="dxa"/>
            <w:noWrap/>
            <w:hideMark/>
          </w:tcPr>
          <w:p w14:paraId="318F6FB7" w14:textId="77777777" w:rsidR="00612403" w:rsidRPr="003E5D3F" w:rsidRDefault="00612403" w:rsidP="00612403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Source of Variation</w:t>
            </w:r>
          </w:p>
        </w:tc>
        <w:tc>
          <w:tcPr>
            <w:tcW w:w="1245" w:type="dxa"/>
            <w:noWrap/>
            <w:hideMark/>
          </w:tcPr>
          <w:p w14:paraId="66BD9BDD" w14:textId="77777777" w:rsidR="00612403" w:rsidRPr="003E5D3F" w:rsidRDefault="00612403" w:rsidP="00612403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SS</w:t>
            </w:r>
          </w:p>
        </w:tc>
        <w:tc>
          <w:tcPr>
            <w:tcW w:w="600" w:type="dxa"/>
            <w:noWrap/>
            <w:hideMark/>
          </w:tcPr>
          <w:p w14:paraId="13116C11" w14:textId="77777777" w:rsidR="00612403" w:rsidRPr="003E5D3F" w:rsidRDefault="00612403" w:rsidP="00612403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df</w:t>
            </w:r>
          </w:p>
        </w:tc>
        <w:tc>
          <w:tcPr>
            <w:tcW w:w="1245" w:type="dxa"/>
            <w:noWrap/>
            <w:hideMark/>
          </w:tcPr>
          <w:p w14:paraId="1E6B888B" w14:textId="77777777" w:rsidR="00612403" w:rsidRPr="003E5D3F" w:rsidRDefault="00612403" w:rsidP="00612403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MS</w:t>
            </w:r>
          </w:p>
        </w:tc>
        <w:tc>
          <w:tcPr>
            <w:tcW w:w="1452" w:type="dxa"/>
            <w:noWrap/>
            <w:hideMark/>
          </w:tcPr>
          <w:p w14:paraId="1E61F119" w14:textId="77777777" w:rsidR="00612403" w:rsidRPr="003E5D3F" w:rsidRDefault="00612403" w:rsidP="00612403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1245" w:type="dxa"/>
            <w:noWrap/>
            <w:hideMark/>
          </w:tcPr>
          <w:p w14:paraId="2E6B1331" w14:textId="32E0E946" w:rsidR="00612403" w:rsidRPr="003E5D3F" w:rsidRDefault="006D3EBD" w:rsidP="0061240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612403" w:rsidRPr="003E5D3F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  <w:tc>
          <w:tcPr>
            <w:tcW w:w="1413" w:type="dxa"/>
            <w:noWrap/>
            <w:hideMark/>
          </w:tcPr>
          <w:p w14:paraId="5CCC00BC" w14:textId="77777777" w:rsidR="00612403" w:rsidRPr="003E5D3F" w:rsidRDefault="00612403" w:rsidP="00612403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F crit</w:t>
            </w:r>
          </w:p>
        </w:tc>
      </w:tr>
      <w:tr w:rsidR="001402A6" w:rsidRPr="00612403" w14:paraId="0B8FF11A" w14:textId="77777777" w:rsidTr="00612403">
        <w:trPr>
          <w:trHeight w:val="288"/>
        </w:trPr>
        <w:tc>
          <w:tcPr>
            <w:tcW w:w="1816" w:type="dxa"/>
            <w:noWrap/>
            <w:hideMark/>
          </w:tcPr>
          <w:p w14:paraId="0CE30685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Between Groups</w:t>
            </w:r>
          </w:p>
        </w:tc>
        <w:tc>
          <w:tcPr>
            <w:tcW w:w="1245" w:type="dxa"/>
            <w:noWrap/>
            <w:hideMark/>
          </w:tcPr>
          <w:p w14:paraId="7C7DE61E" w14:textId="7777777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600" w:type="dxa"/>
            <w:noWrap/>
            <w:hideMark/>
          </w:tcPr>
          <w:p w14:paraId="04F209E2" w14:textId="7777777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5" w:type="dxa"/>
            <w:noWrap/>
            <w:hideMark/>
          </w:tcPr>
          <w:p w14:paraId="5471D5AD" w14:textId="7777777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0.512</w:t>
            </w:r>
          </w:p>
        </w:tc>
        <w:tc>
          <w:tcPr>
            <w:tcW w:w="1452" w:type="dxa"/>
            <w:noWrap/>
            <w:hideMark/>
          </w:tcPr>
          <w:p w14:paraId="2E1F3EFE" w14:textId="3583245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8.65383</w:t>
            </w:r>
            <w:r w:rsidR="001402A6">
              <w:rPr>
                <w:rFonts w:ascii="Times New Roman" w:hAnsi="Times New Roman" w:cs="Times New Roman"/>
              </w:rPr>
              <w:t>x10</w:t>
            </w:r>
            <w:r w:rsidRPr="001402A6">
              <w:rPr>
                <w:rFonts w:ascii="Times New Roman" w:hAnsi="Times New Roman" w:cs="Times New Roman"/>
                <w:vertAlign w:val="superscript"/>
              </w:rPr>
              <w:t>29</w:t>
            </w:r>
          </w:p>
        </w:tc>
        <w:tc>
          <w:tcPr>
            <w:tcW w:w="1245" w:type="dxa"/>
            <w:noWrap/>
            <w:hideMark/>
          </w:tcPr>
          <w:p w14:paraId="7FC05463" w14:textId="79C568C0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6.6718</w:t>
            </w:r>
            <w:r w:rsidR="001402A6">
              <w:rPr>
                <w:rFonts w:ascii="Times New Roman" w:hAnsi="Times New Roman" w:cs="Times New Roman"/>
              </w:rPr>
              <w:t>x10</w:t>
            </w:r>
            <w:r w:rsidRPr="001402A6">
              <w:rPr>
                <w:rFonts w:ascii="Times New Roman" w:hAnsi="Times New Roman" w:cs="Times New Roman"/>
                <w:vertAlign w:val="superscript"/>
              </w:rPr>
              <w:t>-177</w:t>
            </w:r>
          </w:p>
        </w:tc>
        <w:tc>
          <w:tcPr>
            <w:tcW w:w="1413" w:type="dxa"/>
            <w:noWrap/>
            <w:hideMark/>
          </w:tcPr>
          <w:p w14:paraId="10724A10" w14:textId="7777777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3.105875239</w:t>
            </w:r>
          </w:p>
        </w:tc>
      </w:tr>
      <w:tr w:rsidR="001402A6" w:rsidRPr="00612403" w14:paraId="6D8DDD2F" w14:textId="77777777" w:rsidTr="00612403">
        <w:trPr>
          <w:trHeight w:val="288"/>
        </w:trPr>
        <w:tc>
          <w:tcPr>
            <w:tcW w:w="1816" w:type="dxa"/>
            <w:noWrap/>
            <w:hideMark/>
          </w:tcPr>
          <w:p w14:paraId="2C212925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Within Groups</w:t>
            </w:r>
          </w:p>
        </w:tc>
        <w:tc>
          <w:tcPr>
            <w:tcW w:w="1245" w:type="dxa"/>
            <w:noWrap/>
            <w:hideMark/>
          </w:tcPr>
          <w:p w14:paraId="0F343AD9" w14:textId="00E6E8F1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7.09975</w:t>
            </w:r>
            <w:r w:rsidR="001402A6">
              <w:rPr>
                <w:rFonts w:ascii="Times New Roman" w:hAnsi="Times New Roman" w:cs="Times New Roman"/>
              </w:rPr>
              <w:t>x10</w:t>
            </w:r>
            <w:r w:rsidRPr="001402A6">
              <w:rPr>
                <w:rFonts w:ascii="Times New Roman" w:hAnsi="Times New Roman" w:cs="Times New Roman"/>
                <w:vertAlign w:val="superscript"/>
              </w:rPr>
              <w:t>-30</w:t>
            </w:r>
          </w:p>
        </w:tc>
        <w:tc>
          <w:tcPr>
            <w:tcW w:w="600" w:type="dxa"/>
            <w:noWrap/>
            <w:hideMark/>
          </w:tcPr>
          <w:p w14:paraId="61C25878" w14:textId="7777777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45" w:type="dxa"/>
            <w:noWrap/>
            <w:hideMark/>
          </w:tcPr>
          <w:p w14:paraId="77C8D1ED" w14:textId="5761BE30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5.91646</w:t>
            </w:r>
            <w:r w:rsidR="001402A6">
              <w:rPr>
                <w:rFonts w:ascii="Times New Roman" w:hAnsi="Times New Roman" w:cs="Times New Roman"/>
              </w:rPr>
              <w:t>x10</w:t>
            </w:r>
            <w:r w:rsidRPr="001402A6">
              <w:rPr>
                <w:rFonts w:ascii="Times New Roman" w:hAnsi="Times New Roman" w:cs="Times New Roman"/>
                <w:vertAlign w:val="superscript"/>
              </w:rPr>
              <w:t>-31</w:t>
            </w:r>
          </w:p>
        </w:tc>
        <w:tc>
          <w:tcPr>
            <w:tcW w:w="1452" w:type="dxa"/>
            <w:noWrap/>
            <w:hideMark/>
          </w:tcPr>
          <w:p w14:paraId="6E2A653C" w14:textId="7777777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noWrap/>
            <w:hideMark/>
          </w:tcPr>
          <w:p w14:paraId="6B7A9D9D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noWrap/>
            <w:hideMark/>
          </w:tcPr>
          <w:p w14:paraId="59FD82C0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</w:p>
        </w:tc>
      </w:tr>
      <w:tr w:rsidR="001402A6" w:rsidRPr="00612403" w14:paraId="623D3047" w14:textId="77777777" w:rsidTr="00612403">
        <w:trPr>
          <w:trHeight w:val="300"/>
        </w:trPr>
        <w:tc>
          <w:tcPr>
            <w:tcW w:w="1816" w:type="dxa"/>
            <w:noWrap/>
            <w:hideMark/>
          </w:tcPr>
          <w:p w14:paraId="59BAAC3A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45" w:type="dxa"/>
            <w:noWrap/>
            <w:hideMark/>
          </w:tcPr>
          <w:p w14:paraId="696E0795" w14:textId="7777777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600" w:type="dxa"/>
            <w:noWrap/>
            <w:hideMark/>
          </w:tcPr>
          <w:p w14:paraId="3D25C927" w14:textId="77777777" w:rsidR="00612403" w:rsidRPr="00612403" w:rsidRDefault="00612403" w:rsidP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45" w:type="dxa"/>
            <w:noWrap/>
            <w:hideMark/>
          </w:tcPr>
          <w:p w14:paraId="6DA2B7D4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52" w:type="dxa"/>
            <w:noWrap/>
            <w:hideMark/>
          </w:tcPr>
          <w:p w14:paraId="167337FB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5" w:type="dxa"/>
            <w:noWrap/>
            <w:hideMark/>
          </w:tcPr>
          <w:p w14:paraId="5D374451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noWrap/>
            <w:hideMark/>
          </w:tcPr>
          <w:p w14:paraId="2C44B0BE" w14:textId="77777777" w:rsidR="00612403" w:rsidRPr="00612403" w:rsidRDefault="00612403">
            <w:pPr>
              <w:rPr>
                <w:rFonts w:ascii="Times New Roman" w:hAnsi="Times New Roman" w:cs="Times New Roman"/>
              </w:rPr>
            </w:pPr>
            <w:r w:rsidRPr="00612403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C543045" w14:textId="77777777" w:rsidR="00B832C7" w:rsidRDefault="00B832C7">
      <w:pPr>
        <w:rPr>
          <w:rFonts w:ascii="Times New Roman" w:hAnsi="Times New Roman" w:cs="Times New Roman"/>
        </w:rPr>
      </w:pPr>
    </w:p>
    <w:p w14:paraId="1CE31020" w14:textId="77777777" w:rsidR="001F52C4" w:rsidRDefault="001F52C4">
      <w:pPr>
        <w:rPr>
          <w:rFonts w:ascii="Times New Roman" w:hAnsi="Times New Roman" w:cs="Times New Roman"/>
          <w:b/>
          <w:bCs/>
        </w:rPr>
      </w:pPr>
    </w:p>
    <w:p w14:paraId="4B9F5BA2" w14:textId="77777777" w:rsidR="001F52C4" w:rsidRDefault="001F52C4">
      <w:pPr>
        <w:rPr>
          <w:rFonts w:ascii="Times New Roman" w:hAnsi="Times New Roman" w:cs="Times New Roman"/>
          <w:b/>
          <w:bCs/>
        </w:rPr>
      </w:pPr>
    </w:p>
    <w:p w14:paraId="35D2AA37" w14:textId="4DEE577E" w:rsidR="00612403" w:rsidRDefault="00612403">
      <w:pPr>
        <w:rPr>
          <w:rFonts w:ascii="Times New Roman" w:hAnsi="Times New Roman" w:cs="Times New Roman"/>
        </w:rPr>
      </w:pPr>
      <w:r w:rsidRPr="00612403">
        <w:rPr>
          <w:rFonts w:ascii="Times New Roman" w:hAnsi="Times New Roman" w:cs="Times New Roman"/>
          <w:b/>
          <w:bCs/>
        </w:rPr>
        <w:lastRenderedPageBreak/>
        <w:t>Table S4</w:t>
      </w:r>
      <w:r w:rsidRPr="00612403">
        <w:rPr>
          <w:rFonts w:ascii="Times New Roman" w:hAnsi="Times New Roman" w:cs="Times New Roman"/>
        </w:rPr>
        <w:t xml:space="preserve">: Tukey’s Post-Hoc </w:t>
      </w:r>
      <w:r w:rsidR="00B525EB" w:rsidRPr="00612403">
        <w:rPr>
          <w:rFonts w:ascii="Times New Roman" w:hAnsi="Times New Roman" w:cs="Times New Roman"/>
        </w:rPr>
        <w:t>test results for pairwise comparisons of docking scores</w:t>
      </w:r>
      <w:r w:rsidR="00B525EB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334"/>
        <w:gridCol w:w="1701"/>
        <w:gridCol w:w="1359"/>
        <w:gridCol w:w="1134"/>
        <w:gridCol w:w="1508"/>
      </w:tblGrid>
      <w:tr w:rsidR="003E5D3F" w:rsidRPr="003E5D3F" w14:paraId="5F649276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08F12693" w14:textId="77777777" w:rsidR="003E5D3F" w:rsidRPr="003E5D3F" w:rsidRDefault="003E5D3F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Comparison</w:t>
            </w:r>
          </w:p>
        </w:tc>
        <w:tc>
          <w:tcPr>
            <w:tcW w:w="1334" w:type="dxa"/>
            <w:noWrap/>
            <w:hideMark/>
          </w:tcPr>
          <w:p w14:paraId="26617CBE" w14:textId="77777777" w:rsidR="003E5D3F" w:rsidRPr="003E5D3F" w:rsidRDefault="003E5D3F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Mean Difference</w:t>
            </w:r>
          </w:p>
        </w:tc>
        <w:tc>
          <w:tcPr>
            <w:tcW w:w="1701" w:type="dxa"/>
            <w:noWrap/>
            <w:hideMark/>
          </w:tcPr>
          <w:p w14:paraId="04FB465D" w14:textId="77777777" w:rsidR="003E5D3F" w:rsidRPr="003E5D3F" w:rsidRDefault="003E5D3F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Standard Error</w:t>
            </w:r>
          </w:p>
        </w:tc>
        <w:tc>
          <w:tcPr>
            <w:tcW w:w="1359" w:type="dxa"/>
            <w:noWrap/>
            <w:hideMark/>
          </w:tcPr>
          <w:p w14:paraId="36C7203F" w14:textId="7AB9F567" w:rsidR="003E5D3F" w:rsidRPr="003E5D3F" w:rsidRDefault="00ED414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q</w:t>
            </w:r>
            <w:r w:rsidR="006D3EBD">
              <w:rPr>
                <w:rFonts w:ascii="Times New Roman" w:hAnsi="Times New Roman" w:cs="Times New Roman"/>
                <w:b/>
                <w:bCs/>
              </w:rPr>
              <w:t>-</w:t>
            </w:r>
            <w:r w:rsidR="003E5D3F" w:rsidRPr="003E5D3F"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1134" w:type="dxa"/>
            <w:noWrap/>
            <w:hideMark/>
          </w:tcPr>
          <w:p w14:paraId="102CEF26" w14:textId="77777777" w:rsidR="003E5D3F" w:rsidRPr="003E5D3F" w:rsidRDefault="003E5D3F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  <w:tc>
          <w:tcPr>
            <w:tcW w:w="1508" w:type="dxa"/>
            <w:noWrap/>
            <w:hideMark/>
          </w:tcPr>
          <w:p w14:paraId="26DF4B9D" w14:textId="77777777" w:rsidR="003E5D3F" w:rsidRPr="003E5D3F" w:rsidRDefault="003E5D3F">
            <w:pPr>
              <w:rPr>
                <w:rFonts w:ascii="Times New Roman" w:hAnsi="Times New Roman" w:cs="Times New Roman"/>
                <w:b/>
                <w:bCs/>
              </w:rPr>
            </w:pPr>
            <w:r w:rsidRPr="003E5D3F">
              <w:rPr>
                <w:rFonts w:ascii="Times New Roman" w:hAnsi="Times New Roman" w:cs="Times New Roman"/>
                <w:b/>
                <w:bCs/>
              </w:rPr>
              <w:t>Significant (Yes/No)</w:t>
            </w:r>
          </w:p>
        </w:tc>
      </w:tr>
      <w:tr w:rsidR="003E5D3F" w:rsidRPr="003E5D3F" w14:paraId="0E9181B3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30539D33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DHA vs ART</w:t>
            </w:r>
          </w:p>
        </w:tc>
        <w:tc>
          <w:tcPr>
            <w:tcW w:w="1334" w:type="dxa"/>
            <w:noWrap/>
            <w:hideMark/>
          </w:tcPr>
          <w:p w14:paraId="12C26953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701" w:type="dxa"/>
            <w:noWrap/>
            <w:hideMark/>
          </w:tcPr>
          <w:p w14:paraId="474F46AE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47575D86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5.033</w:t>
            </w:r>
          </w:p>
        </w:tc>
        <w:tc>
          <w:tcPr>
            <w:tcW w:w="1134" w:type="dxa"/>
            <w:noWrap/>
            <w:hideMark/>
          </w:tcPr>
          <w:p w14:paraId="7DABAF20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0.0015</w:t>
            </w:r>
          </w:p>
        </w:tc>
        <w:tc>
          <w:tcPr>
            <w:tcW w:w="1508" w:type="dxa"/>
            <w:noWrap/>
            <w:hideMark/>
          </w:tcPr>
          <w:p w14:paraId="3E6A4979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1347F4CB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7F29623A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ARM vs ART</w:t>
            </w:r>
          </w:p>
        </w:tc>
        <w:tc>
          <w:tcPr>
            <w:tcW w:w="1334" w:type="dxa"/>
            <w:noWrap/>
            <w:hideMark/>
          </w:tcPr>
          <w:p w14:paraId="71AA3FBB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701" w:type="dxa"/>
            <w:noWrap/>
            <w:hideMark/>
          </w:tcPr>
          <w:p w14:paraId="2B5BE218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7EFD819D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20.135</w:t>
            </w:r>
          </w:p>
        </w:tc>
        <w:tc>
          <w:tcPr>
            <w:tcW w:w="1134" w:type="dxa"/>
            <w:noWrap/>
            <w:hideMark/>
          </w:tcPr>
          <w:p w14:paraId="5E626E80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0136181E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57ADB50A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4A86C492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AET vs ART</w:t>
            </w:r>
          </w:p>
        </w:tc>
        <w:tc>
          <w:tcPr>
            <w:tcW w:w="1334" w:type="dxa"/>
            <w:noWrap/>
            <w:hideMark/>
          </w:tcPr>
          <w:p w14:paraId="2F2FFC8E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1701" w:type="dxa"/>
            <w:noWrap/>
            <w:hideMark/>
          </w:tcPr>
          <w:p w14:paraId="5EF897C5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01E345A6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20.135</w:t>
            </w:r>
          </w:p>
        </w:tc>
        <w:tc>
          <w:tcPr>
            <w:tcW w:w="1134" w:type="dxa"/>
            <w:noWrap/>
            <w:hideMark/>
          </w:tcPr>
          <w:p w14:paraId="06F3A60F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4C363C22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6D5FC022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3E07233D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AMD vs ART</w:t>
            </w:r>
          </w:p>
        </w:tc>
        <w:tc>
          <w:tcPr>
            <w:tcW w:w="1334" w:type="dxa"/>
            <w:noWrap/>
            <w:hideMark/>
          </w:tcPr>
          <w:p w14:paraId="32DFB680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701" w:type="dxa"/>
            <w:noWrap/>
            <w:hideMark/>
          </w:tcPr>
          <w:p w14:paraId="4B691016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189AEFB1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10.068</w:t>
            </w:r>
          </w:p>
        </w:tc>
        <w:tc>
          <w:tcPr>
            <w:tcW w:w="1134" w:type="dxa"/>
            <w:noWrap/>
            <w:hideMark/>
          </w:tcPr>
          <w:p w14:paraId="0AEA08A9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4F5AE714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026986E7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0D5AB857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ATS vs ART</w:t>
            </w:r>
          </w:p>
        </w:tc>
        <w:tc>
          <w:tcPr>
            <w:tcW w:w="1334" w:type="dxa"/>
            <w:noWrap/>
            <w:hideMark/>
          </w:tcPr>
          <w:p w14:paraId="6C5E88F1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701" w:type="dxa"/>
            <w:noWrap/>
            <w:hideMark/>
          </w:tcPr>
          <w:p w14:paraId="01B86D41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1B441914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5.033</w:t>
            </w:r>
          </w:p>
        </w:tc>
        <w:tc>
          <w:tcPr>
            <w:tcW w:w="1134" w:type="dxa"/>
            <w:noWrap/>
            <w:hideMark/>
          </w:tcPr>
          <w:p w14:paraId="1E82CC2B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0.0015</w:t>
            </w:r>
          </w:p>
        </w:tc>
        <w:tc>
          <w:tcPr>
            <w:tcW w:w="1508" w:type="dxa"/>
            <w:noWrap/>
            <w:hideMark/>
          </w:tcPr>
          <w:p w14:paraId="1ADF4512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5A2EA6B6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25690AB6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DHA vs ARM</w:t>
            </w:r>
          </w:p>
        </w:tc>
        <w:tc>
          <w:tcPr>
            <w:tcW w:w="1334" w:type="dxa"/>
            <w:noWrap/>
            <w:hideMark/>
          </w:tcPr>
          <w:p w14:paraId="49CCA3D6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4AB630AB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4A75E77D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25.169</w:t>
            </w:r>
          </w:p>
        </w:tc>
        <w:tc>
          <w:tcPr>
            <w:tcW w:w="1134" w:type="dxa"/>
            <w:noWrap/>
            <w:hideMark/>
          </w:tcPr>
          <w:p w14:paraId="283E784F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7F9A36A0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059B09B1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4ABE876E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DHA vs AET</w:t>
            </w:r>
          </w:p>
        </w:tc>
        <w:tc>
          <w:tcPr>
            <w:tcW w:w="1334" w:type="dxa"/>
            <w:noWrap/>
            <w:hideMark/>
          </w:tcPr>
          <w:p w14:paraId="0A5E75B5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64D66610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10164E54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25.169</w:t>
            </w:r>
          </w:p>
        </w:tc>
        <w:tc>
          <w:tcPr>
            <w:tcW w:w="1134" w:type="dxa"/>
            <w:noWrap/>
            <w:hideMark/>
          </w:tcPr>
          <w:p w14:paraId="42C7B02D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01BE8904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473B10FE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27CF775D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DHA vs AMD</w:t>
            </w:r>
          </w:p>
        </w:tc>
        <w:tc>
          <w:tcPr>
            <w:tcW w:w="1334" w:type="dxa"/>
            <w:noWrap/>
            <w:hideMark/>
          </w:tcPr>
          <w:p w14:paraId="5D22EDC3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1701" w:type="dxa"/>
            <w:noWrap/>
            <w:hideMark/>
          </w:tcPr>
          <w:p w14:paraId="20082B45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7470B48E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15.101</w:t>
            </w:r>
          </w:p>
        </w:tc>
        <w:tc>
          <w:tcPr>
            <w:tcW w:w="1134" w:type="dxa"/>
            <w:noWrap/>
            <w:hideMark/>
          </w:tcPr>
          <w:p w14:paraId="22CB9829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77991803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3228C7B3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4007BB50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DHA vs ATS</w:t>
            </w:r>
          </w:p>
        </w:tc>
        <w:tc>
          <w:tcPr>
            <w:tcW w:w="1334" w:type="dxa"/>
            <w:noWrap/>
            <w:hideMark/>
          </w:tcPr>
          <w:p w14:paraId="03A9BA24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701" w:type="dxa"/>
            <w:noWrap/>
            <w:hideMark/>
          </w:tcPr>
          <w:p w14:paraId="2156B4E5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1666896A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10.068</w:t>
            </w:r>
          </w:p>
        </w:tc>
        <w:tc>
          <w:tcPr>
            <w:tcW w:w="1134" w:type="dxa"/>
            <w:noWrap/>
            <w:hideMark/>
          </w:tcPr>
          <w:p w14:paraId="76B26146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344ABC5B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254CD381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6181F34B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ARM vs AET</w:t>
            </w:r>
          </w:p>
        </w:tc>
        <w:tc>
          <w:tcPr>
            <w:tcW w:w="1334" w:type="dxa"/>
            <w:noWrap/>
            <w:hideMark/>
          </w:tcPr>
          <w:p w14:paraId="515F7935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noWrap/>
            <w:hideMark/>
          </w:tcPr>
          <w:p w14:paraId="56B9D4D9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32276692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noWrap/>
            <w:hideMark/>
          </w:tcPr>
          <w:p w14:paraId="2C96AB6F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8" w:type="dxa"/>
            <w:noWrap/>
            <w:hideMark/>
          </w:tcPr>
          <w:p w14:paraId="2B3B843D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No</w:t>
            </w:r>
          </w:p>
        </w:tc>
      </w:tr>
      <w:tr w:rsidR="003E5D3F" w:rsidRPr="003E5D3F" w14:paraId="52021BB4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0F5AD050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ARM vs AMD</w:t>
            </w:r>
          </w:p>
        </w:tc>
        <w:tc>
          <w:tcPr>
            <w:tcW w:w="1334" w:type="dxa"/>
            <w:noWrap/>
            <w:hideMark/>
          </w:tcPr>
          <w:p w14:paraId="29F63560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701" w:type="dxa"/>
            <w:noWrap/>
            <w:hideMark/>
          </w:tcPr>
          <w:p w14:paraId="656A7312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3FCD7984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10.068</w:t>
            </w:r>
          </w:p>
        </w:tc>
        <w:tc>
          <w:tcPr>
            <w:tcW w:w="1134" w:type="dxa"/>
            <w:noWrap/>
            <w:hideMark/>
          </w:tcPr>
          <w:p w14:paraId="48BBA015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60F92B61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3E48293B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35ED9EB5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ARM vs ATS</w:t>
            </w:r>
          </w:p>
        </w:tc>
        <w:tc>
          <w:tcPr>
            <w:tcW w:w="1334" w:type="dxa"/>
            <w:noWrap/>
            <w:hideMark/>
          </w:tcPr>
          <w:p w14:paraId="77EE692E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701" w:type="dxa"/>
            <w:noWrap/>
            <w:hideMark/>
          </w:tcPr>
          <w:p w14:paraId="10460B57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6A2DC55F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5.033</w:t>
            </w:r>
          </w:p>
        </w:tc>
        <w:tc>
          <w:tcPr>
            <w:tcW w:w="1134" w:type="dxa"/>
            <w:noWrap/>
            <w:hideMark/>
          </w:tcPr>
          <w:p w14:paraId="78F9B343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0.0015</w:t>
            </w:r>
          </w:p>
        </w:tc>
        <w:tc>
          <w:tcPr>
            <w:tcW w:w="1508" w:type="dxa"/>
            <w:noWrap/>
            <w:hideMark/>
          </w:tcPr>
          <w:p w14:paraId="1E5F04CF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54470F72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71628077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AET vs AMD</w:t>
            </w:r>
          </w:p>
        </w:tc>
        <w:tc>
          <w:tcPr>
            <w:tcW w:w="1334" w:type="dxa"/>
            <w:noWrap/>
            <w:hideMark/>
          </w:tcPr>
          <w:p w14:paraId="6AE752BC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701" w:type="dxa"/>
            <w:noWrap/>
            <w:hideMark/>
          </w:tcPr>
          <w:p w14:paraId="475DD9BA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76768FE8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10.068</w:t>
            </w:r>
          </w:p>
        </w:tc>
        <w:tc>
          <w:tcPr>
            <w:tcW w:w="1134" w:type="dxa"/>
            <w:noWrap/>
            <w:hideMark/>
          </w:tcPr>
          <w:p w14:paraId="3D7BA13B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1508" w:type="dxa"/>
            <w:noWrap/>
            <w:hideMark/>
          </w:tcPr>
          <w:p w14:paraId="4AE52847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5A861E9F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45287895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AET vs ATS</w:t>
            </w:r>
          </w:p>
        </w:tc>
        <w:tc>
          <w:tcPr>
            <w:tcW w:w="1334" w:type="dxa"/>
            <w:noWrap/>
            <w:hideMark/>
          </w:tcPr>
          <w:p w14:paraId="3CA6C2BF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701" w:type="dxa"/>
            <w:noWrap/>
            <w:hideMark/>
          </w:tcPr>
          <w:p w14:paraId="6489F253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1B224B4C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5.033</w:t>
            </w:r>
          </w:p>
        </w:tc>
        <w:tc>
          <w:tcPr>
            <w:tcW w:w="1134" w:type="dxa"/>
            <w:noWrap/>
            <w:hideMark/>
          </w:tcPr>
          <w:p w14:paraId="0DAF60BA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0.0015</w:t>
            </w:r>
          </w:p>
        </w:tc>
        <w:tc>
          <w:tcPr>
            <w:tcW w:w="1508" w:type="dxa"/>
            <w:noWrap/>
            <w:hideMark/>
          </w:tcPr>
          <w:p w14:paraId="1C1E894D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  <w:tr w:rsidR="003E5D3F" w:rsidRPr="003E5D3F" w14:paraId="053B98AC" w14:textId="77777777" w:rsidTr="003E5D3F">
        <w:trPr>
          <w:trHeight w:val="288"/>
        </w:trPr>
        <w:tc>
          <w:tcPr>
            <w:tcW w:w="1980" w:type="dxa"/>
            <w:noWrap/>
            <w:hideMark/>
          </w:tcPr>
          <w:p w14:paraId="665196D2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AMD vs ATS</w:t>
            </w:r>
          </w:p>
        </w:tc>
        <w:tc>
          <w:tcPr>
            <w:tcW w:w="1334" w:type="dxa"/>
            <w:noWrap/>
            <w:hideMark/>
          </w:tcPr>
          <w:p w14:paraId="6313E70E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701" w:type="dxa"/>
            <w:noWrap/>
            <w:hideMark/>
          </w:tcPr>
          <w:p w14:paraId="0D93EC17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0.03968</w:t>
            </w:r>
          </w:p>
        </w:tc>
        <w:tc>
          <w:tcPr>
            <w:tcW w:w="1359" w:type="dxa"/>
            <w:noWrap/>
            <w:hideMark/>
          </w:tcPr>
          <w:p w14:paraId="7ED4E653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5.033</w:t>
            </w:r>
          </w:p>
        </w:tc>
        <w:tc>
          <w:tcPr>
            <w:tcW w:w="1134" w:type="dxa"/>
            <w:noWrap/>
            <w:hideMark/>
          </w:tcPr>
          <w:p w14:paraId="4894F24A" w14:textId="77777777" w:rsidR="003E5D3F" w:rsidRPr="003E5D3F" w:rsidRDefault="003E5D3F" w:rsidP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0.0015</w:t>
            </w:r>
          </w:p>
        </w:tc>
        <w:tc>
          <w:tcPr>
            <w:tcW w:w="1508" w:type="dxa"/>
            <w:noWrap/>
            <w:hideMark/>
          </w:tcPr>
          <w:p w14:paraId="151FEFB4" w14:textId="77777777" w:rsidR="003E5D3F" w:rsidRPr="003E5D3F" w:rsidRDefault="003E5D3F">
            <w:pPr>
              <w:rPr>
                <w:rFonts w:ascii="Times New Roman" w:hAnsi="Times New Roman" w:cs="Times New Roman"/>
              </w:rPr>
            </w:pPr>
            <w:r w:rsidRPr="003E5D3F">
              <w:rPr>
                <w:rFonts w:ascii="Times New Roman" w:hAnsi="Times New Roman" w:cs="Times New Roman"/>
              </w:rPr>
              <w:t>Yes</w:t>
            </w:r>
          </w:p>
        </w:tc>
      </w:tr>
    </w:tbl>
    <w:p w14:paraId="745B12AE" w14:textId="77777777" w:rsidR="003741A8" w:rsidRPr="00230168" w:rsidRDefault="003741A8">
      <w:pPr>
        <w:rPr>
          <w:rFonts w:ascii="Times New Roman" w:hAnsi="Times New Roman" w:cs="Times New Roman"/>
        </w:rPr>
      </w:pPr>
    </w:p>
    <w:sectPr w:rsidR="003741A8" w:rsidRPr="002301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5A"/>
    <w:rsid w:val="000C094A"/>
    <w:rsid w:val="000E1DB6"/>
    <w:rsid w:val="001402A6"/>
    <w:rsid w:val="001F52C4"/>
    <w:rsid w:val="00230168"/>
    <w:rsid w:val="00232692"/>
    <w:rsid w:val="003741A8"/>
    <w:rsid w:val="003B3EA8"/>
    <w:rsid w:val="003E5D3F"/>
    <w:rsid w:val="00445C5C"/>
    <w:rsid w:val="00612403"/>
    <w:rsid w:val="0067715A"/>
    <w:rsid w:val="006B1358"/>
    <w:rsid w:val="006B550F"/>
    <w:rsid w:val="006D3EBD"/>
    <w:rsid w:val="00757A0A"/>
    <w:rsid w:val="007D6188"/>
    <w:rsid w:val="00811359"/>
    <w:rsid w:val="00906D11"/>
    <w:rsid w:val="00952466"/>
    <w:rsid w:val="00992A8D"/>
    <w:rsid w:val="00B525EB"/>
    <w:rsid w:val="00B64A5C"/>
    <w:rsid w:val="00B832C7"/>
    <w:rsid w:val="00BE1352"/>
    <w:rsid w:val="00CE7A35"/>
    <w:rsid w:val="00D017CF"/>
    <w:rsid w:val="00ED0E5E"/>
    <w:rsid w:val="00ED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6C6BB"/>
  <w15:chartTrackingRefBased/>
  <w15:docId w15:val="{BB9C57D7-798F-4C07-A641-E4458BED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71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71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71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71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71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71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71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71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71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71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71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71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71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71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71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71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71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71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71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71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1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71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71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71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71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71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71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71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715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3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36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Oduro-Kwateng (223149553)</dc:creator>
  <cp:keywords/>
  <dc:description/>
  <cp:lastModifiedBy>Ernest Oduro-Kwateng</cp:lastModifiedBy>
  <cp:revision>19</cp:revision>
  <dcterms:created xsi:type="dcterms:W3CDTF">2024-09-11T17:40:00Z</dcterms:created>
  <dcterms:modified xsi:type="dcterms:W3CDTF">2025-01-13T10:35:00Z</dcterms:modified>
</cp:coreProperties>
</file>