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5F31" w:rsidRDefault="00A91CD8" w:rsidP="00A91C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5FF1">
        <w:rPr>
          <w:rFonts w:ascii="Times New Roman" w:hAnsi="Times New Roman" w:cs="Times New Roman"/>
          <w:b/>
          <w:sz w:val="24"/>
          <w:szCs w:val="24"/>
          <w:lang w:val="en-US"/>
        </w:rPr>
        <w:t>Supplementary Table 1.</w:t>
      </w:r>
      <w:r w:rsidRPr="001A609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Biological pathways over-represented by the miRNAs </w:t>
      </w:r>
      <w:r w:rsidR="00895F31">
        <w:rPr>
          <w:rFonts w:ascii="Times New Roman" w:hAnsi="Times New Roman" w:cs="Times New Roman"/>
          <w:sz w:val="24"/>
          <w:szCs w:val="24"/>
          <w:lang w:val="en-US"/>
        </w:rPr>
        <w:t>enriched in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 medium dense CF2 fraction in respect </w:t>
      </w:r>
      <w:r w:rsidR="00895F31">
        <w:rPr>
          <w:rFonts w:ascii="Times New Roman" w:hAnsi="Times New Roman" w:cs="Times New Roman"/>
          <w:sz w:val="24"/>
          <w:szCs w:val="24"/>
          <w:lang w:val="en-US"/>
        </w:rPr>
        <w:t>to CF3 high dense fraction (n=89 miRNAs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4E5364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E81684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 w:rsidR="004E5364" w:rsidRPr="004E5364">
        <w:rPr>
          <w:rFonts w:ascii="Times New Roman" w:hAnsi="Times New Roman" w:cs="Times New Roman"/>
          <w:i/>
          <w:sz w:val="24"/>
          <w:szCs w:val="24"/>
          <w:lang w:val="en-US"/>
        </w:rPr>
        <w:t>&lt;</w:t>
      </w:r>
      <w:r w:rsidR="004E5364">
        <w:rPr>
          <w:rFonts w:ascii="Times New Roman" w:hAnsi="Times New Roman" w:cs="Times New Roman"/>
          <w:i/>
          <w:sz w:val="24"/>
          <w:szCs w:val="24"/>
          <w:lang w:val="en-US"/>
        </w:rPr>
        <w:t>0.01</w:t>
      </w:r>
      <w:r w:rsidR="00980FF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4E5364">
        <w:rPr>
          <w:rFonts w:ascii="Times New Roman" w:hAnsi="Times New Roman" w:cs="Times New Roman"/>
          <w:sz w:val="24"/>
          <w:szCs w:val="24"/>
          <w:lang w:val="en-US"/>
        </w:rPr>
        <w:t>FDR corrected)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tbl>
      <w:tblPr>
        <w:tblW w:w="9680" w:type="dxa"/>
        <w:tblCellMar>
          <w:left w:w="70" w:type="dxa"/>
          <w:right w:w="70" w:type="dxa"/>
        </w:tblCellMar>
        <w:tblLook w:val="04A0"/>
      </w:tblPr>
      <w:tblGrid>
        <w:gridCol w:w="6460"/>
        <w:gridCol w:w="1040"/>
        <w:gridCol w:w="1000"/>
        <w:gridCol w:w="1180"/>
      </w:tblGrid>
      <w:tr w:rsidR="00324B04" w:rsidRPr="00961318" w:rsidTr="00324B04">
        <w:trPr>
          <w:trHeight w:val="315"/>
        </w:trPr>
        <w:tc>
          <w:tcPr>
            <w:tcW w:w="64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324B04" w:rsidRPr="00961318" w:rsidRDefault="00324B04" w:rsidP="00324B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KEGG pathway</w:t>
            </w:r>
          </w:p>
        </w:tc>
        <w:tc>
          <w:tcPr>
            <w:tcW w:w="10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324B04" w:rsidRPr="00961318" w:rsidRDefault="00324B04" w:rsidP="00324B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p-value</w:t>
            </w:r>
          </w:p>
        </w:tc>
        <w:tc>
          <w:tcPr>
            <w:tcW w:w="10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324B04" w:rsidRPr="00961318" w:rsidRDefault="00324B04" w:rsidP="00324B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#genes</w:t>
            </w:r>
          </w:p>
        </w:tc>
        <w:tc>
          <w:tcPr>
            <w:tcW w:w="11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324B04" w:rsidRPr="00961318" w:rsidRDefault="00324B04" w:rsidP="00324B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#miRNAs</w:t>
            </w:r>
          </w:p>
        </w:tc>
      </w:tr>
      <w:tr w:rsidR="00324B04" w:rsidRPr="00961318" w:rsidTr="00324B04">
        <w:trPr>
          <w:trHeight w:val="315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324B04" w:rsidRPr="00961318" w:rsidRDefault="00324B04" w:rsidP="00324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Fatty acid biosynthesis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324B04" w:rsidRPr="00961318" w:rsidRDefault="00324B04" w:rsidP="00324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&lt;1e-325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324B04" w:rsidRPr="00961318" w:rsidRDefault="00324B04" w:rsidP="00324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324B04" w:rsidRPr="00961318" w:rsidRDefault="00324B04" w:rsidP="00324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3</w:t>
            </w:r>
          </w:p>
        </w:tc>
      </w:tr>
      <w:tr w:rsidR="00324B04" w:rsidRPr="00961318" w:rsidTr="00324B04">
        <w:trPr>
          <w:trHeight w:val="315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B04" w:rsidRPr="00961318" w:rsidRDefault="00324B04" w:rsidP="00324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Prion diseases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B04" w:rsidRPr="00961318" w:rsidRDefault="00324B04" w:rsidP="00324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&lt;1e-325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B04" w:rsidRPr="00961318" w:rsidRDefault="00324B04" w:rsidP="00324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B04" w:rsidRPr="00961318" w:rsidRDefault="00324B04" w:rsidP="00324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5</w:t>
            </w:r>
          </w:p>
        </w:tc>
      </w:tr>
      <w:tr w:rsidR="00324B04" w:rsidRPr="00961318" w:rsidTr="00324B04">
        <w:trPr>
          <w:trHeight w:val="315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324B04" w:rsidRPr="00961318" w:rsidRDefault="00324B04" w:rsidP="00324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Signaling pathways regulating pluripotency of stem cells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324B04" w:rsidRPr="00961318" w:rsidRDefault="00324B04" w:rsidP="00324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&lt;1e-325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324B04" w:rsidRPr="00961318" w:rsidRDefault="00324B04" w:rsidP="00324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77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324B04" w:rsidRPr="00961318" w:rsidRDefault="00324B04" w:rsidP="00324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10</w:t>
            </w:r>
          </w:p>
        </w:tc>
      </w:tr>
      <w:tr w:rsidR="00324B04" w:rsidRPr="00961318" w:rsidTr="00324B04">
        <w:trPr>
          <w:trHeight w:val="315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B04" w:rsidRPr="00961318" w:rsidRDefault="00324B04" w:rsidP="00324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ECM-receptor interaction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B04" w:rsidRPr="00961318" w:rsidRDefault="00324B04" w:rsidP="00324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&lt;1e-325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B04" w:rsidRPr="00961318" w:rsidRDefault="00324B04" w:rsidP="00324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43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B04" w:rsidRPr="00961318" w:rsidRDefault="00324B04" w:rsidP="00324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11</w:t>
            </w:r>
          </w:p>
        </w:tc>
      </w:tr>
      <w:tr w:rsidR="00324B04" w:rsidRPr="00961318" w:rsidTr="00324B04">
        <w:trPr>
          <w:trHeight w:val="315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324B04" w:rsidRPr="00961318" w:rsidRDefault="00324B04" w:rsidP="00324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Mucin type O-Glycan biosynthesis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324B04" w:rsidRPr="00961318" w:rsidRDefault="00324B04" w:rsidP="00324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&lt;1e-325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324B04" w:rsidRPr="00961318" w:rsidRDefault="00324B04" w:rsidP="00324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324B04" w:rsidRPr="00961318" w:rsidRDefault="00324B04" w:rsidP="00324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14</w:t>
            </w:r>
          </w:p>
        </w:tc>
      </w:tr>
      <w:tr w:rsidR="00324B04" w:rsidRPr="00961318" w:rsidTr="00324B04">
        <w:trPr>
          <w:trHeight w:val="315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B04" w:rsidRPr="00961318" w:rsidRDefault="00324B04" w:rsidP="00324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TGF-beta signaling pathway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B04" w:rsidRPr="00961318" w:rsidRDefault="00324B04" w:rsidP="00324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</w:t>
            </w:r>
            <w:r w:rsidR="00980FF8"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.</w:t>
            </w: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14E-14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B04" w:rsidRPr="00961318" w:rsidRDefault="00324B04" w:rsidP="00324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46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B04" w:rsidRPr="00961318" w:rsidRDefault="00324B04" w:rsidP="00324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11</w:t>
            </w:r>
          </w:p>
        </w:tc>
      </w:tr>
      <w:tr w:rsidR="00324B04" w:rsidRPr="00961318" w:rsidTr="00324B04">
        <w:trPr>
          <w:trHeight w:val="315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324B04" w:rsidRPr="00961318" w:rsidRDefault="00324B04" w:rsidP="00324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Glioma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324B04" w:rsidRPr="00961318" w:rsidRDefault="00324B04" w:rsidP="00324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4</w:t>
            </w:r>
            <w:r w:rsidR="00980FF8"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.</w:t>
            </w: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54E-11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324B04" w:rsidRPr="00961318" w:rsidRDefault="00324B04" w:rsidP="00324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34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324B04" w:rsidRPr="00961318" w:rsidRDefault="00324B04" w:rsidP="00324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8</w:t>
            </w:r>
          </w:p>
        </w:tc>
      </w:tr>
      <w:tr w:rsidR="00324B04" w:rsidRPr="00961318" w:rsidTr="00324B04">
        <w:trPr>
          <w:trHeight w:val="315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B04" w:rsidRPr="00961318" w:rsidRDefault="00324B04" w:rsidP="00324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Morphine addiction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B04" w:rsidRPr="00961318" w:rsidRDefault="00324B04" w:rsidP="00324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  <w:r w:rsidR="00980FF8"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.</w:t>
            </w: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92E-10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B04" w:rsidRPr="00961318" w:rsidRDefault="00324B04" w:rsidP="00324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42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B04" w:rsidRPr="00961318" w:rsidRDefault="00324B04" w:rsidP="00324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9</w:t>
            </w:r>
          </w:p>
        </w:tc>
      </w:tr>
      <w:tr w:rsidR="00324B04" w:rsidRPr="00961318" w:rsidTr="00324B04">
        <w:trPr>
          <w:trHeight w:val="315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324B04" w:rsidRPr="00961318" w:rsidRDefault="00324B04" w:rsidP="00324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Proteoglycans in cancer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324B04" w:rsidRPr="00961318" w:rsidRDefault="00324B04" w:rsidP="00324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3</w:t>
            </w:r>
            <w:r w:rsidR="00980FF8"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.</w:t>
            </w: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19E-10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324B04" w:rsidRPr="00961318" w:rsidRDefault="00324B04" w:rsidP="00324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105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324B04" w:rsidRPr="00961318" w:rsidRDefault="00324B04" w:rsidP="00324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15</w:t>
            </w:r>
          </w:p>
        </w:tc>
      </w:tr>
      <w:tr w:rsidR="00324B04" w:rsidRPr="00961318" w:rsidTr="00324B04">
        <w:trPr>
          <w:trHeight w:val="315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B04" w:rsidRPr="00961318" w:rsidRDefault="00324B04" w:rsidP="00324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Hippo signaling pathway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B04" w:rsidRPr="00961318" w:rsidRDefault="00324B04" w:rsidP="00324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9</w:t>
            </w:r>
            <w:r w:rsidR="00980FF8"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.</w:t>
            </w: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14E-05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B04" w:rsidRPr="00961318" w:rsidRDefault="00324B04" w:rsidP="00324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B04" w:rsidRPr="00961318" w:rsidRDefault="00324B04" w:rsidP="00324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10</w:t>
            </w:r>
          </w:p>
        </w:tc>
      </w:tr>
      <w:tr w:rsidR="00324B04" w:rsidRPr="00961318" w:rsidTr="00324B04">
        <w:trPr>
          <w:trHeight w:val="315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324B04" w:rsidRPr="00961318" w:rsidRDefault="00324B04" w:rsidP="00324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Lysine degradation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324B04" w:rsidRPr="00961318" w:rsidRDefault="00324B04" w:rsidP="00324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</w:t>
            </w:r>
            <w:r w:rsidR="00980FF8"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.</w:t>
            </w: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0009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324B04" w:rsidRPr="00961318" w:rsidRDefault="00324B04" w:rsidP="00324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324B04" w:rsidRPr="00961318" w:rsidRDefault="00324B04" w:rsidP="00324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8</w:t>
            </w:r>
          </w:p>
        </w:tc>
      </w:tr>
      <w:tr w:rsidR="00324B04" w:rsidRPr="00961318" w:rsidTr="00324B04">
        <w:trPr>
          <w:trHeight w:val="315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B04" w:rsidRPr="00961318" w:rsidRDefault="00324B04" w:rsidP="00324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Amphetamine addiction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B04" w:rsidRPr="00961318" w:rsidRDefault="00324B04" w:rsidP="00324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</w:t>
            </w:r>
            <w:r w:rsidR="00980FF8"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.</w:t>
            </w: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0023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B04" w:rsidRPr="00961318" w:rsidRDefault="00324B04" w:rsidP="00324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32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B04" w:rsidRPr="00961318" w:rsidRDefault="00324B04" w:rsidP="00324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8</w:t>
            </w:r>
          </w:p>
        </w:tc>
      </w:tr>
      <w:tr w:rsidR="00324B04" w:rsidRPr="00961318" w:rsidTr="00324B04">
        <w:trPr>
          <w:trHeight w:val="315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324B04" w:rsidRPr="00961318" w:rsidRDefault="00324B04" w:rsidP="00324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FoxO signaling pathway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324B04" w:rsidRPr="00961318" w:rsidRDefault="00324B04" w:rsidP="00324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</w:t>
            </w:r>
            <w:r w:rsidR="00980FF8"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.</w:t>
            </w: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0024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324B04" w:rsidRPr="00961318" w:rsidRDefault="00324B04" w:rsidP="00324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62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324B04" w:rsidRPr="00961318" w:rsidRDefault="00324B04" w:rsidP="00324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7</w:t>
            </w:r>
          </w:p>
        </w:tc>
      </w:tr>
      <w:tr w:rsidR="00324B04" w:rsidRPr="00961318" w:rsidTr="00324B04">
        <w:trPr>
          <w:trHeight w:val="315"/>
        </w:trPr>
        <w:tc>
          <w:tcPr>
            <w:tcW w:w="64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324B04" w:rsidRPr="00961318" w:rsidRDefault="00324B04" w:rsidP="00324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proofErr w:type="spellStart"/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Glycosaminoglycan</w:t>
            </w:r>
            <w:proofErr w:type="spellEnd"/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 xml:space="preserve"> biosynthesis - </w:t>
            </w:r>
            <w:proofErr w:type="spellStart"/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heparan</w:t>
            </w:r>
            <w:proofErr w:type="spellEnd"/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 xml:space="preserve"> sulfate / heparin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324B04" w:rsidRPr="00961318" w:rsidRDefault="00324B04" w:rsidP="00324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</w:t>
            </w:r>
            <w:r w:rsidR="00980FF8"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.</w:t>
            </w: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0092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324B04" w:rsidRPr="00961318" w:rsidRDefault="00324B04" w:rsidP="00324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324B04" w:rsidRPr="00961318" w:rsidRDefault="00324B04" w:rsidP="00324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9</w:t>
            </w:r>
          </w:p>
        </w:tc>
      </w:tr>
    </w:tbl>
    <w:p w:rsidR="00CB6075" w:rsidRDefault="00CB6075" w:rsidP="00A91C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CB6075" w:rsidRDefault="00CB6075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CB6075" w:rsidSect="00AC29C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283"/>
  <w:characterSpacingControl w:val="doNotCompress"/>
  <w:compat/>
  <w:docVars>
    <w:docVar w:name="Total_Editing_Time" w:val="67"/>
  </w:docVars>
  <w:rsids>
    <w:rsidRoot w:val="00A91CD8"/>
    <w:rsid w:val="000D4D9A"/>
    <w:rsid w:val="00127EDD"/>
    <w:rsid w:val="00324B04"/>
    <w:rsid w:val="004E5364"/>
    <w:rsid w:val="0063769F"/>
    <w:rsid w:val="008728F4"/>
    <w:rsid w:val="00876987"/>
    <w:rsid w:val="00895F31"/>
    <w:rsid w:val="00961318"/>
    <w:rsid w:val="00980FF8"/>
    <w:rsid w:val="00A91CD8"/>
    <w:rsid w:val="00AC29C4"/>
    <w:rsid w:val="00C142AE"/>
    <w:rsid w:val="00CB6075"/>
    <w:rsid w:val="00D35AC0"/>
    <w:rsid w:val="00E816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29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93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2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121</Words>
  <Characters>690</Characters>
  <Application>Microsoft Office Word</Application>
  <DocSecurity>0</DocSecurity>
  <Lines>69</Lines>
  <Paragraphs>67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Federica Collino</dc:creator>
  <cp:lastModifiedBy>LJALANDOON</cp:lastModifiedBy>
  <cp:revision>2</cp:revision>
  <dcterms:created xsi:type="dcterms:W3CDTF">2016-12-21T15:57:00Z</dcterms:created>
  <dcterms:modified xsi:type="dcterms:W3CDTF">2016-12-21T15:57:00Z</dcterms:modified>
</cp:coreProperties>
</file>