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A8" w:rsidRDefault="00A12EA8" w:rsidP="00A12E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2</w:t>
      </w:r>
      <w:r w:rsidRPr="00D05FF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Pr="001A60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Biological pathways over-represented by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miRNAs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selective present in the medium dense CF2 fractio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n in respect to CF3 high dense fraction (n=97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miRNAs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4E5364">
        <w:rPr>
          <w:rFonts w:ascii="Times New Roman" w:hAnsi="Times New Roman" w:cs="Times New Roman"/>
          <w:i/>
          <w:sz w:val="24"/>
          <w:szCs w:val="24"/>
          <w:lang w:val="en-US"/>
        </w:rPr>
        <w:t>&lt;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0.01</w:t>
      </w:r>
      <w:r>
        <w:rPr>
          <w:rFonts w:ascii="Times New Roman" w:hAnsi="Times New Roman" w:cs="Times New Roman"/>
          <w:sz w:val="24"/>
          <w:szCs w:val="24"/>
          <w:lang w:val="en-US"/>
        </w:rPr>
        <w:t>, FDR corrected).</w:t>
      </w:r>
    </w:p>
    <w:tbl>
      <w:tblPr>
        <w:tblW w:w="9800" w:type="dxa"/>
        <w:tblCellMar>
          <w:left w:w="70" w:type="dxa"/>
          <w:right w:w="70" w:type="dxa"/>
        </w:tblCellMar>
        <w:tblLook w:val="04A0"/>
      </w:tblPr>
      <w:tblGrid>
        <w:gridCol w:w="6580"/>
        <w:gridCol w:w="1040"/>
        <w:gridCol w:w="1000"/>
        <w:gridCol w:w="1180"/>
      </w:tblGrid>
      <w:tr w:rsidR="00A12EA8" w:rsidRPr="00E37492" w:rsidTr="001B0DDB">
        <w:trPr>
          <w:trHeight w:val="315"/>
        </w:trPr>
        <w:tc>
          <w:tcPr>
            <w:tcW w:w="6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KEGG pathway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p-value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#genes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#miRNAs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Signaling pathways regulating </w:t>
            </w:r>
            <w:proofErr w:type="spellStart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pluripotency</w:t>
            </w:r>
            <w:proofErr w:type="spellEnd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of stem cells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1.48E-10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Proteoglycans in cancer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2.14E-08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Lysine degradation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4.12E-08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TGF-beta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2.61E-07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Biosynthesis of unsaturated fatty acids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1.17E-06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Fatty acid metabolism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1.82E-05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Hippo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ECM-receptor interaction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Mucin</w:t>
            </w:r>
            <w:proofErr w:type="spellEnd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type O-</w:t>
            </w:r>
            <w:proofErr w:type="spellStart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Glycan</w:t>
            </w:r>
            <w:proofErr w:type="spellEnd"/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biosynthesis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Fatty acid biosynthesis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</w:p>
        </w:tc>
      </w:tr>
      <w:tr w:rsidR="00A12EA8" w:rsidRPr="00961318" w:rsidTr="001B0DDB">
        <w:trPr>
          <w:trHeight w:val="315"/>
        </w:trPr>
        <w:tc>
          <w:tcPr>
            <w:tcW w:w="65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Estrogen signaling pathway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A12EA8" w:rsidRPr="00961318" w:rsidRDefault="00A12EA8" w:rsidP="001B0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613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</w:t>
            </w:r>
          </w:p>
        </w:tc>
      </w:tr>
    </w:tbl>
    <w:p w:rsidR="00A12EA8" w:rsidRPr="002D3E21" w:rsidRDefault="00A12EA8" w:rsidP="00A12EA8">
      <w:pPr>
        <w:rPr>
          <w:lang w:val="en-US"/>
        </w:rPr>
      </w:pPr>
    </w:p>
    <w:p w:rsidR="00A12EA8" w:rsidRDefault="00A12EA8" w:rsidP="00A12EA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B6075" w:rsidRPr="00A12EA8" w:rsidRDefault="00CB6075" w:rsidP="00A12EA8">
      <w:pPr>
        <w:rPr>
          <w:szCs w:val="24"/>
        </w:rPr>
      </w:pPr>
    </w:p>
    <w:sectPr w:rsidR="00CB6075" w:rsidRPr="00A12EA8" w:rsidSect="00AC29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/>
  <w:docVars>
    <w:docVar w:name="Total_Editing_Time" w:val="67"/>
  </w:docVars>
  <w:rsids>
    <w:rsidRoot w:val="00A91CD8"/>
    <w:rsid w:val="000D4D9A"/>
    <w:rsid w:val="00127EDD"/>
    <w:rsid w:val="00324B04"/>
    <w:rsid w:val="004E5364"/>
    <w:rsid w:val="0063769F"/>
    <w:rsid w:val="008728F4"/>
    <w:rsid w:val="00876987"/>
    <w:rsid w:val="00895F31"/>
    <w:rsid w:val="00961318"/>
    <w:rsid w:val="00980FF8"/>
    <w:rsid w:val="00A12EA8"/>
    <w:rsid w:val="00A91CD8"/>
    <w:rsid w:val="00AC29C4"/>
    <w:rsid w:val="00C142AE"/>
    <w:rsid w:val="00CB6075"/>
    <w:rsid w:val="00D35AC0"/>
    <w:rsid w:val="00E81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614</Characters>
  <Application>Microsoft Office Word</Application>
  <DocSecurity>0</DocSecurity>
  <Lines>61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Collino</dc:creator>
  <cp:lastModifiedBy>LJALANDOON</cp:lastModifiedBy>
  <cp:revision>2</cp:revision>
  <dcterms:created xsi:type="dcterms:W3CDTF">2016-12-21T15:57:00Z</dcterms:created>
  <dcterms:modified xsi:type="dcterms:W3CDTF">2016-12-21T15:57:00Z</dcterms:modified>
</cp:coreProperties>
</file>