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14BFD" w:rsidRDefault="00684FC1" w:rsidP="006F56E2">
      <w:pPr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noProof/>
          <w:sz w:val="16"/>
          <w:szCs w:val="16"/>
          <w:lang w:val="es-E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uadro de texto 1" o:spid="_x0000_s1026" type="#_x0000_t202" style="position:absolute;left:0;text-align:left;margin-left:-8.95pt;margin-top:-17.95pt;width:630pt;height:27pt;z-index:25165926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" filled="f" stroked="f">
            <v:textbox>
              <w:txbxContent>
                <w:p w:rsidR="00167C8B" w:rsidRPr="00011FB2" w:rsidRDefault="008C3B25">
                  <w:pPr>
                    <w:rPr>
                      <w:rFonts w:ascii="Times New Roman" w:hAnsi="Times New Roman" w:cs="Times New Roman"/>
                      <w:lang w:val="en-US"/>
                    </w:rPr>
                  </w:pPr>
                  <w:r>
                    <w:rPr>
                      <w:rFonts w:ascii="Times New Roman" w:hAnsi="Times New Roman" w:cs="Times New Roman"/>
                      <w:b/>
                      <w:lang w:val="en-GB"/>
                    </w:rPr>
                    <w:t>S</w:t>
                  </w:r>
                  <w:r w:rsidRPr="007F0564">
                    <w:rPr>
                      <w:rFonts w:ascii="Times New Roman" w:hAnsi="Times New Roman" w:cs="Times New Roman"/>
                      <w:b/>
                      <w:lang w:val="en-GB"/>
                    </w:rPr>
                    <w:t>upplementary</w:t>
                  </w:r>
                  <w:r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 </w:t>
                  </w:r>
                  <w:r w:rsidR="006C1248">
                    <w:rPr>
                      <w:rFonts w:ascii="Times New Roman" w:hAnsi="Times New Roman" w:cs="Times New Roman"/>
                      <w:b/>
                      <w:lang w:val="en-US"/>
                    </w:rPr>
                    <w:t xml:space="preserve">Table </w:t>
                  </w:r>
                  <w:r w:rsidR="006F3118">
                    <w:rPr>
                      <w:rFonts w:ascii="Times New Roman" w:hAnsi="Times New Roman" w:cs="Times New Roman"/>
                      <w:b/>
                      <w:lang w:val="en-US"/>
                    </w:rPr>
                    <w:t>3</w:t>
                  </w:r>
                  <w:r w:rsidR="00167C8B" w:rsidRPr="00011FB2">
                    <w:rPr>
                      <w:rFonts w:ascii="Times New Roman" w:hAnsi="Times New Roman" w:cs="Times New Roman"/>
                      <w:b/>
                      <w:lang w:val="en-US"/>
                    </w:rPr>
                    <w:t>.</w:t>
                  </w:r>
                  <w:r w:rsidR="00011FB2" w:rsidRPr="00011FB2">
                    <w:rPr>
                      <w:rFonts w:ascii="Times New Roman" w:hAnsi="Times New Roman" w:cs="Times New Roman"/>
                      <w:b/>
                      <w:lang w:val="en-US"/>
                    </w:rPr>
                    <w:t>-</w:t>
                  </w:r>
                  <w:r w:rsidR="00167C8B" w:rsidRPr="00011FB2">
                    <w:rPr>
                      <w:rFonts w:ascii="Times New Roman" w:hAnsi="Times New Roman" w:cs="Times New Roman"/>
                      <w:lang w:val="en-US"/>
                    </w:rPr>
                    <w:t xml:space="preserve"> Demographic, clinical</w:t>
                  </w:r>
                  <w:r w:rsidR="000D5012">
                    <w:rPr>
                      <w:rFonts w:ascii="Times New Roman" w:hAnsi="Times New Roman" w:cs="Times New Roman"/>
                      <w:lang w:val="en-US"/>
                    </w:rPr>
                    <w:t>,</w:t>
                  </w:r>
                  <w:r w:rsidR="00011FB2">
                    <w:rPr>
                      <w:rFonts w:ascii="Times New Roman" w:hAnsi="Times New Roman" w:cs="Times New Roman"/>
                      <w:lang w:val="en-US"/>
                    </w:rPr>
                    <w:t xml:space="preserve"> analytical </w:t>
                  </w:r>
                  <w:r w:rsidR="000D5012">
                    <w:rPr>
                      <w:rFonts w:ascii="Times New Roman" w:hAnsi="Times New Roman" w:cs="Times New Roman"/>
                      <w:lang w:val="en-US"/>
                    </w:rPr>
                    <w:t xml:space="preserve">and treatment </w:t>
                  </w:r>
                  <w:r w:rsidR="00011FB2">
                    <w:rPr>
                      <w:rFonts w:ascii="Times New Roman" w:hAnsi="Times New Roman" w:cs="Times New Roman"/>
                      <w:lang w:val="en-US"/>
                    </w:rPr>
                    <w:t>data of aPL carriers</w:t>
                  </w:r>
                  <w:r w:rsidR="00167C8B" w:rsidRPr="00011FB2">
                    <w:rPr>
                      <w:rFonts w:ascii="Times New Roman" w:hAnsi="Times New Roman" w:cs="Times New Roman"/>
                      <w:lang w:val="en-US"/>
                    </w:rPr>
                    <w:t xml:space="preserve"> who developed thrombosis. </w:t>
                  </w:r>
                </w:p>
              </w:txbxContent>
            </v:textbox>
            <w10:wrap type="square"/>
          </v:shape>
        </w:pict>
      </w:r>
    </w:p>
    <w:p w:rsidR="00B14BFD" w:rsidRDefault="00B14BFD" w:rsidP="006F56E2">
      <w:pPr>
        <w:jc w:val="both"/>
        <w:rPr>
          <w:rFonts w:ascii="Times New Roman" w:hAnsi="Times New Roman" w:cs="Times New Roman"/>
          <w:sz w:val="16"/>
          <w:szCs w:val="16"/>
        </w:rPr>
      </w:pPr>
    </w:p>
    <w:tbl>
      <w:tblPr>
        <w:tblStyle w:val="Tablaconcuadrcula"/>
        <w:tblpPr w:leftFromText="141" w:rightFromText="141" w:vertAnchor="page" w:horzAnchor="page" w:tblpX="1346" w:tblpY="1212"/>
        <w:tblW w:w="13149" w:type="dxa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851"/>
        <w:gridCol w:w="992"/>
        <w:gridCol w:w="1276"/>
        <w:gridCol w:w="992"/>
        <w:gridCol w:w="1843"/>
        <w:gridCol w:w="1276"/>
        <w:gridCol w:w="1842"/>
        <w:gridCol w:w="1418"/>
        <w:gridCol w:w="1984"/>
      </w:tblGrid>
      <w:tr w:rsidR="00B14BFD" w:rsidRPr="00ED459B" w:rsidTr="00941E66">
        <w:trPr>
          <w:trHeight w:val="836"/>
        </w:trPr>
        <w:tc>
          <w:tcPr>
            <w:tcW w:w="675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  <w:vAlign w:val="center"/>
          </w:tcPr>
          <w:p w:rsidR="00B14BFD" w:rsidRPr="00792F50" w:rsidRDefault="00011FB2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Age</w:t>
            </w:r>
          </w:p>
        </w:tc>
        <w:tc>
          <w:tcPr>
            <w:tcW w:w="851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792F50">
              <w:rPr>
                <w:rFonts w:ascii="Times New Roman" w:hAnsi="Times New Roman" w:cs="Times New Roman"/>
                <w:b/>
                <w:sz w:val="16"/>
                <w:szCs w:val="16"/>
              </w:rPr>
              <w:t>Sex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Follow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-up (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)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3D9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Years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to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APS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CVRF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3D9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Associated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</w:t>
            </w:r>
          </w:p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diseases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Antibodies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E53D90" w:rsidRDefault="00E53D90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Thrombotic</w:t>
            </w:r>
            <w:proofErr w:type="spellEnd"/>
          </w:p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event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Diagnosis</w:t>
            </w:r>
          </w:p>
        </w:tc>
        <w:tc>
          <w:tcPr>
            <w:tcW w:w="1984" w:type="dxa"/>
            <w:tcBorders>
              <w:top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14BFD" w:rsidRPr="00792F50" w:rsidRDefault="00B14BFD" w:rsidP="00817DAF">
            <w:pPr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Treatment</w:t>
            </w:r>
            <w:proofErr w:type="spellEnd"/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17</w:t>
            </w:r>
          </w:p>
        </w:tc>
        <w:tc>
          <w:tcPr>
            <w:tcW w:w="992" w:type="dxa"/>
            <w:vAlign w:val="center"/>
          </w:tcPr>
          <w:p w:rsidR="00B14BFD" w:rsidRPr="00684FC1" w:rsidRDefault="00684FC1" w:rsidP="00E53D90">
            <w:pPr>
              <w:jc w:val="center"/>
              <w:rPr>
                <w:rFonts w:ascii="Times New Roman" w:hAnsi="Times New Roman" w:cs="Times New Roman"/>
                <w:color w:val="FF0000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SLE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AntiB2GPI </w:t>
            </w:r>
            <w:proofErr w:type="spellStart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Ig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G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DVT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Ultrasound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doppler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100 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Hydroxychloroquine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Prednisone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Cyclophosphamide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ED459B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SLE</w:t>
            </w:r>
          </w:p>
        </w:tc>
        <w:tc>
          <w:tcPr>
            <w:tcW w:w="1276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aCL IgM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Ig 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AB2GPI IgG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AMI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Electrocardiogram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100 mg</w:t>
            </w:r>
          </w:p>
          <w:p w:rsidR="00B14BFD" w:rsidRPr="008E2F38" w:rsidRDefault="00B14BFD" w:rsidP="00686C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Hydroxychloroquine</w:t>
            </w:r>
            <w:proofErr w:type="spellEnd"/>
          </w:p>
        </w:tc>
      </w:tr>
      <w:tr w:rsidR="00B14BFD" w:rsidRPr="00ED459B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50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992" w:type="dxa"/>
            <w:vAlign w:val="center"/>
          </w:tcPr>
          <w:p w:rsidR="00B14BFD" w:rsidRPr="008E2F38" w:rsidRDefault="00684FC1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686C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Chronic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pancreatitis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CLIgG</w:t>
            </w:r>
            <w:proofErr w:type="spellEnd"/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AMI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Electrocardiogram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ASA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Clopidogrel</w:t>
            </w:r>
            <w:proofErr w:type="spellEnd"/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Simvastatin</w:t>
            </w:r>
            <w:proofErr w:type="spellEnd"/>
          </w:p>
        </w:tc>
      </w:tr>
      <w:tr w:rsidR="00B14BFD" w:rsidRPr="00ED459B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46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B14BFD" w:rsidRDefault="00684FC1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4BFD"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DL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Ankylosing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spondylitis</w:t>
            </w:r>
            <w:proofErr w:type="spellEnd"/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IgG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AMI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Electrocardiogram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8E2F38" w:rsidRDefault="00B14BFD" w:rsidP="002D10E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ASA 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100 mg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Simvastatin</w:t>
            </w:r>
            <w:proofErr w:type="spellEnd"/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Prednisone</w:t>
            </w:r>
            <w:proofErr w:type="spellEnd"/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73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B14BFD" w:rsidRPr="008E2F38" w:rsidRDefault="00E72AAD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Breast cancer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Undifferentiated connective tissue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Hypothyroidism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IgG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Pulmonary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embolism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Computed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tomography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100 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68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E72AAD" w:rsidRDefault="00E72AAD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DL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Sjögren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</w:tc>
        <w:tc>
          <w:tcPr>
            <w:tcW w:w="1842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Thrombosis central artery of the retina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Fundus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Post-thrombosis: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100 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Clopidogrel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Simvastatin</w:t>
            </w:r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22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Former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smoker</w:t>
            </w:r>
            <w:proofErr w:type="spellEnd"/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AB2GPI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AL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Anterior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ischemic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optic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neuropathy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Fundus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100 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Prednisone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ED459B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59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vAlign w:val="center"/>
          </w:tcPr>
          <w:p w:rsidR="00B14BFD" w:rsidRPr="008E2F38" w:rsidRDefault="00684FC1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4BFD">
              <w:rPr>
                <w:rFonts w:ascii="Times New Roman" w:hAnsi="Times New Roman" w:cs="Times New Roman"/>
                <w:sz w:val="16"/>
                <w:szCs w:val="16"/>
              </w:rPr>
              <w:t>o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DL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AL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AMI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Electrocardiogram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ASA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Prednisone</w:t>
            </w:r>
            <w:proofErr w:type="spellEnd"/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992" w:type="dxa"/>
            <w:vAlign w:val="center"/>
          </w:tcPr>
          <w:p w:rsidR="00B14BFD" w:rsidRPr="008E2F38" w:rsidRDefault="00684FC1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SLE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Asthma</w:t>
            </w:r>
            <w:proofErr w:type="spellEnd"/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Hypothyroidism</w:t>
            </w:r>
            <w:proofErr w:type="spellEnd"/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IgG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Transient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ischemic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attack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Clinic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ASA100mg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Hydroxychloroquine</w:t>
            </w:r>
          </w:p>
          <w:p w:rsidR="00B14BFD" w:rsidRPr="00011FB2" w:rsidRDefault="00B14BFD" w:rsidP="002D10E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Methylprednisolone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Azathioprine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16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992" w:type="dxa"/>
            <w:vAlign w:val="center"/>
          </w:tcPr>
          <w:p w:rsidR="00B14BFD" w:rsidRPr="008E2F38" w:rsidRDefault="00684FC1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="00E72AAD"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="00B14BFD"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686C5B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No</w:t>
            </w:r>
          </w:p>
        </w:tc>
        <w:tc>
          <w:tcPr>
            <w:tcW w:w="1276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aCL IgG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aCL IgM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AB2GPI IgG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AL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Acute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stroke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Computed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tomography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ASA 100 mg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Hydroxychloroquine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Prednisone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941E66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38</w:t>
            </w:r>
          </w:p>
        </w:tc>
        <w:tc>
          <w:tcPr>
            <w:tcW w:w="851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Ma</w:t>
            </w:r>
            <w:r w:rsidR="00011FB2">
              <w:rPr>
                <w:rFonts w:ascii="Times New Roman" w:hAnsi="Times New Roman" w:cs="Times New Roman"/>
                <w:sz w:val="16"/>
                <w:szCs w:val="16"/>
              </w:rPr>
              <w:t>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5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months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684FC1" w:rsidP="00E53D90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684FC1">
              <w:rPr>
                <w:rFonts w:ascii="Times New Roman" w:hAnsi="Times New Roman" w:cs="Times New Roman"/>
                <w:color w:val="FF0000"/>
                <w:sz w:val="16"/>
                <w:szCs w:val="16"/>
                <w:lang w:val="en-US"/>
              </w:rPr>
              <w:t>Smoking</w:t>
            </w:r>
            <w:bookmarkStart w:id="0" w:name="_GoBack"/>
            <w:bookmarkEnd w:id="0"/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Mutation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Leiden V factor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AB2GPI IgM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Pulmonary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embolism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Computed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tomography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Prednisone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Gamma globulin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  <w:tr w:rsidR="00B14BFD" w:rsidRPr="00ED459B" w:rsidTr="00817DAF"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80</w:t>
            </w:r>
          </w:p>
        </w:tc>
        <w:tc>
          <w:tcPr>
            <w:tcW w:w="851" w:type="dxa"/>
            <w:vAlign w:val="center"/>
          </w:tcPr>
          <w:p w:rsidR="00B14BFD" w:rsidRPr="008E2F38" w:rsidRDefault="00011FB2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92" w:type="dxa"/>
            <w:vAlign w:val="center"/>
          </w:tcPr>
          <w:p w:rsidR="00B14BFD" w:rsidRPr="008E2F38" w:rsidRDefault="00E72AAD" w:rsidP="00E72AAD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Undifferentiated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connective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tissue</w:t>
            </w:r>
            <w:proofErr w:type="spellEnd"/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IgM</w:t>
            </w:r>
          </w:p>
        </w:tc>
        <w:tc>
          <w:tcPr>
            <w:tcW w:w="184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Anterior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ischemic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optic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neuropathy</w:t>
            </w:r>
            <w:proofErr w:type="spellEnd"/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Fundus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ASA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100 mg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Prednisone</w:t>
            </w:r>
            <w:proofErr w:type="spellEnd"/>
          </w:p>
        </w:tc>
      </w:tr>
      <w:tr w:rsidR="00B14BFD" w:rsidRPr="00941E66" w:rsidTr="00817DAF">
        <w:trPr>
          <w:trHeight w:val="936"/>
        </w:trPr>
        <w:tc>
          <w:tcPr>
            <w:tcW w:w="675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49</w:t>
            </w:r>
          </w:p>
        </w:tc>
        <w:tc>
          <w:tcPr>
            <w:tcW w:w="851" w:type="dxa"/>
            <w:vAlign w:val="center"/>
          </w:tcPr>
          <w:p w:rsidR="00B14BFD" w:rsidRPr="008E2F38" w:rsidRDefault="001C3127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Female</w:t>
            </w:r>
            <w:proofErr w:type="spellEnd"/>
          </w:p>
        </w:tc>
        <w:tc>
          <w:tcPr>
            <w:tcW w:w="992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992" w:type="dxa"/>
            <w:vAlign w:val="center"/>
          </w:tcPr>
          <w:p w:rsidR="00E72AAD" w:rsidRDefault="00E72AA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E72AAD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HBC</w:t>
            </w:r>
            <w:r w:rsidRPr="00E72AA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</w:p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DL</w:t>
            </w:r>
          </w:p>
        </w:tc>
        <w:tc>
          <w:tcPr>
            <w:tcW w:w="1843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SLE</w:t>
            </w:r>
          </w:p>
        </w:tc>
        <w:tc>
          <w:tcPr>
            <w:tcW w:w="1276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a</w:t>
            </w:r>
            <w:r w:rsidRPr="008E2F38">
              <w:rPr>
                <w:rFonts w:ascii="Times New Roman" w:hAnsi="Times New Roman" w:cs="Times New Roman"/>
                <w:sz w:val="16"/>
                <w:szCs w:val="16"/>
              </w:rPr>
              <w:t>CL</w:t>
            </w:r>
            <w:proofErr w:type="spellEnd"/>
            <w:r w:rsidRPr="008E2F38">
              <w:rPr>
                <w:rFonts w:ascii="Times New Roman" w:hAnsi="Times New Roman" w:cs="Times New Roman"/>
                <w:sz w:val="16"/>
                <w:szCs w:val="16"/>
              </w:rPr>
              <w:t xml:space="preserve"> IgG</w:t>
            </w:r>
          </w:p>
        </w:tc>
        <w:tc>
          <w:tcPr>
            <w:tcW w:w="1842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Thrombosis central artery of the retina</w:t>
            </w:r>
          </w:p>
        </w:tc>
        <w:tc>
          <w:tcPr>
            <w:tcW w:w="1418" w:type="dxa"/>
            <w:vAlign w:val="center"/>
          </w:tcPr>
          <w:p w:rsidR="00B14BFD" w:rsidRPr="008E2F38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Fundus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examination</w:t>
            </w:r>
            <w:proofErr w:type="spellEnd"/>
          </w:p>
        </w:tc>
        <w:tc>
          <w:tcPr>
            <w:tcW w:w="1984" w:type="dxa"/>
            <w:vAlign w:val="center"/>
          </w:tcPr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Hydroxychloroquine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Prednisone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Methotrexate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Azathioprine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Simvastatin</w:t>
            </w:r>
          </w:p>
          <w:p w:rsidR="00B14BFD" w:rsidRPr="00011FB2" w:rsidRDefault="00B14BFD" w:rsidP="00817DAF">
            <w:pPr>
              <w:jc w:val="center"/>
              <w:rPr>
                <w:rFonts w:ascii="Times New Roman" w:hAnsi="Times New Roman" w:cs="Times New Roman"/>
                <w:sz w:val="16"/>
                <w:szCs w:val="16"/>
                <w:lang w:val="en-US"/>
              </w:rPr>
            </w:pPr>
            <w:proofErr w:type="spellStart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Acenocumarol</w:t>
            </w:r>
            <w:proofErr w:type="spellEnd"/>
            <w:r w:rsidRPr="00011FB2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 xml:space="preserve"> (post-thrombosis)</w:t>
            </w:r>
          </w:p>
        </w:tc>
      </w:tr>
    </w:tbl>
    <w:p w:rsidR="00167C8B" w:rsidRPr="00011FB2" w:rsidRDefault="008E2F38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  <w:r w:rsidRPr="00011FB2">
        <w:rPr>
          <w:rFonts w:ascii="Times New Roman" w:hAnsi="Times New Roman" w:cs="Times New Roman"/>
          <w:sz w:val="16"/>
          <w:szCs w:val="16"/>
          <w:lang w:val="en-US"/>
        </w:rPr>
        <w:t xml:space="preserve">                   </w:t>
      </w: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167C8B" w:rsidRPr="00011FB2" w:rsidRDefault="00167C8B" w:rsidP="006F56E2">
      <w:pPr>
        <w:jc w:val="both"/>
        <w:rPr>
          <w:rFonts w:ascii="Times New Roman" w:hAnsi="Times New Roman" w:cs="Times New Roman"/>
          <w:sz w:val="16"/>
          <w:szCs w:val="16"/>
          <w:lang w:val="en-US"/>
        </w:rPr>
      </w:pPr>
    </w:p>
    <w:p w:rsidR="00D34F7A" w:rsidRPr="00E72AAD" w:rsidRDefault="00167C8B" w:rsidP="00E72AAD">
      <w:pPr>
        <w:spacing w:line="480" w:lineRule="auto"/>
        <w:jc w:val="both"/>
        <w:rPr>
          <w:rFonts w:ascii="Times New Roman" w:hAnsi="Times New Roman" w:cs="Times New Roman"/>
          <w:lang w:val="en-US"/>
        </w:rPr>
      </w:pPr>
      <w:r w:rsidRPr="00E72AAD">
        <w:rPr>
          <w:rFonts w:ascii="Times New Roman" w:hAnsi="Times New Roman" w:cs="Times New Roman"/>
          <w:lang w:val="en-US"/>
        </w:rPr>
        <w:t xml:space="preserve">APS: antiphospholipid syndrome; CVRF: cardiovascular risk factors; </w:t>
      </w:r>
      <w:r w:rsidR="00E72AAD" w:rsidRPr="00E72AAD">
        <w:rPr>
          <w:rFonts w:ascii="Times New Roman" w:hAnsi="Times New Roman" w:cs="Times New Roman"/>
          <w:lang w:val="en-US"/>
        </w:rPr>
        <w:t>HBC: high blood pressure</w:t>
      </w:r>
      <w:r w:rsidRPr="00E72AAD">
        <w:rPr>
          <w:rFonts w:ascii="Times New Roman" w:hAnsi="Times New Roman" w:cs="Times New Roman"/>
          <w:lang w:val="en-US"/>
        </w:rPr>
        <w:t>; DL</w:t>
      </w:r>
      <w:r w:rsidR="00D34F7A" w:rsidRPr="00E72AAD">
        <w:rPr>
          <w:rFonts w:ascii="Times New Roman" w:hAnsi="Times New Roman" w:cs="Times New Roman"/>
          <w:lang w:val="en-US"/>
        </w:rPr>
        <w:t xml:space="preserve">: </w:t>
      </w:r>
      <w:r w:rsidRPr="00E72AAD">
        <w:rPr>
          <w:rFonts w:ascii="Times New Roman" w:hAnsi="Times New Roman" w:cs="Times New Roman"/>
          <w:lang w:val="en-US"/>
        </w:rPr>
        <w:t>dyslipidemia</w:t>
      </w:r>
      <w:r w:rsidR="001C3127" w:rsidRPr="00E72AAD">
        <w:rPr>
          <w:rFonts w:ascii="Times New Roman" w:hAnsi="Times New Roman" w:cs="Times New Roman"/>
          <w:lang w:val="en-US"/>
        </w:rPr>
        <w:t xml:space="preserve"> OH: </w:t>
      </w:r>
      <w:proofErr w:type="spellStart"/>
      <w:r w:rsidR="001C3127" w:rsidRPr="00E72AAD">
        <w:rPr>
          <w:rFonts w:ascii="Times New Roman" w:hAnsi="Times New Roman" w:cs="Times New Roman"/>
          <w:lang w:val="en-US"/>
        </w:rPr>
        <w:t>enolism</w:t>
      </w:r>
      <w:proofErr w:type="spellEnd"/>
      <w:r w:rsidR="00D34F7A" w:rsidRPr="00E72AAD">
        <w:rPr>
          <w:rFonts w:ascii="Times New Roman" w:hAnsi="Times New Roman" w:cs="Times New Roman"/>
          <w:lang w:val="en-US"/>
        </w:rPr>
        <w:t xml:space="preserve">; </w:t>
      </w:r>
      <w:r w:rsidR="004529BB" w:rsidRPr="00E72AAD">
        <w:rPr>
          <w:rFonts w:ascii="Times New Roman" w:hAnsi="Times New Roman" w:cs="Times New Roman"/>
          <w:lang w:val="en-US"/>
        </w:rPr>
        <w:t xml:space="preserve">SLE: systemic lupus erythematosus; </w:t>
      </w:r>
      <w:r w:rsidR="005A51A1" w:rsidRPr="00E72AAD">
        <w:rPr>
          <w:rFonts w:ascii="Times New Roman" w:hAnsi="Times New Roman" w:cs="Times New Roman"/>
          <w:lang w:val="en-US"/>
        </w:rPr>
        <w:t>a</w:t>
      </w:r>
      <w:r w:rsidR="00D34F7A" w:rsidRPr="00E72AAD">
        <w:rPr>
          <w:rFonts w:ascii="Times New Roman" w:hAnsi="Times New Roman" w:cs="Times New Roman"/>
          <w:lang w:val="en-US"/>
        </w:rPr>
        <w:t xml:space="preserve">CL: </w:t>
      </w:r>
      <w:r w:rsidR="001C3127" w:rsidRPr="00E72AAD">
        <w:rPr>
          <w:rFonts w:ascii="Times New Roman" w:hAnsi="Times New Roman" w:cs="Times New Roman"/>
          <w:lang w:val="en-US"/>
        </w:rPr>
        <w:t>anticardiolipin antibody</w:t>
      </w:r>
      <w:r w:rsidR="00D34F7A" w:rsidRPr="00E72AAD">
        <w:rPr>
          <w:rFonts w:ascii="Times New Roman" w:hAnsi="Times New Roman" w:cs="Times New Roman"/>
          <w:lang w:val="en-US"/>
        </w:rPr>
        <w:t xml:space="preserve">; AB2GPI: </w:t>
      </w:r>
      <w:r w:rsidR="004529BB" w:rsidRPr="00E72AAD">
        <w:rPr>
          <w:rFonts w:ascii="Times New Roman" w:hAnsi="Times New Roman" w:cs="Times New Roman"/>
          <w:lang w:val="en-US"/>
        </w:rPr>
        <w:t>anti beta-2 glycoprotein I antibodies; LA</w:t>
      </w:r>
      <w:r w:rsidR="00D34F7A" w:rsidRPr="00E72AAD">
        <w:rPr>
          <w:rFonts w:ascii="Times New Roman" w:hAnsi="Times New Roman" w:cs="Times New Roman"/>
          <w:lang w:val="en-US"/>
        </w:rPr>
        <w:t xml:space="preserve">: </w:t>
      </w:r>
      <w:r w:rsidR="004529BB" w:rsidRPr="00E72AAD">
        <w:rPr>
          <w:rFonts w:ascii="Times New Roman" w:hAnsi="Times New Roman" w:cs="Times New Roman"/>
          <w:lang w:val="en-US"/>
        </w:rPr>
        <w:t>lupus anticoagulant</w:t>
      </w:r>
      <w:r w:rsidR="00D34F7A" w:rsidRPr="00E72AAD">
        <w:rPr>
          <w:rFonts w:ascii="Times New Roman" w:hAnsi="Times New Roman" w:cs="Times New Roman"/>
          <w:lang w:val="en-US"/>
        </w:rPr>
        <w:t xml:space="preserve">; </w:t>
      </w:r>
      <w:r w:rsidR="00E53D90" w:rsidRPr="00E72AAD">
        <w:rPr>
          <w:rFonts w:ascii="Times New Roman" w:hAnsi="Times New Roman" w:cs="Times New Roman"/>
          <w:lang w:val="en-US"/>
        </w:rPr>
        <w:t>DVT: deep vein</w:t>
      </w:r>
      <w:r w:rsidR="001C3127" w:rsidRPr="00E72AAD">
        <w:rPr>
          <w:rFonts w:ascii="Times New Roman" w:hAnsi="Times New Roman" w:cs="Times New Roman"/>
          <w:lang w:val="en-US"/>
        </w:rPr>
        <w:t xml:space="preserve"> thrombosis; AMI: a</w:t>
      </w:r>
      <w:r w:rsidR="004529BB" w:rsidRPr="00E72AAD">
        <w:rPr>
          <w:rFonts w:ascii="Times New Roman" w:hAnsi="Times New Roman" w:cs="Times New Roman"/>
          <w:lang w:val="en-US"/>
        </w:rPr>
        <w:t>cute myocardial infarction</w:t>
      </w:r>
      <w:r w:rsidR="00D34F7A" w:rsidRPr="00E72AAD">
        <w:rPr>
          <w:rFonts w:ascii="Times New Roman" w:hAnsi="Times New Roman" w:cs="Times New Roman"/>
          <w:lang w:val="en-US"/>
        </w:rPr>
        <w:t>; ECG</w:t>
      </w:r>
      <w:r w:rsidR="004529BB" w:rsidRPr="00E72AAD">
        <w:rPr>
          <w:rFonts w:ascii="Times New Roman" w:hAnsi="Times New Roman" w:cs="Times New Roman"/>
          <w:lang w:val="en-US"/>
        </w:rPr>
        <w:t>: electrocardiogram</w:t>
      </w:r>
      <w:r w:rsidR="008A3235" w:rsidRPr="00E72AAD">
        <w:rPr>
          <w:rFonts w:ascii="Times New Roman" w:hAnsi="Times New Roman" w:cs="Times New Roman"/>
          <w:lang w:val="en-US"/>
        </w:rPr>
        <w:t>;</w:t>
      </w:r>
      <w:r w:rsidR="001C3127" w:rsidRPr="00E72AAD">
        <w:rPr>
          <w:rFonts w:ascii="Times New Roman" w:hAnsi="Times New Roman" w:cs="Times New Roman"/>
          <w:lang w:val="en-US"/>
        </w:rPr>
        <w:t xml:space="preserve"> ASA: acetylsalicylic acid.</w:t>
      </w:r>
    </w:p>
    <w:sectPr w:rsidR="00D34F7A" w:rsidRPr="00E72AAD" w:rsidSect="00D04D21">
      <w:pgSz w:w="16840" w:h="11900" w:orient="landscape"/>
      <w:pgMar w:top="851" w:right="1417" w:bottom="993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altName w:val="Times New Roman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94744"/>
    <w:rsid w:val="00011FB2"/>
    <w:rsid w:val="000D5012"/>
    <w:rsid w:val="000F5A70"/>
    <w:rsid w:val="00167C8B"/>
    <w:rsid w:val="00185577"/>
    <w:rsid w:val="001C3127"/>
    <w:rsid w:val="001D1B3B"/>
    <w:rsid w:val="0025112D"/>
    <w:rsid w:val="002D10EF"/>
    <w:rsid w:val="002D4A60"/>
    <w:rsid w:val="002E2EA4"/>
    <w:rsid w:val="003C5AA6"/>
    <w:rsid w:val="00402C01"/>
    <w:rsid w:val="004057B6"/>
    <w:rsid w:val="004529BB"/>
    <w:rsid w:val="0047425C"/>
    <w:rsid w:val="004F4158"/>
    <w:rsid w:val="00506862"/>
    <w:rsid w:val="0052007E"/>
    <w:rsid w:val="00533C47"/>
    <w:rsid w:val="00547A89"/>
    <w:rsid w:val="00594CC7"/>
    <w:rsid w:val="005A51A1"/>
    <w:rsid w:val="005F5172"/>
    <w:rsid w:val="00684FC1"/>
    <w:rsid w:val="00686C5B"/>
    <w:rsid w:val="006C1248"/>
    <w:rsid w:val="006F3118"/>
    <w:rsid w:val="006F3B30"/>
    <w:rsid w:val="006F56E2"/>
    <w:rsid w:val="00775C52"/>
    <w:rsid w:val="007859A6"/>
    <w:rsid w:val="00792F50"/>
    <w:rsid w:val="007D14D8"/>
    <w:rsid w:val="007F4DD9"/>
    <w:rsid w:val="00814EC2"/>
    <w:rsid w:val="008411AF"/>
    <w:rsid w:val="008A3235"/>
    <w:rsid w:val="008C3B25"/>
    <w:rsid w:val="008D3B49"/>
    <w:rsid w:val="008E2F38"/>
    <w:rsid w:val="00941E66"/>
    <w:rsid w:val="00966E02"/>
    <w:rsid w:val="00A27119"/>
    <w:rsid w:val="00A4210B"/>
    <w:rsid w:val="00AF6166"/>
    <w:rsid w:val="00B14BFD"/>
    <w:rsid w:val="00B22AFB"/>
    <w:rsid w:val="00B3031D"/>
    <w:rsid w:val="00B331E6"/>
    <w:rsid w:val="00BF73F4"/>
    <w:rsid w:val="00C41474"/>
    <w:rsid w:val="00C75FC2"/>
    <w:rsid w:val="00CA16EE"/>
    <w:rsid w:val="00CA5D5A"/>
    <w:rsid w:val="00CF2089"/>
    <w:rsid w:val="00D04D21"/>
    <w:rsid w:val="00D34F7A"/>
    <w:rsid w:val="00D81C3A"/>
    <w:rsid w:val="00D94744"/>
    <w:rsid w:val="00DC0C30"/>
    <w:rsid w:val="00DC2567"/>
    <w:rsid w:val="00DE5B5E"/>
    <w:rsid w:val="00E500A9"/>
    <w:rsid w:val="00E53D90"/>
    <w:rsid w:val="00E72AAD"/>
    <w:rsid w:val="00ED2779"/>
    <w:rsid w:val="00ED459B"/>
    <w:rsid w:val="00EE3B85"/>
    <w:rsid w:val="00F26EAD"/>
    <w:rsid w:val="00F2725A"/>
    <w:rsid w:val="00F33836"/>
    <w:rsid w:val="00F94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5:docId w15:val="{296F997C-98B0-438B-8B04-756CC73CCD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s-ES_tradnl" w:eastAsia="es-E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A5D5A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D947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Sombreadoclaro-nfasis11">
    <w:name w:val="Sombreado claro - Énfasis 11"/>
    <w:basedOn w:val="Tablanormal"/>
    <w:uiPriority w:val="60"/>
    <w:rsid w:val="00D94744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Sombreadoclaro1">
    <w:name w:val="Sombreado claro1"/>
    <w:basedOn w:val="Tablanormal"/>
    <w:uiPriority w:val="60"/>
    <w:rsid w:val="00D94744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2">
    <w:name w:val="Light Shading Accent 2"/>
    <w:basedOn w:val="Tablanormal"/>
    <w:uiPriority w:val="60"/>
    <w:rsid w:val="00D94744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D94744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customStyle="1" w:styleId="Listaclara1">
    <w:name w:val="Lista clara1"/>
    <w:basedOn w:val="Tablanormal"/>
    <w:uiPriority w:val="61"/>
    <w:rsid w:val="00D94744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staclara-nfasis11">
    <w:name w:val="Lista clara - Énfasis 11"/>
    <w:basedOn w:val="Tablanormal"/>
    <w:uiPriority w:val="61"/>
    <w:rsid w:val="00D94744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3">
    <w:name w:val="Light List Accent 3"/>
    <w:basedOn w:val="Tablanormal"/>
    <w:uiPriority w:val="61"/>
    <w:rsid w:val="00D04D2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Cuadrculaclara-nfasis2">
    <w:name w:val="Light Grid Accent 2"/>
    <w:basedOn w:val="Tablanormal"/>
    <w:uiPriority w:val="62"/>
    <w:rsid w:val="00D04D2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ombreadomedio1-nfasis5">
    <w:name w:val="Medium Shading 1 Accent 5"/>
    <w:basedOn w:val="Tablanormal"/>
    <w:uiPriority w:val="63"/>
    <w:rsid w:val="00D04D2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customStyle="1" w:styleId="Sombreadomedio21">
    <w:name w:val="Sombreado medio 21"/>
    <w:basedOn w:val="Tablanormal"/>
    <w:uiPriority w:val="64"/>
    <w:rsid w:val="00D04D2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-nfasis5">
    <w:name w:val="Medium List 1 Accent 5"/>
    <w:basedOn w:val="Tablanormal"/>
    <w:uiPriority w:val="65"/>
    <w:rsid w:val="00D04D2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Cuadrculamedia1-nfasis1">
    <w:name w:val="Medium Grid 1 Accent 1"/>
    <w:basedOn w:val="Tablanormal"/>
    <w:uiPriority w:val="67"/>
    <w:rsid w:val="00D04D2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BA1B6A29-1CD4-45CB-8CFE-97406F2207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377</Words>
  <Characters>2076</Characters>
  <Application>Microsoft Office Word</Application>
  <DocSecurity>0</DocSecurity>
  <Lines>17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Rosalia Demetrio</dc:creator>
  <cp:keywords/>
  <dc:description/>
  <cp:lastModifiedBy>Martinez Taboada, Victor Manuel</cp:lastModifiedBy>
  <cp:revision>23</cp:revision>
  <dcterms:created xsi:type="dcterms:W3CDTF">2017-04-13T08:10:00Z</dcterms:created>
  <dcterms:modified xsi:type="dcterms:W3CDTF">2021-05-03T09:50:00Z</dcterms:modified>
</cp:coreProperties>
</file>