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AB1" w:rsidRPr="00B26CC3" w:rsidRDefault="00176289" w:rsidP="00C05AB1">
      <w:pPr>
        <w:rPr>
          <w:rFonts w:ascii="Times New Roman" w:eastAsia="Times New Roman" w:hAnsi="Times New Roman" w:cs="Times New Roman"/>
          <w:b/>
          <w:bCs/>
          <w:sz w:val="20"/>
          <w:szCs w:val="20"/>
          <w:lang w:val="en-US" w:eastAsia="sv-SE"/>
        </w:rPr>
      </w:pPr>
      <w:r w:rsidRPr="00B26CC3">
        <w:rPr>
          <w:rFonts w:ascii="Times New Roman" w:eastAsia="Times New Roman" w:hAnsi="Times New Roman" w:cs="Times New Roman"/>
          <w:b/>
          <w:bCs/>
          <w:sz w:val="20"/>
          <w:szCs w:val="20"/>
          <w:lang w:val="en-US" w:eastAsia="sv-SE"/>
        </w:rPr>
        <w:t>Role of cannabinoid receptor 1 in human adipose tissue for lipolysis regulation and insulin resistance</w:t>
      </w:r>
    </w:p>
    <w:p w:rsidR="007448A5" w:rsidRPr="00B26CC3" w:rsidRDefault="00C05AB1" w:rsidP="00B26CC3">
      <w:pPr>
        <w:rPr>
          <w:rFonts w:ascii="Times New Roman" w:hAnsi="Times New Roman" w:cs="Times New Roman"/>
          <w:sz w:val="20"/>
          <w:szCs w:val="20"/>
          <w:lang w:val="en-US"/>
        </w:rPr>
      </w:pPr>
      <w:r w:rsidRPr="00B26CC3">
        <w:rPr>
          <w:rFonts w:ascii="Times New Roman" w:hAnsi="Times New Roman" w:cs="Times New Roman"/>
          <w:sz w:val="20"/>
          <w:szCs w:val="20"/>
          <w:lang w:val="en-US"/>
        </w:rPr>
        <w:t>Journal: Endocrine</w:t>
      </w:r>
    </w:p>
    <w:p w:rsidR="009901BC" w:rsidRPr="00B26CC3" w:rsidRDefault="009901BC" w:rsidP="009901BC">
      <w:pPr>
        <w:rPr>
          <w:rFonts w:ascii="Times New Roman" w:hAnsi="Times New Roman" w:cs="Times New Roman"/>
          <w:sz w:val="20"/>
          <w:szCs w:val="20"/>
          <w:vertAlign w:val="superscript"/>
          <w:lang w:val="en-US"/>
        </w:rPr>
      </w:pPr>
      <w:proofErr w:type="spellStart"/>
      <w:r w:rsidRPr="00B26CC3">
        <w:rPr>
          <w:rFonts w:ascii="Times New Roman" w:hAnsi="Times New Roman" w:cs="Times New Roman"/>
          <w:sz w:val="20"/>
          <w:szCs w:val="20"/>
          <w:lang w:val="en-US"/>
        </w:rPr>
        <w:t>Cherno</w:t>
      </w:r>
      <w:proofErr w:type="spellEnd"/>
      <w:r w:rsidRPr="00B26CC3">
        <w:rPr>
          <w:rFonts w:ascii="Times New Roman" w:hAnsi="Times New Roman" w:cs="Times New Roman"/>
          <w:sz w:val="20"/>
          <w:szCs w:val="20"/>
          <w:lang w:val="en-US"/>
        </w:rPr>
        <w:t xml:space="preserve"> O Sidibeh</w:t>
      </w:r>
      <w:r w:rsidRPr="00B26CC3">
        <w:rPr>
          <w:rFonts w:ascii="Times New Roman" w:hAnsi="Times New Roman" w:cs="Times New Roman"/>
          <w:sz w:val="20"/>
          <w:szCs w:val="20"/>
          <w:vertAlign w:val="superscript"/>
          <w:lang w:val="en-US"/>
        </w:rPr>
        <w:t>1</w:t>
      </w:r>
      <w:r w:rsidRPr="00B26CC3">
        <w:rPr>
          <w:rFonts w:ascii="Times New Roman" w:hAnsi="Times New Roman" w:cs="Times New Roman"/>
          <w:sz w:val="20"/>
          <w:szCs w:val="20"/>
          <w:lang w:val="en-US"/>
        </w:rPr>
        <w:t>, Maria J Pereira</w:t>
      </w:r>
      <w:r w:rsidRPr="00B26CC3">
        <w:rPr>
          <w:rFonts w:ascii="Times New Roman" w:hAnsi="Times New Roman" w:cs="Times New Roman"/>
          <w:sz w:val="20"/>
          <w:szCs w:val="20"/>
          <w:vertAlign w:val="superscript"/>
          <w:lang w:val="en-US"/>
        </w:rPr>
        <w:t>1</w:t>
      </w:r>
      <w:r w:rsidRPr="00B26CC3">
        <w:rPr>
          <w:rFonts w:ascii="Times New Roman" w:hAnsi="Times New Roman" w:cs="Times New Roman"/>
          <w:sz w:val="20"/>
          <w:szCs w:val="20"/>
          <w:lang w:val="en-US"/>
        </w:rPr>
        <w:t>, Joey Lau Börjesson</w:t>
      </w:r>
      <w:r w:rsidRPr="00B26CC3">
        <w:rPr>
          <w:rFonts w:ascii="Times New Roman" w:hAnsi="Times New Roman" w:cs="Times New Roman"/>
          <w:sz w:val="20"/>
          <w:szCs w:val="20"/>
          <w:vertAlign w:val="superscript"/>
          <w:lang w:val="en-US"/>
        </w:rPr>
        <w:t>1</w:t>
      </w:r>
      <w:r w:rsidRPr="00B26CC3">
        <w:rPr>
          <w:rFonts w:ascii="Times New Roman" w:hAnsi="Times New Roman" w:cs="Times New Roman"/>
          <w:sz w:val="20"/>
          <w:szCs w:val="20"/>
          <w:lang w:val="en-US"/>
        </w:rPr>
        <w:t>, Prasad G Kamble</w:t>
      </w:r>
      <w:r w:rsidRPr="00B26CC3">
        <w:rPr>
          <w:rFonts w:ascii="Times New Roman" w:hAnsi="Times New Roman" w:cs="Times New Roman"/>
          <w:sz w:val="20"/>
          <w:szCs w:val="20"/>
          <w:vertAlign w:val="superscript"/>
          <w:lang w:val="en-US"/>
        </w:rPr>
        <w:t>1</w:t>
      </w:r>
      <w:r w:rsidRPr="00B26CC3">
        <w:rPr>
          <w:rFonts w:ascii="Times New Roman" w:hAnsi="Times New Roman" w:cs="Times New Roman"/>
          <w:sz w:val="20"/>
          <w:szCs w:val="20"/>
          <w:lang w:val="en-US"/>
        </w:rPr>
        <w:t xml:space="preserve">, </w:t>
      </w:r>
      <w:proofErr w:type="spellStart"/>
      <w:r w:rsidRPr="00B26CC3">
        <w:rPr>
          <w:rFonts w:ascii="Times New Roman" w:hAnsi="Times New Roman" w:cs="Times New Roman"/>
          <w:sz w:val="20"/>
          <w:szCs w:val="20"/>
          <w:lang w:val="en-US"/>
        </w:rPr>
        <w:t>Stanko</w:t>
      </w:r>
      <w:proofErr w:type="spellEnd"/>
      <w:r w:rsidRPr="00B26CC3">
        <w:rPr>
          <w:rFonts w:ascii="Times New Roman" w:hAnsi="Times New Roman" w:cs="Times New Roman"/>
          <w:sz w:val="20"/>
          <w:szCs w:val="20"/>
          <w:lang w:val="en-US"/>
        </w:rPr>
        <w:t xml:space="preserve"> Skrtic</w:t>
      </w:r>
      <w:r w:rsidRPr="00B26CC3">
        <w:rPr>
          <w:rFonts w:ascii="Times New Roman" w:hAnsi="Times New Roman" w:cs="Times New Roman"/>
          <w:sz w:val="20"/>
          <w:szCs w:val="20"/>
          <w:vertAlign w:val="superscript"/>
          <w:lang w:val="en-US"/>
        </w:rPr>
        <w:t>2,3</w:t>
      </w:r>
      <w:r w:rsidRPr="00B26CC3">
        <w:rPr>
          <w:rFonts w:ascii="Times New Roman" w:hAnsi="Times New Roman" w:cs="Times New Roman"/>
          <w:sz w:val="20"/>
          <w:szCs w:val="20"/>
          <w:lang w:val="en-US"/>
        </w:rPr>
        <w:t xml:space="preserve">, </w:t>
      </w:r>
      <w:proofErr w:type="spellStart"/>
      <w:r w:rsidRPr="00B26CC3">
        <w:rPr>
          <w:rFonts w:ascii="Times New Roman" w:hAnsi="Times New Roman" w:cs="Times New Roman"/>
          <w:sz w:val="20"/>
          <w:szCs w:val="20"/>
          <w:lang w:val="en-US"/>
        </w:rPr>
        <w:t>Petros</w:t>
      </w:r>
      <w:proofErr w:type="spellEnd"/>
      <w:r w:rsidRPr="00B26CC3">
        <w:rPr>
          <w:rFonts w:ascii="Times New Roman" w:hAnsi="Times New Roman" w:cs="Times New Roman"/>
          <w:sz w:val="20"/>
          <w:szCs w:val="20"/>
          <w:lang w:val="en-US"/>
        </w:rPr>
        <w:t xml:space="preserve"> Katsogiannos</w:t>
      </w:r>
      <w:r w:rsidRPr="00B26CC3">
        <w:rPr>
          <w:rFonts w:ascii="Times New Roman" w:hAnsi="Times New Roman" w:cs="Times New Roman"/>
          <w:sz w:val="20"/>
          <w:szCs w:val="20"/>
          <w:vertAlign w:val="superscript"/>
          <w:lang w:val="en-US"/>
        </w:rPr>
        <w:t>1</w:t>
      </w:r>
      <w:r w:rsidRPr="00B26CC3">
        <w:rPr>
          <w:rFonts w:ascii="Times New Roman" w:hAnsi="Times New Roman" w:cs="Times New Roman"/>
          <w:sz w:val="20"/>
          <w:szCs w:val="20"/>
          <w:lang w:val="en-US"/>
        </w:rPr>
        <w:t>, Magnus Sundbom</w:t>
      </w:r>
      <w:r w:rsidRPr="00B26CC3">
        <w:rPr>
          <w:rFonts w:ascii="Times New Roman" w:hAnsi="Times New Roman" w:cs="Times New Roman"/>
          <w:sz w:val="20"/>
          <w:szCs w:val="20"/>
          <w:vertAlign w:val="superscript"/>
          <w:lang w:val="en-US"/>
        </w:rPr>
        <w:t>4</w:t>
      </w:r>
      <w:r w:rsidRPr="00B26CC3">
        <w:rPr>
          <w:rFonts w:ascii="Times New Roman" w:hAnsi="Times New Roman" w:cs="Times New Roman"/>
          <w:sz w:val="20"/>
          <w:szCs w:val="20"/>
          <w:lang w:val="en-US"/>
        </w:rPr>
        <w:t xml:space="preserve">, Maria K </w:t>
      </w:r>
      <w:r w:rsidR="00916BB9" w:rsidRPr="00B26CC3">
        <w:rPr>
          <w:rFonts w:ascii="Times New Roman" w:hAnsi="Times New Roman" w:cs="Times New Roman"/>
          <w:sz w:val="20"/>
          <w:szCs w:val="20"/>
          <w:lang w:val="en-US"/>
        </w:rPr>
        <w:t>Svensson</w:t>
      </w:r>
      <w:r w:rsidR="00916BB9" w:rsidRPr="00B26CC3">
        <w:rPr>
          <w:rFonts w:ascii="Times New Roman" w:hAnsi="Times New Roman" w:cs="Times New Roman"/>
          <w:sz w:val="20"/>
          <w:szCs w:val="20"/>
          <w:vertAlign w:val="superscript"/>
          <w:lang w:val="en-US"/>
        </w:rPr>
        <w:t>1</w:t>
      </w:r>
      <w:r w:rsidRPr="00B26CC3">
        <w:rPr>
          <w:rFonts w:ascii="Times New Roman" w:hAnsi="Times New Roman" w:cs="Times New Roman"/>
          <w:sz w:val="20"/>
          <w:szCs w:val="20"/>
          <w:lang w:val="en-US"/>
        </w:rPr>
        <w:t>, Jan W Eriksson</w:t>
      </w:r>
      <w:r w:rsidRPr="00B26CC3">
        <w:rPr>
          <w:rFonts w:ascii="Times New Roman" w:hAnsi="Times New Roman" w:cs="Times New Roman"/>
          <w:sz w:val="20"/>
          <w:szCs w:val="20"/>
          <w:vertAlign w:val="superscript"/>
          <w:lang w:val="en-US"/>
        </w:rPr>
        <w:t>1</w:t>
      </w:r>
    </w:p>
    <w:p w:rsidR="00C05AB1" w:rsidRPr="00B26CC3" w:rsidRDefault="00C05AB1" w:rsidP="009901BC">
      <w:pPr>
        <w:rPr>
          <w:rFonts w:ascii="Times New Roman" w:hAnsi="Times New Roman" w:cs="Times New Roman"/>
          <w:b/>
          <w:sz w:val="20"/>
          <w:szCs w:val="20"/>
          <w:lang w:val="en-US"/>
        </w:rPr>
      </w:pPr>
    </w:p>
    <w:p w:rsidR="00916BB9" w:rsidRPr="00B26CC3" w:rsidRDefault="00916BB9" w:rsidP="009901BC">
      <w:pPr>
        <w:spacing w:line="240" w:lineRule="auto"/>
        <w:rPr>
          <w:rFonts w:ascii="Times New Roman" w:eastAsia="Calibri" w:hAnsi="Times New Roman" w:cs="Times New Roman"/>
          <w:sz w:val="20"/>
          <w:szCs w:val="20"/>
          <w:lang w:val="en-US"/>
        </w:rPr>
      </w:pPr>
    </w:p>
    <w:p w:rsidR="009901BC" w:rsidRPr="00B26CC3" w:rsidRDefault="009901BC" w:rsidP="009901BC">
      <w:pPr>
        <w:spacing w:line="240" w:lineRule="auto"/>
        <w:rPr>
          <w:rFonts w:ascii="Times New Roman" w:eastAsia="Calibri" w:hAnsi="Times New Roman" w:cs="Times New Roman"/>
          <w:sz w:val="20"/>
          <w:szCs w:val="20"/>
          <w:lang w:val="en-US"/>
        </w:rPr>
      </w:pPr>
      <w:r w:rsidRPr="00B26CC3">
        <w:rPr>
          <w:rFonts w:ascii="Times New Roman" w:eastAsia="Calibri" w:hAnsi="Times New Roman" w:cs="Times New Roman"/>
          <w:sz w:val="20"/>
          <w:szCs w:val="20"/>
          <w:vertAlign w:val="superscript"/>
          <w:lang w:val="en-US"/>
        </w:rPr>
        <w:t>1</w:t>
      </w:r>
      <w:r w:rsidRPr="00B26CC3">
        <w:rPr>
          <w:rFonts w:ascii="Times New Roman" w:hAnsi="Times New Roman" w:cs="Times New Roman"/>
          <w:sz w:val="20"/>
          <w:szCs w:val="20"/>
          <w:lang w:val="en-US"/>
        </w:rPr>
        <w:t>Department of Medical Sciences, Uppsala University</w:t>
      </w:r>
      <w:r w:rsidRPr="00B26CC3">
        <w:rPr>
          <w:rFonts w:ascii="Times New Roman" w:eastAsia="Calibri" w:hAnsi="Times New Roman" w:cs="Times New Roman"/>
          <w:sz w:val="20"/>
          <w:szCs w:val="20"/>
          <w:lang w:val="en-US"/>
        </w:rPr>
        <w:t>, Uppsala, Sweden</w:t>
      </w:r>
    </w:p>
    <w:p w:rsidR="009901BC" w:rsidRPr="00B26CC3" w:rsidRDefault="009901BC" w:rsidP="009901BC">
      <w:pPr>
        <w:rPr>
          <w:rFonts w:ascii="Times New Roman" w:hAnsi="Times New Roman" w:cs="Times New Roman"/>
          <w:sz w:val="20"/>
          <w:szCs w:val="20"/>
          <w:lang w:val="en-US"/>
        </w:rPr>
      </w:pPr>
      <w:r w:rsidRPr="00B26CC3">
        <w:rPr>
          <w:rFonts w:ascii="Times New Roman" w:hAnsi="Times New Roman" w:cs="Times New Roman"/>
          <w:sz w:val="20"/>
          <w:szCs w:val="20"/>
          <w:vertAlign w:val="superscript"/>
          <w:lang w:val="en-US"/>
        </w:rPr>
        <w:t>2</w:t>
      </w:r>
      <w:r w:rsidRPr="00B26CC3">
        <w:rPr>
          <w:rFonts w:ascii="Times New Roman" w:hAnsi="Times New Roman" w:cs="Times New Roman"/>
          <w:sz w:val="20"/>
          <w:szCs w:val="20"/>
          <w:lang w:val="en-US"/>
        </w:rPr>
        <w:t xml:space="preserve">AstraZeneca R&amp;D, </w:t>
      </w:r>
      <w:proofErr w:type="spellStart"/>
      <w:r w:rsidRPr="00B26CC3">
        <w:rPr>
          <w:rFonts w:ascii="Times New Roman" w:hAnsi="Times New Roman" w:cs="Times New Roman"/>
          <w:sz w:val="20"/>
          <w:szCs w:val="20"/>
          <w:lang w:val="en-US"/>
        </w:rPr>
        <w:t>Mölndal</w:t>
      </w:r>
      <w:proofErr w:type="spellEnd"/>
      <w:r w:rsidRPr="00B26CC3">
        <w:rPr>
          <w:rFonts w:ascii="Times New Roman" w:hAnsi="Times New Roman" w:cs="Times New Roman"/>
          <w:sz w:val="20"/>
          <w:szCs w:val="20"/>
          <w:lang w:val="en-US"/>
        </w:rPr>
        <w:t>, Sweden</w:t>
      </w:r>
    </w:p>
    <w:p w:rsidR="009901BC" w:rsidRPr="00B26CC3" w:rsidRDefault="009901BC" w:rsidP="009901BC">
      <w:pPr>
        <w:rPr>
          <w:rFonts w:ascii="Times New Roman" w:eastAsia="Calibri" w:hAnsi="Times New Roman" w:cs="Times New Roman"/>
          <w:sz w:val="20"/>
          <w:szCs w:val="20"/>
          <w:lang w:val="en-US"/>
        </w:rPr>
      </w:pPr>
      <w:r w:rsidRPr="00B26CC3">
        <w:rPr>
          <w:rFonts w:ascii="Times New Roman" w:hAnsi="Times New Roman" w:cs="Times New Roman"/>
          <w:sz w:val="20"/>
          <w:szCs w:val="20"/>
          <w:vertAlign w:val="superscript"/>
          <w:lang w:val="en-US"/>
        </w:rPr>
        <w:t>3</w:t>
      </w:r>
      <w:r w:rsidRPr="00B26CC3">
        <w:rPr>
          <w:rFonts w:ascii="Times New Roman" w:hAnsi="Times New Roman" w:cs="Times New Roman"/>
          <w:sz w:val="20"/>
          <w:szCs w:val="20"/>
          <w:lang w:val="en-US"/>
        </w:rPr>
        <w:t xml:space="preserve">Dept of Endocrinology, Institute of Medicine, </w:t>
      </w:r>
      <w:proofErr w:type="spellStart"/>
      <w:r w:rsidRPr="00B26CC3">
        <w:rPr>
          <w:rFonts w:ascii="Times New Roman" w:hAnsi="Times New Roman" w:cs="Times New Roman"/>
          <w:sz w:val="20"/>
          <w:szCs w:val="20"/>
          <w:lang w:val="en-US"/>
        </w:rPr>
        <w:t>Sahlgrenska</w:t>
      </w:r>
      <w:proofErr w:type="spellEnd"/>
      <w:r w:rsidRPr="00B26CC3">
        <w:rPr>
          <w:rFonts w:ascii="Times New Roman" w:hAnsi="Times New Roman" w:cs="Times New Roman"/>
          <w:sz w:val="20"/>
          <w:szCs w:val="20"/>
          <w:lang w:val="en-US"/>
        </w:rPr>
        <w:t xml:space="preserve"> Academy, University of Gothenburg, Gothenburg, Sweden</w:t>
      </w:r>
    </w:p>
    <w:p w:rsidR="009901BC" w:rsidRPr="00B26CC3" w:rsidRDefault="009901BC" w:rsidP="009901BC">
      <w:pPr>
        <w:spacing w:line="240" w:lineRule="auto"/>
        <w:rPr>
          <w:rFonts w:ascii="Times New Roman" w:eastAsia="Calibri" w:hAnsi="Times New Roman" w:cs="Times New Roman"/>
          <w:sz w:val="20"/>
          <w:szCs w:val="20"/>
          <w:lang w:val="en-US"/>
        </w:rPr>
      </w:pPr>
      <w:r w:rsidRPr="00B26CC3">
        <w:rPr>
          <w:rFonts w:ascii="Times New Roman" w:hAnsi="Times New Roman" w:cs="Times New Roman"/>
          <w:sz w:val="20"/>
          <w:szCs w:val="20"/>
          <w:vertAlign w:val="superscript"/>
          <w:lang w:val="en-US"/>
        </w:rPr>
        <w:t>4</w:t>
      </w:r>
      <w:r w:rsidRPr="00B26CC3">
        <w:rPr>
          <w:rFonts w:ascii="Times New Roman" w:hAnsi="Times New Roman" w:cs="Times New Roman"/>
          <w:sz w:val="20"/>
          <w:szCs w:val="20"/>
          <w:lang w:val="en-US"/>
        </w:rPr>
        <w:t xml:space="preserve">Department of Surgical Sciences, </w:t>
      </w:r>
      <w:r w:rsidRPr="00B26CC3">
        <w:rPr>
          <w:rFonts w:ascii="Times New Roman" w:eastAsia="Calibri" w:hAnsi="Times New Roman" w:cs="Times New Roman"/>
          <w:sz w:val="20"/>
          <w:szCs w:val="20"/>
          <w:lang w:val="en-US"/>
        </w:rPr>
        <w:t>Uppsala University, Uppsala, Sweden</w:t>
      </w:r>
    </w:p>
    <w:p w:rsidR="00C05AB1" w:rsidRPr="00B26CC3" w:rsidRDefault="00C05AB1" w:rsidP="009901BC">
      <w:pPr>
        <w:spacing w:line="240" w:lineRule="auto"/>
        <w:rPr>
          <w:rFonts w:ascii="Times New Roman" w:eastAsia="Calibri" w:hAnsi="Times New Roman" w:cs="Times New Roman"/>
          <w:sz w:val="20"/>
          <w:szCs w:val="20"/>
          <w:lang w:val="en-US"/>
        </w:rPr>
      </w:pPr>
    </w:p>
    <w:p w:rsidR="009901BC" w:rsidRPr="00B26CC3" w:rsidRDefault="009901BC" w:rsidP="009901BC">
      <w:pPr>
        <w:spacing w:line="240" w:lineRule="auto"/>
        <w:rPr>
          <w:rFonts w:ascii="Times New Roman" w:eastAsia="Calibri" w:hAnsi="Times New Roman" w:cs="Times New Roman"/>
          <w:sz w:val="20"/>
          <w:szCs w:val="20"/>
          <w:lang w:val="en-US"/>
        </w:rPr>
      </w:pPr>
    </w:p>
    <w:p w:rsidR="00C05AB1" w:rsidRPr="00B26CC3" w:rsidRDefault="00C05AB1" w:rsidP="00C05AB1">
      <w:pPr>
        <w:spacing w:line="240" w:lineRule="auto"/>
        <w:rPr>
          <w:rFonts w:ascii="Times New Roman" w:hAnsi="Times New Roman" w:cs="Times New Roman"/>
          <w:sz w:val="20"/>
          <w:szCs w:val="20"/>
          <w:lang w:val="en-US"/>
        </w:rPr>
      </w:pPr>
      <w:r w:rsidRPr="00B26CC3">
        <w:rPr>
          <w:rFonts w:ascii="Times New Roman" w:hAnsi="Times New Roman" w:cs="Times New Roman"/>
          <w:i/>
          <w:sz w:val="20"/>
          <w:szCs w:val="20"/>
          <w:lang w:val="en-US"/>
        </w:rPr>
        <w:t>Corresponding author contact info</w:t>
      </w:r>
      <w:r w:rsidRPr="00B26CC3">
        <w:rPr>
          <w:rFonts w:ascii="Times New Roman" w:hAnsi="Times New Roman" w:cs="Times New Roman"/>
          <w:b/>
          <w:sz w:val="20"/>
          <w:szCs w:val="20"/>
          <w:lang w:val="en-US"/>
        </w:rPr>
        <w:t>:</w:t>
      </w:r>
    </w:p>
    <w:p w:rsidR="00C05AB1" w:rsidRPr="00B26CC3" w:rsidRDefault="00C05AB1" w:rsidP="00C05AB1">
      <w:pPr>
        <w:spacing w:line="240" w:lineRule="auto"/>
        <w:rPr>
          <w:rFonts w:ascii="Times New Roman" w:hAnsi="Times New Roman" w:cs="Times New Roman"/>
          <w:sz w:val="20"/>
          <w:szCs w:val="20"/>
          <w:lang w:val="en-US"/>
        </w:rPr>
      </w:pPr>
      <w:r w:rsidRPr="00B26CC3">
        <w:rPr>
          <w:rFonts w:ascii="Times New Roman" w:hAnsi="Times New Roman" w:cs="Times New Roman"/>
          <w:sz w:val="20"/>
          <w:szCs w:val="20"/>
          <w:lang w:val="en-US"/>
        </w:rPr>
        <w:t>Jan W Eriksson</w:t>
      </w:r>
    </w:p>
    <w:p w:rsidR="00C05AB1" w:rsidRPr="00B26CC3" w:rsidRDefault="00C05AB1" w:rsidP="00C05AB1">
      <w:pPr>
        <w:spacing w:line="240" w:lineRule="auto"/>
        <w:rPr>
          <w:rFonts w:ascii="Times New Roman" w:hAnsi="Times New Roman" w:cs="Times New Roman"/>
          <w:sz w:val="20"/>
          <w:szCs w:val="20"/>
          <w:lang w:val="en-US"/>
        </w:rPr>
      </w:pPr>
      <w:r w:rsidRPr="00B26CC3">
        <w:rPr>
          <w:rFonts w:ascii="Times New Roman" w:hAnsi="Times New Roman" w:cs="Times New Roman"/>
          <w:sz w:val="20"/>
          <w:szCs w:val="20"/>
          <w:lang w:val="en-US"/>
        </w:rPr>
        <w:t>The Department of Medical Sciences, Uppsala University, 751 85 Uppsala, Sweden</w:t>
      </w:r>
    </w:p>
    <w:p w:rsidR="00C05AB1" w:rsidRPr="00B26CC3" w:rsidRDefault="00C05AB1" w:rsidP="00C05AB1">
      <w:pPr>
        <w:spacing w:line="240" w:lineRule="auto"/>
        <w:rPr>
          <w:rFonts w:ascii="Times New Roman" w:hAnsi="Times New Roman" w:cs="Times New Roman"/>
          <w:sz w:val="20"/>
          <w:szCs w:val="20"/>
          <w:lang w:val="en-US"/>
        </w:rPr>
      </w:pPr>
      <w:r w:rsidRPr="00B26CC3">
        <w:rPr>
          <w:rFonts w:ascii="Times New Roman" w:hAnsi="Times New Roman" w:cs="Times New Roman"/>
          <w:sz w:val="20"/>
          <w:szCs w:val="20"/>
          <w:lang w:val="en-US"/>
        </w:rPr>
        <w:t>Phone: +46 186114419</w:t>
      </w:r>
    </w:p>
    <w:p w:rsidR="00C05AB1" w:rsidRPr="00B26CC3" w:rsidRDefault="00C05AB1" w:rsidP="00C05AB1">
      <w:pPr>
        <w:spacing w:line="240" w:lineRule="auto"/>
        <w:rPr>
          <w:rFonts w:ascii="Times New Roman" w:hAnsi="Times New Roman" w:cs="Times New Roman"/>
          <w:sz w:val="20"/>
          <w:szCs w:val="20"/>
        </w:rPr>
      </w:pPr>
      <w:r w:rsidRPr="00B26CC3">
        <w:rPr>
          <w:rFonts w:ascii="Times New Roman" w:hAnsi="Times New Roman" w:cs="Times New Roman"/>
          <w:sz w:val="20"/>
          <w:szCs w:val="20"/>
          <w:lang w:val="en-US"/>
        </w:rPr>
        <w:t xml:space="preserve">e-mail: </w:t>
      </w:r>
      <w:hyperlink r:id="rId7" w:history="1">
        <w:r w:rsidRPr="00B26CC3">
          <w:rPr>
            <w:rStyle w:val="Hyperlink"/>
            <w:rFonts w:ascii="Times New Roman" w:hAnsi="Times New Roman" w:cs="Times New Roman"/>
            <w:sz w:val="20"/>
            <w:szCs w:val="20"/>
            <w:lang w:val="en-US"/>
          </w:rPr>
          <w:t>jan.eriksson@medsci.uu.se</w:t>
        </w:r>
      </w:hyperlink>
    </w:p>
    <w:p w:rsidR="007448A5" w:rsidRPr="00B26CC3" w:rsidRDefault="007448A5" w:rsidP="00383EA4">
      <w:pPr>
        <w:spacing w:line="240" w:lineRule="auto"/>
        <w:rPr>
          <w:rFonts w:ascii="Times New Roman" w:eastAsia="Calibri" w:hAnsi="Times New Roman" w:cs="Times New Roman"/>
          <w:sz w:val="20"/>
          <w:szCs w:val="20"/>
        </w:rPr>
      </w:pPr>
    </w:p>
    <w:p w:rsidR="007448A5" w:rsidRPr="00B26CC3" w:rsidRDefault="007448A5" w:rsidP="00383EA4">
      <w:pPr>
        <w:spacing w:line="240" w:lineRule="auto"/>
        <w:rPr>
          <w:rFonts w:ascii="Times New Roman" w:eastAsia="Calibri" w:hAnsi="Times New Roman" w:cs="Times New Roman"/>
          <w:sz w:val="20"/>
          <w:szCs w:val="20"/>
          <w:lang w:val="en-US"/>
        </w:rPr>
      </w:pPr>
    </w:p>
    <w:p w:rsidR="00074D19" w:rsidRPr="00B26CC3" w:rsidRDefault="007448A5" w:rsidP="00383EA4">
      <w:pPr>
        <w:spacing w:line="240" w:lineRule="auto"/>
        <w:rPr>
          <w:rFonts w:eastAsia="Calibri"/>
          <w:b/>
          <w:sz w:val="20"/>
          <w:szCs w:val="20"/>
          <w:lang w:val="en-US"/>
        </w:rPr>
      </w:pPr>
      <w:r w:rsidRPr="00B26CC3">
        <w:rPr>
          <w:rFonts w:ascii="Times New Roman" w:eastAsia="Calibri" w:hAnsi="Times New Roman" w:cs="Times New Roman"/>
          <w:b/>
          <w:sz w:val="20"/>
          <w:szCs w:val="20"/>
          <w:lang w:val="en-US"/>
        </w:rPr>
        <w:t>Supplementary Appendix</w:t>
      </w:r>
      <w:r w:rsidR="00074D19" w:rsidRPr="00B26CC3">
        <w:rPr>
          <w:rFonts w:ascii="Times New Roman" w:eastAsia="Calibri" w:hAnsi="Times New Roman" w:cs="Times New Roman"/>
          <w:b/>
          <w:sz w:val="20"/>
          <w:szCs w:val="20"/>
          <w:lang w:val="en-US"/>
        </w:rPr>
        <w:br w:type="page"/>
      </w:r>
    </w:p>
    <w:p w:rsidR="003724B2" w:rsidRPr="008F5106" w:rsidRDefault="003724B2">
      <w:pPr>
        <w:rPr>
          <w:rFonts w:ascii="Times New Roman" w:eastAsia="Times New Roman" w:hAnsi="Times New Roman" w:cs="Times New Roman"/>
          <w:b/>
          <w:bCs/>
          <w:sz w:val="20"/>
          <w:szCs w:val="20"/>
          <w:lang w:val="en-US" w:eastAsia="sv-SE"/>
        </w:rPr>
      </w:pPr>
      <w:r w:rsidRPr="008F5106">
        <w:rPr>
          <w:rFonts w:ascii="Times New Roman" w:eastAsia="Times New Roman" w:hAnsi="Times New Roman" w:cs="Times New Roman"/>
          <w:b/>
          <w:bCs/>
          <w:sz w:val="20"/>
          <w:szCs w:val="20"/>
          <w:lang w:val="en-US" w:eastAsia="sv-SE"/>
        </w:rPr>
        <w:lastRenderedPageBreak/>
        <w:t>Supplementary Materials and Methods</w:t>
      </w:r>
    </w:p>
    <w:p w:rsidR="006F2FAB" w:rsidRPr="008F5106" w:rsidRDefault="006F2FAB" w:rsidP="006F2FAB">
      <w:pPr>
        <w:pStyle w:val="Heading2"/>
        <w:rPr>
          <w:sz w:val="20"/>
          <w:szCs w:val="20"/>
          <w:lang w:val="en-US"/>
        </w:rPr>
      </w:pPr>
      <w:r w:rsidRPr="008F5106">
        <w:rPr>
          <w:sz w:val="20"/>
          <w:szCs w:val="20"/>
          <w:lang w:val="en-US"/>
        </w:rPr>
        <w:t>Adipose tissue incubation</w:t>
      </w:r>
    </w:p>
    <w:p w:rsidR="00B924AE" w:rsidRPr="008F5106" w:rsidRDefault="006F2FAB" w:rsidP="006F2FAB">
      <w:pPr>
        <w:rPr>
          <w:rFonts w:ascii="Times New Roman" w:hAnsi="Times New Roman" w:cs="Times New Roman"/>
          <w:sz w:val="20"/>
          <w:szCs w:val="20"/>
          <w:lang w:val="en-US"/>
        </w:rPr>
      </w:pPr>
      <w:r w:rsidRPr="008F5106">
        <w:rPr>
          <w:rFonts w:ascii="Times New Roman" w:hAnsi="Times New Roman" w:cs="Times New Roman"/>
          <w:sz w:val="20"/>
          <w:szCs w:val="20"/>
          <w:lang w:val="en-US"/>
        </w:rPr>
        <w:t xml:space="preserve">Moreover, </w:t>
      </w:r>
      <w:r w:rsidR="009D708F">
        <w:rPr>
          <w:rFonts w:ascii="Times New Roman" w:hAnsi="Times New Roman" w:cs="Times New Roman"/>
          <w:sz w:val="20"/>
          <w:szCs w:val="20"/>
          <w:lang w:val="en-US"/>
        </w:rPr>
        <w:t>SAT</w:t>
      </w:r>
      <w:r w:rsidRPr="008F5106">
        <w:rPr>
          <w:rFonts w:ascii="Times New Roman" w:hAnsi="Times New Roman" w:cs="Times New Roman"/>
          <w:sz w:val="20"/>
          <w:szCs w:val="20"/>
          <w:lang w:val="en-US"/>
        </w:rPr>
        <w:t xml:space="preserve"> was incubated in DMEM (6 </w:t>
      </w:r>
      <w:proofErr w:type="spellStart"/>
      <w:r w:rsidRPr="008F5106">
        <w:rPr>
          <w:rFonts w:ascii="Times New Roman" w:hAnsi="Times New Roman" w:cs="Times New Roman"/>
          <w:sz w:val="20"/>
          <w:szCs w:val="20"/>
          <w:lang w:val="en-US"/>
        </w:rPr>
        <w:t>mM</w:t>
      </w:r>
      <w:proofErr w:type="spellEnd"/>
      <w:r w:rsidRPr="008F5106">
        <w:rPr>
          <w:rFonts w:ascii="Times New Roman" w:hAnsi="Times New Roman" w:cs="Times New Roman"/>
          <w:sz w:val="20"/>
          <w:szCs w:val="20"/>
          <w:lang w:val="en-US"/>
        </w:rPr>
        <w:t xml:space="preserve"> glucose, 10% FBS, 1% PEST) with or without the addition of dexamethasone (0.3 µM) for 24 h in 37°C, 5% CO</w:t>
      </w:r>
      <w:r w:rsidRPr="008F5106">
        <w:rPr>
          <w:rFonts w:ascii="Times New Roman" w:hAnsi="Times New Roman" w:cs="Times New Roman"/>
          <w:sz w:val="20"/>
          <w:szCs w:val="20"/>
          <w:vertAlign w:val="subscript"/>
          <w:lang w:val="en-US"/>
        </w:rPr>
        <w:t>2</w:t>
      </w:r>
      <w:r w:rsidRPr="008F5106">
        <w:rPr>
          <w:rFonts w:ascii="Times New Roman" w:hAnsi="Times New Roman" w:cs="Times New Roman"/>
          <w:sz w:val="20"/>
          <w:szCs w:val="20"/>
          <w:lang w:val="en-US"/>
        </w:rPr>
        <w:t xml:space="preserve"> and with or without the CNR1 antagonist/inverse agonist AM281 (1-(2,4-Dichlorophenyl)-5-(4-iodophenyl)-4-methyl-</w:t>
      </w:r>
      <w:r w:rsidRPr="008F5106">
        <w:rPr>
          <w:rStyle w:val="Emphasis"/>
          <w:rFonts w:ascii="Times New Roman" w:hAnsi="Times New Roman" w:cs="Times New Roman"/>
          <w:sz w:val="20"/>
          <w:szCs w:val="20"/>
          <w:lang w:val="en-US"/>
        </w:rPr>
        <w:t>N</w:t>
      </w:r>
      <w:r w:rsidRPr="008F5106">
        <w:rPr>
          <w:rFonts w:ascii="Times New Roman" w:hAnsi="Times New Roman" w:cs="Times New Roman"/>
          <w:sz w:val="20"/>
          <w:szCs w:val="20"/>
          <w:lang w:val="en-US"/>
        </w:rPr>
        <w:t>-4-morpholinyl-1</w:t>
      </w:r>
      <w:r w:rsidRPr="008F5106">
        <w:rPr>
          <w:rStyle w:val="Emphasis"/>
          <w:rFonts w:ascii="Times New Roman" w:hAnsi="Times New Roman" w:cs="Times New Roman"/>
          <w:sz w:val="20"/>
          <w:szCs w:val="20"/>
          <w:lang w:val="en-US"/>
        </w:rPr>
        <w:t>H</w:t>
      </w:r>
      <w:r w:rsidRPr="008F5106">
        <w:rPr>
          <w:rFonts w:ascii="Times New Roman" w:hAnsi="Times New Roman" w:cs="Times New Roman"/>
          <w:sz w:val="20"/>
          <w:szCs w:val="20"/>
          <w:lang w:val="en-US"/>
        </w:rPr>
        <w:t xml:space="preserve">-pyrazole-3-carboxamide, Sigma, 3 µM; </w:t>
      </w:r>
      <w:proofErr w:type="spellStart"/>
      <w:r w:rsidRPr="008F5106">
        <w:rPr>
          <w:rFonts w:ascii="Times New Roman" w:hAnsi="Times New Roman" w:cs="Times New Roman"/>
          <w:sz w:val="20"/>
          <w:szCs w:val="20"/>
          <w:lang w:val="en-US"/>
        </w:rPr>
        <w:t>K</w:t>
      </w:r>
      <w:r w:rsidRPr="008F5106">
        <w:rPr>
          <w:rFonts w:ascii="Times New Roman" w:hAnsi="Times New Roman" w:cs="Times New Roman"/>
          <w:sz w:val="20"/>
          <w:szCs w:val="20"/>
          <w:vertAlign w:val="subscript"/>
          <w:lang w:val="en-US"/>
        </w:rPr>
        <w:t>i</w:t>
      </w:r>
      <w:proofErr w:type="spellEnd"/>
      <w:r w:rsidRPr="008F5106">
        <w:rPr>
          <w:rFonts w:ascii="Times New Roman" w:hAnsi="Times New Roman" w:cs="Times New Roman"/>
          <w:sz w:val="20"/>
          <w:szCs w:val="20"/>
          <w:lang w:val="en-US"/>
        </w:rPr>
        <w:t xml:space="preserve">=12 </w:t>
      </w:r>
      <w:proofErr w:type="spellStart"/>
      <w:r w:rsidRPr="008F5106">
        <w:rPr>
          <w:rFonts w:ascii="Times New Roman" w:hAnsi="Times New Roman" w:cs="Times New Roman"/>
          <w:sz w:val="20"/>
          <w:szCs w:val="20"/>
          <w:lang w:val="en-US"/>
        </w:rPr>
        <w:t>nM</w:t>
      </w:r>
      <w:proofErr w:type="spellEnd"/>
      <w:r w:rsidRPr="008F5106">
        <w:rPr>
          <w:rFonts w:ascii="Times New Roman" w:hAnsi="Times New Roman" w:cs="Times New Roman"/>
          <w:sz w:val="20"/>
          <w:szCs w:val="20"/>
          <w:lang w:val="en-US"/>
        </w:rPr>
        <w:t xml:space="preserve"> for CNR1 and 4200 </w:t>
      </w:r>
      <w:proofErr w:type="spellStart"/>
      <w:r w:rsidRPr="008F5106">
        <w:rPr>
          <w:rFonts w:ascii="Times New Roman" w:hAnsi="Times New Roman" w:cs="Times New Roman"/>
          <w:sz w:val="20"/>
          <w:szCs w:val="20"/>
          <w:lang w:val="en-US"/>
        </w:rPr>
        <w:t>nM</w:t>
      </w:r>
      <w:proofErr w:type="spellEnd"/>
      <w:r w:rsidRPr="008F5106">
        <w:rPr>
          <w:rFonts w:ascii="Times New Roman" w:hAnsi="Times New Roman" w:cs="Times New Roman"/>
          <w:sz w:val="20"/>
          <w:szCs w:val="20"/>
          <w:lang w:val="en-US"/>
        </w:rPr>
        <w:t xml:space="preserve"> for CNR2 </w:t>
      </w:r>
      <w:r w:rsidR="00704007" w:rsidRPr="008F5106">
        <w:rPr>
          <w:rFonts w:ascii="Times New Roman" w:hAnsi="Times New Roman" w:cs="Times New Roman"/>
          <w:sz w:val="20"/>
          <w:szCs w:val="20"/>
          <w:lang w:val="en-US"/>
        </w:rPr>
        <w:fldChar w:fldCharType="begin">
          <w:fldData xml:space="preserve">PEVuZE5vdGU+PENpdGU+PEF1dGhvcj5MYW48L0F1dGhvcj48WWVhcj4xOTk5PC9ZZWFyPjxSZWNO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</w:fldData>
        </w:fldChar>
      </w:r>
      <w:r w:rsidR="008F5106">
        <w:rPr>
          <w:rFonts w:ascii="Times New Roman" w:hAnsi="Times New Roman" w:cs="Times New Roman"/>
          <w:sz w:val="20"/>
          <w:szCs w:val="20"/>
          <w:lang w:val="en-US"/>
        </w:rPr>
        <w:instrText xml:space="preserve"> ADDIN EN.CITE </w:instrText>
      </w:r>
      <w:r w:rsidR="00704007">
        <w:rPr>
          <w:rFonts w:ascii="Times New Roman" w:hAnsi="Times New Roman" w:cs="Times New Roman"/>
          <w:sz w:val="20"/>
          <w:szCs w:val="20"/>
          <w:lang w:val="en-US"/>
        </w:rPr>
        <w:fldChar w:fldCharType="begin">
          <w:fldData xml:space="preserve">PEVuZE5vdGU+PENpdGU+PEF1dGhvcj5MYW48L0F1dGhvcj48WWVhcj4xOTk5PC9ZZWFyPjxSZWNO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</w:fldData>
        </w:fldChar>
      </w:r>
      <w:r w:rsidR="008F5106">
        <w:rPr>
          <w:rFonts w:ascii="Times New Roman" w:hAnsi="Times New Roman" w:cs="Times New Roman"/>
          <w:sz w:val="20"/>
          <w:szCs w:val="20"/>
          <w:lang w:val="en-US"/>
        </w:rPr>
        <w:instrText xml:space="preserve"> ADDIN EN.CITE.DATA </w:instrText>
      </w:r>
      <w:r w:rsidR="00704007">
        <w:rPr>
          <w:rFonts w:ascii="Times New Roman" w:hAnsi="Times New Roman" w:cs="Times New Roman"/>
          <w:sz w:val="20"/>
          <w:szCs w:val="20"/>
          <w:lang w:val="en-US"/>
        </w:rPr>
      </w:r>
      <w:r w:rsidR="00704007">
        <w:rPr>
          <w:rFonts w:ascii="Times New Roman" w:hAnsi="Times New Roman" w:cs="Times New Roman"/>
          <w:sz w:val="20"/>
          <w:szCs w:val="20"/>
          <w:lang w:val="en-US"/>
        </w:rPr>
        <w:fldChar w:fldCharType="end"/>
      </w:r>
      <w:r w:rsidR="00704007" w:rsidRPr="008F5106">
        <w:rPr>
          <w:rFonts w:ascii="Times New Roman" w:hAnsi="Times New Roman" w:cs="Times New Roman"/>
          <w:sz w:val="20"/>
          <w:szCs w:val="20"/>
          <w:lang w:val="en-US"/>
        </w:rPr>
      </w:r>
      <w:r w:rsidR="00704007" w:rsidRPr="008F5106">
        <w:rPr>
          <w:rFonts w:ascii="Times New Roman" w:hAnsi="Times New Roman" w:cs="Times New Roman"/>
          <w:sz w:val="20"/>
          <w:szCs w:val="20"/>
          <w:lang w:val="en-US"/>
        </w:rPr>
        <w:fldChar w:fldCharType="separate"/>
      </w:r>
      <w:r w:rsidR="008F5106">
        <w:rPr>
          <w:rFonts w:ascii="Times New Roman" w:hAnsi="Times New Roman" w:cs="Times New Roman"/>
          <w:noProof/>
          <w:sz w:val="20"/>
          <w:szCs w:val="20"/>
          <w:lang w:val="en-US"/>
        </w:rPr>
        <w:t>[1]</w:t>
      </w:r>
      <w:r w:rsidR="00704007" w:rsidRPr="008F5106">
        <w:rPr>
          <w:rFonts w:ascii="Times New Roman" w:hAnsi="Times New Roman" w:cs="Times New Roman"/>
          <w:sz w:val="20"/>
          <w:szCs w:val="20"/>
          <w:lang w:val="en-US"/>
        </w:rPr>
        <w:fldChar w:fldCharType="end"/>
      </w:r>
      <w:r w:rsidRPr="008F5106">
        <w:rPr>
          <w:rFonts w:ascii="Times New Roman" w:hAnsi="Times New Roman" w:cs="Times New Roman"/>
          <w:sz w:val="20"/>
          <w:szCs w:val="20"/>
          <w:lang w:val="en-US"/>
        </w:rPr>
        <w:t xml:space="preserve">) for the final 4 h of incubation. </w:t>
      </w:r>
    </w:p>
    <w:p w:rsidR="006F2FAB" w:rsidRPr="008F5106" w:rsidRDefault="006F2FAB" w:rsidP="006F2FAB">
      <w:pPr>
        <w:rPr>
          <w:rFonts w:ascii="Times New Roman" w:hAnsi="Times New Roman" w:cs="Times New Roman"/>
          <w:sz w:val="20"/>
          <w:szCs w:val="20"/>
          <w:lang w:val="en-US"/>
        </w:rPr>
      </w:pPr>
      <w:r w:rsidRPr="008F5106">
        <w:rPr>
          <w:rFonts w:ascii="Times New Roman" w:hAnsi="Times New Roman" w:cs="Times New Roman"/>
          <w:sz w:val="20"/>
          <w:szCs w:val="20"/>
        </w:rPr>
        <w:t xml:space="preserve">The adipose tissue was incubated with dexamethasone for 20 h prior to the addition of the CNR1 antagonist to induce insulin resistance and allow the CNR1 expression levels to be elevated before the antagonist was added. This is based on time curves generated in previous dexamethasone studies </w:t>
      </w:r>
      <w:r w:rsidR="00704007" w:rsidRPr="008F5106">
        <w:rPr>
          <w:rFonts w:ascii="Times New Roman" w:hAnsi="Times New Roman" w:cs="Times New Roman"/>
          <w:sz w:val="20"/>
          <w:szCs w:val="20"/>
        </w:rPr>
        <w:fldChar w:fldCharType="begin">
          <w:fldData xml:space="preserve">PEVuZE5vdGU+PENpdGU+PEF1dGhvcj5MdW5kZ3JlbjwvQXV0aG9yPjxZZWFyPjIwMDQ8L1llYXI+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=
</w:fldData>
        </w:fldChar>
      </w:r>
      <w:r w:rsidR="008F5106">
        <w:rPr>
          <w:rFonts w:ascii="Times New Roman" w:hAnsi="Times New Roman" w:cs="Times New Roman"/>
          <w:sz w:val="20"/>
          <w:szCs w:val="20"/>
        </w:rPr>
        <w:instrText xml:space="preserve"> ADDIN EN.CITE </w:instrText>
      </w:r>
      <w:r w:rsidR="00704007">
        <w:rPr>
          <w:rFonts w:ascii="Times New Roman" w:hAnsi="Times New Roman" w:cs="Times New Roman"/>
          <w:sz w:val="20"/>
          <w:szCs w:val="20"/>
        </w:rPr>
        <w:fldChar w:fldCharType="begin">
          <w:fldData xml:space="preserve">PEVuZE5vdGU+PENpdGU+PEF1dGhvcj5MdW5kZ3JlbjwvQXV0aG9yPjxZZWFyPjIwMDQ8L1llYXI+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=
</w:fldData>
        </w:fldChar>
      </w:r>
      <w:r w:rsidR="008F5106">
        <w:rPr>
          <w:rFonts w:ascii="Times New Roman" w:hAnsi="Times New Roman" w:cs="Times New Roman"/>
          <w:sz w:val="20"/>
          <w:szCs w:val="20"/>
        </w:rPr>
        <w:instrText xml:space="preserve"> ADDIN EN.CITE.DATA </w:instrText>
      </w:r>
      <w:r w:rsidR="00704007">
        <w:rPr>
          <w:rFonts w:ascii="Times New Roman" w:hAnsi="Times New Roman" w:cs="Times New Roman"/>
          <w:sz w:val="20"/>
          <w:szCs w:val="20"/>
        </w:rPr>
      </w:r>
      <w:r w:rsidR="00704007">
        <w:rPr>
          <w:rFonts w:ascii="Times New Roman" w:hAnsi="Times New Roman" w:cs="Times New Roman"/>
          <w:sz w:val="20"/>
          <w:szCs w:val="20"/>
        </w:rPr>
        <w:fldChar w:fldCharType="end"/>
      </w:r>
      <w:r w:rsidR="00704007" w:rsidRPr="008F5106">
        <w:rPr>
          <w:rFonts w:ascii="Times New Roman" w:hAnsi="Times New Roman" w:cs="Times New Roman"/>
          <w:sz w:val="20"/>
          <w:szCs w:val="20"/>
        </w:rPr>
      </w:r>
      <w:r w:rsidR="00704007" w:rsidRPr="008F5106">
        <w:rPr>
          <w:rFonts w:ascii="Times New Roman" w:hAnsi="Times New Roman" w:cs="Times New Roman"/>
          <w:sz w:val="20"/>
          <w:szCs w:val="20"/>
        </w:rPr>
        <w:fldChar w:fldCharType="separate"/>
      </w:r>
      <w:r w:rsidR="008F5106">
        <w:rPr>
          <w:rFonts w:ascii="Times New Roman" w:hAnsi="Times New Roman" w:cs="Times New Roman"/>
          <w:noProof/>
          <w:sz w:val="20"/>
          <w:szCs w:val="20"/>
        </w:rPr>
        <w:t>[2]</w:t>
      </w:r>
      <w:r w:rsidR="00704007" w:rsidRPr="008F5106">
        <w:rPr>
          <w:rFonts w:ascii="Times New Roman" w:hAnsi="Times New Roman" w:cs="Times New Roman"/>
          <w:sz w:val="20"/>
          <w:szCs w:val="20"/>
        </w:rPr>
        <w:fldChar w:fldCharType="end"/>
      </w:r>
      <w:r w:rsidRPr="008F5106">
        <w:rPr>
          <w:rFonts w:ascii="Times New Roman" w:hAnsi="Times New Roman" w:cs="Times New Roman"/>
          <w:sz w:val="20"/>
          <w:szCs w:val="20"/>
        </w:rPr>
        <w:t xml:space="preserve">. Addition of AM281 in the last 4 h of incubation was done to explore if inhibition of the CNR1 receptor could revert the glucocorticoid-induced insulin resistance in adipose tissue. </w:t>
      </w:r>
      <w:r w:rsidR="009D708F">
        <w:rPr>
          <w:rFonts w:ascii="Times New Roman" w:hAnsi="Times New Roman" w:cs="Times New Roman"/>
          <w:sz w:val="20"/>
          <w:szCs w:val="20"/>
          <w:lang w:val="en-US"/>
        </w:rPr>
        <w:t>SAT</w:t>
      </w:r>
      <w:r w:rsidRPr="008F5106">
        <w:rPr>
          <w:rFonts w:ascii="Times New Roman" w:hAnsi="Times New Roman" w:cs="Times New Roman"/>
          <w:sz w:val="20"/>
          <w:szCs w:val="20"/>
          <w:lang w:val="en-US"/>
        </w:rPr>
        <w:t xml:space="preserve"> was also incubated with or without the CNR1 agonist ACEA</w:t>
      </w:r>
      <w:r w:rsidR="001C68E4" w:rsidRPr="008F5106">
        <w:rPr>
          <w:rFonts w:ascii="Times New Roman" w:hAnsi="Times New Roman" w:cs="Times New Roman"/>
          <w:sz w:val="20"/>
          <w:szCs w:val="20"/>
        </w:rPr>
        <w:t xml:space="preserve"> </w:t>
      </w:r>
      <w:r w:rsidRPr="008F5106">
        <w:rPr>
          <w:rFonts w:ascii="Times New Roman" w:hAnsi="Times New Roman" w:cs="Times New Roman"/>
          <w:sz w:val="20"/>
          <w:szCs w:val="20"/>
          <w:lang w:val="en-US"/>
        </w:rPr>
        <w:t xml:space="preserve"> (</w:t>
      </w:r>
      <w:r w:rsidRPr="008F5106">
        <w:rPr>
          <w:rFonts w:ascii="Times New Roman" w:hAnsi="Times New Roman" w:cs="Times New Roman"/>
          <w:bCs/>
          <w:sz w:val="20"/>
          <w:szCs w:val="20"/>
          <w:lang w:val="en-US"/>
        </w:rPr>
        <w:t xml:space="preserve">Arachidonyl-2'-chloroethylamide, </w:t>
      </w:r>
      <w:r w:rsidRPr="008F5106">
        <w:rPr>
          <w:rFonts w:ascii="Times New Roman" w:hAnsi="Times New Roman" w:cs="Times New Roman"/>
          <w:sz w:val="20"/>
          <w:szCs w:val="20"/>
          <w:lang w:val="en-US"/>
        </w:rPr>
        <w:t xml:space="preserve">Cayman, 1 µM; </w:t>
      </w:r>
      <w:proofErr w:type="spellStart"/>
      <w:r w:rsidRPr="008F5106">
        <w:rPr>
          <w:rFonts w:ascii="Times New Roman" w:hAnsi="Times New Roman" w:cs="Times New Roman"/>
          <w:sz w:val="20"/>
          <w:szCs w:val="20"/>
          <w:lang w:val="en-US"/>
        </w:rPr>
        <w:t>Ki</w:t>
      </w:r>
      <w:proofErr w:type="spellEnd"/>
      <w:r w:rsidRPr="008F5106">
        <w:rPr>
          <w:rFonts w:ascii="Times New Roman" w:hAnsi="Times New Roman" w:cs="Times New Roman"/>
          <w:sz w:val="20"/>
          <w:szCs w:val="20"/>
          <w:lang w:val="en-US"/>
        </w:rPr>
        <w:t xml:space="preserve">=1.4 </w:t>
      </w:r>
      <w:proofErr w:type="spellStart"/>
      <w:r w:rsidRPr="008F5106">
        <w:rPr>
          <w:rFonts w:ascii="Times New Roman" w:hAnsi="Times New Roman" w:cs="Times New Roman"/>
          <w:sz w:val="20"/>
          <w:szCs w:val="20"/>
          <w:lang w:val="en-US"/>
        </w:rPr>
        <w:t>nM</w:t>
      </w:r>
      <w:proofErr w:type="spellEnd"/>
      <w:r w:rsidRPr="008F5106">
        <w:rPr>
          <w:rFonts w:ascii="Times New Roman" w:hAnsi="Times New Roman" w:cs="Times New Roman"/>
          <w:sz w:val="20"/>
          <w:szCs w:val="20"/>
          <w:lang w:val="en-US"/>
        </w:rPr>
        <w:t xml:space="preserve"> for CNR1 and </w:t>
      </w:r>
      <w:proofErr w:type="spellStart"/>
      <w:r w:rsidRPr="008F5106">
        <w:rPr>
          <w:rFonts w:ascii="Times New Roman" w:hAnsi="Times New Roman" w:cs="Times New Roman"/>
          <w:sz w:val="20"/>
          <w:szCs w:val="20"/>
          <w:lang w:val="en-US"/>
        </w:rPr>
        <w:t>Ki</w:t>
      </w:r>
      <w:proofErr w:type="spellEnd"/>
      <w:r w:rsidRPr="008F5106">
        <w:rPr>
          <w:rFonts w:ascii="Times New Roman" w:hAnsi="Times New Roman" w:cs="Times New Roman"/>
          <w:sz w:val="20"/>
          <w:szCs w:val="20"/>
          <w:lang w:val="en-US"/>
        </w:rPr>
        <w:t xml:space="preserve">=2000 </w:t>
      </w:r>
      <w:proofErr w:type="spellStart"/>
      <w:r w:rsidRPr="008F5106">
        <w:rPr>
          <w:rFonts w:ascii="Times New Roman" w:hAnsi="Times New Roman" w:cs="Times New Roman"/>
          <w:sz w:val="20"/>
          <w:szCs w:val="20"/>
          <w:lang w:val="en-US"/>
        </w:rPr>
        <w:t>nM</w:t>
      </w:r>
      <w:proofErr w:type="spellEnd"/>
      <w:r w:rsidRPr="008F5106">
        <w:rPr>
          <w:rFonts w:ascii="Times New Roman" w:hAnsi="Times New Roman" w:cs="Times New Roman"/>
          <w:sz w:val="20"/>
          <w:szCs w:val="20"/>
          <w:lang w:val="en-US"/>
        </w:rPr>
        <w:t xml:space="preserve"> for CNR2 </w:t>
      </w:r>
      <w:r w:rsidR="00704007" w:rsidRPr="008F5106">
        <w:rPr>
          <w:rFonts w:ascii="Times New Roman" w:hAnsi="Times New Roman" w:cs="Times New Roman"/>
          <w:sz w:val="20"/>
          <w:szCs w:val="20"/>
          <w:lang w:val="en-US"/>
        </w:rPr>
        <w:fldChar w:fldCharType="begin">
          <w:fldData xml:space="preserve">PEVuZE5vdGU+PENpdGU+PEF1dGhvcj5IaWxsYXJkPC9BdXRob3I+PFllYXI+MTk5OTwvWWVhcj48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</w:fldData>
        </w:fldChar>
      </w:r>
      <w:r w:rsidR="008F5106">
        <w:rPr>
          <w:rFonts w:ascii="Times New Roman" w:hAnsi="Times New Roman" w:cs="Times New Roman"/>
          <w:sz w:val="20"/>
          <w:szCs w:val="20"/>
          <w:lang w:val="en-US"/>
        </w:rPr>
        <w:instrText xml:space="preserve"> ADDIN EN.CITE </w:instrText>
      </w:r>
      <w:r w:rsidR="00704007">
        <w:rPr>
          <w:rFonts w:ascii="Times New Roman" w:hAnsi="Times New Roman" w:cs="Times New Roman"/>
          <w:sz w:val="20"/>
          <w:szCs w:val="20"/>
          <w:lang w:val="en-US"/>
        </w:rPr>
        <w:fldChar w:fldCharType="begin">
          <w:fldData xml:space="preserve">PEVuZE5vdGU+PENpdGU+PEF1dGhvcj5IaWxsYXJkPC9BdXRob3I+PFllYXI+MTk5OTwvWWVhcj48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</w:fldData>
        </w:fldChar>
      </w:r>
      <w:r w:rsidR="008F5106">
        <w:rPr>
          <w:rFonts w:ascii="Times New Roman" w:hAnsi="Times New Roman" w:cs="Times New Roman"/>
          <w:sz w:val="20"/>
          <w:szCs w:val="20"/>
          <w:lang w:val="en-US"/>
        </w:rPr>
        <w:instrText xml:space="preserve"> ADDIN EN.CITE.DATA </w:instrText>
      </w:r>
      <w:r w:rsidR="00704007">
        <w:rPr>
          <w:rFonts w:ascii="Times New Roman" w:hAnsi="Times New Roman" w:cs="Times New Roman"/>
          <w:sz w:val="20"/>
          <w:szCs w:val="20"/>
          <w:lang w:val="en-US"/>
        </w:rPr>
      </w:r>
      <w:r w:rsidR="00704007">
        <w:rPr>
          <w:rFonts w:ascii="Times New Roman" w:hAnsi="Times New Roman" w:cs="Times New Roman"/>
          <w:sz w:val="20"/>
          <w:szCs w:val="20"/>
          <w:lang w:val="en-US"/>
        </w:rPr>
        <w:fldChar w:fldCharType="end"/>
      </w:r>
      <w:r w:rsidR="00704007" w:rsidRPr="008F5106">
        <w:rPr>
          <w:rFonts w:ascii="Times New Roman" w:hAnsi="Times New Roman" w:cs="Times New Roman"/>
          <w:sz w:val="20"/>
          <w:szCs w:val="20"/>
          <w:lang w:val="en-US"/>
        </w:rPr>
      </w:r>
      <w:r w:rsidR="00704007" w:rsidRPr="008F5106">
        <w:rPr>
          <w:rFonts w:ascii="Times New Roman" w:hAnsi="Times New Roman" w:cs="Times New Roman"/>
          <w:sz w:val="20"/>
          <w:szCs w:val="20"/>
          <w:lang w:val="en-US"/>
        </w:rPr>
        <w:fldChar w:fldCharType="separate"/>
      </w:r>
      <w:r w:rsidR="008F5106">
        <w:rPr>
          <w:rFonts w:ascii="Times New Roman" w:hAnsi="Times New Roman" w:cs="Times New Roman"/>
          <w:noProof/>
          <w:sz w:val="20"/>
          <w:szCs w:val="20"/>
          <w:lang w:val="en-US"/>
        </w:rPr>
        <w:t>[3]</w:t>
      </w:r>
      <w:r w:rsidR="00704007" w:rsidRPr="008F5106">
        <w:rPr>
          <w:rFonts w:ascii="Times New Roman" w:hAnsi="Times New Roman" w:cs="Times New Roman"/>
          <w:sz w:val="20"/>
          <w:szCs w:val="20"/>
          <w:lang w:val="en-US"/>
        </w:rPr>
        <w:fldChar w:fldCharType="end"/>
      </w:r>
      <w:r w:rsidRPr="008F5106">
        <w:rPr>
          <w:rFonts w:ascii="Times New Roman" w:hAnsi="Times New Roman" w:cs="Times New Roman"/>
          <w:bCs/>
          <w:sz w:val="20"/>
          <w:szCs w:val="20"/>
          <w:lang w:val="en-US"/>
        </w:rPr>
        <w:t xml:space="preserve">) </w:t>
      </w:r>
      <w:r w:rsidRPr="008F5106">
        <w:rPr>
          <w:rFonts w:ascii="Times New Roman" w:hAnsi="Times New Roman" w:cs="Times New Roman"/>
          <w:sz w:val="20"/>
          <w:szCs w:val="20"/>
          <w:lang w:val="en-US"/>
        </w:rPr>
        <w:t xml:space="preserve">for 24 h. </w:t>
      </w:r>
    </w:p>
    <w:p w:rsidR="006F2FAB" w:rsidRPr="008F5106" w:rsidRDefault="006F2FAB">
      <w:pPr>
        <w:rPr>
          <w:rFonts w:ascii="Times New Roman" w:hAnsi="Times New Roman" w:cs="Times New Roman"/>
          <w:b/>
          <w:i/>
          <w:color w:val="000000"/>
          <w:sz w:val="20"/>
          <w:szCs w:val="20"/>
          <w:lang w:val="en-US"/>
        </w:rPr>
      </w:pPr>
    </w:p>
    <w:p w:rsidR="002B2860" w:rsidRPr="008F5106" w:rsidRDefault="002B2860" w:rsidP="002B2860">
      <w:pPr>
        <w:pStyle w:val="Heading2"/>
        <w:rPr>
          <w:sz w:val="20"/>
          <w:szCs w:val="20"/>
          <w:lang w:val="en-US"/>
        </w:rPr>
      </w:pPr>
      <w:r w:rsidRPr="008F5106">
        <w:rPr>
          <w:sz w:val="20"/>
          <w:szCs w:val="20"/>
          <w:lang w:val="en-US"/>
        </w:rPr>
        <w:t xml:space="preserve">Lipolysis </w:t>
      </w:r>
    </w:p>
    <w:p w:rsidR="002B2860" w:rsidRPr="008F5106" w:rsidRDefault="002B2860" w:rsidP="002B2860">
      <w:pPr>
        <w:rPr>
          <w:rFonts w:ascii="Times New Roman" w:hAnsi="Times New Roman" w:cs="Times New Roman"/>
          <w:sz w:val="20"/>
          <w:szCs w:val="20"/>
          <w:lang w:val="en-US"/>
        </w:rPr>
      </w:pPr>
      <w:r w:rsidRPr="008F5106">
        <w:rPr>
          <w:rFonts w:ascii="Times New Roman" w:hAnsi="Times New Roman" w:cs="Times New Roman"/>
          <w:sz w:val="20"/>
          <w:szCs w:val="20"/>
          <w:lang w:val="en-US"/>
        </w:rPr>
        <w:t>Following incubation of adipose tissue adipocytes were isolated with collagenase (Sigma) and washed with Hank´s medium 199 (</w:t>
      </w:r>
      <w:proofErr w:type="spellStart"/>
      <w:r w:rsidRPr="008F5106">
        <w:rPr>
          <w:rFonts w:ascii="Times New Roman" w:hAnsi="Times New Roman" w:cs="Times New Roman"/>
          <w:sz w:val="20"/>
          <w:szCs w:val="20"/>
          <w:lang w:val="en-US"/>
        </w:rPr>
        <w:t>Gibco</w:t>
      </w:r>
      <w:proofErr w:type="spellEnd"/>
      <w:r w:rsidRPr="008F5106">
        <w:rPr>
          <w:rFonts w:ascii="Times New Roman" w:hAnsi="Times New Roman" w:cs="Times New Roman"/>
          <w:sz w:val="20"/>
          <w:szCs w:val="20"/>
          <w:lang w:val="en-US"/>
        </w:rPr>
        <w:t xml:space="preserve">, Paisley, UK) supplemented with 4% BSA (Sigma), 150 </w:t>
      </w:r>
      <w:proofErr w:type="spellStart"/>
      <w:r w:rsidRPr="008F5106">
        <w:rPr>
          <w:rFonts w:ascii="Times New Roman" w:hAnsi="Times New Roman" w:cs="Times New Roman"/>
          <w:sz w:val="20"/>
          <w:szCs w:val="20"/>
          <w:lang w:val="en-US"/>
        </w:rPr>
        <w:t>nM</w:t>
      </w:r>
      <w:proofErr w:type="spellEnd"/>
      <w:r w:rsidRPr="008F5106">
        <w:rPr>
          <w:rFonts w:ascii="Times New Roman" w:hAnsi="Times New Roman" w:cs="Times New Roman"/>
          <w:sz w:val="20"/>
          <w:szCs w:val="20"/>
          <w:lang w:val="en-US"/>
        </w:rPr>
        <w:t xml:space="preserve"> adenosine (Sigma), pH 7.4. Adipocytes were diluted to a </w:t>
      </w:r>
      <w:proofErr w:type="spellStart"/>
      <w:r w:rsidRPr="008F5106">
        <w:rPr>
          <w:rFonts w:ascii="Times New Roman" w:hAnsi="Times New Roman" w:cs="Times New Roman"/>
          <w:sz w:val="20"/>
          <w:szCs w:val="20"/>
          <w:lang w:val="en-US"/>
        </w:rPr>
        <w:t>lipocrit</w:t>
      </w:r>
      <w:proofErr w:type="spellEnd"/>
      <w:r w:rsidRPr="008F5106">
        <w:rPr>
          <w:rFonts w:ascii="Times New Roman" w:hAnsi="Times New Roman" w:cs="Times New Roman"/>
          <w:sz w:val="20"/>
          <w:szCs w:val="20"/>
          <w:lang w:val="en-US"/>
        </w:rPr>
        <w:t xml:space="preserve"> of 2-3% and the cell suspension was incubated with or without isoproterenol (0.5 µM, Sigma) and with or without insulin (100 µU/</w:t>
      </w:r>
      <w:proofErr w:type="spellStart"/>
      <w:r w:rsidRPr="008F5106">
        <w:rPr>
          <w:rFonts w:ascii="Times New Roman" w:hAnsi="Times New Roman" w:cs="Times New Roman"/>
          <w:sz w:val="20"/>
          <w:szCs w:val="20"/>
          <w:lang w:val="en-US"/>
        </w:rPr>
        <w:t>mL</w:t>
      </w:r>
      <w:proofErr w:type="spellEnd"/>
      <w:r w:rsidRPr="008F5106">
        <w:rPr>
          <w:rFonts w:ascii="Times New Roman" w:hAnsi="Times New Roman" w:cs="Times New Roman"/>
          <w:sz w:val="20"/>
          <w:szCs w:val="20"/>
          <w:lang w:val="en-US"/>
        </w:rPr>
        <w:t xml:space="preserve">, </w:t>
      </w:r>
      <w:proofErr w:type="spellStart"/>
      <w:r w:rsidRPr="008F5106">
        <w:rPr>
          <w:rFonts w:ascii="Times New Roman" w:hAnsi="Times New Roman" w:cs="Times New Roman"/>
          <w:sz w:val="20"/>
          <w:szCs w:val="20"/>
          <w:lang w:val="en-US"/>
        </w:rPr>
        <w:t>Actrapid</w:t>
      </w:r>
      <w:proofErr w:type="spellEnd"/>
      <w:r w:rsidRPr="008F5106">
        <w:rPr>
          <w:rFonts w:ascii="Times New Roman" w:hAnsi="Times New Roman" w:cs="Times New Roman"/>
          <w:sz w:val="20"/>
          <w:szCs w:val="20"/>
          <w:lang w:val="en-US"/>
        </w:rPr>
        <w:t xml:space="preserve">, Novo Nordisk, </w:t>
      </w:r>
      <w:proofErr w:type="spellStart"/>
      <w:r w:rsidRPr="008F5106">
        <w:rPr>
          <w:rFonts w:ascii="Times New Roman" w:hAnsi="Times New Roman" w:cs="Times New Roman"/>
          <w:sz w:val="20"/>
          <w:szCs w:val="20"/>
          <w:lang w:val="en-US"/>
        </w:rPr>
        <w:t>Bagsvaerd</w:t>
      </w:r>
      <w:proofErr w:type="spellEnd"/>
      <w:r w:rsidRPr="008F5106">
        <w:rPr>
          <w:rFonts w:ascii="Times New Roman" w:hAnsi="Times New Roman" w:cs="Times New Roman"/>
          <w:sz w:val="20"/>
          <w:szCs w:val="20"/>
          <w:lang w:val="en-US"/>
        </w:rPr>
        <w:t xml:space="preserve">, Denmark) in a gently shaking water-bath at 37 °C for 2 h. Glycerol released into the media was measured by colorimetric absorbance at 540 nm with Free Glycerol Reagent (Sigma). Cellular lipids were extracted </w:t>
      </w:r>
      <w:r w:rsidR="00704007" w:rsidRPr="008F5106">
        <w:rPr>
          <w:rFonts w:ascii="Times New Roman" w:hAnsi="Times New Roman" w:cs="Times New Roman"/>
          <w:sz w:val="20"/>
          <w:szCs w:val="20"/>
          <w:lang w:val="en-US"/>
        </w:rPr>
        <w:fldChar w:fldCharType="begin"/>
      </w:r>
      <w:r w:rsidR="008F5106">
        <w:rPr>
          <w:rFonts w:ascii="Times New Roman" w:hAnsi="Times New Roman" w:cs="Times New Roman"/>
          <w:sz w:val="20"/>
          <w:szCs w:val="20"/>
          <w:lang w:val="en-US"/>
        </w:rPr>
        <w:instrText xml:space="preserve"> ADDIN EN.CITE &lt;EndNote&gt;&lt;Cite&gt;&lt;Author&gt;Dole&lt;/Author&gt;&lt;Year&gt;1960&lt;/Year&gt;&lt;RecNum&gt;169&lt;/RecNum&gt;&lt;DisplayText&gt;[4]&lt;/DisplayText&gt;&lt;record&gt;&lt;rec-number&gt;169&lt;/rec-number&gt;&lt;foreign-keys&gt;&lt;key app="EN" db-id="ersws9sf99wtt4efw275t0r8x25fzavtwxsa" timestamp="1417624333"&gt;169&lt;/key&gt;&lt;/foreign-keys&gt;&lt;ref-type name="Journal Article"&gt;17&lt;/ref-type&gt;&lt;contributors&gt;&lt;authors&gt;&lt;author&gt;Dole, V. P.&lt;/author&gt;&lt;author&gt;Meinertz, H.&lt;/author&gt;&lt;/authors&gt;&lt;/contributors&gt;&lt;titles&gt;&lt;title&gt;Microdetermination of long-chain fatty acids in plasma and tissues&lt;/title&gt;&lt;secondary-title&gt;J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chemistry&lt;/abbr-1&gt;&lt;/alt-periodical&gt;&lt;pages&gt;2595-9&lt;/pages&gt;&lt;volume&gt;235&lt;/volume&gt;&lt;keywords&gt;&lt;keyword&gt;Fatty Acids/*chemistry&lt;/keyword&gt;&lt;/keywords&gt;&lt;dates&gt;&lt;year&gt;1960&lt;/year&gt;&lt;pub-dates&gt;&lt;date&gt;Sep&lt;/date&gt;&lt;/pub-dates&gt;&lt;/dates&gt;&lt;isbn&gt;0021-9258 (Print)&amp;#xD;0021-9258 (Linking)&lt;/isbn&gt;&lt;accession-num&gt;13817286&lt;/accession-num&gt;&lt;urls&gt;&lt;related-urls&gt;&lt;url&gt;http://www.ncbi.nlm.nih.gov/pubmed/13817286&lt;/url&gt;&lt;/related-urls&gt;&lt;/urls&gt;&lt;/record&gt;&lt;/Cite&gt;&lt;/EndNote&gt;</w:instrText>
      </w:r>
      <w:r w:rsidR="00704007" w:rsidRPr="008F5106">
        <w:rPr>
          <w:rFonts w:ascii="Times New Roman" w:hAnsi="Times New Roman" w:cs="Times New Roman"/>
          <w:sz w:val="20"/>
          <w:szCs w:val="20"/>
          <w:lang w:val="en-US"/>
        </w:rPr>
        <w:fldChar w:fldCharType="separate"/>
      </w:r>
      <w:r w:rsidR="008F5106">
        <w:rPr>
          <w:rFonts w:ascii="Times New Roman" w:hAnsi="Times New Roman" w:cs="Times New Roman"/>
          <w:noProof/>
          <w:sz w:val="20"/>
          <w:szCs w:val="20"/>
          <w:lang w:val="en-US"/>
        </w:rPr>
        <w:t>[4]</w:t>
      </w:r>
      <w:r w:rsidR="00704007" w:rsidRPr="008F5106">
        <w:rPr>
          <w:rFonts w:ascii="Times New Roman" w:hAnsi="Times New Roman" w:cs="Times New Roman"/>
          <w:sz w:val="20"/>
          <w:szCs w:val="20"/>
          <w:lang w:val="en-US"/>
        </w:rPr>
        <w:fldChar w:fldCharType="end"/>
      </w:r>
      <w:r w:rsidRPr="008F5106">
        <w:rPr>
          <w:rFonts w:ascii="Times New Roman" w:hAnsi="Times New Roman" w:cs="Times New Roman"/>
          <w:sz w:val="20"/>
          <w:szCs w:val="20"/>
          <w:lang w:val="en-US"/>
        </w:rPr>
        <w:t xml:space="preserve"> and adipocyte size and cell number was measured as previously described </w:t>
      </w:r>
      <w:r w:rsidR="00704007" w:rsidRPr="008F5106">
        <w:rPr>
          <w:rFonts w:ascii="Times New Roman" w:hAnsi="Times New Roman" w:cs="Times New Roman"/>
          <w:sz w:val="20"/>
          <w:szCs w:val="20"/>
          <w:lang w:val="en-US"/>
        </w:rPr>
        <w:fldChar w:fldCharType="begin"/>
      </w:r>
      <w:r w:rsidR="008F5106">
        <w:rPr>
          <w:rFonts w:ascii="Times New Roman" w:hAnsi="Times New Roman" w:cs="Times New Roman"/>
          <w:sz w:val="20"/>
          <w:szCs w:val="20"/>
          <w:lang w:val="en-US"/>
        </w:rPr>
        <w:instrText xml:space="preserve"> ADDIN EN.CITE &lt;EndNote&gt;&lt;Cite&gt;&lt;Author&gt;Lundgren&lt;/Author&gt;&lt;Year&gt;2007&lt;/Year&gt;&lt;RecNum&gt;170&lt;/RecNum&gt;&lt;DisplayText&gt;[5]&lt;/DisplayText&gt;&lt;record&gt;&lt;rec-number&gt;170&lt;/rec-number&gt;&lt;foreign-keys&gt;&lt;key app="EN" db-id="ersws9sf99wtt4efw275t0r8x25fzavtwxsa" timestamp="1417624333"&gt;170&lt;/key&gt;&lt;/foreign-keys&gt;&lt;ref-type name="Journal Article"&gt;17&lt;/ref-type&gt;&lt;contributors&gt;&lt;authors&gt;&lt;author&gt;Lundgren, M.&lt;/author&gt;&lt;author&gt;Svensson, M.&lt;/author&gt;&lt;author&gt;Lindmark, S.&lt;/author&gt;&lt;author&gt;Renstrom, F.&lt;/author&gt;&lt;author&gt;Ruge, T.&lt;/author&gt;&lt;author&gt;Eriksson, J. W.&lt;/author&gt;&lt;/authors&gt;&lt;/contributors&gt;&lt;auth-address&gt;Department of Medicine, UKBF, Umea University Hospital, Umea, Sweden. magdalena.lundgren@medicin.umu.se&lt;/auth-address&gt;&lt;titles&gt;&lt;title&gt;Fat cell enlargement is an independent marker of insulin resistance and &amp;apos;hyperleptinaemia&amp;apos;&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625-33&lt;/pages&gt;&lt;volume&gt;50&lt;/volume&gt;&lt;number&gt;3&lt;/number&gt;&lt;keywords&gt;&lt;keyword&gt;Adipose Tissue/*cytology/pathology&lt;/keyword&gt;&lt;keyword&gt;Blood Pressure&lt;/keyword&gt;&lt;keyword&gt;Cell Size&lt;/keyword&gt;&lt;keyword&gt;Diabetes Mellitus, Type 2/*pathology/physiopathology&lt;/keyword&gt;&lt;keyword&gt;Female&lt;/keyword&gt;&lt;keyword&gt;Humans&lt;/keyword&gt;&lt;keyword&gt;Insulin Resistance/*physiology&lt;/keyword&gt;&lt;keyword&gt;Leptin/*blood&lt;/keyword&gt;&lt;keyword&gt;Male&lt;/keyword&gt;&lt;keyword&gt;Middle Aged&lt;/keyword&gt;&lt;keyword&gt;Obesity/epidemiology&lt;/keyword&gt;&lt;keyword&gt;Omentum/cytology/pathology&lt;/keyword&gt;&lt;keyword&gt;Reference Values&lt;/keyword&gt;&lt;/keywords&gt;&lt;dates&gt;&lt;year&gt;2007&lt;/year&gt;&lt;pub-dates&gt;&lt;date&gt;Mar&lt;/date&gt;&lt;/pub-dates&gt;&lt;/dates&gt;&lt;isbn&gt;0012-186X (Print)&amp;#xD;0012-186X (Linking)&lt;/isbn&gt;&lt;accession-num&gt;17216279&lt;/accession-num&gt;&lt;urls&gt;&lt;related-urls&gt;&lt;url&gt;http://www.ncbi.nlm.nih.gov/pubmed/17216279&lt;/url&gt;&lt;/related-urls&gt;&lt;/urls&gt;&lt;electronic-resource-num&gt;10.1007/s00125-006-0572-1&lt;/electronic-resource-num&gt;&lt;/record&gt;&lt;/Cite&gt;&lt;/EndNote&gt;</w:instrText>
      </w:r>
      <w:r w:rsidR="00704007" w:rsidRPr="008F5106">
        <w:rPr>
          <w:rFonts w:ascii="Times New Roman" w:hAnsi="Times New Roman" w:cs="Times New Roman"/>
          <w:sz w:val="20"/>
          <w:szCs w:val="20"/>
          <w:lang w:val="en-US"/>
        </w:rPr>
        <w:fldChar w:fldCharType="separate"/>
      </w:r>
      <w:r w:rsidR="008F5106">
        <w:rPr>
          <w:rFonts w:ascii="Times New Roman" w:hAnsi="Times New Roman" w:cs="Times New Roman"/>
          <w:noProof/>
          <w:sz w:val="20"/>
          <w:szCs w:val="20"/>
          <w:lang w:val="en-US"/>
        </w:rPr>
        <w:t>[5]</w:t>
      </w:r>
      <w:r w:rsidR="00704007" w:rsidRPr="008F5106">
        <w:rPr>
          <w:rFonts w:ascii="Times New Roman" w:hAnsi="Times New Roman" w:cs="Times New Roman"/>
          <w:sz w:val="20"/>
          <w:szCs w:val="20"/>
          <w:lang w:val="en-US"/>
        </w:rPr>
        <w:fldChar w:fldCharType="end"/>
      </w:r>
      <w:r w:rsidRPr="008F5106">
        <w:rPr>
          <w:rFonts w:ascii="Times New Roman" w:hAnsi="Times New Roman" w:cs="Times New Roman"/>
          <w:sz w:val="20"/>
          <w:szCs w:val="20"/>
          <w:lang w:val="en-US"/>
        </w:rPr>
        <w:t>. The glycerol released into the media was normalized per cell number and calculated relative to basal control in each experiment.</w:t>
      </w:r>
    </w:p>
    <w:p w:rsidR="001C68E4" w:rsidRPr="008F5106" w:rsidRDefault="001C68E4" w:rsidP="002B2860">
      <w:pPr>
        <w:rPr>
          <w:rFonts w:ascii="Times New Roman" w:hAnsi="Times New Roman" w:cs="Times New Roman"/>
          <w:sz w:val="20"/>
          <w:szCs w:val="20"/>
          <w:lang w:val="en-US"/>
        </w:rPr>
      </w:pPr>
    </w:p>
    <w:p w:rsidR="002B2860" w:rsidRPr="008F5106" w:rsidRDefault="002B2860" w:rsidP="002B2860">
      <w:pPr>
        <w:pStyle w:val="Heading2"/>
        <w:rPr>
          <w:sz w:val="20"/>
          <w:szCs w:val="20"/>
          <w:lang w:val="en-US"/>
        </w:rPr>
      </w:pPr>
      <w:r w:rsidRPr="008F5106">
        <w:rPr>
          <w:sz w:val="20"/>
          <w:szCs w:val="20"/>
          <w:lang w:val="en-US"/>
        </w:rPr>
        <w:t>Glucose uptake</w:t>
      </w:r>
    </w:p>
    <w:p w:rsidR="002B2860" w:rsidRPr="008F5106" w:rsidRDefault="002B2860" w:rsidP="002B2860">
      <w:pPr>
        <w:rPr>
          <w:rFonts w:ascii="Times New Roman" w:hAnsi="Times New Roman" w:cs="Times New Roman"/>
          <w:sz w:val="20"/>
          <w:szCs w:val="20"/>
          <w:lang w:val="en-US"/>
        </w:rPr>
      </w:pPr>
      <w:r w:rsidRPr="008F5106">
        <w:rPr>
          <w:rFonts w:ascii="Times New Roman" w:hAnsi="Times New Roman" w:cs="Times New Roman"/>
          <w:sz w:val="20"/>
          <w:szCs w:val="20"/>
          <w:lang w:val="en-US"/>
        </w:rPr>
        <w:t>After incubation of adipose tissue adipocytes were isolated with collagenase and washed in glucose-free Krebs-Ringer-</w:t>
      </w:r>
      <w:proofErr w:type="spellStart"/>
      <w:r w:rsidRPr="008F5106">
        <w:rPr>
          <w:rFonts w:ascii="Times New Roman" w:hAnsi="Times New Roman" w:cs="Times New Roman"/>
          <w:sz w:val="20"/>
          <w:szCs w:val="20"/>
          <w:lang w:val="en-US"/>
        </w:rPr>
        <w:t>Hepes</w:t>
      </w:r>
      <w:proofErr w:type="spellEnd"/>
      <w:r w:rsidRPr="008F5106">
        <w:rPr>
          <w:rFonts w:ascii="Times New Roman" w:hAnsi="Times New Roman" w:cs="Times New Roman"/>
          <w:sz w:val="20"/>
          <w:szCs w:val="20"/>
          <w:lang w:val="en-US"/>
        </w:rPr>
        <w:t xml:space="preserve"> (KRH), supplemented with 4% BSA, 150 </w:t>
      </w:r>
      <w:proofErr w:type="spellStart"/>
      <w:r w:rsidRPr="008F5106">
        <w:rPr>
          <w:rFonts w:ascii="Times New Roman" w:hAnsi="Times New Roman" w:cs="Times New Roman"/>
          <w:sz w:val="20"/>
          <w:szCs w:val="20"/>
          <w:lang w:val="en-US"/>
        </w:rPr>
        <w:t>nM</w:t>
      </w:r>
      <w:proofErr w:type="spellEnd"/>
      <w:r w:rsidRPr="008F5106">
        <w:rPr>
          <w:rFonts w:ascii="Times New Roman" w:hAnsi="Times New Roman" w:cs="Times New Roman"/>
          <w:sz w:val="20"/>
          <w:szCs w:val="20"/>
          <w:lang w:val="en-US"/>
        </w:rPr>
        <w:t xml:space="preserve"> adenosine, pH 7.4. Adipocytes were diluted ten times in KRH media and were stimulated or not with insulin (1000 µU/ml) for 15 min in a shaking water bath at 37 °C. Thereafter, D-[U-14C] glucose (0.26 </w:t>
      </w:r>
      <w:proofErr w:type="spellStart"/>
      <w:r w:rsidRPr="008F5106">
        <w:rPr>
          <w:rFonts w:ascii="Times New Roman" w:hAnsi="Times New Roman" w:cs="Times New Roman"/>
          <w:sz w:val="20"/>
          <w:szCs w:val="20"/>
          <w:lang w:val="en-US"/>
        </w:rPr>
        <w:t>mCi</w:t>
      </w:r>
      <w:proofErr w:type="spellEnd"/>
      <w:r w:rsidRPr="008F5106">
        <w:rPr>
          <w:rFonts w:ascii="Times New Roman" w:hAnsi="Times New Roman" w:cs="Times New Roman"/>
          <w:sz w:val="20"/>
          <w:szCs w:val="20"/>
          <w:lang w:val="en-US"/>
        </w:rPr>
        <w:t xml:space="preserve">/L, 0.86 µM; </w:t>
      </w:r>
      <w:r w:rsidRPr="008F5106">
        <w:rPr>
          <w:rFonts w:ascii="Times New Roman" w:hAnsi="Times New Roman" w:cs="Times New Roman"/>
          <w:sz w:val="20"/>
          <w:szCs w:val="20"/>
        </w:rPr>
        <w:t>NEC042V250UC, PerkinElmer, Waltham, Massachusetts, USA</w:t>
      </w:r>
      <w:r w:rsidRPr="008F5106">
        <w:rPr>
          <w:rFonts w:ascii="Times New Roman" w:hAnsi="Times New Roman" w:cs="Times New Roman"/>
          <w:sz w:val="20"/>
          <w:szCs w:val="20"/>
          <w:lang w:val="en-US"/>
        </w:rPr>
        <w:t xml:space="preserve">) was added and the accumulation of glucose followed for 45 min. The reaction was stopped by the transfer of the cell suspension into ice-cold tubes with silicon oil (SERVA Electrophoresis GmbH, Heidelberg, Germany) and the adipocyte-associated radioactivity was measured in a beta-counter. Glucose uptake was determined by the rate of transmembrane glucose transport and calculated as previously described </w:t>
      </w:r>
      <w:r w:rsidR="00704007" w:rsidRPr="008F5106">
        <w:rPr>
          <w:rFonts w:ascii="Times New Roman" w:hAnsi="Times New Roman" w:cs="Times New Roman"/>
          <w:sz w:val="20"/>
          <w:szCs w:val="20"/>
          <w:lang w:val="en-US"/>
        </w:rPr>
        <w:fldChar w:fldCharType="begin">
          <w:fldData xml:space="preserve">PEVuZE5vdGU+PENpdGU+PEF1dGhvcj5ZdTwvQXV0aG9yPjxZZWFyPjE5OTc8L1llYXI+PFJlY051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==
</w:fldData>
        </w:fldChar>
      </w:r>
      <w:r w:rsidR="008F5106">
        <w:rPr>
          <w:rFonts w:ascii="Times New Roman" w:hAnsi="Times New Roman" w:cs="Times New Roman"/>
          <w:sz w:val="20"/>
          <w:szCs w:val="20"/>
          <w:lang w:val="en-US"/>
        </w:rPr>
        <w:instrText xml:space="preserve"> ADDIN EN.CITE </w:instrText>
      </w:r>
      <w:r w:rsidR="00704007">
        <w:rPr>
          <w:rFonts w:ascii="Times New Roman" w:hAnsi="Times New Roman" w:cs="Times New Roman"/>
          <w:sz w:val="20"/>
          <w:szCs w:val="20"/>
          <w:lang w:val="en-US"/>
        </w:rPr>
        <w:fldChar w:fldCharType="begin">
          <w:fldData xml:space="preserve">PEVuZE5vdGU+PENpdGU+PEF1dGhvcj5ZdTwvQXV0aG9yPjxZZWFyPjE5OTc8L1llYXI+PFJlY051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==
</w:fldData>
        </w:fldChar>
      </w:r>
      <w:r w:rsidR="008F5106">
        <w:rPr>
          <w:rFonts w:ascii="Times New Roman" w:hAnsi="Times New Roman" w:cs="Times New Roman"/>
          <w:sz w:val="20"/>
          <w:szCs w:val="20"/>
          <w:lang w:val="en-US"/>
        </w:rPr>
        <w:instrText xml:space="preserve"> ADDIN EN.CITE.DATA </w:instrText>
      </w:r>
      <w:r w:rsidR="00704007">
        <w:rPr>
          <w:rFonts w:ascii="Times New Roman" w:hAnsi="Times New Roman" w:cs="Times New Roman"/>
          <w:sz w:val="20"/>
          <w:szCs w:val="20"/>
          <w:lang w:val="en-US"/>
        </w:rPr>
      </w:r>
      <w:r w:rsidR="00704007">
        <w:rPr>
          <w:rFonts w:ascii="Times New Roman" w:hAnsi="Times New Roman" w:cs="Times New Roman"/>
          <w:sz w:val="20"/>
          <w:szCs w:val="20"/>
          <w:lang w:val="en-US"/>
        </w:rPr>
        <w:fldChar w:fldCharType="end"/>
      </w:r>
      <w:r w:rsidR="00704007" w:rsidRPr="008F5106">
        <w:rPr>
          <w:rFonts w:ascii="Times New Roman" w:hAnsi="Times New Roman" w:cs="Times New Roman"/>
          <w:sz w:val="20"/>
          <w:szCs w:val="20"/>
          <w:lang w:val="en-US"/>
        </w:rPr>
      </w:r>
      <w:r w:rsidR="00704007" w:rsidRPr="008F5106">
        <w:rPr>
          <w:rFonts w:ascii="Times New Roman" w:hAnsi="Times New Roman" w:cs="Times New Roman"/>
          <w:sz w:val="20"/>
          <w:szCs w:val="20"/>
          <w:lang w:val="en-US"/>
        </w:rPr>
        <w:fldChar w:fldCharType="separate"/>
      </w:r>
      <w:r w:rsidR="008F5106">
        <w:rPr>
          <w:rFonts w:ascii="Times New Roman" w:hAnsi="Times New Roman" w:cs="Times New Roman"/>
          <w:noProof/>
          <w:sz w:val="20"/>
          <w:szCs w:val="20"/>
          <w:lang w:val="en-US"/>
        </w:rPr>
        <w:t>[6]</w:t>
      </w:r>
      <w:r w:rsidR="00704007" w:rsidRPr="008F5106">
        <w:rPr>
          <w:rFonts w:ascii="Times New Roman" w:hAnsi="Times New Roman" w:cs="Times New Roman"/>
          <w:sz w:val="20"/>
          <w:szCs w:val="20"/>
          <w:lang w:val="en-US"/>
        </w:rPr>
        <w:fldChar w:fldCharType="end"/>
      </w:r>
      <w:r w:rsidRPr="008F5106">
        <w:rPr>
          <w:rFonts w:ascii="Times New Roman" w:hAnsi="Times New Roman" w:cs="Times New Roman"/>
          <w:sz w:val="20"/>
          <w:szCs w:val="20"/>
          <w:lang w:val="en-US"/>
        </w:rPr>
        <w:t>.</w:t>
      </w:r>
    </w:p>
    <w:p w:rsidR="001C68E4" w:rsidRPr="008F5106" w:rsidRDefault="001C68E4" w:rsidP="002B2860">
      <w:pPr>
        <w:rPr>
          <w:rFonts w:ascii="Times New Roman" w:hAnsi="Times New Roman" w:cs="Times New Roman"/>
          <w:sz w:val="20"/>
          <w:szCs w:val="20"/>
          <w:lang w:val="en-US"/>
        </w:rPr>
      </w:pPr>
    </w:p>
    <w:p w:rsidR="003724B2" w:rsidRPr="008F5106" w:rsidRDefault="003724B2" w:rsidP="003724B2">
      <w:pPr>
        <w:pStyle w:val="Heading2"/>
        <w:rPr>
          <w:sz w:val="20"/>
          <w:szCs w:val="20"/>
          <w:lang w:val="en-US"/>
        </w:rPr>
      </w:pPr>
      <w:r w:rsidRPr="008F5106">
        <w:rPr>
          <w:sz w:val="20"/>
          <w:szCs w:val="20"/>
          <w:lang w:val="en-US"/>
        </w:rPr>
        <w:t>CNR1 gene and protein expression in 24 h incubated adipose tissue</w:t>
      </w:r>
    </w:p>
    <w:p w:rsidR="003724B2" w:rsidRPr="008F5106" w:rsidRDefault="003724B2" w:rsidP="003724B2">
      <w:pPr>
        <w:rPr>
          <w:rFonts w:ascii="Times New Roman" w:hAnsi="Times New Roman" w:cs="Times New Roman"/>
          <w:sz w:val="20"/>
          <w:szCs w:val="20"/>
          <w:lang w:val="en-US"/>
        </w:rPr>
      </w:pPr>
      <w:r w:rsidRPr="008F5106">
        <w:rPr>
          <w:rFonts w:ascii="Times New Roman" w:hAnsi="Times New Roman" w:cs="Times New Roman"/>
          <w:sz w:val="20"/>
          <w:szCs w:val="20"/>
          <w:lang w:val="en-US"/>
        </w:rPr>
        <w:t>Total RNA was isolated from adipose tissue using the RNeasy Lipid Tissue mini kit (</w:t>
      </w:r>
      <w:proofErr w:type="spellStart"/>
      <w:r w:rsidRPr="008F5106">
        <w:rPr>
          <w:rFonts w:ascii="Times New Roman" w:hAnsi="Times New Roman" w:cs="Times New Roman"/>
          <w:sz w:val="20"/>
          <w:szCs w:val="20"/>
          <w:lang w:val="en-US"/>
        </w:rPr>
        <w:t>Qiagen</w:t>
      </w:r>
      <w:proofErr w:type="spellEnd"/>
      <w:r w:rsidRPr="008F5106">
        <w:rPr>
          <w:rFonts w:ascii="Times New Roman" w:hAnsi="Times New Roman" w:cs="Times New Roman"/>
          <w:sz w:val="20"/>
          <w:szCs w:val="20"/>
          <w:lang w:val="en-US"/>
        </w:rPr>
        <w:t xml:space="preserve">, Hilden, Germany). The RNA concentration was determined using the </w:t>
      </w:r>
      <w:proofErr w:type="spellStart"/>
      <w:r w:rsidRPr="008F5106">
        <w:rPr>
          <w:rFonts w:ascii="Times New Roman" w:hAnsi="Times New Roman" w:cs="Times New Roman"/>
          <w:sz w:val="20"/>
          <w:szCs w:val="20"/>
          <w:lang w:val="en-US"/>
        </w:rPr>
        <w:t>NanoDrop</w:t>
      </w:r>
      <w:proofErr w:type="spellEnd"/>
      <w:r w:rsidRPr="008F5106">
        <w:rPr>
          <w:rFonts w:ascii="Times New Roman" w:hAnsi="Times New Roman" w:cs="Times New Roman"/>
          <w:sz w:val="20"/>
          <w:szCs w:val="20"/>
          <w:lang w:val="en-US"/>
        </w:rPr>
        <w:t xml:space="preserve"> ND-1000 spectrophotometer (</w:t>
      </w:r>
      <w:proofErr w:type="spellStart"/>
      <w:r w:rsidRPr="008F5106">
        <w:rPr>
          <w:rFonts w:ascii="Times New Roman" w:hAnsi="Times New Roman" w:cs="Times New Roman"/>
          <w:sz w:val="20"/>
          <w:szCs w:val="20"/>
          <w:lang w:val="en-US"/>
        </w:rPr>
        <w:t>NanoDrop</w:t>
      </w:r>
      <w:proofErr w:type="spellEnd"/>
      <w:r w:rsidRPr="008F5106">
        <w:rPr>
          <w:rFonts w:ascii="Times New Roman" w:hAnsi="Times New Roman" w:cs="Times New Roman"/>
          <w:sz w:val="20"/>
          <w:szCs w:val="20"/>
          <w:lang w:val="en-US"/>
        </w:rPr>
        <w:t xml:space="preserve"> Technologies, Wilmington, DE, USA). RNA was converted to cDNA using high-capacity cDNA reverse transcription kit (Applied Biosystems, Foster City, CA, USA) and relative quantification of </w:t>
      </w:r>
      <w:r w:rsidRPr="008F5106">
        <w:rPr>
          <w:rFonts w:ascii="Times New Roman" w:hAnsi="Times New Roman" w:cs="Times New Roman"/>
          <w:i/>
          <w:sz w:val="20"/>
          <w:szCs w:val="20"/>
          <w:lang w:val="en-US"/>
        </w:rPr>
        <w:t>CNR1</w:t>
      </w:r>
      <w:r w:rsidRPr="008F5106">
        <w:rPr>
          <w:rFonts w:ascii="Times New Roman" w:hAnsi="Times New Roman" w:cs="Times New Roman"/>
          <w:sz w:val="20"/>
          <w:szCs w:val="20"/>
          <w:lang w:val="en-US"/>
        </w:rPr>
        <w:t xml:space="preserve"> mRNA was performed. All reagents for </w:t>
      </w:r>
      <w:r w:rsidRPr="008F5106">
        <w:rPr>
          <w:rFonts w:ascii="Times New Roman" w:hAnsi="Times New Roman" w:cs="Times New Roman"/>
          <w:i/>
          <w:sz w:val="20"/>
          <w:szCs w:val="20"/>
          <w:lang w:val="en-US"/>
        </w:rPr>
        <w:t>CNR1</w:t>
      </w:r>
      <w:r w:rsidRPr="008F5106">
        <w:rPr>
          <w:rFonts w:ascii="Times New Roman" w:hAnsi="Times New Roman" w:cs="Times New Roman"/>
          <w:sz w:val="20"/>
          <w:szCs w:val="20"/>
          <w:lang w:val="en-US"/>
        </w:rPr>
        <w:t xml:space="preserve"> real-time PCR (Assay-on-Demand: Hs01038522_s1), were purchased from </w:t>
      </w:r>
      <w:r w:rsidRPr="008F5106">
        <w:rPr>
          <w:rFonts w:ascii="Times New Roman" w:hAnsi="Times New Roman" w:cs="Times New Roman"/>
          <w:sz w:val="20"/>
          <w:szCs w:val="20"/>
          <w:lang w:val="en-US"/>
        </w:rPr>
        <w:lastRenderedPageBreak/>
        <w:t xml:space="preserve">Applied Biosystems and used according to the manufacturer's protocol. The relative quantification of </w:t>
      </w:r>
      <w:r w:rsidRPr="008F5106">
        <w:rPr>
          <w:rFonts w:ascii="Times New Roman" w:hAnsi="Times New Roman" w:cs="Times New Roman"/>
          <w:i/>
          <w:sz w:val="20"/>
          <w:szCs w:val="20"/>
          <w:lang w:val="en-US"/>
        </w:rPr>
        <w:t>CNR1</w:t>
      </w:r>
      <w:r w:rsidRPr="008F5106">
        <w:rPr>
          <w:rFonts w:ascii="Times New Roman" w:hAnsi="Times New Roman" w:cs="Times New Roman"/>
          <w:sz w:val="20"/>
          <w:szCs w:val="20"/>
          <w:lang w:val="en-US"/>
        </w:rPr>
        <w:t xml:space="preserve"> gene expression was analyzed using the ABI Prism 7700HT Sequence Detection System (Applied Biosystems) or the CFX96 real-time PCR Detection System from Bio-Rad Laboratories (Hercules, CA, USA). A standard curve of pooled cDNA was used to determine the concentration of the target gene. The gene expression levels were normalized to the housekeeping gene 18S </w:t>
      </w:r>
      <w:proofErr w:type="spellStart"/>
      <w:r w:rsidRPr="008F5106">
        <w:rPr>
          <w:rFonts w:ascii="Times New Roman" w:hAnsi="Times New Roman" w:cs="Times New Roman"/>
          <w:sz w:val="20"/>
          <w:szCs w:val="20"/>
          <w:lang w:val="en-US"/>
        </w:rPr>
        <w:t>rRNA</w:t>
      </w:r>
      <w:proofErr w:type="spellEnd"/>
      <w:r w:rsidRPr="008F5106">
        <w:rPr>
          <w:rFonts w:ascii="Times New Roman" w:hAnsi="Times New Roman" w:cs="Times New Roman"/>
          <w:sz w:val="20"/>
          <w:szCs w:val="20"/>
          <w:lang w:val="en-US"/>
        </w:rPr>
        <w:t xml:space="preserve"> (Applied </w:t>
      </w:r>
      <w:proofErr w:type="spellStart"/>
      <w:r w:rsidRPr="008F5106">
        <w:rPr>
          <w:rFonts w:ascii="Times New Roman" w:hAnsi="Times New Roman" w:cs="Times New Roman"/>
          <w:sz w:val="20"/>
          <w:szCs w:val="20"/>
          <w:lang w:val="en-US"/>
        </w:rPr>
        <w:t>Biosystems</w:t>
      </w:r>
      <w:proofErr w:type="spellEnd"/>
      <w:r w:rsidRPr="008F5106">
        <w:rPr>
          <w:rFonts w:ascii="Times New Roman" w:hAnsi="Times New Roman" w:cs="Times New Roman"/>
          <w:sz w:val="20"/>
          <w:szCs w:val="20"/>
          <w:lang w:val="en-US"/>
        </w:rPr>
        <w:t>).</w:t>
      </w:r>
    </w:p>
    <w:p w:rsidR="003724B2" w:rsidRPr="008F5106" w:rsidRDefault="003724B2" w:rsidP="003724B2">
      <w:pPr>
        <w:rPr>
          <w:rFonts w:ascii="Times New Roman" w:hAnsi="Times New Roman" w:cs="Times New Roman"/>
          <w:color w:val="000000" w:themeColor="text1"/>
          <w:sz w:val="20"/>
          <w:szCs w:val="20"/>
          <w:lang w:val="en-US"/>
        </w:rPr>
      </w:pPr>
      <w:r w:rsidRPr="008F5106">
        <w:rPr>
          <w:rFonts w:ascii="Times New Roman" w:hAnsi="Times New Roman" w:cs="Times New Roman"/>
          <w:color w:val="000000" w:themeColor="text1"/>
          <w:sz w:val="20"/>
          <w:szCs w:val="20"/>
          <w:lang w:val="en-US"/>
        </w:rPr>
        <w:t>For immunohistochemistry, adipose tissue that was incubated with or without dexamethasone for 24 h was snap frozen in liquid nitrogen. Frozen sections (12 µm) were mounted on glass slides (</w:t>
      </w:r>
      <w:proofErr w:type="spellStart"/>
      <w:r w:rsidRPr="008F5106">
        <w:rPr>
          <w:rFonts w:ascii="Times New Roman" w:hAnsi="Times New Roman" w:cs="Times New Roman"/>
          <w:color w:val="000000" w:themeColor="text1"/>
          <w:sz w:val="20"/>
          <w:szCs w:val="20"/>
          <w:lang w:val="en-US"/>
        </w:rPr>
        <w:t>Superfrost</w:t>
      </w:r>
      <w:proofErr w:type="spellEnd"/>
      <w:r w:rsidRPr="008F5106">
        <w:rPr>
          <w:rFonts w:ascii="Times New Roman" w:hAnsi="Times New Roman" w:cs="Times New Roman"/>
          <w:color w:val="000000" w:themeColor="text1"/>
          <w:sz w:val="20"/>
          <w:szCs w:val="20"/>
          <w:vertAlign w:val="superscript"/>
          <w:lang w:val="en-US"/>
        </w:rPr>
        <w:t>®</w:t>
      </w:r>
      <w:r w:rsidRPr="008F5106">
        <w:rPr>
          <w:rFonts w:ascii="Times New Roman" w:hAnsi="Times New Roman" w:cs="Times New Roman"/>
          <w:color w:val="000000" w:themeColor="text1"/>
          <w:sz w:val="20"/>
          <w:szCs w:val="20"/>
          <w:lang w:val="en-US"/>
        </w:rPr>
        <w:t xml:space="preserve"> Plus, Thermo Scientific, </w:t>
      </w:r>
      <w:proofErr w:type="spellStart"/>
      <w:r w:rsidRPr="008F5106">
        <w:rPr>
          <w:rFonts w:ascii="Times New Roman" w:hAnsi="Times New Roman" w:cs="Times New Roman"/>
          <w:color w:val="000000" w:themeColor="text1"/>
          <w:sz w:val="20"/>
          <w:szCs w:val="20"/>
          <w:lang w:val="en-US"/>
        </w:rPr>
        <w:t>Braunschweig</w:t>
      </w:r>
      <w:proofErr w:type="spellEnd"/>
      <w:r w:rsidRPr="008F5106">
        <w:rPr>
          <w:rFonts w:ascii="Times New Roman" w:hAnsi="Times New Roman" w:cs="Times New Roman"/>
          <w:color w:val="000000" w:themeColor="text1"/>
          <w:sz w:val="20"/>
          <w:szCs w:val="20"/>
          <w:lang w:val="en-US"/>
        </w:rPr>
        <w:t xml:space="preserve">, Germany). Sections were fixated in ice-cold </w:t>
      </w:r>
      <w:proofErr w:type="spellStart"/>
      <w:r w:rsidRPr="008F5106">
        <w:rPr>
          <w:rFonts w:ascii="Times New Roman" w:hAnsi="Times New Roman" w:cs="Times New Roman"/>
          <w:color w:val="000000" w:themeColor="text1"/>
          <w:sz w:val="20"/>
          <w:szCs w:val="20"/>
          <w:lang w:val="en-US"/>
        </w:rPr>
        <w:t>acetone:methanol</w:t>
      </w:r>
      <w:proofErr w:type="spellEnd"/>
      <w:r w:rsidRPr="008F5106">
        <w:rPr>
          <w:rFonts w:ascii="Times New Roman" w:hAnsi="Times New Roman" w:cs="Times New Roman"/>
          <w:color w:val="000000" w:themeColor="text1"/>
          <w:sz w:val="20"/>
          <w:szCs w:val="20"/>
          <w:lang w:val="en-US"/>
        </w:rPr>
        <w:t xml:space="preserve"> (1:1) (acetone from Sigma, methanol from Merck Millipore, Billerica, MA, USA) for 10 min and washed in PBS-T (</w:t>
      </w:r>
      <w:proofErr w:type="spellStart"/>
      <w:r w:rsidRPr="008F5106">
        <w:rPr>
          <w:rFonts w:ascii="Times New Roman" w:hAnsi="Times New Roman" w:cs="Times New Roman"/>
          <w:color w:val="000000" w:themeColor="text1"/>
          <w:sz w:val="20"/>
          <w:szCs w:val="20"/>
          <w:lang w:val="en-US"/>
        </w:rPr>
        <w:t>Medicago</w:t>
      </w:r>
      <w:proofErr w:type="spellEnd"/>
      <w:r w:rsidRPr="008F5106">
        <w:rPr>
          <w:rFonts w:ascii="Times New Roman" w:hAnsi="Times New Roman" w:cs="Times New Roman"/>
          <w:color w:val="000000" w:themeColor="text1"/>
          <w:sz w:val="20"/>
          <w:szCs w:val="20"/>
          <w:lang w:val="en-US"/>
        </w:rPr>
        <w:t xml:space="preserve">, Uppsala Sweden). The sections were blocked in a blocking solution containing phosphate buffered saline 1X (PBS; </w:t>
      </w:r>
      <w:proofErr w:type="spellStart"/>
      <w:r w:rsidRPr="008F5106">
        <w:rPr>
          <w:rFonts w:ascii="Times New Roman" w:hAnsi="Times New Roman" w:cs="Times New Roman"/>
          <w:color w:val="000000" w:themeColor="text1"/>
          <w:sz w:val="20"/>
          <w:szCs w:val="20"/>
          <w:lang w:val="en-US"/>
        </w:rPr>
        <w:t>Medicago</w:t>
      </w:r>
      <w:proofErr w:type="spellEnd"/>
      <w:r w:rsidRPr="008F5106">
        <w:rPr>
          <w:rFonts w:ascii="Times New Roman" w:hAnsi="Times New Roman" w:cs="Times New Roman"/>
          <w:color w:val="000000" w:themeColor="text1"/>
          <w:sz w:val="20"/>
          <w:szCs w:val="20"/>
          <w:lang w:val="en-US"/>
        </w:rPr>
        <w:t xml:space="preserve">), 1% BSA (Sigma), 0.3 % Triton X-100 (Sigma), 0.1% Sodium </w:t>
      </w:r>
      <w:proofErr w:type="spellStart"/>
      <w:r w:rsidRPr="008F5106">
        <w:rPr>
          <w:rFonts w:ascii="Times New Roman" w:hAnsi="Times New Roman" w:cs="Times New Roman"/>
          <w:color w:val="000000" w:themeColor="text1"/>
          <w:sz w:val="20"/>
          <w:szCs w:val="20"/>
          <w:lang w:val="en-US"/>
        </w:rPr>
        <w:t>Azide</w:t>
      </w:r>
      <w:proofErr w:type="spellEnd"/>
      <w:r w:rsidRPr="008F5106">
        <w:rPr>
          <w:rFonts w:ascii="Times New Roman" w:hAnsi="Times New Roman" w:cs="Times New Roman"/>
          <w:color w:val="000000" w:themeColor="text1"/>
          <w:sz w:val="20"/>
          <w:szCs w:val="20"/>
          <w:lang w:val="en-US"/>
        </w:rPr>
        <w:t xml:space="preserve"> (Sigma) for 1 h followed by overnight incubation at 4 °C with the CNR1 primary antibody (Ab23703, </w:t>
      </w:r>
      <w:proofErr w:type="spellStart"/>
      <w:r w:rsidRPr="008F5106">
        <w:rPr>
          <w:rFonts w:ascii="Times New Roman" w:hAnsi="Times New Roman" w:cs="Times New Roman"/>
          <w:color w:val="000000" w:themeColor="text1"/>
          <w:sz w:val="20"/>
          <w:szCs w:val="20"/>
          <w:lang w:val="en-US"/>
        </w:rPr>
        <w:t>Abcam</w:t>
      </w:r>
      <w:proofErr w:type="spellEnd"/>
      <w:r w:rsidRPr="008F5106">
        <w:rPr>
          <w:rFonts w:ascii="Times New Roman" w:hAnsi="Times New Roman" w:cs="Times New Roman"/>
          <w:color w:val="000000" w:themeColor="text1"/>
          <w:sz w:val="20"/>
          <w:szCs w:val="20"/>
          <w:lang w:val="en-US"/>
        </w:rPr>
        <w:t>, Cambridge, UK; diluted 1:300). Sections were washed in PBS-T (</w:t>
      </w:r>
      <w:proofErr w:type="spellStart"/>
      <w:r w:rsidRPr="008F5106">
        <w:rPr>
          <w:rFonts w:ascii="Times New Roman" w:hAnsi="Times New Roman" w:cs="Times New Roman"/>
          <w:color w:val="000000" w:themeColor="text1"/>
          <w:sz w:val="20"/>
          <w:szCs w:val="20"/>
          <w:lang w:val="en-US"/>
        </w:rPr>
        <w:t>Medicago</w:t>
      </w:r>
      <w:proofErr w:type="spellEnd"/>
      <w:r w:rsidRPr="008F5106">
        <w:rPr>
          <w:rFonts w:ascii="Times New Roman" w:hAnsi="Times New Roman" w:cs="Times New Roman"/>
          <w:color w:val="000000" w:themeColor="text1"/>
          <w:sz w:val="20"/>
          <w:szCs w:val="20"/>
          <w:lang w:val="en-US"/>
        </w:rPr>
        <w:t xml:space="preserve">) and then allowed to incubate for 1 h at room temperature with secondary goat anti-rabbit </w:t>
      </w:r>
      <w:proofErr w:type="spellStart"/>
      <w:r w:rsidRPr="008F5106">
        <w:rPr>
          <w:rFonts w:ascii="Times New Roman" w:hAnsi="Times New Roman" w:cs="Times New Roman"/>
          <w:color w:val="000000" w:themeColor="text1"/>
          <w:sz w:val="20"/>
          <w:szCs w:val="20"/>
          <w:lang w:val="en-US"/>
        </w:rPr>
        <w:t>Alexa</w:t>
      </w:r>
      <w:proofErr w:type="spellEnd"/>
      <w:r w:rsidRPr="008F5106">
        <w:rPr>
          <w:rFonts w:ascii="Times New Roman" w:hAnsi="Times New Roman" w:cs="Times New Roman"/>
          <w:color w:val="000000" w:themeColor="text1"/>
          <w:sz w:val="20"/>
          <w:szCs w:val="20"/>
          <w:lang w:val="en-US"/>
        </w:rPr>
        <w:t xml:space="preserve"> </w:t>
      </w:r>
      <w:proofErr w:type="spellStart"/>
      <w:r w:rsidRPr="008F5106">
        <w:rPr>
          <w:rFonts w:ascii="Times New Roman" w:hAnsi="Times New Roman" w:cs="Times New Roman"/>
          <w:color w:val="000000" w:themeColor="text1"/>
          <w:sz w:val="20"/>
          <w:szCs w:val="20"/>
          <w:lang w:val="en-US"/>
        </w:rPr>
        <w:t>fluor</w:t>
      </w:r>
      <w:proofErr w:type="spellEnd"/>
      <w:r w:rsidRPr="008F5106">
        <w:rPr>
          <w:rFonts w:ascii="Times New Roman" w:hAnsi="Times New Roman" w:cs="Times New Roman"/>
          <w:color w:val="000000" w:themeColor="text1"/>
          <w:sz w:val="20"/>
          <w:szCs w:val="20"/>
          <w:lang w:val="en-US"/>
        </w:rPr>
        <w:t xml:space="preserve"> 594 (Life Technologies, Eugene, OR, USA; diluted 1:1000). Following incubation with the secondary antibody, the sections were mounted with </w:t>
      </w:r>
      <w:proofErr w:type="spellStart"/>
      <w:r w:rsidRPr="008F5106">
        <w:rPr>
          <w:rFonts w:ascii="Times New Roman" w:hAnsi="Times New Roman" w:cs="Times New Roman"/>
          <w:color w:val="000000" w:themeColor="text1"/>
          <w:sz w:val="20"/>
          <w:szCs w:val="20"/>
          <w:lang w:val="en-US"/>
        </w:rPr>
        <w:t>coverslips</w:t>
      </w:r>
      <w:proofErr w:type="spellEnd"/>
      <w:r w:rsidRPr="008F5106">
        <w:rPr>
          <w:rFonts w:ascii="Times New Roman" w:hAnsi="Times New Roman" w:cs="Times New Roman"/>
          <w:color w:val="000000" w:themeColor="text1"/>
          <w:sz w:val="20"/>
          <w:szCs w:val="20"/>
          <w:lang w:val="en-US"/>
        </w:rPr>
        <w:t xml:space="preserve"> by using </w:t>
      </w:r>
      <w:proofErr w:type="spellStart"/>
      <w:r w:rsidRPr="008F5106">
        <w:rPr>
          <w:rFonts w:ascii="Times New Roman" w:hAnsi="Times New Roman" w:cs="Times New Roman"/>
          <w:color w:val="000000" w:themeColor="text1"/>
          <w:sz w:val="20"/>
          <w:szCs w:val="20"/>
          <w:lang w:val="en-US"/>
        </w:rPr>
        <w:t>ProLong</w:t>
      </w:r>
      <w:proofErr w:type="spellEnd"/>
      <w:r w:rsidRPr="008F5106">
        <w:rPr>
          <w:rFonts w:ascii="Times New Roman" w:hAnsi="Times New Roman" w:cs="Times New Roman"/>
          <w:color w:val="000000" w:themeColor="text1"/>
          <w:sz w:val="20"/>
          <w:szCs w:val="20"/>
          <w:lang w:val="en-US"/>
        </w:rPr>
        <w:t xml:space="preserve"> Gold </w:t>
      </w:r>
      <w:proofErr w:type="spellStart"/>
      <w:r w:rsidRPr="008F5106">
        <w:rPr>
          <w:rFonts w:ascii="Times New Roman" w:hAnsi="Times New Roman" w:cs="Times New Roman"/>
          <w:color w:val="000000" w:themeColor="text1"/>
          <w:sz w:val="20"/>
          <w:szCs w:val="20"/>
          <w:lang w:val="en-US"/>
        </w:rPr>
        <w:t>Antifade</w:t>
      </w:r>
      <w:proofErr w:type="spellEnd"/>
      <w:r w:rsidRPr="008F5106">
        <w:rPr>
          <w:rFonts w:ascii="Times New Roman" w:hAnsi="Times New Roman" w:cs="Times New Roman"/>
          <w:color w:val="000000" w:themeColor="text1"/>
          <w:sz w:val="20"/>
          <w:szCs w:val="20"/>
          <w:lang w:val="en-US"/>
        </w:rPr>
        <w:t xml:space="preserve"> </w:t>
      </w:r>
      <w:proofErr w:type="spellStart"/>
      <w:r w:rsidRPr="008F5106">
        <w:rPr>
          <w:rFonts w:ascii="Times New Roman" w:hAnsi="Times New Roman" w:cs="Times New Roman"/>
          <w:color w:val="000000" w:themeColor="text1"/>
          <w:sz w:val="20"/>
          <w:szCs w:val="20"/>
          <w:lang w:val="en-US"/>
        </w:rPr>
        <w:t>Mountant</w:t>
      </w:r>
      <w:proofErr w:type="spellEnd"/>
      <w:r w:rsidRPr="008F5106">
        <w:rPr>
          <w:rFonts w:ascii="Times New Roman" w:hAnsi="Times New Roman" w:cs="Times New Roman"/>
          <w:color w:val="000000" w:themeColor="text1"/>
          <w:sz w:val="20"/>
          <w:szCs w:val="20"/>
          <w:lang w:val="en-US"/>
        </w:rPr>
        <w:t xml:space="preserve"> with DAPI (Life Technologies) and allowed to dry overnight in darkness. Sections were then visualized under a confocal microscope and images were captured with a Laser Scanning Microscope ZEISS LSM780 (Carl </w:t>
      </w:r>
      <w:proofErr w:type="spellStart"/>
      <w:r w:rsidRPr="008F5106">
        <w:rPr>
          <w:rFonts w:ascii="Times New Roman" w:hAnsi="Times New Roman" w:cs="Times New Roman"/>
          <w:color w:val="000000" w:themeColor="text1"/>
          <w:sz w:val="20"/>
          <w:szCs w:val="20"/>
          <w:lang w:val="en-US"/>
        </w:rPr>
        <w:t>Zeiss</w:t>
      </w:r>
      <w:proofErr w:type="spellEnd"/>
      <w:r w:rsidRPr="008F5106">
        <w:rPr>
          <w:rFonts w:ascii="Times New Roman" w:hAnsi="Times New Roman" w:cs="Times New Roman"/>
          <w:color w:val="000000" w:themeColor="text1"/>
          <w:sz w:val="20"/>
          <w:szCs w:val="20"/>
          <w:lang w:val="en-US"/>
        </w:rPr>
        <w:t xml:space="preserve"> AG, </w:t>
      </w:r>
      <w:proofErr w:type="spellStart"/>
      <w:r w:rsidRPr="008F5106">
        <w:rPr>
          <w:rFonts w:ascii="Times New Roman" w:hAnsi="Times New Roman" w:cs="Times New Roman"/>
          <w:color w:val="000000" w:themeColor="text1"/>
          <w:sz w:val="20"/>
          <w:szCs w:val="20"/>
          <w:lang w:val="en-US"/>
        </w:rPr>
        <w:t>Oberkochen</w:t>
      </w:r>
      <w:proofErr w:type="spellEnd"/>
      <w:r w:rsidRPr="008F5106">
        <w:rPr>
          <w:rFonts w:ascii="Times New Roman" w:hAnsi="Times New Roman" w:cs="Times New Roman"/>
          <w:color w:val="000000" w:themeColor="text1"/>
          <w:sz w:val="20"/>
          <w:szCs w:val="20"/>
          <w:lang w:val="en-US"/>
        </w:rPr>
        <w:t xml:space="preserve">, Germany). The same adjustments to brightness and contrast were applied to all images. </w:t>
      </w:r>
    </w:p>
    <w:p w:rsidR="001C68E4" w:rsidRPr="008F5106" w:rsidRDefault="001C68E4" w:rsidP="002B2860">
      <w:pPr>
        <w:rPr>
          <w:rFonts w:ascii="Times New Roman" w:eastAsia="Times New Roman" w:hAnsi="Times New Roman" w:cs="Times New Roman"/>
          <w:b/>
          <w:bCs/>
          <w:sz w:val="20"/>
          <w:szCs w:val="20"/>
          <w:lang w:val="en-US" w:eastAsia="sv-SE"/>
        </w:rPr>
      </w:pPr>
    </w:p>
    <w:p w:rsidR="002B2860" w:rsidRPr="008F5106" w:rsidRDefault="002B2860" w:rsidP="002B2860">
      <w:pPr>
        <w:rPr>
          <w:rFonts w:ascii="Times New Roman" w:eastAsia="Times New Roman" w:hAnsi="Times New Roman" w:cs="Times New Roman"/>
          <w:b/>
          <w:bCs/>
          <w:sz w:val="20"/>
          <w:szCs w:val="20"/>
          <w:lang w:val="en-US" w:eastAsia="sv-SE"/>
        </w:rPr>
      </w:pPr>
      <w:r w:rsidRPr="008F5106">
        <w:rPr>
          <w:rFonts w:ascii="Times New Roman" w:eastAsia="Times New Roman" w:hAnsi="Times New Roman" w:cs="Times New Roman"/>
          <w:b/>
          <w:bCs/>
          <w:sz w:val="20"/>
          <w:szCs w:val="20"/>
          <w:lang w:val="en-US" w:eastAsia="sv-SE"/>
        </w:rPr>
        <w:t>Supplementary Results</w:t>
      </w:r>
    </w:p>
    <w:p w:rsidR="002A15DE" w:rsidRPr="008F5106" w:rsidRDefault="002A15DE" w:rsidP="002A15DE">
      <w:pPr>
        <w:pStyle w:val="Heading2"/>
        <w:rPr>
          <w:sz w:val="20"/>
          <w:szCs w:val="20"/>
          <w:lang w:val="en-US"/>
        </w:rPr>
      </w:pPr>
      <w:r w:rsidRPr="008F5106">
        <w:rPr>
          <w:sz w:val="20"/>
          <w:szCs w:val="20"/>
          <w:lang w:val="en-US"/>
        </w:rPr>
        <w:t>Associations between CNR1 gene expression in long-term incubated adipose tissue and metabolic parameters</w:t>
      </w:r>
    </w:p>
    <w:p w:rsidR="002A15DE" w:rsidRPr="008F5106" w:rsidRDefault="002A15DE" w:rsidP="006F0FB7">
      <w:pPr>
        <w:rPr>
          <w:rFonts w:ascii="Times New Roman" w:hAnsi="Times New Roman" w:cs="Times New Roman"/>
          <w:sz w:val="20"/>
          <w:szCs w:val="20"/>
          <w:lang w:val="en-US"/>
        </w:rPr>
      </w:pPr>
      <w:r w:rsidRPr="008F5106">
        <w:rPr>
          <w:rFonts w:ascii="Times New Roman" w:hAnsi="Times New Roman" w:cs="Times New Roman"/>
          <w:sz w:val="20"/>
          <w:szCs w:val="20"/>
          <w:lang w:val="en-US"/>
        </w:rPr>
        <w:t xml:space="preserve">In bivariate correlation analyses, </w:t>
      </w:r>
      <w:r w:rsidRPr="008F5106">
        <w:rPr>
          <w:rFonts w:ascii="Times New Roman" w:hAnsi="Times New Roman" w:cs="Times New Roman"/>
          <w:i/>
          <w:sz w:val="20"/>
          <w:szCs w:val="20"/>
          <w:lang w:val="en-US"/>
        </w:rPr>
        <w:t>CNR1</w:t>
      </w:r>
      <w:r w:rsidRPr="008F5106">
        <w:rPr>
          <w:rFonts w:ascii="Times New Roman" w:hAnsi="Times New Roman" w:cs="Times New Roman"/>
          <w:sz w:val="20"/>
          <w:szCs w:val="20"/>
          <w:lang w:val="en-US"/>
        </w:rPr>
        <w:t xml:space="preserve"> gene expression in non-treated (control) </w:t>
      </w:r>
      <w:r w:rsidR="009D708F">
        <w:rPr>
          <w:rFonts w:ascii="Times New Roman" w:hAnsi="Times New Roman" w:cs="Times New Roman"/>
          <w:sz w:val="20"/>
          <w:szCs w:val="20"/>
          <w:lang w:val="en-US"/>
        </w:rPr>
        <w:t>SAT and OAT</w:t>
      </w:r>
      <w:r w:rsidRPr="008F5106">
        <w:rPr>
          <w:rFonts w:ascii="Times New Roman" w:hAnsi="Times New Roman" w:cs="Times New Roman"/>
          <w:sz w:val="20"/>
          <w:szCs w:val="20"/>
          <w:lang w:val="en-US"/>
        </w:rPr>
        <w:t xml:space="preserve"> correlated positively with insulin, HOMA-IR, BMI and waist circumference and negatively with HDL-cholesterol (</w:t>
      </w:r>
      <w:r w:rsidR="00745EF3">
        <w:rPr>
          <w:rFonts w:ascii="Times New Roman" w:hAnsi="Times New Roman" w:cs="Times New Roman"/>
          <w:i/>
          <w:sz w:val="20"/>
          <w:szCs w:val="20"/>
          <w:lang w:val="en-US"/>
        </w:rPr>
        <w:t>p</w:t>
      </w:r>
      <w:r w:rsidRPr="008F5106">
        <w:rPr>
          <w:rFonts w:ascii="Times New Roman" w:hAnsi="Times New Roman" w:cs="Times New Roman"/>
          <w:sz w:val="20"/>
          <w:szCs w:val="20"/>
          <w:lang w:val="en-US"/>
        </w:rPr>
        <w:t xml:space="preserve">&lt;0.05, Table </w:t>
      </w:r>
      <w:r w:rsidR="00431AD2" w:rsidRPr="008F5106">
        <w:rPr>
          <w:rFonts w:ascii="Times New Roman" w:hAnsi="Times New Roman" w:cs="Times New Roman"/>
          <w:sz w:val="20"/>
          <w:szCs w:val="20"/>
          <w:lang w:val="en-US"/>
        </w:rPr>
        <w:t>2</w:t>
      </w:r>
      <w:r w:rsidRPr="008F5106">
        <w:rPr>
          <w:rFonts w:ascii="Times New Roman" w:hAnsi="Times New Roman" w:cs="Times New Roman"/>
          <w:sz w:val="20"/>
          <w:szCs w:val="20"/>
          <w:lang w:val="en-US"/>
        </w:rPr>
        <w:t>, Supplementary Fig. 2</w:t>
      </w:r>
      <w:r w:rsidR="00F1608A">
        <w:rPr>
          <w:rFonts w:ascii="Times New Roman" w:hAnsi="Times New Roman" w:cs="Times New Roman"/>
          <w:sz w:val="20"/>
          <w:szCs w:val="20"/>
          <w:lang w:val="en-US"/>
        </w:rPr>
        <w:t xml:space="preserve"> and 3</w:t>
      </w:r>
      <w:r w:rsidRPr="008F5106">
        <w:rPr>
          <w:rFonts w:ascii="Times New Roman" w:hAnsi="Times New Roman" w:cs="Times New Roman"/>
          <w:sz w:val="20"/>
          <w:szCs w:val="20"/>
          <w:lang w:val="en-US"/>
        </w:rPr>
        <w:t xml:space="preserve">). In addition, </w:t>
      </w:r>
      <w:r w:rsidRPr="008F5106">
        <w:rPr>
          <w:rFonts w:ascii="Times New Roman" w:hAnsi="Times New Roman" w:cs="Times New Roman"/>
          <w:i/>
          <w:sz w:val="20"/>
          <w:szCs w:val="20"/>
          <w:lang w:val="en-US"/>
        </w:rPr>
        <w:t>CNR1</w:t>
      </w:r>
      <w:r w:rsidRPr="008F5106">
        <w:rPr>
          <w:rFonts w:ascii="Times New Roman" w:hAnsi="Times New Roman" w:cs="Times New Roman"/>
          <w:sz w:val="20"/>
          <w:szCs w:val="20"/>
          <w:lang w:val="en-US"/>
        </w:rPr>
        <w:t xml:space="preserve"> gene expression in </w:t>
      </w:r>
      <w:r w:rsidR="009D708F">
        <w:rPr>
          <w:rFonts w:ascii="Times New Roman" w:hAnsi="Times New Roman" w:cs="Times New Roman"/>
          <w:sz w:val="20"/>
          <w:szCs w:val="20"/>
          <w:lang w:val="en-US"/>
        </w:rPr>
        <w:t>SAT</w:t>
      </w:r>
      <w:r w:rsidRPr="008F5106">
        <w:rPr>
          <w:rFonts w:ascii="Times New Roman" w:hAnsi="Times New Roman" w:cs="Times New Roman"/>
          <w:sz w:val="20"/>
          <w:szCs w:val="20"/>
          <w:lang w:val="en-US"/>
        </w:rPr>
        <w:t xml:space="preserve"> correlated positively with subcutaneous and omental adipocyte diameter (Table </w:t>
      </w:r>
      <w:r w:rsidR="006F0FB7" w:rsidRPr="008F5106">
        <w:rPr>
          <w:rFonts w:ascii="Times New Roman" w:hAnsi="Times New Roman" w:cs="Times New Roman"/>
          <w:sz w:val="20"/>
          <w:szCs w:val="20"/>
          <w:lang w:val="en-US"/>
        </w:rPr>
        <w:t>2</w:t>
      </w:r>
      <w:r w:rsidRPr="008F5106">
        <w:rPr>
          <w:rFonts w:ascii="Times New Roman" w:hAnsi="Times New Roman" w:cs="Times New Roman"/>
          <w:sz w:val="20"/>
          <w:szCs w:val="20"/>
          <w:lang w:val="en-US"/>
        </w:rPr>
        <w:t xml:space="preserve">). </w:t>
      </w:r>
      <w:r w:rsidRPr="008F5106">
        <w:rPr>
          <w:rFonts w:ascii="Times New Roman" w:hAnsi="Times New Roman" w:cs="Times New Roman"/>
          <w:sz w:val="20"/>
          <w:szCs w:val="20"/>
        </w:rPr>
        <w:t xml:space="preserve">Significant variables in the bivariate correlations were included in multivariate regressions (Table </w:t>
      </w:r>
      <w:r w:rsidR="006F0FB7" w:rsidRPr="008F5106">
        <w:rPr>
          <w:rFonts w:ascii="Times New Roman" w:hAnsi="Times New Roman" w:cs="Times New Roman"/>
          <w:sz w:val="20"/>
          <w:szCs w:val="20"/>
        </w:rPr>
        <w:t>2</w:t>
      </w:r>
      <w:r w:rsidRPr="008F5106">
        <w:rPr>
          <w:rFonts w:ascii="Times New Roman" w:hAnsi="Times New Roman" w:cs="Times New Roman"/>
          <w:sz w:val="20"/>
          <w:szCs w:val="20"/>
        </w:rPr>
        <w:t xml:space="preserve">). After adjustments </w:t>
      </w:r>
      <w:r w:rsidRPr="008F5106">
        <w:rPr>
          <w:rFonts w:ascii="Times New Roman" w:hAnsi="Times New Roman" w:cs="Times New Roman"/>
          <w:sz w:val="20"/>
          <w:szCs w:val="20"/>
          <w:lang w:val="en-US"/>
        </w:rPr>
        <w:t xml:space="preserve">in multivariate analyses, HOMA-IR (standard β coefficient=0.42, </w:t>
      </w:r>
      <w:r w:rsidR="00745EF3">
        <w:rPr>
          <w:rFonts w:ascii="Times New Roman" w:hAnsi="Times New Roman" w:cs="Times New Roman"/>
          <w:i/>
          <w:sz w:val="20"/>
          <w:szCs w:val="20"/>
          <w:lang w:val="en-US"/>
        </w:rPr>
        <w:t>p</w:t>
      </w:r>
      <w:r w:rsidRPr="008F5106">
        <w:rPr>
          <w:rFonts w:ascii="Times New Roman" w:hAnsi="Times New Roman" w:cs="Times New Roman"/>
          <w:sz w:val="20"/>
          <w:szCs w:val="20"/>
          <w:lang w:val="en-US"/>
        </w:rPr>
        <w:t xml:space="preserve">&lt;0.001), waist circumference (standard β coefficient=0.83) and omental adipocyte diameter (standard β coefficient=-0.45, </w:t>
      </w:r>
      <w:r w:rsidR="00745EF3">
        <w:rPr>
          <w:rFonts w:ascii="Times New Roman" w:hAnsi="Times New Roman" w:cs="Times New Roman"/>
          <w:i/>
          <w:sz w:val="20"/>
          <w:szCs w:val="20"/>
          <w:lang w:val="en-US"/>
        </w:rPr>
        <w:t>p</w:t>
      </w:r>
      <w:r w:rsidRPr="008F5106">
        <w:rPr>
          <w:rFonts w:ascii="Times New Roman" w:hAnsi="Times New Roman" w:cs="Times New Roman"/>
          <w:sz w:val="20"/>
          <w:szCs w:val="20"/>
          <w:lang w:val="en-US"/>
        </w:rPr>
        <w:t xml:space="preserve">&lt;0.001) remained significant predictors of </w:t>
      </w:r>
      <w:r w:rsidRPr="008F5106">
        <w:rPr>
          <w:rFonts w:ascii="Times New Roman" w:hAnsi="Times New Roman" w:cs="Times New Roman"/>
          <w:i/>
          <w:sz w:val="20"/>
          <w:szCs w:val="20"/>
          <w:lang w:val="en-US"/>
        </w:rPr>
        <w:t>CNR1</w:t>
      </w:r>
      <w:r w:rsidRPr="008F5106">
        <w:rPr>
          <w:rFonts w:ascii="Times New Roman" w:hAnsi="Times New Roman" w:cs="Times New Roman"/>
          <w:sz w:val="20"/>
          <w:szCs w:val="20"/>
          <w:lang w:val="en-US"/>
        </w:rPr>
        <w:t xml:space="preserve"> gene expression in </w:t>
      </w:r>
      <w:r w:rsidR="009D708F">
        <w:rPr>
          <w:rFonts w:ascii="Times New Roman" w:hAnsi="Times New Roman" w:cs="Times New Roman"/>
          <w:sz w:val="20"/>
          <w:szCs w:val="20"/>
          <w:lang w:val="en-US"/>
        </w:rPr>
        <w:t>SAT</w:t>
      </w:r>
      <w:r w:rsidRPr="008F5106">
        <w:rPr>
          <w:rFonts w:ascii="Times New Roman" w:hAnsi="Times New Roman" w:cs="Times New Roman"/>
          <w:sz w:val="20"/>
          <w:szCs w:val="20"/>
          <w:lang w:val="en-US"/>
        </w:rPr>
        <w:t xml:space="preserve"> (model: </w:t>
      </w:r>
      <w:r w:rsidRPr="008F5106">
        <w:rPr>
          <w:rFonts w:ascii="Times New Roman" w:hAnsi="Times New Roman" w:cs="Times New Roman"/>
          <w:i/>
          <w:sz w:val="20"/>
          <w:szCs w:val="20"/>
          <w:lang w:val="en-US"/>
        </w:rPr>
        <w:t>r</w:t>
      </w:r>
      <w:r w:rsidRPr="008F5106">
        <w:rPr>
          <w:rFonts w:ascii="Times New Roman" w:hAnsi="Times New Roman" w:cs="Times New Roman"/>
          <w:sz w:val="20"/>
          <w:szCs w:val="20"/>
          <w:vertAlign w:val="superscript"/>
          <w:lang w:val="en-US"/>
        </w:rPr>
        <w:t>2</w:t>
      </w:r>
      <w:r w:rsidRPr="008F5106">
        <w:rPr>
          <w:rFonts w:ascii="Times New Roman" w:hAnsi="Times New Roman" w:cs="Times New Roman"/>
          <w:sz w:val="20"/>
          <w:szCs w:val="20"/>
          <w:lang w:val="en-US"/>
        </w:rPr>
        <w:t xml:space="preserve">=0.81, </w:t>
      </w:r>
      <w:r w:rsidR="00745EF3">
        <w:rPr>
          <w:rFonts w:ascii="Times New Roman" w:hAnsi="Times New Roman" w:cs="Times New Roman"/>
          <w:i/>
          <w:sz w:val="20"/>
          <w:szCs w:val="20"/>
          <w:lang w:val="en-US"/>
        </w:rPr>
        <w:t>p</w:t>
      </w:r>
      <w:r w:rsidRPr="008F5106">
        <w:rPr>
          <w:rFonts w:ascii="Times New Roman" w:hAnsi="Times New Roman" w:cs="Times New Roman"/>
          <w:sz w:val="20"/>
          <w:szCs w:val="20"/>
          <w:lang w:val="en-US"/>
        </w:rPr>
        <w:t xml:space="preserve">&lt;0.001) (Table 2). In </w:t>
      </w:r>
      <w:r w:rsidR="009D708F">
        <w:rPr>
          <w:rFonts w:ascii="Times New Roman" w:hAnsi="Times New Roman" w:cs="Times New Roman"/>
          <w:sz w:val="20"/>
          <w:szCs w:val="20"/>
          <w:lang w:val="en-US"/>
        </w:rPr>
        <w:t>OAT</w:t>
      </w:r>
      <w:r w:rsidRPr="008F5106">
        <w:rPr>
          <w:rFonts w:ascii="Times New Roman" w:hAnsi="Times New Roman" w:cs="Times New Roman"/>
          <w:sz w:val="20"/>
          <w:szCs w:val="20"/>
          <w:lang w:val="en-US"/>
        </w:rPr>
        <w:t xml:space="preserve"> only HOMA-IR (standard β coefficient=0.65, </w:t>
      </w:r>
      <w:r w:rsidR="00745EF3">
        <w:rPr>
          <w:rFonts w:ascii="Times New Roman" w:hAnsi="Times New Roman" w:cs="Times New Roman"/>
          <w:i/>
          <w:sz w:val="20"/>
          <w:szCs w:val="20"/>
          <w:lang w:val="en-US"/>
        </w:rPr>
        <w:t>p</w:t>
      </w:r>
      <w:r w:rsidRPr="008F5106">
        <w:rPr>
          <w:rFonts w:ascii="Times New Roman" w:hAnsi="Times New Roman" w:cs="Times New Roman"/>
          <w:sz w:val="20"/>
          <w:szCs w:val="20"/>
          <w:lang w:val="en-US"/>
        </w:rPr>
        <w:t xml:space="preserve">&lt;0.001) remained as a significant predictor of </w:t>
      </w:r>
      <w:r w:rsidRPr="008F5106">
        <w:rPr>
          <w:rFonts w:ascii="Times New Roman" w:hAnsi="Times New Roman" w:cs="Times New Roman"/>
          <w:i/>
          <w:sz w:val="20"/>
          <w:szCs w:val="20"/>
          <w:lang w:val="en-US"/>
        </w:rPr>
        <w:t>CNR1</w:t>
      </w:r>
      <w:r w:rsidRPr="008F5106">
        <w:rPr>
          <w:rFonts w:ascii="Times New Roman" w:hAnsi="Times New Roman" w:cs="Times New Roman"/>
          <w:sz w:val="20"/>
          <w:szCs w:val="20"/>
          <w:lang w:val="en-US"/>
        </w:rPr>
        <w:t xml:space="preserve"> gene expression in omental adipose tissue (model: </w:t>
      </w:r>
      <w:r w:rsidRPr="008F5106">
        <w:rPr>
          <w:rFonts w:ascii="Times New Roman" w:hAnsi="Times New Roman" w:cs="Times New Roman"/>
          <w:i/>
          <w:sz w:val="20"/>
          <w:szCs w:val="20"/>
          <w:lang w:val="en-US"/>
        </w:rPr>
        <w:t>r</w:t>
      </w:r>
      <w:r w:rsidRPr="008F5106">
        <w:rPr>
          <w:rFonts w:ascii="Times New Roman" w:hAnsi="Times New Roman" w:cs="Times New Roman"/>
          <w:sz w:val="20"/>
          <w:szCs w:val="20"/>
          <w:vertAlign w:val="superscript"/>
          <w:lang w:val="en-US"/>
        </w:rPr>
        <w:t>2</w:t>
      </w:r>
      <w:r w:rsidRPr="008F5106">
        <w:rPr>
          <w:rFonts w:ascii="Times New Roman" w:hAnsi="Times New Roman" w:cs="Times New Roman"/>
          <w:sz w:val="20"/>
          <w:szCs w:val="20"/>
          <w:lang w:val="en-US"/>
        </w:rPr>
        <w:t xml:space="preserve">=0.43, </w:t>
      </w:r>
      <w:r w:rsidR="00745EF3">
        <w:rPr>
          <w:rFonts w:ascii="Times New Roman" w:hAnsi="Times New Roman" w:cs="Times New Roman"/>
          <w:i/>
          <w:sz w:val="20"/>
          <w:szCs w:val="20"/>
          <w:lang w:val="en-US"/>
        </w:rPr>
        <w:t>p</w:t>
      </w:r>
      <w:r w:rsidRPr="008F5106">
        <w:rPr>
          <w:rFonts w:ascii="Times New Roman" w:hAnsi="Times New Roman" w:cs="Times New Roman"/>
          <w:sz w:val="20"/>
          <w:szCs w:val="20"/>
          <w:lang w:val="en-US"/>
        </w:rPr>
        <w:t xml:space="preserve">&lt;0.001) (Table 2). </w:t>
      </w:r>
    </w:p>
    <w:p w:rsidR="00F658E7" w:rsidRPr="008F5106" w:rsidRDefault="002A15DE">
      <w:pPr>
        <w:rPr>
          <w:rFonts w:ascii="Times New Roman" w:hAnsi="Times New Roman" w:cs="Times New Roman"/>
          <w:sz w:val="20"/>
          <w:szCs w:val="20"/>
          <w:lang w:val="en-US"/>
        </w:rPr>
      </w:pPr>
      <w:r w:rsidRPr="008F5106">
        <w:rPr>
          <w:rFonts w:ascii="Times New Roman" w:hAnsi="Times New Roman" w:cs="Times New Roman"/>
          <w:sz w:val="20"/>
          <w:szCs w:val="20"/>
          <w:lang w:val="en-US"/>
        </w:rPr>
        <w:t xml:space="preserve">Also, dexamethasone-induced </w:t>
      </w:r>
      <w:r w:rsidRPr="008F5106">
        <w:rPr>
          <w:rFonts w:ascii="Times New Roman" w:hAnsi="Times New Roman" w:cs="Times New Roman"/>
          <w:i/>
          <w:sz w:val="20"/>
          <w:szCs w:val="20"/>
          <w:lang w:val="en-US"/>
        </w:rPr>
        <w:t>CNR1</w:t>
      </w:r>
      <w:r w:rsidRPr="008F5106">
        <w:rPr>
          <w:rFonts w:ascii="Times New Roman" w:hAnsi="Times New Roman" w:cs="Times New Roman"/>
          <w:sz w:val="20"/>
          <w:szCs w:val="20"/>
          <w:lang w:val="en-US"/>
        </w:rPr>
        <w:t xml:space="preserve"> gene expression in </w:t>
      </w:r>
      <w:r w:rsidR="009D708F">
        <w:rPr>
          <w:rFonts w:ascii="Times New Roman" w:hAnsi="Times New Roman" w:cs="Times New Roman"/>
          <w:sz w:val="20"/>
          <w:szCs w:val="20"/>
          <w:lang w:val="en-US"/>
        </w:rPr>
        <w:t>SAT</w:t>
      </w:r>
      <w:r w:rsidRPr="008F5106">
        <w:rPr>
          <w:rFonts w:ascii="Times New Roman" w:hAnsi="Times New Roman" w:cs="Times New Roman"/>
          <w:sz w:val="20"/>
          <w:szCs w:val="20"/>
          <w:lang w:val="en-US"/>
        </w:rPr>
        <w:t xml:space="preserve"> was found to positively correlate with insulin, HOMA-IR, BMI, waist circumference and subcutaneous and omental adipocyte diameter and negatively with HDL-cholesterol (</w:t>
      </w:r>
      <w:r w:rsidR="00745EF3">
        <w:rPr>
          <w:rFonts w:ascii="Times New Roman" w:hAnsi="Times New Roman" w:cs="Times New Roman"/>
          <w:i/>
          <w:sz w:val="20"/>
          <w:szCs w:val="20"/>
          <w:lang w:val="en-US"/>
        </w:rPr>
        <w:t>p</w:t>
      </w:r>
      <w:r w:rsidRPr="008F5106">
        <w:rPr>
          <w:rFonts w:ascii="Times New Roman" w:hAnsi="Times New Roman" w:cs="Times New Roman"/>
          <w:i/>
          <w:sz w:val="20"/>
          <w:szCs w:val="20"/>
          <w:lang w:val="en-US"/>
        </w:rPr>
        <w:t>&lt;0.05</w:t>
      </w:r>
      <w:r w:rsidRPr="008F5106">
        <w:rPr>
          <w:rFonts w:ascii="Times New Roman" w:hAnsi="Times New Roman" w:cs="Times New Roman"/>
          <w:sz w:val="20"/>
          <w:szCs w:val="20"/>
          <w:lang w:val="en-US"/>
        </w:rPr>
        <w:t xml:space="preserve">, Table </w:t>
      </w:r>
      <w:r w:rsidR="006F0FB7" w:rsidRPr="008F5106">
        <w:rPr>
          <w:rFonts w:ascii="Times New Roman" w:hAnsi="Times New Roman" w:cs="Times New Roman"/>
          <w:sz w:val="20"/>
          <w:szCs w:val="20"/>
          <w:lang w:val="en-US"/>
        </w:rPr>
        <w:t>2</w:t>
      </w:r>
      <w:r w:rsidRPr="008F5106">
        <w:rPr>
          <w:rFonts w:ascii="Times New Roman" w:hAnsi="Times New Roman" w:cs="Times New Roman"/>
          <w:sz w:val="20"/>
          <w:szCs w:val="20"/>
          <w:lang w:val="en-US"/>
        </w:rPr>
        <w:t xml:space="preserve"> and Supplementary Fig. </w:t>
      </w:r>
      <w:r w:rsidR="00F1608A" w:rsidRPr="008F5106">
        <w:rPr>
          <w:rFonts w:ascii="Times New Roman" w:hAnsi="Times New Roman" w:cs="Times New Roman"/>
          <w:sz w:val="20"/>
          <w:szCs w:val="20"/>
          <w:lang w:val="en-US"/>
        </w:rPr>
        <w:t>2</w:t>
      </w:r>
      <w:r w:rsidR="00F1608A">
        <w:rPr>
          <w:rFonts w:ascii="Times New Roman" w:hAnsi="Times New Roman" w:cs="Times New Roman"/>
          <w:sz w:val="20"/>
          <w:szCs w:val="20"/>
          <w:lang w:val="en-US"/>
        </w:rPr>
        <w:t xml:space="preserve"> and 3</w:t>
      </w:r>
      <w:r w:rsidRPr="008F5106">
        <w:rPr>
          <w:rFonts w:ascii="Times New Roman" w:hAnsi="Times New Roman" w:cs="Times New Roman"/>
          <w:sz w:val="20"/>
          <w:szCs w:val="20"/>
          <w:lang w:val="en-US"/>
        </w:rPr>
        <w:t xml:space="preserve">) in bivariate correlation analyses. Waist circumference (standard β coefficient=0.70, </w:t>
      </w:r>
      <w:r w:rsidR="00745EF3">
        <w:rPr>
          <w:rFonts w:ascii="Times New Roman" w:hAnsi="Times New Roman" w:cs="Times New Roman"/>
          <w:i/>
          <w:sz w:val="20"/>
          <w:szCs w:val="20"/>
          <w:lang w:val="en-US"/>
        </w:rPr>
        <w:t>p</w:t>
      </w:r>
      <w:r w:rsidRPr="008F5106">
        <w:rPr>
          <w:rFonts w:ascii="Times New Roman" w:hAnsi="Times New Roman" w:cs="Times New Roman"/>
          <w:sz w:val="20"/>
          <w:szCs w:val="20"/>
          <w:lang w:val="en-US"/>
        </w:rPr>
        <w:t xml:space="preserve">&lt;0.001, Table </w:t>
      </w:r>
      <w:r w:rsidR="006F0FB7" w:rsidRPr="008F5106">
        <w:rPr>
          <w:rFonts w:ascii="Times New Roman" w:hAnsi="Times New Roman" w:cs="Times New Roman"/>
          <w:sz w:val="20"/>
          <w:szCs w:val="20"/>
          <w:lang w:val="en-US"/>
        </w:rPr>
        <w:t>2</w:t>
      </w:r>
      <w:r w:rsidRPr="008F5106">
        <w:rPr>
          <w:rFonts w:ascii="Times New Roman" w:hAnsi="Times New Roman" w:cs="Times New Roman"/>
          <w:sz w:val="20"/>
          <w:szCs w:val="20"/>
          <w:lang w:val="en-US"/>
        </w:rPr>
        <w:t xml:space="preserve">) remained the sole predictor in a multivariate stepwise regression (model: </w:t>
      </w:r>
      <w:r w:rsidRPr="008F5106">
        <w:rPr>
          <w:rFonts w:ascii="Times New Roman" w:hAnsi="Times New Roman" w:cs="Times New Roman"/>
          <w:i/>
          <w:sz w:val="20"/>
          <w:szCs w:val="20"/>
          <w:lang w:val="en-US"/>
        </w:rPr>
        <w:t>r</w:t>
      </w:r>
      <w:r w:rsidRPr="008F5106">
        <w:rPr>
          <w:rFonts w:ascii="Times New Roman" w:hAnsi="Times New Roman" w:cs="Times New Roman"/>
          <w:sz w:val="20"/>
          <w:szCs w:val="20"/>
          <w:vertAlign w:val="superscript"/>
          <w:lang w:val="en-US"/>
        </w:rPr>
        <w:t>2</w:t>
      </w:r>
      <w:r w:rsidRPr="008F5106">
        <w:rPr>
          <w:rFonts w:ascii="Times New Roman" w:hAnsi="Times New Roman" w:cs="Times New Roman"/>
          <w:sz w:val="20"/>
          <w:szCs w:val="20"/>
          <w:lang w:val="en-US"/>
        </w:rPr>
        <w:t xml:space="preserve">=0.49, </w:t>
      </w:r>
      <w:r w:rsidR="00F1608A">
        <w:rPr>
          <w:rFonts w:ascii="Times New Roman" w:hAnsi="Times New Roman" w:cs="Times New Roman"/>
          <w:i/>
          <w:sz w:val="20"/>
          <w:szCs w:val="20"/>
          <w:lang w:val="en-US"/>
        </w:rPr>
        <w:t>p</w:t>
      </w:r>
      <w:r w:rsidRPr="008F5106">
        <w:rPr>
          <w:rFonts w:ascii="Times New Roman" w:hAnsi="Times New Roman" w:cs="Times New Roman"/>
          <w:sz w:val="20"/>
          <w:szCs w:val="20"/>
          <w:lang w:val="en-US"/>
        </w:rPr>
        <w:t xml:space="preserve">&lt;0.001). Dexamethasone-induced </w:t>
      </w:r>
      <w:r w:rsidRPr="008F5106">
        <w:rPr>
          <w:rFonts w:ascii="Times New Roman" w:hAnsi="Times New Roman" w:cs="Times New Roman"/>
          <w:i/>
          <w:sz w:val="20"/>
          <w:szCs w:val="20"/>
          <w:lang w:val="en-US"/>
        </w:rPr>
        <w:t>CNR1</w:t>
      </w:r>
      <w:r w:rsidRPr="008F5106">
        <w:rPr>
          <w:rFonts w:ascii="Times New Roman" w:hAnsi="Times New Roman" w:cs="Times New Roman"/>
          <w:sz w:val="20"/>
          <w:szCs w:val="20"/>
          <w:lang w:val="en-US"/>
        </w:rPr>
        <w:t xml:space="preserve"> gene expression in </w:t>
      </w:r>
      <w:r w:rsidR="009D708F">
        <w:rPr>
          <w:rFonts w:ascii="Times New Roman" w:hAnsi="Times New Roman" w:cs="Times New Roman"/>
          <w:sz w:val="20"/>
          <w:szCs w:val="20"/>
          <w:lang w:val="en-US"/>
        </w:rPr>
        <w:t>OAT</w:t>
      </w:r>
      <w:r w:rsidRPr="008F5106">
        <w:rPr>
          <w:rFonts w:ascii="Times New Roman" w:hAnsi="Times New Roman" w:cs="Times New Roman"/>
          <w:sz w:val="20"/>
          <w:szCs w:val="20"/>
          <w:lang w:val="en-US"/>
        </w:rPr>
        <w:t xml:space="preserve"> did not correlate with any metabolic variable (Table </w:t>
      </w:r>
      <w:r w:rsidR="006F0FB7" w:rsidRPr="008F5106">
        <w:rPr>
          <w:rFonts w:ascii="Times New Roman" w:hAnsi="Times New Roman" w:cs="Times New Roman"/>
          <w:sz w:val="20"/>
          <w:szCs w:val="20"/>
          <w:lang w:val="en-US"/>
        </w:rPr>
        <w:t>2</w:t>
      </w:r>
      <w:r w:rsidRPr="008F5106">
        <w:rPr>
          <w:rFonts w:ascii="Times New Roman" w:hAnsi="Times New Roman" w:cs="Times New Roman"/>
          <w:sz w:val="20"/>
          <w:szCs w:val="20"/>
          <w:lang w:val="en-US"/>
        </w:rPr>
        <w:t xml:space="preserve">). </w:t>
      </w:r>
    </w:p>
    <w:p w:rsidR="00F658E7" w:rsidRPr="008F5106" w:rsidRDefault="002A15DE">
      <w:pPr>
        <w:rPr>
          <w:rFonts w:ascii="Times New Roman" w:hAnsi="Times New Roman" w:cs="Times New Roman"/>
          <w:sz w:val="20"/>
          <w:szCs w:val="20"/>
          <w:lang w:val="en-US"/>
        </w:rPr>
      </w:pPr>
      <w:r w:rsidRPr="008F5106">
        <w:rPr>
          <w:rFonts w:ascii="Times New Roman" w:hAnsi="Times New Roman" w:cs="Times New Roman"/>
          <w:sz w:val="20"/>
          <w:szCs w:val="20"/>
          <w:lang w:val="en-US"/>
        </w:rPr>
        <w:t xml:space="preserve">Furthermore, </w:t>
      </w:r>
      <w:r w:rsidRPr="008F5106">
        <w:rPr>
          <w:rFonts w:ascii="Times New Roman" w:hAnsi="Times New Roman" w:cs="Times New Roman"/>
          <w:i/>
          <w:sz w:val="20"/>
          <w:szCs w:val="20"/>
          <w:lang w:val="en-US"/>
        </w:rPr>
        <w:t>CNR1</w:t>
      </w:r>
      <w:r w:rsidRPr="008F5106">
        <w:rPr>
          <w:rFonts w:ascii="Times New Roman" w:hAnsi="Times New Roman" w:cs="Times New Roman"/>
          <w:sz w:val="20"/>
          <w:szCs w:val="20"/>
          <w:lang w:val="en-US"/>
        </w:rPr>
        <w:t xml:space="preserve"> gene expression was 2.8-fold </w:t>
      </w:r>
      <w:r w:rsidR="005C2C0F">
        <w:rPr>
          <w:rFonts w:ascii="Times New Roman" w:hAnsi="Times New Roman" w:cs="Times New Roman"/>
          <w:sz w:val="20"/>
          <w:szCs w:val="20"/>
          <w:lang w:val="en-US"/>
        </w:rPr>
        <w:t xml:space="preserve">higher in paired samples of non-treated </w:t>
      </w:r>
      <w:r w:rsidR="009D708F">
        <w:rPr>
          <w:rFonts w:ascii="Times New Roman" w:hAnsi="Times New Roman" w:cs="Times New Roman"/>
          <w:sz w:val="20"/>
          <w:szCs w:val="20"/>
          <w:lang w:val="en-US"/>
        </w:rPr>
        <w:t xml:space="preserve">SAT compared with OAT </w:t>
      </w:r>
      <w:r w:rsidRPr="008F5106">
        <w:rPr>
          <w:rFonts w:ascii="Times New Roman" w:hAnsi="Times New Roman" w:cs="Times New Roman"/>
          <w:sz w:val="20"/>
          <w:szCs w:val="20"/>
          <w:lang w:val="en-US"/>
        </w:rPr>
        <w:t xml:space="preserve">(control, </w:t>
      </w:r>
      <w:r w:rsidRPr="008F5106">
        <w:rPr>
          <w:rFonts w:ascii="Times New Roman" w:hAnsi="Times New Roman" w:cs="Times New Roman"/>
          <w:i/>
          <w:sz w:val="20"/>
          <w:szCs w:val="20"/>
          <w:lang w:val="en-US"/>
        </w:rPr>
        <w:t>n</w:t>
      </w:r>
      <w:r w:rsidRPr="008F5106">
        <w:rPr>
          <w:rFonts w:ascii="Times New Roman" w:hAnsi="Times New Roman" w:cs="Times New Roman"/>
          <w:sz w:val="20"/>
          <w:szCs w:val="20"/>
          <w:lang w:val="en-US"/>
        </w:rPr>
        <w:t xml:space="preserve">=41, </w:t>
      </w:r>
      <w:r w:rsidR="00745EF3">
        <w:rPr>
          <w:rFonts w:ascii="Times New Roman" w:hAnsi="Times New Roman" w:cs="Times New Roman"/>
          <w:i/>
          <w:sz w:val="20"/>
          <w:szCs w:val="20"/>
          <w:lang w:val="en-US"/>
        </w:rPr>
        <w:t>p</w:t>
      </w:r>
      <w:r w:rsidRPr="008F5106">
        <w:rPr>
          <w:rFonts w:ascii="Times New Roman" w:hAnsi="Times New Roman" w:cs="Times New Roman"/>
          <w:sz w:val="20"/>
          <w:szCs w:val="20"/>
          <w:lang w:val="en-US"/>
        </w:rPr>
        <w:t>=0.003) and 1.2-fold</w:t>
      </w:r>
      <w:r w:rsidR="009D708F">
        <w:rPr>
          <w:rFonts w:ascii="Times New Roman" w:hAnsi="Times New Roman" w:cs="Times New Roman"/>
          <w:sz w:val="20"/>
          <w:szCs w:val="20"/>
          <w:lang w:val="en-US"/>
        </w:rPr>
        <w:t xml:space="preserve"> higher in paired samples of</w:t>
      </w:r>
      <w:r w:rsidRPr="008F5106">
        <w:rPr>
          <w:rFonts w:ascii="Times New Roman" w:hAnsi="Times New Roman" w:cs="Times New Roman"/>
          <w:sz w:val="20"/>
          <w:szCs w:val="20"/>
          <w:lang w:val="en-US"/>
        </w:rPr>
        <w:t xml:space="preserve"> dexamethasone-treated</w:t>
      </w:r>
      <w:r w:rsidR="009D708F">
        <w:rPr>
          <w:rFonts w:ascii="Times New Roman" w:hAnsi="Times New Roman" w:cs="Times New Roman"/>
          <w:sz w:val="20"/>
          <w:szCs w:val="20"/>
          <w:lang w:val="en-US"/>
        </w:rPr>
        <w:t xml:space="preserve"> SAT compared with OAT</w:t>
      </w:r>
      <w:r w:rsidRPr="008F5106">
        <w:rPr>
          <w:rFonts w:ascii="Times New Roman" w:hAnsi="Times New Roman" w:cs="Times New Roman"/>
          <w:sz w:val="20"/>
          <w:szCs w:val="20"/>
          <w:lang w:val="en-US"/>
        </w:rPr>
        <w:t xml:space="preserve"> (</w:t>
      </w:r>
      <w:r w:rsidRPr="008F5106">
        <w:rPr>
          <w:rFonts w:ascii="Times New Roman" w:hAnsi="Times New Roman" w:cs="Times New Roman"/>
          <w:i/>
          <w:sz w:val="20"/>
          <w:szCs w:val="20"/>
          <w:lang w:val="en-US"/>
        </w:rPr>
        <w:t>n</w:t>
      </w:r>
      <w:r w:rsidRPr="008F5106">
        <w:rPr>
          <w:rFonts w:ascii="Times New Roman" w:hAnsi="Times New Roman" w:cs="Times New Roman"/>
          <w:sz w:val="20"/>
          <w:szCs w:val="20"/>
          <w:lang w:val="en-US"/>
        </w:rPr>
        <w:t xml:space="preserve">=30, </w:t>
      </w:r>
      <w:r w:rsidR="00745EF3">
        <w:rPr>
          <w:rFonts w:ascii="Times New Roman" w:hAnsi="Times New Roman" w:cs="Times New Roman"/>
          <w:i/>
          <w:sz w:val="20"/>
          <w:szCs w:val="20"/>
          <w:lang w:val="en-US"/>
        </w:rPr>
        <w:t>p</w:t>
      </w:r>
      <w:r w:rsidRPr="008F5106">
        <w:rPr>
          <w:rFonts w:ascii="Times New Roman" w:hAnsi="Times New Roman" w:cs="Times New Roman"/>
          <w:sz w:val="20"/>
          <w:szCs w:val="20"/>
          <w:lang w:val="en-US"/>
        </w:rPr>
        <w:t>=0.001) (</w:t>
      </w:r>
      <w:r w:rsidR="002C08AC">
        <w:rPr>
          <w:rFonts w:ascii="Times New Roman" w:hAnsi="Times New Roman" w:cs="Times New Roman"/>
          <w:sz w:val="20"/>
          <w:szCs w:val="20"/>
          <w:lang w:val="en-US"/>
        </w:rPr>
        <w:t xml:space="preserve">Supplementary </w:t>
      </w:r>
      <w:r w:rsidRPr="008F5106">
        <w:rPr>
          <w:rFonts w:ascii="Times New Roman" w:hAnsi="Times New Roman" w:cs="Times New Roman"/>
          <w:sz w:val="20"/>
          <w:szCs w:val="20"/>
          <w:lang w:val="en-US"/>
        </w:rPr>
        <w:t xml:space="preserve">Fig. </w:t>
      </w:r>
      <w:r w:rsidR="002C08AC">
        <w:rPr>
          <w:rFonts w:ascii="Times New Roman" w:hAnsi="Times New Roman" w:cs="Times New Roman"/>
          <w:sz w:val="20"/>
          <w:szCs w:val="20"/>
          <w:lang w:val="en-US"/>
        </w:rPr>
        <w:t>2</w:t>
      </w:r>
      <w:r w:rsidR="002C08AC" w:rsidRPr="008F5106">
        <w:rPr>
          <w:rFonts w:ascii="Times New Roman" w:hAnsi="Times New Roman" w:cs="Times New Roman"/>
          <w:sz w:val="20"/>
          <w:szCs w:val="20"/>
          <w:lang w:val="en-US"/>
        </w:rPr>
        <w:t>C</w:t>
      </w:r>
      <w:r w:rsidRPr="008F5106">
        <w:rPr>
          <w:rFonts w:ascii="Times New Roman" w:hAnsi="Times New Roman" w:cs="Times New Roman"/>
          <w:sz w:val="20"/>
          <w:szCs w:val="20"/>
          <w:lang w:val="en-US"/>
        </w:rPr>
        <w:t xml:space="preserve">). </w:t>
      </w:r>
      <w:r w:rsidRPr="008F5106">
        <w:rPr>
          <w:rStyle w:val="Heading2Char"/>
          <w:b w:val="0"/>
          <w:i w:val="0"/>
          <w:sz w:val="20"/>
          <w:szCs w:val="20"/>
          <w:lang w:val="en-US"/>
        </w:rPr>
        <w:t xml:space="preserve">With the exception of a 2.5-fold higher dexamethasone-induced </w:t>
      </w:r>
      <w:r w:rsidRPr="008F5106">
        <w:rPr>
          <w:rStyle w:val="Heading2Char"/>
          <w:b w:val="0"/>
          <w:sz w:val="20"/>
          <w:szCs w:val="20"/>
          <w:lang w:val="en-US"/>
        </w:rPr>
        <w:t xml:space="preserve">CNR1 </w:t>
      </w:r>
      <w:r w:rsidRPr="008F5106">
        <w:rPr>
          <w:rStyle w:val="Heading2Char"/>
          <w:b w:val="0"/>
          <w:i w:val="0"/>
          <w:sz w:val="20"/>
          <w:szCs w:val="20"/>
          <w:lang w:val="en-US"/>
        </w:rPr>
        <w:t xml:space="preserve">expression in </w:t>
      </w:r>
      <w:r w:rsidR="009D708F">
        <w:rPr>
          <w:rStyle w:val="Heading2Char"/>
          <w:b w:val="0"/>
          <w:i w:val="0"/>
          <w:sz w:val="20"/>
          <w:szCs w:val="20"/>
          <w:lang w:val="en-US"/>
        </w:rPr>
        <w:t>SAT</w:t>
      </w:r>
      <w:r w:rsidRPr="008F5106">
        <w:rPr>
          <w:rStyle w:val="Heading2Char"/>
          <w:b w:val="0"/>
          <w:i w:val="0"/>
          <w:sz w:val="20"/>
          <w:szCs w:val="20"/>
          <w:lang w:val="en-US"/>
        </w:rPr>
        <w:t xml:space="preserve"> from males compared with </w:t>
      </w:r>
      <w:r w:rsidR="009D708F">
        <w:rPr>
          <w:rStyle w:val="Heading2Char"/>
          <w:b w:val="0"/>
          <w:i w:val="0"/>
          <w:sz w:val="20"/>
          <w:szCs w:val="20"/>
          <w:lang w:val="en-US"/>
        </w:rPr>
        <w:t>OAT</w:t>
      </w:r>
      <w:r w:rsidRPr="008F5106">
        <w:rPr>
          <w:rStyle w:val="Heading2Char"/>
          <w:b w:val="0"/>
          <w:i w:val="0"/>
          <w:sz w:val="20"/>
          <w:szCs w:val="20"/>
          <w:lang w:val="en-US"/>
        </w:rPr>
        <w:t xml:space="preserve"> from females (</w:t>
      </w:r>
      <w:r w:rsidR="00745EF3">
        <w:rPr>
          <w:rStyle w:val="Heading2Char"/>
          <w:b w:val="0"/>
          <w:sz w:val="20"/>
          <w:szCs w:val="20"/>
          <w:lang w:val="en-US"/>
        </w:rPr>
        <w:t>p</w:t>
      </w:r>
      <w:r w:rsidRPr="008F5106">
        <w:rPr>
          <w:rStyle w:val="Heading2Char"/>
          <w:b w:val="0"/>
          <w:i w:val="0"/>
          <w:sz w:val="20"/>
          <w:szCs w:val="20"/>
          <w:lang w:val="en-US"/>
        </w:rPr>
        <w:t xml:space="preserve">=0.001, Supplementary Fig. </w:t>
      </w:r>
      <w:r w:rsidR="002C08AC">
        <w:rPr>
          <w:rStyle w:val="Heading2Char"/>
          <w:b w:val="0"/>
          <w:i w:val="0"/>
          <w:sz w:val="20"/>
          <w:szCs w:val="20"/>
          <w:lang w:val="en-US"/>
        </w:rPr>
        <w:t>4</w:t>
      </w:r>
      <w:r w:rsidRPr="008F5106">
        <w:rPr>
          <w:rStyle w:val="Heading2Char"/>
          <w:b w:val="0"/>
          <w:i w:val="0"/>
          <w:sz w:val="20"/>
          <w:szCs w:val="20"/>
          <w:lang w:val="en-US"/>
        </w:rPr>
        <w:t xml:space="preserve">), there were no significant differences in </w:t>
      </w:r>
      <w:r w:rsidRPr="008F5106">
        <w:rPr>
          <w:rStyle w:val="Heading2Char"/>
          <w:b w:val="0"/>
          <w:sz w:val="20"/>
          <w:szCs w:val="20"/>
          <w:lang w:val="en-US"/>
        </w:rPr>
        <w:t>CNR1</w:t>
      </w:r>
      <w:r w:rsidRPr="008F5106">
        <w:rPr>
          <w:rStyle w:val="Heading2Char"/>
          <w:b w:val="0"/>
          <w:i w:val="0"/>
          <w:sz w:val="20"/>
          <w:szCs w:val="20"/>
          <w:lang w:val="en-US"/>
        </w:rPr>
        <w:t xml:space="preserve"> expression levels between males and females or pre- and post-menopausal females across all BMI ranges.</w:t>
      </w:r>
    </w:p>
    <w:p w:rsidR="003724B2" w:rsidRPr="008F5106" w:rsidRDefault="003724B2">
      <w:pPr>
        <w:rPr>
          <w:rFonts w:ascii="Times New Roman" w:eastAsia="Times New Roman" w:hAnsi="Times New Roman" w:cs="Times New Roman"/>
          <w:b/>
          <w:bCs/>
          <w:sz w:val="20"/>
          <w:szCs w:val="20"/>
          <w:lang w:val="en-US" w:eastAsia="sv-SE"/>
        </w:rPr>
      </w:pPr>
      <w:r w:rsidRPr="008F5106">
        <w:rPr>
          <w:rFonts w:ascii="Times New Roman" w:eastAsia="Times New Roman" w:hAnsi="Times New Roman" w:cs="Times New Roman"/>
          <w:b/>
          <w:bCs/>
          <w:sz w:val="20"/>
          <w:szCs w:val="20"/>
          <w:lang w:val="en-US" w:eastAsia="sv-SE"/>
        </w:rPr>
        <w:br w:type="page"/>
      </w:r>
    </w:p>
    <w:p w:rsidR="002A15DE" w:rsidRPr="008F5106" w:rsidRDefault="006962BF" w:rsidP="008E40A0">
      <w:pPr>
        <w:spacing w:after="0" w:line="240" w:lineRule="auto"/>
        <w:rPr>
          <w:rFonts w:ascii="Times New Roman" w:eastAsia="Times New Roman" w:hAnsi="Times New Roman" w:cs="Times New Roman"/>
          <w:b/>
          <w:bCs/>
          <w:sz w:val="20"/>
          <w:szCs w:val="20"/>
          <w:lang w:eastAsia="sv-SE"/>
        </w:rPr>
      </w:pPr>
      <w:r w:rsidRPr="008F5106">
        <w:rPr>
          <w:rFonts w:ascii="Times New Roman" w:eastAsia="Times New Roman" w:hAnsi="Times New Roman" w:cs="Times New Roman"/>
          <w:b/>
          <w:bCs/>
          <w:sz w:val="20"/>
          <w:szCs w:val="20"/>
          <w:lang w:val="en-US" w:eastAsia="sv-SE"/>
        </w:rPr>
        <w:lastRenderedPageBreak/>
        <w:t xml:space="preserve">Supplementary </w:t>
      </w:r>
      <w:r w:rsidR="00CC7D34" w:rsidRPr="008F5106">
        <w:rPr>
          <w:rFonts w:ascii="Times New Roman" w:eastAsia="Times New Roman" w:hAnsi="Times New Roman" w:cs="Times New Roman"/>
          <w:b/>
          <w:bCs/>
          <w:sz w:val="20"/>
          <w:szCs w:val="20"/>
          <w:lang w:val="en-US" w:eastAsia="sv-SE"/>
        </w:rPr>
        <w:t>Tables</w:t>
      </w:r>
    </w:p>
    <w:p w:rsidR="002A15DE" w:rsidRPr="008F5106" w:rsidRDefault="002A15DE" w:rsidP="008E40A0">
      <w:pPr>
        <w:spacing w:after="0" w:line="240" w:lineRule="auto"/>
        <w:rPr>
          <w:rFonts w:ascii="Times New Roman" w:eastAsia="Times New Roman" w:hAnsi="Times New Roman" w:cs="Times New Roman"/>
          <w:b/>
          <w:bCs/>
          <w:sz w:val="20"/>
          <w:szCs w:val="20"/>
          <w:lang w:val="en-US" w:eastAsia="sv-SE"/>
        </w:rPr>
      </w:pPr>
    </w:p>
    <w:p w:rsidR="002A15DE" w:rsidRPr="008F5106" w:rsidRDefault="009D6ED3" w:rsidP="002A15DE">
      <w:pPr>
        <w:rPr>
          <w:rFonts w:ascii="Times New Roman" w:hAnsi="Times New Roman" w:cs="Times New Roman"/>
          <w:sz w:val="20"/>
          <w:szCs w:val="20"/>
        </w:rPr>
      </w:pPr>
      <w:r w:rsidRPr="008F5106">
        <w:rPr>
          <w:rFonts w:ascii="Times New Roman" w:hAnsi="Times New Roman" w:cs="Times New Roman"/>
          <w:b/>
          <w:sz w:val="20"/>
          <w:szCs w:val="20"/>
        </w:rPr>
        <w:t>Supplementary Table 1</w:t>
      </w:r>
      <w:r w:rsidR="002A15DE" w:rsidRPr="008F5106">
        <w:rPr>
          <w:rFonts w:ascii="Times New Roman" w:hAnsi="Times New Roman" w:cs="Times New Roman"/>
          <w:sz w:val="20"/>
          <w:szCs w:val="20"/>
        </w:rPr>
        <w:t xml:space="preserve"> - Clinical characteristics of study participants used for measurement of </w:t>
      </w:r>
      <w:r w:rsidR="002A15DE" w:rsidRPr="008F5106">
        <w:rPr>
          <w:rFonts w:ascii="Times New Roman" w:hAnsi="Times New Roman" w:cs="Times New Roman"/>
          <w:i/>
          <w:sz w:val="20"/>
          <w:szCs w:val="20"/>
        </w:rPr>
        <w:t xml:space="preserve">CNR1 </w:t>
      </w:r>
      <w:r w:rsidR="002A15DE" w:rsidRPr="008F5106">
        <w:rPr>
          <w:rFonts w:ascii="Times New Roman" w:hAnsi="Times New Roman" w:cs="Times New Roman"/>
          <w:sz w:val="20"/>
          <w:szCs w:val="20"/>
        </w:rPr>
        <w:t>gene expression in freshly harvested adipose tissue (</w:t>
      </w:r>
      <w:r w:rsidR="002A15DE" w:rsidRPr="008F5106">
        <w:rPr>
          <w:rFonts w:ascii="Times New Roman" w:hAnsi="Times New Roman" w:cs="Times New Roman"/>
          <w:i/>
          <w:sz w:val="20"/>
          <w:szCs w:val="20"/>
        </w:rPr>
        <w:t>n</w:t>
      </w:r>
      <w:r w:rsidR="002A15DE" w:rsidRPr="008F5106">
        <w:rPr>
          <w:rFonts w:ascii="Times New Roman" w:hAnsi="Times New Roman" w:cs="Times New Roman"/>
          <w:sz w:val="20"/>
          <w:szCs w:val="20"/>
        </w:rPr>
        <w:t xml:space="preserve">=40). </w:t>
      </w:r>
    </w:p>
    <w:tbl>
      <w:tblPr>
        <w:tblW w:w="5000" w:type="pct"/>
        <w:tblBorders>
          <w:top w:val="single" w:sz="8" w:space="0" w:color="auto"/>
          <w:bottom w:val="single" w:sz="8" w:space="0" w:color="auto"/>
        </w:tblBorders>
        <w:tblLook w:val="0420"/>
      </w:tblPr>
      <w:tblGrid>
        <w:gridCol w:w="2950"/>
        <w:gridCol w:w="1219"/>
        <w:gridCol w:w="72"/>
        <w:gridCol w:w="201"/>
        <w:gridCol w:w="706"/>
        <w:gridCol w:w="325"/>
        <w:gridCol w:w="223"/>
        <w:gridCol w:w="1503"/>
        <w:gridCol w:w="189"/>
        <w:gridCol w:w="1072"/>
        <w:gridCol w:w="828"/>
      </w:tblGrid>
      <w:tr w:rsidR="002A15DE" w:rsidRPr="006F15B9" w:rsidTr="006F2FAB">
        <w:trPr>
          <w:trHeight w:val="278"/>
        </w:trPr>
        <w:tc>
          <w:tcPr>
            <w:tcW w:w="1588" w:type="pct"/>
            <w:tcBorders>
              <w:top w:val="single" w:sz="8" w:space="0" w:color="auto"/>
              <w:bottom w:val="nil"/>
            </w:tcBorders>
            <w:hideMark/>
          </w:tcPr>
          <w:p w:rsidR="002A15DE" w:rsidRPr="008F5106" w:rsidRDefault="002A15DE" w:rsidP="006F2FAB">
            <w:pPr>
              <w:pStyle w:val="NoSpacing"/>
              <w:rPr>
                <w:b/>
                <w:sz w:val="20"/>
                <w:szCs w:val="20"/>
              </w:rPr>
            </w:pPr>
          </w:p>
        </w:tc>
        <w:tc>
          <w:tcPr>
            <w:tcW w:w="803" w:type="pct"/>
            <w:gridSpan w:val="3"/>
            <w:tcBorders>
              <w:top w:val="single" w:sz="8" w:space="0" w:color="auto"/>
              <w:bottom w:val="single" w:sz="4" w:space="0" w:color="auto"/>
            </w:tcBorders>
            <w:hideMark/>
          </w:tcPr>
          <w:p w:rsidR="002A15DE" w:rsidRPr="008F5106" w:rsidRDefault="002A15DE" w:rsidP="006F2FAB">
            <w:pPr>
              <w:pStyle w:val="NoSpacing"/>
              <w:rPr>
                <w:b/>
                <w:sz w:val="20"/>
                <w:szCs w:val="20"/>
              </w:rPr>
            </w:pPr>
            <w:r w:rsidRPr="008F5106">
              <w:rPr>
                <w:b/>
                <w:sz w:val="20"/>
                <w:szCs w:val="20"/>
                <w:lang w:val="sv-SE"/>
              </w:rPr>
              <w:t>Control</w:t>
            </w:r>
          </w:p>
        </w:tc>
        <w:tc>
          <w:tcPr>
            <w:tcW w:w="380" w:type="pct"/>
            <w:tcBorders>
              <w:top w:val="single" w:sz="8" w:space="0" w:color="auto"/>
              <w:bottom w:val="single" w:sz="4" w:space="0" w:color="auto"/>
            </w:tcBorders>
          </w:tcPr>
          <w:p w:rsidR="002A15DE" w:rsidRPr="008F5106" w:rsidRDefault="002A15DE" w:rsidP="006F2FAB">
            <w:pPr>
              <w:pStyle w:val="NoSpacing"/>
              <w:rPr>
                <w:b/>
                <w:sz w:val="20"/>
                <w:szCs w:val="20"/>
                <w:lang w:val="sv-SE"/>
              </w:rPr>
            </w:pPr>
          </w:p>
        </w:tc>
        <w:tc>
          <w:tcPr>
            <w:tcW w:w="295" w:type="pct"/>
            <w:gridSpan w:val="2"/>
            <w:tcBorders>
              <w:top w:val="single" w:sz="8" w:space="0" w:color="auto"/>
              <w:bottom w:val="nil"/>
            </w:tcBorders>
          </w:tcPr>
          <w:p w:rsidR="002A15DE" w:rsidRPr="008F5106" w:rsidRDefault="002A15DE" w:rsidP="006F2FAB">
            <w:pPr>
              <w:pStyle w:val="NoSpacing"/>
              <w:rPr>
                <w:b/>
                <w:sz w:val="20"/>
                <w:szCs w:val="20"/>
                <w:lang w:val="sv-SE"/>
              </w:rPr>
            </w:pPr>
          </w:p>
        </w:tc>
        <w:tc>
          <w:tcPr>
            <w:tcW w:w="911" w:type="pct"/>
            <w:gridSpan w:val="2"/>
            <w:tcBorders>
              <w:top w:val="single" w:sz="8" w:space="0" w:color="auto"/>
              <w:bottom w:val="single" w:sz="4" w:space="0" w:color="auto"/>
            </w:tcBorders>
            <w:hideMark/>
          </w:tcPr>
          <w:p w:rsidR="002A15DE" w:rsidRPr="008F5106" w:rsidRDefault="002A15DE" w:rsidP="006F2FAB">
            <w:pPr>
              <w:pStyle w:val="NoSpacing"/>
              <w:rPr>
                <w:b/>
                <w:sz w:val="20"/>
                <w:szCs w:val="20"/>
              </w:rPr>
            </w:pPr>
            <w:r w:rsidRPr="008F5106">
              <w:rPr>
                <w:b/>
                <w:sz w:val="20"/>
                <w:szCs w:val="20"/>
                <w:lang w:val="sv-SE"/>
              </w:rPr>
              <w:t>Type 2 diabetes</w:t>
            </w:r>
          </w:p>
        </w:tc>
        <w:tc>
          <w:tcPr>
            <w:tcW w:w="577" w:type="pct"/>
            <w:tcBorders>
              <w:top w:val="single" w:sz="8" w:space="0" w:color="auto"/>
              <w:bottom w:val="single" w:sz="4" w:space="0" w:color="auto"/>
            </w:tcBorders>
          </w:tcPr>
          <w:p w:rsidR="002A15DE" w:rsidRPr="008F5106" w:rsidRDefault="002A15DE" w:rsidP="006F2FAB">
            <w:pPr>
              <w:pStyle w:val="NoSpacing"/>
              <w:rPr>
                <w:b/>
                <w:sz w:val="20"/>
                <w:szCs w:val="20"/>
                <w:lang w:val="sv-SE"/>
              </w:rPr>
            </w:pPr>
          </w:p>
        </w:tc>
        <w:tc>
          <w:tcPr>
            <w:tcW w:w="447" w:type="pct"/>
            <w:tcBorders>
              <w:top w:val="single" w:sz="8" w:space="0" w:color="auto"/>
              <w:bottom w:val="nil"/>
            </w:tcBorders>
            <w:hideMark/>
          </w:tcPr>
          <w:p w:rsidR="002A15DE" w:rsidRPr="008F5106" w:rsidRDefault="002A15DE" w:rsidP="006F2FAB">
            <w:pPr>
              <w:pStyle w:val="NoSpacing"/>
              <w:jc w:val="right"/>
              <w:rPr>
                <w:b/>
                <w:sz w:val="20"/>
                <w:szCs w:val="20"/>
              </w:rPr>
            </w:pPr>
            <w:r w:rsidRPr="008F5106">
              <w:rPr>
                <w:b/>
                <w:sz w:val="20"/>
                <w:szCs w:val="20"/>
                <w:lang w:val="sv-SE"/>
              </w:rPr>
              <w:t>p</w:t>
            </w:r>
          </w:p>
        </w:tc>
      </w:tr>
      <w:tr w:rsidR="002A15DE" w:rsidRPr="006F15B9" w:rsidTr="006F2FAB">
        <w:trPr>
          <w:trHeight w:val="278"/>
        </w:trPr>
        <w:tc>
          <w:tcPr>
            <w:tcW w:w="1588" w:type="pct"/>
            <w:tcBorders>
              <w:top w:val="nil"/>
              <w:bottom w:val="single" w:sz="8" w:space="0" w:color="auto"/>
            </w:tcBorders>
          </w:tcPr>
          <w:p w:rsidR="002A15DE" w:rsidRPr="008F5106" w:rsidRDefault="002A15DE" w:rsidP="006F2FAB">
            <w:pPr>
              <w:pStyle w:val="NoSpacing"/>
              <w:rPr>
                <w:b/>
                <w:sz w:val="20"/>
                <w:szCs w:val="20"/>
              </w:rPr>
            </w:pPr>
          </w:p>
        </w:tc>
        <w:tc>
          <w:tcPr>
            <w:tcW w:w="695" w:type="pct"/>
            <w:gridSpan w:val="2"/>
            <w:tcBorders>
              <w:top w:val="nil"/>
              <w:bottom w:val="single" w:sz="8" w:space="0" w:color="auto"/>
            </w:tcBorders>
          </w:tcPr>
          <w:p w:rsidR="002A15DE" w:rsidRPr="008F5106" w:rsidRDefault="002A15DE" w:rsidP="006F2FAB">
            <w:pPr>
              <w:pStyle w:val="NoSpacing"/>
              <w:rPr>
                <w:b/>
                <w:sz w:val="20"/>
                <w:szCs w:val="20"/>
                <w:lang w:val="sv-SE"/>
              </w:rPr>
            </w:pPr>
            <w:r w:rsidRPr="008F5106">
              <w:rPr>
                <w:b/>
                <w:sz w:val="20"/>
                <w:szCs w:val="20"/>
                <w:lang w:val="sv-SE"/>
              </w:rPr>
              <w:t>Average</w:t>
            </w:r>
          </w:p>
        </w:tc>
        <w:tc>
          <w:tcPr>
            <w:tcW w:w="663" w:type="pct"/>
            <w:gridSpan w:val="3"/>
            <w:tcBorders>
              <w:top w:val="nil"/>
              <w:bottom w:val="single" w:sz="8" w:space="0" w:color="auto"/>
            </w:tcBorders>
          </w:tcPr>
          <w:p w:rsidR="002A15DE" w:rsidRPr="008F5106" w:rsidRDefault="002A15DE" w:rsidP="006F2FAB">
            <w:pPr>
              <w:pStyle w:val="NoSpacing"/>
              <w:rPr>
                <w:b/>
                <w:sz w:val="20"/>
                <w:szCs w:val="20"/>
                <w:lang w:val="sv-SE"/>
              </w:rPr>
            </w:pPr>
            <w:r w:rsidRPr="008F5106">
              <w:rPr>
                <w:b/>
                <w:sz w:val="20"/>
                <w:szCs w:val="20"/>
                <w:lang w:val="sv-SE"/>
              </w:rPr>
              <w:t>Range</w:t>
            </w:r>
          </w:p>
        </w:tc>
        <w:tc>
          <w:tcPr>
            <w:tcW w:w="120" w:type="pct"/>
            <w:tcBorders>
              <w:top w:val="nil"/>
              <w:bottom w:val="single" w:sz="8" w:space="0" w:color="auto"/>
            </w:tcBorders>
          </w:tcPr>
          <w:p w:rsidR="002A15DE" w:rsidRPr="008F5106" w:rsidRDefault="002A15DE" w:rsidP="006F2FAB">
            <w:pPr>
              <w:pStyle w:val="NoSpacing"/>
              <w:rPr>
                <w:b/>
                <w:sz w:val="20"/>
                <w:szCs w:val="20"/>
                <w:lang w:val="sv-SE"/>
              </w:rPr>
            </w:pPr>
          </w:p>
        </w:tc>
        <w:tc>
          <w:tcPr>
            <w:tcW w:w="911" w:type="pct"/>
            <w:gridSpan w:val="2"/>
            <w:tcBorders>
              <w:top w:val="single" w:sz="4" w:space="0" w:color="auto"/>
              <w:bottom w:val="single" w:sz="8" w:space="0" w:color="auto"/>
            </w:tcBorders>
          </w:tcPr>
          <w:p w:rsidR="002A15DE" w:rsidRPr="008F5106" w:rsidRDefault="002A15DE" w:rsidP="006F2FAB">
            <w:pPr>
              <w:pStyle w:val="NoSpacing"/>
              <w:rPr>
                <w:b/>
                <w:sz w:val="20"/>
                <w:szCs w:val="20"/>
                <w:lang w:val="sv-SE"/>
              </w:rPr>
            </w:pPr>
            <w:r w:rsidRPr="008F5106">
              <w:rPr>
                <w:b/>
                <w:sz w:val="20"/>
                <w:szCs w:val="20"/>
                <w:lang w:val="sv-SE"/>
              </w:rPr>
              <w:t>Average</w:t>
            </w:r>
          </w:p>
        </w:tc>
        <w:tc>
          <w:tcPr>
            <w:tcW w:w="577" w:type="pct"/>
            <w:tcBorders>
              <w:top w:val="single" w:sz="4" w:space="0" w:color="auto"/>
              <w:bottom w:val="single" w:sz="8" w:space="0" w:color="auto"/>
            </w:tcBorders>
          </w:tcPr>
          <w:p w:rsidR="002A15DE" w:rsidRPr="008F5106" w:rsidRDefault="002A15DE" w:rsidP="006F2FAB">
            <w:pPr>
              <w:pStyle w:val="NoSpacing"/>
              <w:rPr>
                <w:b/>
                <w:sz w:val="20"/>
                <w:szCs w:val="20"/>
                <w:lang w:val="sv-SE"/>
              </w:rPr>
            </w:pPr>
            <w:r w:rsidRPr="008F5106">
              <w:rPr>
                <w:b/>
                <w:sz w:val="20"/>
                <w:szCs w:val="20"/>
                <w:lang w:val="sv-SE"/>
              </w:rPr>
              <w:t>Range</w:t>
            </w:r>
          </w:p>
        </w:tc>
        <w:tc>
          <w:tcPr>
            <w:tcW w:w="447" w:type="pct"/>
            <w:tcBorders>
              <w:top w:val="nil"/>
              <w:bottom w:val="single" w:sz="8" w:space="0" w:color="auto"/>
            </w:tcBorders>
          </w:tcPr>
          <w:p w:rsidR="002A15DE" w:rsidRPr="008F5106" w:rsidRDefault="002A15DE" w:rsidP="006F2FAB">
            <w:pPr>
              <w:pStyle w:val="NoSpacing"/>
              <w:jc w:val="right"/>
              <w:rPr>
                <w:b/>
                <w:sz w:val="20"/>
                <w:szCs w:val="20"/>
                <w:lang w:val="sv-SE"/>
              </w:rPr>
            </w:pPr>
          </w:p>
        </w:tc>
      </w:tr>
      <w:tr w:rsidR="002A15DE" w:rsidRPr="006F15B9" w:rsidTr="006F2FAB">
        <w:trPr>
          <w:trHeight w:val="278"/>
        </w:trPr>
        <w:tc>
          <w:tcPr>
            <w:tcW w:w="1588" w:type="pct"/>
            <w:tcBorders>
              <w:top w:val="single" w:sz="8" w:space="0" w:color="auto"/>
            </w:tcBorders>
            <w:hideMark/>
          </w:tcPr>
          <w:p w:rsidR="002A15DE" w:rsidRPr="008F5106" w:rsidRDefault="002A15DE" w:rsidP="006F2FAB">
            <w:pPr>
              <w:pStyle w:val="NoSpacing"/>
              <w:rPr>
                <w:sz w:val="20"/>
                <w:szCs w:val="20"/>
              </w:rPr>
            </w:pPr>
            <w:r w:rsidRPr="008F5106">
              <w:rPr>
                <w:sz w:val="20"/>
                <w:szCs w:val="20"/>
                <w:lang w:val="sv-SE"/>
              </w:rPr>
              <w:t>N</w:t>
            </w:r>
          </w:p>
        </w:tc>
        <w:tc>
          <w:tcPr>
            <w:tcW w:w="1358" w:type="pct"/>
            <w:gridSpan w:val="5"/>
            <w:tcBorders>
              <w:top w:val="single" w:sz="8" w:space="0" w:color="auto"/>
            </w:tcBorders>
            <w:hideMark/>
          </w:tcPr>
          <w:p w:rsidR="002A15DE" w:rsidRPr="008F5106" w:rsidRDefault="002A15DE" w:rsidP="006F2FAB">
            <w:pPr>
              <w:pStyle w:val="NoSpacing"/>
              <w:rPr>
                <w:sz w:val="20"/>
                <w:szCs w:val="20"/>
                <w:lang w:val="sv-SE"/>
              </w:rPr>
            </w:pPr>
            <w:r w:rsidRPr="008F5106">
              <w:rPr>
                <w:sz w:val="20"/>
                <w:szCs w:val="20"/>
                <w:lang w:val="sv-SE"/>
              </w:rPr>
              <w:t>20 (10 M, 10 F)</w:t>
            </w:r>
          </w:p>
        </w:tc>
        <w:tc>
          <w:tcPr>
            <w:tcW w:w="120" w:type="pct"/>
            <w:tcBorders>
              <w:top w:val="single" w:sz="8" w:space="0" w:color="auto"/>
            </w:tcBorders>
          </w:tcPr>
          <w:p w:rsidR="002A15DE" w:rsidRPr="008F5106" w:rsidRDefault="002A15DE" w:rsidP="006F2FAB">
            <w:pPr>
              <w:pStyle w:val="NoSpacing"/>
              <w:rPr>
                <w:sz w:val="20"/>
                <w:szCs w:val="20"/>
                <w:lang w:val="sv-SE"/>
              </w:rPr>
            </w:pPr>
          </w:p>
        </w:tc>
        <w:tc>
          <w:tcPr>
            <w:tcW w:w="1488" w:type="pct"/>
            <w:gridSpan w:val="3"/>
            <w:tcBorders>
              <w:top w:val="single" w:sz="8" w:space="0" w:color="auto"/>
            </w:tcBorders>
            <w:hideMark/>
          </w:tcPr>
          <w:p w:rsidR="002A15DE" w:rsidRPr="008F5106" w:rsidRDefault="002A15DE" w:rsidP="006F2FAB">
            <w:pPr>
              <w:pStyle w:val="NoSpacing"/>
              <w:rPr>
                <w:sz w:val="20"/>
                <w:szCs w:val="20"/>
                <w:lang w:val="sv-SE"/>
              </w:rPr>
            </w:pPr>
            <w:r w:rsidRPr="008F5106">
              <w:rPr>
                <w:sz w:val="20"/>
                <w:szCs w:val="20"/>
                <w:lang w:val="sv-SE"/>
              </w:rPr>
              <w:t>20 (10 M, 10 F)</w:t>
            </w:r>
          </w:p>
        </w:tc>
        <w:tc>
          <w:tcPr>
            <w:tcW w:w="447" w:type="pct"/>
            <w:tcBorders>
              <w:top w:val="single" w:sz="8" w:space="0" w:color="auto"/>
            </w:tcBorders>
            <w:hideMark/>
          </w:tcPr>
          <w:p w:rsidR="002A15DE" w:rsidRPr="008F5106" w:rsidRDefault="002A15DE" w:rsidP="006F2FAB">
            <w:pPr>
              <w:pStyle w:val="NoSpacing"/>
              <w:jc w:val="right"/>
              <w:rPr>
                <w:sz w:val="20"/>
                <w:szCs w:val="20"/>
              </w:rPr>
            </w:pPr>
            <w:r w:rsidRPr="008F5106">
              <w:rPr>
                <w:sz w:val="20"/>
                <w:szCs w:val="20"/>
                <w:lang w:val="sv-SE"/>
              </w:rPr>
              <w:t>-</w:t>
            </w:r>
          </w:p>
        </w:tc>
      </w:tr>
      <w:tr w:rsidR="002A15DE" w:rsidRPr="006F15B9" w:rsidTr="006F2FAB">
        <w:trPr>
          <w:trHeight w:val="278"/>
        </w:trPr>
        <w:tc>
          <w:tcPr>
            <w:tcW w:w="1588" w:type="pct"/>
            <w:hideMark/>
          </w:tcPr>
          <w:p w:rsidR="002A15DE" w:rsidRPr="008F5106" w:rsidRDefault="002A15DE" w:rsidP="006F2FAB">
            <w:pPr>
              <w:pStyle w:val="NoSpacing"/>
              <w:rPr>
                <w:sz w:val="20"/>
                <w:szCs w:val="20"/>
              </w:rPr>
            </w:pPr>
            <w:r w:rsidRPr="008F5106">
              <w:rPr>
                <w:sz w:val="20"/>
                <w:szCs w:val="20"/>
                <w:lang w:val="sv-SE"/>
              </w:rPr>
              <w:t>Age, years</w:t>
            </w:r>
          </w:p>
        </w:tc>
        <w:tc>
          <w:tcPr>
            <w:tcW w:w="656" w:type="pct"/>
            <w:hideMark/>
          </w:tcPr>
          <w:p w:rsidR="002A15DE" w:rsidRPr="008F5106" w:rsidRDefault="002A15DE" w:rsidP="006F2FAB">
            <w:pPr>
              <w:pStyle w:val="NoSpacing"/>
              <w:rPr>
                <w:sz w:val="20"/>
                <w:szCs w:val="20"/>
              </w:rPr>
            </w:pPr>
            <w:r w:rsidRPr="008F5106">
              <w:rPr>
                <w:sz w:val="20"/>
                <w:szCs w:val="20"/>
                <w:lang w:val="sv-SE"/>
              </w:rPr>
              <w:t>58</w:t>
            </w:r>
          </w:p>
        </w:tc>
        <w:tc>
          <w:tcPr>
            <w:tcW w:w="702" w:type="pct"/>
            <w:gridSpan w:val="4"/>
          </w:tcPr>
          <w:p w:rsidR="002A15DE" w:rsidRPr="008F5106" w:rsidRDefault="002A15DE" w:rsidP="006F2FAB">
            <w:pPr>
              <w:pStyle w:val="NoSpacing"/>
              <w:rPr>
                <w:sz w:val="20"/>
                <w:szCs w:val="20"/>
                <w:lang w:val="sv-SE"/>
              </w:rPr>
            </w:pPr>
            <w:r w:rsidRPr="008F5106">
              <w:rPr>
                <w:sz w:val="20"/>
                <w:szCs w:val="20"/>
                <w:lang w:val="sv-SE"/>
              </w:rPr>
              <w:t>34-72</w:t>
            </w:r>
          </w:p>
        </w:tc>
        <w:tc>
          <w:tcPr>
            <w:tcW w:w="120" w:type="pct"/>
          </w:tcPr>
          <w:p w:rsidR="002A15DE" w:rsidRPr="008F5106" w:rsidRDefault="002A15DE" w:rsidP="006F2FAB">
            <w:pPr>
              <w:pStyle w:val="NoSpacing"/>
              <w:rPr>
                <w:sz w:val="20"/>
                <w:szCs w:val="20"/>
                <w:lang w:val="sv-SE"/>
              </w:rPr>
            </w:pPr>
          </w:p>
        </w:tc>
        <w:tc>
          <w:tcPr>
            <w:tcW w:w="809" w:type="pct"/>
            <w:hideMark/>
          </w:tcPr>
          <w:p w:rsidR="002A15DE" w:rsidRPr="008F5106" w:rsidRDefault="002A15DE" w:rsidP="006F2FAB">
            <w:pPr>
              <w:pStyle w:val="NoSpacing"/>
              <w:rPr>
                <w:sz w:val="20"/>
                <w:szCs w:val="20"/>
              </w:rPr>
            </w:pPr>
            <w:r w:rsidRPr="008F5106">
              <w:rPr>
                <w:sz w:val="20"/>
                <w:szCs w:val="20"/>
                <w:lang w:val="sv-SE"/>
              </w:rPr>
              <w:t>58</w:t>
            </w:r>
          </w:p>
        </w:tc>
        <w:tc>
          <w:tcPr>
            <w:tcW w:w="679" w:type="pct"/>
            <w:gridSpan w:val="2"/>
          </w:tcPr>
          <w:p w:rsidR="002A15DE" w:rsidRPr="008F5106" w:rsidRDefault="002A15DE" w:rsidP="006F2FAB">
            <w:pPr>
              <w:pStyle w:val="NoSpacing"/>
              <w:rPr>
                <w:sz w:val="20"/>
                <w:szCs w:val="20"/>
                <w:lang w:val="sv-SE"/>
              </w:rPr>
            </w:pPr>
            <w:r w:rsidRPr="008F5106">
              <w:rPr>
                <w:sz w:val="20"/>
                <w:szCs w:val="20"/>
                <w:lang w:val="sv-SE"/>
              </w:rPr>
              <w:t>41-71</w:t>
            </w:r>
          </w:p>
        </w:tc>
        <w:tc>
          <w:tcPr>
            <w:tcW w:w="447" w:type="pct"/>
            <w:hideMark/>
          </w:tcPr>
          <w:p w:rsidR="002A15DE" w:rsidRPr="008F5106" w:rsidRDefault="002A15DE" w:rsidP="006F2FAB">
            <w:pPr>
              <w:pStyle w:val="NoSpacing"/>
              <w:jc w:val="right"/>
              <w:rPr>
                <w:sz w:val="20"/>
                <w:szCs w:val="20"/>
              </w:rPr>
            </w:pPr>
            <w:r w:rsidRPr="008F5106">
              <w:rPr>
                <w:sz w:val="20"/>
                <w:szCs w:val="20"/>
                <w:lang w:val="sv-SE"/>
              </w:rPr>
              <w:t>0.698</w:t>
            </w:r>
          </w:p>
        </w:tc>
      </w:tr>
      <w:tr w:rsidR="002A15DE" w:rsidRPr="006F15B9" w:rsidTr="006F2FAB">
        <w:trPr>
          <w:trHeight w:val="278"/>
        </w:trPr>
        <w:tc>
          <w:tcPr>
            <w:tcW w:w="1588" w:type="pct"/>
            <w:hideMark/>
          </w:tcPr>
          <w:p w:rsidR="002A15DE" w:rsidRPr="008F5106" w:rsidRDefault="002A15DE" w:rsidP="006F2FAB">
            <w:pPr>
              <w:pStyle w:val="NoSpacing"/>
              <w:rPr>
                <w:sz w:val="20"/>
                <w:szCs w:val="20"/>
              </w:rPr>
            </w:pPr>
            <w:r w:rsidRPr="008F5106">
              <w:rPr>
                <w:sz w:val="20"/>
                <w:szCs w:val="20"/>
                <w:lang w:val="sv-SE"/>
              </w:rPr>
              <w:t>BMI (Kg/m</w:t>
            </w:r>
            <w:r w:rsidRPr="008F5106">
              <w:rPr>
                <w:sz w:val="20"/>
                <w:szCs w:val="20"/>
                <w:vertAlign w:val="superscript"/>
                <w:lang w:val="sv-SE"/>
              </w:rPr>
              <w:t>2</w:t>
            </w:r>
            <w:r w:rsidRPr="008F5106">
              <w:rPr>
                <w:sz w:val="20"/>
                <w:szCs w:val="20"/>
                <w:lang w:val="sv-SE"/>
              </w:rPr>
              <w:t>)</w:t>
            </w:r>
          </w:p>
        </w:tc>
        <w:tc>
          <w:tcPr>
            <w:tcW w:w="656" w:type="pct"/>
            <w:hideMark/>
          </w:tcPr>
          <w:p w:rsidR="002A15DE" w:rsidRPr="008F5106" w:rsidRDefault="002A15DE" w:rsidP="006F2FAB">
            <w:pPr>
              <w:pStyle w:val="NoSpacing"/>
              <w:rPr>
                <w:sz w:val="20"/>
                <w:szCs w:val="20"/>
              </w:rPr>
            </w:pPr>
            <w:r w:rsidRPr="008F5106">
              <w:rPr>
                <w:sz w:val="20"/>
                <w:szCs w:val="20"/>
                <w:lang w:val="sv-SE"/>
              </w:rPr>
              <w:t>30.8</w:t>
            </w:r>
          </w:p>
        </w:tc>
        <w:tc>
          <w:tcPr>
            <w:tcW w:w="702" w:type="pct"/>
            <w:gridSpan w:val="4"/>
          </w:tcPr>
          <w:p w:rsidR="002A15DE" w:rsidRPr="008F5106" w:rsidRDefault="002A15DE" w:rsidP="006F2FAB">
            <w:pPr>
              <w:pStyle w:val="NoSpacing"/>
              <w:rPr>
                <w:sz w:val="20"/>
                <w:szCs w:val="20"/>
                <w:lang w:val="sv-SE"/>
              </w:rPr>
            </w:pPr>
            <w:r w:rsidRPr="008F5106">
              <w:rPr>
                <w:sz w:val="20"/>
                <w:szCs w:val="20"/>
                <w:lang w:val="sv-SE"/>
              </w:rPr>
              <w:t>22.7-38.4</w:t>
            </w:r>
          </w:p>
        </w:tc>
        <w:tc>
          <w:tcPr>
            <w:tcW w:w="120" w:type="pct"/>
          </w:tcPr>
          <w:p w:rsidR="002A15DE" w:rsidRPr="008F5106" w:rsidRDefault="002A15DE" w:rsidP="006F2FAB">
            <w:pPr>
              <w:pStyle w:val="NoSpacing"/>
              <w:rPr>
                <w:sz w:val="20"/>
                <w:szCs w:val="20"/>
                <w:lang w:val="sv-SE"/>
              </w:rPr>
            </w:pPr>
          </w:p>
        </w:tc>
        <w:tc>
          <w:tcPr>
            <w:tcW w:w="809" w:type="pct"/>
            <w:hideMark/>
          </w:tcPr>
          <w:p w:rsidR="002A15DE" w:rsidRPr="008F5106" w:rsidRDefault="002A15DE" w:rsidP="006F2FAB">
            <w:pPr>
              <w:pStyle w:val="NoSpacing"/>
              <w:rPr>
                <w:sz w:val="20"/>
                <w:szCs w:val="20"/>
              </w:rPr>
            </w:pPr>
            <w:r w:rsidRPr="008F5106">
              <w:rPr>
                <w:sz w:val="20"/>
                <w:szCs w:val="20"/>
                <w:lang w:val="sv-SE"/>
              </w:rPr>
              <w:t>30.7</w:t>
            </w:r>
          </w:p>
        </w:tc>
        <w:tc>
          <w:tcPr>
            <w:tcW w:w="679" w:type="pct"/>
            <w:gridSpan w:val="2"/>
          </w:tcPr>
          <w:p w:rsidR="002A15DE" w:rsidRPr="008F5106" w:rsidRDefault="002A15DE" w:rsidP="006F2FAB">
            <w:pPr>
              <w:pStyle w:val="NoSpacing"/>
              <w:rPr>
                <w:sz w:val="20"/>
                <w:szCs w:val="20"/>
                <w:lang w:val="sv-SE"/>
              </w:rPr>
            </w:pPr>
            <w:r w:rsidRPr="008F5106">
              <w:rPr>
                <w:sz w:val="20"/>
                <w:szCs w:val="20"/>
                <w:lang w:val="sv-SE"/>
              </w:rPr>
              <w:t>22.5-39.9</w:t>
            </w:r>
          </w:p>
        </w:tc>
        <w:tc>
          <w:tcPr>
            <w:tcW w:w="447" w:type="pct"/>
            <w:hideMark/>
          </w:tcPr>
          <w:p w:rsidR="002A15DE" w:rsidRPr="008F5106" w:rsidRDefault="002A15DE" w:rsidP="006F2FAB">
            <w:pPr>
              <w:pStyle w:val="NoSpacing"/>
              <w:jc w:val="right"/>
              <w:rPr>
                <w:sz w:val="20"/>
                <w:szCs w:val="20"/>
              </w:rPr>
            </w:pPr>
            <w:r w:rsidRPr="008F5106">
              <w:rPr>
                <w:sz w:val="20"/>
                <w:szCs w:val="20"/>
                <w:lang w:val="sv-SE"/>
              </w:rPr>
              <w:t>0.820</w:t>
            </w:r>
          </w:p>
        </w:tc>
      </w:tr>
      <w:tr w:rsidR="002A15DE" w:rsidRPr="006F15B9" w:rsidTr="006F2FAB">
        <w:trPr>
          <w:trHeight w:val="278"/>
        </w:trPr>
        <w:tc>
          <w:tcPr>
            <w:tcW w:w="1588" w:type="pct"/>
            <w:tcBorders>
              <w:bottom w:val="nil"/>
            </w:tcBorders>
            <w:hideMark/>
          </w:tcPr>
          <w:p w:rsidR="002A15DE" w:rsidRPr="008F5106" w:rsidRDefault="002A15DE" w:rsidP="006F2FAB">
            <w:pPr>
              <w:pStyle w:val="NoSpacing"/>
              <w:rPr>
                <w:sz w:val="20"/>
                <w:szCs w:val="20"/>
              </w:rPr>
            </w:pPr>
            <w:r w:rsidRPr="008F5106">
              <w:rPr>
                <w:sz w:val="20"/>
                <w:szCs w:val="20"/>
                <w:lang w:val="sv-SE"/>
              </w:rPr>
              <w:t>Waist-hip-ratio</w:t>
            </w:r>
          </w:p>
        </w:tc>
        <w:tc>
          <w:tcPr>
            <w:tcW w:w="656" w:type="pct"/>
            <w:tcBorders>
              <w:bottom w:val="nil"/>
            </w:tcBorders>
            <w:hideMark/>
          </w:tcPr>
          <w:p w:rsidR="002A15DE" w:rsidRPr="008F5106" w:rsidRDefault="002A15DE" w:rsidP="006F2FAB">
            <w:pPr>
              <w:pStyle w:val="NoSpacing"/>
              <w:rPr>
                <w:sz w:val="20"/>
                <w:szCs w:val="20"/>
              </w:rPr>
            </w:pPr>
            <w:r w:rsidRPr="008F5106">
              <w:rPr>
                <w:sz w:val="20"/>
                <w:szCs w:val="20"/>
                <w:lang w:val="sv-SE"/>
              </w:rPr>
              <w:t xml:space="preserve">0.96 </w:t>
            </w:r>
          </w:p>
        </w:tc>
        <w:tc>
          <w:tcPr>
            <w:tcW w:w="702" w:type="pct"/>
            <w:gridSpan w:val="4"/>
            <w:tcBorders>
              <w:bottom w:val="nil"/>
            </w:tcBorders>
          </w:tcPr>
          <w:p w:rsidR="002A15DE" w:rsidRPr="008F5106" w:rsidRDefault="002A15DE" w:rsidP="006F2FAB">
            <w:pPr>
              <w:pStyle w:val="NoSpacing"/>
              <w:rPr>
                <w:sz w:val="20"/>
                <w:szCs w:val="20"/>
                <w:lang w:val="sv-SE"/>
              </w:rPr>
            </w:pPr>
            <w:r w:rsidRPr="008F5106">
              <w:rPr>
                <w:sz w:val="20"/>
                <w:szCs w:val="20"/>
                <w:lang w:val="sv-SE"/>
              </w:rPr>
              <w:t>0.84-1.09</w:t>
            </w:r>
          </w:p>
        </w:tc>
        <w:tc>
          <w:tcPr>
            <w:tcW w:w="120" w:type="pct"/>
            <w:tcBorders>
              <w:bottom w:val="nil"/>
            </w:tcBorders>
          </w:tcPr>
          <w:p w:rsidR="002A15DE" w:rsidRPr="008F5106" w:rsidRDefault="002A15DE" w:rsidP="006F2FAB">
            <w:pPr>
              <w:pStyle w:val="NoSpacing"/>
              <w:rPr>
                <w:sz w:val="20"/>
                <w:szCs w:val="20"/>
                <w:lang w:val="sv-SE"/>
              </w:rPr>
            </w:pPr>
          </w:p>
        </w:tc>
        <w:tc>
          <w:tcPr>
            <w:tcW w:w="809" w:type="pct"/>
            <w:tcBorders>
              <w:bottom w:val="nil"/>
            </w:tcBorders>
            <w:hideMark/>
          </w:tcPr>
          <w:p w:rsidR="002A15DE" w:rsidRPr="008F5106" w:rsidRDefault="002A15DE" w:rsidP="006F2FAB">
            <w:pPr>
              <w:pStyle w:val="NoSpacing"/>
              <w:rPr>
                <w:sz w:val="20"/>
                <w:szCs w:val="20"/>
              </w:rPr>
            </w:pPr>
            <w:r w:rsidRPr="008F5106">
              <w:rPr>
                <w:sz w:val="20"/>
                <w:szCs w:val="20"/>
                <w:lang w:val="sv-SE"/>
              </w:rPr>
              <w:t>0.99</w:t>
            </w:r>
          </w:p>
        </w:tc>
        <w:tc>
          <w:tcPr>
            <w:tcW w:w="679" w:type="pct"/>
            <w:gridSpan w:val="2"/>
            <w:tcBorders>
              <w:bottom w:val="nil"/>
            </w:tcBorders>
          </w:tcPr>
          <w:p w:rsidR="002A15DE" w:rsidRPr="008F5106" w:rsidRDefault="002A15DE" w:rsidP="006F2FAB">
            <w:pPr>
              <w:pStyle w:val="NoSpacing"/>
              <w:rPr>
                <w:sz w:val="20"/>
                <w:szCs w:val="20"/>
                <w:lang w:val="sv-SE"/>
              </w:rPr>
            </w:pPr>
            <w:r w:rsidRPr="008F5106">
              <w:rPr>
                <w:sz w:val="20"/>
                <w:szCs w:val="20"/>
                <w:lang w:val="sv-SE"/>
              </w:rPr>
              <w:t>0.90-1.08</w:t>
            </w:r>
          </w:p>
        </w:tc>
        <w:tc>
          <w:tcPr>
            <w:tcW w:w="447" w:type="pct"/>
            <w:tcBorders>
              <w:bottom w:val="nil"/>
            </w:tcBorders>
            <w:hideMark/>
          </w:tcPr>
          <w:p w:rsidR="002A15DE" w:rsidRPr="008F5106" w:rsidRDefault="002A15DE" w:rsidP="006F2FAB">
            <w:pPr>
              <w:pStyle w:val="NoSpacing"/>
              <w:jc w:val="right"/>
              <w:rPr>
                <w:sz w:val="20"/>
                <w:szCs w:val="20"/>
              </w:rPr>
            </w:pPr>
            <w:r w:rsidRPr="008F5106">
              <w:rPr>
                <w:sz w:val="20"/>
                <w:szCs w:val="20"/>
                <w:lang w:val="sv-SE"/>
              </w:rPr>
              <w:t>0.201</w:t>
            </w:r>
          </w:p>
        </w:tc>
      </w:tr>
      <w:tr w:rsidR="002A15DE" w:rsidRPr="006F15B9" w:rsidTr="006F2FAB">
        <w:trPr>
          <w:trHeight w:val="278"/>
        </w:trPr>
        <w:tc>
          <w:tcPr>
            <w:tcW w:w="1588" w:type="pct"/>
            <w:tcBorders>
              <w:top w:val="nil"/>
              <w:bottom w:val="nil"/>
            </w:tcBorders>
          </w:tcPr>
          <w:p w:rsidR="002A15DE" w:rsidRPr="008F5106" w:rsidRDefault="002A15DE" w:rsidP="006F2FAB">
            <w:pPr>
              <w:pStyle w:val="NoSpacing"/>
              <w:rPr>
                <w:sz w:val="20"/>
                <w:szCs w:val="20"/>
                <w:lang w:val="sv-SE"/>
              </w:rPr>
            </w:pPr>
            <w:r w:rsidRPr="008F5106">
              <w:rPr>
                <w:sz w:val="20"/>
                <w:szCs w:val="20"/>
                <w:lang w:val="sv-SE"/>
              </w:rPr>
              <w:t>Sc adipocyte diameter (µm)</w:t>
            </w:r>
          </w:p>
        </w:tc>
        <w:tc>
          <w:tcPr>
            <w:tcW w:w="656" w:type="pct"/>
            <w:tcBorders>
              <w:top w:val="nil"/>
              <w:bottom w:val="nil"/>
            </w:tcBorders>
          </w:tcPr>
          <w:p w:rsidR="002A15DE" w:rsidRPr="008F5106" w:rsidRDefault="002A15DE" w:rsidP="006F2FAB">
            <w:pPr>
              <w:pStyle w:val="NoSpacing"/>
              <w:rPr>
                <w:sz w:val="20"/>
                <w:szCs w:val="20"/>
                <w:lang w:val="sv-SE"/>
              </w:rPr>
            </w:pPr>
            <w:r w:rsidRPr="008F5106">
              <w:rPr>
                <w:sz w:val="20"/>
                <w:szCs w:val="20"/>
                <w:lang w:val="sv-SE"/>
              </w:rPr>
              <w:t xml:space="preserve">109.6 </w:t>
            </w:r>
          </w:p>
        </w:tc>
        <w:tc>
          <w:tcPr>
            <w:tcW w:w="702" w:type="pct"/>
            <w:gridSpan w:val="4"/>
            <w:tcBorders>
              <w:top w:val="nil"/>
              <w:bottom w:val="nil"/>
            </w:tcBorders>
          </w:tcPr>
          <w:p w:rsidR="002A15DE" w:rsidRPr="008F5106" w:rsidRDefault="002A15DE" w:rsidP="006F2FAB">
            <w:pPr>
              <w:pStyle w:val="NoSpacing"/>
              <w:rPr>
                <w:sz w:val="20"/>
                <w:szCs w:val="20"/>
                <w:lang w:val="sv-SE"/>
              </w:rPr>
            </w:pPr>
            <w:r w:rsidRPr="008F5106">
              <w:rPr>
                <w:sz w:val="20"/>
                <w:szCs w:val="20"/>
                <w:lang w:val="sv-SE"/>
              </w:rPr>
              <w:t>91.4-124.7</w:t>
            </w:r>
          </w:p>
        </w:tc>
        <w:tc>
          <w:tcPr>
            <w:tcW w:w="120" w:type="pct"/>
            <w:tcBorders>
              <w:top w:val="nil"/>
              <w:bottom w:val="nil"/>
            </w:tcBorders>
          </w:tcPr>
          <w:p w:rsidR="002A15DE" w:rsidRPr="008F5106" w:rsidRDefault="002A15DE" w:rsidP="006F2FAB">
            <w:pPr>
              <w:pStyle w:val="NoSpacing"/>
              <w:rPr>
                <w:sz w:val="20"/>
                <w:szCs w:val="20"/>
                <w:lang w:val="sv-SE"/>
              </w:rPr>
            </w:pPr>
          </w:p>
        </w:tc>
        <w:tc>
          <w:tcPr>
            <w:tcW w:w="809" w:type="pct"/>
            <w:tcBorders>
              <w:top w:val="nil"/>
              <w:bottom w:val="nil"/>
            </w:tcBorders>
          </w:tcPr>
          <w:p w:rsidR="002A15DE" w:rsidRPr="008F5106" w:rsidRDefault="002A15DE" w:rsidP="006F2FAB">
            <w:pPr>
              <w:pStyle w:val="NoSpacing"/>
              <w:rPr>
                <w:sz w:val="20"/>
                <w:szCs w:val="20"/>
                <w:lang w:val="sv-SE"/>
              </w:rPr>
            </w:pPr>
            <w:r w:rsidRPr="008F5106">
              <w:rPr>
                <w:sz w:val="20"/>
                <w:szCs w:val="20"/>
                <w:lang w:val="sv-SE"/>
              </w:rPr>
              <w:t xml:space="preserve">106.4 </w:t>
            </w:r>
          </w:p>
        </w:tc>
        <w:tc>
          <w:tcPr>
            <w:tcW w:w="679" w:type="pct"/>
            <w:gridSpan w:val="2"/>
            <w:tcBorders>
              <w:top w:val="nil"/>
              <w:bottom w:val="nil"/>
            </w:tcBorders>
          </w:tcPr>
          <w:p w:rsidR="002A15DE" w:rsidRPr="008F5106" w:rsidRDefault="002A15DE" w:rsidP="006F2FAB">
            <w:pPr>
              <w:pStyle w:val="NoSpacing"/>
              <w:rPr>
                <w:sz w:val="20"/>
                <w:szCs w:val="20"/>
                <w:lang w:val="sv-SE"/>
              </w:rPr>
            </w:pPr>
            <w:r w:rsidRPr="008F5106">
              <w:rPr>
                <w:sz w:val="20"/>
                <w:szCs w:val="20"/>
                <w:lang w:val="sv-SE"/>
              </w:rPr>
              <w:t>82.6-124.6</w:t>
            </w:r>
          </w:p>
        </w:tc>
        <w:tc>
          <w:tcPr>
            <w:tcW w:w="447" w:type="pct"/>
            <w:tcBorders>
              <w:top w:val="nil"/>
              <w:bottom w:val="nil"/>
            </w:tcBorders>
          </w:tcPr>
          <w:p w:rsidR="002A15DE" w:rsidRPr="008F5106" w:rsidRDefault="002A15DE" w:rsidP="006F2FAB">
            <w:pPr>
              <w:pStyle w:val="NoSpacing"/>
              <w:jc w:val="right"/>
              <w:rPr>
                <w:sz w:val="20"/>
                <w:szCs w:val="20"/>
                <w:lang w:val="sv-SE"/>
              </w:rPr>
            </w:pPr>
            <w:r w:rsidRPr="008F5106">
              <w:rPr>
                <w:sz w:val="20"/>
                <w:szCs w:val="20"/>
                <w:lang w:val="sv-SE"/>
              </w:rPr>
              <w:t>0.512</w:t>
            </w:r>
          </w:p>
        </w:tc>
      </w:tr>
      <w:tr w:rsidR="002A15DE" w:rsidRPr="006F15B9" w:rsidTr="006F2FAB">
        <w:trPr>
          <w:trHeight w:val="278"/>
        </w:trPr>
        <w:tc>
          <w:tcPr>
            <w:tcW w:w="1588" w:type="pct"/>
            <w:tcBorders>
              <w:top w:val="nil"/>
              <w:bottom w:val="nil"/>
            </w:tcBorders>
            <w:hideMark/>
          </w:tcPr>
          <w:p w:rsidR="002A15DE" w:rsidRPr="008F5106" w:rsidRDefault="002A15DE" w:rsidP="006F2FAB">
            <w:pPr>
              <w:pStyle w:val="NoSpacing"/>
              <w:rPr>
                <w:sz w:val="20"/>
                <w:szCs w:val="20"/>
              </w:rPr>
            </w:pPr>
            <w:r w:rsidRPr="008F5106">
              <w:rPr>
                <w:sz w:val="20"/>
                <w:szCs w:val="20"/>
                <w:lang w:val="sv-SE"/>
              </w:rPr>
              <w:t>Plasma glucose (mmol/L)</w:t>
            </w:r>
          </w:p>
        </w:tc>
        <w:tc>
          <w:tcPr>
            <w:tcW w:w="656" w:type="pct"/>
            <w:tcBorders>
              <w:top w:val="nil"/>
              <w:bottom w:val="nil"/>
            </w:tcBorders>
            <w:hideMark/>
          </w:tcPr>
          <w:p w:rsidR="002A15DE" w:rsidRPr="008F5106" w:rsidRDefault="002A15DE" w:rsidP="006F2FAB">
            <w:pPr>
              <w:pStyle w:val="NoSpacing"/>
              <w:rPr>
                <w:b/>
                <w:sz w:val="20"/>
                <w:szCs w:val="20"/>
              </w:rPr>
            </w:pPr>
            <w:r w:rsidRPr="008F5106">
              <w:rPr>
                <w:b/>
                <w:sz w:val="20"/>
                <w:szCs w:val="20"/>
                <w:lang w:val="sv-SE"/>
              </w:rPr>
              <w:t>6.0</w:t>
            </w:r>
          </w:p>
        </w:tc>
        <w:tc>
          <w:tcPr>
            <w:tcW w:w="702" w:type="pct"/>
            <w:gridSpan w:val="4"/>
            <w:tcBorders>
              <w:top w:val="nil"/>
              <w:bottom w:val="nil"/>
            </w:tcBorders>
          </w:tcPr>
          <w:p w:rsidR="002A15DE" w:rsidRPr="008F5106" w:rsidRDefault="002A15DE" w:rsidP="006F2FAB">
            <w:pPr>
              <w:pStyle w:val="NoSpacing"/>
              <w:rPr>
                <w:b/>
                <w:sz w:val="20"/>
                <w:szCs w:val="20"/>
                <w:lang w:val="sv-SE"/>
              </w:rPr>
            </w:pPr>
            <w:r w:rsidRPr="008F5106">
              <w:rPr>
                <w:b/>
                <w:sz w:val="20"/>
                <w:szCs w:val="20"/>
                <w:lang w:val="sv-SE"/>
              </w:rPr>
              <w:t>4.9-7.3</w:t>
            </w:r>
          </w:p>
        </w:tc>
        <w:tc>
          <w:tcPr>
            <w:tcW w:w="120" w:type="pct"/>
            <w:tcBorders>
              <w:top w:val="nil"/>
              <w:bottom w:val="nil"/>
            </w:tcBorders>
          </w:tcPr>
          <w:p w:rsidR="002A15DE" w:rsidRPr="008F5106" w:rsidRDefault="002A15DE" w:rsidP="006F2FAB">
            <w:pPr>
              <w:pStyle w:val="NoSpacing"/>
              <w:rPr>
                <w:b/>
                <w:sz w:val="20"/>
                <w:szCs w:val="20"/>
                <w:lang w:val="sv-SE"/>
              </w:rPr>
            </w:pPr>
          </w:p>
        </w:tc>
        <w:tc>
          <w:tcPr>
            <w:tcW w:w="809" w:type="pct"/>
            <w:tcBorders>
              <w:top w:val="nil"/>
              <w:bottom w:val="nil"/>
            </w:tcBorders>
            <w:hideMark/>
          </w:tcPr>
          <w:p w:rsidR="002A15DE" w:rsidRPr="008F5106" w:rsidRDefault="002A15DE" w:rsidP="006F2FAB">
            <w:pPr>
              <w:pStyle w:val="NoSpacing"/>
              <w:rPr>
                <w:b/>
                <w:sz w:val="20"/>
                <w:szCs w:val="20"/>
              </w:rPr>
            </w:pPr>
            <w:r w:rsidRPr="008F5106">
              <w:rPr>
                <w:b/>
                <w:sz w:val="20"/>
                <w:szCs w:val="20"/>
                <w:lang w:val="sv-SE"/>
              </w:rPr>
              <w:t>8.2</w:t>
            </w:r>
          </w:p>
        </w:tc>
        <w:tc>
          <w:tcPr>
            <w:tcW w:w="679" w:type="pct"/>
            <w:gridSpan w:val="2"/>
            <w:tcBorders>
              <w:top w:val="nil"/>
              <w:bottom w:val="nil"/>
            </w:tcBorders>
          </w:tcPr>
          <w:p w:rsidR="002A15DE" w:rsidRPr="008F5106" w:rsidRDefault="002A15DE" w:rsidP="006F2FAB">
            <w:pPr>
              <w:pStyle w:val="NoSpacing"/>
              <w:rPr>
                <w:b/>
                <w:sz w:val="20"/>
                <w:szCs w:val="20"/>
                <w:lang w:val="sv-SE"/>
              </w:rPr>
            </w:pPr>
            <w:r w:rsidRPr="008F5106">
              <w:rPr>
                <w:b/>
                <w:sz w:val="20"/>
                <w:szCs w:val="20"/>
                <w:lang w:val="sv-SE"/>
              </w:rPr>
              <w:t>6.1-11.5</w:t>
            </w:r>
          </w:p>
        </w:tc>
        <w:tc>
          <w:tcPr>
            <w:tcW w:w="447" w:type="pct"/>
            <w:tcBorders>
              <w:top w:val="nil"/>
              <w:bottom w:val="nil"/>
            </w:tcBorders>
            <w:hideMark/>
          </w:tcPr>
          <w:p w:rsidR="002A15DE" w:rsidRPr="008F5106" w:rsidRDefault="002A15DE" w:rsidP="006F2FAB">
            <w:pPr>
              <w:pStyle w:val="NoSpacing"/>
              <w:jc w:val="right"/>
              <w:rPr>
                <w:b/>
                <w:sz w:val="20"/>
                <w:szCs w:val="20"/>
              </w:rPr>
            </w:pPr>
            <w:r w:rsidRPr="008F5106">
              <w:rPr>
                <w:b/>
                <w:sz w:val="20"/>
                <w:szCs w:val="20"/>
                <w:lang w:val="sv-SE"/>
              </w:rPr>
              <w:t>&lt;0.001</w:t>
            </w:r>
          </w:p>
        </w:tc>
      </w:tr>
      <w:tr w:rsidR="002A15DE" w:rsidRPr="006F15B9" w:rsidTr="006F2FAB">
        <w:trPr>
          <w:trHeight w:val="278"/>
        </w:trPr>
        <w:tc>
          <w:tcPr>
            <w:tcW w:w="1588" w:type="pct"/>
            <w:tcBorders>
              <w:top w:val="nil"/>
              <w:bottom w:val="nil"/>
            </w:tcBorders>
            <w:hideMark/>
          </w:tcPr>
          <w:p w:rsidR="002A15DE" w:rsidRPr="008F5106" w:rsidRDefault="002A15DE" w:rsidP="006F2FAB">
            <w:pPr>
              <w:pStyle w:val="NoSpacing"/>
              <w:rPr>
                <w:sz w:val="20"/>
                <w:szCs w:val="20"/>
              </w:rPr>
            </w:pPr>
            <w:r w:rsidRPr="008F5106">
              <w:rPr>
                <w:sz w:val="20"/>
                <w:szCs w:val="20"/>
                <w:lang w:val="sv-SE"/>
              </w:rPr>
              <w:t>Serum insulin (mU/L)</w:t>
            </w:r>
          </w:p>
        </w:tc>
        <w:tc>
          <w:tcPr>
            <w:tcW w:w="656" w:type="pct"/>
            <w:tcBorders>
              <w:top w:val="nil"/>
              <w:bottom w:val="nil"/>
            </w:tcBorders>
            <w:hideMark/>
          </w:tcPr>
          <w:p w:rsidR="002A15DE" w:rsidRPr="008F5106" w:rsidRDefault="002A15DE" w:rsidP="006F2FAB">
            <w:pPr>
              <w:pStyle w:val="NoSpacing"/>
              <w:rPr>
                <w:b/>
                <w:sz w:val="20"/>
                <w:szCs w:val="20"/>
              </w:rPr>
            </w:pPr>
            <w:r w:rsidRPr="008F5106">
              <w:rPr>
                <w:b/>
                <w:sz w:val="20"/>
                <w:szCs w:val="20"/>
                <w:lang w:val="sv-SE"/>
              </w:rPr>
              <w:t>11.5</w:t>
            </w:r>
          </w:p>
        </w:tc>
        <w:tc>
          <w:tcPr>
            <w:tcW w:w="702" w:type="pct"/>
            <w:gridSpan w:val="4"/>
            <w:tcBorders>
              <w:top w:val="nil"/>
              <w:bottom w:val="nil"/>
            </w:tcBorders>
          </w:tcPr>
          <w:p w:rsidR="002A15DE" w:rsidRPr="008F5106" w:rsidRDefault="002A15DE" w:rsidP="006F2FAB">
            <w:pPr>
              <w:pStyle w:val="NoSpacing"/>
              <w:rPr>
                <w:b/>
                <w:sz w:val="20"/>
                <w:szCs w:val="20"/>
                <w:lang w:val="sv-SE"/>
              </w:rPr>
            </w:pPr>
            <w:r w:rsidRPr="008F5106">
              <w:rPr>
                <w:b/>
                <w:sz w:val="20"/>
                <w:szCs w:val="20"/>
                <w:lang w:val="sv-SE"/>
              </w:rPr>
              <w:t>4.1-26.0</w:t>
            </w:r>
          </w:p>
        </w:tc>
        <w:tc>
          <w:tcPr>
            <w:tcW w:w="120" w:type="pct"/>
            <w:tcBorders>
              <w:top w:val="nil"/>
              <w:bottom w:val="nil"/>
            </w:tcBorders>
          </w:tcPr>
          <w:p w:rsidR="002A15DE" w:rsidRPr="008F5106" w:rsidRDefault="002A15DE" w:rsidP="006F2FAB">
            <w:pPr>
              <w:pStyle w:val="NoSpacing"/>
              <w:rPr>
                <w:b/>
                <w:sz w:val="20"/>
                <w:szCs w:val="20"/>
                <w:lang w:val="sv-SE"/>
              </w:rPr>
            </w:pPr>
          </w:p>
        </w:tc>
        <w:tc>
          <w:tcPr>
            <w:tcW w:w="809" w:type="pct"/>
            <w:tcBorders>
              <w:top w:val="nil"/>
              <w:bottom w:val="nil"/>
            </w:tcBorders>
            <w:hideMark/>
          </w:tcPr>
          <w:p w:rsidR="002A15DE" w:rsidRPr="008F5106" w:rsidRDefault="002A15DE" w:rsidP="006F2FAB">
            <w:pPr>
              <w:pStyle w:val="NoSpacing"/>
              <w:rPr>
                <w:b/>
                <w:sz w:val="20"/>
                <w:szCs w:val="20"/>
              </w:rPr>
            </w:pPr>
            <w:r w:rsidRPr="008F5106">
              <w:rPr>
                <w:b/>
                <w:sz w:val="20"/>
                <w:szCs w:val="20"/>
                <w:lang w:val="sv-SE"/>
              </w:rPr>
              <w:t>15.5</w:t>
            </w:r>
          </w:p>
        </w:tc>
        <w:tc>
          <w:tcPr>
            <w:tcW w:w="679" w:type="pct"/>
            <w:gridSpan w:val="2"/>
            <w:tcBorders>
              <w:top w:val="nil"/>
              <w:bottom w:val="nil"/>
            </w:tcBorders>
          </w:tcPr>
          <w:p w:rsidR="002A15DE" w:rsidRPr="008F5106" w:rsidRDefault="002A15DE" w:rsidP="006F2FAB">
            <w:pPr>
              <w:pStyle w:val="NoSpacing"/>
              <w:rPr>
                <w:b/>
                <w:sz w:val="20"/>
                <w:szCs w:val="20"/>
                <w:lang w:val="en-US"/>
              </w:rPr>
            </w:pPr>
            <w:r w:rsidRPr="008F5106">
              <w:rPr>
                <w:b/>
                <w:sz w:val="20"/>
                <w:szCs w:val="20"/>
                <w:lang w:val="en-US"/>
              </w:rPr>
              <w:t>4.1-31.0</w:t>
            </w:r>
          </w:p>
        </w:tc>
        <w:tc>
          <w:tcPr>
            <w:tcW w:w="447" w:type="pct"/>
            <w:tcBorders>
              <w:top w:val="nil"/>
              <w:bottom w:val="nil"/>
            </w:tcBorders>
            <w:hideMark/>
          </w:tcPr>
          <w:p w:rsidR="002A15DE" w:rsidRPr="008F5106" w:rsidRDefault="002A15DE" w:rsidP="006F2FAB">
            <w:pPr>
              <w:pStyle w:val="NoSpacing"/>
              <w:jc w:val="right"/>
              <w:rPr>
                <w:b/>
                <w:sz w:val="20"/>
                <w:szCs w:val="20"/>
              </w:rPr>
            </w:pPr>
            <w:r w:rsidRPr="008F5106">
              <w:rPr>
                <w:b/>
                <w:sz w:val="20"/>
                <w:szCs w:val="20"/>
                <w:lang w:val="en-US"/>
              </w:rPr>
              <w:t xml:space="preserve">0.040 </w:t>
            </w:r>
          </w:p>
        </w:tc>
      </w:tr>
      <w:tr w:rsidR="002A15DE" w:rsidRPr="006F15B9" w:rsidTr="006F2FAB">
        <w:trPr>
          <w:trHeight w:val="278"/>
        </w:trPr>
        <w:tc>
          <w:tcPr>
            <w:tcW w:w="1588" w:type="pct"/>
            <w:tcBorders>
              <w:top w:val="nil"/>
              <w:bottom w:val="nil"/>
            </w:tcBorders>
          </w:tcPr>
          <w:p w:rsidR="002A15DE" w:rsidRPr="008F5106" w:rsidRDefault="002A15DE" w:rsidP="006F2FAB">
            <w:pPr>
              <w:pStyle w:val="NoSpacing"/>
              <w:rPr>
                <w:sz w:val="20"/>
                <w:szCs w:val="20"/>
                <w:lang w:val="sv-SE"/>
              </w:rPr>
            </w:pPr>
            <w:r w:rsidRPr="008F5106">
              <w:rPr>
                <w:sz w:val="20"/>
                <w:szCs w:val="20"/>
                <w:lang w:val="sv-SE"/>
              </w:rPr>
              <w:t>HOMA-IR</w:t>
            </w:r>
          </w:p>
        </w:tc>
        <w:tc>
          <w:tcPr>
            <w:tcW w:w="656" w:type="pct"/>
            <w:tcBorders>
              <w:top w:val="nil"/>
              <w:bottom w:val="nil"/>
            </w:tcBorders>
          </w:tcPr>
          <w:p w:rsidR="002A15DE" w:rsidRPr="008F5106" w:rsidRDefault="002A15DE" w:rsidP="006F2FAB">
            <w:pPr>
              <w:pStyle w:val="NoSpacing"/>
              <w:rPr>
                <w:b/>
                <w:sz w:val="20"/>
                <w:szCs w:val="20"/>
                <w:lang w:val="sv-SE"/>
              </w:rPr>
            </w:pPr>
            <w:r w:rsidRPr="008F5106">
              <w:rPr>
                <w:b/>
                <w:sz w:val="20"/>
                <w:szCs w:val="20"/>
                <w:lang w:val="sv-SE"/>
              </w:rPr>
              <w:t xml:space="preserve">3.08 </w:t>
            </w:r>
          </w:p>
        </w:tc>
        <w:tc>
          <w:tcPr>
            <w:tcW w:w="702" w:type="pct"/>
            <w:gridSpan w:val="4"/>
            <w:tcBorders>
              <w:top w:val="nil"/>
              <w:bottom w:val="nil"/>
            </w:tcBorders>
          </w:tcPr>
          <w:p w:rsidR="002A15DE" w:rsidRPr="008F5106" w:rsidRDefault="002A15DE" w:rsidP="006F2FAB">
            <w:pPr>
              <w:pStyle w:val="NoSpacing"/>
              <w:rPr>
                <w:b/>
                <w:sz w:val="20"/>
                <w:szCs w:val="20"/>
                <w:lang w:val="en-US"/>
              </w:rPr>
            </w:pPr>
            <w:r w:rsidRPr="008F5106">
              <w:rPr>
                <w:b/>
                <w:sz w:val="20"/>
                <w:szCs w:val="20"/>
                <w:lang w:val="en-US"/>
              </w:rPr>
              <w:t>1.17-7.33</w:t>
            </w:r>
          </w:p>
        </w:tc>
        <w:tc>
          <w:tcPr>
            <w:tcW w:w="120" w:type="pct"/>
            <w:tcBorders>
              <w:top w:val="nil"/>
              <w:bottom w:val="nil"/>
            </w:tcBorders>
          </w:tcPr>
          <w:p w:rsidR="002A15DE" w:rsidRPr="008F5106" w:rsidRDefault="002A15DE" w:rsidP="006F2FAB">
            <w:pPr>
              <w:pStyle w:val="NoSpacing"/>
              <w:rPr>
                <w:b/>
                <w:sz w:val="20"/>
                <w:szCs w:val="20"/>
                <w:lang w:val="en-US"/>
              </w:rPr>
            </w:pPr>
          </w:p>
        </w:tc>
        <w:tc>
          <w:tcPr>
            <w:tcW w:w="809" w:type="pct"/>
            <w:tcBorders>
              <w:top w:val="nil"/>
              <w:bottom w:val="nil"/>
            </w:tcBorders>
          </w:tcPr>
          <w:p w:rsidR="002A15DE" w:rsidRPr="008F5106" w:rsidRDefault="002A15DE" w:rsidP="006F2FAB">
            <w:pPr>
              <w:pStyle w:val="NoSpacing"/>
              <w:rPr>
                <w:b/>
                <w:sz w:val="20"/>
                <w:szCs w:val="20"/>
                <w:lang w:val="en-US"/>
              </w:rPr>
            </w:pPr>
            <w:r w:rsidRPr="008F5106">
              <w:rPr>
                <w:b/>
                <w:sz w:val="20"/>
                <w:szCs w:val="20"/>
                <w:lang w:val="en-US"/>
              </w:rPr>
              <w:t>5.27</w:t>
            </w:r>
          </w:p>
        </w:tc>
        <w:tc>
          <w:tcPr>
            <w:tcW w:w="679" w:type="pct"/>
            <w:gridSpan w:val="2"/>
            <w:tcBorders>
              <w:top w:val="nil"/>
              <w:bottom w:val="nil"/>
            </w:tcBorders>
          </w:tcPr>
          <w:p w:rsidR="002A15DE" w:rsidRPr="008F5106" w:rsidRDefault="002A15DE" w:rsidP="006F2FAB">
            <w:pPr>
              <w:pStyle w:val="NoSpacing"/>
              <w:rPr>
                <w:b/>
                <w:sz w:val="20"/>
                <w:szCs w:val="20"/>
                <w:lang w:val="en-US"/>
              </w:rPr>
            </w:pPr>
            <w:r w:rsidRPr="008F5106">
              <w:rPr>
                <w:b/>
                <w:sz w:val="20"/>
                <w:szCs w:val="20"/>
                <w:lang w:val="en-US"/>
              </w:rPr>
              <w:t>1.25-10.83</w:t>
            </w:r>
          </w:p>
        </w:tc>
        <w:tc>
          <w:tcPr>
            <w:tcW w:w="447" w:type="pct"/>
            <w:tcBorders>
              <w:top w:val="nil"/>
              <w:bottom w:val="nil"/>
            </w:tcBorders>
          </w:tcPr>
          <w:p w:rsidR="002A15DE" w:rsidRPr="008F5106" w:rsidRDefault="002A15DE" w:rsidP="006F2FAB">
            <w:pPr>
              <w:pStyle w:val="NoSpacing"/>
              <w:jc w:val="right"/>
              <w:rPr>
                <w:b/>
                <w:sz w:val="20"/>
                <w:szCs w:val="20"/>
                <w:lang w:val="en-US"/>
              </w:rPr>
            </w:pPr>
            <w:r w:rsidRPr="008F5106">
              <w:rPr>
                <w:b/>
                <w:sz w:val="20"/>
                <w:szCs w:val="20"/>
                <w:lang w:val="en-US"/>
              </w:rPr>
              <w:t>&lt;0.01</w:t>
            </w:r>
          </w:p>
        </w:tc>
      </w:tr>
      <w:tr w:rsidR="002A15DE" w:rsidRPr="006F15B9" w:rsidTr="006F2FAB">
        <w:trPr>
          <w:trHeight w:val="278"/>
        </w:trPr>
        <w:tc>
          <w:tcPr>
            <w:tcW w:w="1588" w:type="pct"/>
            <w:tcBorders>
              <w:top w:val="nil"/>
              <w:bottom w:val="nil"/>
            </w:tcBorders>
            <w:hideMark/>
          </w:tcPr>
          <w:p w:rsidR="002A15DE" w:rsidRPr="008F5106" w:rsidRDefault="00687D13" w:rsidP="00687D13">
            <w:pPr>
              <w:pStyle w:val="NoSpacing"/>
              <w:rPr>
                <w:sz w:val="20"/>
                <w:szCs w:val="20"/>
              </w:rPr>
            </w:pPr>
            <w:r w:rsidRPr="008F5106">
              <w:rPr>
                <w:sz w:val="20"/>
                <w:szCs w:val="20"/>
                <w:lang w:val="en-US"/>
              </w:rPr>
              <w:t>HbA</w:t>
            </w:r>
            <w:r w:rsidR="00704007" w:rsidRPr="00704007">
              <w:rPr>
                <w:sz w:val="20"/>
                <w:szCs w:val="20"/>
                <w:vertAlign w:val="subscript"/>
                <w:lang w:val="en-US"/>
              </w:rPr>
              <w:t>1</w:t>
            </w:r>
            <w:r>
              <w:rPr>
                <w:sz w:val="20"/>
                <w:szCs w:val="20"/>
                <w:vertAlign w:val="subscript"/>
                <w:lang w:val="en-US"/>
              </w:rPr>
              <w:t>c</w:t>
            </w:r>
            <w:r w:rsidR="002A15DE" w:rsidRPr="008F5106">
              <w:rPr>
                <w:sz w:val="20"/>
                <w:szCs w:val="20"/>
                <w:lang w:val="en-US"/>
              </w:rPr>
              <w:t>, IFCC (</w:t>
            </w:r>
            <w:proofErr w:type="spellStart"/>
            <w:r w:rsidR="002A15DE" w:rsidRPr="008F5106">
              <w:rPr>
                <w:sz w:val="20"/>
                <w:szCs w:val="20"/>
                <w:lang w:val="en-US"/>
              </w:rPr>
              <w:t>mmol</w:t>
            </w:r>
            <w:proofErr w:type="spellEnd"/>
            <w:r w:rsidR="002A15DE" w:rsidRPr="008F5106">
              <w:rPr>
                <w:sz w:val="20"/>
                <w:szCs w:val="20"/>
                <w:lang w:val="en-US"/>
              </w:rPr>
              <w:t>/mol)</w:t>
            </w:r>
          </w:p>
        </w:tc>
        <w:tc>
          <w:tcPr>
            <w:tcW w:w="656" w:type="pct"/>
            <w:tcBorders>
              <w:top w:val="nil"/>
              <w:bottom w:val="nil"/>
            </w:tcBorders>
            <w:hideMark/>
          </w:tcPr>
          <w:p w:rsidR="002A15DE" w:rsidRPr="008F5106" w:rsidRDefault="002A15DE" w:rsidP="006F2FAB">
            <w:pPr>
              <w:pStyle w:val="NoSpacing"/>
              <w:rPr>
                <w:b/>
                <w:sz w:val="20"/>
                <w:szCs w:val="20"/>
                <w:lang w:val="en-US"/>
              </w:rPr>
            </w:pPr>
            <w:r w:rsidRPr="008F5106">
              <w:rPr>
                <w:b/>
                <w:sz w:val="20"/>
                <w:szCs w:val="20"/>
                <w:lang w:val="en-US"/>
              </w:rPr>
              <w:t>37.3</w:t>
            </w:r>
          </w:p>
        </w:tc>
        <w:tc>
          <w:tcPr>
            <w:tcW w:w="702" w:type="pct"/>
            <w:gridSpan w:val="4"/>
            <w:tcBorders>
              <w:top w:val="nil"/>
              <w:bottom w:val="nil"/>
            </w:tcBorders>
          </w:tcPr>
          <w:p w:rsidR="002A15DE" w:rsidRPr="008F5106" w:rsidRDefault="002A15DE" w:rsidP="006F2FAB">
            <w:pPr>
              <w:pStyle w:val="NoSpacing"/>
              <w:rPr>
                <w:b/>
                <w:sz w:val="20"/>
                <w:szCs w:val="20"/>
                <w:lang w:val="en-US"/>
              </w:rPr>
            </w:pPr>
            <w:r w:rsidRPr="008F5106">
              <w:rPr>
                <w:b/>
                <w:sz w:val="20"/>
                <w:szCs w:val="20"/>
                <w:lang w:val="en-US"/>
              </w:rPr>
              <w:t>31-46</w:t>
            </w:r>
          </w:p>
        </w:tc>
        <w:tc>
          <w:tcPr>
            <w:tcW w:w="120" w:type="pct"/>
            <w:tcBorders>
              <w:top w:val="nil"/>
              <w:bottom w:val="nil"/>
            </w:tcBorders>
          </w:tcPr>
          <w:p w:rsidR="002A15DE" w:rsidRPr="008F5106" w:rsidRDefault="002A15DE" w:rsidP="006F2FAB">
            <w:pPr>
              <w:pStyle w:val="NoSpacing"/>
              <w:rPr>
                <w:b/>
                <w:sz w:val="20"/>
                <w:szCs w:val="20"/>
                <w:lang w:val="en-US"/>
              </w:rPr>
            </w:pPr>
          </w:p>
        </w:tc>
        <w:tc>
          <w:tcPr>
            <w:tcW w:w="809" w:type="pct"/>
            <w:tcBorders>
              <w:top w:val="nil"/>
              <w:bottom w:val="nil"/>
            </w:tcBorders>
            <w:hideMark/>
          </w:tcPr>
          <w:p w:rsidR="002A15DE" w:rsidRPr="008F5106" w:rsidRDefault="002A15DE" w:rsidP="006F2FAB">
            <w:pPr>
              <w:pStyle w:val="NoSpacing"/>
              <w:rPr>
                <w:b/>
                <w:sz w:val="20"/>
                <w:szCs w:val="20"/>
              </w:rPr>
            </w:pPr>
            <w:r w:rsidRPr="008F5106">
              <w:rPr>
                <w:b/>
                <w:sz w:val="20"/>
                <w:szCs w:val="20"/>
                <w:lang w:val="en-US"/>
              </w:rPr>
              <w:t>48.8</w:t>
            </w:r>
          </w:p>
        </w:tc>
        <w:tc>
          <w:tcPr>
            <w:tcW w:w="679" w:type="pct"/>
            <w:gridSpan w:val="2"/>
            <w:tcBorders>
              <w:top w:val="nil"/>
              <w:bottom w:val="nil"/>
            </w:tcBorders>
          </w:tcPr>
          <w:p w:rsidR="002A15DE" w:rsidRPr="008F5106" w:rsidRDefault="002A15DE" w:rsidP="006F2FAB">
            <w:pPr>
              <w:pStyle w:val="NoSpacing"/>
              <w:rPr>
                <w:b/>
                <w:sz w:val="20"/>
                <w:szCs w:val="20"/>
                <w:lang w:val="en-US"/>
              </w:rPr>
            </w:pPr>
            <w:r w:rsidRPr="008F5106">
              <w:rPr>
                <w:b/>
                <w:sz w:val="20"/>
                <w:szCs w:val="20"/>
                <w:lang w:val="en-US"/>
              </w:rPr>
              <w:t>37-73</w:t>
            </w:r>
          </w:p>
        </w:tc>
        <w:tc>
          <w:tcPr>
            <w:tcW w:w="447" w:type="pct"/>
            <w:tcBorders>
              <w:top w:val="nil"/>
              <w:bottom w:val="nil"/>
            </w:tcBorders>
            <w:hideMark/>
          </w:tcPr>
          <w:p w:rsidR="002A15DE" w:rsidRPr="008F5106" w:rsidRDefault="002A15DE" w:rsidP="006F2FAB">
            <w:pPr>
              <w:pStyle w:val="NoSpacing"/>
              <w:jc w:val="right"/>
              <w:rPr>
                <w:b/>
                <w:sz w:val="20"/>
                <w:szCs w:val="20"/>
              </w:rPr>
            </w:pPr>
            <w:r w:rsidRPr="008F5106">
              <w:rPr>
                <w:b/>
                <w:sz w:val="20"/>
                <w:szCs w:val="20"/>
                <w:lang w:val="en-US"/>
              </w:rPr>
              <w:t>&lt;0.001</w:t>
            </w:r>
          </w:p>
        </w:tc>
      </w:tr>
      <w:tr w:rsidR="002A15DE" w:rsidRPr="006F15B9" w:rsidTr="006F2FAB">
        <w:trPr>
          <w:trHeight w:val="278"/>
        </w:trPr>
        <w:tc>
          <w:tcPr>
            <w:tcW w:w="1588" w:type="pct"/>
            <w:tcBorders>
              <w:top w:val="nil"/>
              <w:bottom w:val="nil"/>
            </w:tcBorders>
          </w:tcPr>
          <w:p w:rsidR="002A15DE" w:rsidRPr="008F5106" w:rsidRDefault="00687D13" w:rsidP="00687D13">
            <w:pPr>
              <w:pStyle w:val="NoSpacing"/>
              <w:rPr>
                <w:sz w:val="20"/>
                <w:szCs w:val="20"/>
                <w:lang w:val="en-US"/>
              </w:rPr>
            </w:pPr>
            <w:r w:rsidRPr="008F5106">
              <w:rPr>
                <w:sz w:val="20"/>
                <w:szCs w:val="20"/>
                <w:lang w:val="en-US"/>
              </w:rPr>
              <w:t>HbA</w:t>
            </w:r>
            <w:r w:rsidR="00704007" w:rsidRPr="00704007">
              <w:rPr>
                <w:sz w:val="20"/>
                <w:szCs w:val="20"/>
                <w:vertAlign w:val="subscript"/>
                <w:lang w:val="en-US"/>
              </w:rPr>
              <w:t>1</w:t>
            </w:r>
            <w:r>
              <w:rPr>
                <w:sz w:val="20"/>
                <w:szCs w:val="20"/>
                <w:vertAlign w:val="subscript"/>
                <w:lang w:val="en-US"/>
              </w:rPr>
              <w:t>c</w:t>
            </w:r>
            <w:r w:rsidRPr="008F5106">
              <w:rPr>
                <w:sz w:val="20"/>
                <w:szCs w:val="20"/>
                <w:lang w:val="en-US"/>
              </w:rPr>
              <w:t xml:space="preserve"> </w:t>
            </w:r>
            <w:r w:rsidR="002A15DE" w:rsidRPr="008F5106">
              <w:rPr>
                <w:sz w:val="20"/>
                <w:szCs w:val="20"/>
                <w:lang w:val="en-US"/>
              </w:rPr>
              <w:t>(%)</w:t>
            </w:r>
          </w:p>
        </w:tc>
        <w:tc>
          <w:tcPr>
            <w:tcW w:w="656" w:type="pct"/>
            <w:tcBorders>
              <w:top w:val="nil"/>
              <w:bottom w:val="nil"/>
            </w:tcBorders>
          </w:tcPr>
          <w:p w:rsidR="002A15DE" w:rsidRPr="008F5106" w:rsidRDefault="002A15DE" w:rsidP="006F2FAB">
            <w:pPr>
              <w:pStyle w:val="NoSpacing"/>
              <w:rPr>
                <w:b/>
                <w:sz w:val="20"/>
                <w:szCs w:val="20"/>
                <w:lang w:val="en-US"/>
              </w:rPr>
            </w:pPr>
            <w:r w:rsidRPr="008F5106">
              <w:rPr>
                <w:b/>
                <w:sz w:val="20"/>
                <w:szCs w:val="20"/>
                <w:lang w:val="en-US"/>
              </w:rPr>
              <w:t>5.6</w:t>
            </w:r>
          </w:p>
        </w:tc>
        <w:tc>
          <w:tcPr>
            <w:tcW w:w="702" w:type="pct"/>
            <w:gridSpan w:val="4"/>
            <w:tcBorders>
              <w:top w:val="nil"/>
              <w:bottom w:val="nil"/>
            </w:tcBorders>
          </w:tcPr>
          <w:p w:rsidR="002A15DE" w:rsidRPr="008F5106" w:rsidRDefault="002A15DE" w:rsidP="006F2FAB">
            <w:pPr>
              <w:pStyle w:val="NoSpacing"/>
              <w:rPr>
                <w:b/>
                <w:sz w:val="20"/>
                <w:szCs w:val="20"/>
                <w:lang w:val="en-US"/>
              </w:rPr>
            </w:pPr>
            <w:r w:rsidRPr="008F5106">
              <w:rPr>
                <w:b/>
                <w:sz w:val="20"/>
                <w:szCs w:val="20"/>
                <w:lang w:val="en-US"/>
              </w:rPr>
              <w:t>5.0-6.4</w:t>
            </w:r>
          </w:p>
        </w:tc>
        <w:tc>
          <w:tcPr>
            <w:tcW w:w="120" w:type="pct"/>
            <w:tcBorders>
              <w:top w:val="nil"/>
              <w:bottom w:val="nil"/>
            </w:tcBorders>
          </w:tcPr>
          <w:p w:rsidR="002A15DE" w:rsidRPr="008F5106" w:rsidRDefault="002A15DE" w:rsidP="006F2FAB">
            <w:pPr>
              <w:pStyle w:val="NoSpacing"/>
              <w:rPr>
                <w:b/>
                <w:sz w:val="20"/>
                <w:szCs w:val="20"/>
                <w:lang w:val="en-US"/>
              </w:rPr>
            </w:pPr>
          </w:p>
        </w:tc>
        <w:tc>
          <w:tcPr>
            <w:tcW w:w="809" w:type="pct"/>
            <w:tcBorders>
              <w:top w:val="nil"/>
              <w:bottom w:val="nil"/>
            </w:tcBorders>
          </w:tcPr>
          <w:p w:rsidR="002A15DE" w:rsidRPr="008F5106" w:rsidRDefault="002A15DE" w:rsidP="006F2FAB">
            <w:pPr>
              <w:pStyle w:val="NoSpacing"/>
              <w:rPr>
                <w:b/>
                <w:sz w:val="20"/>
                <w:szCs w:val="20"/>
                <w:lang w:val="en-US"/>
              </w:rPr>
            </w:pPr>
            <w:r w:rsidRPr="008F5106">
              <w:rPr>
                <w:b/>
                <w:sz w:val="20"/>
                <w:szCs w:val="20"/>
                <w:lang w:val="en-US"/>
              </w:rPr>
              <w:t>6.6</w:t>
            </w:r>
          </w:p>
        </w:tc>
        <w:tc>
          <w:tcPr>
            <w:tcW w:w="679" w:type="pct"/>
            <w:gridSpan w:val="2"/>
            <w:tcBorders>
              <w:top w:val="nil"/>
              <w:bottom w:val="nil"/>
            </w:tcBorders>
          </w:tcPr>
          <w:p w:rsidR="002A15DE" w:rsidRPr="008F5106" w:rsidRDefault="002A15DE" w:rsidP="006F2FAB">
            <w:pPr>
              <w:pStyle w:val="NoSpacing"/>
              <w:rPr>
                <w:b/>
                <w:sz w:val="20"/>
                <w:szCs w:val="20"/>
                <w:lang w:val="en-US"/>
              </w:rPr>
            </w:pPr>
            <w:r w:rsidRPr="008F5106">
              <w:rPr>
                <w:b/>
                <w:sz w:val="20"/>
                <w:szCs w:val="20"/>
                <w:lang w:val="en-US"/>
              </w:rPr>
              <w:t>5.5-8.8</w:t>
            </w:r>
          </w:p>
        </w:tc>
        <w:tc>
          <w:tcPr>
            <w:tcW w:w="447" w:type="pct"/>
            <w:tcBorders>
              <w:top w:val="nil"/>
              <w:bottom w:val="nil"/>
            </w:tcBorders>
          </w:tcPr>
          <w:p w:rsidR="002A15DE" w:rsidRPr="008F5106" w:rsidRDefault="002A15DE" w:rsidP="006F2FAB">
            <w:pPr>
              <w:pStyle w:val="NoSpacing"/>
              <w:jc w:val="right"/>
              <w:rPr>
                <w:b/>
                <w:sz w:val="20"/>
                <w:szCs w:val="20"/>
                <w:lang w:val="en-US"/>
              </w:rPr>
            </w:pPr>
            <w:r w:rsidRPr="008F5106">
              <w:rPr>
                <w:b/>
                <w:sz w:val="20"/>
                <w:szCs w:val="20"/>
                <w:lang w:val="en-US"/>
              </w:rPr>
              <w:t>&lt;0.001</w:t>
            </w:r>
          </w:p>
        </w:tc>
      </w:tr>
      <w:tr w:rsidR="002A15DE" w:rsidRPr="006F15B9" w:rsidTr="006F2FAB">
        <w:trPr>
          <w:trHeight w:val="278"/>
        </w:trPr>
        <w:tc>
          <w:tcPr>
            <w:tcW w:w="1588" w:type="pct"/>
            <w:tcBorders>
              <w:top w:val="nil"/>
              <w:bottom w:val="nil"/>
            </w:tcBorders>
            <w:hideMark/>
          </w:tcPr>
          <w:p w:rsidR="002A15DE" w:rsidRPr="008F5106" w:rsidRDefault="002A15DE" w:rsidP="006F2FAB">
            <w:pPr>
              <w:pStyle w:val="NoSpacing"/>
              <w:rPr>
                <w:sz w:val="20"/>
                <w:szCs w:val="20"/>
              </w:rPr>
            </w:pPr>
            <w:r w:rsidRPr="008F5106">
              <w:rPr>
                <w:sz w:val="20"/>
                <w:szCs w:val="20"/>
                <w:lang w:val="en-US"/>
              </w:rPr>
              <w:t>P-total cholesterol (</w:t>
            </w:r>
            <w:proofErr w:type="spellStart"/>
            <w:r w:rsidRPr="008F5106">
              <w:rPr>
                <w:sz w:val="20"/>
                <w:szCs w:val="20"/>
                <w:lang w:val="en-US"/>
              </w:rPr>
              <w:t>mmol</w:t>
            </w:r>
            <w:proofErr w:type="spellEnd"/>
            <w:r w:rsidRPr="008F5106">
              <w:rPr>
                <w:sz w:val="20"/>
                <w:szCs w:val="20"/>
                <w:lang w:val="en-US"/>
              </w:rPr>
              <w:t>/L)</w:t>
            </w:r>
          </w:p>
        </w:tc>
        <w:tc>
          <w:tcPr>
            <w:tcW w:w="656" w:type="pct"/>
            <w:tcBorders>
              <w:top w:val="nil"/>
              <w:bottom w:val="nil"/>
            </w:tcBorders>
            <w:hideMark/>
          </w:tcPr>
          <w:p w:rsidR="002A15DE" w:rsidRPr="008F5106" w:rsidRDefault="002A15DE" w:rsidP="006F2FAB">
            <w:pPr>
              <w:pStyle w:val="NoSpacing"/>
              <w:rPr>
                <w:sz w:val="20"/>
                <w:szCs w:val="20"/>
              </w:rPr>
            </w:pPr>
            <w:r w:rsidRPr="008F5106">
              <w:rPr>
                <w:sz w:val="20"/>
                <w:szCs w:val="20"/>
                <w:lang w:val="en-US"/>
              </w:rPr>
              <w:t>5.7</w:t>
            </w:r>
          </w:p>
        </w:tc>
        <w:tc>
          <w:tcPr>
            <w:tcW w:w="702" w:type="pct"/>
            <w:gridSpan w:val="4"/>
            <w:tcBorders>
              <w:top w:val="nil"/>
              <w:bottom w:val="nil"/>
            </w:tcBorders>
          </w:tcPr>
          <w:p w:rsidR="002A15DE" w:rsidRPr="008F5106" w:rsidRDefault="002A15DE" w:rsidP="006F2FAB">
            <w:pPr>
              <w:pStyle w:val="NoSpacing"/>
              <w:rPr>
                <w:sz w:val="20"/>
                <w:szCs w:val="20"/>
                <w:lang w:val="en-US"/>
              </w:rPr>
            </w:pPr>
            <w:r w:rsidRPr="008F5106">
              <w:rPr>
                <w:sz w:val="20"/>
                <w:szCs w:val="20"/>
                <w:lang w:val="en-US"/>
              </w:rPr>
              <w:t>4.4-8.4</w:t>
            </w:r>
          </w:p>
        </w:tc>
        <w:tc>
          <w:tcPr>
            <w:tcW w:w="120" w:type="pct"/>
            <w:tcBorders>
              <w:top w:val="nil"/>
              <w:bottom w:val="nil"/>
            </w:tcBorders>
          </w:tcPr>
          <w:p w:rsidR="002A15DE" w:rsidRPr="008F5106" w:rsidRDefault="002A15DE" w:rsidP="006F2FAB">
            <w:pPr>
              <w:pStyle w:val="NoSpacing"/>
              <w:rPr>
                <w:sz w:val="20"/>
                <w:szCs w:val="20"/>
                <w:lang w:val="en-US"/>
              </w:rPr>
            </w:pPr>
          </w:p>
        </w:tc>
        <w:tc>
          <w:tcPr>
            <w:tcW w:w="809" w:type="pct"/>
            <w:tcBorders>
              <w:top w:val="nil"/>
              <w:bottom w:val="nil"/>
            </w:tcBorders>
            <w:hideMark/>
          </w:tcPr>
          <w:p w:rsidR="002A15DE" w:rsidRPr="008F5106" w:rsidRDefault="002A15DE" w:rsidP="006F2FAB">
            <w:pPr>
              <w:pStyle w:val="NoSpacing"/>
              <w:rPr>
                <w:sz w:val="20"/>
                <w:szCs w:val="20"/>
              </w:rPr>
            </w:pPr>
            <w:r w:rsidRPr="008F5106">
              <w:rPr>
                <w:sz w:val="20"/>
                <w:szCs w:val="20"/>
                <w:lang w:val="en-US"/>
              </w:rPr>
              <w:t>4.9</w:t>
            </w:r>
          </w:p>
        </w:tc>
        <w:tc>
          <w:tcPr>
            <w:tcW w:w="679" w:type="pct"/>
            <w:gridSpan w:val="2"/>
            <w:tcBorders>
              <w:top w:val="nil"/>
              <w:bottom w:val="nil"/>
            </w:tcBorders>
          </w:tcPr>
          <w:p w:rsidR="002A15DE" w:rsidRPr="008F5106" w:rsidRDefault="002A15DE" w:rsidP="006F2FAB">
            <w:pPr>
              <w:pStyle w:val="NoSpacing"/>
              <w:rPr>
                <w:sz w:val="20"/>
                <w:szCs w:val="20"/>
                <w:lang w:val="en-US"/>
              </w:rPr>
            </w:pPr>
            <w:r w:rsidRPr="008F5106">
              <w:rPr>
                <w:sz w:val="20"/>
                <w:szCs w:val="20"/>
                <w:lang w:val="en-US"/>
              </w:rPr>
              <w:t>3.1-6.8</w:t>
            </w:r>
          </w:p>
        </w:tc>
        <w:tc>
          <w:tcPr>
            <w:tcW w:w="447" w:type="pct"/>
            <w:tcBorders>
              <w:top w:val="nil"/>
              <w:bottom w:val="nil"/>
            </w:tcBorders>
            <w:hideMark/>
          </w:tcPr>
          <w:p w:rsidR="002A15DE" w:rsidRPr="008F5106" w:rsidRDefault="002A15DE" w:rsidP="006F2FAB">
            <w:pPr>
              <w:pStyle w:val="NoSpacing"/>
              <w:jc w:val="right"/>
              <w:rPr>
                <w:sz w:val="20"/>
                <w:szCs w:val="20"/>
              </w:rPr>
            </w:pPr>
            <w:r w:rsidRPr="008F5106">
              <w:rPr>
                <w:sz w:val="20"/>
                <w:szCs w:val="20"/>
                <w:lang w:val="en-US"/>
              </w:rPr>
              <w:t>0.081</w:t>
            </w:r>
          </w:p>
        </w:tc>
      </w:tr>
      <w:tr w:rsidR="002A15DE" w:rsidRPr="006F15B9" w:rsidTr="006F2FAB">
        <w:trPr>
          <w:trHeight w:val="278"/>
        </w:trPr>
        <w:tc>
          <w:tcPr>
            <w:tcW w:w="1588" w:type="pct"/>
            <w:tcBorders>
              <w:top w:val="nil"/>
              <w:bottom w:val="nil"/>
            </w:tcBorders>
            <w:hideMark/>
          </w:tcPr>
          <w:p w:rsidR="002A15DE" w:rsidRPr="008F5106" w:rsidRDefault="002A15DE" w:rsidP="006F2FAB">
            <w:pPr>
              <w:pStyle w:val="NoSpacing"/>
              <w:rPr>
                <w:sz w:val="20"/>
                <w:szCs w:val="20"/>
              </w:rPr>
            </w:pPr>
            <w:r w:rsidRPr="008F5106">
              <w:rPr>
                <w:sz w:val="20"/>
                <w:szCs w:val="20"/>
                <w:lang w:val="en-US"/>
              </w:rPr>
              <w:t>P-HDL-cholesterol (</w:t>
            </w:r>
            <w:proofErr w:type="spellStart"/>
            <w:r w:rsidRPr="008F5106">
              <w:rPr>
                <w:sz w:val="20"/>
                <w:szCs w:val="20"/>
                <w:lang w:val="en-US"/>
              </w:rPr>
              <w:t>mmol</w:t>
            </w:r>
            <w:proofErr w:type="spellEnd"/>
            <w:r w:rsidRPr="008F5106">
              <w:rPr>
                <w:sz w:val="20"/>
                <w:szCs w:val="20"/>
                <w:lang w:val="en-US"/>
              </w:rPr>
              <w:t>/L)</w:t>
            </w:r>
          </w:p>
        </w:tc>
        <w:tc>
          <w:tcPr>
            <w:tcW w:w="656" w:type="pct"/>
            <w:tcBorders>
              <w:top w:val="nil"/>
              <w:bottom w:val="nil"/>
            </w:tcBorders>
            <w:hideMark/>
          </w:tcPr>
          <w:p w:rsidR="002A15DE" w:rsidRPr="008F5106" w:rsidRDefault="002A15DE" w:rsidP="006F2FAB">
            <w:pPr>
              <w:pStyle w:val="NoSpacing"/>
              <w:rPr>
                <w:b/>
                <w:sz w:val="20"/>
                <w:szCs w:val="20"/>
              </w:rPr>
            </w:pPr>
            <w:r w:rsidRPr="008F5106">
              <w:rPr>
                <w:b/>
                <w:sz w:val="20"/>
                <w:szCs w:val="20"/>
                <w:lang w:val="en-US"/>
              </w:rPr>
              <w:t>1.3</w:t>
            </w:r>
          </w:p>
        </w:tc>
        <w:tc>
          <w:tcPr>
            <w:tcW w:w="702" w:type="pct"/>
            <w:gridSpan w:val="4"/>
            <w:tcBorders>
              <w:top w:val="nil"/>
              <w:bottom w:val="nil"/>
            </w:tcBorders>
          </w:tcPr>
          <w:p w:rsidR="002A15DE" w:rsidRPr="008F5106" w:rsidRDefault="002A15DE" w:rsidP="006F2FAB">
            <w:pPr>
              <w:pStyle w:val="NoSpacing"/>
              <w:rPr>
                <w:b/>
                <w:sz w:val="20"/>
                <w:szCs w:val="20"/>
                <w:lang w:val="en-US"/>
              </w:rPr>
            </w:pPr>
            <w:r w:rsidRPr="008F5106">
              <w:rPr>
                <w:b/>
                <w:sz w:val="20"/>
                <w:szCs w:val="20"/>
                <w:lang w:val="en-US"/>
              </w:rPr>
              <w:t>0.9-1.9</w:t>
            </w:r>
          </w:p>
        </w:tc>
        <w:tc>
          <w:tcPr>
            <w:tcW w:w="120" w:type="pct"/>
            <w:tcBorders>
              <w:top w:val="nil"/>
              <w:bottom w:val="nil"/>
            </w:tcBorders>
          </w:tcPr>
          <w:p w:rsidR="002A15DE" w:rsidRPr="008F5106" w:rsidRDefault="002A15DE" w:rsidP="006F2FAB">
            <w:pPr>
              <w:pStyle w:val="NoSpacing"/>
              <w:rPr>
                <w:b/>
                <w:sz w:val="20"/>
                <w:szCs w:val="20"/>
                <w:lang w:val="en-US"/>
              </w:rPr>
            </w:pPr>
          </w:p>
        </w:tc>
        <w:tc>
          <w:tcPr>
            <w:tcW w:w="809" w:type="pct"/>
            <w:tcBorders>
              <w:top w:val="nil"/>
              <w:bottom w:val="nil"/>
            </w:tcBorders>
            <w:hideMark/>
          </w:tcPr>
          <w:p w:rsidR="002A15DE" w:rsidRPr="008F5106" w:rsidRDefault="002A15DE" w:rsidP="006F2FAB">
            <w:pPr>
              <w:pStyle w:val="NoSpacing"/>
              <w:rPr>
                <w:b/>
                <w:sz w:val="20"/>
                <w:szCs w:val="20"/>
              </w:rPr>
            </w:pPr>
            <w:r w:rsidRPr="008F5106">
              <w:rPr>
                <w:b/>
                <w:sz w:val="20"/>
                <w:szCs w:val="20"/>
                <w:lang w:val="en-US"/>
              </w:rPr>
              <w:t>1.15</w:t>
            </w:r>
          </w:p>
        </w:tc>
        <w:tc>
          <w:tcPr>
            <w:tcW w:w="679" w:type="pct"/>
            <w:gridSpan w:val="2"/>
            <w:tcBorders>
              <w:top w:val="nil"/>
              <w:bottom w:val="nil"/>
            </w:tcBorders>
          </w:tcPr>
          <w:p w:rsidR="002A15DE" w:rsidRPr="008F5106" w:rsidRDefault="002A15DE" w:rsidP="006F2FAB">
            <w:pPr>
              <w:pStyle w:val="NoSpacing"/>
              <w:rPr>
                <w:b/>
                <w:sz w:val="20"/>
                <w:szCs w:val="20"/>
                <w:lang w:val="en-US"/>
              </w:rPr>
            </w:pPr>
            <w:r w:rsidRPr="008F5106">
              <w:rPr>
                <w:b/>
                <w:sz w:val="20"/>
                <w:szCs w:val="20"/>
                <w:lang w:val="en-US"/>
              </w:rPr>
              <w:t>0.8-1.8</w:t>
            </w:r>
          </w:p>
        </w:tc>
        <w:tc>
          <w:tcPr>
            <w:tcW w:w="447" w:type="pct"/>
            <w:tcBorders>
              <w:top w:val="nil"/>
              <w:bottom w:val="nil"/>
            </w:tcBorders>
            <w:hideMark/>
          </w:tcPr>
          <w:p w:rsidR="002A15DE" w:rsidRPr="008F5106" w:rsidRDefault="002A15DE" w:rsidP="006F2FAB">
            <w:pPr>
              <w:pStyle w:val="NoSpacing"/>
              <w:jc w:val="right"/>
              <w:rPr>
                <w:b/>
                <w:sz w:val="20"/>
                <w:szCs w:val="20"/>
              </w:rPr>
            </w:pPr>
            <w:r w:rsidRPr="008F5106">
              <w:rPr>
                <w:b/>
                <w:sz w:val="20"/>
                <w:szCs w:val="20"/>
                <w:lang w:val="en-US"/>
              </w:rPr>
              <w:t>0.046</w:t>
            </w:r>
          </w:p>
        </w:tc>
      </w:tr>
      <w:tr w:rsidR="002A15DE" w:rsidRPr="006F15B9" w:rsidTr="006F2FAB">
        <w:trPr>
          <w:trHeight w:val="278"/>
        </w:trPr>
        <w:tc>
          <w:tcPr>
            <w:tcW w:w="1588" w:type="pct"/>
            <w:tcBorders>
              <w:top w:val="nil"/>
              <w:bottom w:val="nil"/>
            </w:tcBorders>
            <w:hideMark/>
          </w:tcPr>
          <w:p w:rsidR="002A15DE" w:rsidRPr="008F5106" w:rsidRDefault="002A15DE" w:rsidP="006F2FAB">
            <w:pPr>
              <w:pStyle w:val="NoSpacing"/>
              <w:rPr>
                <w:sz w:val="20"/>
                <w:szCs w:val="20"/>
              </w:rPr>
            </w:pPr>
            <w:r w:rsidRPr="008F5106">
              <w:rPr>
                <w:sz w:val="20"/>
                <w:szCs w:val="20"/>
                <w:lang w:val="en-US"/>
              </w:rPr>
              <w:t>P-LDL-cholesterol (</w:t>
            </w:r>
            <w:proofErr w:type="spellStart"/>
            <w:r w:rsidRPr="008F5106">
              <w:rPr>
                <w:sz w:val="20"/>
                <w:szCs w:val="20"/>
                <w:lang w:val="en-US"/>
              </w:rPr>
              <w:t>mmol</w:t>
            </w:r>
            <w:proofErr w:type="spellEnd"/>
            <w:r w:rsidRPr="008F5106">
              <w:rPr>
                <w:sz w:val="20"/>
                <w:szCs w:val="20"/>
                <w:lang w:val="en-US"/>
              </w:rPr>
              <w:t>/L)</w:t>
            </w:r>
          </w:p>
        </w:tc>
        <w:tc>
          <w:tcPr>
            <w:tcW w:w="656" w:type="pct"/>
            <w:tcBorders>
              <w:top w:val="nil"/>
              <w:bottom w:val="nil"/>
            </w:tcBorders>
            <w:hideMark/>
          </w:tcPr>
          <w:p w:rsidR="002A15DE" w:rsidRPr="008F5106" w:rsidRDefault="002A15DE" w:rsidP="006F2FAB">
            <w:pPr>
              <w:pStyle w:val="NoSpacing"/>
              <w:rPr>
                <w:sz w:val="20"/>
                <w:szCs w:val="20"/>
              </w:rPr>
            </w:pPr>
            <w:r w:rsidRPr="008F5106">
              <w:rPr>
                <w:sz w:val="20"/>
                <w:szCs w:val="20"/>
                <w:lang w:val="sv-SE"/>
              </w:rPr>
              <w:t>3.6</w:t>
            </w:r>
          </w:p>
        </w:tc>
        <w:tc>
          <w:tcPr>
            <w:tcW w:w="702" w:type="pct"/>
            <w:gridSpan w:val="4"/>
            <w:tcBorders>
              <w:top w:val="nil"/>
              <w:bottom w:val="nil"/>
            </w:tcBorders>
          </w:tcPr>
          <w:p w:rsidR="002A15DE" w:rsidRPr="008F5106" w:rsidRDefault="002A15DE" w:rsidP="006F2FAB">
            <w:pPr>
              <w:pStyle w:val="NoSpacing"/>
              <w:rPr>
                <w:sz w:val="20"/>
                <w:szCs w:val="20"/>
                <w:lang w:val="sv-SE"/>
              </w:rPr>
            </w:pPr>
            <w:r w:rsidRPr="008F5106">
              <w:rPr>
                <w:sz w:val="20"/>
                <w:szCs w:val="20"/>
                <w:lang w:val="sv-SE"/>
              </w:rPr>
              <w:t>1.9-6.0</w:t>
            </w:r>
          </w:p>
        </w:tc>
        <w:tc>
          <w:tcPr>
            <w:tcW w:w="120" w:type="pct"/>
            <w:tcBorders>
              <w:top w:val="nil"/>
              <w:bottom w:val="nil"/>
            </w:tcBorders>
          </w:tcPr>
          <w:p w:rsidR="002A15DE" w:rsidRPr="008F5106" w:rsidRDefault="002A15DE" w:rsidP="006F2FAB">
            <w:pPr>
              <w:pStyle w:val="NoSpacing"/>
              <w:rPr>
                <w:sz w:val="20"/>
                <w:szCs w:val="20"/>
                <w:lang w:val="sv-SE"/>
              </w:rPr>
            </w:pPr>
          </w:p>
        </w:tc>
        <w:tc>
          <w:tcPr>
            <w:tcW w:w="809" w:type="pct"/>
            <w:tcBorders>
              <w:top w:val="nil"/>
              <w:bottom w:val="nil"/>
            </w:tcBorders>
            <w:hideMark/>
          </w:tcPr>
          <w:p w:rsidR="002A15DE" w:rsidRPr="008F5106" w:rsidRDefault="002A15DE" w:rsidP="006F2FAB">
            <w:pPr>
              <w:pStyle w:val="NoSpacing"/>
              <w:rPr>
                <w:sz w:val="20"/>
                <w:szCs w:val="20"/>
              </w:rPr>
            </w:pPr>
            <w:r w:rsidRPr="008F5106">
              <w:rPr>
                <w:sz w:val="20"/>
                <w:szCs w:val="20"/>
                <w:lang w:val="sv-SE"/>
              </w:rPr>
              <w:t>3.1</w:t>
            </w:r>
          </w:p>
        </w:tc>
        <w:tc>
          <w:tcPr>
            <w:tcW w:w="679" w:type="pct"/>
            <w:gridSpan w:val="2"/>
            <w:tcBorders>
              <w:top w:val="nil"/>
              <w:bottom w:val="nil"/>
            </w:tcBorders>
          </w:tcPr>
          <w:p w:rsidR="002A15DE" w:rsidRPr="008F5106" w:rsidRDefault="002A15DE" w:rsidP="006F2FAB">
            <w:pPr>
              <w:pStyle w:val="NoSpacing"/>
              <w:rPr>
                <w:sz w:val="20"/>
                <w:szCs w:val="20"/>
                <w:lang w:val="sv-SE"/>
              </w:rPr>
            </w:pPr>
            <w:r w:rsidRPr="008F5106">
              <w:rPr>
                <w:sz w:val="20"/>
                <w:szCs w:val="20"/>
                <w:lang w:val="sv-SE"/>
              </w:rPr>
              <w:t>1.8-4.9</w:t>
            </w:r>
          </w:p>
        </w:tc>
        <w:tc>
          <w:tcPr>
            <w:tcW w:w="447" w:type="pct"/>
            <w:tcBorders>
              <w:top w:val="nil"/>
              <w:bottom w:val="nil"/>
            </w:tcBorders>
            <w:hideMark/>
          </w:tcPr>
          <w:p w:rsidR="002A15DE" w:rsidRPr="008F5106" w:rsidRDefault="002A15DE" w:rsidP="006F2FAB">
            <w:pPr>
              <w:pStyle w:val="NoSpacing"/>
              <w:jc w:val="right"/>
              <w:rPr>
                <w:sz w:val="20"/>
                <w:szCs w:val="20"/>
              </w:rPr>
            </w:pPr>
            <w:r w:rsidRPr="008F5106">
              <w:rPr>
                <w:sz w:val="20"/>
                <w:szCs w:val="20"/>
                <w:lang w:val="sv-SE"/>
              </w:rPr>
              <w:t>0.221</w:t>
            </w:r>
          </w:p>
        </w:tc>
      </w:tr>
      <w:tr w:rsidR="002A15DE" w:rsidRPr="006F15B9" w:rsidTr="006F2FAB">
        <w:trPr>
          <w:trHeight w:val="278"/>
        </w:trPr>
        <w:tc>
          <w:tcPr>
            <w:tcW w:w="1588" w:type="pct"/>
            <w:tcBorders>
              <w:top w:val="nil"/>
            </w:tcBorders>
            <w:hideMark/>
          </w:tcPr>
          <w:p w:rsidR="002A15DE" w:rsidRPr="008F5106" w:rsidRDefault="002A15DE" w:rsidP="006F2FAB">
            <w:pPr>
              <w:pStyle w:val="NoSpacing"/>
              <w:rPr>
                <w:sz w:val="20"/>
                <w:szCs w:val="20"/>
              </w:rPr>
            </w:pPr>
            <w:r w:rsidRPr="008F5106">
              <w:rPr>
                <w:sz w:val="20"/>
                <w:szCs w:val="20"/>
                <w:lang w:val="sv-SE"/>
              </w:rPr>
              <w:t>P-triglycerides (mmol/L)</w:t>
            </w:r>
          </w:p>
        </w:tc>
        <w:tc>
          <w:tcPr>
            <w:tcW w:w="656" w:type="pct"/>
            <w:tcBorders>
              <w:top w:val="nil"/>
            </w:tcBorders>
            <w:hideMark/>
          </w:tcPr>
          <w:p w:rsidR="002A15DE" w:rsidRPr="008F5106" w:rsidRDefault="002A15DE" w:rsidP="006F2FAB">
            <w:pPr>
              <w:pStyle w:val="NoSpacing"/>
              <w:rPr>
                <w:sz w:val="20"/>
                <w:szCs w:val="20"/>
              </w:rPr>
            </w:pPr>
            <w:r w:rsidRPr="008F5106">
              <w:rPr>
                <w:sz w:val="20"/>
                <w:szCs w:val="20"/>
                <w:lang w:val="sv-SE"/>
              </w:rPr>
              <w:t>1.6</w:t>
            </w:r>
          </w:p>
        </w:tc>
        <w:tc>
          <w:tcPr>
            <w:tcW w:w="702" w:type="pct"/>
            <w:gridSpan w:val="4"/>
            <w:tcBorders>
              <w:top w:val="nil"/>
            </w:tcBorders>
          </w:tcPr>
          <w:p w:rsidR="002A15DE" w:rsidRPr="008F5106" w:rsidRDefault="002A15DE" w:rsidP="006F2FAB">
            <w:pPr>
              <w:pStyle w:val="NoSpacing"/>
              <w:rPr>
                <w:sz w:val="20"/>
                <w:szCs w:val="20"/>
                <w:lang w:val="sv-SE"/>
              </w:rPr>
            </w:pPr>
            <w:r w:rsidRPr="008F5106">
              <w:rPr>
                <w:sz w:val="20"/>
                <w:szCs w:val="20"/>
                <w:lang w:val="sv-SE"/>
              </w:rPr>
              <w:t>0.7-3.5</w:t>
            </w:r>
          </w:p>
        </w:tc>
        <w:tc>
          <w:tcPr>
            <w:tcW w:w="120" w:type="pct"/>
            <w:tcBorders>
              <w:top w:val="nil"/>
            </w:tcBorders>
          </w:tcPr>
          <w:p w:rsidR="002A15DE" w:rsidRPr="008F5106" w:rsidRDefault="002A15DE" w:rsidP="006F2FAB">
            <w:pPr>
              <w:pStyle w:val="NoSpacing"/>
              <w:rPr>
                <w:sz w:val="20"/>
                <w:szCs w:val="20"/>
                <w:lang w:val="sv-SE"/>
              </w:rPr>
            </w:pPr>
          </w:p>
        </w:tc>
        <w:tc>
          <w:tcPr>
            <w:tcW w:w="809" w:type="pct"/>
            <w:tcBorders>
              <w:top w:val="nil"/>
            </w:tcBorders>
            <w:hideMark/>
          </w:tcPr>
          <w:p w:rsidR="002A15DE" w:rsidRPr="008F5106" w:rsidRDefault="002A15DE" w:rsidP="006F2FAB">
            <w:pPr>
              <w:pStyle w:val="NoSpacing"/>
              <w:rPr>
                <w:sz w:val="20"/>
                <w:szCs w:val="20"/>
              </w:rPr>
            </w:pPr>
            <w:r w:rsidRPr="008F5106">
              <w:rPr>
                <w:sz w:val="20"/>
                <w:szCs w:val="20"/>
                <w:lang w:val="sv-SE"/>
              </w:rPr>
              <w:t>1.57</w:t>
            </w:r>
          </w:p>
        </w:tc>
        <w:tc>
          <w:tcPr>
            <w:tcW w:w="679" w:type="pct"/>
            <w:gridSpan w:val="2"/>
            <w:tcBorders>
              <w:top w:val="nil"/>
            </w:tcBorders>
          </w:tcPr>
          <w:p w:rsidR="002A15DE" w:rsidRPr="008F5106" w:rsidRDefault="002A15DE" w:rsidP="006F2FAB">
            <w:pPr>
              <w:pStyle w:val="NoSpacing"/>
              <w:rPr>
                <w:sz w:val="20"/>
                <w:szCs w:val="20"/>
                <w:lang w:val="sv-SE"/>
              </w:rPr>
            </w:pPr>
            <w:r w:rsidRPr="008F5106">
              <w:rPr>
                <w:sz w:val="20"/>
                <w:szCs w:val="20"/>
                <w:lang w:val="sv-SE"/>
              </w:rPr>
              <w:t>0.6-2.6</w:t>
            </w:r>
          </w:p>
        </w:tc>
        <w:tc>
          <w:tcPr>
            <w:tcW w:w="447" w:type="pct"/>
            <w:tcBorders>
              <w:top w:val="nil"/>
            </w:tcBorders>
            <w:hideMark/>
          </w:tcPr>
          <w:p w:rsidR="002A15DE" w:rsidRPr="008F5106" w:rsidRDefault="002A15DE" w:rsidP="006F2FAB">
            <w:pPr>
              <w:pStyle w:val="NoSpacing"/>
              <w:jc w:val="right"/>
              <w:rPr>
                <w:sz w:val="20"/>
                <w:szCs w:val="20"/>
                <w:lang w:val="sv-SE"/>
              </w:rPr>
            </w:pPr>
            <w:r w:rsidRPr="008F5106">
              <w:rPr>
                <w:sz w:val="20"/>
                <w:szCs w:val="20"/>
                <w:lang w:val="sv-SE"/>
              </w:rPr>
              <w:t>0.947</w:t>
            </w:r>
          </w:p>
        </w:tc>
      </w:tr>
    </w:tbl>
    <w:p w:rsidR="002A15DE" w:rsidRPr="008F5106" w:rsidRDefault="002A15DE" w:rsidP="002A15DE">
      <w:pPr>
        <w:spacing w:after="0"/>
        <w:rPr>
          <w:rFonts w:ascii="Times New Roman" w:hAnsi="Times New Roman" w:cs="Times New Roman"/>
          <w:sz w:val="20"/>
          <w:szCs w:val="20"/>
        </w:rPr>
      </w:pPr>
      <w:r w:rsidRPr="008F5106">
        <w:rPr>
          <w:rFonts w:ascii="Times New Roman" w:hAnsi="Times New Roman" w:cs="Times New Roman"/>
          <w:sz w:val="20"/>
          <w:szCs w:val="20"/>
        </w:rPr>
        <w:t xml:space="preserve">Data are mean ± SD. Differences between groups were measured with </w:t>
      </w:r>
      <w:proofErr w:type="spellStart"/>
      <w:r w:rsidRPr="008F5106">
        <w:rPr>
          <w:rFonts w:ascii="Times New Roman" w:hAnsi="Times New Roman" w:cs="Times New Roman"/>
          <w:sz w:val="20"/>
          <w:szCs w:val="20"/>
        </w:rPr>
        <w:t>MannWhitney</w:t>
      </w:r>
      <w:proofErr w:type="spellEnd"/>
      <w:r w:rsidRPr="008F5106">
        <w:rPr>
          <w:rFonts w:ascii="Times New Roman" w:hAnsi="Times New Roman" w:cs="Times New Roman"/>
          <w:sz w:val="20"/>
          <w:szCs w:val="20"/>
        </w:rPr>
        <w:t xml:space="preserve"> U test.</w:t>
      </w:r>
    </w:p>
    <w:p w:rsidR="002A15DE" w:rsidRPr="008F5106" w:rsidRDefault="002A15DE" w:rsidP="002A15DE">
      <w:pPr>
        <w:spacing w:after="0"/>
        <w:rPr>
          <w:rFonts w:ascii="Times New Roman" w:hAnsi="Times New Roman" w:cs="Times New Roman"/>
          <w:sz w:val="20"/>
          <w:szCs w:val="20"/>
        </w:rPr>
      </w:pPr>
      <w:r w:rsidRPr="008F5106">
        <w:rPr>
          <w:rFonts w:ascii="Times New Roman" w:hAnsi="Times New Roman" w:cs="Times New Roman"/>
          <w:sz w:val="20"/>
          <w:szCs w:val="20"/>
        </w:rPr>
        <w:t>Bold values indicate statistical significance (</w:t>
      </w:r>
      <w:r w:rsidRPr="008F5106">
        <w:rPr>
          <w:rFonts w:ascii="Times New Roman" w:hAnsi="Times New Roman" w:cs="Times New Roman"/>
          <w:i/>
          <w:sz w:val="20"/>
          <w:szCs w:val="20"/>
        </w:rPr>
        <w:t>p</w:t>
      </w:r>
      <w:r w:rsidRPr="008F5106">
        <w:rPr>
          <w:rFonts w:ascii="Times New Roman" w:hAnsi="Times New Roman" w:cs="Times New Roman"/>
          <w:sz w:val="20"/>
          <w:szCs w:val="20"/>
        </w:rPr>
        <w:t>&lt;0.05).</w:t>
      </w:r>
    </w:p>
    <w:p w:rsidR="002A15DE" w:rsidRPr="008F5106" w:rsidRDefault="002A15DE" w:rsidP="002A15DE">
      <w:pPr>
        <w:spacing w:after="0"/>
        <w:rPr>
          <w:rFonts w:ascii="Times New Roman" w:hAnsi="Times New Roman" w:cs="Times New Roman"/>
          <w:sz w:val="20"/>
          <w:szCs w:val="20"/>
        </w:rPr>
      </w:pPr>
      <w:r w:rsidRPr="008F5106">
        <w:rPr>
          <w:rFonts w:ascii="Times New Roman" w:hAnsi="Times New Roman" w:cs="Times New Roman"/>
          <w:sz w:val="20"/>
          <w:szCs w:val="20"/>
        </w:rPr>
        <w:t xml:space="preserve">Sc = subcutaneous; M= males; F= females.  </w:t>
      </w:r>
    </w:p>
    <w:p w:rsidR="002A15DE" w:rsidRPr="008F5106" w:rsidRDefault="002A15DE" w:rsidP="002A15DE">
      <w:pPr>
        <w:spacing w:after="0"/>
        <w:rPr>
          <w:rFonts w:ascii="Times New Roman" w:hAnsi="Times New Roman" w:cs="Times New Roman"/>
          <w:sz w:val="20"/>
          <w:szCs w:val="20"/>
        </w:rPr>
      </w:pPr>
      <w:r w:rsidRPr="008F5106">
        <w:rPr>
          <w:rFonts w:ascii="Times New Roman" w:hAnsi="Times New Roman" w:cs="Times New Roman"/>
          <w:sz w:val="20"/>
          <w:szCs w:val="20"/>
        </w:rPr>
        <w:t>Blood chemistry is fasting.</w:t>
      </w:r>
    </w:p>
    <w:p w:rsidR="00D17F34" w:rsidRPr="008F5106" w:rsidRDefault="00D17F34">
      <w:pPr>
        <w:rPr>
          <w:rFonts w:ascii="Times New Roman" w:eastAsia="Times New Roman" w:hAnsi="Times New Roman" w:cs="Times New Roman"/>
          <w:b/>
          <w:bCs/>
          <w:sz w:val="20"/>
          <w:szCs w:val="20"/>
          <w:lang w:val="en-US" w:eastAsia="sv-SE"/>
        </w:rPr>
      </w:pPr>
      <w:r w:rsidRPr="008F5106">
        <w:rPr>
          <w:rFonts w:ascii="Times New Roman" w:eastAsia="Times New Roman" w:hAnsi="Times New Roman" w:cs="Times New Roman"/>
          <w:b/>
          <w:bCs/>
          <w:sz w:val="20"/>
          <w:szCs w:val="20"/>
          <w:lang w:val="en-US" w:eastAsia="sv-SE"/>
        </w:rPr>
        <w:br w:type="page"/>
      </w:r>
    </w:p>
    <w:p w:rsidR="00176289" w:rsidRPr="008F5106" w:rsidRDefault="00176289">
      <w:pPr>
        <w:rPr>
          <w:rFonts w:ascii="Times New Roman" w:hAnsi="Times New Roman" w:cs="Times New Roman"/>
          <w:b/>
          <w:sz w:val="20"/>
          <w:szCs w:val="20"/>
        </w:rPr>
        <w:sectPr w:rsidR="00176289" w:rsidRPr="008F5106" w:rsidSect="00F4282A">
          <w:footerReference w:type="default" r:id="rId8"/>
          <w:pgSz w:w="11906" w:h="16838"/>
          <w:pgMar w:top="1417" w:right="1417" w:bottom="1417" w:left="1417" w:header="708" w:footer="708" w:gutter="0"/>
          <w:lnNumType w:countBy="1" w:restart="continuous"/>
          <w:cols w:space="708"/>
          <w:docGrid w:linePitch="360"/>
        </w:sectPr>
      </w:pPr>
    </w:p>
    <w:p w:rsidR="002A15DE" w:rsidRPr="008F5106" w:rsidRDefault="002A15DE" w:rsidP="002A15DE">
      <w:pPr>
        <w:rPr>
          <w:rFonts w:ascii="Times New Roman" w:hAnsi="Times New Roman" w:cs="Times New Roman"/>
          <w:sz w:val="20"/>
          <w:szCs w:val="20"/>
          <w:lang w:val="en-US"/>
        </w:rPr>
      </w:pPr>
      <w:r w:rsidRPr="008F5106">
        <w:rPr>
          <w:rFonts w:ascii="Times New Roman" w:hAnsi="Times New Roman" w:cs="Times New Roman"/>
          <w:b/>
          <w:sz w:val="20"/>
          <w:szCs w:val="20"/>
          <w:lang w:val="en-US"/>
        </w:rPr>
        <w:lastRenderedPageBreak/>
        <w:t xml:space="preserve">Supplementary Table </w:t>
      </w:r>
      <w:r w:rsidR="004C74E6" w:rsidRPr="008F5106">
        <w:rPr>
          <w:rFonts w:ascii="Times New Roman" w:hAnsi="Times New Roman" w:cs="Times New Roman"/>
          <w:b/>
          <w:sz w:val="20"/>
          <w:szCs w:val="20"/>
          <w:lang w:val="en-US"/>
        </w:rPr>
        <w:t>2</w:t>
      </w:r>
      <w:r w:rsidR="00C96588" w:rsidRPr="008F5106">
        <w:rPr>
          <w:rFonts w:ascii="Times New Roman" w:hAnsi="Times New Roman" w:cs="Times New Roman"/>
          <w:b/>
          <w:sz w:val="20"/>
          <w:szCs w:val="20"/>
          <w:lang w:val="en-US"/>
        </w:rPr>
        <w:t xml:space="preserve"> </w:t>
      </w:r>
      <w:r w:rsidRPr="008F5106">
        <w:rPr>
          <w:rFonts w:ascii="Times New Roman" w:hAnsi="Times New Roman" w:cs="Times New Roman"/>
          <w:b/>
          <w:sz w:val="20"/>
          <w:szCs w:val="20"/>
          <w:lang w:val="en-US"/>
        </w:rPr>
        <w:t xml:space="preserve">– </w:t>
      </w:r>
      <w:r w:rsidRPr="008F5106">
        <w:rPr>
          <w:rFonts w:ascii="Times New Roman" w:hAnsi="Times New Roman" w:cs="Times New Roman"/>
          <w:sz w:val="20"/>
          <w:szCs w:val="20"/>
          <w:lang w:val="en-US"/>
        </w:rPr>
        <w:t>Clinical characteristics of study participants whose adipose tissue explants were incubated and used for subsequent experiments (</w:t>
      </w:r>
      <w:r w:rsidRPr="008F5106">
        <w:rPr>
          <w:rFonts w:ascii="Times New Roman" w:hAnsi="Times New Roman" w:cs="Times New Roman"/>
          <w:i/>
          <w:sz w:val="20"/>
          <w:szCs w:val="20"/>
          <w:lang w:val="en-US"/>
        </w:rPr>
        <w:t>n</w:t>
      </w:r>
      <w:r w:rsidRPr="008F5106">
        <w:rPr>
          <w:rFonts w:ascii="Times New Roman" w:hAnsi="Times New Roman" w:cs="Times New Roman"/>
          <w:sz w:val="20"/>
          <w:szCs w:val="20"/>
          <w:lang w:val="en-US"/>
        </w:rPr>
        <w:t>=70).</w:t>
      </w:r>
    </w:p>
    <w:tbl>
      <w:tblPr>
        <w:tblW w:w="4859" w:type="pct"/>
        <w:tblCellMar>
          <w:left w:w="70" w:type="dxa"/>
          <w:right w:w="70" w:type="dxa"/>
        </w:tblCellMar>
        <w:tblLook w:val="0000"/>
      </w:tblPr>
      <w:tblGrid>
        <w:gridCol w:w="3755"/>
        <w:gridCol w:w="1133"/>
        <w:gridCol w:w="1203"/>
        <w:gridCol w:w="455"/>
        <w:gridCol w:w="1190"/>
        <w:gridCol w:w="1214"/>
      </w:tblGrid>
      <w:tr w:rsidR="002A15DE" w:rsidRPr="006F15B9" w:rsidTr="006F2FAB">
        <w:trPr>
          <w:trHeight w:val="315"/>
        </w:trPr>
        <w:tc>
          <w:tcPr>
            <w:tcW w:w="2098" w:type="pct"/>
            <w:tcBorders>
              <w:top w:val="single" w:sz="4" w:space="0" w:color="auto"/>
            </w:tcBorders>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b/>
                <w:sz w:val="20"/>
                <w:szCs w:val="20"/>
                <w:lang w:val="en-US"/>
              </w:rPr>
              <w:t>Variable</w:t>
            </w:r>
          </w:p>
        </w:tc>
        <w:tc>
          <w:tcPr>
            <w:tcW w:w="1305" w:type="pct"/>
            <w:gridSpan w:val="2"/>
            <w:tcBorders>
              <w:top w:val="single" w:sz="4" w:space="0" w:color="auto"/>
              <w:bottom w:val="single" w:sz="4" w:space="0" w:color="auto"/>
            </w:tcBorders>
            <w:vAlign w:val="bottom"/>
          </w:tcPr>
          <w:p w:rsidR="002A15DE" w:rsidRPr="008F5106" w:rsidRDefault="002A15DE" w:rsidP="006F2FAB">
            <w:pPr>
              <w:spacing w:after="0" w:line="240" w:lineRule="auto"/>
              <w:jc w:val="center"/>
              <w:rPr>
                <w:rFonts w:ascii="Times New Roman" w:hAnsi="Times New Roman" w:cs="Times New Roman"/>
                <w:sz w:val="20"/>
                <w:szCs w:val="20"/>
                <w:lang w:val="en-US"/>
              </w:rPr>
            </w:pPr>
            <w:r w:rsidRPr="008F5106">
              <w:rPr>
                <w:rFonts w:ascii="Times New Roman" w:hAnsi="Times New Roman" w:cs="Times New Roman"/>
                <w:b/>
                <w:sz w:val="20"/>
                <w:szCs w:val="20"/>
                <w:lang w:val="en-US"/>
              </w:rPr>
              <w:t xml:space="preserve">  Surgical biopsy</w:t>
            </w:r>
            <w:r w:rsidRPr="008F5106">
              <w:rPr>
                <w:rFonts w:ascii="Times New Roman" w:hAnsi="Times New Roman" w:cs="Times New Roman"/>
                <w:b/>
                <w:sz w:val="20"/>
                <w:szCs w:val="20"/>
                <w:vertAlign w:val="superscript"/>
                <w:lang w:val="en-US"/>
              </w:rPr>
              <w:t>1</w:t>
            </w:r>
          </w:p>
        </w:tc>
        <w:tc>
          <w:tcPr>
            <w:tcW w:w="254" w:type="pct"/>
            <w:tcBorders>
              <w:top w:val="single" w:sz="4" w:space="0" w:color="auto"/>
            </w:tcBorders>
          </w:tcPr>
          <w:p w:rsidR="002A15DE" w:rsidRPr="008F5106" w:rsidRDefault="002A15DE" w:rsidP="006F2FAB">
            <w:pPr>
              <w:spacing w:after="0" w:line="240" w:lineRule="auto"/>
              <w:jc w:val="center"/>
              <w:rPr>
                <w:rFonts w:ascii="Times New Roman" w:hAnsi="Times New Roman" w:cs="Times New Roman"/>
                <w:b/>
                <w:sz w:val="20"/>
                <w:szCs w:val="20"/>
                <w:lang w:val="en-US"/>
              </w:rPr>
            </w:pPr>
          </w:p>
        </w:tc>
        <w:tc>
          <w:tcPr>
            <w:tcW w:w="1343" w:type="pct"/>
            <w:gridSpan w:val="2"/>
            <w:tcBorders>
              <w:top w:val="single" w:sz="4" w:space="0" w:color="auto"/>
              <w:bottom w:val="single" w:sz="4" w:space="0" w:color="auto"/>
            </w:tcBorders>
            <w:vAlign w:val="bottom"/>
          </w:tcPr>
          <w:p w:rsidR="002A15DE" w:rsidRPr="008F5106" w:rsidRDefault="002A15DE" w:rsidP="006F2FAB">
            <w:pPr>
              <w:spacing w:after="0" w:line="240" w:lineRule="auto"/>
              <w:jc w:val="center"/>
              <w:rPr>
                <w:rFonts w:ascii="Times New Roman" w:hAnsi="Times New Roman" w:cs="Times New Roman"/>
                <w:sz w:val="20"/>
                <w:szCs w:val="20"/>
                <w:lang w:val="en-US"/>
              </w:rPr>
            </w:pPr>
            <w:r w:rsidRPr="008F5106">
              <w:rPr>
                <w:rFonts w:ascii="Times New Roman" w:hAnsi="Times New Roman" w:cs="Times New Roman"/>
                <w:b/>
                <w:sz w:val="20"/>
                <w:szCs w:val="20"/>
                <w:lang w:val="en-US"/>
              </w:rPr>
              <w:t>Needle biopsy</w:t>
            </w:r>
            <w:r w:rsidRPr="008F5106">
              <w:rPr>
                <w:rFonts w:ascii="Times New Roman" w:hAnsi="Times New Roman" w:cs="Times New Roman"/>
                <w:b/>
                <w:sz w:val="20"/>
                <w:szCs w:val="20"/>
                <w:vertAlign w:val="superscript"/>
                <w:lang w:val="en-US"/>
              </w:rPr>
              <w:t>2</w:t>
            </w:r>
          </w:p>
        </w:tc>
      </w:tr>
      <w:tr w:rsidR="002A15DE" w:rsidRPr="006F15B9" w:rsidTr="006F2FAB">
        <w:trPr>
          <w:trHeight w:val="315"/>
        </w:trPr>
        <w:tc>
          <w:tcPr>
            <w:tcW w:w="2098" w:type="pct"/>
            <w:tcBorders>
              <w:bottom w:val="single" w:sz="4" w:space="0" w:color="auto"/>
            </w:tcBorders>
            <w:shd w:val="clear" w:color="auto" w:fill="auto"/>
            <w:noWrap/>
            <w:vAlign w:val="center"/>
          </w:tcPr>
          <w:p w:rsidR="002A15DE" w:rsidRPr="008F5106" w:rsidRDefault="002A15DE" w:rsidP="006F2FAB">
            <w:pPr>
              <w:spacing w:after="0" w:line="240" w:lineRule="auto"/>
              <w:jc w:val="center"/>
              <w:rPr>
                <w:rFonts w:ascii="Times New Roman" w:hAnsi="Times New Roman" w:cs="Times New Roman"/>
                <w:b/>
                <w:sz w:val="20"/>
                <w:szCs w:val="20"/>
                <w:lang w:val="en-US"/>
              </w:rPr>
            </w:pPr>
          </w:p>
        </w:tc>
        <w:tc>
          <w:tcPr>
            <w:tcW w:w="633" w:type="pct"/>
            <w:tcBorders>
              <w:top w:val="single" w:sz="4" w:space="0" w:color="auto"/>
              <w:bottom w:val="single" w:sz="4" w:space="0" w:color="auto"/>
            </w:tcBorders>
            <w:vAlign w:val="center"/>
          </w:tcPr>
          <w:p w:rsidR="002A15DE" w:rsidRPr="008F5106" w:rsidRDefault="002A15DE" w:rsidP="006F2FAB">
            <w:pPr>
              <w:spacing w:after="0" w:line="240" w:lineRule="auto"/>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Mean</w:t>
            </w:r>
          </w:p>
        </w:tc>
        <w:tc>
          <w:tcPr>
            <w:tcW w:w="672" w:type="pct"/>
            <w:tcBorders>
              <w:top w:val="single" w:sz="4" w:space="0" w:color="auto"/>
              <w:bottom w:val="single" w:sz="4" w:space="0" w:color="auto"/>
            </w:tcBorders>
            <w:vAlign w:val="center"/>
          </w:tcPr>
          <w:p w:rsidR="002A15DE" w:rsidRPr="008F5106" w:rsidRDefault="002A15DE" w:rsidP="006F2FAB">
            <w:pPr>
              <w:spacing w:after="0" w:line="240" w:lineRule="auto"/>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Range</w:t>
            </w:r>
          </w:p>
        </w:tc>
        <w:tc>
          <w:tcPr>
            <w:tcW w:w="254" w:type="pct"/>
            <w:tcBorders>
              <w:bottom w:val="single" w:sz="4" w:space="0" w:color="auto"/>
            </w:tcBorders>
          </w:tcPr>
          <w:p w:rsidR="002A15DE" w:rsidRPr="008F5106" w:rsidRDefault="002A15DE" w:rsidP="006F2FAB">
            <w:pPr>
              <w:spacing w:after="0" w:line="240" w:lineRule="auto"/>
              <w:jc w:val="center"/>
              <w:rPr>
                <w:rFonts w:ascii="Times New Roman" w:hAnsi="Times New Roman" w:cs="Times New Roman"/>
                <w:b/>
                <w:sz w:val="20"/>
                <w:szCs w:val="20"/>
                <w:lang w:val="en-US"/>
              </w:rPr>
            </w:pPr>
          </w:p>
        </w:tc>
        <w:tc>
          <w:tcPr>
            <w:tcW w:w="665" w:type="pct"/>
            <w:tcBorders>
              <w:top w:val="single" w:sz="4" w:space="0" w:color="auto"/>
              <w:bottom w:val="single" w:sz="4" w:space="0" w:color="auto"/>
            </w:tcBorders>
            <w:vAlign w:val="center"/>
          </w:tcPr>
          <w:p w:rsidR="002A15DE" w:rsidRPr="008F5106" w:rsidRDefault="002A15DE" w:rsidP="006F2FAB">
            <w:pPr>
              <w:spacing w:after="0" w:line="240" w:lineRule="auto"/>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Mean</w:t>
            </w:r>
          </w:p>
        </w:tc>
        <w:tc>
          <w:tcPr>
            <w:tcW w:w="678" w:type="pct"/>
            <w:tcBorders>
              <w:top w:val="single" w:sz="4" w:space="0" w:color="auto"/>
              <w:bottom w:val="single" w:sz="4" w:space="0" w:color="auto"/>
            </w:tcBorders>
            <w:vAlign w:val="center"/>
          </w:tcPr>
          <w:p w:rsidR="002A15DE" w:rsidRPr="008F5106" w:rsidRDefault="002A15DE" w:rsidP="006F2FAB">
            <w:pPr>
              <w:spacing w:after="0" w:line="240" w:lineRule="auto"/>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Range</w:t>
            </w:r>
          </w:p>
        </w:tc>
      </w:tr>
      <w:tr w:rsidR="002A15DE" w:rsidRPr="006F15B9" w:rsidTr="006F2FAB">
        <w:trPr>
          <w:trHeight w:val="315"/>
        </w:trPr>
        <w:tc>
          <w:tcPr>
            <w:tcW w:w="2098" w:type="pct"/>
            <w:tcBorders>
              <w:top w:val="single" w:sz="4" w:space="0" w:color="auto"/>
            </w:tcBorders>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Sex (male/female; n)</w:t>
            </w:r>
          </w:p>
        </w:tc>
        <w:tc>
          <w:tcPr>
            <w:tcW w:w="633" w:type="pct"/>
            <w:tcBorders>
              <w:top w:val="single" w:sz="4" w:space="0" w:color="auto"/>
            </w:tcBorders>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 xml:space="preserve">      13M/31F</w:t>
            </w:r>
          </w:p>
        </w:tc>
        <w:tc>
          <w:tcPr>
            <w:tcW w:w="672" w:type="pct"/>
            <w:tcBorders>
              <w:top w:val="single" w:sz="4" w:space="0" w:color="auto"/>
            </w:tcBorders>
            <w:vAlign w:val="bottom"/>
          </w:tcPr>
          <w:p w:rsidR="002A15DE" w:rsidRPr="008F5106" w:rsidRDefault="002A15DE" w:rsidP="006F2FAB">
            <w:pPr>
              <w:spacing w:after="0" w:line="240" w:lineRule="auto"/>
              <w:jc w:val="center"/>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w:t>
            </w:r>
          </w:p>
        </w:tc>
        <w:tc>
          <w:tcPr>
            <w:tcW w:w="254" w:type="pct"/>
            <w:tcBorders>
              <w:top w:val="single" w:sz="4" w:space="0" w:color="auto"/>
            </w:tcBorders>
          </w:tcPr>
          <w:p w:rsidR="002A15DE" w:rsidRPr="008F5106" w:rsidRDefault="002A15DE" w:rsidP="006F2FAB">
            <w:pPr>
              <w:spacing w:after="0" w:line="240" w:lineRule="auto"/>
              <w:rPr>
                <w:rFonts w:ascii="Times New Roman" w:hAnsi="Times New Roman" w:cs="Times New Roman"/>
                <w:sz w:val="20"/>
                <w:szCs w:val="20"/>
                <w:lang w:val="en-US"/>
              </w:rPr>
            </w:pPr>
          </w:p>
        </w:tc>
        <w:tc>
          <w:tcPr>
            <w:tcW w:w="665" w:type="pct"/>
            <w:tcBorders>
              <w:top w:val="single" w:sz="4" w:space="0" w:color="auto"/>
            </w:tcBorders>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 xml:space="preserve">   5M/21F</w:t>
            </w:r>
          </w:p>
        </w:tc>
        <w:tc>
          <w:tcPr>
            <w:tcW w:w="678" w:type="pct"/>
            <w:tcBorders>
              <w:top w:val="single" w:sz="4" w:space="0" w:color="auto"/>
            </w:tcBorders>
            <w:vAlign w:val="bottom"/>
          </w:tcPr>
          <w:p w:rsidR="002A15DE" w:rsidRPr="008F5106" w:rsidRDefault="002A15DE" w:rsidP="006F2FAB">
            <w:pPr>
              <w:spacing w:after="0" w:line="240" w:lineRule="auto"/>
              <w:jc w:val="center"/>
              <w:rPr>
                <w:rFonts w:ascii="Times New Roman" w:hAnsi="Times New Roman" w:cs="Times New Roman"/>
                <w:sz w:val="20"/>
                <w:szCs w:val="20"/>
                <w:lang w:val="en-US"/>
              </w:rPr>
            </w:pPr>
            <w:r w:rsidRPr="008F5106">
              <w:rPr>
                <w:rFonts w:ascii="Times New Roman" w:hAnsi="Times New Roman" w:cs="Times New Roman"/>
                <w:sz w:val="20"/>
                <w:szCs w:val="20"/>
                <w:lang w:val="en-US"/>
              </w:rPr>
              <w:t>-</w:t>
            </w:r>
          </w:p>
        </w:tc>
      </w:tr>
      <w:tr w:rsidR="002A15DE" w:rsidRPr="006F15B9" w:rsidTr="006F2FAB">
        <w:trPr>
          <w:trHeight w:val="315"/>
        </w:trPr>
        <w:tc>
          <w:tcPr>
            <w:tcW w:w="2098" w:type="pct"/>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Age (years)</w:t>
            </w:r>
          </w:p>
        </w:tc>
        <w:tc>
          <w:tcPr>
            <w:tcW w:w="633"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 xml:space="preserve">      47       </w:t>
            </w:r>
          </w:p>
        </w:tc>
        <w:tc>
          <w:tcPr>
            <w:tcW w:w="672"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24-66</w:t>
            </w:r>
          </w:p>
        </w:tc>
        <w:tc>
          <w:tcPr>
            <w:tcW w:w="254" w:type="pct"/>
          </w:tcPr>
          <w:p w:rsidR="002A15DE" w:rsidRPr="008F5106" w:rsidRDefault="002A15DE" w:rsidP="006F2FAB">
            <w:pPr>
              <w:spacing w:after="0" w:line="240" w:lineRule="auto"/>
              <w:jc w:val="right"/>
              <w:rPr>
                <w:rFonts w:ascii="Times New Roman" w:hAnsi="Times New Roman" w:cs="Times New Roman"/>
                <w:sz w:val="20"/>
                <w:szCs w:val="20"/>
                <w:lang w:val="en-US" w:eastAsia="en-US"/>
              </w:rPr>
            </w:pPr>
          </w:p>
        </w:tc>
        <w:tc>
          <w:tcPr>
            <w:tcW w:w="665"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53</w:t>
            </w:r>
          </w:p>
        </w:tc>
        <w:tc>
          <w:tcPr>
            <w:tcW w:w="678"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21-72</w:t>
            </w:r>
          </w:p>
        </w:tc>
      </w:tr>
      <w:tr w:rsidR="002A15DE" w:rsidRPr="006F15B9" w:rsidTr="006F2FAB">
        <w:trPr>
          <w:trHeight w:val="315"/>
        </w:trPr>
        <w:tc>
          <w:tcPr>
            <w:tcW w:w="2098" w:type="pct"/>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BMI (kg/m</w:t>
            </w:r>
            <w:r w:rsidRPr="008F5106">
              <w:rPr>
                <w:rFonts w:ascii="Times New Roman" w:hAnsi="Times New Roman" w:cs="Times New Roman"/>
                <w:sz w:val="20"/>
                <w:szCs w:val="20"/>
                <w:vertAlign w:val="superscript"/>
                <w:lang w:val="en-US"/>
              </w:rPr>
              <w:t>2</w:t>
            </w:r>
            <w:r w:rsidRPr="008F5106">
              <w:rPr>
                <w:rFonts w:ascii="Times New Roman" w:hAnsi="Times New Roman" w:cs="Times New Roman"/>
                <w:sz w:val="20"/>
                <w:szCs w:val="20"/>
                <w:lang w:val="en-US"/>
              </w:rPr>
              <w:t>)</w:t>
            </w:r>
          </w:p>
        </w:tc>
        <w:tc>
          <w:tcPr>
            <w:tcW w:w="633"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29.8</w:t>
            </w:r>
          </w:p>
        </w:tc>
        <w:tc>
          <w:tcPr>
            <w:tcW w:w="672"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20.7-56.3</w:t>
            </w:r>
          </w:p>
        </w:tc>
        <w:tc>
          <w:tcPr>
            <w:tcW w:w="254" w:type="pct"/>
          </w:tcPr>
          <w:p w:rsidR="002A15DE" w:rsidRPr="008F5106" w:rsidRDefault="002A15DE" w:rsidP="006F2FAB">
            <w:pPr>
              <w:spacing w:after="0" w:line="240" w:lineRule="auto"/>
              <w:jc w:val="right"/>
              <w:rPr>
                <w:rFonts w:ascii="Times New Roman" w:hAnsi="Times New Roman" w:cs="Times New Roman"/>
                <w:sz w:val="20"/>
                <w:szCs w:val="20"/>
                <w:lang w:val="en-US" w:eastAsia="en-US"/>
              </w:rPr>
            </w:pPr>
          </w:p>
        </w:tc>
        <w:tc>
          <w:tcPr>
            <w:tcW w:w="665"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26.6</w:t>
            </w:r>
          </w:p>
        </w:tc>
        <w:tc>
          <w:tcPr>
            <w:tcW w:w="678"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21.3-32.9</w:t>
            </w:r>
          </w:p>
        </w:tc>
      </w:tr>
      <w:tr w:rsidR="002A15DE" w:rsidRPr="006F15B9" w:rsidTr="006F2FAB">
        <w:trPr>
          <w:trHeight w:val="315"/>
        </w:trPr>
        <w:tc>
          <w:tcPr>
            <w:tcW w:w="2098" w:type="pct"/>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Waist circumference (cm)</w:t>
            </w:r>
          </w:p>
        </w:tc>
        <w:tc>
          <w:tcPr>
            <w:tcW w:w="633"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100</w:t>
            </w:r>
          </w:p>
        </w:tc>
        <w:tc>
          <w:tcPr>
            <w:tcW w:w="672"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71-180</w:t>
            </w:r>
          </w:p>
        </w:tc>
        <w:tc>
          <w:tcPr>
            <w:tcW w:w="254" w:type="pct"/>
          </w:tcPr>
          <w:p w:rsidR="002A15DE" w:rsidRPr="008F5106" w:rsidRDefault="002A15DE" w:rsidP="006F2FAB">
            <w:pPr>
              <w:spacing w:after="0" w:line="240" w:lineRule="auto"/>
              <w:jc w:val="right"/>
              <w:rPr>
                <w:rFonts w:ascii="Times New Roman" w:hAnsi="Times New Roman" w:cs="Times New Roman"/>
                <w:sz w:val="20"/>
                <w:szCs w:val="20"/>
                <w:lang w:val="en-US" w:eastAsia="en-US"/>
              </w:rPr>
            </w:pPr>
          </w:p>
        </w:tc>
        <w:tc>
          <w:tcPr>
            <w:tcW w:w="665"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91</w:t>
            </w:r>
          </w:p>
        </w:tc>
        <w:tc>
          <w:tcPr>
            <w:tcW w:w="678"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77-115</w:t>
            </w:r>
          </w:p>
        </w:tc>
      </w:tr>
      <w:tr w:rsidR="002A15DE" w:rsidRPr="006F15B9" w:rsidTr="006F2FAB">
        <w:trPr>
          <w:trHeight w:val="315"/>
        </w:trPr>
        <w:tc>
          <w:tcPr>
            <w:tcW w:w="2098" w:type="pct"/>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 xml:space="preserve">Subcutaneous </w:t>
            </w:r>
            <w:proofErr w:type="spellStart"/>
            <w:r w:rsidRPr="008F5106">
              <w:rPr>
                <w:rFonts w:ascii="Times New Roman" w:hAnsi="Times New Roman" w:cs="Times New Roman"/>
                <w:sz w:val="20"/>
                <w:szCs w:val="20"/>
                <w:lang w:val="en-US"/>
              </w:rPr>
              <w:t>adipocyte</w:t>
            </w:r>
            <w:proofErr w:type="spellEnd"/>
            <w:r w:rsidRPr="008F5106">
              <w:rPr>
                <w:rFonts w:ascii="Times New Roman" w:hAnsi="Times New Roman" w:cs="Times New Roman"/>
                <w:sz w:val="20"/>
                <w:szCs w:val="20"/>
                <w:lang w:val="en-US"/>
              </w:rPr>
              <w:t xml:space="preserve"> diameter (</w:t>
            </w:r>
            <w:proofErr w:type="spellStart"/>
            <w:r w:rsidRPr="008F5106">
              <w:rPr>
                <w:rFonts w:ascii="Times New Roman" w:hAnsi="Times New Roman" w:cs="Times New Roman"/>
                <w:sz w:val="20"/>
                <w:szCs w:val="20"/>
                <w:lang w:val="en-US"/>
              </w:rPr>
              <w:t>μm</w:t>
            </w:r>
            <w:proofErr w:type="spellEnd"/>
            <w:r w:rsidRPr="008F5106">
              <w:rPr>
                <w:rFonts w:ascii="Times New Roman" w:hAnsi="Times New Roman" w:cs="Times New Roman"/>
                <w:sz w:val="20"/>
                <w:szCs w:val="20"/>
                <w:lang w:val="en-US"/>
              </w:rPr>
              <w:t xml:space="preserve">) </w:t>
            </w:r>
          </w:p>
        </w:tc>
        <w:tc>
          <w:tcPr>
            <w:tcW w:w="633"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98.5</w:t>
            </w:r>
          </w:p>
        </w:tc>
        <w:tc>
          <w:tcPr>
            <w:tcW w:w="672"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63.8-127.8</w:t>
            </w:r>
          </w:p>
        </w:tc>
        <w:tc>
          <w:tcPr>
            <w:tcW w:w="254" w:type="pct"/>
          </w:tcPr>
          <w:p w:rsidR="002A15DE" w:rsidRPr="008F5106" w:rsidRDefault="002A15DE" w:rsidP="006F2FAB">
            <w:pPr>
              <w:spacing w:after="0" w:line="240" w:lineRule="auto"/>
              <w:jc w:val="right"/>
              <w:rPr>
                <w:rFonts w:ascii="Times New Roman" w:hAnsi="Times New Roman" w:cs="Times New Roman"/>
                <w:sz w:val="20"/>
                <w:szCs w:val="20"/>
                <w:lang w:val="en-US"/>
              </w:rPr>
            </w:pPr>
          </w:p>
        </w:tc>
        <w:tc>
          <w:tcPr>
            <w:tcW w:w="665"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109.8</w:t>
            </w:r>
          </w:p>
        </w:tc>
        <w:tc>
          <w:tcPr>
            <w:tcW w:w="678"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96.1-126.6</w:t>
            </w:r>
          </w:p>
        </w:tc>
      </w:tr>
      <w:tr w:rsidR="002A15DE" w:rsidRPr="006F15B9" w:rsidTr="006F2FAB">
        <w:trPr>
          <w:trHeight w:val="315"/>
        </w:trPr>
        <w:tc>
          <w:tcPr>
            <w:tcW w:w="2098" w:type="pct"/>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 xml:space="preserve">Omental </w:t>
            </w:r>
            <w:proofErr w:type="spellStart"/>
            <w:r w:rsidRPr="008F5106">
              <w:rPr>
                <w:rFonts w:ascii="Times New Roman" w:hAnsi="Times New Roman" w:cs="Times New Roman"/>
                <w:sz w:val="20"/>
                <w:szCs w:val="20"/>
                <w:lang w:val="en-US"/>
              </w:rPr>
              <w:t>adipocyte</w:t>
            </w:r>
            <w:proofErr w:type="spellEnd"/>
            <w:r w:rsidRPr="008F5106">
              <w:rPr>
                <w:rFonts w:ascii="Times New Roman" w:hAnsi="Times New Roman" w:cs="Times New Roman"/>
                <w:sz w:val="20"/>
                <w:szCs w:val="20"/>
                <w:lang w:val="en-US"/>
              </w:rPr>
              <w:t xml:space="preserve"> diameter (</w:t>
            </w:r>
            <w:proofErr w:type="spellStart"/>
            <w:r w:rsidRPr="008F5106">
              <w:rPr>
                <w:rFonts w:ascii="Times New Roman" w:hAnsi="Times New Roman" w:cs="Times New Roman"/>
                <w:sz w:val="20"/>
                <w:szCs w:val="20"/>
                <w:lang w:val="en-US"/>
              </w:rPr>
              <w:t>μm</w:t>
            </w:r>
            <w:proofErr w:type="spellEnd"/>
            <w:r w:rsidRPr="008F5106">
              <w:rPr>
                <w:rFonts w:ascii="Times New Roman" w:hAnsi="Times New Roman" w:cs="Times New Roman"/>
                <w:sz w:val="20"/>
                <w:szCs w:val="20"/>
                <w:lang w:val="en-US"/>
              </w:rPr>
              <w:t xml:space="preserve">) </w:t>
            </w:r>
          </w:p>
        </w:tc>
        <w:tc>
          <w:tcPr>
            <w:tcW w:w="633"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88.5</w:t>
            </w:r>
          </w:p>
        </w:tc>
        <w:tc>
          <w:tcPr>
            <w:tcW w:w="672"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50-130.9</w:t>
            </w:r>
          </w:p>
        </w:tc>
        <w:tc>
          <w:tcPr>
            <w:tcW w:w="254" w:type="pct"/>
          </w:tcPr>
          <w:p w:rsidR="002A15DE" w:rsidRPr="008F5106" w:rsidRDefault="002A15DE" w:rsidP="006F2FAB">
            <w:pPr>
              <w:spacing w:after="0" w:line="240" w:lineRule="auto"/>
              <w:jc w:val="right"/>
              <w:rPr>
                <w:rFonts w:ascii="Times New Roman" w:hAnsi="Times New Roman" w:cs="Times New Roman"/>
                <w:sz w:val="20"/>
                <w:szCs w:val="20"/>
                <w:lang w:val="en-US"/>
              </w:rPr>
            </w:pPr>
          </w:p>
        </w:tc>
        <w:tc>
          <w:tcPr>
            <w:tcW w:w="665"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w:t>
            </w:r>
          </w:p>
        </w:tc>
        <w:tc>
          <w:tcPr>
            <w:tcW w:w="678"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w:t>
            </w:r>
          </w:p>
        </w:tc>
      </w:tr>
      <w:tr w:rsidR="002A15DE" w:rsidRPr="006F15B9" w:rsidTr="006F2FAB">
        <w:trPr>
          <w:trHeight w:val="315"/>
        </w:trPr>
        <w:tc>
          <w:tcPr>
            <w:tcW w:w="2098" w:type="pct"/>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HbA</w:t>
            </w:r>
            <w:r w:rsidRPr="008F5106">
              <w:rPr>
                <w:rFonts w:ascii="Times New Roman" w:hAnsi="Times New Roman" w:cs="Times New Roman"/>
                <w:sz w:val="20"/>
                <w:szCs w:val="20"/>
                <w:vertAlign w:val="subscript"/>
                <w:lang w:val="en-US"/>
              </w:rPr>
              <w:t>1c</w:t>
            </w:r>
            <w:r w:rsidRPr="008F5106">
              <w:rPr>
                <w:rFonts w:ascii="Times New Roman" w:hAnsi="Times New Roman" w:cs="Times New Roman"/>
                <w:sz w:val="20"/>
                <w:szCs w:val="20"/>
                <w:lang w:val="en-US"/>
              </w:rPr>
              <w:t xml:space="preserve"> (</w:t>
            </w:r>
            <w:proofErr w:type="spellStart"/>
            <w:r w:rsidRPr="008F5106">
              <w:rPr>
                <w:rFonts w:ascii="Times New Roman" w:hAnsi="Times New Roman" w:cs="Times New Roman"/>
                <w:sz w:val="20"/>
                <w:szCs w:val="20"/>
                <w:lang w:val="en-US"/>
              </w:rPr>
              <w:t>mmol</w:t>
            </w:r>
            <w:proofErr w:type="spellEnd"/>
            <w:r w:rsidRPr="008F5106">
              <w:rPr>
                <w:rFonts w:ascii="Times New Roman" w:hAnsi="Times New Roman" w:cs="Times New Roman"/>
                <w:sz w:val="20"/>
                <w:szCs w:val="20"/>
                <w:lang w:val="en-US"/>
              </w:rPr>
              <w:t>/mol, IFCC)</w:t>
            </w:r>
          </w:p>
        </w:tc>
        <w:tc>
          <w:tcPr>
            <w:tcW w:w="633"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34</w:t>
            </w:r>
          </w:p>
        </w:tc>
        <w:tc>
          <w:tcPr>
            <w:tcW w:w="672"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24-43</w:t>
            </w:r>
          </w:p>
        </w:tc>
        <w:tc>
          <w:tcPr>
            <w:tcW w:w="254" w:type="pct"/>
          </w:tcPr>
          <w:p w:rsidR="002A15DE" w:rsidRPr="008F5106" w:rsidRDefault="002A15DE" w:rsidP="006F2FAB">
            <w:pPr>
              <w:spacing w:after="0" w:line="240" w:lineRule="auto"/>
              <w:jc w:val="right"/>
              <w:rPr>
                <w:rFonts w:ascii="Times New Roman" w:hAnsi="Times New Roman" w:cs="Times New Roman"/>
                <w:sz w:val="20"/>
                <w:szCs w:val="20"/>
                <w:lang w:val="en-US" w:eastAsia="en-US"/>
              </w:rPr>
            </w:pPr>
          </w:p>
        </w:tc>
        <w:tc>
          <w:tcPr>
            <w:tcW w:w="665"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35</w:t>
            </w:r>
          </w:p>
        </w:tc>
        <w:tc>
          <w:tcPr>
            <w:tcW w:w="678"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27-43</w:t>
            </w:r>
          </w:p>
        </w:tc>
      </w:tr>
      <w:tr w:rsidR="002A15DE" w:rsidRPr="006F15B9" w:rsidTr="006F2FAB">
        <w:trPr>
          <w:trHeight w:val="315"/>
        </w:trPr>
        <w:tc>
          <w:tcPr>
            <w:tcW w:w="2098" w:type="pct"/>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HbA</w:t>
            </w:r>
            <w:r w:rsidRPr="008F5106">
              <w:rPr>
                <w:rFonts w:ascii="Times New Roman" w:hAnsi="Times New Roman" w:cs="Times New Roman"/>
                <w:sz w:val="20"/>
                <w:szCs w:val="20"/>
                <w:vertAlign w:val="subscript"/>
                <w:lang w:val="en-US"/>
              </w:rPr>
              <w:t>1c</w:t>
            </w:r>
            <w:r w:rsidRPr="008F5106">
              <w:rPr>
                <w:rFonts w:ascii="Times New Roman" w:hAnsi="Times New Roman" w:cs="Times New Roman"/>
                <w:sz w:val="20"/>
                <w:szCs w:val="20"/>
                <w:lang w:val="en-US"/>
              </w:rPr>
              <w:t xml:space="preserve"> (%, NGSP)</w:t>
            </w:r>
          </w:p>
        </w:tc>
        <w:tc>
          <w:tcPr>
            <w:tcW w:w="633"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5.2</w:t>
            </w:r>
          </w:p>
        </w:tc>
        <w:tc>
          <w:tcPr>
            <w:tcW w:w="672"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4.4-6.1</w:t>
            </w:r>
          </w:p>
        </w:tc>
        <w:tc>
          <w:tcPr>
            <w:tcW w:w="254" w:type="pct"/>
          </w:tcPr>
          <w:p w:rsidR="002A15DE" w:rsidRPr="008F5106" w:rsidRDefault="002A15DE" w:rsidP="006F2FAB">
            <w:pPr>
              <w:spacing w:after="0" w:line="240" w:lineRule="auto"/>
              <w:jc w:val="right"/>
              <w:rPr>
                <w:rFonts w:ascii="Times New Roman" w:hAnsi="Times New Roman" w:cs="Times New Roman"/>
                <w:sz w:val="20"/>
                <w:szCs w:val="20"/>
                <w:lang w:val="en-US" w:eastAsia="en-US"/>
              </w:rPr>
            </w:pPr>
          </w:p>
        </w:tc>
        <w:tc>
          <w:tcPr>
            <w:tcW w:w="665"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5.3</w:t>
            </w:r>
          </w:p>
        </w:tc>
        <w:tc>
          <w:tcPr>
            <w:tcW w:w="678"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4.6-6.1</w:t>
            </w:r>
          </w:p>
        </w:tc>
      </w:tr>
      <w:tr w:rsidR="002A15DE" w:rsidRPr="006F15B9" w:rsidTr="006F2FAB">
        <w:trPr>
          <w:trHeight w:val="315"/>
        </w:trPr>
        <w:tc>
          <w:tcPr>
            <w:tcW w:w="2098" w:type="pct"/>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Plasma glucose (</w:t>
            </w:r>
            <w:proofErr w:type="spellStart"/>
            <w:r w:rsidRPr="008F5106">
              <w:rPr>
                <w:rFonts w:ascii="Times New Roman" w:hAnsi="Times New Roman" w:cs="Times New Roman"/>
                <w:sz w:val="20"/>
                <w:szCs w:val="20"/>
                <w:lang w:val="en-US"/>
              </w:rPr>
              <w:t>mmol</w:t>
            </w:r>
            <w:proofErr w:type="spellEnd"/>
            <w:r w:rsidRPr="008F5106">
              <w:rPr>
                <w:rFonts w:ascii="Times New Roman" w:hAnsi="Times New Roman" w:cs="Times New Roman"/>
                <w:sz w:val="20"/>
                <w:szCs w:val="20"/>
                <w:lang w:val="en-US"/>
              </w:rPr>
              <w:t>/L)</w:t>
            </w:r>
          </w:p>
        </w:tc>
        <w:tc>
          <w:tcPr>
            <w:tcW w:w="633"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5.1</w:t>
            </w:r>
          </w:p>
        </w:tc>
        <w:tc>
          <w:tcPr>
            <w:tcW w:w="672"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3.8-6.8</w:t>
            </w:r>
          </w:p>
        </w:tc>
        <w:tc>
          <w:tcPr>
            <w:tcW w:w="254" w:type="pct"/>
          </w:tcPr>
          <w:p w:rsidR="002A15DE" w:rsidRPr="008F5106" w:rsidRDefault="002A15DE" w:rsidP="006F2FAB">
            <w:pPr>
              <w:spacing w:after="0" w:line="240" w:lineRule="auto"/>
              <w:jc w:val="right"/>
              <w:rPr>
                <w:rFonts w:ascii="Times New Roman" w:hAnsi="Times New Roman" w:cs="Times New Roman"/>
                <w:sz w:val="20"/>
                <w:szCs w:val="20"/>
                <w:lang w:val="en-US" w:eastAsia="en-US"/>
              </w:rPr>
            </w:pPr>
          </w:p>
        </w:tc>
        <w:tc>
          <w:tcPr>
            <w:tcW w:w="665"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5.9</w:t>
            </w:r>
          </w:p>
        </w:tc>
        <w:tc>
          <w:tcPr>
            <w:tcW w:w="678"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5.2-7.7</w:t>
            </w:r>
          </w:p>
        </w:tc>
      </w:tr>
      <w:tr w:rsidR="002A15DE" w:rsidRPr="006F15B9" w:rsidTr="006F2FAB">
        <w:trPr>
          <w:trHeight w:val="315"/>
        </w:trPr>
        <w:tc>
          <w:tcPr>
            <w:tcW w:w="2098" w:type="pct"/>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Serum insulin (</w:t>
            </w:r>
            <w:proofErr w:type="spellStart"/>
            <w:r w:rsidRPr="008F5106">
              <w:rPr>
                <w:rFonts w:ascii="Times New Roman" w:hAnsi="Times New Roman" w:cs="Times New Roman"/>
                <w:sz w:val="20"/>
                <w:szCs w:val="20"/>
                <w:lang w:val="en-US"/>
              </w:rPr>
              <w:t>mU</w:t>
            </w:r>
            <w:proofErr w:type="spellEnd"/>
            <w:r w:rsidRPr="008F5106">
              <w:rPr>
                <w:rFonts w:ascii="Times New Roman" w:hAnsi="Times New Roman" w:cs="Times New Roman"/>
                <w:sz w:val="20"/>
                <w:szCs w:val="20"/>
                <w:lang w:val="en-US"/>
              </w:rPr>
              <w:t>/L)</w:t>
            </w:r>
          </w:p>
        </w:tc>
        <w:tc>
          <w:tcPr>
            <w:tcW w:w="633"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11.8</w:t>
            </w:r>
          </w:p>
        </w:tc>
        <w:tc>
          <w:tcPr>
            <w:tcW w:w="672"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2.8-40</w:t>
            </w:r>
          </w:p>
        </w:tc>
        <w:tc>
          <w:tcPr>
            <w:tcW w:w="254" w:type="pct"/>
          </w:tcPr>
          <w:p w:rsidR="002A15DE" w:rsidRPr="008F5106" w:rsidRDefault="002A15DE" w:rsidP="006F2FAB">
            <w:pPr>
              <w:spacing w:after="0" w:line="240" w:lineRule="auto"/>
              <w:jc w:val="right"/>
              <w:rPr>
                <w:rFonts w:ascii="Times New Roman" w:hAnsi="Times New Roman" w:cs="Times New Roman"/>
                <w:sz w:val="20"/>
                <w:szCs w:val="20"/>
                <w:lang w:val="en-US" w:eastAsia="en-US"/>
              </w:rPr>
            </w:pPr>
          </w:p>
        </w:tc>
        <w:tc>
          <w:tcPr>
            <w:tcW w:w="665"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9.2</w:t>
            </w:r>
          </w:p>
        </w:tc>
        <w:tc>
          <w:tcPr>
            <w:tcW w:w="678"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5.0-18.1</w:t>
            </w:r>
          </w:p>
        </w:tc>
      </w:tr>
      <w:tr w:rsidR="002A15DE" w:rsidRPr="006F15B9" w:rsidTr="006F2FAB">
        <w:trPr>
          <w:trHeight w:val="315"/>
        </w:trPr>
        <w:tc>
          <w:tcPr>
            <w:tcW w:w="2098" w:type="pct"/>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HOMA-IR</w:t>
            </w:r>
          </w:p>
        </w:tc>
        <w:tc>
          <w:tcPr>
            <w:tcW w:w="633"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2.8</w:t>
            </w:r>
          </w:p>
        </w:tc>
        <w:tc>
          <w:tcPr>
            <w:tcW w:w="672"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0.5-10.7</w:t>
            </w:r>
          </w:p>
        </w:tc>
        <w:tc>
          <w:tcPr>
            <w:tcW w:w="254" w:type="pct"/>
          </w:tcPr>
          <w:p w:rsidR="002A15DE" w:rsidRPr="008F5106" w:rsidRDefault="002A15DE" w:rsidP="006F2FAB">
            <w:pPr>
              <w:spacing w:after="0" w:line="240" w:lineRule="auto"/>
              <w:jc w:val="right"/>
              <w:rPr>
                <w:rFonts w:ascii="Times New Roman" w:hAnsi="Times New Roman" w:cs="Times New Roman"/>
                <w:sz w:val="20"/>
                <w:szCs w:val="20"/>
                <w:lang w:val="en-US"/>
              </w:rPr>
            </w:pPr>
          </w:p>
        </w:tc>
        <w:tc>
          <w:tcPr>
            <w:tcW w:w="665"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2.5</w:t>
            </w:r>
          </w:p>
        </w:tc>
        <w:tc>
          <w:tcPr>
            <w:tcW w:w="678"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1.2-5.1</w:t>
            </w:r>
          </w:p>
        </w:tc>
      </w:tr>
      <w:tr w:rsidR="002A15DE" w:rsidRPr="006F15B9" w:rsidTr="006F2FAB">
        <w:trPr>
          <w:trHeight w:val="315"/>
        </w:trPr>
        <w:tc>
          <w:tcPr>
            <w:tcW w:w="2098" w:type="pct"/>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Serum triglycerides (</w:t>
            </w:r>
            <w:proofErr w:type="spellStart"/>
            <w:r w:rsidRPr="008F5106">
              <w:rPr>
                <w:rFonts w:ascii="Times New Roman" w:hAnsi="Times New Roman" w:cs="Times New Roman"/>
                <w:sz w:val="20"/>
                <w:szCs w:val="20"/>
                <w:lang w:val="en-US"/>
              </w:rPr>
              <w:t>mmol</w:t>
            </w:r>
            <w:proofErr w:type="spellEnd"/>
            <w:r w:rsidRPr="008F5106">
              <w:rPr>
                <w:rFonts w:ascii="Times New Roman" w:hAnsi="Times New Roman" w:cs="Times New Roman"/>
                <w:sz w:val="20"/>
                <w:szCs w:val="20"/>
                <w:lang w:val="en-US"/>
              </w:rPr>
              <w:t>/L)</w:t>
            </w:r>
          </w:p>
        </w:tc>
        <w:tc>
          <w:tcPr>
            <w:tcW w:w="633"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1.4</w:t>
            </w:r>
          </w:p>
        </w:tc>
        <w:tc>
          <w:tcPr>
            <w:tcW w:w="672"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0.5-3.5</w:t>
            </w:r>
          </w:p>
        </w:tc>
        <w:tc>
          <w:tcPr>
            <w:tcW w:w="254" w:type="pct"/>
          </w:tcPr>
          <w:p w:rsidR="002A15DE" w:rsidRPr="008F5106" w:rsidRDefault="002A15DE" w:rsidP="006F2FAB">
            <w:pPr>
              <w:spacing w:after="0" w:line="240" w:lineRule="auto"/>
              <w:jc w:val="right"/>
              <w:rPr>
                <w:rFonts w:ascii="Times New Roman" w:hAnsi="Times New Roman" w:cs="Times New Roman"/>
                <w:sz w:val="20"/>
                <w:szCs w:val="20"/>
                <w:lang w:val="en-US" w:eastAsia="en-US"/>
              </w:rPr>
            </w:pPr>
          </w:p>
        </w:tc>
        <w:tc>
          <w:tcPr>
            <w:tcW w:w="665"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1.1</w:t>
            </w:r>
          </w:p>
        </w:tc>
        <w:tc>
          <w:tcPr>
            <w:tcW w:w="678"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0.53-2.14</w:t>
            </w:r>
          </w:p>
        </w:tc>
      </w:tr>
      <w:tr w:rsidR="002A15DE" w:rsidRPr="006F15B9" w:rsidTr="006F2FAB">
        <w:trPr>
          <w:trHeight w:val="315"/>
        </w:trPr>
        <w:tc>
          <w:tcPr>
            <w:tcW w:w="2098" w:type="pct"/>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Serum total cholesterol (</w:t>
            </w:r>
            <w:proofErr w:type="spellStart"/>
            <w:r w:rsidRPr="008F5106">
              <w:rPr>
                <w:rFonts w:ascii="Times New Roman" w:hAnsi="Times New Roman" w:cs="Times New Roman"/>
                <w:sz w:val="20"/>
                <w:szCs w:val="20"/>
                <w:lang w:val="en-US"/>
              </w:rPr>
              <w:t>mmol</w:t>
            </w:r>
            <w:proofErr w:type="spellEnd"/>
            <w:r w:rsidRPr="008F5106">
              <w:rPr>
                <w:rFonts w:ascii="Times New Roman" w:hAnsi="Times New Roman" w:cs="Times New Roman"/>
                <w:sz w:val="20"/>
                <w:szCs w:val="20"/>
                <w:lang w:val="en-US"/>
              </w:rPr>
              <w:t>/L)</w:t>
            </w:r>
          </w:p>
        </w:tc>
        <w:tc>
          <w:tcPr>
            <w:tcW w:w="633"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5.2</w:t>
            </w:r>
          </w:p>
        </w:tc>
        <w:tc>
          <w:tcPr>
            <w:tcW w:w="672"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2.6-7.6</w:t>
            </w:r>
          </w:p>
        </w:tc>
        <w:tc>
          <w:tcPr>
            <w:tcW w:w="254" w:type="pct"/>
          </w:tcPr>
          <w:p w:rsidR="002A15DE" w:rsidRPr="008F5106" w:rsidRDefault="002A15DE" w:rsidP="006F2FAB">
            <w:pPr>
              <w:spacing w:after="0" w:line="240" w:lineRule="auto"/>
              <w:jc w:val="right"/>
              <w:rPr>
                <w:rFonts w:ascii="Times New Roman" w:hAnsi="Times New Roman" w:cs="Times New Roman"/>
                <w:sz w:val="20"/>
                <w:szCs w:val="20"/>
                <w:lang w:val="en-US" w:eastAsia="en-US"/>
              </w:rPr>
            </w:pPr>
          </w:p>
        </w:tc>
        <w:tc>
          <w:tcPr>
            <w:tcW w:w="665"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5.6</w:t>
            </w:r>
          </w:p>
        </w:tc>
        <w:tc>
          <w:tcPr>
            <w:tcW w:w="678"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3.8-8.2</w:t>
            </w:r>
          </w:p>
        </w:tc>
      </w:tr>
      <w:tr w:rsidR="002A15DE" w:rsidRPr="006F15B9" w:rsidTr="006F2FAB">
        <w:trPr>
          <w:trHeight w:val="315"/>
        </w:trPr>
        <w:tc>
          <w:tcPr>
            <w:tcW w:w="2098" w:type="pct"/>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Serum LDL-cholesterol (</w:t>
            </w:r>
            <w:proofErr w:type="spellStart"/>
            <w:r w:rsidRPr="008F5106">
              <w:rPr>
                <w:rFonts w:ascii="Times New Roman" w:hAnsi="Times New Roman" w:cs="Times New Roman"/>
                <w:sz w:val="20"/>
                <w:szCs w:val="20"/>
                <w:lang w:val="en-US"/>
              </w:rPr>
              <w:t>mmol</w:t>
            </w:r>
            <w:proofErr w:type="spellEnd"/>
            <w:r w:rsidRPr="008F5106">
              <w:rPr>
                <w:rFonts w:ascii="Times New Roman" w:hAnsi="Times New Roman" w:cs="Times New Roman"/>
                <w:sz w:val="20"/>
                <w:szCs w:val="20"/>
                <w:lang w:val="en-US"/>
              </w:rPr>
              <w:t>/L)</w:t>
            </w:r>
          </w:p>
        </w:tc>
        <w:tc>
          <w:tcPr>
            <w:tcW w:w="633"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3.2</w:t>
            </w:r>
          </w:p>
        </w:tc>
        <w:tc>
          <w:tcPr>
            <w:tcW w:w="672"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1.1-5.3</w:t>
            </w:r>
          </w:p>
        </w:tc>
        <w:tc>
          <w:tcPr>
            <w:tcW w:w="254" w:type="pct"/>
          </w:tcPr>
          <w:p w:rsidR="002A15DE" w:rsidRPr="008F5106" w:rsidRDefault="002A15DE" w:rsidP="006F2FAB">
            <w:pPr>
              <w:spacing w:after="0" w:line="240" w:lineRule="auto"/>
              <w:jc w:val="right"/>
              <w:rPr>
                <w:rFonts w:ascii="Times New Roman" w:hAnsi="Times New Roman" w:cs="Times New Roman"/>
                <w:sz w:val="20"/>
                <w:szCs w:val="20"/>
                <w:lang w:val="en-US" w:eastAsia="en-US"/>
              </w:rPr>
            </w:pPr>
          </w:p>
        </w:tc>
        <w:tc>
          <w:tcPr>
            <w:tcW w:w="665"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3.4</w:t>
            </w:r>
          </w:p>
        </w:tc>
        <w:tc>
          <w:tcPr>
            <w:tcW w:w="678" w:type="pct"/>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2.0-5.8</w:t>
            </w:r>
          </w:p>
        </w:tc>
      </w:tr>
      <w:tr w:rsidR="002A15DE" w:rsidRPr="006F15B9" w:rsidTr="006F2FAB">
        <w:trPr>
          <w:trHeight w:val="315"/>
        </w:trPr>
        <w:tc>
          <w:tcPr>
            <w:tcW w:w="2098" w:type="pct"/>
            <w:tcBorders>
              <w:bottom w:val="single" w:sz="4" w:space="0" w:color="auto"/>
            </w:tcBorders>
            <w:shd w:val="clear" w:color="auto" w:fill="auto"/>
            <w:noWrap/>
            <w:vAlign w:val="bottom"/>
          </w:tcPr>
          <w:p w:rsidR="002A15DE" w:rsidRPr="008F5106" w:rsidRDefault="002A15DE" w:rsidP="006F2FAB">
            <w:pPr>
              <w:spacing w:after="0" w:line="240" w:lineRule="auto"/>
              <w:rPr>
                <w:rFonts w:ascii="Times New Roman" w:hAnsi="Times New Roman" w:cs="Times New Roman"/>
                <w:sz w:val="20"/>
                <w:szCs w:val="20"/>
                <w:lang w:val="en-US"/>
              </w:rPr>
            </w:pPr>
            <w:r w:rsidRPr="008F5106">
              <w:rPr>
                <w:rFonts w:ascii="Times New Roman" w:hAnsi="Times New Roman" w:cs="Times New Roman"/>
                <w:sz w:val="20"/>
                <w:szCs w:val="20"/>
                <w:lang w:val="en-US"/>
              </w:rPr>
              <w:t>Serum HDL- cholesterol (</w:t>
            </w:r>
            <w:proofErr w:type="spellStart"/>
            <w:r w:rsidRPr="008F5106">
              <w:rPr>
                <w:rFonts w:ascii="Times New Roman" w:hAnsi="Times New Roman" w:cs="Times New Roman"/>
                <w:sz w:val="20"/>
                <w:szCs w:val="20"/>
                <w:lang w:val="en-US"/>
              </w:rPr>
              <w:t>mmol</w:t>
            </w:r>
            <w:proofErr w:type="spellEnd"/>
            <w:r w:rsidRPr="008F5106">
              <w:rPr>
                <w:rFonts w:ascii="Times New Roman" w:hAnsi="Times New Roman" w:cs="Times New Roman"/>
                <w:sz w:val="20"/>
                <w:szCs w:val="20"/>
                <w:lang w:val="en-US"/>
              </w:rPr>
              <w:t>/L)</w:t>
            </w:r>
          </w:p>
        </w:tc>
        <w:tc>
          <w:tcPr>
            <w:tcW w:w="633" w:type="pct"/>
            <w:tcBorders>
              <w:bottom w:val="single" w:sz="4" w:space="0" w:color="auto"/>
            </w:tcBorders>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1.4</w:t>
            </w:r>
          </w:p>
        </w:tc>
        <w:tc>
          <w:tcPr>
            <w:tcW w:w="672" w:type="pct"/>
            <w:tcBorders>
              <w:bottom w:val="single" w:sz="4" w:space="0" w:color="auto"/>
            </w:tcBorders>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0.6-3.2</w:t>
            </w:r>
          </w:p>
        </w:tc>
        <w:tc>
          <w:tcPr>
            <w:tcW w:w="254" w:type="pct"/>
            <w:tcBorders>
              <w:bottom w:val="single" w:sz="4" w:space="0" w:color="auto"/>
            </w:tcBorders>
          </w:tcPr>
          <w:p w:rsidR="002A15DE" w:rsidRPr="008F5106" w:rsidRDefault="002A15DE" w:rsidP="006F2FAB">
            <w:pPr>
              <w:spacing w:after="0" w:line="240" w:lineRule="auto"/>
              <w:jc w:val="right"/>
              <w:rPr>
                <w:rFonts w:ascii="Times New Roman" w:hAnsi="Times New Roman" w:cs="Times New Roman"/>
                <w:sz w:val="20"/>
                <w:szCs w:val="20"/>
                <w:lang w:val="en-US" w:eastAsia="en-US"/>
              </w:rPr>
            </w:pPr>
          </w:p>
        </w:tc>
        <w:tc>
          <w:tcPr>
            <w:tcW w:w="665" w:type="pct"/>
            <w:tcBorders>
              <w:bottom w:val="single" w:sz="4" w:space="0" w:color="auto"/>
            </w:tcBorders>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eastAsia="en-US"/>
              </w:rPr>
              <w:t>1.5</w:t>
            </w:r>
          </w:p>
        </w:tc>
        <w:tc>
          <w:tcPr>
            <w:tcW w:w="678" w:type="pct"/>
            <w:tcBorders>
              <w:bottom w:val="single" w:sz="4" w:space="0" w:color="auto"/>
            </w:tcBorders>
            <w:vAlign w:val="bottom"/>
          </w:tcPr>
          <w:p w:rsidR="002A15DE" w:rsidRPr="008F5106" w:rsidRDefault="002A15DE" w:rsidP="006F2FA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1.0-2.2</w:t>
            </w:r>
          </w:p>
        </w:tc>
      </w:tr>
    </w:tbl>
    <w:p w:rsidR="002A15DE" w:rsidRPr="008F5106" w:rsidRDefault="002A15DE" w:rsidP="002A15DE">
      <w:pPr>
        <w:rPr>
          <w:rFonts w:ascii="Times New Roman" w:hAnsi="Times New Roman" w:cs="Times New Roman"/>
          <w:sz w:val="20"/>
          <w:szCs w:val="20"/>
          <w:lang w:val="en-US"/>
        </w:rPr>
      </w:pPr>
      <w:r w:rsidRPr="008F5106">
        <w:rPr>
          <w:rFonts w:ascii="Times New Roman" w:hAnsi="Times New Roman" w:cs="Times New Roman"/>
          <w:sz w:val="20"/>
          <w:szCs w:val="20"/>
          <w:vertAlign w:val="superscript"/>
          <w:lang w:val="en-US"/>
        </w:rPr>
        <w:t>1</w:t>
      </w:r>
      <w:r w:rsidRPr="008F5106">
        <w:rPr>
          <w:rFonts w:ascii="Times New Roman" w:hAnsi="Times New Roman" w:cs="Times New Roman"/>
          <w:sz w:val="20"/>
          <w:szCs w:val="20"/>
          <w:lang w:val="en-US"/>
        </w:rPr>
        <w:t xml:space="preserve">Paired samples of subcutaneous and omental adipose tissue used for long-term incubation with dexamethasone and measurement of </w:t>
      </w:r>
      <w:r w:rsidRPr="008F5106">
        <w:rPr>
          <w:rFonts w:ascii="Times New Roman" w:hAnsi="Times New Roman" w:cs="Times New Roman"/>
          <w:i/>
          <w:sz w:val="20"/>
          <w:szCs w:val="20"/>
          <w:lang w:val="en-US"/>
        </w:rPr>
        <w:t>CNR1</w:t>
      </w:r>
      <w:r w:rsidRPr="008F5106">
        <w:rPr>
          <w:rFonts w:ascii="Times New Roman" w:hAnsi="Times New Roman" w:cs="Times New Roman"/>
          <w:sz w:val="20"/>
          <w:szCs w:val="20"/>
          <w:lang w:val="en-US"/>
        </w:rPr>
        <w:t xml:space="preserve"> gene expression and correlation analyses. </w:t>
      </w:r>
    </w:p>
    <w:p w:rsidR="002A15DE" w:rsidRPr="008F5106" w:rsidRDefault="002A15DE" w:rsidP="002A15DE">
      <w:pPr>
        <w:rPr>
          <w:rFonts w:ascii="Times New Roman" w:hAnsi="Times New Roman" w:cs="Times New Roman"/>
          <w:sz w:val="20"/>
          <w:szCs w:val="20"/>
          <w:lang w:val="en-US"/>
        </w:rPr>
      </w:pPr>
      <w:r w:rsidRPr="008F5106">
        <w:rPr>
          <w:rFonts w:ascii="Times New Roman" w:hAnsi="Times New Roman" w:cs="Times New Roman"/>
          <w:sz w:val="20"/>
          <w:szCs w:val="20"/>
          <w:vertAlign w:val="superscript"/>
          <w:lang w:val="en-US"/>
        </w:rPr>
        <w:t>2</w:t>
      </w:r>
      <w:r w:rsidRPr="008F5106">
        <w:rPr>
          <w:rFonts w:ascii="Times New Roman" w:hAnsi="Times New Roman" w:cs="Times New Roman"/>
          <w:sz w:val="20"/>
          <w:szCs w:val="20"/>
          <w:lang w:val="en-US"/>
        </w:rPr>
        <w:t xml:space="preserve">Subcutaneous adipose tissue samples used for short- and long-term incubation with dexamethasone, AM281 and ACEA and measurements of lipolysis and glucose uptake. </w:t>
      </w:r>
    </w:p>
    <w:p w:rsidR="002A15DE" w:rsidRPr="008F5106" w:rsidRDefault="002A15DE" w:rsidP="002A15DE">
      <w:pPr>
        <w:rPr>
          <w:rFonts w:ascii="Times New Roman" w:hAnsi="Times New Roman" w:cs="Times New Roman"/>
          <w:sz w:val="20"/>
          <w:szCs w:val="20"/>
          <w:lang w:val="en-US"/>
        </w:rPr>
      </w:pPr>
      <w:r w:rsidRPr="008F5106">
        <w:rPr>
          <w:rFonts w:ascii="Times New Roman" w:hAnsi="Times New Roman" w:cs="Times New Roman"/>
          <w:sz w:val="20"/>
          <w:szCs w:val="20"/>
          <w:lang w:val="en-US"/>
        </w:rPr>
        <w:t>HbA</w:t>
      </w:r>
      <w:r w:rsidRPr="008F5106">
        <w:rPr>
          <w:rFonts w:ascii="Times New Roman" w:hAnsi="Times New Roman" w:cs="Times New Roman"/>
          <w:sz w:val="20"/>
          <w:szCs w:val="20"/>
          <w:vertAlign w:val="subscript"/>
          <w:lang w:val="en-US"/>
        </w:rPr>
        <w:t>1c</w:t>
      </w:r>
      <w:r w:rsidRPr="008F5106">
        <w:rPr>
          <w:rFonts w:ascii="Times New Roman" w:hAnsi="Times New Roman" w:cs="Times New Roman"/>
          <w:sz w:val="20"/>
          <w:szCs w:val="20"/>
          <w:lang w:val="en-US"/>
        </w:rPr>
        <w:t>, glycosylated hemoglobin; HOMA-IR, homeostatic model assessment of insulin resistance index; HDL-cholesterol, high-density lipoprotein; LDL-cholesterol, low-density lipoprotein; BMI, body mass index.</w:t>
      </w:r>
    </w:p>
    <w:p w:rsidR="002A15DE" w:rsidRPr="008F5106" w:rsidRDefault="002A15DE">
      <w:pPr>
        <w:rPr>
          <w:rFonts w:ascii="Times New Roman" w:hAnsi="Times New Roman" w:cs="Times New Roman"/>
          <w:b/>
          <w:sz w:val="20"/>
          <w:szCs w:val="20"/>
          <w:lang w:val="en-US"/>
        </w:rPr>
      </w:pPr>
      <w:r w:rsidRPr="008F5106">
        <w:rPr>
          <w:rFonts w:ascii="Times New Roman" w:hAnsi="Times New Roman" w:cs="Times New Roman"/>
          <w:b/>
          <w:sz w:val="20"/>
          <w:szCs w:val="20"/>
          <w:lang w:val="en-US"/>
        </w:rPr>
        <w:br w:type="page"/>
      </w:r>
    </w:p>
    <w:p w:rsidR="00BF5836" w:rsidRPr="008F5106" w:rsidRDefault="00BF5836" w:rsidP="00BF5836">
      <w:pPr>
        <w:rPr>
          <w:rFonts w:ascii="Times New Roman" w:hAnsi="Times New Roman" w:cs="Times New Roman"/>
          <w:i/>
          <w:sz w:val="20"/>
          <w:szCs w:val="20"/>
          <w:lang w:val="en-US"/>
        </w:rPr>
      </w:pPr>
      <w:r w:rsidRPr="008F5106">
        <w:rPr>
          <w:rFonts w:ascii="Times New Roman" w:hAnsi="Times New Roman" w:cs="Times New Roman"/>
          <w:b/>
          <w:sz w:val="20"/>
          <w:szCs w:val="20"/>
          <w:lang w:val="en-US"/>
        </w:rPr>
        <w:lastRenderedPageBreak/>
        <w:t xml:space="preserve">Supplementary Table </w:t>
      </w:r>
      <w:r w:rsidR="004C74E6" w:rsidRPr="008F5106">
        <w:rPr>
          <w:rFonts w:ascii="Times New Roman" w:hAnsi="Times New Roman" w:cs="Times New Roman"/>
          <w:b/>
          <w:sz w:val="20"/>
          <w:szCs w:val="20"/>
          <w:lang w:val="en-US"/>
        </w:rPr>
        <w:t>3</w:t>
      </w:r>
      <w:r w:rsidR="00C96588" w:rsidRPr="008F5106">
        <w:rPr>
          <w:rFonts w:ascii="Times New Roman" w:hAnsi="Times New Roman" w:cs="Times New Roman"/>
          <w:b/>
          <w:sz w:val="20"/>
          <w:szCs w:val="20"/>
          <w:lang w:val="en-US"/>
        </w:rPr>
        <w:t xml:space="preserve"> </w:t>
      </w:r>
      <w:r w:rsidRPr="008F5106">
        <w:rPr>
          <w:rFonts w:ascii="Times New Roman" w:hAnsi="Times New Roman" w:cs="Times New Roman"/>
          <w:b/>
          <w:sz w:val="20"/>
          <w:szCs w:val="20"/>
          <w:lang w:val="en-US"/>
        </w:rPr>
        <w:t xml:space="preserve">- </w:t>
      </w:r>
      <w:r w:rsidRPr="008F5106">
        <w:rPr>
          <w:rFonts w:ascii="Times New Roman" w:hAnsi="Times New Roman" w:cs="Times New Roman"/>
          <w:sz w:val="20"/>
          <w:szCs w:val="20"/>
          <w:lang w:val="en-US"/>
        </w:rPr>
        <w:t>Clinical characteristics of study participants in lipolysis experiments (n=16).</w:t>
      </w:r>
    </w:p>
    <w:tbl>
      <w:tblPr>
        <w:tblW w:w="0" w:type="auto"/>
        <w:tblCellMar>
          <w:left w:w="70" w:type="dxa"/>
          <w:right w:w="70" w:type="dxa"/>
        </w:tblCellMar>
        <w:tblLook w:val="04A0"/>
      </w:tblPr>
      <w:tblGrid>
        <w:gridCol w:w="4039"/>
        <w:gridCol w:w="2127"/>
        <w:gridCol w:w="1559"/>
      </w:tblGrid>
      <w:tr w:rsidR="00247DCF" w:rsidRPr="006F15B9" w:rsidTr="00793A03">
        <w:trPr>
          <w:trHeight w:val="315"/>
        </w:trPr>
        <w:tc>
          <w:tcPr>
            <w:tcW w:w="4039" w:type="dxa"/>
            <w:tcBorders>
              <w:top w:val="single" w:sz="4" w:space="0" w:color="auto"/>
              <w:bottom w:val="single" w:sz="4" w:space="0" w:color="auto"/>
            </w:tcBorders>
            <w:noWrap/>
            <w:vAlign w:val="bottom"/>
            <w:hideMark/>
          </w:tcPr>
          <w:p w:rsidR="00247DCF" w:rsidRPr="008F5106" w:rsidRDefault="00247DCF" w:rsidP="00247DCF">
            <w:pPr>
              <w:spacing w:after="0" w:line="240" w:lineRule="auto"/>
              <w:jc w:val="both"/>
              <w:rPr>
                <w:rFonts w:ascii="Times New Roman" w:hAnsi="Times New Roman" w:cs="Times New Roman"/>
                <w:b/>
                <w:sz w:val="20"/>
                <w:szCs w:val="20"/>
                <w:lang w:val="en-US"/>
              </w:rPr>
            </w:pPr>
          </w:p>
        </w:tc>
        <w:tc>
          <w:tcPr>
            <w:tcW w:w="2127" w:type="dxa"/>
            <w:tcBorders>
              <w:top w:val="single" w:sz="4" w:space="0" w:color="auto"/>
              <w:bottom w:val="single" w:sz="4" w:space="0" w:color="auto"/>
            </w:tcBorders>
            <w:vAlign w:val="bottom"/>
          </w:tcPr>
          <w:p w:rsidR="00247DCF" w:rsidRPr="008F5106" w:rsidRDefault="00247DCF" w:rsidP="00793A03">
            <w:pPr>
              <w:spacing w:after="0" w:line="240" w:lineRule="auto"/>
              <w:jc w:val="right"/>
              <w:rPr>
                <w:rFonts w:ascii="Times New Roman" w:hAnsi="Times New Roman" w:cs="Times New Roman"/>
                <w:b/>
                <w:sz w:val="20"/>
                <w:szCs w:val="20"/>
                <w:lang w:val="en-US"/>
              </w:rPr>
            </w:pPr>
            <w:r w:rsidRPr="008F5106">
              <w:rPr>
                <w:rFonts w:ascii="Times New Roman" w:hAnsi="Times New Roman" w:cs="Times New Roman"/>
                <w:b/>
                <w:sz w:val="20"/>
                <w:szCs w:val="20"/>
                <w:lang w:val="en-US"/>
              </w:rPr>
              <w:t xml:space="preserve">                                                            Average</w:t>
            </w:r>
          </w:p>
        </w:tc>
        <w:tc>
          <w:tcPr>
            <w:tcW w:w="1559" w:type="dxa"/>
            <w:tcBorders>
              <w:top w:val="single" w:sz="4" w:space="0" w:color="auto"/>
              <w:bottom w:val="single" w:sz="4" w:space="0" w:color="auto"/>
            </w:tcBorders>
            <w:vAlign w:val="bottom"/>
          </w:tcPr>
          <w:p w:rsidR="00247DCF" w:rsidRPr="008F5106" w:rsidRDefault="00247DCF" w:rsidP="00793A03">
            <w:pPr>
              <w:spacing w:after="0" w:line="240" w:lineRule="auto"/>
              <w:jc w:val="right"/>
              <w:rPr>
                <w:rFonts w:ascii="Times New Roman" w:hAnsi="Times New Roman" w:cs="Times New Roman"/>
                <w:b/>
                <w:sz w:val="20"/>
                <w:szCs w:val="20"/>
                <w:lang w:val="en-US"/>
              </w:rPr>
            </w:pPr>
            <w:r w:rsidRPr="008F5106">
              <w:rPr>
                <w:rFonts w:ascii="Times New Roman" w:hAnsi="Times New Roman" w:cs="Times New Roman"/>
                <w:b/>
                <w:sz w:val="20"/>
                <w:szCs w:val="20"/>
                <w:lang w:val="en-US"/>
              </w:rPr>
              <w:t>Range</w:t>
            </w:r>
          </w:p>
        </w:tc>
      </w:tr>
      <w:tr w:rsidR="00247DCF" w:rsidRPr="006F15B9" w:rsidTr="00793A03">
        <w:trPr>
          <w:trHeight w:val="315"/>
        </w:trPr>
        <w:tc>
          <w:tcPr>
            <w:tcW w:w="4039" w:type="dxa"/>
            <w:tcBorders>
              <w:top w:val="single" w:sz="4" w:space="0" w:color="auto"/>
            </w:tcBorders>
            <w:noWrap/>
            <w:vAlign w:val="bottom"/>
            <w:hideMark/>
          </w:tcPr>
          <w:p w:rsidR="00247DCF" w:rsidRPr="008F5106" w:rsidRDefault="00247DCF" w:rsidP="007823C4">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Sex (n; male/female)</w:t>
            </w:r>
          </w:p>
        </w:tc>
        <w:tc>
          <w:tcPr>
            <w:tcW w:w="2127" w:type="dxa"/>
            <w:tcBorders>
              <w:top w:val="single" w:sz="4" w:space="0" w:color="auto"/>
            </w:tcBorders>
            <w:vAlign w:val="bottom"/>
            <w:hideMark/>
          </w:tcPr>
          <w:p w:rsidR="00247DCF" w:rsidRPr="008F5106" w:rsidRDefault="00247DCF" w:rsidP="00793A03">
            <w:pPr>
              <w:spacing w:after="0" w:line="240" w:lineRule="auto"/>
              <w:jc w:val="right"/>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 xml:space="preserve">      </w:t>
            </w:r>
            <w:r w:rsidRPr="008F5106">
              <w:rPr>
                <w:rFonts w:ascii="Times New Roman" w:hAnsi="Times New Roman" w:cs="Times New Roman"/>
                <w:sz w:val="20"/>
                <w:szCs w:val="20"/>
                <w:vertAlign w:val="superscript"/>
                <w:lang w:val="en-US"/>
              </w:rPr>
              <w:t>*</w:t>
            </w:r>
            <w:r w:rsidRPr="008F5106">
              <w:rPr>
                <w:rFonts w:ascii="Times New Roman" w:hAnsi="Times New Roman" w:cs="Times New Roman"/>
                <w:sz w:val="20"/>
                <w:szCs w:val="20"/>
                <w:lang w:val="en-US"/>
              </w:rPr>
              <w:t>2M/16F</w:t>
            </w:r>
          </w:p>
        </w:tc>
        <w:tc>
          <w:tcPr>
            <w:tcW w:w="1559" w:type="dxa"/>
            <w:tcBorders>
              <w:top w:val="single" w:sz="4" w:space="0" w:color="auto"/>
            </w:tcBorders>
          </w:tcPr>
          <w:p w:rsidR="00247DCF" w:rsidRPr="008F5106" w:rsidRDefault="00247DCF" w:rsidP="00793A03">
            <w:pPr>
              <w:spacing w:after="0" w:line="240" w:lineRule="auto"/>
              <w:jc w:val="right"/>
              <w:rPr>
                <w:rFonts w:ascii="Times New Roman" w:hAnsi="Times New Roman" w:cs="Times New Roman"/>
                <w:sz w:val="20"/>
                <w:szCs w:val="20"/>
                <w:lang w:val="en-US"/>
              </w:rPr>
            </w:pPr>
          </w:p>
        </w:tc>
      </w:tr>
      <w:tr w:rsidR="00247DCF" w:rsidRPr="006F15B9" w:rsidTr="00793A03">
        <w:trPr>
          <w:trHeight w:val="315"/>
        </w:trPr>
        <w:tc>
          <w:tcPr>
            <w:tcW w:w="4039" w:type="dxa"/>
            <w:noWrap/>
            <w:vAlign w:val="bottom"/>
            <w:hideMark/>
          </w:tcPr>
          <w:p w:rsidR="00247DCF" w:rsidRPr="008F5106" w:rsidRDefault="00247DCF" w:rsidP="009C3A1B">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Age (years)</w:t>
            </w:r>
          </w:p>
        </w:tc>
        <w:tc>
          <w:tcPr>
            <w:tcW w:w="2127" w:type="dxa"/>
            <w:vAlign w:val="bottom"/>
            <w:hideMark/>
          </w:tcPr>
          <w:p w:rsidR="00247DCF" w:rsidRPr="008F5106" w:rsidRDefault="00247DCF" w:rsidP="00793A03">
            <w:pPr>
              <w:spacing w:after="0" w:line="240" w:lineRule="auto"/>
              <w:jc w:val="right"/>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eastAsia="en-US"/>
              </w:rPr>
              <w:t xml:space="preserve">      49       </w:t>
            </w:r>
          </w:p>
        </w:tc>
        <w:tc>
          <w:tcPr>
            <w:tcW w:w="1559" w:type="dxa"/>
          </w:tcPr>
          <w:p w:rsidR="00247DCF" w:rsidRPr="008F5106" w:rsidRDefault="00247DCF" w:rsidP="00793A03">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21-72</w:t>
            </w:r>
          </w:p>
        </w:tc>
      </w:tr>
      <w:tr w:rsidR="00247DCF" w:rsidRPr="006F15B9" w:rsidTr="00793A03">
        <w:trPr>
          <w:trHeight w:val="315"/>
        </w:trPr>
        <w:tc>
          <w:tcPr>
            <w:tcW w:w="4039" w:type="dxa"/>
            <w:noWrap/>
            <w:vAlign w:val="bottom"/>
            <w:hideMark/>
          </w:tcPr>
          <w:p w:rsidR="00247DCF" w:rsidRPr="008F5106" w:rsidRDefault="00247DCF" w:rsidP="009C3A1B">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BMI (kg/m</w:t>
            </w:r>
            <w:r w:rsidRPr="008F5106">
              <w:rPr>
                <w:rFonts w:ascii="Times New Roman" w:hAnsi="Times New Roman" w:cs="Times New Roman"/>
                <w:sz w:val="20"/>
                <w:szCs w:val="20"/>
                <w:vertAlign w:val="superscript"/>
                <w:lang w:val="en-US"/>
              </w:rPr>
              <w:t>2</w:t>
            </w:r>
            <w:r w:rsidRPr="008F5106">
              <w:rPr>
                <w:rFonts w:ascii="Times New Roman" w:hAnsi="Times New Roman" w:cs="Times New Roman"/>
                <w:sz w:val="20"/>
                <w:szCs w:val="20"/>
                <w:lang w:val="en-US"/>
              </w:rPr>
              <w:t>)</w:t>
            </w:r>
          </w:p>
        </w:tc>
        <w:tc>
          <w:tcPr>
            <w:tcW w:w="2127" w:type="dxa"/>
            <w:vAlign w:val="bottom"/>
            <w:hideMark/>
          </w:tcPr>
          <w:p w:rsidR="00247DCF" w:rsidRPr="008F5106" w:rsidRDefault="00247DCF" w:rsidP="00723CCD">
            <w:pPr>
              <w:spacing w:after="0" w:line="240" w:lineRule="auto"/>
              <w:jc w:val="right"/>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eastAsia="en-US"/>
              </w:rPr>
              <w:t>29.5</w:t>
            </w:r>
          </w:p>
        </w:tc>
        <w:tc>
          <w:tcPr>
            <w:tcW w:w="1559" w:type="dxa"/>
          </w:tcPr>
          <w:p w:rsidR="00247DCF" w:rsidRPr="008F5106" w:rsidRDefault="00247DCF" w:rsidP="009C3A1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21.2-55.2</w:t>
            </w:r>
          </w:p>
        </w:tc>
      </w:tr>
      <w:tr w:rsidR="00247DCF" w:rsidRPr="006F15B9" w:rsidTr="00793A03">
        <w:trPr>
          <w:trHeight w:val="315"/>
        </w:trPr>
        <w:tc>
          <w:tcPr>
            <w:tcW w:w="4039" w:type="dxa"/>
            <w:noWrap/>
            <w:vAlign w:val="bottom"/>
            <w:hideMark/>
          </w:tcPr>
          <w:p w:rsidR="00247DCF" w:rsidRPr="008F5106" w:rsidRDefault="00247DCF" w:rsidP="009C3A1B">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Waist circumference (cm)</w:t>
            </w:r>
          </w:p>
        </w:tc>
        <w:tc>
          <w:tcPr>
            <w:tcW w:w="2127" w:type="dxa"/>
            <w:vAlign w:val="bottom"/>
            <w:hideMark/>
          </w:tcPr>
          <w:p w:rsidR="00247DCF" w:rsidRPr="008F5106" w:rsidRDefault="00247DCF" w:rsidP="00723CCD">
            <w:pPr>
              <w:spacing w:after="0" w:line="240" w:lineRule="auto"/>
              <w:jc w:val="right"/>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eastAsia="en-US"/>
              </w:rPr>
              <w:t>96</w:t>
            </w:r>
          </w:p>
        </w:tc>
        <w:tc>
          <w:tcPr>
            <w:tcW w:w="1559" w:type="dxa"/>
          </w:tcPr>
          <w:p w:rsidR="00247DCF" w:rsidRPr="008F5106" w:rsidRDefault="00247DCF" w:rsidP="009C3A1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77-135</w:t>
            </w:r>
          </w:p>
        </w:tc>
      </w:tr>
      <w:tr w:rsidR="00247DCF" w:rsidRPr="006F15B9" w:rsidTr="00793A03">
        <w:trPr>
          <w:trHeight w:val="315"/>
        </w:trPr>
        <w:tc>
          <w:tcPr>
            <w:tcW w:w="4039" w:type="dxa"/>
            <w:noWrap/>
            <w:vAlign w:val="bottom"/>
            <w:hideMark/>
          </w:tcPr>
          <w:p w:rsidR="00247DCF" w:rsidRPr="008F5106" w:rsidRDefault="00247DCF" w:rsidP="009C3A1B">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 xml:space="preserve">Subcutaneous </w:t>
            </w:r>
            <w:proofErr w:type="spellStart"/>
            <w:r w:rsidRPr="008F5106">
              <w:rPr>
                <w:rFonts w:ascii="Times New Roman" w:hAnsi="Times New Roman" w:cs="Times New Roman"/>
                <w:sz w:val="20"/>
                <w:szCs w:val="20"/>
                <w:lang w:val="en-US"/>
              </w:rPr>
              <w:t>adipocyte</w:t>
            </w:r>
            <w:proofErr w:type="spellEnd"/>
            <w:r w:rsidRPr="008F5106">
              <w:rPr>
                <w:rFonts w:ascii="Times New Roman" w:hAnsi="Times New Roman" w:cs="Times New Roman"/>
                <w:sz w:val="20"/>
                <w:szCs w:val="20"/>
                <w:lang w:val="en-US"/>
              </w:rPr>
              <w:t xml:space="preserve"> diameter (</w:t>
            </w:r>
            <w:proofErr w:type="spellStart"/>
            <w:r w:rsidRPr="008F5106">
              <w:rPr>
                <w:rFonts w:ascii="Times New Roman" w:hAnsi="Times New Roman" w:cs="Times New Roman"/>
                <w:sz w:val="20"/>
                <w:szCs w:val="20"/>
                <w:lang w:val="en-US"/>
              </w:rPr>
              <w:t>μm</w:t>
            </w:r>
            <w:proofErr w:type="spellEnd"/>
            <w:r w:rsidRPr="008F5106">
              <w:rPr>
                <w:rFonts w:ascii="Times New Roman" w:hAnsi="Times New Roman" w:cs="Times New Roman"/>
                <w:sz w:val="20"/>
                <w:szCs w:val="20"/>
                <w:lang w:val="en-US"/>
              </w:rPr>
              <w:t xml:space="preserve">) </w:t>
            </w:r>
          </w:p>
        </w:tc>
        <w:tc>
          <w:tcPr>
            <w:tcW w:w="2127" w:type="dxa"/>
            <w:vAlign w:val="bottom"/>
            <w:hideMark/>
          </w:tcPr>
          <w:p w:rsidR="00247DCF" w:rsidRPr="008F5106" w:rsidRDefault="00247DCF" w:rsidP="00723CCD">
            <w:pPr>
              <w:spacing w:after="0" w:line="240" w:lineRule="auto"/>
              <w:jc w:val="right"/>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110</w:t>
            </w:r>
          </w:p>
        </w:tc>
        <w:tc>
          <w:tcPr>
            <w:tcW w:w="1559" w:type="dxa"/>
          </w:tcPr>
          <w:p w:rsidR="00247DCF" w:rsidRPr="008F5106" w:rsidRDefault="00247DCF" w:rsidP="009C3A1B">
            <w:pPr>
              <w:spacing w:after="0" w:line="240" w:lineRule="auto"/>
              <w:jc w:val="right"/>
              <w:rPr>
                <w:rFonts w:ascii="Times New Roman" w:hAnsi="Times New Roman" w:cs="Times New Roman"/>
                <w:sz w:val="20"/>
                <w:szCs w:val="20"/>
                <w:lang w:val="en-US"/>
              </w:rPr>
            </w:pPr>
            <w:r w:rsidRPr="008F5106">
              <w:rPr>
                <w:rFonts w:ascii="Times New Roman" w:hAnsi="Times New Roman" w:cs="Times New Roman"/>
                <w:sz w:val="20"/>
                <w:szCs w:val="20"/>
                <w:lang w:val="en-US"/>
              </w:rPr>
              <w:t>96-126</w:t>
            </w:r>
          </w:p>
        </w:tc>
      </w:tr>
      <w:tr w:rsidR="00247DCF" w:rsidRPr="006F15B9" w:rsidTr="00793A03">
        <w:trPr>
          <w:trHeight w:val="315"/>
        </w:trPr>
        <w:tc>
          <w:tcPr>
            <w:tcW w:w="4039" w:type="dxa"/>
            <w:noWrap/>
            <w:vAlign w:val="bottom"/>
            <w:hideMark/>
          </w:tcPr>
          <w:p w:rsidR="00247DCF" w:rsidRPr="008F5106" w:rsidRDefault="00247DCF" w:rsidP="009C3A1B">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HbA</w:t>
            </w:r>
            <w:r w:rsidRPr="008F5106">
              <w:rPr>
                <w:rFonts w:ascii="Times New Roman" w:hAnsi="Times New Roman" w:cs="Times New Roman"/>
                <w:sz w:val="20"/>
                <w:szCs w:val="20"/>
                <w:vertAlign w:val="subscript"/>
                <w:lang w:val="en-US"/>
              </w:rPr>
              <w:t>1c</w:t>
            </w:r>
            <w:r w:rsidRPr="008F5106">
              <w:rPr>
                <w:rFonts w:ascii="Times New Roman" w:hAnsi="Times New Roman" w:cs="Times New Roman"/>
                <w:sz w:val="20"/>
                <w:szCs w:val="20"/>
                <w:lang w:val="en-US"/>
              </w:rPr>
              <w:t xml:space="preserve"> (</w:t>
            </w:r>
            <w:proofErr w:type="spellStart"/>
            <w:r w:rsidRPr="008F5106">
              <w:rPr>
                <w:rFonts w:ascii="Times New Roman" w:hAnsi="Times New Roman" w:cs="Times New Roman"/>
                <w:sz w:val="20"/>
                <w:szCs w:val="20"/>
                <w:lang w:val="en-US"/>
              </w:rPr>
              <w:t>mmol</w:t>
            </w:r>
            <w:proofErr w:type="spellEnd"/>
            <w:r w:rsidRPr="008F5106">
              <w:rPr>
                <w:rFonts w:ascii="Times New Roman" w:hAnsi="Times New Roman" w:cs="Times New Roman"/>
                <w:sz w:val="20"/>
                <w:szCs w:val="20"/>
                <w:lang w:val="en-US"/>
              </w:rPr>
              <w:t>/mol, IFCC)</w:t>
            </w:r>
          </w:p>
        </w:tc>
        <w:tc>
          <w:tcPr>
            <w:tcW w:w="2127" w:type="dxa"/>
            <w:vAlign w:val="bottom"/>
            <w:hideMark/>
          </w:tcPr>
          <w:p w:rsidR="00247DCF" w:rsidRPr="008F5106" w:rsidRDefault="00247DCF" w:rsidP="00723CCD">
            <w:pPr>
              <w:spacing w:after="0" w:line="240" w:lineRule="auto"/>
              <w:jc w:val="right"/>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eastAsia="en-US"/>
              </w:rPr>
              <w:t>33</w:t>
            </w:r>
          </w:p>
        </w:tc>
        <w:tc>
          <w:tcPr>
            <w:tcW w:w="1559" w:type="dxa"/>
          </w:tcPr>
          <w:p w:rsidR="00247DCF" w:rsidRPr="008F5106" w:rsidRDefault="00247DCF" w:rsidP="009C3A1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27-41</w:t>
            </w:r>
          </w:p>
        </w:tc>
      </w:tr>
      <w:tr w:rsidR="00247DCF" w:rsidRPr="006F15B9" w:rsidTr="00793A03">
        <w:trPr>
          <w:trHeight w:val="315"/>
        </w:trPr>
        <w:tc>
          <w:tcPr>
            <w:tcW w:w="4039" w:type="dxa"/>
            <w:noWrap/>
            <w:vAlign w:val="bottom"/>
            <w:hideMark/>
          </w:tcPr>
          <w:p w:rsidR="00247DCF" w:rsidRPr="008F5106" w:rsidRDefault="00247DCF" w:rsidP="009C3A1B">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HbA</w:t>
            </w:r>
            <w:r w:rsidRPr="008F5106">
              <w:rPr>
                <w:rFonts w:ascii="Times New Roman" w:hAnsi="Times New Roman" w:cs="Times New Roman"/>
                <w:sz w:val="20"/>
                <w:szCs w:val="20"/>
                <w:vertAlign w:val="subscript"/>
                <w:lang w:val="en-US"/>
              </w:rPr>
              <w:t>1c</w:t>
            </w:r>
            <w:r w:rsidRPr="008F5106">
              <w:rPr>
                <w:rFonts w:ascii="Times New Roman" w:hAnsi="Times New Roman" w:cs="Times New Roman"/>
                <w:sz w:val="20"/>
                <w:szCs w:val="20"/>
                <w:lang w:val="en-US"/>
              </w:rPr>
              <w:t xml:space="preserve"> (%, NGSP)</w:t>
            </w:r>
          </w:p>
        </w:tc>
        <w:tc>
          <w:tcPr>
            <w:tcW w:w="2127" w:type="dxa"/>
            <w:vAlign w:val="bottom"/>
            <w:hideMark/>
          </w:tcPr>
          <w:p w:rsidR="00247DCF" w:rsidRPr="008F5106" w:rsidRDefault="00247DCF" w:rsidP="009C3A1B">
            <w:pPr>
              <w:spacing w:after="0" w:line="240" w:lineRule="auto"/>
              <w:jc w:val="right"/>
              <w:rPr>
                <w:rFonts w:ascii="Times New Roman" w:hAnsi="Times New Roman" w:cs="Times New Roman"/>
                <w:color w:val="000000"/>
                <w:sz w:val="20"/>
                <w:szCs w:val="20"/>
                <w:lang w:val="en-US" w:eastAsia="en-US"/>
              </w:rPr>
            </w:pPr>
            <w:r w:rsidRPr="008F5106">
              <w:rPr>
                <w:rFonts w:ascii="Times New Roman" w:hAnsi="Times New Roman" w:cs="Times New Roman"/>
                <w:sz w:val="20"/>
                <w:szCs w:val="20"/>
                <w:lang w:val="en-US" w:eastAsia="en-US"/>
              </w:rPr>
              <w:t>5.2</w:t>
            </w:r>
          </w:p>
        </w:tc>
        <w:tc>
          <w:tcPr>
            <w:tcW w:w="1559" w:type="dxa"/>
          </w:tcPr>
          <w:p w:rsidR="00247DCF" w:rsidRPr="008F5106" w:rsidRDefault="00247DCF" w:rsidP="009C3A1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4.6-5.9</w:t>
            </w:r>
          </w:p>
        </w:tc>
      </w:tr>
      <w:tr w:rsidR="00247DCF" w:rsidRPr="006F15B9" w:rsidTr="00793A03">
        <w:trPr>
          <w:trHeight w:val="315"/>
        </w:trPr>
        <w:tc>
          <w:tcPr>
            <w:tcW w:w="4039" w:type="dxa"/>
            <w:noWrap/>
            <w:vAlign w:val="bottom"/>
            <w:hideMark/>
          </w:tcPr>
          <w:p w:rsidR="00247DCF" w:rsidRPr="008F5106" w:rsidRDefault="00247DCF" w:rsidP="009C3A1B">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Plasma glucose (</w:t>
            </w:r>
            <w:proofErr w:type="spellStart"/>
            <w:r w:rsidRPr="008F5106">
              <w:rPr>
                <w:rFonts w:ascii="Times New Roman" w:hAnsi="Times New Roman" w:cs="Times New Roman"/>
                <w:sz w:val="20"/>
                <w:szCs w:val="20"/>
                <w:lang w:val="en-US"/>
              </w:rPr>
              <w:t>mmol</w:t>
            </w:r>
            <w:proofErr w:type="spellEnd"/>
            <w:r w:rsidRPr="008F5106">
              <w:rPr>
                <w:rFonts w:ascii="Times New Roman" w:hAnsi="Times New Roman" w:cs="Times New Roman"/>
                <w:sz w:val="20"/>
                <w:szCs w:val="20"/>
                <w:lang w:val="en-US"/>
              </w:rPr>
              <w:t>/L)</w:t>
            </w:r>
          </w:p>
        </w:tc>
        <w:tc>
          <w:tcPr>
            <w:tcW w:w="2127" w:type="dxa"/>
            <w:vAlign w:val="bottom"/>
            <w:hideMark/>
          </w:tcPr>
          <w:p w:rsidR="00247DCF" w:rsidRPr="008F5106" w:rsidRDefault="00247DCF" w:rsidP="009C3A1B">
            <w:pPr>
              <w:spacing w:after="0" w:line="240" w:lineRule="auto"/>
              <w:jc w:val="right"/>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eastAsia="en-US"/>
              </w:rPr>
              <w:t>5.7</w:t>
            </w:r>
          </w:p>
        </w:tc>
        <w:tc>
          <w:tcPr>
            <w:tcW w:w="1559" w:type="dxa"/>
          </w:tcPr>
          <w:p w:rsidR="00247DCF" w:rsidRPr="008F5106" w:rsidRDefault="00247DCF" w:rsidP="009C3A1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5.2-6.6</w:t>
            </w:r>
          </w:p>
        </w:tc>
      </w:tr>
      <w:tr w:rsidR="00247DCF" w:rsidRPr="006F15B9" w:rsidTr="00793A03">
        <w:trPr>
          <w:trHeight w:val="315"/>
        </w:trPr>
        <w:tc>
          <w:tcPr>
            <w:tcW w:w="4039" w:type="dxa"/>
            <w:noWrap/>
            <w:vAlign w:val="bottom"/>
            <w:hideMark/>
          </w:tcPr>
          <w:p w:rsidR="00247DCF" w:rsidRPr="008F5106" w:rsidRDefault="00247DCF" w:rsidP="009C3A1B">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Serum insulin (</w:t>
            </w:r>
            <w:proofErr w:type="spellStart"/>
            <w:r w:rsidRPr="008F5106">
              <w:rPr>
                <w:rFonts w:ascii="Times New Roman" w:hAnsi="Times New Roman" w:cs="Times New Roman"/>
                <w:sz w:val="20"/>
                <w:szCs w:val="20"/>
                <w:lang w:val="en-US"/>
              </w:rPr>
              <w:t>mU</w:t>
            </w:r>
            <w:proofErr w:type="spellEnd"/>
            <w:r w:rsidRPr="008F5106">
              <w:rPr>
                <w:rFonts w:ascii="Times New Roman" w:hAnsi="Times New Roman" w:cs="Times New Roman"/>
                <w:sz w:val="20"/>
                <w:szCs w:val="20"/>
                <w:lang w:val="en-US"/>
              </w:rPr>
              <w:t>/L)</w:t>
            </w:r>
          </w:p>
        </w:tc>
        <w:tc>
          <w:tcPr>
            <w:tcW w:w="2127" w:type="dxa"/>
            <w:vAlign w:val="bottom"/>
            <w:hideMark/>
          </w:tcPr>
          <w:p w:rsidR="00247DCF" w:rsidRPr="008F5106" w:rsidRDefault="00247DCF" w:rsidP="004A53D4">
            <w:pPr>
              <w:spacing w:after="0" w:line="240" w:lineRule="auto"/>
              <w:jc w:val="right"/>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eastAsia="en-US"/>
              </w:rPr>
              <w:t>10.3</w:t>
            </w:r>
          </w:p>
        </w:tc>
        <w:tc>
          <w:tcPr>
            <w:tcW w:w="1559" w:type="dxa"/>
          </w:tcPr>
          <w:p w:rsidR="00247DCF" w:rsidRPr="008F5106" w:rsidRDefault="00247DCF" w:rsidP="009C3A1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5.0-24.0</w:t>
            </w:r>
          </w:p>
        </w:tc>
      </w:tr>
      <w:tr w:rsidR="00247DCF" w:rsidRPr="006F15B9" w:rsidTr="00793A03">
        <w:trPr>
          <w:trHeight w:val="315"/>
        </w:trPr>
        <w:tc>
          <w:tcPr>
            <w:tcW w:w="4039" w:type="dxa"/>
            <w:noWrap/>
            <w:vAlign w:val="bottom"/>
            <w:hideMark/>
          </w:tcPr>
          <w:p w:rsidR="00247DCF" w:rsidRPr="008F5106" w:rsidRDefault="00247DCF" w:rsidP="009C3A1B">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HOMA-IR</w:t>
            </w:r>
          </w:p>
        </w:tc>
        <w:tc>
          <w:tcPr>
            <w:tcW w:w="2127" w:type="dxa"/>
            <w:vAlign w:val="bottom"/>
            <w:hideMark/>
          </w:tcPr>
          <w:p w:rsidR="00247DCF" w:rsidRPr="008F5106" w:rsidRDefault="00247DCF" w:rsidP="009C3A1B">
            <w:pPr>
              <w:spacing w:after="0" w:line="240" w:lineRule="auto"/>
              <w:jc w:val="right"/>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2.7</w:t>
            </w:r>
          </w:p>
        </w:tc>
        <w:tc>
          <w:tcPr>
            <w:tcW w:w="1559" w:type="dxa"/>
          </w:tcPr>
          <w:p w:rsidR="00247DCF" w:rsidRPr="008F5106" w:rsidRDefault="00247DCF" w:rsidP="009C3A1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1.2-6.2</w:t>
            </w:r>
          </w:p>
        </w:tc>
      </w:tr>
      <w:tr w:rsidR="00247DCF" w:rsidRPr="006F15B9" w:rsidTr="00793A03">
        <w:trPr>
          <w:trHeight w:val="315"/>
        </w:trPr>
        <w:tc>
          <w:tcPr>
            <w:tcW w:w="4039" w:type="dxa"/>
            <w:noWrap/>
            <w:vAlign w:val="bottom"/>
            <w:hideMark/>
          </w:tcPr>
          <w:p w:rsidR="00247DCF" w:rsidRPr="008F5106" w:rsidRDefault="00247DCF" w:rsidP="009C3A1B">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Serum triglycerides (</w:t>
            </w:r>
            <w:proofErr w:type="spellStart"/>
            <w:r w:rsidRPr="008F5106">
              <w:rPr>
                <w:rFonts w:ascii="Times New Roman" w:hAnsi="Times New Roman" w:cs="Times New Roman"/>
                <w:sz w:val="20"/>
                <w:szCs w:val="20"/>
                <w:lang w:val="en-US"/>
              </w:rPr>
              <w:t>mmol</w:t>
            </w:r>
            <w:proofErr w:type="spellEnd"/>
            <w:r w:rsidRPr="008F5106">
              <w:rPr>
                <w:rFonts w:ascii="Times New Roman" w:hAnsi="Times New Roman" w:cs="Times New Roman"/>
                <w:sz w:val="20"/>
                <w:szCs w:val="20"/>
                <w:lang w:val="en-US"/>
              </w:rPr>
              <w:t>/L)</w:t>
            </w:r>
          </w:p>
        </w:tc>
        <w:tc>
          <w:tcPr>
            <w:tcW w:w="2127" w:type="dxa"/>
            <w:vAlign w:val="bottom"/>
            <w:hideMark/>
          </w:tcPr>
          <w:p w:rsidR="00247DCF" w:rsidRPr="008F5106" w:rsidRDefault="00247DCF" w:rsidP="009C3A1B">
            <w:pPr>
              <w:spacing w:after="0" w:line="240" w:lineRule="auto"/>
              <w:jc w:val="right"/>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eastAsia="en-US"/>
              </w:rPr>
              <w:t>1.1</w:t>
            </w:r>
          </w:p>
        </w:tc>
        <w:tc>
          <w:tcPr>
            <w:tcW w:w="1559" w:type="dxa"/>
          </w:tcPr>
          <w:p w:rsidR="00247DCF" w:rsidRPr="008F5106" w:rsidRDefault="00247DCF" w:rsidP="009C3A1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0.5-1.8</w:t>
            </w:r>
          </w:p>
        </w:tc>
      </w:tr>
      <w:tr w:rsidR="00247DCF" w:rsidRPr="006F15B9" w:rsidTr="00793A03">
        <w:trPr>
          <w:trHeight w:val="315"/>
        </w:trPr>
        <w:tc>
          <w:tcPr>
            <w:tcW w:w="4039" w:type="dxa"/>
            <w:noWrap/>
            <w:vAlign w:val="bottom"/>
            <w:hideMark/>
          </w:tcPr>
          <w:p w:rsidR="00247DCF" w:rsidRPr="008F5106" w:rsidRDefault="00247DCF" w:rsidP="009C3A1B">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Serum total cholesterol (</w:t>
            </w:r>
            <w:proofErr w:type="spellStart"/>
            <w:r w:rsidRPr="008F5106">
              <w:rPr>
                <w:rFonts w:ascii="Times New Roman" w:hAnsi="Times New Roman" w:cs="Times New Roman"/>
                <w:sz w:val="20"/>
                <w:szCs w:val="20"/>
                <w:lang w:val="en-US"/>
              </w:rPr>
              <w:t>mmol</w:t>
            </w:r>
            <w:proofErr w:type="spellEnd"/>
            <w:r w:rsidRPr="008F5106">
              <w:rPr>
                <w:rFonts w:ascii="Times New Roman" w:hAnsi="Times New Roman" w:cs="Times New Roman"/>
                <w:sz w:val="20"/>
                <w:szCs w:val="20"/>
                <w:lang w:val="en-US"/>
              </w:rPr>
              <w:t>/L)</w:t>
            </w:r>
          </w:p>
        </w:tc>
        <w:tc>
          <w:tcPr>
            <w:tcW w:w="2127" w:type="dxa"/>
            <w:vAlign w:val="bottom"/>
            <w:hideMark/>
          </w:tcPr>
          <w:p w:rsidR="00247DCF" w:rsidRPr="008F5106" w:rsidRDefault="00247DCF" w:rsidP="00ED1D21">
            <w:pPr>
              <w:spacing w:after="0" w:line="240" w:lineRule="auto"/>
              <w:jc w:val="right"/>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eastAsia="en-US"/>
              </w:rPr>
              <w:t>5.1</w:t>
            </w:r>
          </w:p>
        </w:tc>
        <w:tc>
          <w:tcPr>
            <w:tcW w:w="1559" w:type="dxa"/>
          </w:tcPr>
          <w:p w:rsidR="00247DCF" w:rsidRPr="008F5106" w:rsidRDefault="00247DCF" w:rsidP="009C3A1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3.7-7.8</w:t>
            </w:r>
          </w:p>
        </w:tc>
      </w:tr>
      <w:tr w:rsidR="00247DCF" w:rsidRPr="006F15B9" w:rsidTr="00793A03">
        <w:trPr>
          <w:trHeight w:val="315"/>
        </w:trPr>
        <w:tc>
          <w:tcPr>
            <w:tcW w:w="4039" w:type="dxa"/>
            <w:noWrap/>
            <w:vAlign w:val="bottom"/>
            <w:hideMark/>
          </w:tcPr>
          <w:p w:rsidR="00247DCF" w:rsidRPr="008F5106" w:rsidRDefault="00247DCF" w:rsidP="009C3A1B">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Serum LDL-cholesterol (</w:t>
            </w:r>
            <w:proofErr w:type="spellStart"/>
            <w:r w:rsidRPr="008F5106">
              <w:rPr>
                <w:rFonts w:ascii="Times New Roman" w:hAnsi="Times New Roman" w:cs="Times New Roman"/>
                <w:sz w:val="20"/>
                <w:szCs w:val="20"/>
                <w:lang w:val="en-US"/>
              </w:rPr>
              <w:t>mmol</w:t>
            </w:r>
            <w:proofErr w:type="spellEnd"/>
            <w:r w:rsidRPr="008F5106">
              <w:rPr>
                <w:rFonts w:ascii="Times New Roman" w:hAnsi="Times New Roman" w:cs="Times New Roman"/>
                <w:sz w:val="20"/>
                <w:szCs w:val="20"/>
                <w:lang w:val="en-US"/>
              </w:rPr>
              <w:t>/L)</w:t>
            </w:r>
          </w:p>
        </w:tc>
        <w:tc>
          <w:tcPr>
            <w:tcW w:w="2127" w:type="dxa"/>
            <w:vAlign w:val="bottom"/>
            <w:hideMark/>
          </w:tcPr>
          <w:p w:rsidR="00247DCF" w:rsidRPr="008F5106" w:rsidRDefault="00247DCF" w:rsidP="00ED1D21">
            <w:pPr>
              <w:spacing w:after="0" w:line="240" w:lineRule="auto"/>
              <w:jc w:val="right"/>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eastAsia="en-US"/>
              </w:rPr>
              <w:t>3.1</w:t>
            </w:r>
          </w:p>
        </w:tc>
        <w:tc>
          <w:tcPr>
            <w:tcW w:w="1559" w:type="dxa"/>
          </w:tcPr>
          <w:p w:rsidR="00247DCF" w:rsidRPr="008F5106" w:rsidRDefault="00247DCF" w:rsidP="009C3A1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2.0-5.1</w:t>
            </w:r>
          </w:p>
        </w:tc>
      </w:tr>
      <w:tr w:rsidR="00247DCF" w:rsidRPr="006F15B9" w:rsidTr="00793A03">
        <w:trPr>
          <w:trHeight w:val="315"/>
        </w:trPr>
        <w:tc>
          <w:tcPr>
            <w:tcW w:w="4039" w:type="dxa"/>
            <w:tcBorders>
              <w:bottom w:val="single" w:sz="4" w:space="0" w:color="auto"/>
            </w:tcBorders>
            <w:noWrap/>
            <w:vAlign w:val="bottom"/>
            <w:hideMark/>
          </w:tcPr>
          <w:p w:rsidR="00247DCF" w:rsidRPr="008F5106" w:rsidRDefault="00247DCF" w:rsidP="009C3A1B">
            <w:pPr>
              <w:spacing w:after="0" w:line="240" w:lineRule="auto"/>
              <w:jc w:val="both"/>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rPr>
              <w:t>Serum HDL- cholesterol (</w:t>
            </w:r>
            <w:proofErr w:type="spellStart"/>
            <w:r w:rsidRPr="008F5106">
              <w:rPr>
                <w:rFonts w:ascii="Times New Roman" w:hAnsi="Times New Roman" w:cs="Times New Roman"/>
                <w:sz w:val="20"/>
                <w:szCs w:val="20"/>
                <w:lang w:val="en-US"/>
              </w:rPr>
              <w:t>mmol</w:t>
            </w:r>
            <w:proofErr w:type="spellEnd"/>
            <w:r w:rsidRPr="008F5106">
              <w:rPr>
                <w:rFonts w:ascii="Times New Roman" w:hAnsi="Times New Roman" w:cs="Times New Roman"/>
                <w:sz w:val="20"/>
                <w:szCs w:val="20"/>
                <w:lang w:val="en-US"/>
              </w:rPr>
              <w:t>/L)</w:t>
            </w:r>
          </w:p>
        </w:tc>
        <w:tc>
          <w:tcPr>
            <w:tcW w:w="2127" w:type="dxa"/>
            <w:tcBorders>
              <w:bottom w:val="single" w:sz="4" w:space="0" w:color="auto"/>
            </w:tcBorders>
            <w:vAlign w:val="bottom"/>
            <w:hideMark/>
          </w:tcPr>
          <w:p w:rsidR="00247DCF" w:rsidRPr="008F5106" w:rsidRDefault="00247DCF" w:rsidP="009C3A1B">
            <w:pPr>
              <w:spacing w:after="0" w:line="240" w:lineRule="auto"/>
              <w:jc w:val="right"/>
              <w:rPr>
                <w:rFonts w:ascii="Times New Roman" w:hAnsi="Times New Roman" w:cs="Times New Roman"/>
                <w:color w:val="000000"/>
                <w:sz w:val="20"/>
                <w:szCs w:val="20"/>
                <w:lang w:val="en-US"/>
              </w:rPr>
            </w:pPr>
            <w:r w:rsidRPr="008F5106">
              <w:rPr>
                <w:rFonts w:ascii="Times New Roman" w:hAnsi="Times New Roman" w:cs="Times New Roman"/>
                <w:sz w:val="20"/>
                <w:szCs w:val="20"/>
                <w:lang w:val="en-US" w:eastAsia="en-US"/>
              </w:rPr>
              <w:t>1.5</w:t>
            </w:r>
          </w:p>
        </w:tc>
        <w:tc>
          <w:tcPr>
            <w:tcW w:w="1559" w:type="dxa"/>
            <w:tcBorders>
              <w:bottom w:val="single" w:sz="4" w:space="0" w:color="auto"/>
            </w:tcBorders>
          </w:tcPr>
          <w:p w:rsidR="00247DCF" w:rsidRPr="008F5106" w:rsidRDefault="00247DCF" w:rsidP="009C3A1B">
            <w:pPr>
              <w:spacing w:after="0" w:line="240" w:lineRule="auto"/>
              <w:jc w:val="right"/>
              <w:rPr>
                <w:rFonts w:ascii="Times New Roman" w:hAnsi="Times New Roman" w:cs="Times New Roman"/>
                <w:sz w:val="20"/>
                <w:szCs w:val="20"/>
                <w:lang w:val="en-US" w:eastAsia="en-US"/>
              </w:rPr>
            </w:pPr>
            <w:r w:rsidRPr="008F5106">
              <w:rPr>
                <w:rFonts w:ascii="Times New Roman" w:hAnsi="Times New Roman" w:cs="Times New Roman"/>
                <w:sz w:val="20"/>
                <w:szCs w:val="20"/>
                <w:lang w:val="en-US" w:eastAsia="en-US"/>
              </w:rPr>
              <w:t>0.8-2.1</w:t>
            </w:r>
          </w:p>
        </w:tc>
      </w:tr>
    </w:tbl>
    <w:p w:rsidR="00BF5836" w:rsidRPr="008F5106" w:rsidRDefault="00BF5836" w:rsidP="00BF5836">
      <w:pPr>
        <w:spacing w:after="0"/>
        <w:rPr>
          <w:rFonts w:ascii="Times New Roman" w:hAnsi="Times New Roman" w:cs="Times New Roman"/>
          <w:sz w:val="20"/>
          <w:szCs w:val="20"/>
          <w:lang w:val="en-US"/>
        </w:rPr>
      </w:pPr>
      <w:r w:rsidRPr="008F5106">
        <w:rPr>
          <w:rFonts w:ascii="Times New Roman" w:hAnsi="Times New Roman" w:cs="Times New Roman"/>
          <w:sz w:val="20"/>
          <w:szCs w:val="20"/>
          <w:lang w:val="en-US"/>
        </w:rPr>
        <w:br/>
        <w:t>HbA</w:t>
      </w:r>
      <w:r w:rsidRPr="008F5106">
        <w:rPr>
          <w:rFonts w:ascii="Times New Roman" w:hAnsi="Times New Roman" w:cs="Times New Roman"/>
          <w:sz w:val="20"/>
          <w:szCs w:val="20"/>
          <w:vertAlign w:val="subscript"/>
          <w:lang w:val="en-US"/>
        </w:rPr>
        <w:t>1c</w:t>
      </w:r>
      <w:r w:rsidRPr="008F5106">
        <w:rPr>
          <w:rFonts w:ascii="Times New Roman" w:hAnsi="Times New Roman" w:cs="Times New Roman"/>
          <w:sz w:val="20"/>
          <w:szCs w:val="20"/>
          <w:lang w:val="en-US"/>
        </w:rPr>
        <w:t>, glycosylated hemoglobin; HOMA-IR, homeostatic model assessment of insulin resistance index; HDL-cholesterol, high-density lipoprotein; LDL-cholesterol, low-density lipoprotein; BMI, body mass index.</w:t>
      </w:r>
    </w:p>
    <w:p w:rsidR="00BF5836" w:rsidRPr="008F5106" w:rsidRDefault="00BF5836" w:rsidP="00BF5836">
      <w:pPr>
        <w:spacing w:after="0" w:line="240" w:lineRule="auto"/>
        <w:rPr>
          <w:rFonts w:ascii="Times New Roman" w:hAnsi="Times New Roman" w:cs="Times New Roman"/>
          <w:i/>
          <w:sz w:val="20"/>
          <w:szCs w:val="20"/>
          <w:lang w:val="en-US"/>
        </w:rPr>
      </w:pPr>
    </w:p>
    <w:p w:rsidR="00BF5836" w:rsidRPr="008F5106" w:rsidRDefault="00BF5836" w:rsidP="00BF5836">
      <w:pPr>
        <w:spacing w:after="0" w:line="240" w:lineRule="auto"/>
        <w:rPr>
          <w:rFonts w:ascii="Times New Roman" w:hAnsi="Times New Roman" w:cs="Times New Roman"/>
          <w:i/>
          <w:sz w:val="20"/>
          <w:szCs w:val="20"/>
          <w:lang w:val="en-US"/>
        </w:rPr>
      </w:pPr>
      <w:r w:rsidRPr="008F5106">
        <w:rPr>
          <w:rFonts w:ascii="Times New Roman" w:hAnsi="Times New Roman" w:cs="Times New Roman"/>
          <w:i/>
          <w:sz w:val="20"/>
          <w:szCs w:val="20"/>
          <w:lang w:val="en-US"/>
        </w:rPr>
        <w:t>* Adipose tissue was acquired by surgery in two of the subjects and by needle biopsies in the other subjects.</w:t>
      </w:r>
    </w:p>
    <w:p w:rsidR="00BF5836" w:rsidRPr="008F5106" w:rsidRDefault="00BF5836" w:rsidP="008E40A0">
      <w:pPr>
        <w:spacing w:after="0" w:line="240" w:lineRule="auto"/>
        <w:rPr>
          <w:rFonts w:ascii="Times New Roman" w:eastAsia="Times New Roman" w:hAnsi="Times New Roman" w:cs="Times New Roman"/>
          <w:b/>
          <w:bCs/>
          <w:sz w:val="20"/>
          <w:szCs w:val="20"/>
          <w:lang w:val="en-US" w:eastAsia="sv-SE"/>
        </w:rPr>
      </w:pPr>
    </w:p>
    <w:p w:rsidR="007A346E" w:rsidRPr="008F5106" w:rsidRDefault="00404FA5" w:rsidP="008E40A0">
      <w:pPr>
        <w:spacing w:after="0" w:line="240" w:lineRule="auto"/>
        <w:rPr>
          <w:rFonts w:ascii="Times New Roman" w:hAnsi="Times New Roman" w:cs="Times New Roman"/>
          <w:b/>
          <w:sz w:val="20"/>
          <w:szCs w:val="20"/>
          <w:lang w:val="en-US"/>
        </w:rPr>
      </w:pPr>
      <w:r w:rsidRPr="008F5106">
        <w:rPr>
          <w:rFonts w:ascii="Times New Roman" w:eastAsia="Times New Roman" w:hAnsi="Times New Roman" w:cs="Times New Roman"/>
          <w:b/>
          <w:bCs/>
          <w:sz w:val="20"/>
          <w:szCs w:val="20"/>
          <w:lang w:val="en-US" w:eastAsia="sv-SE"/>
        </w:rPr>
        <w:br/>
      </w:r>
    </w:p>
    <w:p w:rsidR="007A346E" w:rsidRPr="008F5106" w:rsidRDefault="007A346E">
      <w:pPr>
        <w:rPr>
          <w:rFonts w:ascii="Times New Roman" w:hAnsi="Times New Roman" w:cs="Times New Roman"/>
          <w:b/>
          <w:sz w:val="20"/>
          <w:szCs w:val="20"/>
          <w:lang w:val="en-US"/>
        </w:rPr>
      </w:pPr>
      <w:r w:rsidRPr="008F5106">
        <w:rPr>
          <w:rFonts w:ascii="Times New Roman" w:hAnsi="Times New Roman" w:cs="Times New Roman"/>
          <w:b/>
          <w:sz w:val="20"/>
          <w:szCs w:val="20"/>
          <w:lang w:val="en-US"/>
        </w:rPr>
        <w:br w:type="page"/>
      </w:r>
    </w:p>
    <w:p w:rsidR="00176579" w:rsidRPr="008F5106" w:rsidRDefault="00176579" w:rsidP="008E40A0">
      <w:pPr>
        <w:spacing w:after="0" w:line="240" w:lineRule="auto"/>
        <w:rPr>
          <w:rFonts w:ascii="Times New Roman" w:hAnsi="Times New Roman" w:cs="Times New Roman"/>
          <w:sz w:val="20"/>
          <w:szCs w:val="20"/>
          <w:lang w:val="en-US"/>
        </w:rPr>
      </w:pPr>
      <w:r w:rsidRPr="008F5106">
        <w:rPr>
          <w:rFonts w:ascii="Times New Roman" w:hAnsi="Times New Roman" w:cs="Times New Roman"/>
          <w:b/>
          <w:sz w:val="20"/>
          <w:szCs w:val="20"/>
          <w:lang w:val="en-US"/>
        </w:rPr>
        <w:lastRenderedPageBreak/>
        <w:t xml:space="preserve">Supplementary Table </w:t>
      </w:r>
      <w:r w:rsidR="004C74E6" w:rsidRPr="008F5106">
        <w:rPr>
          <w:rFonts w:ascii="Times New Roman" w:hAnsi="Times New Roman" w:cs="Times New Roman"/>
          <w:b/>
          <w:sz w:val="20"/>
          <w:szCs w:val="20"/>
          <w:lang w:val="en-US"/>
        </w:rPr>
        <w:t>4</w:t>
      </w:r>
      <w:r w:rsidR="00C96588" w:rsidRPr="008F5106">
        <w:rPr>
          <w:rFonts w:ascii="Times New Roman" w:hAnsi="Times New Roman" w:cs="Times New Roman"/>
          <w:b/>
          <w:sz w:val="20"/>
          <w:szCs w:val="20"/>
          <w:lang w:val="en-US"/>
        </w:rPr>
        <w:t xml:space="preserve"> </w:t>
      </w:r>
      <w:r w:rsidR="009C3A1B" w:rsidRPr="008F5106">
        <w:rPr>
          <w:rFonts w:ascii="Times New Roman" w:hAnsi="Times New Roman" w:cs="Times New Roman"/>
          <w:b/>
          <w:sz w:val="20"/>
          <w:szCs w:val="20"/>
          <w:lang w:val="en-US"/>
        </w:rPr>
        <w:t>–</w:t>
      </w:r>
      <w:r w:rsidR="00CC7D34" w:rsidRPr="008F5106">
        <w:rPr>
          <w:rFonts w:ascii="Times New Roman" w:hAnsi="Times New Roman" w:cs="Times New Roman"/>
          <w:b/>
          <w:sz w:val="20"/>
          <w:szCs w:val="20"/>
          <w:lang w:val="en-US"/>
        </w:rPr>
        <w:t xml:space="preserve"> </w:t>
      </w:r>
      <w:r w:rsidR="009C3A1B" w:rsidRPr="008F5106">
        <w:rPr>
          <w:rFonts w:ascii="Times New Roman" w:hAnsi="Times New Roman" w:cs="Times New Roman"/>
          <w:sz w:val="20"/>
          <w:szCs w:val="20"/>
          <w:lang w:val="en-US"/>
        </w:rPr>
        <w:t>Long-term e</w:t>
      </w:r>
      <w:r w:rsidR="00CC7D34" w:rsidRPr="008F5106">
        <w:rPr>
          <w:rFonts w:ascii="Times New Roman" w:hAnsi="Times New Roman" w:cs="Times New Roman"/>
          <w:sz w:val="20"/>
          <w:szCs w:val="20"/>
          <w:lang w:val="en-US"/>
        </w:rPr>
        <w:t>ffects of dexamethasone and AM281</w:t>
      </w:r>
      <w:r w:rsidR="009C3A1B" w:rsidRPr="008F5106">
        <w:rPr>
          <w:rFonts w:ascii="Times New Roman" w:hAnsi="Times New Roman" w:cs="Times New Roman"/>
          <w:sz w:val="20"/>
          <w:szCs w:val="20"/>
          <w:lang w:val="en-US"/>
        </w:rPr>
        <w:t xml:space="preserve"> (20 ± 4 h)</w:t>
      </w:r>
      <w:r w:rsidR="00CC7D34" w:rsidRPr="008F5106">
        <w:rPr>
          <w:rFonts w:ascii="Times New Roman" w:hAnsi="Times New Roman" w:cs="Times New Roman"/>
          <w:sz w:val="20"/>
          <w:szCs w:val="20"/>
          <w:lang w:val="en-US"/>
        </w:rPr>
        <w:t xml:space="preserve"> on adipocyte lipolysis</w:t>
      </w:r>
      <w:r w:rsidR="00E31A3B" w:rsidRPr="008F5106">
        <w:rPr>
          <w:rFonts w:ascii="Times New Roman" w:hAnsi="Times New Roman" w:cs="Times New Roman"/>
          <w:sz w:val="20"/>
          <w:szCs w:val="20"/>
          <w:lang w:val="en-US"/>
        </w:rPr>
        <w:t>.</w:t>
      </w:r>
    </w:p>
    <w:p w:rsidR="00CC7D34" w:rsidRPr="008F5106" w:rsidRDefault="00CC7D34" w:rsidP="008E40A0">
      <w:pPr>
        <w:spacing w:after="0" w:line="240" w:lineRule="auto"/>
        <w:rPr>
          <w:rFonts w:ascii="Times New Roman" w:hAnsi="Times New Roman" w:cs="Times New Roman"/>
          <w:b/>
          <w:sz w:val="20"/>
          <w:szCs w:val="20"/>
          <w:lang w:val="en-US"/>
        </w:rPr>
      </w:pPr>
    </w:p>
    <w:tbl>
      <w:tblPr>
        <w:tblStyle w:val="TableGrid"/>
        <w:tblW w:w="9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
        <w:gridCol w:w="983"/>
        <w:gridCol w:w="694"/>
        <w:gridCol w:w="1429"/>
        <w:gridCol w:w="892"/>
        <w:gridCol w:w="701"/>
        <w:gridCol w:w="1429"/>
        <w:gridCol w:w="892"/>
        <w:gridCol w:w="854"/>
        <w:gridCol w:w="1429"/>
      </w:tblGrid>
      <w:tr w:rsidR="00176579" w:rsidRPr="006F15B9" w:rsidTr="009C3A1B">
        <w:trPr>
          <w:trHeight w:val="704"/>
        </w:trPr>
        <w:tc>
          <w:tcPr>
            <w:tcW w:w="440" w:type="dxa"/>
            <w:tcBorders>
              <w:top w:val="single" w:sz="4" w:space="0" w:color="auto"/>
              <w:bottom w:val="single" w:sz="4" w:space="0" w:color="auto"/>
            </w:tcBorders>
          </w:tcPr>
          <w:p w:rsidR="00176579" w:rsidRPr="008F5106" w:rsidRDefault="009067F6"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vertAlign w:val="superscript"/>
                <w:lang w:val="en-US"/>
              </w:rPr>
              <w:t>F</w:t>
            </w:r>
            <w:r w:rsidR="00176579" w:rsidRPr="008F5106">
              <w:rPr>
                <w:rFonts w:ascii="Times New Roman" w:hAnsi="Times New Roman" w:cs="Times New Roman"/>
                <w:b/>
                <w:sz w:val="20"/>
                <w:szCs w:val="20"/>
                <w:lang w:val="en-US"/>
              </w:rPr>
              <w:t>n</w:t>
            </w:r>
          </w:p>
        </w:tc>
        <w:tc>
          <w:tcPr>
            <w:tcW w:w="896" w:type="dxa"/>
            <w:tcBorders>
              <w:top w:val="single" w:sz="4" w:space="0" w:color="auto"/>
              <w:bottom w:val="single" w:sz="4" w:space="0" w:color="auto"/>
            </w:tcBorders>
          </w:tcPr>
          <w:p w:rsidR="00176579" w:rsidRPr="008F5106" w:rsidRDefault="00A6232B"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w:t>
            </w:r>
            <w:r w:rsidR="00176579" w:rsidRPr="008F5106">
              <w:rPr>
                <w:rFonts w:ascii="Times New Roman" w:hAnsi="Times New Roman" w:cs="Times New Roman"/>
                <w:b/>
                <w:sz w:val="20"/>
                <w:szCs w:val="20"/>
                <w:lang w:val="en-US"/>
              </w:rPr>
              <w:t>Control</w:t>
            </w:r>
          </w:p>
          <w:p w:rsidR="00176579" w:rsidRPr="008F5106" w:rsidRDefault="00176579"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Basal</w:t>
            </w:r>
          </w:p>
        </w:tc>
        <w:tc>
          <w:tcPr>
            <w:tcW w:w="699" w:type="dxa"/>
            <w:tcBorders>
              <w:top w:val="single" w:sz="4" w:space="0" w:color="auto"/>
              <w:bottom w:val="single" w:sz="4" w:space="0" w:color="auto"/>
            </w:tcBorders>
          </w:tcPr>
          <w:p w:rsidR="00176579" w:rsidRPr="008F5106" w:rsidRDefault="00176579" w:rsidP="00383EA4">
            <w:pPr>
              <w:jc w:val="center"/>
              <w:rPr>
                <w:rFonts w:ascii="Times New Roman" w:hAnsi="Times New Roman" w:cs="Times New Roman"/>
                <w:b/>
                <w:sz w:val="20"/>
                <w:szCs w:val="20"/>
                <w:lang w:val="en-US"/>
              </w:rPr>
            </w:pPr>
            <w:proofErr w:type="spellStart"/>
            <w:r w:rsidRPr="008F5106">
              <w:rPr>
                <w:rFonts w:ascii="Times New Roman" w:hAnsi="Times New Roman" w:cs="Times New Roman"/>
                <w:b/>
                <w:sz w:val="20"/>
                <w:szCs w:val="20"/>
                <w:lang w:val="en-US"/>
              </w:rPr>
              <w:t>Dexa</w:t>
            </w:r>
            <w:proofErr w:type="spellEnd"/>
            <w:r w:rsidRPr="008F5106">
              <w:rPr>
                <w:rFonts w:ascii="Times New Roman" w:hAnsi="Times New Roman" w:cs="Times New Roman"/>
                <w:b/>
                <w:sz w:val="20"/>
                <w:szCs w:val="20"/>
                <w:lang w:val="en-US"/>
              </w:rPr>
              <w:t xml:space="preserve"> Basal</w:t>
            </w:r>
          </w:p>
        </w:tc>
        <w:tc>
          <w:tcPr>
            <w:tcW w:w="1445" w:type="dxa"/>
            <w:tcBorders>
              <w:top w:val="single" w:sz="4" w:space="0" w:color="auto"/>
              <w:bottom w:val="single" w:sz="4" w:space="0" w:color="auto"/>
            </w:tcBorders>
          </w:tcPr>
          <w:p w:rsidR="00176579" w:rsidRPr="008F5106" w:rsidRDefault="00176579"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Dexa+AM281</w:t>
            </w:r>
          </w:p>
          <w:p w:rsidR="00176579" w:rsidRPr="008F5106" w:rsidRDefault="00176579"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Basal</w:t>
            </w:r>
          </w:p>
        </w:tc>
        <w:tc>
          <w:tcPr>
            <w:tcW w:w="896" w:type="dxa"/>
            <w:tcBorders>
              <w:top w:val="single" w:sz="4" w:space="0" w:color="auto"/>
              <w:bottom w:val="single" w:sz="4" w:space="0" w:color="auto"/>
            </w:tcBorders>
          </w:tcPr>
          <w:p w:rsidR="00176579" w:rsidRPr="008F5106" w:rsidRDefault="00176579"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Control</w:t>
            </w:r>
          </w:p>
          <w:p w:rsidR="00176579" w:rsidRPr="008F5106" w:rsidRDefault="00176579" w:rsidP="00383EA4">
            <w:pPr>
              <w:jc w:val="center"/>
              <w:rPr>
                <w:rFonts w:ascii="Times New Roman" w:hAnsi="Times New Roman" w:cs="Times New Roman"/>
                <w:b/>
                <w:sz w:val="20"/>
                <w:szCs w:val="20"/>
                <w:lang w:val="en-US"/>
              </w:rPr>
            </w:pPr>
            <w:proofErr w:type="spellStart"/>
            <w:r w:rsidRPr="008F5106">
              <w:rPr>
                <w:rFonts w:ascii="Times New Roman" w:hAnsi="Times New Roman" w:cs="Times New Roman"/>
                <w:b/>
                <w:sz w:val="20"/>
                <w:szCs w:val="20"/>
                <w:lang w:val="en-US"/>
              </w:rPr>
              <w:t>Iso</w:t>
            </w:r>
            <w:proofErr w:type="spellEnd"/>
          </w:p>
        </w:tc>
        <w:tc>
          <w:tcPr>
            <w:tcW w:w="718" w:type="dxa"/>
            <w:tcBorders>
              <w:top w:val="single" w:sz="4" w:space="0" w:color="auto"/>
              <w:bottom w:val="single" w:sz="4" w:space="0" w:color="auto"/>
            </w:tcBorders>
          </w:tcPr>
          <w:p w:rsidR="00176579" w:rsidRPr="008F5106" w:rsidRDefault="00176579" w:rsidP="00383EA4">
            <w:pPr>
              <w:jc w:val="center"/>
              <w:rPr>
                <w:rFonts w:ascii="Times New Roman" w:hAnsi="Times New Roman" w:cs="Times New Roman"/>
                <w:b/>
                <w:sz w:val="20"/>
                <w:szCs w:val="20"/>
                <w:lang w:val="en-US"/>
              </w:rPr>
            </w:pPr>
            <w:proofErr w:type="spellStart"/>
            <w:r w:rsidRPr="008F5106">
              <w:rPr>
                <w:rFonts w:ascii="Times New Roman" w:hAnsi="Times New Roman" w:cs="Times New Roman"/>
                <w:b/>
                <w:sz w:val="20"/>
                <w:szCs w:val="20"/>
                <w:lang w:val="en-US"/>
              </w:rPr>
              <w:t>Dexa</w:t>
            </w:r>
            <w:proofErr w:type="spellEnd"/>
            <w:r w:rsidRPr="008F5106">
              <w:rPr>
                <w:rFonts w:ascii="Times New Roman" w:hAnsi="Times New Roman" w:cs="Times New Roman"/>
                <w:b/>
                <w:sz w:val="20"/>
                <w:szCs w:val="20"/>
                <w:lang w:val="en-US"/>
              </w:rPr>
              <w:t xml:space="preserve"> </w:t>
            </w:r>
            <w:proofErr w:type="spellStart"/>
            <w:r w:rsidRPr="008F5106">
              <w:rPr>
                <w:rFonts w:ascii="Times New Roman" w:hAnsi="Times New Roman" w:cs="Times New Roman"/>
                <w:b/>
                <w:sz w:val="20"/>
                <w:szCs w:val="20"/>
                <w:lang w:val="en-US"/>
              </w:rPr>
              <w:t>Iso</w:t>
            </w:r>
            <w:proofErr w:type="spellEnd"/>
          </w:p>
        </w:tc>
        <w:tc>
          <w:tcPr>
            <w:tcW w:w="1445" w:type="dxa"/>
            <w:tcBorders>
              <w:top w:val="single" w:sz="4" w:space="0" w:color="auto"/>
              <w:bottom w:val="single" w:sz="4" w:space="0" w:color="auto"/>
            </w:tcBorders>
          </w:tcPr>
          <w:p w:rsidR="00176579" w:rsidRPr="008F5106" w:rsidRDefault="00176579"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Dexa+AM281</w:t>
            </w:r>
          </w:p>
          <w:p w:rsidR="00176579" w:rsidRPr="008F5106" w:rsidRDefault="00176579" w:rsidP="00383EA4">
            <w:pPr>
              <w:jc w:val="center"/>
              <w:rPr>
                <w:rFonts w:ascii="Times New Roman" w:hAnsi="Times New Roman" w:cs="Times New Roman"/>
                <w:b/>
                <w:sz w:val="20"/>
                <w:szCs w:val="20"/>
                <w:lang w:val="en-US"/>
              </w:rPr>
            </w:pPr>
            <w:proofErr w:type="spellStart"/>
            <w:r w:rsidRPr="008F5106">
              <w:rPr>
                <w:rFonts w:ascii="Times New Roman" w:hAnsi="Times New Roman" w:cs="Times New Roman"/>
                <w:b/>
                <w:sz w:val="20"/>
                <w:szCs w:val="20"/>
                <w:lang w:val="en-US"/>
              </w:rPr>
              <w:t>Iso</w:t>
            </w:r>
            <w:proofErr w:type="spellEnd"/>
          </w:p>
        </w:tc>
        <w:tc>
          <w:tcPr>
            <w:tcW w:w="896" w:type="dxa"/>
            <w:tcBorders>
              <w:top w:val="single" w:sz="4" w:space="0" w:color="auto"/>
              <w:bottom w:val="single" w:sz="4" w:space="0" w:color="auto"/>
            </w:tcBorders>
          </w:tcPr>
          <w:p w:rsidR="00176579" w:rsidRPr="008F5106" w:rsidRDefault="00176579"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Control</w:t>
            </w:r>
          </w:p>
          <w:p w:rsidR="00176579" w:rsidRPr="008F5106" w:rsidRDefault="00176579" w:rsidP="00383EA4">
            <w:pPr>
              <w:jc w:val="center"/>
              <w:rPr>
                <w:rFonts w:ascii="Times New Roman" w:hAnsi="Times New Roman" w:cs="Times New Roman"/>
                <w:b/>
                <w:sz w:val="20"/>
                <w:szCs w:val="20"/>
                <w:lang w:val="en-US"/>
              </w:rPr>
            </w:pPr>
            <w:proofErr w:type="spellStart"/>
            <w:r w:rsidRPr="008F5106">
              <w:rPr>
                <w:rFonts w:ascii="Times New Roman" w:hAnsi="Times New Roman" w:cs="Times New Roman"/>
                <w:b/>
                <w:sz w:val="20"/>
                <w:szCs w:val="20"/>
                <w:lang w:val="en-US"/>
              </w:rPr>
              <w:t>Iso+Ins</w:t>
            </w:r>
            <w:proofErr w:type="spellEnd"/>
          </w:p>
        </w:tc>
        <w:tc>
          <w:tcPr>
            <w:tcW w:w="855" w:type="dxa"/>
            <w:tcBorders>
              <w:top w:val="single" w:sz="4" w:space="0" w:color="auto"/>
              <w:bottom w:val="single" w:sz="4" w:space="0" w:color="auto"/>
            </w:tcBorders>
          </w:tcPr>
          <w:p w:rsidR="00176579" w:rsidRPr="008F5106" w:rsidRDefault="00176579" w:rsidP="00383EA4">
            <w:pPr>
              <w:jc w:val="center"/>
              <w:rPr>
                <w:rFonts w:ascii="Times New Roman" w:hAnsi="Times New Roman" w:cs="Times New Roman"/>
                <w:b/>
                <w:sz w:val="20"/>
                <w:szCs w:val="20"/>
                <w:lang w:val="en-US"/>
              </w:rPr>
            </w:pPr>
            <w:proofErr w:type="spellStart"/>
            <w:r w:rsidRPr="008F5106">
              <w:rPr>
                <w:rFonts w:ascii="Times New Roman" w:hAnsi="Times New Roman" w:cs="Times New Roman"/>
                <w:b/>
                <w:sz w:val="20"/>
                <w:szCs w:val="20"/>
                <w:lang w:val="en-US"/>
              </w:rPr>
              <w:t>Dexa</w:t>
            </w:r>
            <w:proofErr w:type="spellEnd"/>
            <w:r w:rsidRPr="008F5106">
              <w:rPr>
                <w:rFonts w:ascii="Times New Roman" w:hAnsi="Times New Roman" w:cs="Times New Roman"/>
                <w:b/>
                <w:sz w:val="20"/>
                <w:szCs w:val="20"/>
                <w:lang w:val="en-US"/>
              </w:rPr>
              <w:t xml:space="preserve"> </w:t>
            </w:r>
            <w:proofErr w:type="spellStart"/>
            <w:r w:rsidRPr="008F5106">
              <w:rPr>
                <w:rFonts w:ascii="Times New Roman" w:hAnsi="Times New Roman" w:cs="Times New Roman"/>
                <w:b/>
                <w:sz w:val="20"/>
                <w:szCs w:val="20"/>
                <w:lang w:val="en-US"/>
              </w:rPr>
              <w:t>Iso+Ins</w:t>
            </w:r>
            <w:proofErr w:type="spellEnd"/>
          </w:p>
        </w:tc>
        <w:tc>
          <w:tcPr>
            <w:tcW w:w="1445" w:type="dxa"/>
            <w:tcBorders>
              <w:top w:val="single" w:sz="4" w:space="0" w:color="auto"/>
              <w:bottom w:val="single" w:sz="4" w:space="0" w:color="auto"/>
            </w:tcBorders>
          </w:tcPr>
          <w:p w:rsidR="00176579" w:rsidRPr="008F5106" w:rsidRDefault="00176579"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Dexa+AM281</w:t>
            </w:r>
          </w:p>
          <w:p w:rsidR="00176579" w:rsidRPr="008F5106" w:rsidRDefault="00176579" w:rsidP="00383EA4">
            <w:pPr>
              <w:jc w:val="center"/>
              <w:rPr>
                <w:rFonts w:ascii="Times New Roman" w:hAnsi="Times New Roman" w:cs="Times New Roman"/>
                <w:b/>
                <w:sz w:val="20"/>
                <w:szCs w:val="20"/>
                <w:lang w:val="en-US"/>
              </w:rPr>
            </w:pPr>
            <w:proofErr w:type="spellStart"/>
            <w:r w:rsidRPr="008F5106">
              <w:rPr>
                <w:rFonts w:ascii="Times New Roman" w:hAnsi="Times New Roman" w:cs="Times New Roman"/>
                <w:b/>
                <w:sz w:val="20"/>
                <w:szCs w:val="20"/>
                <w:lang w:val="en-US"/>
              </w:rPr>
              <w:t>Iso+Ins</w:t>
            </w:r>
            <w:proofErr w:type="spellEnd"/>
          </w:p>
        </w:tc>
      </w:tr>
      <w:tr w:rsidR="00176579" w:rsidRPr="006F15B9" w:rsidTr="009C3A1B">
        <w:tc>
          <w:tcPr>
            <w:tcW w:w="440"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p>
        </w:tc>
        <w:tc>
          <w:tcPr>
            <w:tcW w:w="896"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E31A3B" w:rsidRPr="008F5106">
              <w:rPr>
                <w:rFonts w:ascii="Times New Roman" w:hAnsi="Times New Roman" w:cs="Times New Roman"/>
                <w:color w:val="000000"/>
                <w:sz w:val="20"/>
                <w:szCs w:val="20"/>
              </w:rPr>
              <w:t>.00</w:t>
            </w:r>
          </w:p>
        </w:tc>
        <w:tc>
          <w:tcPr>
            <w:tcW w:w="699"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0.99</w:t>
            </w:r>
          </w:p>
        </w:tc>
        <w:tc>
          <w:tcPr>
            <w:tcW w:w="1445"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0.90</w:t>
            </w:r>
          </w:p>
        </w:tc>
        <w:tc>
          <w:tcPr>
            <w:tcW w:w="896"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4.96</w:t>
            </w:r>
          </w:p>
        </w:tc>
        <w:tc>
          <w:tcPr>
            <w:tcW w:w="718"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10.62</w:t>
            </w:r>
          </w:p>
        </w:tc>
        <w:tc>
          <w:tcPr>
            <w:tcW w:w="1445"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8.90</w:t>
            </w:r>
          </w:p>
        </w:tc>
        <w:tc>
          <w:tcPr>
            <w:tcW w:w="896"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3.74</w:t>
            </w:r>
          </w:p>
        </w:tc>
        <w:tc>
          <w:tcPr>
            <w:tcW w:w="855"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4.79</w:t>
            </w:r>
          </w:p>
        </w:tc>
        <w:tc>
          <w:tcPr>
            <w:tcW w:w="1445"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3.98</w:t>
            </w:r>
          </w:p>
        </w:tc>
      </w:tr>
      <w:tr w:rsidR="00176579" w:rsidRPr="006F15B9" w:rsidTr="009C3A1B">
        <w:tc>
          <w:tcPr>
            <w:tcW w:w="440"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E31A3B" w:rsidRPr="008F5106">
              <w:rPr>
                <w:rFonts w:ascii="Times New Roman" w:hAnsi="Times New Roman" w:cs="Times New Roman"/>
                <w:color w:val="000000"/>
                <w:sz w:val="20"/>
                <w:szCs w:val="20"/>
              </w:rPr>
              <w:t>.00</w:t>
            </w:r>
          </w:p>
        </w:tc>
        <w:tc>
          <w:tcPr>
            <w:tcW w:w="699"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1.22</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1.27</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3.03</w:t>
            </w:r>
          </w:p>
        </w:tc>
        <w:tc>
          <w:tcPr>
            <w:tcW w:w="718"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6.58</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5.37</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1.56</w:t>
            </w:r>
          </w:p>
        </w:tc>
        <w:tc>
          <w:tcPr>
            <w:tcW w:w="85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2.97</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2.48</w:t>
            </w:r>
          </w:p>
        </w:tc>
      </w:tr>
      <w:tr w:rsidR="00176579" w:rsidRPr="006F15B9" w:rsidTr="009C3A1B">
        <w:tc>
          <w:tcPr>
            <w:tcW w:w="440"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3</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E31A3B" w:rsidRPr="008F5106">
              <w:rPr>
                <w:rFonts w:ascii="Times New Roman" w:hAnsi="Times New Roman" w:cs="Times New Roman"/>
                <w:color w:val="000000"/>
                <w:sz w:val="20"/>
                <w:szCs w:val="20"/>
              </w:rPr>
              <w:t>.00</w:t>
            </w:r>
          </w:p>
        </w:tc>
        <w:tc>
          <w:tcPr>
            <w:tcW w:w="699"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1.31</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1.33</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3.11</w:t>
            </w:r>
          </w:p>
        </w:tc>
        <w:tc>
          <w:tcPr>
            <w:tcW w:w="718"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2.91</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3.00</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2.09</w:t>
            </w:r>
          </w:p>
        </w:tc>
        <w:tc>
          <w:tcPr>
            <w:tcW w:w="85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2.78</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2.25</w:t>
            </w:r>
          </w:p>
        </w:tc>
      </w:tr>
      <w:tr w:rsidR="00176579" w:rsidRPr="006F15B9" w:rsidTr="009C3A1B">
        <w:tc>
          <w:tcPr>
            <w:tcW w:w="440"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4</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E31A3B" w:rsidRPr="008F5106">
              <w:rPr>
                <w:rFonts w:ascii="Times New Roman" w:hAnsi="Times New Roman" w:cs="Times New Roman"/>
                <w:color w:val="000000"/>
                <w:sz w:val="20"/>
                <w:szCs w:val="20"/>
              </w:rPr>
              <w:t>.00</w:t>
            </w:r>
          </w:p>
        </w:tc>
        <w:tc>
          <w:tcPr>
            <w:tcW w:w="699"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0.95</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0.37</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2.80</w:t>
            </w:r>
          </w:p>
        </w:tc>
        <w:tc>
          <w:tcPr>
            <w:tcW w:w="718"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3.92</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2.88</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2.30</w:t>
            </w:r>
          </w:p>
        </w:tc>
        <w:tc>
          <w:tcPr>
            <w:tcW w:w="85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2.81</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2.90</w:t>
            </w:r>
          </w:p>
        </w:tc>
      </w:tr>
      <w:tr w:rsidR="00176579" w:rsidRPr="006F15B9" w:rsidTr="009C3A1B">
        <w:tc>
          <w:tcPr>
            <w:tcW w:w="440"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5</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E31A3B" w:rsidRPr="008F5106">
              <w:rPr>
                <w:rFonts w:ascii="Times New Roman" w:hAnsi="Times New Roman" w:cs="Times New Roman"/>
                <w:color w:val="000000"/>
                <w:sz w:val="20"/>
                <w:szCs w:val="20"/>
              </w:rPr>
              <w:t>.00</w:t>
            </w:r>
          </w:p>
        </w:tc>
        <w:tc>
          <w:tcPr>
            <w:tcW w:w="699"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0.79</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0.75</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8.01</w:t>
            </w:r>
          </w:p>
        </w:tc>
        <w:tc>
          <w:tcPr>
            <w:tcW w:w="718"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8.54</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6.16</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5.88</w:t>
            </w:r>
          </w:p>
        </w:tc>
        <w:tc>
          <w:tcPr>
            <w:tcW w:w="85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5.81</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4.19</w:t>
            </w:r>
          </w:p>
        </w:tc>
      </w:tr>
      <w:tr w:rsidR="00176579" w:rsidRPr="006F15B9" w:rsidTr="009C3A1B">
        <w:tc>
          <w:tcPr>
            <w:tcW w:w="440"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6</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E31A3B" w:rsidRPr="008F5106">
              <w:rPr>
                <w:rFonts w:ascii="Times New Roman" w:hAnsi="Times New Roman" w:cs="Times New Roman"/>
                <w:color w:val="000000"/>
                <w:sz w:val="20"/>
                <w:szCs w:val="20"/>
              </w:rPr>
              <w:t>.00</w:t>
            </w:r>
          </w:p>
        </w:tc>
        <w:tc>
          <w:tcPr>
            <w:tcW w:w="699"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1.03</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1.03</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2.81</w:t>
            </w:r>
          </w:p>
        </w:tc>
        <w:tc>
          <w:tcPr>
            <w:tcW w:w="718"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4.82</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4.47</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1.99</w:t>
            </w:r>
          </w:p>
        </w:tc>
        <w:tc>
          <w:tcPr>
            <w:tcW w:w="85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3.16</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2.25</w:t>
            </w:r>
          </w:p>
        </w:tc>
      </w:tr>
      <w:tr w:rsidR="00176579" w:rsidRPr="006F15B9" w:rsidTr="009C3A1B">
        <w:tc>
          <w:tcPr>
            <w:tcW w:w="440"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7</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E31A3B" w:rsidRPr="008F5106">
              <w:rPr>
                <w:rFonts w:ascii="Times New Roman" w:hAnsi="Times New Roman" w:cs="Times New Roman"/>
                <w:color w:val="000000"/>
                <w:sz w:val="20"/>
                <w:szCs w:val="20"/>
              </w:rPr>
              <w:t>.00</w:t>
            </w:r>
          </w:p>
        </w:tc>
        <w:tc>
          <w:tcPr>
            <w:tcW w:w="699"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1.02</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1.76</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27.33</w:t>
            </w:r>
          </w:p>
        </w:tc>
        <w:tc>
          <w:tcPr>
            <w:tcW w:w="718"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32.57</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24.74</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19.98</w:t>
            </w:r>
          </w:p>
        </w:tc>
        <w:tc>
          <w:tcPr>
            <w:tcW w:w="85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21.88</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16.98</w:t>
            </w:r>
          </w:p>
        </w:tc>
      </w:tr>
      <w:tr w:rsidR="00176579" w:rsidRPr="006F15B9" w:rsidTr="009C3A1B">
        <w:tc>
          <w:tcPr>
            <w:tcW w:w="440"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8</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E31A3B" w:rsidRPr="008F5106">
              <w:rPr>
                <w:rFonts w:ascii="Times New Roman" w:hAnsi="Times New Roman" w:cs="Times New Roman"/>
                <w:color w:val="000000"/>
                <w:sz w:val="20"/>
                <w:szCs w:val="20"/>
              </w:rPr>
              <w:t>.00</w:t>
            </w:r>
          </w:p>
        </w:tc>
        <w:tc>
          <w:tcPr>
            <w:tcW w:w="699"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0.66</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0.87</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11.16</w:t>
            </w:r>
          </w:p>
        </w:tc>
        <w:tc>
          <w:tcPr>
            <w:tcW w:w="718"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15.23</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11.79</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7.50</w:t>
            </w:r>
          </w:p>
        </w:tc>
        <w:tc>
          <w:tcPr>
            <w:tcW w:w="85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7.21</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7.50</w:t>
            </w:r>
          </w:p>
        </w:tc>
      </w:tr>
      <w:tr w:rsidR="00176579" w:rsidRPr="006F15B9" w:rsidTr="009C3A1B">
        <w:tc>
          <w:tcPr>
            <w:tcW w:w="440"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9</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E31A3B" w:rsidRPr="008F5106">
              <w:rPr>
                <w:rFonts w:ascii="Times New Roman" w:hAnsi="Times New Roman" w:cs="Times New Roman"/>
                <w:color w:val="000000"/>
                <w:sz w:val="20"/>
                <w:szCs w:val="20"/>
              </w:rPr>
              <w:t>.00</w:t>
            </w:r>
          </w:p>
        </w:tc>
        <w:tc>
          <w:tcPr>
            <w:tcW w:w="699"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1.05</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2.08</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16.04</w:t>
            </w:r>
          </w:p>
        </w:tc>
        <w:tc>
          <w:tcPr>
            <w:tcW w:w="718"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24.29</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16.92</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11.67</w:t>
            </w:r>
          </w:p>
        </w:tc>
        <w:tc>
          <w:tcPr>
            <w:tcW w:w="85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12.61</w:t>
            </w:r>
          </w:p>
        </w:tc>
        <w:tc>
          <w:tcPr>
            <w:tcW w:w="1445"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11.16</w:t>
            </w:r>
          </w:p>
        </w:tc>
      </w:tr>
      <w:tr w:rsidR="00176579" w:rsidRPr="006F15B9" w:rsidTr="009C3A1B">
        <w:tc>
          <w:tcPr>
            <w:tcW w:w="440" w:type="dxa"/>
            <w:tcBorders>
              <w:bottom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10</w:t>
            </w:r>
          </w:p>
        </w:tc>
        <w:tc>
          <w:tcPr>
            <w:tcW w:w="896" w:type="dxa"/>
            <w:tcBorders>
              <w:bottom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E31A3B" w:rsidRPr="008F5106">
              <w:rPr>
                <w:rFonts w:ascii="Times New Roman" w:hAnsi="Times New Roman" w:cs="Times New Roman"/>
                <w:color w:val="000000"/>
                <w:sz w:val="20"/>
                <w:szCs w:val="20"/>
              </w:rPr>
              <w:t>.00</w:t>
            </w:r>
          </w:p>
        </w:tc>
        <w:tc>
          <w:tcPr>
            <w:tcW w:w="699" w:type="dxa"/>
            <w:tcBorders>
              <w:bottom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1.43</w:t>
            </w:r>
          </w:p>
        </w:tc>
        <w:tc>
          <w:tcPr>
            <w:tcW w:w="1445" w:type="dxa"/>
            <w:tcBorders>
              <w:bottom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1.57</w:t>
            </w:r>
          </w:p>
        </w:tc>
        <w:tc>
          <w:tcPr>
            <w:tcW w:w="896" w:type="dxa"/>
            <w:tcBorders>
              <w:bottom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4.02</w:t>
            </w:r>
          </w:p>
        </w:tc>
        <w:tc>
          <w:tcPr>
            <w:tcW w:w="718" w:type="dxa"/>
            <w:tcBorders>
              <w:bottom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8.82</w:t>
            </w:r>
          </w:p>
        </w:tc>
        <w:tc>
          <w:tcPr>
            <w:tcW w:w="1445" w:type="dxa"/>
            <w:tcBorders>
              <w:bottom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8.47</w:t>
            </w:r>
          </w:p>
        </w:tc>
        <w:tc>
          <w:tcPr>
            <w:tcW w:w="896" w:type="dxa"/>
            <w:tcBorders>
              <w:bottom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2.57</w:t>
            </w:r>
          </w:p>
        </w:tc>
        <w:tc>
          <w:tcPr>
            <w:tcW w:w="855" w:type="dxa"/>
            <w:tcBorders>
              <w:bottom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5.17</w:t>
            </w:r>
          </w:p>
        </w:tc>
        <w:tc>
          <w:tcPr>
            <w:tcW w:w="1445" w:type="dxa"/>
            <w:tcBorders>
              <w:bottom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4.70</w:t>
            </w:r>
          </w:p>
        </w:tc>
      </w:tr>
    </w:tbl>
    <w:p w:rsidR="00A6232B" w:rsidRPr="008F5106" w:rsidRDefault="00A6232B" w:rsidP="00383EA4">
      <w:pPr>
        <w:spacing w:after="0" w:line="240" w:lineRule="auto"/>
        <w:rPr>
          <w:rFonts w:ascii="Times New Roman" w:hAnsi="Times New Roman" w:cs="Times New Roman"/>
          <w:sz w:val="20"/>
          <w:szCs w:val="20"/>
          <w:lang w:val="en-US"/>
        </w:rPr>
      </w:pPr>
      <w:proofErr w:type="spellStart"/>
      <w:r w:rsidRPr="008F5106">
        <w:rPr>
          <w:rFonts w:ascii="Times New Roman" w:hAnsi="Times New Roman" w:cs="Times New Roman"/>
          <w:sz w:val="20"/>
          <w:szCs w:val="20"/>
          <w:lang w:val="en-US"/>
        </w:rPr>
        <w:t>Iso</w:t>
      </w:r>
      <w:proofErr w:type="spellEnd"/>
      <w:r w:rsidRPr="008F5106">
        <w:rPr>
          <w:rFonts w:ascii="Times New Roman" w:hAnsi="Times New Roman" w:cs="Times New Roman"/>
          <w:sz w:val="20"/>
          <w:szCs w:val="20"/>
          <w:lang w:val="en-US"/>
        </w:rPr>
        <w:t xml:space="preserve">, </w:t>
      </w:r>
      <w:proofErr w:type="spellStart"/>
      <w:r w:rsidRPr="008F5106">
        <w:rPr>
          <w:rFonts w:ascii="Times New Roman" w:hAnsi="Times New Roman" w:cs="Times New Roman"/>
          <w:sz w:val="20"/>
          <w:szCs w:val="20"/>
          <w:lang w:val="en-US"/>
        </w:rPr>
        <w:t>Isoproterenol</w:t>
      </w:r>
      <w:proofErr w:type="spellEnd"/>
      <w:r w:rsidRPr="008F5106">
        <w:rPr>
          <w:rFonts w:ascii="Times New Roman" w:hAnsi="Times New Roman" w:cs="Times New Roman"/>
          <w:sz w:val="20"/>
          <w:szCs w:val="20"/>
          <w:lang w:val="en-US"/>
        </w:rPr>
        <w:t xml:space="preserve">; Ins, Insulin; </w:t>
      </w:r>
      <w:proofErr w:type="spellStart"/>
      <w:r w:rsidRPr="008F5106">
        <w:rPr>
          <w:rFonts w:ascii="Times New Roman" w:hAnsi="Times New Roman" w:cs="Times New Roman"/>
          <w:sz w:val="20"/>
          <w:szCs w:val="20"/>
          <w:lang w:val="en-US"/>
        </w:rPr>
        <w:t>Dexa</w:t>
      </w:r>
      <w:proofErr w:type="spellEnd"/>
      <w:r w:rsidRPr="008F5106">
        <w:rPr>
          <w:rFonts w:ascii="Times New Roman" w:hAnsi="Times New Roman" w:cs="Times New Roman"/>
          <w:sz w:val="20"/>
          <w:szCs w:val="20"/>
          <w:lang w:val="en-US"/>
        </w:rPr>
        <w:t xml:space="preserve">, </w:t>
      </w:r>
      <w:proofErr w:type="spellStart"/>
      <w:r w:rsidRPr="008F5106">
        <w:rPr>
          <w:rFonts w:ascii="Times New Roman" w:hAnsi="Times New Roman" w:cs="Times New Roman"/>
          <w:sz w:val="20"/>
          <w:szCs w:val="20"/>
          <w:lang w:val="en-US"/>
        </w:rPr>
        <w:t>Dexamethasone</w:t>
      </w:r>
      <w:proofErr w:type="spellEnd"/>
      <w:r w:rsidRPr="008F5106">
        <w:rPr>
          <w:rFonts w:ascii="Times New Roman" w:hAnsi="Times New Roman" w:cs="Times New Roman"/>
          <w:sz w:val="20"/>
          <w:szCs w:val="20"/>
          <w:lang w:val="en-US"/>
        </w:rPr>
        <w:t>; AM281, (1-(2,4-Dichlorophenyl)-5-(4-iodophenyl)-4-methyl-</w:t>
      </w:r>
      <w:r w:rsidRPr="008F5106">
        <w:rPr>
          <w:rStyle w:val="Emphasis"/>
          <w:rFonts w:ascii="Times New Roman" w:hAnsi="Times New Roman" w:cs="Times New Roman"/>
          <w:sz w:val="20"/>
          <w:szCs w:val="20"/>
          <w:lang w:val="en-US"/>
        </w:rPr>
        <w:t>N</w:t>
      </w:r>
      <w:r w:rsidRPr="008F5106">
        <w:rPr>
          <w:rFonts w:ascii="Times New Roman" w:hAnsi="Times New Roman" w:cs="Times New Roman"/>
          <w:sz w:val="20"/>
          <w:szCs w:val="20"/>
          <w:lang w:val="en-US"/>
        </w:rPr>
        <w:t>-4-morpholinyl-1</w:t>
      </w:r>
      <w:r w:rsidRPr="008F5106">
        <w:rPr>
          <w:rStyle w:val="Emphasis"/>
          <w:rFonts w:ascii="Times New Roman" w:hAnsi="Times New Roman" w:cs="Times New Roman"/>
          <w:sz w:val="20"/>
          <w:szCs w:val="20"/>
          <w:lang w:val="en-US"/>
        </w:rPr>
        <w:t>H</w:t>
      </w:r>
      <w:r w:rsidRPr="008F5106">
        <w:rPr>
          <w:rFonts w:ascii="Times New Roman" w:hAnsi="Times New Roman" w:cs="Times New Roman"/>
          <w:sz w:val="20"/>
          <w:szCs w:val="20"/>
          <w:lang w:val="en-US"/>
        </w:rPr>
        <w:t>-pyrazole-3-carboxamide).</w:t>
      </w:r>
    </w:p>
    <w:p w:rsidR="00A6232B" w:rsidRPr="008F5106" w:rsidRDefault="00A6232B" w:rsidP="00383EA4">
      <w:pPr>
        <w:spacing w:after="0" w:line="240" w:lineRule="auto"/>
        <w:rPr>
          <w:rFonts w:ascii="Times New Roman" w:hAnsi="Times New Roman" w:cs="Times New Roman"/>
          <w:sz w:val="20"/>
          <w:szCs w:val="20"/>
          <w:lang w:val="en-US"/>
        </w:rPr>
      </w:pPr>
    </w:p>
    <w:p w:rsidR="009067F6" w:rsidRPr="008F5106" w:rsidRDefault="009067F6" w:rsidP="00383EA4">
      <w:pPr>
        <w:spacing w:after="0" w:line="240" w:lineRule="auto"/>
        <w:rPr>
          <w:rFonts w:ascii="Times New Roman" w:hAnsi="Times New Roman" w:cs="Times New Roman"/>
          <w:sz w:val="20"/>
          <w:szCs w:val="20"/>
          <w:lang w:val="en-US"/>
        </w:rPr>
      </w:pPr>
      <w:r w:rsidRPr="008F5106">
        <w:rPr>
          <w:rFonts w:ascii="Times New Roman" w:hAnsi="Times New Roman" w:cs="Times New Roman"/>
          <w:b/>
          <w:sz w:val="20"/>
          <w:szCs w:val="20"/>
          <w:vertAlign w:val="superscript"/>
          <w:lang w:val="en-US"/>
        </w:rPr>
        <w:t>F</w:t>
      </w:r>
      <w:r w:rsidRPr="008F5106">
        <w:rPr>
          <w:rFonts w:ascii="Times New Roman" w:hAnsi="Times New Roman" w:cs="Times New Roman"/>
          <w:b/>
          <w:sz w:val="20"/>
          <w:szCs w:val="20"/>
          <w:lang w:val="en-US"/>
        </w:rPr>
        <w:t xml:space="preserve">n - </w:t>
      </w:r>
      <w:r w:rsidRPr="008F5106">
        <w:rPr>
          <w:rFonts w:ascii="Times New Roman" w:hAnsi="Times New Roman" w:cs="Times New Roman"/>
          <w:i/>
          <w:sz w:val="20"/>
          <w:szCs w:val="20"/>
          <w:lang w:val="en-US"/>
        </w:rPr>
        <w:t>Only female subjects were included in this set of experiments.</w:t>
      </w:r>
    </w:p>
    <w:p w:rsidR="00CC7D34" w:rsidRPr="008F5106" w:rsidRDefault="00A6232B" w:rsidP="00CC7D34">
      <w:pPr>
        <w:spacing w:after="0" w:line="240" w:lineRule="auto"/>
        <w:rPr>
          <w:rFonts w:ascii="Times New Roman" w:hAnsi="Times New Roman" w:cs="Times New Roman"/>
          <w:i/>
          <w:sz w:val="20"/>
          <w:szCs w:val="20"/>
          <w:lang w:val="en-US"/>
        </w:rPr>
      </w:pPr>
      <w:r w:rsidRPr="008F5106">
        <w:rPr>
          <w:rFonts w:ascii="Times New Roman" w:hAnsi="Times New Roman" w:cs="Times New Roman"/>
          <w:i/>
          <w:sz w:val="20"/>
          <w:szCs w:val="20"/>
          <w:lang w:val="en-US"/>
        </w:rPr>
        <w:t>*All values relative to basal control which has an average</w:t>
      </w:r>
      <w:r w:rsidR="009A0FC7" w:rsidRPr="008F5106">
        <w:rPr>
          <w:rFonts w:ascii="Times New Roman" w:hAnsi="Times New Roman" w:cs="Times New Roman"/>
          <w:i/>
          <w:sz w:val="20"/>
          <w:szCs w:val="20"/>
          <w:lang w:val="en-US"/>
        </w:rPr>
        <w:t xml:space="preserve"> absolute</w:t>
      </w:r>
      <w:r w:rsidRPr="008F5106">
        <w:rPr>
          <w:rFonts w:ascii="Times New Roman" w:hAnsi="Times New Roman" w:cs="Times New Roman"/>
          <w:i/>
          <w:sz w:val="20"/>
          <w:szCs w:val="20"/>
          <w:lang w:val="en-US"/>
        </w:rPr>
        <w:t xml:space="preserve"> value of 45.52</w:t>
      </w:r>
      <w:r w:rsidR="00E31A3B" w:rsidRPr="008F5106">
        <w:rPr>
          <w:rFonts w:ascii="Times New Roman" w:hAnsi="Times New Roman" w:cs="Times New Roman"/>
          <w:i/>
          <w:sz w:val="20"/>
          <w:szCs w:val="20"/>
          <w:lang w:val="en-US"/>
        </w:rPr>
        <w:t>±</w:t>
      </w:r>
      <w:r w:rsidR="002C137C" w:rsidRPr="008F5106">
        <w:rPr>
          <w:rFonts w:ascii="Times New Roman" w:hAnsi="Times New Roman" w:cs="Times New Roman"/>
          <w:i/>
          <w:sz w:val="20"/>
          <w:szCs w:val="20"/>
          <w:lang w:val="en-US"/>
        </w:rPr>
        <w:t xml:space="preserve">34.58 </w:t>
      </w:r>
      <w:proofErr w:type="spellStart"/>
      <w:r w:rsidRPr="008F5106">
        <w:rPr>
          <w:rFonts w:ascii="Times New Roman" w:hAnsi="Times New Roman" w:cs="Times New Roman"/>
          <w:i/>
          <w:sz w:val="20"/>
          <w:szCs w:val="20"/>
          <w:lang w:val="en-US"/>
        </w:rPr>
        <w:t>nmol</w:t>
      </w:r>
      <w:proofErr w:type="spellEnd"/>
      <w:r w:rsidRPr="008F5106">
        <w:rPr>
          <w:rFonts w:ascii="Times New Roman" w:hAnsi="Times New Roman" w:cs="Times New Roman"/>
          <w:i/>
          <w:sz w:val="20"/>
          <w:szCs w:val="20"/>
          <w:lang w:val="en-US"/>
        </w:rPr>
        <w:t>/10</w:t>
      </w:r>
      <w:r w:rsidRPr="008F5106">
        <w:rPr>
          <w:rFonts w:ascii="Times New Roman" w:hAnsi="Times New Roman" w:cs="Times New Roman"/>
          <w:i/>
          <w:sz w:val="20"/>
          <w:szCs w:val="20"/>
          <w:vertAlign w:val="superscript"/>
          <w:lang w:val="en-US"/>
        </w:rPr>
        <w:t>5</w:t>
      </w:r>
      <w:r w:rsidRPr="008F5106">
        <w:rPr>
          <w:rFonts w:ascii="Times New Roman" w:hAnsi="Times New Roman" w:cs="Times New Roman"/>
          <w:i/>
          <w:sz w:val="20"/>
          <w:szCs w:val="20"/>
          <w:lang w:val="en-US"/>
        </w:rPr>
        <w:t xml:space="preserve"> cells/h.</w:t>
      </w:r>
    </w:p>
    <w:p w:rsidR="00CC7D34" w:rsidRPr="008F5106" w:rsidRDefault="00CC7D34" w:rsidP="00CC7D34">
      <w:pPr>
        <w:spacing w:after="0" w:line="240" w:lineRule="auto"/>
        <w:rPr>
          <w:rFonts w:ascii="Times New Roman" w:hAnsi="Times New Roman" w:cs="Times New Roman"/>
          <w:i/>
          <w:sz w:val="20"/>
          <w:szCs w:val="20"/>
          <w:lang w:val="en-US"/>
        </w:rPr>
      </w:pPr>
    </w:p>
    <w:p w:rsidR="00CC7D34" w:rsidRPr="008F5106" w:rsidRDefault="00CC7D34" w:rsidP="00CC7D34">
      <w:pPr>
        <w:spacing w:after="0" w:line="240" w:lineRule="auto"/>
        <w:rPr>
          <w:rFonts w:ascii="Times New Roman" w:hAnsi="Times New Roman" w:cs="Times New Roman"/>
          <w:i/>
          <w:sz w:val="20"/>
          <w:szCs w:val="20"/>
          <w:lang w:val="en-US"/>
        </w:rPr>
      </w:pPr>
    </w:p>
    <w:p w:rsidR="00E31A3B" w:rsidRPr="008F5106" w:rsidRDefault="00E31A3B" w:rsidP="00CC7D34">
      <w:pPr>
        <w:spacing w:after="0" w:line="240" w:lineRule="auto"/>
        <w:rPr>
          <w:rFonts w:ascii="Times New Roman" w:hAnsi="Times New Roman" w:cs="Times New Roman"/>
          <w:b/>
          <w:sz w:val="20"/>
          <w:szCs w:val="20"/>
          <w:lang w:val="en-US"/>
        </w:rPr>
      </w:pPr>
    </w:p>
    <w:p w:rsidR="00E31A3B" w:rsidRPr="008F5106" w:rsidRDefault="00E31A3B" w:rsidP="00CC7D34">
      <w:pPr>
        <w:spacing w:after="0" w:line="240" w:lineRule="auto"/>
        <w:rPr>
          <w:rFonts w:ascii="Times New Roman" w:hAnsi="Times New Roman" w:cs="Times New Roman"/>
          <w:b/>
          <w:sz w:val="20"/>
          <w:szCs w:val="20"/>
          <w:lang w:val="en-US"/>
        </w:rPr>
      </w:pPr>
    </w:p>
    <w:p w:rsidR="00CC7D34" w:rsidRPr="008F5106" w:rsidRDefault="00176579" w:rsidP="00CC7D34">
      <w:pPr>
        <w:spacing w:after="0" w:line="240" w:lineRule="auto"/>
        <w:rPr>
          <w:rFonts w:ascii="Times New Roman" w:hAnsi="Times New Roman" w:cs="Times New Roman"/>
          <w:sz w:val="20"/>
          <w:szCs w:val="20"/>
          <w:lang w:val="en-US"/>
        </w:rPr>
      </w:pPr>
      <w:r w:rsidRPr="008F5106">
        <w:rPr>
          <w:rFonts w:ascii="Times New Roman" w:hAnsi="Times New Roman" w:cs="Times New Roman"/>
          <w:b/>
          <w:sz w:val="20"/>
          <w:szCs w:val="20"/>
          <w:lang w:val="en-US"/>
        </w:rPr>
        <w:t xml:space="preserve">Supplementary Table </w:t>
      </w:r>
      <w:r w:rsidR="004C74E6" w:rsidRPr="008F5106">
        <w:rPr>
          <w:rFonts w:ascii="Times New Roman" w:hAnsi="Times New Roman" w:cs="Times New Roman"/>
          <w:b/>
          <w:sz w:val="20"/>
          <w:szCs w:val="20"/>
          <w:lang w:val="en-US"/>
        </w:rPr>
        <w:t>5</w:t>
      </w:r>
      <w:r w:rsidR="00C96588" w:rsidRPr="008F5106">
        <w:rPr>
          <w:rFonts w:ascii="Times New Roman" w:hAnsi="Times New Roman" w:cs="Times New Roman"/>
          <w:b/>
          <w:sz w:val="20"/>
          <w:szCs w:val="20"/>
          <w:lang w:val="en-US"/>
        </w:rPr>
        <w:t xml:space="preserve"> </w:t>
      </w:r>
      <w:r w:rsidR="00CC7D34" w:rsidRPr="008F5106">
        <w:rPr>
          <w:rFonts w:ascii="Times New Roman" w:hAnsi="Times New Roman" w:cs="Times New Roman"/>
          <w:b/>
          <w:sz w:val="20"/>
          <w:szCs w:val="20"/>
          <w:lang w:val="en-US"/>
        </w:rPr>
        <w:t xml:space="preserve">- </w:t>
      </w:r>
      <w:r w:rsidR="00CC7D34" w:rsidRPr="008F5106">
        <w:rPr>
          <w:rFonts w:ascii="Times New Roman" w:hAnsi="Times New Roman" w:cs="Times New Roman"/>
          <w:sz w:val="20"/>
          <w:szCs w:val="20"/>
          <w:lang w:val="en-US"/>
        </w:rPr>
        <w:t>Acute effects</w:t>
      </w:r>
      <w:r w:rsidR="009C3A1B" w:rsidRPr="008F5106">
        <w:rPr>
          <w:rFonts w:ascii="Times New Roman" w:hAnsi="Times New Roman" w:cs="Times New Roman"/>
          <w:sz w:val="20"/>
          <w:szCs w:val="20"/>
          <w:lang w:val="en-US"/>
        </w:rPr>
        <w:t xml:space="preserve"> (30 min)</w:t>
      </w:r>
      <w:r w:rsidR="00CC7D34" w:rsidRPr="008F5106">
        <w:rPr>
          <w:rFonts w:ascii="Times New Roman" w:hAnsi="Times New Roman" w:cs="Times New Roman"/>
          <w:sz w:val="20"/>
          <w:szCs w:val="20"/>
          <w:lang w:val="en-US"/>
        </w:rPr>
        <w:t xml:space="preserve"> of AM281 on adipocyte lipolysis</w:t>
      </w:r>
      <w:r w:rsidR="00E31A3B" w:rsidRPr="008F5106">
        <w:rPr>
          <w:rFonts w:ascii="Times New Roman" w:hAnsi="Times New Roman" w:cs="Times New Roman"/>
          <w:sz w:val="20"/>
          <w:szCs w:val="20"/>
          <w:lang w:val="en-US"/>
        </w:rPr>
        <w:t>.</w:t>
      </w:r>
    </w:p>
    <w:p w:rsidR="00CC7D34" w:rsidRPr="008F5106" w:rsidRDefault="00CC7D34" w:rsidP="00CC7D34">
      <w:pPr>
        <w:spacing w:after="0" w:line="240" w:lineRule="auto"/>
        <w:rPr>
          <w:rFonts w:ascii="Times New Roman" w:hAnsi="Times New Roman" w:cs="Times New Roman"/>
          <w:i/>
          <w:sz w:val="20"/>
          <w:szCs w:val="20"/>
          <w:lang w:val="en-US"/>
        </w:rPr>
      </w:pPr>
    </w:p>
    <w:tbl>
      <w:tblPr>
        <w:tblStyle w:val="TableGrid"/>
        <w:tblW w:w="5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8"/>
        <w:gridCol w:w="1005"/>
        <w:gridCol w:w="875"/>
        <w:gridCol w:w="895"/>
        <w:gridCol w:w="875"/>
        <w:gridCol w:w="895"/>
        <w:gridCol w:w="875"/>
      </w:tblGrid>
      <w:tr w:rsidR="00176579" w:rsidRPr="006F15B9" w:rsidTr="00CC7D34">
        <w:trPr>
          <w:trHeight w:val="704"/>
        </w:trPr>
        <w:tc>
          <w:tcPr>
            <w:tcW w:w="399" w:type="dxa"/>
            <w:tcBorders>
              <w:top w:val="single" w:sz="4" w:space="0" w:color="auto"/>
              <w:bottom w:val="single" w:sz="4" w:space="0" w:color="auto"/>
            </w:tcBorders>
          </w:tcPr>
          <w:p w:rsidR="00176579" w:rsidRPr="008F5106" w:rsidRDefault="00211741"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vertAlign w:val="superscript"/>
                <w:lang w:val="en-US"/>
              </w:rPr>
              <w:t>F</w:t>
            </w:r>
            <w:r w:rsidR="00176579" w:rsidRPr="008F5106">
              <w:rPr>
                <w:rFonts w:ascii="Times New Roman" w:hAnsi="Times New Roman" w:cs="Times New Roman"/>
                <w:b/>
                <w:sz w:val="20"/>
                <w:szCs w:val="20"/>
                <w:lang w:val="en-US"/>
              </w:rPr>
              <w:t>n</w:t>
            </w:r>
          </w:p>
        </w:tc>
        <w:tc>
          <w:tcPr>
            <w:tcW w:w="1006" w:type="dxa"/>
            <w:tcBorders>
              <w:top w:val="single" w:sz="4" w:space="0" w:color="auto"/>
              <w:bottom w:val="single" w:sz="4" w:space="0" w:color="auto"/>
            </w:tcBorders>
          </w:tcPr>
          <w:p w:rsidR="00176579" w:rsidRPr="008F5106" w:rsidRDefault="00A6232B"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w:t>
            </w:r>
            <w:r w:rsidR="00176579" w:rsidRPr="008F5106">
              <w:rPr>
                <w:rFonts w:ascii="Times New Roman" w:hAnsi="Times New Roman" w:cs="Times New Roman"/>
                <w:b/>
                <w:sz w:val="20"/>
                <w:szCs w:val="20"/>
                <w:lang w:val="en-US"/>
              </w:rPr>
              <w:t>Control</w:t>
            </w:r>
          </w:p>
          <w:p w:rsidR="00176579" w:rsidRPr="008F5106" w:rsidRDefault="00176579"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Basal</w:t>
            </w:r>
          </w:p>
        </w:tc>
        <w:tc>
          <w:tcPr>
            <w:tcW w:w="877" w:type="dxa"/>
            <w:tcBorders>
              <w:top w:val="single" w:sz="4" w:space="0" w:color="auto"/>
              <w:bottom w:val="single" w:sz="4" w:space="0" w:color="auto"/>
            </w:tcBorders>
          </w:tcPr>
          <w:p w:rsidR="00176579" w:rsidRPr="008F5106" w:rsidRDefault="00176579"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AM281 Basal</w:t>
            </w:r>
          </w:p>
        </w:tc>
        <w:tc>
          <w:tcPr>
            <w:tcW w:w="896" w:type="dxa"/>
            <w:tcBorders>
              <w:top w:val="single" w:sz="4" w:space="0" w:color="auto"/>
              <w:bottom w:val="single" w:sz="4" w:space="0" w:color="auto"/>
            </w:tcBorders>
          </w:tcPr>
          <w:p w:rsidR="00176579" w:rsidRPr="008F5106" w:rsidRDefault="00176579"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Control</w:t>
            </w:r>
          </w:p>
          <w:p w:rsidR="00176579" w:rsidRPr="008F5106" w:rsidRDefault="00176579" w:rsidP="00383EA4">
            <w:pPr>
              <w:jc w:val="center"/>
              <w:rPr>
                <w:rFonts w:ascii="Times New Roman" w:hAnsi="Times New Roman" w:cs="Times New Roman"/>
                <w:b/>
                <w:sz w:val="20"/>
                <w:szCs w:val="20"/>
                <w:lang w:val="en-US"/>
              </w:rPr>
            </w:pPr>
            <w:proofErr w:type="spellStart"/>
            <w:r w:rsidRPr="008F5106">
              <w:rPr>
                <w:rFonts w:ascii="Times New Roman" w:hAnsi="Times New Roman" w:cs="Times New Roman"/>
                <w:b/>
                <w:sz w:val="20"/>
                <w:szCs w:val="20"/>
                <w:lang w:val="en-US"/>
              </w:rPr>
              <w:t>Iso</w:t>
            </w:r>
            <w:proofErr w:type="spellEnd"/>
          </w:p>
        </w:tc>
        <w:tc>
          <w:tcPr>
            <w:tcW w:w="877" w:type="dxa"/>
            <w:tcBorders>
              <w:top w:val="single" w:sz="4" w:space="0" w:color="auto"/>
              <w:bottom w:val="single" w:sz="4" w:space="0" w:color="auto"/>
            </w:tcBorders>
          </w:tcPr>
          <w:p w:rsidR="00176579" w:rsidRPr="008F5106" w:rsidRDefault="00176579"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 xml:space="preserve">AM281 </w:t>
            </w:r>
            <w:proofErr w:type="spellStart"/>
            <w:r w:rsidRPr="008F5106">
              <w:rPr>
                <w:rFonts w:ascii="Times New Roman" w:hAnsi="Times New Roman" w:cs="Times New Roman"/>
                <w:b/>
                <w:sz w:val="20"/>
                <w:szCs w:val="20"/>
                <w:lang w:val="en-US"/>
              </w:rPr>
              <w:t>Iso</w:t>
            </w:r>
            <w:proofErr w:type="spellEnd"/>
          </w:p>
        </w:tc>
        <w:tc>
          <w:tcPr>
            <w:tcW w:w="896" w:type="dxa"/>
            <w:tcBorders>
              <w:top w:val="single" w:sz="4" w:space="0" w:color="auto"/>
              <w:bottom w:val="single" w:sz="4" w:space="0" w:color="auto"/>
            </w:tcBorders>
          </w:tcPr>
          <w:p w:rsidR="00176579" w:rsidRPr="008F5106" w:rsidRDefault="00176579"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Control</w:t>
            </w:r>
          </w:p>
          <w:p w:rsidR="00176579" w:rsidRPr="008F5106" w:rsidRDefault="00176579" w:rsidP="00383EA4">
            <w:pPr>
              <w:jc w:val="center"/>
              <w:rPr>
                <w:rFonts w:ascii="Times New Roman" w:hAnsi="Times New Roman" w:cs="Times New Roman"/>
                <w:b/>
                <w:sz w:val="20"/>
                <w:szCs w:val="20"/>
                <w:lang w:val="en-US"/>
              </w:rPr>
            </w:pPr>
            <w:proofErr w:type="spellStart"/>
            <w:r w:rsidRPr="008F5106">
              <w:rPr>
                <w:rFonts w:ascii="Times New Roman" w:hAnsi="Times New Roman" w:cs="Times New Roman"/>
                <w:b/>
                <w:sz w:val="20"/>
                <w:szCs w:val="20"/>
                <w:lang w:val="en-US"/>
              </w:rPr>
              <w:t>Iso+Ins</w:t>
            </w:r>
            <w:proofErr w:type="spellEnd"/>
          </w:p>
        </w:tc>
        <w:tc>
          <w:tcPr>
            <w:tcW w:w="877" w:type="dxa"/>
            <w:tcBorders>
              <w:top w:val="single" w:sz="4" w:space="0" w:color="auto"/>
              <w:bottom w:val="single" w:sz="4" w:space="0" w:color="auto"/>
            </w:tcBorders>
          </w:tcPr>
          <w:p w:rsidR="00176579" w:rsidRPr="008F5106" w:rsidRDefault="00176579" w:rsidP="00383EA4">
            <w:pPr>
              <w:jc w:val="center"/>
              <w:rPr>
                <w:rFonts w:ascii="Times New Roman" w:hAnsi="Times New Roman" w:cs="Times New Roman"/>
                <w:b/>
                <w:sz w:val="20"/>
                <w:szCs w:val="20"/>
                <w:lang w:val="en-US"/>
              </w:rPr>
            </w:pPr>
            <w:r w:rsidRPr="008F5106">
              <w:rPr>
                <w:rFonts w:ascii="Times New Roman" w:hAnsi="Times New Roman" w:cs="Times New Roman"/>
                <w:b/>
                <w:sz w:val="20"/>
                <w:szCs w:val="20"/>
                <w:lang w:val="en-US"/>
              </w:rPr>
              <w:t xml:space="preserve">AM281 </w:t>
            </w:r>
            <w:proofErr w:type="spellStart"/>
            <w:r w:rsidRPr="008F5106">
              <w:rPr>
                <w:rFonts w:ascii="Times New Roman" w:hAnsi="Times New Roman" w:cs="Times New Roman"/>
                <w:b/>
                <w:sz w:val="20"/>
                <w:szCs w:val="20"/>
                <w:lang w:val="en-US"/>
              </w:rPr>
              <w:t>Iso+Ins</w:t>
            </w:r>
            <w:proofErr w:type="spellEnd"/>
          </w:p>
        </w:tc>
      </w:tr>
      <w:tr w:rsidR="00176579" w:rsidRPr="006F15B9" w:rsidTr="00CC7D34">
        <w:tc>
          <w:tcPr>
            <w:tcW w:w="399"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p>
        </w:tc>
        <w:tc>
          <w:tcPr>
            <w:tcW w:w="1006"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9C3A1B" w:rsidRPr="008F5106">
              <w:rPr>
                <w:rFonts w:ascii="Times New Roman" w:hAnsi="Times New Roman" w:cs="Times New Roman"/>
                <w:color w:val="000000"/>
                <w:sz w:val="20"/>
                <w:szCs w:val="20"/>
              </w:rPr>
              <w:t>.00</w:t>
            </w:r>
          </w:p>
        </w:tc>
        <w:tc>
          <w:tcPr>
            <w:tcW w:w="877"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1.04</w:t>
            </w:r>
          </w:p>
        </w:tc>
        <w:tc>
          <w:tcPr>
            <w:tcW w:w="896"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7.57</w:t>
            </w:r>
          </w:p>
        </w:tc>
        <w:tc>
          <w:tcPr>
            <w:tcW w:w="877"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6.12</w:t>
            </w:r>
          </w:p>
        </w:tc>
        <w:tc>
          <w:tcPr>
            <w:tcW w:w="896"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5.20</w:t>
            </w:r>
          </w:p>
        </w:tc>
        <w:tc>
          <w:tcPr>
            <w:tcW w:w="877" w:type="dxa"/>
            <w:tcBorders>
              <w:top w:val="single" w:sz="4" w:space="0" w:color="auto"/>
            </w:tcBorders>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4.52</w:t>
            </w:r>
          </w:p>
        </w:tc>
      </w:tr>
      <w:tr w:rsidR="00176579" w:rsidRPr="006F15B9" w:rsidTr="00CC7D34">
        <w:tc>
          <w:tcPr>
            <w:tcW w:w="399"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w:t>
            </w:r>
          </w:p>
        </w:tc>
        <w:tc>
          <w:tcPr>
            <w:tcW w:w="100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9C3A1B" w:rsidRPr="008F5106">
              <w:rPr>
                <w:rFonts w:ascii="Times New Roman" w:hAnsi="Times New Roman" w:cs="Times New Roman"/>
                <w:color w:val="000000"/>
                <w:sz w:val="20"/>
                <w:szCs w:val="20"/>
              </w:rPr>
              <w:t>.00</w:t>
            </w:r>
          </w:p>
        </w:tc>
        <w:tc>
          <w:tcPr>
            <w:tcW w:w="877"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0.92</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7.03</w:t>
            </w:r>
          </w:p>
        </w:tc>
        <w:tc>
          <w:tcPr>
            <w:tcW w:w="877"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6.68</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2.44</w:t>
            </w:r>
          </w:p>
        </w:tc>
        <w:tc>
          <w:tcPr>
            <w:tcW w:w="877"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2.76</w:t>
            </w:r>
          </w:p>
        </w:tc>
      </w:tr>
      <w:tr w:rsidR="00176579" w:rsidRPr="006F15B9" w:rsidTr="00CC7D34">
        <w:tc>
          <w:tcPr>
            <w:tcW w:w="399"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3</w:t>
            </w:r>
          </w:p>
        </w:tc>
        <w:tc>
          <w:tcPr>
            <w:tcW w:w="100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9C3A1B" w:rsidRPr="008F5106">
              <w:rPr>
                <w:rFonts w:ascii="Times New Roman" w:hAnsi="Times New Roman" w:cs="Times New Roman"/>
                <w:color w:val="000000"/>
                <w:sz w:val="20"/>
                <w:szCs w:val="20"/>
              </w:rPr>
              <w:t>.00</w:t>
            </w:r>
          </w:p>
        </w:tc>
        <w:tc>
          <w:tcPr>
            <w:tcW w:w="877"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0.66</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18.71</w:t>
            </w:r>
          </w:p>
        </w:tc>
        <w:tc>
          <w:tcPr>
            <w:tcW w:w="877"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16.55</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14.69</w:t>
            </w:r>
          </w:p>
        </w:tc>
        <w:tc>
          <w:tcPr>
            <w:tcW w:w="877"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12.81</w:t>
            </w:r>
          </w:p>
        </w:tc>
      </w:tr>
      <w:tr w:rsidR="00176579" w:rsidRPr="006F15B9" w:rsidTr="00CC7D34">
        <w:tc>
          <w:tcPr>
            <w:tcW w:w="399"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4</w:t>
            </w:r>
          </w:p>
        </w:tc>
        <w:tc>
          <w:tcPr>
            <w:tcW w:w="100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w:t>
            </w:r>
            <w:r w:rsidR="009C3A1B" w:rsidRPr="008F5106">
              <w:rPr>
                <w:rFonts w:ascii="Times New Roman" w:hAnsi="Times New Roman" w:cs="Times New Roman"/>
                <w:color w:val="000000"/>
                <w:sz w:val="20"/>
                <w:szCs w:val="20"/>
              </w:rPr>
              <w:t>.00</w:t>
            </w:r>
          </w:p>
        </w:tc>
        <w:tc>
          <w:tcPr>
            <w:tcW w:w="877"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0.98</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21.59</w:t>
            </w:r>
          </w:p>
        </w:tc>
        <w:tc>
          <w:tcPr>
            <w:tcW w:w="877"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16.71</w:t>
            </w:r>
          </w:p>
        </w:tc>
        <w:tc>
          <w:tcPr>
            <w:tcW w:w="896"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14.80</w:t>
            </w:r>
          </w:p>
        </w:tc>
        <w:tc>
          <w:tcPr>
            <w:tcW w:w="877" w:type="dxa"/>
            <w:vAlign w:val="bottom"/>
          </w:tcPr>
          <w:p w:rsidR="00176579" w:rsidRPr="008F5106" w:rsidRDefault="00176579" w:rsidP="00383EA4">
            <w:pPr>
              <w:jc w:val="center"/>
              <w:rPr>
                <w:rFonts w:ascii="Times New Roman" w:hAnsi="Times New Roman" w:cs="Times New Roman"/>
                <w:color w:val="000000"/>
                <w:sz w:val="20"/>
                <w:szCs w:val="20"/>
              </w:rPr>
            </w:pPr>
            <w:r w:rsidRPr="008F5106">
              <w:rPr>
                <w:rFonts w:ascii="Times New Roman" w:hAnsi="Times New Roman" w:cs="Times New Roman"/>
                <w:color w:val="000000"/>
                <w:sz w:val="20"/>
                <w:szCs w:val="20"/>
              </w:rPr>
              <w:t>11.47</w:t>
            </w:r>
          </w:p>
        </w:tc>
      </w:tr>
      <w:tr w:rsidR="00176579" w:rsidRPr="006F15B9" w:rsidTr="00CC7D34">
        <w:tc>
          <w:tcPr>
            <w:tcW w:w="399" w:type="dxa"/>
            <w:tcBorders>
              <w:bottom w:val="single" w:sz="4" w:space="0" w:color="auto"/>
            </w:tcBorders>
            <w:vAlign w:val="bottom"/>
          </w:tcPr>
          <w:p w:rsidR="00176579" w:rsidRPr="00524E64" w:rsidRDefault="00176579" w:rsidP="00383EA4">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5</w:t>
            </w:r>
          </w:p>
        </w:tc>
        <w:tc>
          <w:tcPr>
            <w:tcW w:w="1006" w:type="dxa"/>
            <w:tcBorders>
              <w:bottom w:val="single" w:sz="4" w:space="0" w:color="auto"/>
            </w:tcBorders>
            <w:vAlign w:val="bottom"/>
          </w:tcPr>
          <w:p w:rsidR="00176579" w:rsidRPr="00524E64" w:rsidRDefault="00176579" w:rsidP="00383EA4">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1</w:t>
            </w:r>
            <w:r w:rsidR="009C3A1B" w:rsidRPr="00524E64">
              <w:rPr>
                <w:rFonts w:ascii="Times New Roman" w:hAnsi="Times New Roman" w:cs="Times New Roman"/>
                <w:color w:val="000000"/>
                <w:sz w:val="20"/>
                <w:szCs w:val="20"/>
              </w:rPr>
              <w:t>.00</w:t>
            </w:r>
          </w:p>
        </w:tc>
        <w:tc>
          <w:tcPr>
            <w:tcW w:w="877" w:type="dxa"/>
            <w:tcBorders>
              <w:bottom w:val="single" w:sz="4" w:space="0" w:color="auto"/>
            </w:tcBorders>
            <w:vAlign w:val="bottom"/>
          </w:tcPr>
          <w:p w:rsidR="00176579" w:rsidRPr="00524E64" w:rsidRDefault="00176579" w:rsidP="00383EA4">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0.89</w:t>
            </w:r>
          </w:p>
        </w:tc>
        <w:tc>
          <w:tcPr>
            <w:tcW w:w="896" w:type="dxa"/>
            <w:tcBorders>
              <w:bottom w:val="single" w:sz="4" w:space="0" w:color="auto"/>
            </w:tcBorders>
            <w:vAlign w:val="bottom"/>
          </w:tcPr>
          <w:p w:rsidR="00176579" w:rsidRPr="00524E64" w:rsidRDefault="00176579" w:rsidP="00383EA4">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19.37</w:t>
            </w:r>
          </w:p>
        </w:tc>
        <w:tc>
          <w:tcPr>
            <w:tcW w:w="877" w:type="dxa"/>
            <w:tcBorders>
              <w:bottom w:val="single" w:sz="4" w:space="0" w:color="auto"/>
            </w:tcBorders>
            <w:vAlign w:val="bottom"/>
          </w:tcPr>
          <w:p w:rsidR="00176579" w:rsidRPr="00524E64" w:rsidRDefault="00176579" w:rsidP="00383EA4">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18.97</w:t>
            </w:r>
          </w:p>
        </w:tc>
        <w:tc>
          <w:tcPr>
            <w:tcW w:w="896" w:type="dxa"/>
            <w:tcBorders>
              <w:bottom w:val="single" w:sz="4" w:space="0" w:color="auto"/>
            </w:tcBorders>
            <w:vAlign w:val="bottom"/>
          </w:tcPr>
          <w:p w:rsidR="00176579" w:rsidRPr="00524E64" w:rsidRDefault="00176579" w:rsidP="00383EA4">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7.30</w:t>
            </w:r>
          </w:p>
        </w:tc>
        <w:tc>
          <w:tcPr>
            <w:tcW w:w="877" w:type="dxa"/>
            <w:tcBorders>
              <w:bottom w:val="single" w:sz="4" w:space="0" w:color="auto"/>
            </w:tcBorders>
            <w:vAlign w:val="bottom"/>
          </w:tcPr>
          <w:p w:rsidR="00176579" w:rsidRPr="00524E64" w:rsidRDefault="00176579" w:rsidP="00383EA4">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7.27</w:t>
            </w:r>
          </w:p>
        </w:tc>
      </w:tr>
    </w:tbl>
    <w:p w:rsidR="00444FD4" w:rsidRPr="00524E64" w:rsidRDefault="00444FD4" w:rsidP="00383EA4">
      <w:pPr>
        <w:spacing w:after="0" w:line="240" w:lineRule="auto"/>
        <w:rPr>
          <w:rFonts w:ascii="Times New Roman" w:hAnsi="Times New Roman" w:cs="Times New Roman"/>
          <w:sz w:val="20"/>
          <w:szCs w:val="20"/>
          <w:lang w:val="en-US"/>
        </w:rPr>
      </w:pPr>
    </w:p>
    <w:p w:rsidR="00A6232B" w:rsidRPr="00524E64" w:rsidRDefault="00A6232B" w:rsidP="00383EA4">
      <w:pPr>
        <w:spacing w:after="0" w:line="240" w:lineRule="auto"/>
        <w:rPr>
          <w:rFonts w:ascii="Times New Roman" w:hAnsi="Times New Roman" w:cs="Times New Roman"/>
          <w:sz w:val="20"/>
          <w:szCs w:val="20"/>
          <w:lang w:val="en-US"/>
        </w:rPr>
      </w:pPr>
      <w:proofErr w:type="spellStart"/>
      <w:r w:rsidRPr="00524E64">
        <w:rPr>
          <w:rFonts w:ascii="Times New Roman" w:hAnsi="Times New Roman" w:cs="Times New Roman"/>
          <w:sz w:val="20"/>
          <w:szCs w:val="20"/>
          <w:lang w:val="en-US"/>
        </w:rPr>
        <w:t>Iso</w:t>
      </w:r>
      <w:proofErr w:type="spellEnd"/>
      <w:r w:rsidRPr="00524E64">
        <w:rPr>
          <w:rFonts w:ascii="Times New Roman" w:hAnsi="Times New Roman" w:cs="Times New Roman"/>
          <w:sz w:val="20"/>
          <w:szCs w:val="20"/>
          <w:lang w:val="en-US"/>
        </w:rPr>
        <w:t xml:space="preserve">, </w:t>
      </w:r>
      <w:proofErr w:type="spellStart"/>
      <w:r w:rsidRPr="00524E64">
        <w:rPr>
          <w:rFonts w:ascii="Times New Roman" w:hAnsi="Times New Roman" w:cs="Times New Roman"/>
          <w:sz w:val="20"/>
          <w:szCs w:val="20"/>
          <w:lang w:val="en-US"/>
        </w:rPr>
        <w:t>Isoproterenol</w:t>
      </w:r>
      <w:proofErr w:type="spellEnd"/>
      <w:r w:rsidRPr="00524E64">
        <w:rPr>
          <w:rFonts w:ascii="Times New Roman" w:hAnsi="Times New Roman" w:cs="Times New Roman"/>
          <w:sz w:val="20"/>
          <w:szCs w:val="20"/>
          <w:lang w:val="en-US"/>
        </w:rPr>
        <w:t>; Ins, Insulin;  AM281, 1-(2,4-Dichlorophenyl)-5-(4-iodophenyl)-4-methyl-</w:t>
      </w:r>
      <w:r w:rsidRPr="00524E64">
        <w:rPr>
          <w:rStyle w:val="Emphasis"/>
          <w:rFonts w:ascii="Times New Roman" w:hAnsi="Times New Roman" w:cs="Times New Roman"/>
          <w:sz w:val="20"/>
          <w:szCs w:val="20"/>
          <w:lang w:val="en-US"/>
        </w:rPr>
        <w:t>N</w:t>
      </w:r>
      <w:r w:rsidRPr="00524E64">
        <w:rPr>
          <w:rFonts w:ascii="Times New Roman" w:hAnsi="Times New Roman" w:cs="Times New Roman"/>
          <w:sz w:val="20"/>
          <w:szCs w:val="20"/>
          <w:lang w:val="en-US"/>
        </w:rPr>
        <w:t>-4-morpholinyl-1</w:t>
      </w:r>
      <w:r w:rsidRPr="00524E64">
        <w:rPr>
          <w:rStyle w:val="Emphasis"/>
          <w:rFonts w:ascii="Times New Roman" w:hAnsi="Times New Roman" w:cs="Times New Roman"/>
          <w:sz w:val="20"/>
          <w:szCs w:val="20"/>
          <w:lang w:val="en-US"/>
        </w:rPr>
        <w:t>H</w:t>
      </w:r>
      <w:r w:rsidR="00402732" w:rsidRPr="00524E64">
        <w:rPr>
          <w:rFonts w:ascii="Times New Roman" w:hAnsi="Times New Roman" w:cs="Times New Roman"/>
          <w:sz w:val="20"/>
          <w:szCs w:val="20"/>
          <w:lang w:val="en-US"/>
        </w:rPr>
        <w:t>-pyrazole-3-carboxamide</w:t>
      </w:r>
      <w:r w:rsidRPr="00524E64">
        <w:rPr>
          <w:rFonts w:ascii="Times New Roman" w:hAnsi="Times New Roman" w:cs="Times New Roman"/>
          <w:sz w:val="20"/>
          <w:szCs w:val="20"/>
          <w:lang w:val="en-US"/>
        </w:rPr>
        <w:t>.</w:t>
      </w:r>
    </w:p>
    <w:p w:rsidR="00A0544C" w:rsidRPr="00524E64" w:rsidRDefault="00A0544C" w:rsidP="00A0544C">
      <w:pPr>
        <w:spacing w:after="0" w:line="240" w:lineRule="auto"/>
        <w:rPr>
          <w:rFonts w:ascii="Times New Roman" w:hAnsi="Times New Roman" w:cs="Times New Roman"/>
          <w:b/>
          <w:sz w:val="20"/>
          <w:szCs w:val="20"/>
          <w:vertAlign w:val="superscript"/>
          <w:lang w:val="en-US"/>
        </w:rPr>
      </w:pPr>
    </w:p>
    <w:p w:rsidR="00211741" w:rsidRPr="00524E64" w:rsidRDefault="00211741" w:rsidP="00211741">
      <w:pPr>
        <w:spacing w:after="0" w:line="240" w:lineRule="auto"/>
        <w:rPr>
          <w:rFonts w:ascii="Times New Roman" w:hAnsi="Times New Roman" w:cs="Times New Roman"/>
          <w:sz w:val="20"/>
          <w:szCs w:val="20"/>
          <w:lang w:val="en-US"/>
        </w:rPr>
      </w:pPr>
      <w:r w:rsidRPr="00524E64">
        <w:rPr>
          <w:rFonts w:ascii="Times New Roman" w:hAnsi="Times New Roman" w:cs="Times New Roman"/>
          <w:b/>
          <w:sz w:val="20"/>
          <w:szCs w:val="20"/>
          <w:vertAlign w:val="superscript"/>
          <w:lang w:val="en-US"/>
        </w:rPr>
        <w:t>F</w:t>
      </w:r>
      <w:r w:rsidRPr="00524E64">
        <w:rPr>
          <w:rFonts w:ascii="Times New Roman" w:hAnsi="Times New Roman" w:cs="Times New Roman"/>
          <w:b/>
          <w:sz w:val="20"/>
          <w:szCs w:val="20"/>
          <w:lang w:val="en-US"/>
        </w:rPr>
        <w:t xml:space="preserve">n - </w:t>
      </w:r>
      <w:r w:rsidRPr="00524E64">
        <w:rPr>
          <w:rFonts w:ascii="Times New Roman" w:hAnsi="Times New Roman" w:cs="Times New Roman"/>
          <w:i/>
          <w:sz w:val="20"/>
          <w:szCs w:val="20"/>
          <w:lang w:val="en-US"/>
        </w:rPr>
        <w:t>Only female subjects were included in this set of experiments.</w:t>
      </w:r>
    </w:p>
    <w:p w:rsidR="00A6232B" w:rsidRPr="00524E64" w:rsidRDefault="00A6232B" w:rsidP="00383EA4">
      <w:pPr>
        <w:spacing w:after="0" w:line="240" w:lineRule="auto"/>
        <w:rPr>
          <w:rFonts w:ascii="Times New Roman" w:hAnsi="Times New Roman" w:cs="Times New Roman"/>
          <w:i/>
          <w:sz w:val="20"/>
          <w:szCs w:val="20"/>
          <w:lang w:val="en-US"/>
        </w:rPr>
      </w:pPr>
      <w:r w:rsidRPr="00524E64">
        <w:rPr>
          <w:rFonts w:ascii="Times New Roman" w:hAnsi="Times New Roman" w:cs="Times New Roman"/>
          <w:i/>
          <w:sz w:val="20"/>
          <w:szCs w:val="20"/>
          <w:lang w:val="en-US"/>
        </w:rPr>
        <w:t>*All values relative to basal control which has an average</w:t>
      </w:r>
      <w:r w:rsidR="009A0FC7" w:rsidRPr="00524E64">
        <w:rPr>
          <w:rFonts w:ascii="Times New Roman" w:hAnsi="Times New Roman" w:cs="Times New Roman"/>
          <w:i/>
          <w:sz w:val="20"/>
          <w:szCs w:val="20"/>
          <w:lang w:val="en-US"/>
        </w:rPr>
        <w:t xml:space="preserve"> absolute</w:t>
      </w:r>
      <w:r w:rsidRPr="00524E64">
        <w:rPr>
          <w:rFonts w:ascii="Times New Roman" w:hAnsi="Times New Roman" w:cs="Times New Roman"/>
          <w:i/>
          <w:sz w:val="20"/>
          <w:szCs w:val="20"/>
          <w:lang w:val="en-US"/>
        </w:rPr>
        <w:t xml:space="preserve"> value of </w:t>
      </w:r>
      <w:r w:rsidR="00AE3255" w:rsidRPr="00524E64">
        <w:rPr>
          <w:rFonts w:ascii="Times New Roman" w:hAnsi="Times New Roman" w:cs="Times New Roman"/>
          <w:i/>
          <w:sz w:val="20"/>
          <w:szCs w:val="20"/>
          <w:lang w:val="en-US"/>
        </w:rPr>
        <w:t>47</w:t>
      </w:r>
      <w:r w:rsidRPr="00524E64">
        <w:rPr>
          <w:rFonts w:ascii="Times New Roman" w:hAnsi="Times New Roman" w:cs="Times New Roman"/>
          <w:i/>
          <w:sz w:val="20"/>
          <w:szCs w:val="20"/>
          <w:lang w:val="en-US"/>
        </w:rPr>
        <w:t>.</w:t>
      </w:r>
      <w:r w:rsidR="00AE3255" w:rsidRPr="00524E64">
        <w:rPr>
          <w:rFonts w:ascii="Times New Roman" w:hAnsi="Times New Roman" w:cs="Times New Roman"/>
          <w:i/>
          <w:sz w:val="20"/>
          <w:szCs w:val="20"/>
          <w:lang w:val="en-US"/>
        </w:rPr>
        <w:t>09</w:t>
      </w:r>
      <w:r w:rsidR="009C3A1B" w:rsidRPr="00524E64">
        <w:rPr>
          <w:rFonts w:ascii="Times New Roman" w:hAnsi="Times New Roman" w:cs="Times New Roman"/>
          <w:i/>
          <w:sz w:val="20"/>
          <w:szCs w:val="20"/>
          <w:lang w:val="en-US"/>
        </w:rPr>
        <w:t>±</w:t>
      </w:r>
      <w:r w:rsidR="002C137C" w:rsidRPr="00524E64">
        <w:rPr>
          <w:rFonts w:ascii="Times New Roman" w:hAnsi="Times New Roman" w:cs="Times New Roman"/>
          <w:i/>
          <w:sz w:val="20"/>
          <w:szCs w:val="20"/>
          <w:lang w:val="en-US"/>
        </w:rPr>
        <w:t xml:space="preserve">37.66 </w:t>
      </w:r>
      <w:proofErr w:type="spellStart"/>
      <w:r w:rsidRPr="00524E64">
        <w:rPr>
          <w:rFonts w:ascii="Times New Roman" w:hAnsi="Times New Roman" w:cs="Times New Roman"/>
          <w:i/>
          <w:sz w:val="20"/>
          <w:szCs w:val="20"/>
          <w:lang w:val="en-US"/>
        </w:rPr>
        <w:t>nmol</w:t>
      </w:r>
      <w:proofErr w:type="spellEnd"/>
      <w:r w:rsidRPr="00524E64">
        <w:rPr>
          <w:rFonts w:ascii="Times New Roman" w:hAnsi="Times New Roman" w:cs="Times New Roman"/>
          <w:i/>
          <w:sz w:val="20"/>
          <w:szCs w:val="20"/>
          <w:lang w:val="en-US"/>
        </w:rPr>
        <w:t>/10</w:t>
      </w:r>
      <w:r w:rsidRPr="00524E64">
        <w:rPr>
          <w:rFonts w:ascii="Times New Roman" w:hAnsi="Times New Roman" w:cs="Times New Roman"/>
          <w:i/>
          <w:sz w:val="20"/>
          <w:szCs w:val="20"/>
          <w:vertAlign w:val="superscript"/>
          <w:lang w:val="en-US"/>
        </w:rPr>
        <w:t>5</w:t>
      </w:r>
      <w:r w:rsidRPr="00524E64">
        <w:rPr>
          <w:rFonts w:ascii="Times New Roman" w:hAnsi="Times New Roman" w:cs="Times New Roman"/>
          <w:i/>
          <w:sz w:val="20"/>
          <w:szCs w:val="20"/>
          <w:lang w:val="en-US"/>
        </w:rPr>
        <w:t xml:space="preserve"> cells/h.</w:t>
      </w:r>
    </w:p>
    <w:p w:rsidR="00CC7D34" w:rsidRPr="00524E64" w:rsidRDefault="00383EA4" w:rsidP="00CC7D34">
      <w:pPr>
        <w:spacing w:after="0" w:line="240" w:lineRule="auto"/>
        <w:rPr>
          <w:rFonts w:ascii="Times New Roman" w:hAnsi="Times New Roman" w:cs="Times New Roman"/>
          <w:b/>
          <w:sz w:val="20"/>
          <w:szCs w:val="20"/>
          <w:lang w:val="en-US"/>
        </w:rPr>
      </w:pPr>
      <w:r w:rsidRPr="00524E64">
        <w:rPr>
          <w:rFonts w:ascii="Times New Roman" w:hAnsi="Times New Roman" w:cs="Times New Roman"/>
          <w:sz w:val="20"/>
          <w:szCs w:val="20"/>
          <w:lang w:val="en-US"/>
        </w:rPr>
        <w:br/>
      </w:r>
      <w:r w:rsidRPr="00524E64">
        <w:rPr>
          <w:rFonts w:ascii="Times New Roman" w:hAnsi="Times New Roman" w:cs="Times New Roman"/>
          <w:sz w:val="20"/>
          <w:szCs w:val="20"/>
          <w:lang w:val="en-US"/>
        </w:rPr>
        <w:br/>
      </w:r>
    </w:p>
    <w:p w:rsidR="00CC7D34" w:rsidRPr="00524E64" w:rsidRDefault="00CC7D34">
      <w:pPr>
        <w:rPr>
          <w:rFonts w:ascii="Times New Roman" w:hAnsi="Times New Roman" w:cs="Times New Roman"/>
          <w:b/>
          <w:sz w:val="20"/>
          <w:szCs w:val="20"/>
          <w:lang w:val="en-US"/>
        </w:rPr>
      </w:pPr>
      <w:r w:rsidRPr="00524E64">
        <w:rPr>
          <w:rFonts w:ascii="Times New Roman" w:hAnsi="Times New Roman" w:cs="Times New Roman"/>
          <w:b/>
          <w:sz w:val="20"/>
          <w:szCs w:val="20"/>
          <w:lang w:val="en-US"/>
        </w:rPr>
        <w:br w:type="page"/>
      </w:r>
    </w:p>
    <w:p w:rsidR="00363CE7" w:rsidRPr="00524E64" w:rsidRDefault="00176579" w:rsidP="00363CE7">
      <w:pPr>
        <w:spacing w:line="240" w:lineRule="auto"/>
        <w:rPr>
          <w:rFonts w:ascii="Times New Roman" w:hAnsi="Times New Roman" w:cs="Times New Roman"/>
          <w:b/>
          <w:sz w:val="20"/>
          <w:szCs w:val="20"/>
          <w:lang w:val="en-US"/>
        </w:rPr>
      </w:pPr>
      <w:r w:rsidRPr="00524E64">
        <w:rPr>
          <w:rFonts w:ascii="Times New Roman" w:hAnsi="Times New Roman" w:cs="Times New Roman"/>
          <w:b/>
          <w:sz w:val="20"/>
          <w:szCs w:val="20"/>
          <w:lang w:val="en-US"/>
        </w:rPr>
        <w:lastRenderedPageBreak/>
        <w:t xml:space="preserve">Supplementary Table </w:t>
      </w:r>
      <w:r w:rsidR="004C74E6" w:rsidRPr="00524E64">
        <w:rPr>
          <w:rFonts w:ascii="Times New Roman" w:hAnsi="Times New Roman" w:cs="Times New Roman"/>
          <w:b/>
          <w:sz w:val="20"/>
          <w:szCs w:val="20"/>
          <w:lang w:val="en-US"/>
        </w:rPr>
        <w:t>6</w:t>
      </w:r>
      <w:r w:rsidR="00C96588" w:rsidRPr="00524E64">
        <w:rPr>
          <w:rFonts w:ascii="Times New Roman" w:hAnsi="Times New Roman" w:cs="Times New Roman"/>
          <w:b/>
          <w:sz w:val="20"/>
          <w:szCs w:val="20"/>
          <w:lang w:val="en-US"/>
        </w:rPr>
        <w:t xml:space="preserve"> </w:t>
      </w:r>
      <w:r w:rsidR="009C3A1B" w:rsidRPr="00524E64">
        <w:rPr>
          <w:rFonts w:ascii="Times New Roman" w:hAnsi="Times New Roman" w:cs="Times New Roman"/>
          <w:b/>
          <w:sz w:val="20"/>
          <w:szCs w:val="20"/>
          <w:lang w:val="en-US"/>
        </w:rPr>
        <w:t>–</w:t>
      </w:r>
      <w:r w:rsidR="00CC7D34" w:rsidRPr="00524E64">
        <w:rPr>
          <w:rFonts w:ascii="Times New Roman" w:hAnsi="Times New Roman" w:cs="Times New Roman"/>
          <w:b/>
          <w:sz w:val="20"/>
          <w:szCs w:val="20"/>
          <w:lang w:val="en-US"/>
        </w:rPr>
        <w:t xml:space="preserve"> </w:t>
      </w:r>
      <w:r w:rsidR="009C3A1B" w:rsidRPr="00524E64">
        <w:rPr>
          <w:rFonts w:ascii="Times New Roman" w:hAnsi="Times New Roman" w:cs="Times New Roman"/>
          <w:sz w:val="20"/>
          <w:szCs w:val="20"/>
          <w:lang w:val="en-US"/>
        </w:rPr>
        <w:t>Long-term e</w:t>
      </w:r>
      <w:r w:rsidR="00CC7D34" w:rsidRPr="00524E64">
        <w:rPr>
          <w:rFonts w:ascii="Times New Roman" w:hAnsi="Times New Roman" w:cs="Times New Roman"/>
          <w:sz w:val="20"/>
          <w:szCs w:val="20"/>
          <w:lang w:val="en-US"/>
        </w:rPr>
        <w:t xml:space="preserve">ffects </w:t>
      </w:r>
      <w:r w:rsidR="009C3A1B" w:rsidRPr="00524E64">
        <w:rPr>
          <w:rFonts w:ascii="Times New Roman" w:hAnsi="Times New Roman" w:cs="Times New Roman"/>
          <w:sz w:val="20"/>
          <w:szCs w:val="20"/>
          <w:lang w:val="en-US"/>
        </w:rPr>
        <w:t xml:space="preserve">(24 h) </w:t>
      </w:r>
      <w:r w:rsidR="00CC7D34" w:rsidRPr="00524E64">
        <w:rPr>
          <w:rFonts w:ascii="Times New Roman" w:hAnsi="Times New Roman" w:cs="Times New Roman"/>
          <w:sz w:val="20"/>
          <w:szCs w:val="20"/>
          <w:lang w:val="en-US"/>
        </w:rPr>
        <w:t>of ACEA on adipocyte lipolysis</w:t>
      </w:r>
      <w:r w:rsidR="009C3A1B" w:rsidRPr="00524E64">
        <w:rPr>
          <w:rFonts w:ascii="Times New Roman" w:hAnsi="Times New Roman" w:cs="Times New Roman"/>
          <w:sz w:val="20"/>
          <w:szCs w:val="20"/>
          <w:lang w:val="en-US"/>
        </w:rPr>
        <w:t>.</w:t>
      </w:r>
      <w:r w:rsidR="00363CE7" w:rsidRPr="00524E64">
        <w:rPr>
          <w:rFonts w:ascii="Times New Roman" w:hAnsi="Times New Roman" w:cs="Times New Roman"/>
          <w:b/>
          <w:sz w:val="20"/>
          <w:szCs w:val="20"/>
          <w:lang w:val="en-US"/>
        </w:rPr>
        <w:t xml:space="preserve"> </w:t>
      </w:r>
    </w:p>
    <w:tbl>
      <w:tblPr>
        <w:tblStyle w:val="TableGrid"/>
        <w:tblW w:w="5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
        <w:gridCol w:w="983"/>
        <w:gridCol w:w="783"/>
        <w:gridCol w:w="883"/>
        <w:gridCol w:w="783"/>
        <w:gridCol w:w="883"/>
        <w:gridCol w:w="853"/>
      </w:tblGrid>
      <w:tr w:rsidR="00363CE7" w:rsidRPr="006F15B9" w:rsidTr="009C3A1B">
        <w:trPr>
          <w:trHeight w:val="704"/>
        </w:trPr>
        <w:tc>
          <w:tcPr>
            <w:tcW w:w="335" w:type="dxa"/>
            <w:tcBorders>
              <w:top w:val="single" w:sz="4" w:space="0" w:color="auto"/>
              <w:bottom w:val="single" w:sz="4" w:space="0" w:color="auto"/>
            </w:tcBorders>
          </w:tcPr>
          <w:p w:rsidR="00363CE7" w:rsidRPr="00524E64" w:rsidRDefault="00363CE7" w:rsidP="009C3A1B">
            <w:pPr>
              <w:jc w:val="center"/>
              <w:rPr>
                <w:rFonts w:ascii="Times New Roman" w:hAnsi="Times New Roman" w:cs="Times New Roman"/>
                <w:b/>
                <w:sz w:val="20"/>
                <w:szCs w:val="20"/>
                <w:lang w:val="en-US"/>
              </w:rPr>
            </w:pPr>
            <w:r w:rsidRPr="00524E64">
              <w:rPr>
                <w:rFonts w:ascii="Times New Roman" w:hAnsi="Times New Roman" w:cs="Times New Roman"/>
                <w:b/>
                <w:sz w:val="20"/>
                <w:szCs w:val="20"/>
                <w:lang w:val="en-US"/>
              </w:rPr>
              <w:t>n</w:t>
            </w:r>
          </w:p>
        </w:tc>
        <w:tc>
          <w:tcPr>
            <w:tcW w:w="1006" w:type="dxa"/>
            <w:tcBorders>
              <w:top w:val="single" w:sz="4" w:space="0" w:color="auto"/>
              <w:bottom w:val="single" w:sz="4" w:space="0" w:color="auto"/>
            </w:tcBorders>
          </w:tcPr>
          <w:p w:rsidR="00363CE7" w:rsidRPr="00524E64" w:rsidRDefault="00363CE7" w:rsidP="009C3A1B">
            <w:pPr>
              <w:jc w:val="center"/>
              <w:rPr>
                <w:rFonts w:ascii="Times New Roman" w:hAnsi="Times New Roman" w:cs="Times New Roman"/>
                <w:b/>
                <w:sz w:val="20"/>
                <w:szCs w:val="20"/>
                <w:lang w:val="en-US"/>
              </w:rPr>
            </w:pPr>
            <w:r w:rsidRPr="00524E64">
              <w:rPr>
                <w:rFonts w:ascii="Times New Roman" w:hAnsi="Times New Roman" w:cs="Times New Roman"/>
                <w:b/>
                <w:sz w:val="20"/>
                <w:szCs w:val="20"/>
                <w:lang w:val="en-US"/>
              </w:rPr>
              <w:t>*Control</w:t>
            </w:r>
          </w:p>
          <w:p w:rsidR="00363CE7" w:rsidRPr="00524E64" w:rsidRDefault="00363CE7" w:rsidP="009C3A1B">
            <w:pPr>
              <w:jc w:val="center"/>
              <w:rPr>
                <w:rFonts w:ascii="Times New Roman" w:hAnsi="Times New Roman" w:cs="Times New Roman"/>
                <w:b/>
                <w:sz w:val="20"/>
                <w:szCs w:val="20"/>
                <w:lang w:val="en-US"/>
              </w:rPr>
            </w:pPr>
            <w:r w:rsidRPr="00524E64">
              <w:rPr>
                <w:rFonts w:ascii="Times New Roman" w:hAnsi="Times New Roman" w:cs="Times New Roman"/>
                <w:b/>
                <w:sz w:val="20"/>
                <w:szCs w:val="20"/>
                <w:lang w:val="en-US"/>
              </w:rPr>
              <w:t>Basal</w:t>
            </w:r>
          </w:p>
        </w:tc>
        <w:tc>
          <w:tcPr>
            <w:tcW w:w="707" w:type="dxa"/>
            <w:tcBorders>
              <w:top w:val="single" w:sz="4" w:space="0" w:color="auto"/>
              <w:bottom w:val="single" w:sz="4" w:space="0" w:color="auto"/>
            </w:tcBorders>
          </w:tcPr>
          <w:p w:rsidR="00363CE7" w:rsidRPr="00524E64" w:rsidRDefault="00363CE7" w:rsidP="009C3A1B">
            <w:pPr>
              <w:jc w:val="center"/>
              <w:rPr>
                <w:rFonts w:ascii="Times New Roman" w:hAnsi="Times New Roman" w:cs="Times New Roman"/>
                <w:b/>
                <w:sz w:val="20"/>
                <w:szCs w:val="20"/>
                <w:lang w:val="en-US"/>
              </w:rPr>
            </w:pPr>
            <w:r w:rsidRPr="00524E64">
              <w:rPr>
                <w:rFonts w:ascii="Times New Roman" w:hAnsi="Times New Roman" w:cs="Times New Roman"/>
                <w:b/>
                <w:sz w:val="20"/>
                <w:szCs w:val="20"/>
                <w:lang w:val="en-US"/>
              </w:rPr>
              <w:t>ACEA Basal</w:t>
            </w:r>
          </w:p>
        </w:tc>
        <w:tc>
          <w:tcPr>
            <w:tcW w:w="896" w:type="dxa"/>
            <w:tcBorders>
              <w:top w:val="single" w:sz="4" w:space="0" w:color="auto"/>
              <w:bottom w:val="single" w:sz="4" w:space="0" w:color="auto"/>
            </w:tcBorders>
          </w:tcPr>
          <w:p w:rsidR="00363CE7" w:rsidRPr="00524E64" w:rsidRDefault="00363CE7" w:rsidP="009C3A1B">
            <w:pPr>
              <w:jc w:val="center"/>
              <w:rPr>
                <w:rFonts w:ascii="Times New Roman" w:hAnsi="Times New Roman" w:cs="Times New Roman"/>
                <w:b/>
                <w:sz w:val="20"/>
                <w:szCs w:val="20"/>
                <w:lang w:val="en-US"/>
              </w:rPr>
            </w:pPr>
            <w:r w:rsidRPr="00524E64">
              <w:rPr>
                <w:rFonts w:ascii="Times New Roman" w:hAnsi="Times New Roman" w:cs="Times New Roman"/>
                <w:b/>
                <w:sz w:val="20"/>
                <w:szCs w:val="20"/>
                <w:lang w:val="en-US"/>
              </w:rPr>
              <w:t>Control</w:t>
            </w:r>
          </w:p>
          <w:p w:rsidR="00363CE7" w:rsidRPr="00524E64" w:rsidRDefault="00363CE7" w:rsidP="009C3A1B">
            <w:pPr>
              <w:jc w:val="center"/>
              <w:rPr>
                <w:rFonts w:ascii="Times New Roman" w:hAnsi="Times New Roman" w:cs="Times New Roman"/>
                <w:b/>
                <w:sz w:val="20"/>
                <w:szCs w:val="20"/>
                <w:lang w:val="en-US"/>
              </w:rPr>
            </w:pPr>
            <w:proofErr w:type="spellStart"/>
            <w:r w:rsidRPr="00524E64">
              <w:rPr>
                <w:rFonts w:ascii="Times New Roman" w:hAnsi="Times New Roman" w:cs="Times New Roman"/>
                <w:b/>
                <w:sz w:val="20"/>
                <w:szCs w:val="20"/>
                <w:lang w:val="en-US"/>
              </w:rPr>
              <w:t>Iso</w:t>
            </w:r>
            <w:proofErr w:type="spellEnd"/>
          </w:p>
        </w:tc>
        <w:tc>
          <w:tcPr>
            <w:tcW w:w="718" w:type="dxa"/>
            <w:tcBorders>
              <w:top w:val="single" w:sz="4" w:space="0" w:color="auto"/>
              <w:bottom w:val="single" w:sz="4" w:space="0" w:color="auto"/>
            </w:tcBorders>
          </w:tcPr>
          <w:p w:rsidR="00363CE7" w:rsidRPr="00524E64" w:rsidRDefault="00363CE7" w:rsidP="009C3A1B">
            <w:pPr>
              <w:jc w:val="center"/>
              <w:rPr>
                <w:rFonts w:ascii="Times New Roman" w:hAnsi="Times New Roman" w:cs="Times New Roman"/>
                <w:b/>
                <w:sz w:val="20"/>
                <w:szCs w:val="20"/>
                <w:lang w:val="en-US"/>
              </w:rPr>
            </w:pPr>
            <w:r w:rsidRPr="00524E64">
              <w:rPr>
                <w:rFonts w:ascii="Times New Roman" w:hAnsi="Times New Roman" w:cs="Times New Roman"/>
                <w:b/>
                <w:sz w:val="20"/>
                <w:szCs w:val="20"/>
                <w:lang w:val="en-US"/>
              </w:rPr>
              <w:t xml:space="preserve">ACEA </w:t>
            </w:r>
            <w:proofErr w:type="spellStart"/>
            <w:r w:rsidRPr="00524E64">
              <w:rPr>
                <w:rFonts w:ascii="Times New Roman" w:hAnsi="Times New Roman" w:cs="Times New Roman"/>
                <w:b/>
                <w:sz w:val="20"/>
                <w:szCs w:val="20"/>
                <w:lang w:val="en-US"/>
              </w:rPr>
              <w:t>Iso</w:t>
            </w:r>
            <w:proofErr w:type="spellEnd"/>
          </w:p>
        </w:tc>
        <w:tc>
          <w:tcPr>
            <w:tcW w:w="896" w:type="dxa"/>
            <w:tcBorders>
              <w:top w:val="single" w:sz="4" w:space="0" w:color="auto"/>
              <w:bottom w:val="single" w:sz="4" w:space="0" w:color="auto"/>
            </w:tcBorders>
          </w:tcPr>
          <w:p w:rsidR="00363CE7" w:rsidRPr="00524E64" w:rsidRDefault="00363CE7" w:rsidP="009C3A1B">
            <w:pPr>
              <w:jc w:val="center"/>
              <w:rPr>
                <w:rFonts w:ascii="Times New Roman" w:hAnsi="Times New Roman" w:cs="Times New Roman"/>
                <w:b/>
                <w:sz w:val="20"/>
                <w:szCs w:val="20"/>
                <w:lang w:val="en-US"/>
              </w:rPr>
            </w:pPr>
            <w:r w:rsidRPr="00524E64">
              <w:rPr>
                <w:rFonts w:ascii="Times New Roman" w:hAnsi="Times New Roman" w:cs="Times New Roman"/>
                <w:b/>
                <w:sz w:val="20"/>
                <w:szCs w:val="20"/>
                <w:lang w:val="en-US"/>
              </w:rPr>
              <w:t>Control</w:t>
            </w:r>
          </w:p>
          <w:p w:rsidR="00363CE7" w:rsidRPr="00524E64" w:rsidRDefault="00363CE7" w:rsidP="009C3A1B">
            <w:pPr>
              <w:jc w:val="center"/>
              <w:rPr>
                <w:rFonts w:ascii="Times New Roman" w:hAnsi="Times New Roman" w:cs="Times New Roman"/>
                <w:b/>
                <w:sz w:val="20"/>
                <w:szCs w:val="20"/>
                <w:lang w:val="en-US"/>
              </w:rPr>
            </w:pPr>
            <w:proofErr w:type="spellStart"/>
            <w:r w:rsidRPr="00524E64">
              <w:rPr>
                <w:rFonts w:ascii="Times New Roman" w:hAnsi="Times New Roman" w:cs="Times New Roman"/>
                <w:b/>
                <w:sz w:val="20"/>
                <w:szCs w:val="20"/>
                <w:lang w:val="en-US"/>
              </w:rPr>
              <w:t>Iso+Ins</w:t>
            </w:r>
            <w:proofErr w:type="spellEnd"/>
          </w:p>
        </w:tc>
        <w:tc>
          <w:tcPr>
            <w:tcW w:w="855" w:type="dxa"/>
            <w:tcBorders>
              <w:top w:val="single" w:sz="4" w:space="0" w:color="auto"/>
              <w:bottom w:val="single" w:sz="4" w:space="0" w:color="auto"/>
            </w:tcBorders>
          </w:tcPr>
          <w:p w:rsidR="00363CE7" w:rsidRPr="00524E64" w:rsidRDefault="00363CE7" w:rsidP="009C3A1B">
            <w:pPr>
              <w:jc w:val="center"/>
              <w:rPr>
                <w:rFonts w:ascii="Times New Roman" w:hAnsi="Times New Roman" w:cs="Times New Roman"/>
                <w:b/>
                <w:sz w:val="20"/>
                <w:szCs w:val="20"/>
                <w:lang w:val="en-US"/>
              </w:rPr>
            </w:pPr>
            <w:r w:rsidRPr="00524E64">
              <w:rPr>
                <w:rFonts w:ascii="Times New Roman" w:hAnsi="Times New Roman" w:cs="Times New Roman"/>
                <w:b/>
                <w:sz w:val="20"/>
                <w:szCs w:val="20"/>
                <w:lang w:val="en-US"/>
              </w:rPr>
              <w:t xml:space="preserve">ACEA </w:t>
            </w:r>
            <w:proofErr w:type="spellStart"/>
            <w:r w:rsidRPr="00524E64">
              <w:rPr>
                <w:rFonts w:ascii="Times New Roman" w:hAnsi="Times New Roman" w:cs="Times New Roman"/>
                <w:b/>
                <w:sz w:val="20"/>
                <w:szCs w:val="20"/>
                <w:lang w:val="en-US"/>
              </w:rPr>
              <w:t>Iso+Ins</w:t>
            </w:r>
            <w:proofErr w:type="spellEnd"/>
          </w:p>
        </w:tc>
      </w:tr>
      <w:tr w:rsidR="00363CE7" w:rsidRPr="006F15B9" w:rsidTr="009C3A1B">
        <w:tc>
          <w:tcPr>
            <w:tcW w:w="335" w:type="dxa"/>
            <w:tcBorders>
              <w:top w:val="single" w:sz="4" w:space="0" w:color="auto"/>
            </w:tcBorders>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vertAlign w:val="superscript"/>
              </w:rPr>
              <w:t>F</w:t>
            </w:r>
            <w:r w:rsidRPr="00524E64">
              <w:rPr>
                <w:rFonts w:ascii="Times New Roman" w:hAnsi="Times New Roman" w:cs="Times New Roman"/>
                <w:color w:val="000000"/>
                <w:sz w:val="20"/>
                <w:szCs w:val="20"/>
              </w:rPr>
              <w:t>1</w:t>
            </w:r>
          </w:p>
        </w:tc>
        <w:tc>
          <w:tcPr>
            <w:tcW w:w="1006" w:type="dxa"/>
            <w:tcBorders>
              <w:top w:val="single" w:sz="4" w:space="0" w:color="auto"/>
            </w:tcBorders>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1</w:t>
            </w:r>
          </w:p>
        </w:tc>
        <w:tc>
          <w:tcPr>
            <w:tcW w:w="707" w:type="dxa"/>
            <w:tcBorders>
              <w:top w:val="single" w:sz="4" w:space="0" w:color="auto"/>
            </w:tcBorders>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1.28</w:t>
            </w:r>
          </w:p>
        </w:tc>
        <w:tc>
          <w:tcPr>
            <w:tcW w:w="896" w:type="dxa"/>
            <w:tcBorders>
              <w:top w:val="single" w:sz="4" w:space="0" w:color="auto"/>
            </w:tcBorders>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2.81</w:t>
            </w:r>
          </w:p>
        </w:tc>
        <w:tc>
          <w:tcPr>
            <w:tcW w:w="718" w:type="dxa"/>
            <w:tcBorders>
              <w:top w:val="single" w:sz="4" w:space="0" w:color="auto"/>
            </w:tcBorders>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3.96</w:t>
            </w:r>
          </w:p>
        </w:tc>
        <w:tc>
          <w:tcPr>
            <w:tcW w:w="896" w:type="dxa"/>
            <w:tcBorders>
              <w:top w:val="single" w:sz="4" w:space="0" w:color="auto"/>
            </w:tcBorders>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1.99</w:t>
            </w:r>
          </w:p>
        </w:tc>
        <w:tc>
          <w:tcPr>
            <w:tcW w:w="855" w:type="dxa"/>
            <w:tcBorders>
              <w:top w:val="single" w:sz="4" w:space="0" w:color="auto"/>
            </w:tcBorders>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3.06</w:t>
            </w:r>
          </w:p>
        </w:tc>
      </w:tr>
      <w:tr w:rsidR="00363CE7" w:rsidRPr="006F15B9" w:rsidTr="009C3A1B">
        <w:tc>
          <w:tcPr>
            <w:tcW w:w="335" w:type="dxa"/>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vertAlign w:val="superscript"/>
              </w:rPr>
              <w:t>M</w:t>
            </w:r>
            <w:r w:rsidRPr="00524E64">
              <w:rPr>
                <w:rFonts w:ascii="Times New Roman" w:hAnsi="Times New Roman" w:cs="Times New Roman"/>
                <w:color w:val="000000"/>
                <w:sz w:val="20"/>
                <w:szCs w:val="20"/>
              </w:rPr>
              <w:t>2</w:t>
            </w:r>
          </w:p>
        </w:tc>
        <w:tc>
          <w:tcPr>
            <w:tcW w:w="1006" w:type="dxa"/>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1</w:t>
            </w:r>
          </w:p>
        </w:tc>
        <w:tc>
          <w:tcPr>
            <w:tcW w:w="707"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0.57</w:t>
            </w:r>
          </w:p>
        </w:tc>
        <w:tc>
          <w:tcPr>
            <w:tcW w:w="896"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3.41</w:t>
            </w:r>
          </w:p>
        </w:tc>
        <w:tc>
          <w:tcPr>
            <w:tcW w:w="718"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5.31</w:t>
            </w:r>
          </w:p>
        </w:tc>
        <w:tc>
          <w:tcPr>
            <w:tcW w:w="896"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2.38</w:t>
            </w:r>
          </w:p>
        </w:tc>
        <w:tc>
          <w:tcPr>
            <w:tcW w:w="855"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2.98</w:t>
            </w:r>
          </w:p>
        </w:tc>
      </w:tr>
      <w:tr w:rsidR="00363CE7" w:rsidRPr="006F15B9" w:rsidTr="009C3A1B">
        <w:tc>
          <w:tcPr>
            <w:tcW w:w="335" w:type="dxa"/>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vertAlign w:val="superscript"/>
              </w:rPr>
              <w:t>F</w:t>
            </w:r>
            <w:r w:rsidRPr="00524E64">
              <w:rPr>
                <w:rFonts w:ascii="Times New Roman" w:hAnsi="Times New Roman" w:cs="Times New Roman"/>
                <w:color w:val="000000"/>
                <w:sz w:val="20"/>
                <w:szCs w:val="20"/>
              </w:rPr>
              <w:t>3</w:t>
            </w:r>
          </w:p>
        </w:tc>
        <w:tc>
          <w:tcPr>
            <w:tcW w:w="1006" w:type="dxa"/>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1</w:t>
            </w:r>
          </w:p>
        </w:tc>
        <w:tc>
          <w:tcPr>
            <w:tcW w:w="707"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1.44</w:t>
            </w:r>
          </w:p>
        </w:tc>
        <w:tc>
          <w:tcPr>
            <w:tcW w:w="896"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4.55</w:t>
            </w:r>
          </w:p>
        </w:tc>
        <w:tc>
          <w:tcPr>
            <w:tcW w:w="718"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5.38</w:t>
            </w:r>
          </w:p>
        </w:tc>
        <w:tc>
          <w:tcPr>
            <w:tcW w:w="896"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2.06</w:t>
            </w:r>
          </w:p>
        </w:tc>
        <w:tc>
          <w:tcPr>
            <w:tcW w:w="855"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2.49</w:t>
            </w:r>
          </w:p>
        </w:tc>
      </w:tr>
      <w:tr w:rsidR="00363CE7" w:rsidRPr="006F15B9" w:rsidTr="009C3A1B">
        <w:tc>
          <w:tcPr>
            <w:tcW w:w="335" w:type="dxa"/>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vertAlign w:val="superscript"/>
              </w:rPr>
              <w:t>F</w:t>
            </w:r>
            <w:r w:rsidRPr="00524E64">
              <w:rPr>
                <w:rFonts w:ascii="Times New Roman" w:hAnsi="Times New Roman" w:cs="Times New Roman"/>
                <w:color w:val="000000"/>
                <w:sz w:val="20"/>
                <w:szCs w:val="20"/>
              </w:rPr>
              <w:t>4</w:t>
            </w:r>
          </w:p>
        </w:tc>
        <w:tc>
          <w:tcPr>
            <w:tcW w:w="1006" w:type="dxa"/>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1</w:t>
            </w:r>
          </w:p>
        </w:tc>
        <w:tc>
          <w:tcPr>
            <w:tcW w:w="707"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2.08</w:t>
            </w:r>
          </w:p>
        </w:tc>
        <w:tc>
          <w:tcPr>
            <w:tcW w:w="896"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11.16</w:t>
            </w:r>
          </w:p>
        </w:tc>
        <w:tc>
          <w:tcPr>
            <w:tcW w:w="718"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13.25</w:t>
            </w:r>
          </w:p>
        </w:tc>
        <w:tc>
          <w:tcPr>
            <w:tcW w:w="896"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7.50</w:t>
            </w:r>
          </w:p>
        </w:tc>
        <w:tc>
          <w:tcPr>
            <w:tcW w:w="855"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8.40</w:t>
            </w:r>
          </w:p>
        </w:tc>
      </w:tr>
      <w:tr w:rsidR="00363CE7" w:rsidRPr="006F15B9" w:rsidTr="009C3A1B">
        <w:tc>
          <w:tcPr>
            <w:tcW w:w="335" w:type="dxa"/>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vertAlign w:val="superscript"/>
              </w:rPr>
              <w:t>F</w:t>
            </w:r>
            <w:r w:rsidRPr="00524E64">
              <w:rPr>
                <w:rFonts w:ascii="Times New Roman" w:hAnsi="Times New Roman" w:cs="Times New Roman"/>
                <w:color w:val="000000"/>
                <w:sz w:val="20"/>
                <w:szCs w:val="20"/>
              </w:rPr>
              <w:t>5</w:t>
            </w:r>
          </w:p>
        </w:tc>
        <w:tc>
          <w:tcPr>
            <w:tcW w:w="1006" w:type="dxa"/>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1</w:t>
            </w:r>
          </w:p>
        </w:tc>
        <w:tc>
          <w:tcPr>
            <w:tcW w:w="707"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1.42</w:t>
            </w:r>
          </w:p>
        </w:tc>
        <w:tc>
          <w:tcPr>
            <w:tcW w:w="896"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16.04</w:t>
            </w:r>
          </w:p>
        </w:tc>
        <w:tc>
          <w:tcPr>
            <w:tcW w:w="718"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15.98</w:t>
            </w:r>
          </w:p>
        </w:tc>
        <w:tc>
          <w:tcPr>
            <w:tcW w:w="896"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11.67</w:t>
            </w:r>
          </w:p>
        </w:tc>
        <w:tc>
          <w:tcPr>
            <w:tcW w:w="855"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13.64</w:t>
            </w:r>
          </w:p>
        </w:tc>
      </w:tr>
      <w:tr w:rsidR="00363CE7" w:rsidRPr="006F15B9" w:rsidTr="009C3A1B">
        <w:tc>
          <w:tcPr>
            <w:tcW w:w="335" w:type="dxa"/>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vertAlign w:val="superscript"/>
              </w:rPr>
              <w:t>F</w:t>
            </w:r>
            <w:r w:rsidRPr="00524E64">
              <w:rPr>
                <w:rFonts w:ascii="Times New Roman" w:hAnsi="Times New Roman" w:cs="Times New Roman"/>
                <w:color w:val="000000"/>
                <w:sz w:val="20"/>
                <w:szCs w:val="20"/>
              </w:rPr>
              <w:t>6</w:t>
            </w:r>
          </w:p>
        </w:tc>
        <w:tc>
          <w:tcPr>
            <w:tcW w:w="1006" w:type="dxa"/>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1</w:t>
            </w:r>
          </w:p>
        </w:tc>
        <w:tc>
          <w:tcPr>
            <w:tcW w:w="707"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1.73</w:t>
            </w:r>
          </w:p>
        </w:tc>
        <w:tc>
          <w:tcPr>
            <w:tcW w:w="896"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4.02</w:t>
            </w:r>
          </w:p>
        </w:tc>
        <w:tc>
          <w:tcPr>
            <w:tcW w:w="718"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6.43</w:t>
            </w:r>
          </w:p>
        </w:tc>
        <w:tc>
          <w:tcPr>
            <w:tcW w:w="896"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2.57</w:t>
            </w:r>
          </w:p>
        </w:tc>
        <w:tc>
          <w:tcPr>
            <w:tcW w:w="855"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4.15</w:t>
            </w:r>
          </w:p>
        </w:tc>
      </w:tr>
      <w:tr w:rsidR="00363CE7" w:rsidRPr="006F15B9" w:rsidTr="009C3A1B">
        <w:tc>
          <w:tcPr>
            <w:tcW w:w="335" w:type="dxa"/>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vertAlign w:val="superscript"/>
              </w:rPr>
              <w:t>M</w:t>
            </w:r>
            <w:r w:rsidRPr="00524E64">
              <w:rPr>
                <w:rFonts w:ascii="Times New Roman" w:hAnsi="Times New Roman" w:cs="Times New Roman"/>
                <w:color w:val="000000"/>
                <w:sz w:val="20"/>
                <w:szCs w:val="20"/>
              </w:rPr>
              <w:t>7</w:t>
            </w:r>
          </w:p>
        </w:tc>
        <w:tc>
          <w:tcPr>
            <w:tcW w:w="1006" w:type="dxa"/>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1</w:t>
            </w:r>
          </w:p>
        </w:tc>
        <w:tc>
          <w:tcPr>
            <w:tcW w:w="707"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0.59</w:t>
            </w:r>
          </w:p>
        </w:tc>
        <w:tc>
          <w:tcPr>
            <w:tcW w:w="896"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15.71</w:t>
            </w:r>
          </w:p>
        </w:tc>
        <w:tc>
          <w:tcPr>
            <w:tcW w:w="718"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17.57</w:t>
            </w:r>
          </w:p>
        </w:tc>
        <w:tc>
          <w:tcPr>
            <w:tcW w:w="896"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7.50</w:t>
            </w:r>
          </w:p>
        </w:tc>
        <w:tc>
          <w:tcPr>
            <w:tcW w:w="855" w:type="dxa"/>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9.72</w:t>
            </w:r>
          </w:p>
        </w:tc>
      </w:tr>
      <w:tr w:rsidR="00363CE7" w:rsidRPr="006F15B9" w:rsidTr="009C3A1B">
        <w:tc>
          <w:tcPr>
            <w:tcW w:w="335" w:type="dxa"/>
            <w:tcBorders>
              <w:bottom w:val="single" w:sz="4" w:space="0" w:color="auto"/>
            </w:tcBorders>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vertAlign w:val="superscript"/>
              </w:rPr>
              <w:t>F</w:t>
            </w:r>
            <w:r w:rsidRPr="00524E64">
              <w:rPr>
                <w:rFonts w:ascii="Times New Roman" w:hAnsi="Times New Roman" w:cs="Times New Roman"/>
                <w:color w:val="000000"/>
                <w:sz w:val="20"/>
                <w:szCs w:val="20"/>
              </w:rPr>
              <w:t>8</w:t>
            </w:r>
          </w:p>
        </w:tc>
        <w:tc>
          <w:tcPr>
            <w:tcW w:w="1006" w:type="dxa"/>
            <w:tcBorders>
              <w:bottom w:val="single" w:sz="4" w:space="0" w:color="auto"/>
            </w:tcBorders>
            <w:vAlign w:val="bottom"/>
          </w:tcPr>
          <w:p w:rsidR="00363CE7" w:rsidRPr="00524E64" w:rsidRDefault="00363CE7" w:rsidP="009C3A1B">
            <w:pPr>
              <w:jc w:val="center"/>
              <w:rPr>
                <w:rFonts w:ascii="Times New Roman" w:hAnsi="Times New Roman" w:cs="Times New Roman"/>
                <w:color w:val="000000"/>
                <w:sz w:val="20"/>
                <w:szCs w:val="20"/>
              </w:rPr>
            </w:pPr>
            <w:r w:rsidRPr="00524E64">
              <w:rPr>
                <w:rFonts w:ascii="Times New Roman" w:hAnsi="Times New Roman" w:cs="Times New Roman"/>
                <w:color w:val="000000"/>
                <w:sz w:val="20"/>
                <w:szCs w:val="20"/>
              </w:rPr>
              <w:t>1</w:t>
            </w:r>
          </w:p>
        </w:tc>
        <w:tc>
          <w:tcPr>
            <w:tcW w:w="707" w:type="dxa"/>
            <w:tcBorders>
              <w:bottom w:val="single" w:sz="4" w:space="0" w:color="auto"/>
            </w:tcBorders>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1.03</w:t>
            </w:r>
          </w:p>
        </w:tc>
        <w:tc>
          <w:tcPr>
            <w:tcW w:w="896" w:type="dxa"/>
            <w:tcBorders>
              <w:bottom w:val="single" w:sz="4" w:space="0" w:color="auto"/>
            </w:tcBorders>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9.83</w:t>
            </w:r>
          </w:p>
        </w:tc>
        <w:tc>
          <w:tcPr>
            <w:tcW w:w="718" w:type="dxa"/>
            <w:tcBorders>
              <w:bottom w:val="single" w:sz="4" w:space="0" w:color="auto"/>
            </w:tcBorders>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11.18</w:t>
            </w:r>
          </w:p>
        </w:tc>
        <w:tc>
          <w:tcPr>
            <w:tcW w:w="896" w:type="dxa"/>
            <w:tcBorders>
              <w:bottom w:val="single" w:sz="4" w:space="0" w:color="auto"/>
            </w:tcBorders>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4.65</w:t>
            </w:r>
          </w:p>
        </w:tc>
        <w:tc>
          <w:tcPr>
            <w:tcW w:w="855" w:type="dxa"/>
            <w:tcBorders>
              <w:bottom w:val="single" w:sz="4" w:space="0" w:color="auto"/>
            </w:tcBorders>
            <w:vAlign w:val="bottom"/>
          </w:tcPr>
          <w:p w:rsidR="00363CE7" w:rsidRPr="00524E64" w:rsidRDefault="00363CE7" w:rsidP="009C3A1B">
            <w:pPr>
              <w:jc w:val="right"/>
              <w:rPr>
                <w:rFonts w:ascii="Times New Roman" w:hAnsi="Times New Roman" w:cs="Times New Roman"/>
                <w:color w:val="000000"/>
                <w:sz w:val="20"/>
                <w:szCs w:val="20"/>
              </w:rPr>
            </w:pPr>
            <w:r w:rsidRPr="00524E64">
              <w:rPr>
                <w:rFonts w:ascii="Times New Roman" w:hAnsi="Times New Roman" w:cs="Times New Roman"/>
                <w:color w:val="000000"/>
                <w:sz w:val="20"/>
                <w:szCs w:val="20"/>
              </w:rPr>
              <w:t>6.37</w:t>
            </w:r>
          </w:p>
        </w:tc>
      </w:tr>
    </w:tbl>
    <w:p w:rsidR="00363CE7" w:rsidRPr="00524E64" w:rsidRDefault="00363CE7" w:rsidP="00363CE7">
      <w:pPr>
        <w:spacing w:after="0" w:line="240" w:lineRule="auto"/>
        <w:rPr>
          <w:rFonts w:ascii="Times New Roman" w:hAnsi="Times New Roman" w:cs="Times New Roman"/>
          <w:sz w:val="20"/>
          <w:szCs w:val="20"/>
          <w:lang w:val="en-US"/>
        </w:rPr>
      </w:pPr>
    </w:p>
    <w:p w:rsidR="00363CE7" w:rsidRPr="00524E64" w:rsidRDefault="00363CE7" w:rsidP="00363CE7">
      <w:pPr>
        <w:spacing w:after="0" w:line="240" w:lineRule="auto"/>
        <w:rPr>
          <w:rFonts w:ascii="Times New Roman" w:hAnsi="Times New Roman" w:cs="Times New Roman"/>
          <w:sz w:val="20"/>
          <w:szCs w:val="20"/>
          <w:lang w:val="en-US"/>
        </w:rPr>
      </w:pPr>
      <w:proofErr w:type="spellStart"/>
      <w:r w:rsidRPr="00524E64">
        <w:rPr>
          <w:rFonts w:ascii="Times New Roman" w:hAnsi="Times New Roman" w:cs="Times New Roman"/>
          <w:sz w:val="20"/>
          <w:szCs w:val="20"/>
          <w:lang w:val="en-US"/>
        </w:rPr>
        <w:t>Iso</w:t>
      </w:r>
      <w:proofErr w:type="spellEnd"/>
      <w:r w:rsidRPr="00524E64">
        <w:rPr>
          <w:rFonts w:ascii="Times New Roman" w:hAnsi="Times New Roman" w:cs="Times New Roman"/>
          <w:sz w:val="20"/>
          <w:szCs w:val="20"/>
          <w:lang w:val="en-US"/>
        </w:rPr>
        <w:t xml:space="preserve">, </w:t>
      </w:r>
      <w:proofErr w:type="spellStart"/>
      <w:r w:rsidRPr="00524E64">
        <w:rPr>
          <w:rFonts w:ascii="Times New Roman" w:hAnsi="Times New Roman" w:cs="Times New Roman"/>
          <w:sz w:val="20"/>
          <w:szCs w:val="20"/>
          <w:lang w:val="en-US"/>
        </w:rPr>
        <w:t>Isoproterenol</w:t>
      </w:r>
      <w:proofErr w:type="spellEnd"/>
      <w:r w:rsidRPr="00524E64">
        <w:rPr>
          <w:rFonts w:ascii="Times New Roman" w:hAnsi="Times New Roman" w:cs="Times New Roman"/>
          <w:sz w:val="20"/>
          <w:szCs w:val="20"/>
          <w:lang w:val="en-US"/>
        </w:rPr>
        <w:t>; Ins, Insulin;  ACEA, Arachidonyl-2'-chloroethylamide.</w:t>
      </w:r>
    </w:p>
    <w:p w:rsidR="00363CE7" w:rsidRPr="00524E64" w:rsidRDefault="00363CE7" w:rsidP="00363CE7">
      <w:pPr>
        <w:spacing w:after="0" w:line="240" w:lineRule="auto"/>
        <w:rPr>
          <w:rFonts w:ascii="Times New Roman" w:hAnsi="Times New Roman" w:cs="Times New Roman"/>
          <w:b/>
          <w:sz w:val="20"/>
          <w:szCs w:val="20"/>
          <w:vertAlign w:val="superscript"/>
          <w:lang w:val="en-US"/>
        </w:rPr>
      </w:pPr>
    </w:p>
    <w:p w:rsidR="00363CE7" w:rsidRPr="00524E64" w:rsidRDefault="00363CE7" w:rsidP="00363CE7">
      <w:pPr>
        <w:spacing w:after="0" w:line="240" w:lineRule="auto"/>
        <w:rPr>
          <w:rFonts w:ascii="Times New Roman" w:hAnsi="Times New Roman" w:cs="Times New Roman"/>
          <w:sz w:val="20"/>
          <w:szCs w:val="20"/>
          <w:lang w:val="en-US"/>
        </w:rPr>
      </w:pPr>
      <w:r w:rsidRPr="00524E64">
        <w:rPr>
          <w:rFonts w:ascii="Times New Roman" w:hAnsi="Times New Roman" w:cs="Times New Roman"/>
          <w:b/>
          <w:sz w:val="20"/>
          <w:szCs w:val="20"/>
          <w:vertAlign w:val="superscript"/>
          <w:lang w:val="en-US"/>
        </w:rPr>
        <w:t>F</w:t>
      </w:r>
      <w:r w:rsidR="002C137C" w:rsidRPr="00524E64">
        <w:rPr>
          <w:rFonts w:ascii="Times New Roman" w:hAnsi="Times New Roman" w:cs="Times New Roman"/>
          <w:b/>
          <w:sz w:val="20"/>
          <w:szCs w:val="20"/>
          <w:lang w:val="en-US"/>
        </w:rPr>
        <w:t>n</w:t>
      </w:r>
      <w:r w:rsidRPr="00524E64">
        <w:rPr>
          <w:rFonts w:ascii="Times New Roman" w:hAnsi="Times New Roman" w:cs="Times New Roman"/>
          <w:b/>
          <w:sz w:val="20"/>
          <w:szCs w:val="20"/>
          <w:lang w:val="en-US"/>
        </w:rPr>
        <w:t xml:space="preserve"> - </w:t>
      </w:r>
      <w:r w:rsidRPr="00524E64">
        <w:rPr>
          <w:rFonts w:ascii="Times New Roman" w:hAnsi="Times New Roman" w:cs="Times New Roman"/>
          <w:i/>
          <w:sz w:val="20"/>
          <w:szCs w:val="20"/>
          <w:lang w:val="en-US"/>
        </w:rPr>
        <w:t>Female subject</w:t>
      </w:r>
    </w:p>
    <w:p w:rsidR="00363CE7" w:rsidRPr="00524E64" w:rsidRDefault="00363CE7" w:rsidP="00363CE7">
      <w:pPr>
        <w:spacing w:after="0" w:line="240" w:lineRule="auto"/>
        <w:rPr>
          <w:rFonts w:ascii="Times New Roman" w:hAnsi="Times New Roman" w:cs="Times New Roman"/>
          <w:sz w:val="20"/>
          <w:szCs w:val="20"/>
          <w:lang w:val="en-US"/>
        </w:rPr>
      </w:pPr>
      <w:proofErr w:type="spellStart"/>
      <w:r w:rsidRPr="00524E64">
        <w:rPr>
          <w:rFonts w:ascii="Times New Roman" w:hAnsi="Times New Roman" w:cs="Times New Roman"/>
          <w:b/>
          <w:sz w:val="20"/>
          <w:szCs w:val="20"/>
          <w:vertAlign w:val="superscript"/>
          <w:lang w:val="en-US"/>
        </w:rPr>
        <w:t>M</w:t>
      </w:r>
      <w:r w:rsidR="002C137C" w:rsidRPr="00524E64">
        <w:rPr>
          <w:rFonts w:ascii="Times New Roman" w:hAnsi="Times New Roman" w:cs="Times New Roman"/>
          <w:b/>
          <w:sz w:val="20"/>
          <w:szCs w:val="20"/>
          <w:lang w:val="en-US"/>
        </w:rPr>
        <w:t>n</w:t>
      </w:r>
      <w:proofErr w:type="spellEnd"/>
      <w:r w:rsidRPr="00524E64">
        <w:rPr>
          <w:rFonts w:ascii="Times New Roman" w:hAnsi="Times New Roman" w:cs="Times New Roman"/>
          <w:b/>
          <w:sz w:val="20"/>
          <w:szCs w:val="20"/>
          <w:lang w:val="en-US"/>
        </w:rPr>
        <w:t xml:space="preserve"> - </w:t>
      </w:r>
      <w:r w:rsidRPr="00524E64">
        <w:rPr>
          <w:rFonts w:ascii="Times New Roman" w:hAnsi="Times New Roman" w:cs="Times New Roman"/>
          <w:i/>
          <w:sz w:val="20"/>
          <w:szCs w:val="20"/>
          <w:lang w:val="en-US"/>
        </w:rPr>
        <w:t>Male subject</w:t>
      </w:r>
    </w:p>
    <w:p w:rsidR="00363CE7" w:rsidRPr="00524E64" w:rsidRDefault="00363CE7" w:rsidP="00363CE7">
      <w:pPr>
        <w:spacing w:after="0" w:line="240" w:lineRule="auto"/>
        <w:rPr>
          <w:rFonts w:ascii="Times New Roman" w:hAnsi="Times New Roman" w:cs="Times New Roman"/>
          <w:i/>
          <w:sz w:val="20"/>
          <w:szCs w:val="20"/>
          <w:lang w:val="en-US"/>
        </w:rPr>
      </w:pPr>
      <w:r w:rsidRPr="00524E64">
        <w:rPr>
          <w:rFonts w:ascii="Times New Roman" w:hAnsi="Times New Roman" w:cs="Times New Roman"/>
          <w:i/>
          <w:sz w:val="20"/>
          <w:szCs w:val="20"/>
          <w:lang w:val="en-US"/>
        </w:rPr>
        <w:t>*All values relative to basal control which has an average absolute value of 52.60</w:t>
      </w:r>
      <w:r w:rsidR="002C137C" w:rsidRPr="00524E64">
        <w:rPr>
          <w:rFonts w:ascii="Times New Roman" w:hAnsi="Times New Roman" w:cs="Times New Roman"/>
          <w:i/>
          <w:sz w:val="20"/>
          <w:szCs w:val="20"/>
          <w:lang w:val="en-US"/>
        </w:rPr>
        <w:t>±36.10</w:t>
      </w:r>
      <w:r w:rsidRPr="00524E64">
        <w:rPr>
          <w:rFonts w:ascii="Times New Roman" w:hAnsi="Times New Roman" w:cs="Times New Roman"/>
          <w:i/>
          <w:sz w:val="20"/>
          <w:szCs w:val="20"/>
          <w:lang w:val="en-US"/>
        </w:rPr>
        <w:t xml:space="preserve"> </w:t>
      </w:r>
      <w:proofErr w:type="spellStart"/>
      <w:r w:rsidRPr="00524E64">
        <w:rPr>
          <w:rFonts w:ascii="Times New Roman" w:hAnsi="Times New Roman" w:cs="Times New Roman"/>
          <w:i/>
          <w:sz w:val="20"/>
          <w:szCs w:val="20"/>
          <w:lang w:val="en-US"/>
        </w:rPr>
        <w:t>nmol</w:t>
      </w:r>
      <w:proofErr w:type="spellEnd"/>
      <w:r w:rsidRPr="00524E64">
        <w:rPr>
          <w:rFonts w:ascii="Times New Roman" w:hAnsi="Times New Roman" w:cs="Times New Roman"/>
          <w:i/>
          <w:sz w:val="20"/>
          <w:szCs w:val="20"/>
          <w:lang w:val="en-US"/>
        </w:rPr>
        <w:t>/10</w:t>
      </w:r>
      <w:r w:rsidRPr="00524E64">
        <w:rPr>
          <w:rFonts w:ascii="Times New Roman" w:hAnsi="Times New Roman" w:cs="Times New Roman"/>
          <w:i/>
          <w:sz w:val="20"/>
          <w:szCs w:val="20"/>
          <w:vertAlign w:val="superscript"/>
          <w:lang w:val="en-US"/>
        </w:rPr>
        <w:t>5</w:t>
      </w:r>
      <w:r w:rsidRPr="00524E64">
        <w:rPr>
          <w:rFonts w:ascii="Times New Roman" w:hAnsi="Times New Roman" w:cs="Times New Roman"/>
          <w:i/>
          <w:sz w:val="20"/>
          <w:szCs w:val="20"/>
          <w:lang w:val="en-US"/>
        </w:rPr>
        <w:t xml:space="preserve"> cells/h.</w:t>
      </w:r>
    </w:p>
    <w:p w:rsidR="00784CDF" w:rsidRPr="00524E64" w:rsidRDefault="00784CDF">
      <w:pPr>
        <w:rPr>
          <w:rFonts w:ascii="Times New Roman" w:hAnsi="Times New Roman" w:cs="Times New Roman"/>
          <w:i/>
          <w:sz w:val="20"/>
          <w:szCs w:val="20"/>
          <w:lang w:val="en-US"/>
        </w:rPr>
      </w:pPr>
    </w:p>
    <w:p w:rsidR="008B1968" w:rsidRPr="00524E64" w:rsidRDefault="008B1968">
      <w:pPr>
        <w:rPr>
          <w:rFonts w:ascii="Times New Roman" w:hAnsi="Times New Roman" w:cs="Times New Roman"/>
          <w:i/>
          <w:sz w:val="20"/>
          <w:szCs w:val="20"/>
          <w:lang w:val="en-US"/>
        </w:rPr>
      </w:pPr>
    </w:p>
    <w:p w:rsidR="0042628D" w:rsidRPr="00524E64" w:rsidRDefault="0042628D">
      <w:pPr>
        <w:rPr>
          <w:rFonts w:ascii="Times New Roman" w:hAnsi="Times New Roman" w:cs="Times New Roman"/>
          <w:i/>
          <w:sz w:val="20"/>
          <w:szCs w:val="20"/>
          <w:lang w:val="en-US"/>
        </w:rPr>
      </w:pPr>
      <w:r w:rsidRPr="00524E64">
        <w:rPr>
          <w:rFonts w:ascii="Times New Roman" w:hAnsi="Times New Roman" w:cs="Times New Roman"/>
          <w:i/>
          <w:sz w:val="20"/>
          <w:szCs w:val="20"/>
          <w:lang w:val="en-US"/>
        </w:rPr>
        <w:br w:type="page"/>
      </w:r>
    </w:p>
    <w:p w:rsidR="00E609CF" w:rsidRPr="00524E64" w:rsidRDefault="006962BF" w:rsidP="00383EA4">
      <w:pPr>
        <w:spacing w:after="0" w:line="240" w:lineRule="auto"/>
        <w:rPr>
          <w:rFonts w:ascii="Times New Roman" w:eastAsia="Times New Roman" w:hAnsi="Times New Roman" w:cs="Times New Roman"/>
          <w:b/>
          <w:bCs/>
          <w:sz w:val="20"/>
          <w:szCs w:val="20"/>
          <w:lang w:val="en-US" w:eastAsia="sv-SE"/>
        </w:rPr>
      </w:pPr>
      <w:r w:rsidRPr="00524E64">
        <w:rPr>
          <w:rFonts w:ascii="Times New Roman" w:eastAsia="Times New Roman" w:hAnsi="Times New Roman" w:cs="Times New Roman"/>
          <w:b/>
          <w:bCs/>
          <w:sz w:val="20"/>
          <w:szCs w:val="20"/>
          <w:lang w:val="en-US" w:eastAsia="sv-SE"/>
        </w:rPr>
        <w:lastRenderedPageBreak/>
        <w:t xml:space="preserve">Supplementary </w:t>
      </w:r>
      <w:r w:rsidR="00E609CF" w:rsidRPr="00524E64">
        <w:rPr>
          <w:rFonts w:ascii="Times New Roman" w:eastAsia="Times New Roman" w:hAnsi="Times New Roman" w:cs="Times New Roman"/>
          <w:b/>
          <w:bCs/>
          <w:sz w:val="20"/>
          <w:szCs w:val="20"/>
          <w:lang w:val="en-US" w:eastAsia="sv-SE"/>
        </w:rPr>
        <w:t>Figures</w:t>
      </w:r>
    </w:p>
    <w:p w:rsidR="00042D39" w:rsidRPr="00524E64" w:rsidRDefault="00042D39" w:rsidP="00383EA4">
      <w:pPr>
        <w:spacing w:after="0" w:line="240" w:lineRule="auto"/>
        <w:rPr>
          <w:rFonts w:ascii="Times New Roman" w:eastAsia="Times New Roman" w:hAnsi="Times New Roman" w:cs="Times New Roman"/>
          <w:b/>
          <w:bCs/>
          <w:noProof/>
          <w:sz w:val="20"/>
          <w:szCs w:val="20"/>
        </w:rPr>
      </w:pPr>
    </w:p>
    <w:p w:rsidR="002B2782" w:rsidRPr="00524E64" w:rsidRDefault="00B433A8" w:rsidP="00383EA4">
      <w:pPr>
        <w:spacing w:after="0" w:line="240" w:lineRule="auto"/>
        <w:rPr>
          <w:rFonts w:ascii="Times New Roman" w:eastAsia="Times New Roman" w:hAnsi="Times New Roman" w:cs="Times New Roman"/>
          <w:b/>
          <w:bCs/>
          <w:noProof/>
          <w:sz w:val="20"/>
          <w:szCs w:val="20"/>
        </w:rPr>
      </w:pPr>
      <w:r w:rsidRPr="00524E64">
        <w:rPr>
          <w:rFonts w:ascii="Times New Roman" w:eastAsia="Times New Roman" w:hAnsi="Times New Roman" w:cs="Times New Roman"/>
          <w:b/>
          <w:bCs/>
          <w:noProof/>
          <w:sz w:val="20"/>
          <w:szCs w:val="20"/>
          <w:lang w:val="sv-SE" w:eastAsia="sv-SE"/>
        </w:rPr>
        <w:drawing>
          <wp:inline distT="0" distB="0" distL="0" distR="0">
            <wp:extent cx="5759450" cy="320040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1.t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59450" cy="3200400"/>
                    </a:xfrm>
                    <a:prstGeom prst="rect">
                      <a:avLst/>
                    </a:prstGeom>
                  </pic:spPr>
                </pic:pic>
              </a:graphicData>
            </a:graphic>
          </wp:inline>
        </w:drawing>
      </w:r>
    </w:p>
    <w:p w:rsidR="00042D39" w:rsidRPr="00524E64" w:rsidRDefault="00042D39" w:rsidP="00383EA4">
      <w:pPr>
        <w:spacing w:after="0" w:line="240" w:lineRule="auto"/>
        <w:rPr>
          <w:rFonts w:ascii="Times New Roman" w:eastAsia="Times New Roman" w:hAnsi="Times New Roman" w:cs="Times New Roman"/>
          <w:b/>
          <w:bCs/>
          <w:noProof/>
          <w:sz w:val="20"/>
          <w:szCs w:val="20"/>
        </w:rPr>
      </w:pPr>
    </w:p>
    <w:p w:rsidR="00042D39" w:rsidRPr="00524E64" w:rsidRDefault="00CC7D34" w:rsidP="00383EA4">
      <w:pPr>
        <w:spacing w:after="0" w:line="240" w:lineRule="auto"/>
        <w:rPr>
          <w:rFonts w:ascii="Times New Roman" w:eastAsia="Times New Roman" w:hAnsi="Times New Roman" w:cs="Times New Roman"/>
          <w:bCs/>
          <w:sz w:val="20"/>
          <w:szCs w:val="20"/>
          <w:lang w:val="en-US" w:eastAsia="sv-SE"/>
        </w:rPr>
      </w:pPr>
      <w:r w:rsidRPr="00524E64">
        <w:rPr>
          <w:rFonts w:ascii="Times New Roman" w:eastAsia="Times New Roman" w:hAnsi="Times New Roman" w:cs="Times New Roman"/>
          <w:b/>
          <w:bCs/>
          <w:sz w:val="20"/>
          <w:szCs w:val="20"/>
          <w:lang w:val="en-US" w:eastAsia="sv-SE"/>
        </w:rPr>
        <w:t xml:space="preserve">Supplementary Figure 1 </w:t>
      </w:r>
      <w:r w:rsidR="00042D39" w:rsidRPr="00524E64">
        <w:rPr>
          <w:rFonts w:ascii="Times New Roman" w:eastAsia="Times New Roman" w:hAnsi="Times New Roman" w:cs="Times New Roman"/>
          <w:b/>
          <w:bCs/>
          <w:sz w:val="20"/>
          <w:szCs w:val="20"/>
          <w:lang w:val="en-US" w:eastAsia="sv-SE"/>
        </w:rPr>
        <w:t>–</w:t>
      </w:r>
      <w:r w:rsidRPr="00524E64">
        <w:rPr>
          <w:rFonts w:ascii="Times New Roman" w:eastAsia="Times New Roman" w:hAnsi="Times New Roman" w:cs="Times New Roman"/>
          <w:b/>
          <w:bCs/>
          <w:sz w:val="20"/>
          <w:szCs w:val="20"/>
          <w:lang w:val="en-US" w:eastAsia="sv-SE"/>
        </w:rPr>
        <w:t xml:space="preserve"> </w:t>
      </w:r>
      <w:r w:rsidR="009C3A1B" w:rsidRPr="00524E64">
        <w:rPr>
          <w:rFonts w:ascii="Times New Roman" w:eastAsia="Times New Roman" w:hAnsi="Times New Roman" w:cs="Times New Roman"/>
          <w:bCs/>
          <w:sz w:val="20"/>
          <w:szCs w:val="20"/>
          <w:lang w:val="en-US" w:eastAsia="sv-SE"/>
        </w:rPr>
        <w:t xml:space="preserve">Simplified schematic figure </w:t>
      </w:r>
      <w:r w:rsidR="00042D39" w:rsidRPr="00524E64">
        <w:rPr>
          <w:rFonts w:ascii="Times New Roman" w:eastAsia="Times New Roman" w:hAnsi="Times New Roman" w:cs="Times New Roman"/>
          <w:bCs/>
          <w:sz w:val="20"/>
          <w:szCs w:val="20"/>
          <w:lang w:val="en-US" w:eastAsia="sv-SE"/>
        </w:rPr>
        <w:t>of the general experimental design for</w:t>
      </w:r>
      <w:r w:rsidR="00900047" w:rsidRPr="00524E64">
        <w:rPr>
          <w:rFonts w:ascii="Times New Roman" w:eastAsia="Times New Roman" w:hAnsi="Times New Roman" w:cs="Times New Roman"/>
          <w:bCs/>
          <w:sz w:val="20"/>
          <w:szCs w:val="20"/>
          <w:lang w:val="en-US" w:eastAsia="sv-SE"/>
        </w:rPr>
        <w:t xml:space="preserve"> short-term and long-term experiments (A) and for CNR1 mRNA expression levels in freshly harvested adipose tissue from </w:t>
      </w:r>
      <w:r w:rsidR="00042D39" w:rsidRPr="00524E64">
        <w:rPr>
          <w:rFonts w:ascii="Times New Roman" w:eastAsia="Times New Roman" w:hAnsi="Times New Roman" w:cs="Times New Roman"/>
          <w:bCs/>
          <w:sz w:val="20"/>
          <w:szCs w:val="20"/>
          <w:lang w:val="en-US" w:eastAsia="sv-SE"/>
        </w:rPr>
        <w:t>type 2 diabetic</w:t>
      </w:r>
      <w:r w:rsidR="00900047" w:rsidRPr="00524E64">
        <w:rPr>
          <w:rFonts w:ascii="Times New Roman" w:eastAsia="Times New Roman" w:hAnsi="Times New Roman" w:cs="Times New Roman"/>
          <w:bCs/>
          <w:sz w:val="20"/>
          <w:szCs w:val="20"/>
          <w:lang w:val="en-US" w:eastAsia="sv-SE"/>
        </w:rPr>
        <w:t xml:space="preserve"> and healthy controls </w:t>
      </w:r>
      <w:r w:rsidR="00042D39" w:rsidRPr="00524E64">
        <w:rPr>
          <w:rFonts w:ascii="Times New Roman" w:eastAsia="Times New Roman" w:hAnsi="Times New Roman" w:cs="Times New Roman"/>
          <w:b/>
          <w:bCs/>
          <w:sz w:val="20"/>
          <w:szCs w:val="20"/>
          <w:lang w:val="en-US" w:eastAsia="sv-SE"/>
        </w:rPr>
        <w:t>(B)</w:t>
      </w:r>
      <w:r w:rsidR="00042D39" w:rsidRPr="00524E64">
        <w:rPr>
          <w:rFonts w:ascii="Times New Roman" w:eastAsia="Times New Roman" w:hAnsi="Times New Roman" w:cs="Times New Roman"/>
          <w:bCs/>
          <w:sz w:val="20"/>
          <w:szCs w:val="20"/>
          <w:lang w:val="en-US" w:eastAsia="sv-SE"/>
        </w:rPr>
        <w:t>.</w:t>
      </w:r>
    </w:p>
    <w:p w:rsidR="00042D39" w:rsidRPr="00524E64" w:rsidRDefault="00042D39" w:rsidP="00383EA4">
      <w:pPr>
        <w:spacing w:after="0" w:line="240" w:lineRule="auto"/>
        <w:rPr>
          <w:rFonts w:ascii="Times New Roman" w:eastAsia="Times New Roman" w:hAnsi="Times New Roman" w:cs="Times New Roman"/>
          <w:b/>
          <w:bCs/>
          <w:sz w:val="20"/>
          <w:szCs w:val="20"/>
          <w:lang w:val="en-US" w:eastAsia="sv-SE"/>
        </w:rPr>
      </w:pPr>
    </w:p>
    <w:p w:rsidR="00D513B9" w:rsidRPr="00524E64" w:rsidRDefault="006241BA" w:rsidP="00383EA4">
      <w:pPr>
        <w:spacing w:after="0" w:line="240" w:lineRule="auto"/>
        <w:rPr>
          <w:rFonts w:ascii="Times New Roman" w:hAnsi="Times New Roman" w:cs="Times New Roman"/>
          <w:sz w:val="20"/>
          <w:szCs w:val="20"/>
          <w:lang w:val="en-US"/>
        </w:rPr>
      </w:pPr>
      <w:r w:rsidRPr="00524E64">
        <w:rPr>
          <w:rFonts w:ascii="Times New Roman" w:eastAsia="Times New Roman" w:hAnsi="Times New Roman" w:cs="Times New Roman"/>
          <w:bCs/>
          <w:sz w:val="20"/>
          <w:szCs w:val="20"/>
          <w:lang w:val="en-US" w:eastAsia="sv-SE"/>
        </w:rPr>
        <w:t xml:space="preserve">2-AG, 2 </w:t>
      </w:r>
      <w:proofErr w:type="spellStart"/>
      <w:r w:rsidRPr="00524E64">
        <w:rPr>
          <w:rFonts w:ascii="Times New Roman" w:eastAsia="Times New Roman" w:hAnsi="Times New Roman" w:cs="Times New Roman"/>
          <w:bCs/>
          <w:sz w:val="20"/>
          <w:szCs w:val="20"/>
          <w:lang w:val="en-US" w:eastAsia="sv-SE"/>
        </w:rPr>
        <w:t>arachidonoylglycerol</w:t>
      </w:r>
      <w:proofErr w:type="spellEnd"/>
      <w:r w:rsidRPr="00524E64">
        <w:rPr>
          <w:rFonts w:ascii="Times New Roman" w:eastAsia="Times New Roman" w:hAnsi="Times New Roman" w:cs="Times New Roman"/>
          <w:bCs/>
          <w:sz w:val="20"/>
          <w:szCs w:val="20"/>
          <w:lang w:val="en-US" w:eastAsia="sv-SE"/>
        </w:rPr>
        <w:t xml:space="preserve">; </w:t>
      </w:r>
      <w:r w:rsidR="00CC7D34" w:rsidRPr="00524E64">
        <w:rPr>
          <w:rFonts w:ascii="Times New Roman" w:eastAsia="Times New Roman" w:hAnsi="Times New Roman" w:cs="Times New Roman"/>
          <w:bCs/>
          <w:sz w:val="20"/>
          <w:szCs w:val="20"/>
          <w:lang w:val="en-US" w:eastAsia="sv-SE"/>
        </w:rPr>
        <w:t xml:space="preserve">WB, western blot; IHC, immunohistochemistry; </w:t>
      </w:r>
      <w:r w:rsidR="00CC7D34" w:rsidRPr="00524E64">
        <w:rPr>
          <w:rFonts w:ascii="Times New Roman" w:hAnsi="Times New Roman" w:cs="Times New Roman"/>
          <w:sz w:val="20"/>
          <w:szCs w:val="20"/>
          <w:lang w:val="en-US"/>
        </w:rPr>
        <w:t>AM281, 1-(2,4-Dichlorophenyl)-5-(4-iodophenyl)-4-methyl-</w:t>
      </w:r>
      <w:r w:rsidR="00CC7D34" w:rsidRPr="00524E64">
        <w:rPr>
          <w:rStyle w:val="Emphasis"/>
          <w:rFonts w:ascii="Times New Roman" w:hAnsi="Times New Roman" w:cs="Times New Roman"/>
          <w:sz w:val="20"/>
          <w:szCs w:val="20"/>
          <w:lang w:val="en-US"/>
        </w:rPr>
        <w:t>N</w:t>
      </w:r>
      <w:r w:rsidR="00CC7D34" w:rsidRPr="00524E64">
        <w:rPr>
          <w:rFonts w:ascii="Times New Roman" w:hAnsi="Times New Roman" w:cs="Times New Roman"/>
          <w:sz w:val="20"/>
          <w:szCs w:val="20"/>
          <w:lang w:val="en-US"/>
        </w:rPr>
        <w:t>-4-morpholinyl-1</w:t>
      </w:r>
      <w:r w:rsidR="00CC7D34" w:rsidRPr="00524E64">
        <w:rPr>
          <w:rStyle w:val="Emphasis"/>
          <w:rFonts w:ascii="Times New Roman" w:hAnsi="Times New Roman" w:cs="Times New Roman"/>
          <w:sz w:val="20"/>
          <w:szCs w:val="20"/>
          <w:lang w:val="en-US"/>
        </w:rPr>
        <w:t>H</w:t>
      </w:r>
      <w:r w:rsidR="00CC7D34" w:rsidRPr="00524E64">
        <w:rPr>
          <w:rFonts w:ascii="Times New Roman" w:hAnsi="Times New Roman" w:cs="Times New Roman"/>
          <w:sz w:val="20"/>
          <w:szCs w:val="20"/>
          <w:lang w:val="en-US"/>
        </w:rPr>
        <w:t>-pyrazole-3-carboxamide; ACEA, Arachidonyl-2'-chloroethylamide.</w:t>
      </w:r>
    </w:p>
    <w:p w:rsidR="00D513B9" w:rsidRPr="00524E64" w:rsidRDefault="00D513B9">
      <w:pPr>
        <w:rPr>
          <w:rFonts w:ascii="Times New Roman" w:hAnsi="Times New Roman" w:cs="Times New Roman"/>
          <w:sz w:val="20"/>
          <w:szCs w:val="20"/>
          <w:lang w:val="en-US"/>
        </w:rPr>
      </w:pPr>
    </w:p>
    <w:p w:rsidR="00934590" w:rsidRPr="00524E64" w:rsidRDefault="00934590" w:rsidP="00934590">
      <w:pPr>
        <w:rPr>
          <w:rFonts w:ascii="Times New Roman" w:hAnsi="Times New Roman" w:cs="Times New Roman"/>
          <w:sz w:val="20"/>
          <w:szCs w:val="20"/>
          <w:lang w:val="en-US"/>
        </w:rPr>
      </w:pPr>
    </w:p>
    <w:p w:rsidR="005D2315" w:rsidRPr="00524E64" w:rsidRDefault="0044442F" w:rsidP="00130CC2">
      <w:pPr>
        <w:rPr>
          <w:rFonts w:ascii="Times New Roman" w:hAnsi="Times New Roman" w:cs="Times New Roman"/>
          <w:sz w:val="20"/>
          <w:szCs w:val="20"/>
          <w:lang w:val="en-US"/>
        </w:rPr>
      </w:pPr>
      <w:r>
        <w:rPr>
          <w:rFonts w:ascii="Times New Roman" w:hAnsi="Times New Roman" w:cs="Times New Roman"/>
          <w:noProof/>
          <w:sz w:val="20"/>
          <w:szCs w:val="20"/>
          <w:lang w:val="sv-SE" w:eastAsia="sv-SE"/>
        </w:rPr>
        <w:lastRenderedPageBreak/>
        <w:drawing>
          <wp:inline distT="0" distB="0" distL="0" distR="0">
            <wp:extent cx="5759450" cy="4264025"/>
            <wp:effectExtent l="0" t="0" r="0" b="317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tif"/>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59450" cy="4264025"/>
                    </a:xfrm>
                    <a:prstGeom prst="rect">
                      <a:avLst/>
                    </a:prstGeom>
                  </pic:spPr>
                </pic:pic>
              </a:graphicData>
            </a:graphic>
          </wp:inline>
        </w:drawing>
      </w:r>
    </w:p>
    <w:p w:rsidR="0003594A" w:rsidRPr="0021326F" w:rsidRDefault="005D2315" w:rsidP="0003594A">
      <w:pPr>
        <w:spacing w:after="0"/>
        <w:rPr>
          <w:rFonts w:eastAsia="Times New Roman"/>
          <w:bCs/>
          <w:sz w:val="20"/>
          <w:szCs w:val="20"/>
          <w:lang w:val="en-US" w:eastAsia="sv-SE"/>
        </w:rPr>
      </w:pPr>
      <w:r w:rsidRPr="00524E64">
        <w:rPr>
          <w:rFonts w:ascii="Times New Roman" w:eastAsia="Times New Roman" w:hAnsi="Times New Roman" w:cs="Times New Roman"/>
          <w:b/>
          <w:bCs/>
          <w:sz w:val="20"/>
          <w:szCs w:val="20"/>
          <w:lang w:val="en-US" w:eastAsia="sv-SE"/>
        </w:rPr>
        <w:t xml:space="preserve">Supplementary Figure 2 – </w:t>
      </w:r>
      <w:r w:rsidR="0003594A" w:rsidRPr="0021326F">
        <w:rPr>
          <w:rFonts w:eastAsia="Times New Roman"/>
          <w:bCs/>
          <w:sz w:val="20"/>
          <w:szCs w:val="20"/>
          <w:lang w:val="en-US" w:eastAsia="sv-SE"/>
        </w:rPr>
        <w:t xml:space="preserve">Bivariate correlation analyses between SAT levels of 2-AG (A) and gene expression levels of MGL (B) and FAAH (C) versus basal, 25 and 1000 µU insulin-stimulated glucose uptake in isolated adipocytes. </w:t>
      </w:r>
      <w:r w:rsidR="0003594A">
        <w:rPr>
          <w:rFonts w:eastAsia="Times New Roman"/>
          <w:bCs/>
          <w:sz w:val="20"/>
          <w:szCs w:val="20"/>
          <w:lang w:val="en-US" w:eastAsia="sv-SE"/>
        </w:rPr>
        <w:t>SAT was freshly harvested.</w:t>
      </w:r>
    </w:p>
    <w:p w:rsidR="0003594A" w:rsidRPr="0021326F" w:rsidRDefault="0003594A" w:rsidP="0003594A">
      <w:pPr>
        <w:rPr>
          <w:sz w:val="20"/>
          <w:szCs w:val="20"/>
          <w:lang w:val="en-US"/>
        </w:rPr>
      </w:pPr>
      <w:r w:rsidRPr="0021326F">
        <w:rPr>
          <w:rFonts w:eastAsia="Times New Roman"/>
          <w:bCs/>
          <w:sz w:val="20"/>
          <w:szCs w:val="20"/>
          <w:lang w:val="en-US" w:eastAsia="sv-SE"/>
        </w:rPr>
        <w:t xml:space="preserve">2-AG, 2 </w:t>
      </w:r>
      <w:proofErr w:type="spellStart"/>
      <w:r w:rsidRPr="0021326F">
        <w:rPr>
          <w:rFonts w:eastAsia="Times New Roman"/>
          <w:bCs/>
          <w:sz w:val="20"/>
          <w:szCs w:val="20"/>
          <w:lang w:val="en-US" w:eastAsia="sv-SE"/>
        </w:rPr>
        <w:t>arachidonoylglycerol</w:t>
      </w:r>
      <w:proofErr w:type="spellEnd"/>
      <w:r w:rsidRPr="0021326F">
        <w:rPr>
          <w:rFonts w:eastAsia="Times New Roman"/>
          <w:bCs/>
          <w:sz w:val="20"/>
          <w:szCs w:val="20"/>
          <w:lang w:val="en-US" w:eastAsia="sv-SE"/>
        </w:rPr>
        <w:t xml:space="preserve">; MGL, </w:t>
      </w:r>
      <w:proofErr w:type="spellStart"/>
      <w:r w:rsidRPr="0021326F">
        <w:rPr>
          <w:rFonts w:eastAsia="Times New Roman"/>
          <w:bCs/>
          <w:sz w:val="20"/>
          <w:szCs w:val="20"/>
          <w:lang w:val="en-US" w:eastAsia="sv-SE"/>
        </w:rPr>
        <w:t>Monoacylglycerol</w:t>
      </w:r>
      <w:proofErr w:type="spellEnd"/>
      <w:r w:rsidRPr="0021326F">
        <w:rPr>
          <w:rFonts w:eastAsia="Times New Roman"/>
          <w:bCs/>
          <w:sz w:val="20"/>
          <w:szCs w:val="20"/>
          <w:lang w:val="en-US" w:eastAsia="sv-SE"/>
        </w:rPr>
        <w:t xml:space="preserve"> lipase; FAAH, Fatty acid amide hydrolase</w:t>
      </w:r>
    </w:p>
    <w:p w:rsidR="005D2315" w:rsidRPr="00524E64" w:rsidRDefault="005D2315" w:rsidP="005D2315">
      <w:pPr>
        <w:rPr>
          <w:rFonts w:ascii="Times New Roman" w:hAnsi="Times New Roman" w:cs="Times New Roman"/>
          <w:sz w:val="20"/>
          <w:szCs w:val="20"/>
          <w:lang w:val="en-US"/>
        </w:rPr>
      </w:pPr>
    </w:p>
    <w:p w:rsidR="005D2315" w:rsidRPr="00524E64" w:rsidRDefault="005D2315" w:rsidP="00934590">
      <w:pPr>
        <w:rPr>
          <w:rFonts w:ascii="Times New Roman" w:hAnsi="Times New Roman" w:cs="Times New Roman"/>
          <w:sz w:val="20"/>
          <w:szCs w:val="20"/>
          <w:lang w:val="en-US"/>
        </w:rPr>
      </w:pPr>
    </w:p>
    <w:p w:rsidR="0097234D" w:rsidRPr="00524E64" w:rsidRDefault="0044442F" w:rsidP="00383EA4">
      <w:pPr>
        <w:spacing w:after="0" w:line="240" w:lineRule="auto"/>
        <w:rPr>
          <w:rFonts w:ascii="Times New Roman" w:hAnsi="Times New Roman" w:cs="Times New Roman"/>
          <w:sz w:val="20"/>
          <w:szCs w:val="20"/>
          <w:lang w:val="en-US"/>
        </w:rPr>
      </w:pPr>
      <w:r>
        <w:rPr>
          <w:rFonts w:ascii="Times New Roman" w:eastAsia="Times New Roman" w:hAnsi="Times New Roman" w:cs="Times New Roman"/>
          <w:bCs/>
          <w:noProof/>
          <w:sz w:val="20"/>
          <w:szCs w:val="20"/>
          <w:lang w:val="sv-SE" w:eastAsia="sv-SE"/>
        </w:rPr>
        <w:drawing>
          <wp:inline distT="0" distB="0" distL="0" distR="0">
            <wp:extent cx="5759450" cy="2005965"/>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3.tif"/>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59450" cy="2005965"/>
                    </a:xfrm>
                    <a:prstGeom prst="rect">
                      <a:avLst/>
                    </a:prstGeom>
                  </pic:spPr>
                </pic:pic>
              </a:graphicData>
            </a:graphic>
          </wp:inline>
        </w:drawing>
      </w:r>
    </w:p>
    <w:p w:rsidR="0085581F" w:rsidRPr="007B3401" w:rsidRDefault="0085581F" w:rsidP="00383EA4">
      <w:pPr>
        <w:spacing w:after="0" w:line="240" w:lineRule="auto"/>
        <w:rPr>
          <w:rFonts w:ascii="Times New Roman" w:hAnsi="Times New Roman" w:cs="Times New Roman"/>
          <w:sz w:val="20"/>
          <w:szCs w:val="20"/>
        </w:rPr>
      </w:pPr>
      <w:bookmarkStart w:id="0" w:name="_GoBack"/>
      <w:bookmarkEnd w:id="0"/>
    </w:p>
    <w:p w:rsidR="00DB5934" w:rsidRPr="006F15B9" w:rsidRDefault="00DB5934" w:rsidP="00383EA4">
      <w:pPr>
        <w:spacing w:after="0" w:line="240" w:lineRule="auto"/>
        <w:rPr>
          <w:rFonts w:ascii="Times New Roman" w:hAnsi="Times New Roman" w:cs="Times New Roman"/>
          <w:sz w:val="20"/>
          <w:szCs w:val="20"/>
          <w:lang w:val="en-US"/>
        </w:rPr>
      </w:pPr>
    </w:p>
    <w:p w:rsidR="00DB5934" w:rsidRPr="00524E64" w:rsidRDefault="00704007" w:rsidP="00DB5934">
      <w:pPr>
        <w:rPr>
          <w:rFonts w:ascii="Times New Roman" w:eastAsia="Times New Roman" w:hAnsi="Times New Roman" w:cs="Times New Roman"/>
          <w:sz w:val="20"/>
          <w:szCs w:val="20"/>
          <w:lang w:val="en-US" w:eastAsia="sv-SE"/>
        </w:rPr>
      </w:pPr>
      <w:r w:rsidRPr="00704007">
        <w:rPr>
          <w:rFonts w:ascii="Times New Roman" w:eastAsia="Times New Roman" w:hAnsi="Times New Roman" w:cs="Times New Roman"/>
          <w:b/>
          <w:sz w:val="20"/>
          <w:szCs w:val="20"/>
          <w:lang w:val="en-US" w:eastAsia="sv-SE"/>
        </w:rPr>
        <w:t xml:space="preserve">Supplementary Figure 3 - </w:t>
      </w:r>
      <w:r w:rsidRPr="00704007">
        <w:rPr>
          <w:rFonts w:ascii="Times New Roman" w:eastAsia="Times New Roman" w:hAnsi="Times New Roman" w:cs="Times New Roman"/>
          <w:i/>
          <w:sz w:val="20"/>
          <w:szCs w:val="20"/>
          <w:lang w:val="en-US" w:eastAsia="sv-SE"/>
        </w:rPr>
        <w:t>CNR1</w:t>
      </w:r>
      <w:r w:rsidRPr="00704007">
        <w:rPr>
          <w:rFonts w:ascii="Times New Roman" w:eastAsia="Times New Roman" w:hAnsi="Times New Roman" w:cs="Times New Roman"/>
          <w:sz w:val="20"/>
          <w:szCs w:val="20"/>
          <w:lang w:val="en-US" w:eastAsia="sv-SE"/>
        </w:rPr>
        <w:t xml:space="preserve"> gene expression </w:t>
      </w:r>
      <w:r w:rsidR="00DB5934" w:rsidRPr="00524E64">
        <w:rPr>
          <w:rFonts w:ascii="Times New Roman" w:eastAsia="Times New Roman" w:hAnsi="Times New Roman" w:cs="Times New Roman"/>
          <w:sz w:val="20"/>
          <w:szCs w:val="20"/>
          <w:lang w:val="en-US" w:eastAsia="sv-SE"/>
        </w:rPr>
        <w:t>in</w:t>
      </w:r>
      <w:r w:rsidR="007B3401">
        <w:rPr>
          <w:rFonts w:ascii="Times New Roman" w:eastAsia="Times New Roman" w:hAnsi="Times New Roman" w:cs="Times New Roman"/>
          <w:sz w:val="20"/>
          <w:szCs w:val="20"/>
          <w:lang w:val="en-US" w:eastAsia="sv-SE"/>
        </w:rPr>
        <w:t xml:space="preserve"> 24 h incubated</w:t>
      </w:r>
      <w:r w:rsidR="00DB5934" w:rsidRPr="00524E64">
        <w:rPr>
          <w:rFonts w:ascii="Times New Roman" w:eastAsia="Times New Roman" w:hAnsi="Times New Roman" w:cs="Times New Roman"/>
          <w:sz w:val="20"/>
          <w:szCs w:val="20"/>
          <w:lang w:val="en-US" w:eastAsia="sv-SE"/>
        </w:rPr>
        <w:t xml:space="preserve"> adipose tissue</w:t>
      </w:r>
      <w:r w:rsidR="00D36BAA" w:rsidRPr="00524E64">
        <w:rPr>
          <w:rFonts w:ascii="Times New Roman" w:eastAsia="Times New Roman" w:hAnsi="Times New Roman" w:cs="Times New Roman"/>
          <w:sz w:val="20"/>
          <w:szCs w:val="20"/>
          <w:lang w:val="en-US" w:eastAsia="sv-SE"/>
        </w:rPr>
        <w:t xml:space="preserve"> in relation to obesity. </w:t>
      </w:r>
      <w:r w:rsidR="00DB5934" w:rsidRPr="00524E64">
        <w:rPr>
          <w:rFonts w:ascii="Times New Roman" w:eastAsia="Times New Roman" w:hAnsi="Times New Roman" w:cs="Times New Roman"/>
          <w:sz w:val="20"/>
          <w:szCs w:val="20"/>
          <w:lang w:val="en-US" w:eastAsia="sv-SE"/>
        </w:rPr>
        <w:t xml:space="preserve">Linear regression between </w:t>
      </w:r>
      <w:r w:rsidR="00DB5934" w:rsidRPr="00524E64">
        <w:rPr>
          <w:rFonts w:ascii="Times New Roman" w:eastAsia="Times New Roman" w:hAnsi="Times New Roman" w:cs="Times New Roman"/>
          <w:i/>
          <w:sz w:val="20"/>
          <w:szCs w:val="20"/>
          <w:lang w:val="en-US" w:eastAsia="sv-SE"/>
        </w:rPr>
        <w:t>CNR1</w:t>
      </w:r>
      <w:r w:rsidR="00DB5934" w:rsidRPr="00524E64">
        <w:rPr>
          <w:rFonts w:ascii="Times New Roman" w:eastAsia="Times New Roman" w:hAnsi="Times New Roman" w:cs="Times New Roman"/>
          <w:sz w:val="20"/>
          <w:szCs w:val="20"/>
          <w:lang w:val="en-US" w:eastAsia="sv-SE"/>
        </w:rPr>
        <w:t xml:space="preserve"> mRNA expression in non-treated (control, </w:t>
      </w:r>
      <w:r w:rsidR="00DB5934" w:rsidRPr="00524E64">
        <w:rPr>
          <w:rFonts w:ascii="Times New Roman" w:eastAsia="Times New Roman" w:hAnsi="Times New Roman" w:cs="Times New Roman"/>
          <w:i/>
          <w:sz w:val="20"/>
          <w:szCs w:val="20"/>
          <w:lang w:val="en-US" w:eastAsia="sv-SE"/>
        </w:rPr>
        <w:t>n</w:t>
      </w:r>
      <w:r w:rsidR="00DB5934" w:rsidRPr="00524E64">
        <w:rPr>
          <w:rFonts w:ascii="Times New Roman" w:eastAsia="Times New Roman" w:hAnsi="Times New Roman" w:cs="Times New Roman"/>
          <w:sz w:val="20"/>
          <w:szCs w:val="20"/>
          <w:lang w:val="en-US" w:eastAsia="sv-SE"/>
        </w:rPr>
        <w:t>=41) and dexamethasone-treated (</w:t>
      </w:r>
      <w:r w:rsidR="00DB5934" w:rsidRPr="00524E64">
        <w:rPr>
          <w:rFonts w:ascii="Times New Roman" w:eastAsia="Times New Roman" w:hAnsi="Times New Roman" w:cs="Times New Roman"/>
          <w:i/>
          <w:sz w:val="20"/>
          <w:szCs w:val="20"/>
          <w:lang w:val="en-US" w:eastAsia="sv-SE"/>
        </w:rPr>
        <w:t>n</w:t>
      </w:r>
      <w:r w:rsidR="00DB5934" w:rsidRPr="00524E64">
        <w:rPr>
          <w:rFonts w:ascii="Times New Roman" w:eastAsia="Times New Roman" w:hAnsi="Times New Roman" w:cs="Times New Roman"/>
          <w:sz w:val="20"/>
          <w:szCs w:val="20"/>
          <w:lang w:val="en-US" w:eastAsia="sv-SE"/>
        </w:rPr>
        <w:t xml:space="preserve">=30) for 24 h paired samples of subcutaneous </w:t>
      </w:r>
      <w:r w:rsidR="00DB5934" w:rsidRPr="00524E64">
        <w:rPr>
          <w:rFonts w:ascii="Times New Roman" w:eastAsia="Times New Roman" w:hAnsi="Times New Roman" w:cs="Times New Roman"/>
          <w:b/>
          <w:sz w:val="20"/>
          <w:szCs w:val="20"/>
          <w:lang w:val="en-US" w:eastAsia="sv-SE"/>
        </w:rPr>
        <w:t>(A)</w:t>
      </w:r>
      <w:r w:rsidR="00DB5934" w:rsidRPr="00524E64">
        <w:rPr>
          <w:rFonts w:ascii="Times New Roman" w:eastAsia="Times New Roman" w:hAnsi="Times New Roman" w:cs="Times New Roman"/>
          <w:sz w:val="20"/>
          <w:szCs w:val="20"/>
          <w:lang w:val="en-US" w:eastAsia="sv-SE"/>
        </w:rPr>
        <w:t xml:space="preserve"> and omental adipose tissue </w:t>
      </w:r>
      <w:r w:rsidR="00DB5934" w:rsidRPr="00524E64">
        <w:rPr>
          <w:rFonts w:ascii="Times New Roman" w:eastAsia="Times New Roman" w:hAnsi="Times New Roman" w:cs="Times New Roman"/>
          <w:b/>
          <w:sz w:val="20"/>
          <w:szCs w:val="20"/>
          <w:lang w:val="en-US" w:eastAsia="sv-SE"/>
        </w:rPr>
        <w:t>(B)</w:t>
      </w:r>
      <w:r w:rsidR="00DB5934" w:rsidRPr="00524E64">
        <w:rPr>
          <w:rFonts w:ascii="Times New Roman" w:eastAsia="Times New Roman" w:hAnsi="Times New Roman" w:cs="Times New Roman"/>
          <w:sz w:val="20"/>
          <w:szCs w:val="20"/>
          <w:lang w:val="en-US" w:eastAsia="sv-SE"/>
        </w:rPr>
        <w:t xml:space="preserve"> and </w:t>
      </w:r>
      <w:r w:rsidR="00D36BAA" w:rsidRPr="00524E64">
        <w:rPr>
          <w:rFonts w:ascii="Times New Roman" w:eastAsia="Times New Roman" w:hAnsi="Times New Roman" w:cs="Times New Roman"/>
          <w:sz w:val="20"/>
          <w:szCs w:val="20"/>
          <w:lang w:val="en-US" w:eastAsia="sv-SE"/>
        </w:rPr>
        <w:t xml:space="preserve">BMI. </w:t>
      </w:r>
      <w:r w:rsidR="00DB5934" w:rsidRPr="00524E64">
        <w:rPr>
          <w:rFonts w:ascii="Times New Roman" w:eastAsia="Times New Roman" w:hAnsi="Times New Roman" w:cs="Times New Roman"/>
          <w:sz w:val="20"/>
          <w:szCs w:val="20"/>
          <w:lang w:val="en-US" w:eastAsia="sv-SE"/>
        </w:rPr>
        <w:t xml:space="preserve"> </w:t>
      </w:r>
    </w:p>
    <w:p w:rsidR="00DB5934" w:rsidRPr="00524E64" w:rsidRDefault="00DB5934" w:rsidP="00383EA4">
      <w:pPr>
        <w:spacing w:after="0" w:line="240" w:lineRule="auto"/>
        <w:rPr>
          <w:rFonts w:ascii="Times New Roman" w:hAnsi="Times New Roman" w:cs="Times New Roman"/>
          <w:sz w:val="20"/>
          <w:szCs w:val="20"/>
          <w:lang w:val="en-US"/>
        </w:rPr>
      </w:pPr>
    </w:p>
    <w:p w:rsidR="004460E8" w:rsidRPr="00524E64" w:rsidRDefault="004460E8" w:rsidP="001941B2">
      <w:pPr>
        <w:tabs>
          <w:tab w:val="left" w:pos="3467"/>
        </w:tabs>
        <w:rPr>
          <w:rFonts w:ascii="Times New Roman" w:hAnsi="Times New Roman" w:cs="Times New Roman"/>
          <w:sz w:val="20"/>
          <w:szCs w:val="20"/>
          <w:lang w:val="en-US"/>
        </w:rPr>
      </w:pPr>
    </w:p>
    <w:p w:rsidR="00200E27" w:rsidRPr="00524E64" w:rsidRDefault="00274297" w:rsidP="00200E27">
      <w:pPr>
        <w:spacing w:after="0" w:line="240" w:lineRule="auto"/>
        <w:rPr>
          <w:rFonts w:ascii="Times New Roman" w:hAnsi="Times New Roman" w:cs="Times New Roman"/>
          <w:sz w:val="20"/>
          <w:szCs w:val="20"/>
          <w:lang w:val="en-US"/>
        </w:rPr>
      </w:pPr>
      <w:r w:rsidRPr="00524E64">
        <w:rPr>
          <w:rFonts w:ascii="Times New Roman" w:eastAsia="Times New Roman" w:hAnsi="Times New Roman" w:cs="Times New Roman"/>
          <w:snapToGrid w:val="0"/>
          <w:color w:val="000000"/>
          <w:w w:val="0"/>
          <w:sz w:val="20"/>
          <w:szCs w:val="20"/>
          <w:u w:color="000000"/>
          <w:bdr w:val="none" w:sz="0" w:space="0" w:color="000000"/>
          <w:shd w:val="clear" w:color="000000" w:fill="000000"/>
        </w:rPr>
        <w:t xml:space="preserve"> </w:t>
      </w:r>
      <w:r w:rsidRPr="00524E64">
        <w:rPr>
          <w:rFonts w:ascii="Times New Roman" w:hAnsi="Times New Roman" w:cs="Times New Roman"/>
          <w:noProof/>
          <w:sz w:val="20"/>
          <w:szCs w:val="20"/>
          <w:lang w:val="sv-SE" w:eastAsia="sv-SE"/>
        </w:rPr>
        <w:drawing>
          <wp:inline distT="0" distB="0" distL="0" distR="0">
            <wp:extent cx="3823972" cy="2672179"/>
            <wp:effectExtent l="0" t="0" r="5080" b="0"/>
            <wp:docPr id="2" name="Picture 2" descr="C:\Users\marpe927\Documents\My work files\CB1\Metabolism\Figures\Suppl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pe927\Documents\My work files\CB1\Metabolism\Figures\SupplFig3.ti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3721" cy="2672004"/>
                    </a:xfrm>
                    <a:prstGeom prst="rect">
                      <a:avLst/>
                    </a:prstGeom>
                    <a:noFill/>
                    <a:ln>
                      <a:noFill/>
                    </a:ln>
                  </pic:spPr>
                </pic:pic>
              </a:graphicData>
            </a:graphic>
          </wp:inline>
        </w:drawing>
      </w:r>
    </w:p>
    <w:p w:rsidR="00200E27" w:rsidRPr="00524E64" w:rsidRDefault="00200E27" w:rsidP="001941B2">
      <w:pPr>
        <w:tabs>
          <w:tab w:val="left" w:pos="3467"/>
        </w:tabs>
        <w:rPr>
          <w:rFonts w:ascii="Times New Roman" w:eastAsia="Times New Roman" w:hAnsi="Times New Roman" w:cs="Times New Roman"/>
          <w:sz w:val="20"/>
          <w:szCs w:val="20"/>
          <w:lang w:val="en-US" w:eastAsia="sv-SE"/>
        </w:rPr>
      </w:pPr>
      <w:r w:rsidRPr="00524E64">
        <w:rPr>
          <w:rFonts w:ascii="Times New Roman" w:eastAsia="Times New Roman" w:hAnsi="Times New Roman" w:cs="Times New Roman"/>
          <w:b/>
          <w:bCs/>
          <w:sz w:val="20"/>
          <w:szCs w:val="20"/>
          <w:lang w:val="en-US" w:eastAsia="sv-SE"/>
        </w:rPr>
        <w:t xml:space="preserve">Supplementary </w:t>
      </w:r>
      <w:r w:rsidR="005E2629" w:rsidRPr="00524E64">
        <w:rPr>
          <w:rFonts w:ascii="Times New Roman" w:eastAsia="Times New Roman" w:hAnsi="Times New Roman" w:cs="Times New Roman"/>
          <w:b/>
          <w:bCs/>
          <w:sz w:val="20"/>
          <w:szCs w:val="20"/>
          <w:lang w:val="en-US" w:eastAsia="sv-SE"/>
        </w:rPr>
        <w:t xml:space="preserve">Figure </w:t>
      </w:r>
      <w:r w:rsidR="001545D2" w:rsidRPr="00524E64">
        <w:rPr>
          <w:rFonts w:ascii="Times New Roman" w:eastAsia="Times New Roman" w:hAnsi="Times New Roman" w:cs="Times New Roman"/>
          <w:b/>
          <w:bCs/>
          <w:sz w:val="20"/>
          <w:szCs w:val="20"/>
          <w:lang w:val="en-US" w:eastAsia="sv-SE"/>
        </w:rPr>
        <w:t>4</w:t>
      </w:r>
      <w:r w:rsidR="00D1089B" w:rsidRPr="00524E64">
        <w:rPr>
          <w:rFonts w:ascii="Times New Roman" w:eastAsia="Times New Roman" w:hAnsi="Times New Roman" w:cs="Times New Roman"/>
          <w:b/>
          <w:bCs/>
          <w:sz w:val="20"/>
          <w:szCs w:val="20"/>
          <w:lang w:val="en-US" w:eastAsia="sv-SE"/>
        </w:rPr>
        <w:t xml:space="preserve"> </w:t>
      </w:r>
      <w:r w:rsidRPr="00524E64">
        <w:rPr>
          <w:rFonts w:ascii="Times New Roman" w:eastAsia="Times New Roman" w:hAnsi="Times New Roman" w:cs="Times New Roman"/>
          <w:b/>
          <w:bCs/>
          <w:sz w:val="20"/>
          <w:szCs w:val="20"/>
          <w:lang w:val="en-US" w:eastAsia="sv-SE"/>
        </w:rPr>
        <w:t xml:space="preserve">- </w:t>
      </w:r>
      <w:r w:rsidRPr="00524E64">
        <w:rPr>
          <w:rFonts w:ascii="Times New Roman" w:eastAsia="Times New Roman" w:hAnsi="Times New Roman" w:cs="Times New Roman"/>
          <w:i/>
          <w:iCs/>
          <w:sz w:val="20"/>
          <w:szCs w:val="20"/>
          <w:lang w:val="en-US" w:eastAsia="sv-SE"/>
        </w:rPr>
        <w:t>CNR1</w:t>
      </w:r>
      <w:r w:rsidRPr="00524E64">
        <w:rPr>
          <w:rFonts w:ascii="Times New Roman" w:eastAsia="Times New Roman" w:hAnsi="Times New Roman" w:cs="Times New Roman"/>
          <w:sz w:val="20"/>
          <w:szCs w:val="20"/>
          <w:lang w:val="en-US" w:eastAsia="sv-SE"/>
        </w:rPr>
        <w:t xml:space="preserve"> gene expression in subcutaneous and omental adipose tissue from females and males after 24 h incubation without (control) or with 0.3 µM dexamethasone. </w:t>
      </w:r>
      <w:r w:rsidRPr="00524E64">
        <w:rPr>
          <w:rFonts w:ascii="Times New Roman" w:hAnsi="Times New Roman" w:cs="Times New Roman"/>
          <w:sz w:val="20"/>
          <w:szCs w:val="20"/>
          <w:lang w:val="en-US" w:eastAsia="sv-SE"/>
        </w:rPr>
        <w:t>The data was</w:t>
      </w:r>
      <w:r w:rsidR="005471A1" w:rsidRPr="00524E64">
        <w:rPr>
          <w:rFonts w:ascii="Times New Roman" w:hAnsi="Times New Roman" w:cs="Times New Roman"/>
          <w:sz w:val="20"/>
          <w:szCs w:val="20"/>
          <w:lang w:val="en-US" w:eastAsia="sv-SE"/>
        </w:rPr>
        <w:t xml:space="preserve"> log-transformed and</w:t>
      </w:r>
      <w:r w:rsidRPr="00524E64">
        <w:rPr>
          <w:rFonts w:ascii="Times New Roman" w:hAnsi="Times New Roman" w:cs="Times New Roman"/>
          <w:sz w:val="20"/>
          <w:szCs w:val="20"/>
          <w:lang w:val="en-US" w:eastAsia="sv-SE"/>
        </w:rPr>
        <w:t xml:space="preserve"> analyzed with </w:t>
      </w:r>
      <w:r w:rsidRPr="00524E64">
        <w:rPr>
          <w:rFonts w:ascii="Times New Roman" w:hAnsi="Times New Roman" w:cs="Times New Roman"/>
          <w:color w:val="222222"/>
          <w:sz w:val="20"/>
          <w:szCs w:val="20"/>
          <w:shd w:val="clear" w:color="auto" w:fill="FFFFFF"/>
          <w:lang w:val="en-US"/>
        </w:rPr>
        <w:t>one-way</w:t>
      </w:r>
      <w:r w:rsidRPr="00524E64">
        <w:rPr>
          <w:rStyle w:val="apple-converted-space"/>
          <w:rFonts w:ascii="Times New Roman" w:hAnsi="Times New Roman" w:cs="Times New Roman"/>
          <w:color w:val="222222"/>
          <w:sz w:val="20"/>
          <w:szCs w:val="20"/>
          <w:shd w:val="clear" w:color="auto" w:fill="FFFFFF"/>
          <w:lang w:val="en-US"/>
        </w:rPr>
        <w:t> </w:t>
      </w:r>
      <w:r w:rsidRPr="00524E64">
        <w:rPr>
          <w:rFonts w:ascii="Times New Roman" w:hAnsi="Times New Roman" w:cs="Times New Roman"/>
          <w:color w:val="000000"/>
          <w:sz w:val="20"/>
          <w:szCs w:val="20"/>
          <w:shd w:val="clear" w:color="auto" w:fill="FFFFFF"/>
          <w:lang w:val="en-US"/>
        </w:rPr>
        <w:t>analysis</w:t>
      </w:r>
      <w:r w:rsidRPr="00524E64">
        <w:rPr>
          <w:rStyle w:val="apple-converted-space"/>
          <w:rFonts w:ascii="Times New Roman" w:hAnsi="Times New Roman" w:cs="Times New Roman"/>
          <w:color w:val="222222"/>
          <w:sz w:val="20"/>
          <w:szCs w:val="20"/>
          <w:shd w:val="clear" w:color="auto" w:fill="FFFFFF"/>
          <w:lang w:val="en-US"/>
        </w:rPr>
        <w:t> </w:t>
      </w:r>
      <w:r w:rsidRPr="00524E64">
        <w:rPr>
          <w:rFonts w:ascii="Times New Roman" w:hAnsi="Times New Roman" w:cs="Times New Roman"/>
          <w:color w:val="222222"/>
          <w:sz w:val="20"/>
          <w:szCs w:val="20"/>
          <w:shd w:val="clear" w:color="auto" w:fill="FFFFFF"/>
          <w:lang w:val="en-US"/>
        </w:rPr>
        <w:t>of</w:t>
      </w:r>
      <w:r w:rsidRPr="00524E64">
        <w:rPr>
          <w:rStyle w:val="apple-converted-space"/>
          <w:rFonts w:ascii="Times New Roman" w:hAnsi="Times New Roman" w:cs="Times New Roman"/>
          <w:color w:val="222222"/>
          <w:sz w:val="20"/>
          <w:szCs w:val="20"/>
          <w:shd w:val="clear" w:color="auto" w:fill="FFFFFF"/>
          <w:lang w:val="en-US"/>
        </w:rPr>
        <w:t> </w:t>
      </w:r>
      <w:r w:rsidRPr="00524E64">
        <w:rPr>
          <w:rFonts w:ascii="Times New Roman" w:hAnsi="Times New Roman" w:cs="Times New Roman"/>
          <w:color w:val="000000"/>
          <w:sz w:val="20"/>
          <w:szCs w:val="20"/>
          <w:shd w:val="clear" w:color="auto" w:fill="FFFFFF"/>
          <w:lang w:val="en-US"/>
        </w:rPr>
        <w:t>variance with Tukey´s Multiple Comparison</w:t>
      </w:r>
      <w:r w:rsidRPr="00524E64">
        <w:rPr>
          <w:rStyle w:val="apple-converted-space"/>
          <w:rFonts w:ascii="Times New Roman" w:hAnsi="Times New Roman" w:cs="Times New Roman"/>
          <w:color w:val="222222"/>
          <w:sz w:val="20"/>
          <w:szCs w:val="20"/>
          <w:shd w:val="clear" w:color="auto" w:fill="FFFFFF"/>
          <w:lang w:val="en-US"/>
        </w:rPr>
        <w:t> </w:t>
      </w:r>
      <w:r w:rsidRPr="00524E64">
        <w:rPr>
          <w:rFonts w:ascii="Times New Roman" w:hAnsi="Times New Roman" w:cs="Times New Roman"/>
          <w:color w:val="222222"/>
          <w:sz w:val="20"/>
          <w:szCs w:val="20"/>
          <w:shd w:val="clear" w:color="auto" w:fill="FFFFFF"/>
          <w:lang w:val="en-US"/>
        </w:rPr>
        <w:t>post-hoc test</w:t>
      </w:r>
      <w:r w:rsidRPr="00524E64">
        <w:rPr>
          <w:rFonts w:ascii="Times New Roman" w:hAnsi="Times New Roman" w:cs="Times New Roman"/>
          <w:color w:val="000000"/>
          <w:sz w:val="20"/>
          <w:szCs w:val="20"/>
          <w:shd w:val="clear" w:color="auto" w:fill="FFFFFF"/>
          <w:lang w:val="en-US"/>
        </w:rPr>
        <w:t xml:space="preserve">. </w:t>
      </w:r>
      <w:r w:rsidRPr="00524E64">
        <w:rPr>
          <w:rFonts w:ascii="Times New Roman" w:eastAsia="Times New Roman" w:hAnsi="Times New Roman" w:cs="Times New Roman"/>
          <w:sz w:val="20"/>
          <w:szCs w:val="20"/>
          <w:lang w:val="en-US" w:eastAsia="sv-SE"/>
        </w:rPr>
        <w:t xml:space="preserve"> Control: </w:t>
      </w:r>
      <w:r w:rsidRPr="00524E64">
        <w:rPr>
          <w:rFonts w:ascii="Times New Roman" w:eastAsia="Times New Roman" w:hAnsi="Times New Roman" w:cs="Times New Roman"/>
          <w:i/>
          <w:sz w:val="20"/>
          <w:szCs w:val="20"/>
          <w:lang w:val="en-US" w:eastAsia="sv-SE"/>
        </w:rPr>
        <w:t>n</w:t>
      </w:r>
      <w:r w:rsidRPr="00524E64">
        <w:rPr>
          <w:rFonts w:ascii="Times New Roman" w:eastAsia="Times New Roman" w:hAnsi="Times New Roman" w:cs="Times New Roman"/>
          <w:sz w:val="20"/>
          <w:szCs w:val="20"/>
          <w:lang w:val="en-US" w:eastAsia="sv-SE"/>
        </w:rPr>
        <w:t xml:space="preserve">=31 females and 15 males; Dexamethasone: </w:t>
      </w:r>
      <w:r w:rsidRPr="00524E64">
        <w:rPr>
          <w:rFonts w:ascii="Times New Roman" w:eastAsia="Times New Roman" w:hAnsi="Times New Roman" w:cs="Times New Roman"/>
          <w:i/>
          <w:sz w:val="20"/>
          <w:szCs w:val="20"/>
          <w:lang w:val="en-US" w:eastAsia="sv-SE"/>
        </w:rPr>
        <w:t>n</w:t>
      </w:r>
      <w:r w:rsidRPr="00524E64">
        <w:rPr>
          <w:rFonts w:ascii="Times New Roman" w:eastAsia="Times New Roman" w:hAnsi="Times New Roman" w:cs="Times New Roman"/>
          <w:sz w:val="20"/>
          <w:szCs w:val="20"/>
          <w:lang w:val="en-US" w:eastAsia="sv-SE"/>
        </w:rPr>
        <w:t>=24 females and 11 males.</w:t>
      </w:r>
    </w:p>
    <w:p w:rsidR="001941B2" w:rsidRPr="00524E64" w:rsidRDefault="001941B2" w:rsidP="001941B2">
      <w:pPr>
        <w:tabs>
          <w:tab w:val="left" w:pos="3467"/>
        </w:tabs>
        <w:rPr>
          <w:rFonts w:ascii="Times New Roman" w:hAnsi="Times New Roman" w:cs="Times New Roman"/>
          <w:sz w:val="20"/>
          <w:szCs w:val="20"/>
          <w:lang w:val="en-US"/>
        </w:rPr>
      </w:pPr>
    </w:p>
    <w:p w:rsidR="00F00CE1" w:rsidRPr="00524E64" w:rsidRDefault="00F658E7" w:rsidP="001941B2">
      <w:pPr>
        <w:tabs>
          <w:tab w:val="left" w:pos="3467"/>
        </w:tabs>
        <w:rPr>
          <w:rFonts w:ascii="Times New Roman" w:hAnsi="Times New Roman" w:cs="Times New Roman"/>
          <w:sz w:val="20"/>
          <w:szCs w:val="20"/>
          <w:lang w:val="en-US"/>
        </w:rPr>
      </w:pPr>
      <w:r w:rsidRPr="00524E64">
        <w:rPr>
          <w:rFonts w:ascii="Times New Roman" w:hAnsi="Times New Roman" w:cs="Times New Roman"/>
          <w:noProof/>
          <w:sz w:val="20"/>
          <w:szCs w:val="20"/>
          <w:lang w:val="sv-SE" w:eastAsia="sv-SE"/>
        </w:rPr>
        <w:lastRenderedPageBreak/>
        <w:drawing>
          <wp:inline distT="0" distB="0" distL="0" distR="0">
            <wp:extent cx="4324350" cy="5121648"/>
            <wp:effectExtent l="19050" t="0" r="0" b="0"/>
            <wp:docPr id="10" name="Picture 6" descr="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tif"/>
                    <pic:cNvPicPr/>
                  </pic:nvPicPr>
                  <pic:blipFill>
                    <a:blip r:embed="rId13" cstate="print"/>
                    <a:stretch>
                      <a:fillRect/>
                    </a:stretch>
                  </pic:blipFill>
                  <pic:spPr>
                    <a:xfrm>
                      <a:off x="0" y="0"/>
                      <a:ext cx="4323415" cy="5120541"/>
                    </a:xfrm>
                    <a:prstGeom prst="rect">
                      <a:avLst/>
                    </a:prstGeom>
                  </pic:spPr>
                </pic:pic>
              </a:graphicData>
            </a:graphic>
          </wp:inline>
        </w:drawing>
      </w:r>
    </w:p>
    <w:p w:rsidR="00F00CE1" w:rsidRPr="00524E64" w:rsidRDefault="00F00CE1" w:rsidP="00F00CE1">
      <w:pPr>
        <w:rPr>
          <w:rFonts w:ascii="Times New Roman" w:eastAsia="Times New Roman" w:hAnsi="Times New Roman" w:cs="Times New Roman"/>
          <w:sz w:val="20"/>
          <w:szCs w:val="20"/>
          <w:lang w:val="en-US" w:eastAsia="sv-SE"/>
        </w:rPr>
      </w:pPr>
      <w:r w:rsidRPr="00524E64">
        <w:rPr>
          <w:rFonts w:ascii="Times New Roman" w:eastAsia="Times New Roman" w:hAnsi="Times New Roman" w:cs="Times New Roman"/>
          <w:b/>
          <w:sz w:val="20"/>
          <w:szCs w:val="20"/>
          <w:lang w:val="en-US" w:eastAsia="sv-SE"/>
        </w:rPr>
        <w:t xml:space="preserve">Supplementary Figure </w:t>
      </w:r>
      <w:r w:rsidR="001545D2" w:rsidRPr="00524E64">
        <w:rPr>
          <w:rFonts w:ascii="Times New Roman" w:eastAsia="Times New Roman" w:hAnsi="Times New Roman" w:cs="Times New Roman"/>
          <w:b/>
          <w:sz w:val="20"/>
          <w:szCs w:val="20"/>
          <w:lang w:val="en-US" w:eastAsia="sv-SE"/>
        </w:rPr>
        <w:t>5</w:t>
      </w:r>
      <w:r w:rsidR="00D1089B" w:rsidRPr="00524E64">
        <w:rPr>
          <w:rFonts w:ascii="Times New Roman" w:eastAsia="Times New Roman" w:hAnsi="Times New Roman" w:cs="Times New Roman"/>
          <w:b/>
          <w:sz w:val="20"/>
          <w:szCs w:val="20"/>
          <w:lang w:val="en-US" w:eastAsia="sv-SE"/>
        </w:rPr>
        <w:t xml:space="preserve"> </w:t>
      </w:r>
      <w:r w:rsidRPr="00524E64">
        <w:rPr>
          <w:rFonts w:ascii="Times New Roman" w:eastAsia="Times New Roman" w:hAnsi="Times New Roman" w:cs="Times New Roman"/>
          <w:b/>
          <w:sz w:val="20"/>
          <w:szCs w:val="20"/>
          <w:lang w:val="en-US" w:eastAsia="sv-SE"/>
        </w:rPr>
        <w:t xml:space="preserve">- </w:t>
      </w:r>
      <w:r w:rsidRPr="00524E64">
        <w:rPr>
          <w:rFonts w:ascii="Times New Roman" w:eastAsia="Times New Roman" w:hAnsi="Times New Roman" w:cs="Times New Roman"/>
          <w:sz w:val="20"/>
          <w:szCs w:val="20"/>
          <w:lang w:val="en-US" w:eastAsia="sv-SE"/>
        </w:rPr>
        <w:t>Correlations between the insulin-stimulated glucose uptake in dexamethasone-treated subcutaneous (</w:t>
      </w:r>
      <w:r w:rsidRPr="00524E64">
        <w:rPr>
          <w:rFonts w:ascii="Times New Roman" w:eastAsia="Times New Roman" w:hAnsi="Times New Roman" w:cs="Times New Roman"/>
          <w:b/>
          <w:sz w:val="20"/>
          <w:szCs w:val="20"/>
          <w:lang w:val="en-US" w:eastAsia="sv-SE"/>
        </w:rPr>
        <w:t>A</w:t>
      </w:r>
      <w:r w:rsidRPr="00524E64">
        <w:rPr>
          <w:rFonts w:ascii="Times New Roman" w:eastAsia="Times New Roman" w:hAnsi="Times New Roman" w:cs="Times New Roman"/>
          <w:sz w:val="20"/>
          <w:szCs w:val="20"/>
          <w:lang w:val="en-US" w:eastAsia="sv-SE"/>
        </w:rPr>
        <w:t xml:space="preserve"> and </w:t>
      </w:r>
      <w:r w:rsidRPr="00524E64">
        <w:rPr>
          <w:rFonts w:ascii="Times New Roman" w:eastAsia="Times New Roman" w:hAnsi="Times New Roman" w:cs="Times New Roman"/>
          <w:b/>
          <w:sz w:val="20"/>
          <w:szCs w:val="20"/>
          <w:lang w:val="en-US" w:eastAsia="sv-SE"/>
        </w:rPr>
        <w:t>C</w:t>
      </w:r>
      <w:r w:rsidRPr="00524E64">
        <w:rPr>
          <w:rFonts w:ascii="Times New Roman" w:eastAsia="Times New Roman" w:hAnsi="Times New Roman" w:cs="Times New Roman"/>
          <w:sz w:val="20"/>
          <w:szCs w:val="20"/>
          <w:lang w:val="en-US" w:eastAsia="sv-SE"/>
        </w:rPr>
        <w:t>, squares) or omental (</w:t>
      </w:r>
      <w:r w:rsidRPr="00524E64">
        <w:rPr>
          <w:rFonts w:ascii="Times New Roman" w:eastAsia="Times New Roman" w:hAnsi="Times New Roman" w:cs="Times New Roman"/>
          <w:b/>
          <w:sz w:val="20"/>
          <w:szCs w:val="20"/>
          <w:lang w:val="en-US" w:eastAsia="sv-SE"/>
        </w:rPr>
        <w:t>B</w:t>
      </w:r>
      <w:r w:rsidRPr="00524E64">
        <w:rPr>
          <w:rFonts w:ascii="Times New Roman" w:eastAsia="Times New Roman" w:hAnsi="Times New Roman" w:cs="Times New Roman"/>
          <w:sz w:val="20"/>
          <w:szCs w:val="20"/>
          <w:lang w:val="en-US" w:eastAsia="sv-SE"/>
        </w:rPr>
        <w:t xml:space="preserve"> and </w:t>
      </w:r>
      <w:r w:rsidRPr="00524E64">
        <w:rPr>
          <w:rFonts w:ascii="Times New Roman" w:eastAsia="Times New Roman" w:hAnsi="Times New Roman" w:cs="Times New Roman"/>
          <w:b/>
          <w:sz w:val="20"/>
          <w:szCs w:val="20"/>
          <w:lang w:val="en-US" w:eastAsia="sv-SE"/>
        </w:rPr>
        <w:t>D</w:t>
      </w:r>
      <w:r w:rsidRPr="00524E64">
        <w:rPr>
          <w:rFonts w:ascii="Times New Roman" w:eastAsia="Times New Roman" w:hAnsi="Times New Roman" w:cs="Times New Roman"/>
          <w:sz w:val="20"/>
          <w:szCs w:val="20"/>
          <w:lang w:val="en-US" w:eastAsia="sv-SE"/>
        </w:rPr>
        <w:t>, triangles) adipocytes versus the dexamethasone delta effect on subcutaneous (</w:t>
      </w:r>
      <w:r w:rsidRPr="00524E64">
        <w:rPr>
          <w:rFonts w:ascii="Times New Roman" w:eastAsia="Times New Roman" w:hAnsi="Times New Roman" w:cs="Times New Roman"/>
          <w:b/>
          <w:sz w:val="20"/>
          <w:szCs w:val="20"/>
          <w:lang w:val="en-US" w:eastAsia="sv-SE"/>
        </w:rPr>
        <w:t>A</w:t>
      </w:r>
      <w:r w:rsidRPr="00524E64">
        <w:rPr>
          <w:rFonts w:ascii="Times New Roman" w:eastAsia="Times New Roman" w:hAnsi="Times New Roman" w:cs="Times New Roman"/>
          <w:sz w:val="20"/>
          <w:szCs w:val="20"/>
          <w:lang w:val="en-US" w:eastAsia="sv-SE"/>
        </w:rPr>
        <w:t xml:space="preserve"> and </w:t>
      </w:r>
      <w:r w:rsidRPr="00524E64">
        <w:rPr>
          <w:rFonts w:ascii="Times New Roman" w:eastAsia="Times New Roman" w:hAnsi="Times New Roman" w:cs="Times New Roman"/>
          <w:b/>
          <w:sz w:val="20"/>
          <w:szCs w:val="20"/>
          <w:lang w:val="en-US" w:eastAsia="sv-SE"/>
        </w:rPr>
        <w:t>B</w:t>
      </w:r>
      <w:r w:rsidRPr="00524E64">
        <w:rPr>
          <w:rFonts w:ascii="Times New Roman" w:eastAsia="Times New Roman" w:hAnsi="Times New Roman" w:cs="Times New Roman"/>
          <w:sz w:val="20"/>
          <w:szCs w:val="20"/>
          <w:lang w:val="en-US" w:eastAsia="sv-SE"/>
        </w:rPr>
        <w:t>, open symbols) or omental (</w:t>
      </w:r>
      <w:r w:rsidRPr="00524E64">
        <w:rPr>
          <w:rFonts w:ascii="Times New Roman" w:eastAsia="Times New Roman" w:hAnsi="Times New Roman" w:cs="Times New Roman"/>
          <w:b/>
          <w:sz w:val="20"/>
          <w:szCs w:val="20"/>
          <w:lang w:val="en-US" w:eastAsia="sv-SE"/>
        </w:rPr>
        <w:t>C</w:t>
      </w:r>
      <w:r w:rsidRPr="00524E64">
        <w:rPr>
          <w:rFonts w:ascii="Times New Roman" w:eastAsia="Times New Roman" w:hAnsi="Times New Roman" w:cs="Times New Roman"/>
          <w:sz w:val="20"/>
          <w:szCs w:val="20"/>
          <w:lang w:val="en-US" w:eastAsia="sv-SE"/>
        </w:rPr>
        <w:t xml:space="preserve"> and </w:t>
      </w:r>
      <w:r w:rsidRPr="00524E64">
        <w:rPr>
          <w:rFonts w:ascii="Times New Roman" w:eastAsia="Times New Roman" w:hAnsi="Times New Roman" w:cs="Times New Roman"/>
          <w:b/>
          <w:sz w:val="20"/>
          <w:szCs w:val="20"/>
          <w:lang w:val="en-US" w:eastAsia="sv-SE"/>
        </w:rPr>
        <w:t>D</w:t>
      </w:r>
      <w:r w:rsidRPr="00524E64">
        <w:rPr>
          <w:rFonts w:ascii="Times New Roman" w:eastAsia="Times New Roman" w:hAnsi="Times New Roman" w:cs="Times New Roman"/>
          <w:sz w:val="20"/>
          <w:szCs w:val="20"/>
          <w:lang w:val="en-US" w:eastAsia="sv-SE"/>
        </w:rPr>
        <w:t xml:space="preserve">, filled symbols) </w:t>
      </w:r>
      <w:r w:rsidRPr="00524E64">
        <w:rPr>
          <w:rFonts w:ascii="Times New Roman" w:eastAsia="Times New Roman" w:hAnsi="Times New Roman" w:cs="Times New Roman"/>
          <w:i/>
          <w:sz w:val="20"/>
          <w:szCs w:val="20"/>
          <w:lang w:val="en-US" w:eastAsia="sv-SE"/>
        </w:rPr>
        <w:t>CNR1</w:t>
      </w:r>
      <w:r w:rsidRPr="00524E64">
        <w:rPr>
          <w:rFonts w:ascii="Times New Roman" w:eastAsia="Times New Roman" w:hAnsi="Times New Roman" w:cs="Times New Roman"/>
          <w:sz w:val="20"/>
          <w:szCs w:val="20"/>
          <w:lang w:val="en-US" w:eastAsia="sv-SE"/>
        </w:rPr>
        <w:t xml:space="preserve"> gene expression in adipose tissue (</w:t>
      </w:r>
      <w:r w:rsidRPr="00524E64">
        <w:rPr>
          <w:rFonts w:ascii="Times New Roman" w:eastAsia="Times New Roman" w:hAnsi="Times New Roman" w:cs="Times New Roman"/>
          <w:i/>
          <w:sz w:val="20"/>
          <w:szCs w:val="20"/>
          <w:lang w:val="en-US" w:eastAsia="sv-SE"/>
        </w:rPr>
        <w:t>n</w:t>
      </w:r>
      <w:r w:rsidRPr="00524E64">
        <w:rPr>
          <w:rFonts w:ascii="Times New Roman" w:eastAsia="Times New Roman" w:hAnsi="Times New Roman" w:cs="Times New Roman"/>
          <w:sz w:val="20"/>
          <w:szCs w:val="20"/>
          <w:lang w:val="en-US" w:eastAsia="sv-SE"/>
        </w:rPr>
        <w:t xml:space="preserve">=12) paired from both depots. </w:t>
      </w:r>
    </w:p>
    <w:p w:rsidR="00F00CE1" w:rsidRPr="00F658E7" w:rsidRDefault="00F00CE1">
      <w:pPr>
        <w:rPr>
          <w:rFonts w:ascii="Times New Roman" w:hAnsi="Times New Roman" w:cs="Times New Roman"/>
          <w:lang w:val="en-US"/>
        </w:rPr>
      </w:pPr>
      <w:r w:rsidRPr="00F658E7">
        <w:rPr>
          <w:rFonts w:ascii="Times New Roman" w:hAnsi="Times New Roman" w:cs="Times New Roman"/>
          <w:lang w:val="en-US"/>
        </w:rPr>
        <w:br w:type="page"/>
      </w:r>
    </w:p>
    <w:p w:rsidR="0042691D" w:rsidRPr="00F658E7" w:rsidRDefault="0042691D" w:rsidP="0042691D">
      <w:pPr>
        <w:spacing w:after="0" w:line="240" w:lineRule="auto"/>
        <w:rPr>
          <w:rFonts w:ascii="Times New Roman" w:eastAsia="Times New Roman" w:hAnsi="Times New Roman" w:cs="Times New Roman"/>
          <w:b/>
          <w:bCs/>
          <w:sz w:val="28"/>
          <w:szCs w:val="28"/>
          <w:lang w:val="en-US" w:eastAsia="sv-SE"/>
        </w:rPr>
      </w:pPr>
      <w:r w:rsidRPr="00F658E7">
        <w:rPr>
          <w:rFonts w:ascii="Times New Roman" w:eastAsia="Times New Roman" w:hAnsi="Times New Roman" w:cs="Times New Roman"/>
          <w:b/>
          <w:bCs/>
          <w:sz w:val="28"/>
          <w:szCs w:val="28"/>
          <w:lang w:val="en-US" w:eastAsia="sv-SE"/>
        </w:rPr>
        <w:lastRenderedPageBreak/>
        <w:t>Supplementary References</w:t>
      </w:r>
    </w:p>
    <w:p w:rsidR="001941B2" w:rsidRDefault="001941B2" w:rsidP="001941B2">
      <w:pPr>
        <w:tabs>
          <w:tab w:val="left" w:pos="3467"/>
        </w:tabs>
        <w:rPr>
          <w:lang w:val="en-US"/>
        </w:rPr>
      </w:pPr>
    </w:p>
    <w:p w:rsidR="008F5106" w:rsidRPr="008F5106" w:rsidRDefault="00704007" w:rsidP="008F5106">
      <w:pPr>
        <w:pStyle w:val="EndNoteBibliography"/>
        <w:spacing w:after="0"/>
        <w:ind w:left="720" w:hanging="720"/>
      </w:pPr>
      <w:r>
        <w:rPr>
          <w:lang w:val="en-US"/>
        </w:rPr>
        <w:fldChar w:fldCharType="begin"/>
      </w:r>
      <w:r w:rsidR="001941B2">
        <w:rPr>
          <w:lang w:val="en-US"/>
        </w:rPr>
        <w:instrText xml:space="preserve"> ADDIN EN.REFLIST </w:instrText>
      </w:r>
      <w:r>
        <w:rPr>
          <w:lang w:val="en-US"/>
        </w:rPr>
        <w:fldChar w:fldCharType="end"/>
      </w:r>
      <w:r w:rsidR="008F5106" w:rsidRPr="008F5106">
        <w:t xml:space="preserve">1. Lan, R., Gatley, J., Lu, Q., Fan, P., Fernando, S.R., Volkow, N.D., Pertwee, R., Makriyannis, A.: Design and synthesis of the CB1 selective cannabinoid antagonist AM281: a potential human SPECT ligand. AAPS pharmSci </w:t>
      </w:r>
      <w:r w:rsidR="008F5106" w:rsidRPr="008F5106">
        <w:rPr>
          <w:b/>
        </w:rPr>
        <w:t>1</w:t>
      </w:r>
      <w:r w:rsidR="008F5106" w:rsidRPr="008F5106">
        <w:t xml:space="preserve">(2), E4 (1999). </w:t>
      </w:r>
    </w:p>
    <w:p w:rsidR="008F5106" w:rsidRPr="008F5106" w:rsidRDefault="008F5106" w:rsidP="008F5106">
      <w:pPr>
        <w:pStyle w:val="EndNoteBibliography"/>
        <w:spacing w:after="0"/>
        <w:ind w:left="720" w:hanging="720"/>
      </w:pPr>
      <w:r w:rsidRPr="008F5106">
        <w:t xml:space="preserve">2. Lundgren, M., Buren, J., Ruge, T., Myrnas, T., Eriksson, J.W.: Glucocorticoids down-regulate glucose uptake capacity and insulin-signaling proteins in omental but not subcutaneous human adipocytes. The Journal of clinical endocrinology and metabolism </w:t>
      </w:r>
      <w:r w:rsidRPr="008F5106">
        <w:rPr>
          <w:b/>
        </w:rPr>
        <w:t>89</w:t>
      </w:r>
      <w:r w:rsidRPr="008F5106">
        <w:t>(6), 2989-2997 (2004). doi:10.1210/jc.2003-031157</w:t>
      </w:r>
    </w:p>
    <w:p w:rsidR="008F5106" w:rsidRPr="008F5106" w:rsidRDefault="008F5106" w:rsidP="008F5106">
      <w:pPr>
        <w:pStyle w:val="EndNoteBibliography"/>
        <w:spacing w:after="0"/>
        <w:ind w:left="720" w:hanging="720"/>
      </w:pPr>
      <w:r w:rsidRPr="008F5106">
        <w:t xml:space="preserve">3. Hillard, C.J., Manna, S., Greenberg, M.J., DiCamelli, R., Ross, R.A., Stevenson, L.A., Murphy, V., Pertwee, R.G., Campbell, W.B.: Synthesis and characterization of potent and selective agonists of the neuronal cannabinoid receptor (CB1). The Journal of pharmacology and experimental therapeutics </w:t>
      </w:r>
      <w:r w:rsidRPr="008F5106">
        <w:rPr>
          <w:b/>
        </w:rPr>
        <w:t>289</w:t>
      </w:r>
      <w:r w:rsidRPr="008F5106">
        <w:t xml:space="preserve">(3), 1427-1433 (1999). </w:t>
      </w:r>
    </w:p>
    <w:p w:rsidR="008F5106" w:rsidRPr="008F5106" w:rsidRDefault="008F5106" w:rsidP="008F5106">
      <w:pPr>
        <w:pStyle w:val="EndNoteBibliography"/>
        <w:spacing w:after="0"/>
        <w:ind w:left="720" w:hanging="720"/>
      </w:pPr>
      <w:r w:rsidRPr="008F5106">
        <w:t xml:space="preserve">4. Dole, V.P., Meinertz, H.: Microdetermination of long-chain fatty acids in plasma and tissues. The Journal of biological chemistry </w:t>
      </w:r>
      <w:r w:rsidRPr="008F5106">
        <w:rPr>
          <w:b/>
        </w:rPr>
        <w:t>235</w:t>
      </w:r>
      <w:r w:rsidRPr="008F5106">
        <w:t xml:space="preserve">, 2595-2599 (1960). </w:t>
      </w:r>
    </w:p>
    <w:p w:rsidR="008F5106" w:rsidRPr="008F5106" w:rsidRDefault="008F5106" w:rsidP="008F5106">
      <w:pPr>
        <w:pStyle w:val="EndNoteBibliography"/>
        <w:spacing w:after="0"/>
        <w:ind w:left="720" w:hanging="720"/>
      </w:pPr>
      <w:r w:rsidRPr="008F5106">
        <w:t xml:space="preserve">5. Lundgren, M., Svensson, M., Lindmark, S., Renstrom, F., Ruge, T., Eriksson, J.W.: Fat cell enlargement is an independent marker of insulin resistance and 'hyperleptinaemia'. Diabetologia </w:t>
      </w:r>
      <w:r w:rsidRPr="008F5106">
        <w:rPr>
          <w:b/>
        </w:rPr>
        <w:t>50</w:t>
      </w:r>
      <w:r w:rsidRPr="008F5106">
        <w:t>(3), 625-633 (2007). doi:10.1007/s00125-006-0572-1</w:t>
      </w:r>
    </w:p>
    <w:p w:rsidR="008F5106" w:rsidRPr="008F5106" w:rsidRDefault="008F5106" w:rsidP="008F5106">
      <w:pPr>
        <w:pStyle w:val="EndNoteBibliography"/>
        <w:ind w:left="720" w:hanging="720"/>
      </w:pPr>
      <w:r w:rsidRPr="008F5106">
        <w:t xml:space="preserve">6. Yu, Z.W., Jansson, P.A., Posner, B.I., Smith, U., Eriksson, J.W.: Peroxovanadate and insulin action in adipocytes from NIDDM patients. Evidence against a primary defect in tyrosine phosphorylation. Diabetologia </w:t>
      </w:r>
      <w:r w:rsidRPr="008F5106">
        <w:rPr>
          <w:b/>
        </w:rPr>
        <w:t>40</w:t>
      </w:r>
      <w:r w:rsidRPr="008F5106">
        <w:t>(10), 1197-1203 (1997). doi:10.1007/s001250050807</w:t>
      </w:r>
    </w:p>
    <w:p w:rsidR="00B77D06" w:rsidRPr="00B77D06" w:rsidRDefault="00B77D06" w:rsidP="00B77D06">
      <w:pPr>
        <w:pStyle w:val="EndNoteBibliography"/>
        <w:spacing w:after="0"/>
        <w:ind w:left="720" w:hanging="720"/>
      </w:pPr>
      <w:r w:rsidRPr="00B77D06">
        <w:t xml:space="preserve">1. Pereira, M.J., Palming, J., Rizell, M., Aureliano, M., Carvalho, E., Svensson, M.K., Eriksson, J.W.: mTOR inhibition with rapamycin causes impaired insulin signalling and glucose uptake in human subcutaneous and omental adipocytes. Molecular and cellular endocrinology </w:t>
      </w:r>
      <w:r w:rsidRPr="00B77D06">
        <w:rPr>
          <w:b/>
        </w:rPr>
        <w:t>355</w:t>
      </w:r>
      <w:r w:rsidRPr="00B77D06">
        <w:t>(1), 96-105 (2012). doi:10.1016/j.mce.2012.01.024</w:t>
      </w:r>
    </w:p>
    <w:p w:rsidR="00B77D06" w:rsidRPr="00B77D06" w:rsidRDefault="00B77D06" w:rsidP="00B77D06">
      <w:pPr>
        <w:pStyle w:val="EndNoteBibliography"/>
        <w:spacing w:after="0"/>
        <w:ind w:left="720" w:hanging="720"/>
      </w:pPr>
      <w:r w:rsidRPr="00B77D06">
        <w:t>2. Orr, J.S., Kennedy, A.J., Hasty, A.H.: Isolation of adipose tissue immune cells. Journal of visualized experiments : JoVE(75), e50707 (2013). doi:10.3791/50707</w:t>
      </w:r>
    </w:p>
    <w:p w:rsidR="00B77D06" w:rsidRPr="00B77D06" w:rsidRDefault="00B77D06" w:rsidP="00B77D06">
      <w:pPr>
        <w:pStyle w:val="EndNoteBibliography"/>
        <w:spacing w:after="0"/>
        <w:ind w:left="720" w:hanging="720"/>
      </w:pPr>
      <w:r w:rsidRPr="00B77D06">
        <w:t xml:space="preserve">3. Nakada, M.T., Stadel, J.M., Poksay, K.S., Crooke, S.T.: Glucocorticoid regulation of beta-adrenergic receptors in 3T3-L1 preadipocytes. Molecular pharmacology </w:t>
      </w:r>
      <w:r w:rsidRPr="00B77D06">
        <w:rPr>
          <w:b/>
        </w:rPr>
        <w:t>31</w:t>
      </w:r>
      <w:r w:rsidRPr="00B77D06">
        <w:t xml:space="preserve">(4), 377-384 (1987). </w:t>
      </w:r>
    </w:p>
    <w:p w:rsidR="00B77D06" w:rsidRPr="00B77D06" w:rsidRDefault="00B77D06" w:rsidP="00B77D06">
      <w:pPr>
        <w:pStyle w:val="EndNoteBibliography"/>
        <w:spacing w:after="0"/>
        <w:ind w:left="720" w:hanging="720"/>
      </w:pPr>
      <w:r w:rsidRPr="00B77D06">
        <w:t xml:space="preserve">4. Widmer, I.E., Puder, J.J., Konig, C., Pargger, H., Zerkowski, H.R., Girard, J., Muller, B.: Cortisol response in relation to the severity of stress and illness. The Journal of clinical endocrinology and metabolism </w:t>
      </w:r>
      <w:r w:rsidRPr="00B77D06">
        <w:rPr>
          <w:b/>
        </w:rPr>
        <w:t>90</w:t>
      </w:r>
      <w:r w:rsidRPr="00B77D06">
        <w:t>(8), 4579-4586 (2005). doi:10.1210/jc.2005-0354</w:t>
      </w:r>
    </w:p>
    <w:p w:rsidR="00B77D06" w:rsidRPr="00B77D06" w:rsidRDefault="00B77D06" w:rsidP="00B77D06">
      <w:pPr>
        <w:pStyle w:val="EndNoteBibliography"/>
        <w:spacing w:after="0"/>
        <w:ind w:left="720" w:hanging="720"/>
      </w:pPr>
      <w:r w:rsidRPr="00B77D06">
        <w:t xml:space="preserve">5. Lan, R., Gatley, J., Lu, Q., Fan, P., Fernando, S.R., Volkow, N.D., Pertwee, R., Makriyannis, A.: Design and synthesis of the CB1 selective cannabinoid antagonist AM281: a potential human SPECT ligand. AAPS pharmSci </w:t>
      </w:r>
      <w:r w:rsidRPr="00B77D06">
        <w:rPr>
          <w:b/>
        </w:rPr>
        <w:t>1</w:t>
      </w:r>
      <w:r w:rsidRPr="00B77D06">
        <w:t xml:space="preserve">(2), E4 (1999). </w:t>
      </w:r>
    </w:p>
    <w:p w:rsidR="00B77D06" w:rsidRPr="00B77D06" w:rsidRDefault="00B77D06" w:rsidP="00B77D06">
      <w:pPr>
        <w:pStyle w:val="EndNoteBibliography"/>
        <w:spacing w:after="0"/>
        <w:ind w:left="720" w:hanging="720"/>
      </w:pPr>
      <w:r w:rsidRPr="00B77D06">
        <w:t xml:space="preserve">6. Lundgren, M., Buren, J., Ruge, T., Myrnas, T., Eriksson, J.W.: Glucocorticoids down-regulate glucose uptake capacity and insulin-signaling proteins in omental but not subcutaneous human adipocytes. The Journal of clinical endocrinology and metabolism </w:t>
      </w:r>
      <w:r w:rsidRPr="00B77D06">
        <w:rPr>
          <w:b/>
        </w:rPr>
        <w:t>89</w:t>
      </w:r>
      <w:r w:rsidRPr="00B77D06">
        <w:t>(6), 2989-2997 (2004). doi:10.1210/jc.2003-031157</w:t>
      </w:r>
    </w:p>
    <w:p w:rsidR="00B77D06" w:rsidRPr="00B77D06" w:rsidRDefault="00B77D06" w:rsidP="00B77D06">
      <w:pPr>
        <w:pStyle w:val="EndNoteBibliography"/>
        <w:spacing w:after="0"/>
        <w:ind w:left="720" w:hanging="720"/>
      </w:pPr>
      <w:r w:rsidRPr="00B77D06">
        <w:t xml:space="preserve">7. Hillard, C.J., Manna, S., Greenberg, M.J., DiCamelli, R., Ross, R.A., Stevenson, L.A., Murphy, V., Pertwee, R.G., Campbell, W.B.: Synthesis and characterization of potent and selective agonists of the neuronal cannabinoid receptor (CB1). The Journal of pharmacology and experimental therapeutics </w:t>
      </w:r>
      <w:r w:rsidRPr="00B77D06">
        <w:rPr>
          <w:b/>
        </w:rPr>
        <w:t>289</w:t>
      </w:r>
      <w:r w:rsidRPr="00B77D06">
        <w:t xml:space="preserve">(3), 1427-1433 (1999). </w:t>
      </w:r>
    </w:p>
    <w:p w:rsidR="00B77D06" w:rsidRPr="00B77D06" w:rsidRDefault="00B77D06" w:rsidP="00B77D06">
      <w:pPr>
        <w:pStyle w:val="EndNoteBibliography"/>
        <w:spacing w:after="0"/>
        <w:ind w:left="720" w:hanging="720"/>
      </w:pPr>
      <w:r w:rsidRPr="00B77D06">
        <w:t xml:space="preserve">8. Dole, V.P., Meinertz, H.: Microdetermination of long-chain fatty acids in plasma and tissues. The Journal of biological chemistry </w:t>
      </w:r>
      <w:r w:rsidRPr="00B77D06">
        <w:rPr>
          <w:b/>
        </w:rPr>
        <w:t>235</w:t>
      </w:r>
      <w:r w:rsidRPr="00B77D06">
        <w:t xml:space="preserve">, 2595-2599 (1960). </w:t>
      </w:r>
    </w:p>
    <w:p w:rsidR="00B77D06" w:rsidRPr="00B77D06" w:rsidRDefault="00B77D06" w:rsidP="00B77D06">
      <w:pPr>
        <w:pStyle w:val="EndNoteBibliography"/>
        <w:spacing w:after="0"/>
        <w:ind w:left="720" w:hanging="720"/>
      </w:pPr>
      <w:r w:rsidRPr="00B77D06">
        <w:t xml:space="preserve">9. Lundgren, M., Svensson, M., Lindmark, S., Renstrom, F., Ruge, T., Eriksson, J.W.: Fat cell enlargement is an independent marker of insulin resistance and 'hyperleptinaemia'. Diabetologia </w:t>
      </w:r>
      <w:r w:rsidRPr="00B77D06">
        <w:rPr>
          <w:b/>
        </w:rPr>
        <w:t>50</w:t>
      </w:r>
      <w:r w:rsidRPr="00B77D06">
        <w:t>(3), 625-633 (2007). doi:10.1007/s00125-006-0572-1</w:t>
      </w:r>
    </w:p>
    <w:p w:rsidR="00B77D06" w:rsidRPr="00B77D06" w:rsidRDefault="00B77D06" w:rsidP="00B77D06">
      <w:pPr>
        <w:pStyle w:val="EndNoteBibliography"/>
        <w:ind w:left="720" w:hanging="720"/>
      </w:pPr>
      <w:r w:rsidRPr="00B77D06">
        <w:lastRenderedPageBreak/>
        <w:t xml:space="preserve">10. Yu, Z.W., Jansson, P.A., Posner, B.I., Smith, U., Eriksson, J.W.: Peroxovanadate and insulin action in adipocytes from NIDDM patients. Evidence against a primary defect in tyrosine phosphorylation. Diabetologia </w:t>
      </w:r>
      <w:r w:rsidRPr="00B77D06">
        <w:rPr>
          <w:b/>
        </w:rPr>
        <w:t>40</w:t>
      </w:r>
      <w:r w:rsidRPr="00B77D06">
        <w:t>(10), 1197-1203 (1997). doi:10.1007/s001250050807</w:t>
      </w:r>
    </w:p>
    <w:p w:rsidR="00F658E7" w:rsidRDefault="00F658E7">
      <w:pPr>
        <w:rPr>
          <w:lang w:val="en-US"/>
        </w:rPr>
      </w:pPr>
    </w:p>
    <w:sectPr w:rsidR="00F658E7" w:rsidSect="00130CC2">
      <w:pgSz w:w="11906" w:h="16838"/>
      <w:pgMar w:top="1418" w:right="1418" w:bottom="1418" w:left="1418"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8A8" w:rsidRDefault="00AC68A8" w:rsidP="0051231D">
      <w:pPr>
        <w:spacing w:after="0" w:line="240" w:lineRule="auto"/>
      </w:pPr>
      <w:r>
        <w:separator/>
      </w:r>
    </w:p>
  </w:endnote>
  <w:endnote w:type="continuationSeparator" w:id="0">
    <w:p w:rsidR="00AC68A8" w:rsidRDefault="00AC68A8" w:rsidP="005123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8692516"/>
      <w:docPartObj>
        <w:docPartGallery w:val="Page Numbers (Bottom of Page)"/>
        <w:docPartUnique/>
      </w:docPartObj>
    </w:sdtPr>
    <w:sdtContent>
      <w:p w:rsidR="0044442F" w:rsidRDefault="0044442F">
        <w:pPr>
          <w:pStyle w:val="Footer"/>
          <w:jc w:val="right"/>
        </w:pPr>
        <w:fldSimple w:instr=" PAGE   \* MERGEFORMAT ">
          <w:r w:rsidR="00F046AD">
            <w:rPr>
              <w:noProof/>
            </w:rPr>
            <w:t>4</w:t>
          </w:r>
        </w:fldSimple>
      </w:p>
    </w:sdtContent>
  </w:sdt>
  <w:p w:rsidR="0044442F" w:rsidRDefault="004444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8A8" w:rsidRDefault="00AC68A8" w:rsidP="0051231D">
      <w:pPr>
        <w:spacing w:after="0" w:line="240" w:lineRule="auto"/>
      </w:pPr>
      <w:r>
        <w:separator/>
      </w:r>
    </w:p>
  </w:footnote>
  <w:footnote w:type="continuationSeparator" w:id="0">
    <w:p w:rsidR="00AC68A8" w:rsidRDefault="00AC68A8" w:rsidP="0051231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proofState w:spelling="clean"/>
  <w:trackRevisions/>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Endocr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rsws9sf99wtt4efw275t0r8x25fzavtwxsa&quot;&gt;CNR12014&lt;record-ids&gt;&lt;item&gt;167&lt;/item&gt;&lt;item&gt;169&lt;/item&gt;&lt;item&gt;170&lt;/item&gt;&lt;item&gt;171&lt;/item&gt;&lt;item&gt;194&lt;/item&gt;&lt;/record-ids&gt;&lt;/item&gt;&lt;/Libraries&gt;"/>
  </w:docVars>
  <w:rsids>
    <w:rsidRoot w:val="001D5F10"/>
    <w:rsid w:val="00003742"/>
    <w:rsid w:val="00010720"/>
    <w:rsid w:val="0003333F"/>
    <w:rsid w:val="00034CC7"/>
    <w:rsid w:val="0003594A"/>
    <w:rsid w:val="0003675C"/>
    <w:rsid w:val="00036B54"/>
    <w:rsid w:val="00037FE3"/>
    <w:rsid w:val="00042D39"/>
    <w:rsid w:val="0004345F"/>
    <w:rsid w:val="00053DA3"/>
    <w:rsid w:val="00065681"/>
    <w:rsid w:val="000728A6"/>
    <w:rsid w:val="00073FEA"/>
    <w:rsid w:val="00074D19"/>
    <w:rsid w:val="0008422F"/>
    <w:rsid w:val="000A3A65"/>
    <w:rsid w:val="000B13FB"/>
    <w:rsid w:val="000B3B04"/>
    <w:rsid w:val="000B4B8E"/>
    <w:rsid w:val="000C316F"/>
    <w:rsid w:val="000D0379"/>
    <w:rsid w:val="000D0995"/>
    <w:rsid w:val="000E1AE2"/>
    <w:rsid w:val="00115894"/>
    <w:rsid w:val="00130CC2"/>
    <w:rsid w:val="00146D83"/>
    <w:rsid w:val="001516DE"/>
    <w:rsid w:val="00152350"/>
    <w:rsid w:val="001545D2"/>
    <w:rsid w:val="00156DEE"/>
    <w:rsid w:val="00176289"/>
    <w:rsid w:val="00176579"/>
    <w:rsid w:val="00191530"/>
    <w:rsid w:val="001941B2"/>
    <w:rsid w:val="0019537F"/>
    <w:rsid w:val="001A0384"/>
    <w:rsid w:val="001A6284"/>
    <w:rsid w:val="001A7D34"/>
    <w:rsid w:val="001B4C0D"/>
    <w:rsid w:val="001C68E4"/>
    <w:rsid w:val="001D5F10"/>
    <w:rsid w:val="001E595F"/>
    <w:rsid w:val="001E7553"/>
    <w:rsid w:val="001F0A09"/>
    <w:rsid w:val="00200E27"/>
    <w:rsid w:val="00211741"/>
    <w:rsid w:val="00215E42"/>
    <w:rsid w:val="00231124"/>
    <w:rsid w:val="002403E0"/>
    <w:rsid w:val="00245B5B"/>
    <w:rsid w:val="00247DCF"/>
    <w:rsid w:val="00257A81"/>
    <w:rsid w:val="002623AA"/>
    <w:rsid w:val="00274297"/>
    <w:rsid w:val="0028136D"/>
    <w:rsid w:val="00290195"/>
    <w:rsid w:val="00297C32"/>
    <w:rsid w:val="002A15DE"/>
    <w:rsid w:val="002A17A5"/>
    <w:rsid w:val="002A716B"/>
    <w:rsid w:val="002B2782"/>
    <w:rsid w:val="002B2860"/>
    <w:rsid w:val="002C08AC"/>
    <w:rsid w:val="002C137C"/>
    <w:rsid w:val="002C42E0"/>
    <w:rsid w:val="002D3555"/>
    <w:rsid w:val="002D3959"/>
    <w:rsid w:val="002D5D49"/>
    <w:rsid w:val="002D7055"/>
    <w:rsid w:val="003029C5"/>
    <w:rsid w:val="00302E39"/>
    <w:rsid w:val="003234E7"/>
    <w:rsid w:val="00324C97"/>
    <w:rsid w:val="00324DEB"/>
    <w:rsid w:val="00325EA9"/>
    <w:rsid w:val="0033145D"/>
    <w:rsid w:val="00347317"/>
    <w:rsid w:val="00347EC8"/>
    <w:rsid w:val="003523D9"/>
    <w:rsid w:val="00362F0C"/>
    <w:rsid w:val="003633C1"/>
    <w:rsid w:val="00363CE7"/>
    <w:rsid w:val="00370974"/>
    <w:rsid w:val="0037131F"/>
    <w:rsid w:val="003724B2"/>
    <w:rsid w:val="00383AEB"/>
    <w:rsid w:val="00383EA4"/>
    <w:rsid w:val="00385276"/>
    <w:rsid w:val="0038721C"/>
    <w:rsid w:val="003A76AA"/>
    <w:rsid w:val="003B5564"/>
    <w:rsid w:val="003B7B2E"/>
    <w:rsid w:val="003C30E0"/>
    <w:rsid w:val="003E3E12"/>
    <w:rsid w:val="003E51CE"/>
    <w:rsid w:val="003F342D"/>
    <w:rsid w:val="003F616E"/>
    <w:rsid w:val="003F7C58"/>
    <w:rsid w:val="003F7F4B"/>
    <w:rsid w:val="0040024C"/>
    <w:rsid w:val="00402732"/>
    <w:rsid w:val="00403C7E"/>
    <w:rsid w:val="00404A02"/>
    <w:rsid w:val="00404FA5"/>
    <w:rsid w:val="004070E5"/>
    <w:rsid w:val="004201C9"/>
    <w:rsid w:val="0042628D"/>
    <w:rsid w:val="0042691D"/>
    <w:rsid w:val="00426E5E"/>
    <w:rsid w:val="0043097D"/>
    <w:rsid w:val="00431AD2"/>
    <w:rsid w:val="0044442F"/>
    <w:rsid w:val="00444FD4"/>
    <w:rsid w:val="00445E95"/>
    <w:rsid w:val="004460E8"/>
    <w:rsid w:val="004461EF"/>
    <w:rsid w:val="004552DB"/>
    <w:rsid w:val="004571B9"/>
    <w:rsid w:val="00470247"/>
    <w:rsid w:val="00471C74"/>
    <w:rsid w:val="00477CC5"/>
    <w:rsid w:val="00481E97"/>
    <w:rsid w:val="00483BBA"/>
    <w:rsid w:val="00485475"/>
    <w:rsid w:val="00485664"/>
    <w:rsid w:val="00497B5B"/>
    <w:rsid w:val="004A2D02"/>
    <w:rsid w:val="004A53D4"/>
    <w:rsid w:val="004A743A"/>
    <w:rsid w:val="004C74E6"/>
    <w:rsid w:val="004C771D"/>
    <w:rsid w:val="004F2A83"/>
    <w:rsid w:val="004F3AFB"/>
    <w:rsid w:val="0051231D"/>
    <w:rsid w:val="00515513"/>
    <w:rsid w:val="005219DB"/>
    <w:rsid w:val="00524E64"/>
    <w:rsid w:val="00527FB2"/>
    <w:rsid w:val="00537F70"/>
    <w:rsid w:val="005471A1"/>
    <w:rsid w:val="00561349"/>
    <w:rsid w:val="005646DB"/>
    <w:rsid w:val="005657BE"/>
    <w:rsid w:val="00570C91"/>
    <w:rsid w:val="00574F41"/>
    <w:rsid w:val="0058117E"/>
    <w:rsid w:val="0058568E"/>
    <w:rsid w:val="005950A3"/>
    <w:rsid w:val="005964C1"/>
    <w:rsid w:val="00596B08"/>
    <w:rsid w:val="005A4DCF"/>
    <w:rsid w:val="005B53CE"/>
    <w:rsid w:val="005B7959"/>
    <w:rsid w:val="005C2C0F"/>
    <w:rsid w:val="005C2D30"/>
    <w:rsid w:val="005C46E3"/>
    <w:rsid w:val="005D2315"/>
    <w:rsid w:val="005E2629"/>
    <w:rsid w:val="005E6C70"/>
    <w:rsid w:val="005F29EA"/>
    <w:rsid w:val="00600F09"/>
    <w:rsid w:val="006241BA"/>
    <w:rsid w:val="006279EC"/>
    <w:rsid w:val="00632042"/>
    <w:rsid w:val="00647CC9"/>
    <w:rsid w:val="00651554"/>
    <w:rsid w:val="00652A83"/>
    <w:rsid w:val="006636D2"/>
    <w:rsid w:val="00665B21"/>
    <w:rsid w:val="00673E63"/>
    <w:rsid w:val="0067451C"/>
    <w:rsid w:val="00687D13"/>
    <w:rsid w:val="006962BF"/>
    <w:rsid w:val="006A0570"/>
    <w:rsid w:val="006A30D1"/>
    <w:rsid w:val="006B472D"/>
    <w:rsid w:val="006F0FB7"/>
    <w:rsid w:val="006F15B9"/>
    <w:rsid w:val="006F2FAB"/>
    <w:rsid w:val="00704007"/>
    <w:rsid w:val="0070499B"/>
    <w:rsid w:val="007201E3"/>
    <w:rsid w:val="00720B5B"/>
    <w:rsid w:val="00721713"/>
    <w:rsid w:val="00723CCD"/>
    <w:rsid w:val="007255AD"/>
    <w:rsid w:val="00725939"/>
    <w:rsid w:val="00726107"/>
    <w:rsid w:val="007443C8"/>
    <w:rsid w:val="007448A5"/>
    <w:rsid w:val="00745EF3"/>
    <w:rsid w:val="00751656"/>
    <w:rsid w:val="00751E13"/>
    <w:rsid w:val="00757150"/>
    <w:rsid w:val="00765DBF"/>
    <w:rsid w:val="00766537"/>
    <w:rsid w:val="0078101D"/>
    <w:rsid w:val="007823C4"/>
    <w:rsid w:val="00784CDF"/>
    <w:rsid w:val="00790434"/>
    <w:rsid w:val="00793A03"/>
    <w:rsid w:val="00793FC3"/>
    <w:rsid w:val="0079499B"/>
    <w:rsid w:val="007A346E"/>
    <w:rsid w:val="007B3401"/>
    <w:rsid w:val="007B443B"/>
    <w:rsid w:val="007B7ECD"/>
    <w:rsid w:val="007C3877"/>
    <w:rsid w:val="007C55B6"/>
    <w:rsid w:val="007D05C3"/>
    <w:rsid w:val="007D1214"/>
    <w:rsid w:val="007D225F"/>
    <w:rsid w:val="007F0894"/>
    <w:rsid w:val="007F3A78"/>
    <w:rsid w:val="007F443A"/>
    <w:rsid w:val="007F4C87"/>
    <w:rsid w:val="008143D2"/>
    <w:rsid w:val="0081481D"/>
    <w:rsid w:val="00816FBE"/>
    <w:rsid w:val="00817DAC"/>
    <w:rsid w:val="00825517"/>
    <w:rsid w:val="00844098"/>
    <w:rsid w:val="008450E3"/>
    <w:rsid w:val="008520EA"/>
    <w:rsid w:val="0085581F"/>
    <w:rsid w:val="00860C7E"/>
    <w:rsid w:val="008632EA"/>
    <w:rsid w:val="00871E1C"/>
    <w:rsid w:val="0087678C"/>
    <w:rsid w:val="00894802"/>
    <w:rsid w:val="008A533B"/>
    <w:rsid w:val="008B0396"/>
    <w:rsid w:val="008B1968"/>
    <w:rsid w:val="008C3736"/>
    <w:rsid w:val="008D65B1"/>
    <w:rsid w:val="008D7166"/>
    <w:rsid w:val="008E40A0"/>
    <w:rsid w:val="008E4267"/>
    <w:rsid w:val="008F1449"/>
    <w:rsid w:val="008F30F6"/>
    <w:rsid w:val="008F5106"/>
    <w:rsid w:val="008F5A65"/>
    <w:rsid w:val="00900047"/>
    <w:rsid w:val="009067F6"/>
    <w:rsid w:val="00916BB9"/>
    <w:rsid w:val="00933230"/>
    <w:rsid w:val="0093410C"/>
    <w:rsid w:val="00934590"/>
    <w:rsid w:val="009351E9"/>
    <w:rsid w:val="009366BB"/>
    <w:rsid w:val="0097234D"/>
    <w:rsid w:val="00975095"/>
    <w:rsid w:val="009901BC"/>
    <w:rsid w:val="00995ABE"/>
    <w:rsid w:val="009A0FC7"/>
    <w:rsid w:val="009A5F31"/>
    <w:rsid w:val="009C17E2"/>
    <w:rsid w:val="009C3A1B"/>
    <w:rsid w:val="009C7B5F"/>
    <w:rsid w:val="009D1B47"/>
    <w:rsid w:val="009D4BB0"/>
    <w:rsid w:val="009D6ED3"/>
    <w:rsid w:val="009D708F"/>
    <w:rsid w:val="009E6A5D"/>
    <w:rsid w:val="009F5EBD"/>
    <w:rsid w:val="00A01535"/>
    <w:rsid w:val="00A0166F"/>
    <w:rsid w:val="00A0544C"/>
    <w:rsid w:val="00A1011B"/>
    <w:rsid w:val="00A12D05"/>
    <w:rsid w:val="00A166E2"/>
    <w:rsid w:val="00A17F3E"/>
    <w:rsid w:val="00A37FD7"/>
    <w:rsid w:val="00A42CF2"/>
    <w:rsid w:val="00A5626A"/>
    <w:rsid w:val="00A6232B"/>
    <w:rsid w:val="00A8115F"/>
    <w:rsid w:val="00A825F1"/>
    <w:rsid w:val="00A830A1"/>
    <w:rsid w:val="00A87A70"/>
    <w:rsid w:val="00A9066C"/>
    <w:rsid w:val="00A978E8"/>
    <w:rsid w:val="00AA40F7"/>
    <w:rsid w:val="00AC68A8"/>
    <w:rsid w:val="00AD4947"/>
    <w:rsid w:val="00AD64DB"/>
    <w:rsid w:val="00AE3255"/>
    <w:rsid w:val="00AE762E"/>
    <w:rsid w:val="00AF6F04"/>
    <w:rsid w:val="00B01B69"/>
    <w:rsid w:val="00B04844"/>
    <w:rsid w:val="00B07171"/>
    <w:rsid w:val="00B15AF9"/>
    <w:rsid w:val="00B22B37"/>
    <w:rsid w:val="00B26CC3"/>
    <w:rsid w:val="00B32D9B"/>
    <w:rsid w:val="00B33721"/>
    <w:rsid w:val="00B33DC8"/>
    <w:rsid w:val="00B42F2F"/>
    <w:rsid w:val="00B433A8"/>
    <w:rsid w:val="00B45725"/>
    <w:rsid w:val="00B52FEA"/>
    <w:rsid w:val="00B574DD"/>
    <w:rsid w:val="00B6195B"/>
    <w:rsid w:val="00B6728D"/>
    <w:rsid w:val="00B77D06"/>
    <w:rsid w:val="00B8364D"/>
    <w:rsid w:val="00B86C16"/>
    <w:rsid w:val="00B924AE"/>
    <w:rsid w:val="00B967F6"/>
    <w:rsid w:val="00BA0386"/>
    <w:rsid w:val="00BB1CBB"/>
    <w:rsid w:val="00BC326A"/>
    <w:rsid w:val="00BE28C7"/>
    <w:rsid w:val="00BE53E7"/>
    <w:rsid w:val="00BE6782"/>
    <w:rsid w:val="00BF5836"/>
    <w:rsid w:val="00C05AB1"/>
    <w:rsid w:val="00C143BE"/>
    <w:rsid w:val="00C202AA"/>
    <w:rsid w:val="00C266D0"/>
    <w:rsid w:val="00C26B4F"/>
    <w:rsid w:val="00C276A4"/>
    <w:rsid w:val="00C3219B"/>
    <w:rsid w:val="00C333AF"/>
    <w:rsid w:val="00C4290A"/>
    <w:rsid w:val="00C44A93"/>
    <w:rsid w:val="00C51852"/>
    <w:rsid w:val="00C57405"/>
    <w:rsid w:val="00C80CE4"/>
    <w:rsid w:val="00C96588"/>
    <w:rsid w:val="00CA738A"/>
    <w:rsid w:val="00CB23C7"/>
    <w:rsid w:val="00CB26EF"/>
    <w:rsid w:val="00CB639E"/>
    <w:rsid w:val="00CB68D2"/>
    <w:rsid w:val="00CC7D34"/>
    <w:rsid w:val="00CE6374"/>
    <w:rsid w:val="00D036BB"/>
    <w:rsid w:val="00D1089B"/>
    <w:rsid w:val="00D14D8F"/>
    <w:rsid w:val="00D17F34"/>
    <w:rsid w:val="00D22B48"/>
    <w:rsid w:val="00D241C9"/>
    <w:rsid w:val="00D276AD"/>
    <w:rsid w:val="00D36BAA"/>
    <w:rsid w:val="00D4723D"/>
    <w:rsid w:val="00D47647"/>
    <w:rsid w:val="00D513B9"/>
    <w:rsid w:val="00D5325C"/>
    <w:rsid w:val="00D74F8D"/>
    <w:rsid w:val="00D752DE"/>
    <w:rsid w:val="00D80C7F"/>
    <w:rsid w:val="00DA00EA"/>
    <w:rsid w:val="00DA25A7"/>
    <w:rsid w:val="00DB2028"/>
    <w:rsid w:val="00DB5934"/>
    <w:rsid w:val="00DC4F7B"/>
    <w:rsid w:val="00DC68D4"/>
    <w:rsid w:val="00DC7D47"/>
    <w:rsid w:val="00DD1A95"/>
    <w:rsid w:val="00DE2CCF"/>
    <w:rsid w:val="00DE41CE"/>
    <w:rsid w:val="00DF5AD6"/>
    <w:rsid w:val="00DF5FB9"/>
    <w:rsid w:val="00E12686"/>
    <w:rsid w:val="00E13A5D"/>
    <w:rsid w:val="00E1416C"/>
    <w:rsid w:val="00E23200"/>
    <w:rsid w:val="00E31A3B"/>
    <w:rsid w:val="00E32EDC"/>
    <w:rsid w:val="00E43604"/>
    <w:rsid w:val="00E44260"/>
    <w:rsid w:val="00E50DB3"/>
    <w:rsid w:val="00E609CF"/>
    <w:rsid w:val="00E61598"/>
    <w:rsid w:val="00E714D6"/>
    <w:rsid w:val="00E724DD"/>
    <w:rsid w:val="00E73FFD"/>
    <w:rsid w:val="00E75D61"/>
    <w:rsid w:val="00E83681"/>
    <w:rsid w:val="00EB1EB5"/>
    <w:rsid w:val="00ED1118"/>
    <w:rsid w:val="00ED1D21"/>
    <w:rsid w:val="00ED7760"/>
    <w:rsid w:val="00EE5DEB"/>
    <w:rsid w:val="00EF39CE"/>
    <w:rsid w:val="00EF3FCB"/>
    <w:rsid w:val="00EF78BC"/>
    <w:rsid w:val="00F00CE1"/>
    <w:rsid w:val="00F01B74"/>
    <w:rsid w:val="00F045B7"/>
    <w:rsid w:val="00F046AD"/>
    <w:rsid w:val="00F10A2F"/>
    <w:rsid w:val="00F11810"/>
    <w:rsid w:val="00F16005"/>
    <w:rsid w:val="00F1608A"/>
    <w:rsid w:val="00F254F4"/>
    <w:rsid w:val="00F32E42"/>
    <w:rsid w:val="00F4282A"/>
    <w:rsid w:val="00F43648"/>
    <w:rsid w:val="00F47DDB"/>
    <w:rsid w:val="00F501A3"/>
    <w:rsid w:val="00F51EFF"/>
    <w:rsid w:val="00F56B56"/>
    <w:rsid w:val="00F658E7"/>
    <w:rsid w:val="00F833E0"/>
    <w:rsid w:val="00F87B89"/>
    <w:rsid w:val="00F91901"/>
    <w:rsid w:val="00F9652F"/>
    <w:rsid w:val="00FA4270"/>
    <w:rsid w:val="00FA658B"/>
    <w:rsid w:val="00FB2C30"/>
    <w:rsid w:val="00FB3BB7"/>
    <w:rsid w:val="00FD776A"/>
    <w:rsid w:val="00FE08B2"/>
    <w:rsid w:val="00FE2EA9"/>
    <w:rsid w:val="00FE605A"/>
    <w:rsid w:val="00FE651E"/>
    <w:rsid w:val="00FF2C3F"/>
    <w:rsid w:val="00FF604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007"/>
  </w:style>
  <w:style w:type="paragraph" w:styleId="Heading1">
    <w:name w:val="heading 1"/>
    <w:basedOn w:val="Normal"/>
    <w:next w:val="Normal"/>
    <w:link w:val="Heading1Char"/>
    <w:uiPriority w:val="9"/>
    <w:qFormat/>
    <w:rsid w:val="00527F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D5F10"/>
    <w:pPr>
      <w:spacing w:line="480" w:lineRule="auto"/>
      <w:jc w:val="both"/>
      <w:outlineLvl w:val="1"/>
    </w:pPr>
    <w:rPr>
      <w:rFonts w:ascii="Times New Roman" w:hAnsi="Times New Roman" w:cs="Times New Roman"/>
      <w:b/>
      <w:i/>
      <w:color w:val="000000"/>
      <w:sz w:val="24"/>
      <w:szCs w:val="24"/>
    </w:rPr>
  </w:style>
  <w:style w:type="paragraph" w:styleId="Heading3">
    <w:name w:val="heading 3"/>
    <w:basedOn w:val="Normal"/>
    <w:next w:val="Normal"/>
    <w:link w:val="Heading3Char"/>
    <w:uiPriority w:val="9"/>
    <w:semiHidden/>
    <w:unhideWhenUsed/>
    <w:qFormat/>
    <w:rsid w:val="001941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5F10"/>
    <w:rPr>
      <w:rFonts w:ascii="Times New Roman" w:hAnsi="Times New Roman" w:cs="Times New Roman"/>
      <w:b/>
      <w:i/>
      <w:color w:val="000000"/>
      <w:sz w:val="24"/>
      <w:szCs w:val="24"/>
      <w:lang w:val="en-GB" w:eastAsia="en-GB"/>
    </w:rPr>
  </w:style>
  <w:style w:type="paragraph" w:customStyle="1" w:styleId="EndNoteBibliographyTitle">
    <w:name w:val="EndNote Bibliography Title"/>
    <w:basedOn w:val="Normal"/>
    <w:link w:val="EndNoteBibliographyTitleChar"/>
    <w:rsid w:val="00DE2CCF"/>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DE2CCF"/>
    <w:rPr>
      <w:rFonts w:ascii="Calibri" w:hAnsi="Calibri"/>
      <w:noProof/>
    </w:rPr>
  </w:style>
  <w:style w:type="paragraph" w:customStyle="1" w:styleId="EndNoteBibliography">
    <w:name w:val="EndNote Bibliography"/>
    <w:basedOn w:val="Normal"/>
    <w:link w:val="EndNoteBibliographyChar"/>
    <w:rsid w:val="00DE2CCF"/>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DE2CCF"/>
    <w:rPr>
      <w:rFonts w:ascii="Calibri" w:hAnsi="Calibri"/>
      <w:noProof/>
    </w:rPr>
  </w:style>
  <w:style w:type="character" w:customStyle="1" w:styleId="Heading1Char">
    <w:name w:val="Heading 1 Char"/>
    <w:basedOn w:val="DefaultParagraphFont"/>
    <w:link w:val="Heading1"/>
    <w:uiPriority w:val="9"/>
    <w:rsid w:val="00527FB2"/>
    <w:rPr>
      <w:rFonts w:asciiTheme="majorHAnsi" w:eastAsiaTheme="majorEastAsia" w:hAnsiTheme="majorHAnsi" w:cstheme="majorBidi"/>
      <w:b/>
      <w:bCs/>
      <w:color w:val="365F91" w:themeColor="accent1" w:themeShade="BF"/>
      <w:sz w:val="28"/>
      <w:szCs w:val="28"/>
    </w:rPr>
  </w:style>
  <w:style w:type="character" w:styleId="LineNumber">
    <w:name w:val="line number"/>
    <w:basedOn w:val="DefaultParagraphFont"/>
    <w:uiPriority w:val="99"/>
    <w:semiHidden/>
    <w:unhideWhenUsed/>
    <w:rsid w:val="00F4282A"/>
  </w:style>
  <w:style w:type="paragraph" w:styleId="BalloonText">
    <w:name w:val="Balloon Text"/>
    <w:basedOn w:val="Normal"/>
    <w:link w:val="BalloonTextChar"/>
    <w:uiPriority w:val="99"/>
    <w:semiHidden/>
    <w:unhideWhenUsed/>
    <w:rsid w:val="00BE5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3E7"/>
    <w:rPr>
      <w:rFonts w:ascii="Tahoma" w:hAnsi="Tahoma" w:cs="Tahoma"/>
      <w:sz w:val="16"/>
      <w:szCs w:val="16"/>
    </w:rPr>
  </w:style>
  <w:style w:type="table" w:styleId="TableGrid">
    <w:name w:val="Table Grid"/>
    <w:basedOn w:val="TableNormal"/>
    <w:uiPriority w:val="59"/>
    <w:rsid w:val="007B44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6232B"/>
    <w:rPr>
      <w:i/>
      <w:iCs/>
    </w:rPr>
  </w:style>
  <w:style w:type="paragraph" w:styleId="Header">
    <w:name w:val="header"/>
    <w:basedOn w:val="Normal"/>
    <w:link w:val="HeaderChar"/>
    <w:uiPriority w:val="99"/>
    <w:semiHidden/>
    <w:unhideWhenUsed/>
    <w:rsid w:val="0051231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1231D"/>
  </w:style>
  <w:style w:type="paragraph" w:styleId="Footer">
    <w:name w:val="footer"/>
    <w:basedOn w:val="Normal"/>
    <w:link w:val="FooterChar"/>
    <w:uiPriority w:val="99"/>
    <w:unhideWhenUsed/>
    <w:rsid w:val="0051231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231D"/>
  </w:style>
  <w:style w:type="paragraph" w:styleId="NoSpacing">
    <w:name w:val="No Spacing"/>
    <w:uiPriority w:val="1"/>
    <w:qFormat/>
    <w:rsid w:val="00E31A3B"/>
    <w:pPr>
      <w:spacing w:after="0" w:line="240" w:lineRule="auto"/>
    </w:pPr>
    <w:rPr>
      <w:rFonts w:ascii="Times New Roman" w:eastAsiaTheme="minorHAnsi" w:hAnsi="Times New Roman" w:cs="Times New Roman"/>
      <w:lang w:eastAsia="en-US"/>
    </w:rPr>
  </w:style>
  <w:style w:type="character" w:styleId="CommentReference">
    <w:name w:val="annotation reference"/>
    <w:basedOn w:val="DefaultParagraphFont"/>
    <w:uiPriority w:val="99"/>
    <w:semiHidden/>
    <w:unhideWhenUsed/>
    <w:rsid w:val="00E31A3B"/>
    <w:rPr>
      <w:sz w:val="16"/>
      <w:szCs w:val="16"/>
    </w:rPr>
  </w:style>
  <w:style w:type="paragraph" w:styleId="CommentText">
    <w:name w:val="annotation text"/>
    <w:basedOn w:val="Normal"/>
    <w:link w:val="CommentTextChar"/>
    <w:uiPriority w:val="99"/>
    <w:semiHidden/>
    <w:unhideWhenUsed/>
    <w:rsid w:val="00E31A3B"/>
    <w:pPr>
      <w:spacing w:line="240" w:lineRule="auto"/>
    </w:pPr>
    <w:rPr>
      <w:sz w:val="20"/>
      <w:szCs w:val="20"/>
    </w:rPr>
  </w:style>
  <w:style w:type="character" w:customStyle="1" w:styleId="CommentTextChar">
    <w:name w:val="Comment Text Char"/>
    <w:basedOn w:val="DefaultParagraphFont"/>
    <w:link w:val="CommentText"/>
    <w:uiPriority w:val="99"/>
    <w:semiHidden/>
    <w:rsid w:val="00E31A3B"/>
    <w:rPr>
      <w:sz w:val="20"/>
      <w:szCs w:val="20"/>
    </w:rPr>
  </w:style>
  <w:style w:type="paragraph" w:styleId="CommentSubject">
    <w:name w:val="annotation subject"/>
    <w:basedOn w:val="CommentText"/>
    <w:next w:val="CommentText"/>
    <w:link w:val="CommentSubjectChar"/>
    <w:uiPriority w:val="99"/>
    <w:semiHidden/>
    <w:unhideWhenUsed/>
    <w:rsid w:val="00E31A3B"/>
    <w:rPr>
      <w:b/>
      <w:bCs/>
    </w:rPr>
  </w:style>
  <w:style w:type="character" w:customStyle="1" w:styleId="CommentSubjectChar">
    <w:name w:val="Comment Subject Char"/>
    <w:basedOn w:val="CommentTextChar"/>
    <w:link w:val="CommentSubject"/>
    <w:uiPriority w:val="99"/>
    <w:semiHidden/>
    <w:rsid w:val="00E31A3B"/>
    <w:rPr>
      <w:b/>
      <w:bCs/>
      <w:sz w:val="20"/>
      <w:szCs w:val="20"/>
    </w:rPr>
  </w:style>
  <w:style w:type="character" w:customStyle="1" w:styleId="apple-converted-space">
    <w:name w:val="apple-converted-space"/>
    <w:basedOn w:val="DefaultParagraphFont"/>
    <w:rsid w:val="00871E1C"/>
  </w:style>
  <w:style w:type="character" w:customStyle="1" w:styleId="Heading3Char">
    <w:name w:val="Heading 3 Char"/>
    <w:basedOn w:val="DefaultParagraphFont"/>
    <w:link w:val="Heading3"/>
    <w:uiPriority w:val="9"/>
    <w:semiHidden/>
    <w:rsid w:val="001941B2"/>
    <w:rPr>
      <w:rFonts w:asciiTheme="majorHAnsi" w:eastAsiaTheme="majorEastAsia" w:hAnsiTheme="majorHAnsi" w:cstheme="majorBidi"/>
      <w:b/>
      <w:bCs/>
      <w:color w:val="4F81BD" w:themeColor="accent1"/>
    </w:rPr>
  </w:style>
  <w:style w:type="paragraph" w:styleId="Revision">
    <w:name w:val="Revision"/>
    <w:hidden/>
    <w:uiPriority w:val="99"/>
    <w:semiHidden/>
    <w:rsid w:val="00F10A2F"/>
    <w:pPr>
      <w:spacing w:after="0" w:line="240" w:lineRule="auto"/>
    </w:pPr>
  </w:style>
  <w:style w:type="character" w:styleId="Hyperlink">
    <w:name w:val="Hyperlink"/>
    <w:basedOn w:val="DefaultParagraphFont"/>
    <w:uiPriority w:val="99"/>
    <w:semiHidden/>
    <w:unhideWhenUsed/>
    <w:rsid w:val="00C05AB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527F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1D5F10"/>
    <w:pPr>
      <w:spacing w:line="480" w:lineRule="auto"/>
      <w:jc w:val="both"/>
      <w:outlineLvl w:val="1"/>
    </w:pPr>
    <w:rPr>
      <w:rFonts w:ascii="Times New Roman" w:hAnsi="Times New Roman" w:cs="Times New Roman"/>
      <w:b/>
      <w:i/>
      <w:color w:val="000000"/>
      <w:sz w:val="24"/>
      <w:szCs w:val="24"/>
    </w:rPr>
  </w:style>
  <w:style w:type="paragraph" w:styleId="Rubrik3">
    <w:name w:val="heading 3"/>
    <w:basedOn w:val="Normal"/>
    <w:next w:val="Normal"/>
    <w:link w:val="Rubrik3Char"/>
    <w:uiPriority w:val="9"/>
    <w:semiHidden/>
    <w:unhideWhenUsed/>
    <w:qFormat/>
    <w:rsid w:val="001941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1D5F10"/>
    <w:rPr>
      <w:rFonts w:ascii="Times New Roman" w:hAnsi="Times New Roman" w:cs="Times New Roman"/>
      <w:b/>
      <w:i/>
      <w:color w:val="000000"/>
      <w:sz w:val="24"/>
      <w:szCs w:val="24"/>
      <w:lang w:val="en-GB" w:eastAsia="en-GB"/>
    </w:rPr>
  </w:style>
  <w:style w:type="paragraph" w:customStyle="1" w:styleId="EndNoteBibliographyTitle">
    <w:name w:val="EndNote Bibliography Title"/>
    <w:basedOn w:val="Normal"/>
    <w:link w:val="EndNoteBibliographyTitleChar"/>
    <w:rsid w:val="00DE2CCF"/>
    <w:pPr>
      <w:spacing w:after="0"/>
      <w:jc w:val="center"/>
    </w:pPr>
    <w:rPr>
      <w:rFonts w:ascii="Calibri" w:hAnsi="Calibri"/>
      <w:noProof/>
    </w:rPr>
  </w:style>
  <w:style w:type="character" w:customStyle="1" w:styleId="EndNoteBibliographyTitleChar">
    <w:name w:val="EndNote Bibliography Title Char"/>
    <w:basedOn w:val="Standardstycketeckensnitt"/>
    <w:link w:val="EndNoteBibliographyTitle"/>
    <w:rsid w:val="00DE2CCF"/>
    <w:rPr>
      <w:rFonts w:ascii="Calibri" w:hAnsi="Calibri"/>
      <w:noProof/>
    </w:rPr>
  </w:style>
  <w:style w:type="paragraph" w:customStyle="1" w:styleId="EndNoteBibliography">
    <w:name w:val="EndNote Bibliography"/>
    <w:basedOn w:val="Normal"/>
    <w:link w:val="EndNoteBibliographyChar"/>
    <w:rsid w:val="00DE2CCF"/>
    <w:pPr>
      <w:spacing w:line="240" w:lineRule="auto"/>
    </w:pPr>
    <w:rPr>
      <w:rFonts w:ascii="Calibri" w:hAnsi="Calibri"/>
      <w:noProof/>
    </w:rPr>
  </w:style>
  <w:style w:type="character" w:customStyle="1" w:styleId="EndNoteBibliographyChar">
    <w:name w:val="EndNote Bibliography Char"/>
    <w:basedOn w:val="Standardstycketeckensnitt"/>
    <w:link w:val="EndNoteBibliography"/>
    <w:rsid w:val="00DE2CCF"/>
    <w:rPr>
      <w:rFonts w:ascii="Calibri" w:hAnsi="Calibri"/>
      <w:noProof/>
    </w:rPr>
  </w:style>
  <w:style w:type="character" w:customStyle="1" w:styleId="Rubrik1Char">
    <w:name w:val="Rubrik 1 Char"/>
    <w:basedOn w:val="Standardstycketeckensnitt"/>
    <w:link w:val="Rubrik1"/>
    <w:uiPriority w:val="9"/>
    <w:rsid w:val="00527FB2"/>
    <w:rPr>
      <w:rFonts w:asciiTheme="majorHAnsi" w:eastAsiaTheme="majorEastAsia" w:hAnsiTheme="majorHAnsi" w:cstheme="majorBidi"/>
      <w:b/>
      <w:bCs/>
      <w:color w:val="365F91" w:themeColor="accent1" w:themeShade="BF"/>
      <w:sz w:val="28"/>
      <w:szCs w:val="28"/>
    </w:rPr>
  </w:style>
  <w:style w:type="character" w:styleId="Radnummer">
    <w:name w:val="line number"/>
    <w:basedOn w:val="Standardstycketeckensnitt"/>
    <w:uiPriority w:val="99"/>
    <w:semiHidden/>
    <w:unhideWhenUsed/>
    <w:rsid w:val="00F4282A"/>
  </w:style>
  <w:style w:type="paragraph" w:styleId="Ballongtext">
    <w:name w:val="Balloon Text"/>
    <w:basedOn w:val="Normal"/>
    <w:link w:val="BallongtextChar"/>
    <w:uiPriority w:val="99"/>
    <w:semiHidden/>
    <w:unhideWhenUsed/>
    <w:rsid w:val="00BE53E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E53E7"/>
    <w:rPr>
      <w:rFonts w:ascii="Tahoma" w:hAnsi="Tahoma" w:cs="Tahoma"/>
      <w:sz w:val="16"/>
      <w:szCs w:val="16"/>
    </w:rPr>
  </w:style>
  <w:style w:type="table" w:styleId="Tabellrutnt">
    <w:name w:val="Table Grid"/>
    <w:basedOn w:val="Normaltabell"/>
    <w:uiPriority w:val="59"/>
    <w:rsid w:val="007B4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toning">
    <w:name w:val="Emphasis"/>
    <w:basedOn w:val="Standardstycketeckensnitt"/>
    <w:uiPriority w:val="20"/>
    <w:qFormat/>
    <w:rsid w:val="00A6232B"/>
    <w:rPr>
      <w:i/>
      <w:iCs/>
    </w:rPr>
  </w:style>
  <w:style w:type="paragraph" w:styleId="Sidhuvud">
    <w:name w:val="header"/>
    <w:basedOn w:val="Normal"/>
    <w:link w:val="SidhuvudChar"/>
    <w:uiPriority w:val="99"/>
    <w:semiHidden/>
    <w:unhideWhenUsed/>
    <w:rsid w:val="0051231D"/>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51231D"/>
  </w:style>
  <w:style w:type="paragraph" w:styleId="Sidfot">
    <w:name w:val="footer"/>
    <w:basedOn w:val="Normal"/>
    <w:link w:val="SidfotChar"/>
    <w:uiPriority w:val="99"/>
    <w:unhideWhenUsed/>
    <w:rsid w:val="0051231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1231D"/>
  </w:style>
  <w:style w:type="paragraph" w:styleId="Ingetavstnd">
    <w:name w:val="No Spacing"/>
    <w:uiPriority w:val="1"/>
    <w:qFormat/>
    <w:rsid w:val="00E31A3B"/>
    <w:pPr>
      <w:spacing w:after="0" w:line="240" w:lineRule="auto"/>
    </w:pPr>
    <w:rPr>
      <w:rFonts w:ascii="Times New Roman" w:eastAsiaTheme="minorHAnsi" w:hAnsi="Times New Roman" w:cs="Times New Roman"/>
      <w:lang w:eastAsia="en-US"/>
    </w:rPr>
  </w:style>
  <w:style w:type="character" w:styleId="Kommentarsreferens">
    <w:name w:val="annotation reference"/>
    <w:basedOn w:val="Standardstycketeckensnitt"/>
    <w:uiPriority w:val="99"/>
    <w:semiHidden/>
    <w:unhideWhenUsed/>
    <w:rsid w:val="00E31A3B"/>
    <w:rPr>
      <w:sz w:val="16"/>
      <w:szCs w:val="16"/>
    </w:rPr>
  </w:style>
  <w:style w:type="paragraph" w:styleId="Kommentarer">
    <w:name w:val="annotation text"/>
    <w:basedOn w:val="Normal"/>
    <w:link w:val="KommentarerChar"/>
    <w:uiPriority w:val="99"/>
    <w:semiHidden/>
    <w:unhideWhenUsed/>
    <w:rsid w:val="00E31A3B"/>
    <w:pPr>
      <w:spacing w:line="240" w:lineRule="auto"/>
    </w:pPr>
    <w:rPr>
      <w:sz w:val="20"/>
      <w:szCs w:val="20"/>
    </w:rPr>
  </w:style>
  <w:style w:type="character" w:customStyle="1" w:styleId="KommentarerChar">
    <w:name w:val="Kommentarer Char"/>
    <w:basedOn w:val="Standardstycketeckensnitt"/>
    <w:link w:val="Kommentarer"/>
    <w:uiPriority w:val="99"/>
    <w:semiHidden/>
    <w:rsid w:val="00E31A3B"/>
    <w:rPr>
      <w:sz w:val="20"/>
      <w:szCs w:val="20"/>
    </w:rPr>
  </w:style>
  <w:style w:type="paragraph" w:styleId="Kommentarsmne">
    <w:name w:val="annotation subject"/>
    <w:basedOn w:val="Kommentarer"/>
    <w:next w:val="Kommentarer"/>
    <w:link w:val="KommentarsmneChar"/>
    <w:uiPriority w:val="99"/>
    <w:semiHidden/>
    <w:unhideWhenUsed/>
    <w:rsid w:val="00E31A3B"/>
    <w:rPr>
      <w:b/>
      <w:bCs/>
    </w:rPr>
  </w:style>
  <w:style w:type="character" w:customStyle="1" w:styleId="KommentarsmneChar">
    <w:name w:val="Kommentarsämne Char"/>
    <w:basedOn w:val="KommentarerChar"/>
    <w:link w:val="Kommentarsmne"/>
    <w:uiPriority w:val="99"/>
    <w:semiHidden/>
    <w:rsid w:val="00E31A3B"/>
    <w:rPr>
      <w:b/>
      <w:bCs/>
      <w:sz w:val="20"/>
      <w:szCs w:val="20"/>
    </w:rPr>
  </w:style>
  <w:style w:type="character" w:customStyle="1" w:styleId="apple-converted-space">
    <w:name w:val="apple-converted-space"/>
    <w:basedOn w:val="Standardstycketeckensnitt"/>
    <w:rsid w:val="00871E1C"/>
  </w:style>
  <w:style w:type="character" w:customStyle="1" w:styleId="Rubrik3Char">
    <w:name w:val="Rubrik 3 Char"/>
    <w:basedOn w:val="Standardstycketeckensnitt"/>
    <w:link w:val="Rubrik3"/>
    <w:uiPriority w:val="9"/>
    <w:semiHidden/>
    <w:rsid w:val="001941B2"/>
    <w:rPr>
      <w:rFonts w:asciiTheme="majorHAnsi" w:eastAsiaTheme="majorEastAsia" w:hAnsiTheme="majorHAnsi" w:cstheme="majorBidi"/>
      <w:b/>
      <w:bCs/>
      <w:color w:val="4F81BD" w:themeColor="accent1"/>
    </w:rPr>
  </w:style>
  <w:style w:type="paragraph" w:styleId="Revision">
    <w:name w:val="Revision"/>
    <w:hidden/>
    <w:uiPriority w:val="99"/>
    <w:semiHidden/>
    <w:rsid w:val="00F10A2F"/>
    <w:pPr>
      <w:spacing w:after="0" w:line="240" w:lineRule="auto"/>
    </w:pPr>
  </w:style>
  <w:style w:type="character" w:styleId="Hyperlnk">
    <w:name w:val="Hyperlink"/>
    <w:basedOn w:val="Standardstycketeckensnitt"/>
    <w:uiPriority w:val="99"/>
    <w:semiHidden/>
    <w:unhideWhenUsed/>
    <w:rsid w:val="00C05AB1"/>
    <w:rPr>
      <w:color w:val="0000FF"/>
      <w:u w:val="single"/>
    </w:rPr>
  </w:style>
</w:styles>
</file>

<file path=word/webSettings.xml><?xml version="1.0" encoding="utf-8"?>
<w:webSettings xmlns:r="http://schemas.openxmlformats.org/officeDocument/2006/relationships" xmlns:w="http://schemas.openxmlformats.org/wordprocessingml/2006/main">
  <w:divs>
    <w:div w:id="92015787">
      <w:bodyDiv w:val="1"/>
      <w:marLeft w:val="0"/>
      <w:marRight w:val="0"/>
      <w:marTop w:val="0"/>
      <w:marBottom w:val="0"/>
      <w:divBdr>
        <w:top w:val="none" w:sz="0" w:space="0" w:color="auto"/>
        <w:left w:val="none" w:sz="0" w:space="0" w:color="auto"/>
        <w:bottom w:val="none" w:sz="0" w:space="0" w:color="auto"/>
        <w:right w:val="none" w:sz="0" w:space="0" w:color="auto"/>
      </w:divBdr>
    </w:div>
    <w:div w:id="181094897">
      <w:bodyDiv w:val="1"/>
      <w:marLeft w:val="0"/>
      <w:marRight w:val="0"/>
      <w:marTop w:val="0"/>
      <w:marBottom w:val="0"/>
      <w:divBdr>
        <w:top w:val="none" w:sz="0" w:space="0" w:color="auto"/>
        <w:left w:val="none" w:sz="0" w:space="0" w:color="auto"/>
        <w:bottom w:val="none" w:sz="0" w:space="0" w:color="auto"/>
        <w:right w:val="none" w:sz="0" w:space="0" w:color="auto"/>
      </w:divBdr>
    </w:div>
    <w:div w:id="263079803">
      <w:bodyDiv w:val="1"/>
      <w:marLeft w:val="0"/>
      <w:marRight w:val="0"/>
      <w:marTop w:val="0"/>
      <w:marBottom w:val="0"/>
      <w:divBdr>
        <w:top w:val="none" w:sz="0" w:space="0" w:color="auto"/>
        <w:left w:val="none" w:sz="0" w:space="0" w:color="auto"/>
        <w:bottom w:val="none" w:sz="0" w:space="0" w:color="auto"/>
        <w:right w:val="none" w:sz="0" w:space="0" w:color="auto"/>
      </w:divBdr>
    </w:div>
    <w:div w:id="387337321">
      <w:bodyDiv w:val="1"/>
      <w:marLeft w:val="0"/>
      <w:marRight w:val="0"/>
      <w:marTop w:val="0"/>
      <w:marBottom w:val="0"/>
      <w:divBdr>
        <w:top w:val="none" w:sz="0" w:space="0" w:color="auto"/>
        <w:left w:val="none" w:sz="0" w:space="0" w:color="auto"/>
        <w:bottom w:val="none" w:sz="0" w:space="0" w:color="auto"/>
        <w:right w:val="none" w:sz="0" w:space="0" w:color="auto"/>
      </w:divBdr>
    </w:div>
    <w:div w:id="518737490">
      <w:bodyDiv w:val="1"/>
      <w:marLeft w:val="0"/>
      <w:marRight w:val="0"/>
      <w:marTop w:val="0"/>
      <w:marBottom w:val="0"/>
      <w:divBdr>
        <w:top w:val="none" w:sz="0" w:space="0" w:color="auto"/>
        <w:left w:val="none" w:sz="0" w:space="0" w:color="auto"/>
        <w:bottom w:val="none" w:sz="0" w:space="0" w:color="auto"/>
        <w:right w:val="none" w:sz="0" w:space="0" w:color="auto"/>
      </w:divBdr>
    </w:div>
    <w:div w:id="525338882">
      <w:bodyDiv w:val="1"/>
      <w:marLeft w:val="0"/>
      <w:marRight w:val="0"/>
      <w:marTop w:val="0"/>
      <w:marBottom w:val="0"/>
      <w:divBdr>
        <w:top w:val="none" w:sz="0" w:space="0" w:color="auto"/>
        <w:left w:val="none" w:sz="0" w:space="0" w:color="auto"/>
        <w:bottom w:val="none" w:sz="0" w:space="0" w:color="auto"/>
        <w:right w:val="none" w:sz="0" w:space="0" w:color="auto"/>
      </w:divBdr>
    </w:div>
    <w:div w:id="665399721">
      <w:bodyDiv w:val="1"/>
      <w:marLeft w:val="0"/>
      <w:marRight w:val="0"/>
      <w:marTop w:val="0"/>
      <w:marBottom w:val="0"/>
      <w:divBdr>
        <w:top w:val="none" w:sz="0" w:space="0" w:color="auto"/>
        <w:left w:val="none" w:sz="0" w:space="0" w:color="auto"/>
        <w:bottom w:val="none" w:sz="0" w:space="0" w:color="auto"/>
        <w:right w:val="none" w:sz="0" w:space="0" w:color="auto"/>
      </w:divBdr>
    </w:div>
    <w:div w:id="823426076">
      <w:bodyDiv w:val="1"/>
      <w:marLeft w:val="0"/>
      <w:marRight w:val="0"/>
      <w:marTop w:val="0"/>
      <w:marBottom w:val="0"/>
      <w:divBdr>
        <w:top w:val="none" w:sz="0" w:space="0" w:color="auto"/>
        <w:left w:val="none" w:sz="0" w:space="0" w:color="auto"/>
        <w:bottom w:val="none" w:sz="0" w:space="0" w:color="auto"/>
        <w:right w:val="none" w:sz="0" w:space="0" w:color="auto"/>
      </w:divBdr>
    </w:div>
    <w:div w:id="1554460525">
      <w:bodyDiv w:val="1"/>
      <w:marLeft w:val="0"/>
      <w:marRight w:val="0"/>
      <w:marTop w:val="0"/>
      <w:marBottom w:val="0"/>
      <w:divBdr>
        <w:top w:val="none" w:sz="0" w:space="0" w:color="auto"/>
        <w:left w:val="none" w:sz="0" w:space="0" w:color="auto"/>
        <w:bottom w:val="none" w:sz="0" w:space="0" w:color="auto"/>
        <w:right w:val="none" w:sz="0" w:space="0" w:color="auto"/>
      </w:divBdr>
    </w:div>
    <w:div w:id="1649439888">
      <w:bodyDiv w:val="1"/>
      <w:marLeft w:val="0"/>
      <w:marRight w:val="0"/>
      <w:marTop w:val="0"/>
      <w:marBottom w:val="0"/>
      <w:divBdr>
        <w:top w:val="none" w:sz="0" w:space="0" w:color="auto"/>
        <w:left w:val="none" w:sz="0" w:space="0" w:color="auto"/>
        <w:bottom w:val="none" w:sz="0" w:space="0" w:color="auto"/>
        <w:right w:val="none" w:sz="0" w:space="0" w:color="auto"/>
      </w:divBdr>
    </w:div>
    <w:div w:id="1655917518">
      <w:bodyDiv w:val="1"/>
      <w:marLeft w:val="0"/>
      <w:marRight w:val="0"/>
      <w:marTop w:val="0"/>
      <w:marBottom w:val="0"/>
      <w:divBdr>
        <w:top w:val="none" w:sz="0" w:space="0" w:color="auto"/>
        <w:left w:val="none" w:sz="0" w:space="0" w:color="auto"/>
        <w:bottom w:val="none" w:sz="0" w:space="0" w:color="auto"/>
        <w:right w:val="none" w:sz="0" w:space="0" w:color="auto"/>
      </w:divBdr>
    </w:div>
    <w:div w:id="2083336042">
      <w:bodyDiv w:val="1"/>
      <w:marLeft w:val="0"/>
      <w:marRight w:val="0"/>
      <w:marTop w:val="0"/>
      <w:marBottom w:val="0"/>
      <w:divBdr>
        <w:top w:val="none" w:sz="0" w:space="0" w:color="auto"/>
        <w:left w:val="none" w:sz="0" w:space="0" w:color="auto"/>
        <w:bottom w:val="none" w:sz="0" w:space="0" w:color="auto"/>
        <w:right w:val="none" w:sz="0" w:space="0" w:color="auto"/>
      </w:divBdr>
    </w:div>
    <w:div w:id="213706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3" Type="http://schemas.openxmlformats.org/officeDocument/2006/relationships/settings" Target="settings.xml"/><Relationship Id="rId7" Type="http://schemas.openxmlformats.org/officeDocument/2006/relationships/hyperlink" Target="mailto:jan.eriksson@medsci.uu.se" TargetMode="External"/><Relationship Id="rId12" Type="http://schemas.openxmlformats.org/officeDocument/2006/relationships/image" Target="media/image4.tiff"/><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42771A-6EC5-4CB6-8CA7-261B02DC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14</Pages>
  <Words>3792</Words>
  <Characters>20103</Characters>
  <Application>Microsoft Office Word</Application>
  <DocSecurity>0</DocSecurity>
  <Lines>167</Lines>
  <Paragraphs>47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Grizli777</Company>
  <LinksUpToDate>false</LinksUpToDate>
  <CharactersWithSpaces>23848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Cherno O. Sidibeh</dc:creator>
  <cp:lastModifiedBy>Cherno O. Sidibeh-</cp:lastModifiedBy>
  <cp:revision>31</cp:revision>
  <cp:lastPrinted>2016-10-14T08:03:00Z</cp:lastPrinted>
  <dcterms:created xsi:type="dcterms:W3CDTF">2016-10-18T08:29:00Z</dcterms:created>
  <dcterms:modified xsi:type="dcterms:W3CDTF">2016-10-22T14:25:00Z</dcterms:modified>
</cp:coreProperties>
</file>