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6E" w:rsidRDefault="000A6B52" w:rsidP="00AB566E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  <w:bookmarkStart w:id="0" w:name="_GoBack"/>
      <w:bookmarkEnd w:id="0"/>
      <w:r>
        <w:rPr>
          <w:rFonts w:ascii="Times New Roman" w:hAnsi="Times New Roman"/>
          <w:sz w:val="16"/>
          <w:szCs w:val="16"/>
          <w:lang w:val="en-US"/>
        </w:rPr>
        <w:t>Table S2B</w:t>
      </w:r>
      <w:r w:rsidR="00AB566E" w:rsidRPr="00B202B5">
        <w:rPr>
          <w:rFonts w:ascii="Times New Roman" w:hAnsi="Times New Roman"/>
          <w:sz w:val="16"/>
          <w:szCs w:val="16"/>
          <w:lang w:val="en-US"/>
        </w:rPr>
        <w:t>. Association between polymorphisms and clinical / biochemical response</w:t>
      </w:r>
    </w:p>
    <w:p w:rsidR="00B85A5A" w:rsidRDefault="00B85A5A">
      <w:pPr>
        <w:rPr>
          <w:lang w:val="en-US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1020"/>
        <w:gridCol w:w="959"/>
        <w:gridCol w:w="624"/>
        <w:gridCol w:w="567"/>
        <w:gridCol w:w="1191"/>
        <w:gridCol w:w="850"/>
        <w:gridCol w:w="624"/>
        <w:gridCol w:w="567"/>
        <w:gridCol w:w="1191"/>
        <w:gridCol w:w="850"/>
        <w:gridCol w:w="624"/>
        <w:gridCol w:w="567"/>
        <w:gridCol w:w="1247"/>
      </w:tblGrid>
      <w:tr w:rsidR="00AB566E" w:rsidRPr="00EC5F2B" w:rsidTr="00FF17E9">
        <w:tc>
          <w:tcPr>
            <w:tcW w:w="1020" w:type="dxa"/>
            <w:tcBorders>
              <w:top w:val="single" w:sz="4" w:space="0" w:color="auto"/>
            </w:tcBorders>
          </w:tcPr>
          <w:p w:rsidR="00AB566E" w:rsidRPr="00B202B5" w:rsidRDefault="00AB566E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66E" w:rsidRPr="00EC5F2B" w:rsidRDefault="00AB566E" w:rsidP="00BC3D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MC4R rs</w:t>
            </w:r>
            <w:r w:rsidR="00BC3D80">
              <w:rPr>
                <w:rFonts w:ascii="Times New Roman" w:hAnsi="Times New Roman"/>
                <w:sz w:val="16"/>
                <w:szCs w:val="16"/>
                <w:lang w:val="en-US"/>
              </w:rPr>
              <w:t>17782313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66E" w:rsidRPr="00EC5F2B" w:rsidRDefault="00AB566E" w:rsidP="00BC3D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MC4R rs</w:t>
            </w:r>
            <w:r w:rsidR="00BC3D80">
              <w:rPr>
                <w:rFonts w:ascii="Times New Roman" w:hAnsi="Times New Roman"/>
                <w:sz w:val="16"/>
                <w:szCs w:val="16"/>
                <w:lang w:val="en-US"/>
              </w:rPr>
              <w:t>2229616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66E" w:rsidRPr="00EC5F2B" w:rsidRDefault="00AB566E" w:rsidP="00AB56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PPARG-2 rs1801282</w:t>
            </w:r>
          </w:p>
        </w:tc>
      </w:tr>
      <w:tr w:rsidR="00AB566E" w:rsidRPr="00EC5F2B" w:rsidTr="00FF17E9">
        <w:tc>
          <w:tcPr>
            <w:tcW w:w="1020" w:type="dxa"/>
            <w:tcBorders>
              <w:bottom w:val="single" w:sz="4" w:space="0" w:color="auto"/>
            </w:tcBorders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 d</w:t>
            </w:r>
            <w:r w:rsidR="00EC5F2B" w:rsidRPr="00EC5F2B">
              <w:rPr>
                <w:rFonts w:ascii="Times New Roman" w:hAnsi="Times New Roman"/>
                <w:sz w:val="16"/>
                <w:szCs w:val="16"/>
                <w:lang w:val="en-US"/>
              </w:rPr>
              <w:t>ifference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AB566E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Genotype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522D2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:rsidR="00CB53E1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</w:t>
            </w:r>
          </w:p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="00EC5F2B" w:rsidRPr="00EC5F2B">
              <w:rPr>
                <w:rFonts w:ascii="Times New Roman" w:hAnsi="Times New Roman"/>
                <w:sz w:val="16"/>
                <w:szCs w:val="16"/>
                <w:lang w:val="en-US"/>
              </w:rPr>
              <w:t>ifference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AB566E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Genotype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SE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CB53E1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Mean</w:t>
            </w:r>
          </w:p>
          <w:p w:rsidR="00EC5F2B" w:rsidRPr="00EC5F2B" w:rsidRDefault="00CB53E1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="00EC5F2B" w:rsidRPr="00EC5F2B">
              <w:rPr>
                <w:rFonts w:ascii="Times New Roman" w:hAnsi="Times New Roman"/>
                <w:sz w:val="16"/>
                <w:szCs w:val="16"/>
                <w:lang w:val="en-US"/>
              </w:rPr>
              <w:t>ifference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(95% CI)</w:t>
            </w:r>
          </w:p>
        </w:tc>
      </w:tr>
      <w:tr w:rsidR="00AB566E" w:rsidRPr="00EC5F2B" w:rsidTr="00FF17E9">
        <w:tc>
          <w:tcPr>
            <w:tcW w:w="1020" w:type="dxa"/>
            <w:tcBorders>
              <w:top w:val="single" w:sz="4" w:space="0" w:color="auto"/>
            </w:tcBorders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BMI</w:t>
            </w:r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(kg/m</w:t>
            </w:r>
            <w:r w:rsidRPr="00B202B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19.21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18.52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18.08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18.72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0.34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-0.47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(-1.38 - 0.43)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18.59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1.19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(-2.29 – 2.53)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18.38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0.25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(-0.76 - 1.27)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18.13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1.32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-1.15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(-2.97 - 0.66)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15.78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0.92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-2.34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(-0.64 - 1.96)</w:t>
            </w:r>
          </w:p>
        </w:tc>
      </w:tr>
      <w:tr w:rsidR="00AB566E" w:rsidRPr="00EC5F2B" w:rsidTr="000B2A07">
        <w:trPr>
          <w:trHeight w:val="327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B202B5">
              <w:rPr>
                <w:rFonts w:ascii="Times New Roman" w:hAnsi="Times New Roman"/>
                <w:sz w:val="16"/>
                <w:szCs w:val="16"/>
              </w:rPr>
              <w:t>zBMI</w:t>
            </w:r>
            <w:proofErr w:type="spellEnd"/>
            <w:proofErr w:type="gramEnd"/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-0.01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(-0.26 - 0.25)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0.45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0.15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(-0.64 – 0.94)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-0.47</w:t>
            </w:r>
            <w:r w:rsidRPr="00EC5F2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(-0.82 - -0.11)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0.32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(-0.19 - 0.84)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1.08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-2.33</w:t>
            </w:r>
            <w:r w:rsidRPr="00EC5F2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(-3.87 - - 0.78)</w:t>
            </w:r>
          </w:p>
        </w:tc>
      </w:tr>
      <w:tr w:rsidR="00AB566E" w:rsidRPr="00EC5F2B" w:rsidTr="000B2A07">
        <w:trPr>
          <w:trHeight w:val="399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% BF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23.52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22.03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0.45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21.93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0.52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22.75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0.89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-0.66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(-2.84 - 1.51)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21.93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2.58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-0.45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(-5.99 – 5.10)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21.23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1.27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-0.61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(-3.14 – 1.93)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20.52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-3.44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(-7.77 - 0.88)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20.2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-1.47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(-16.64 - 13.71)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TC</w:t>
            </w:r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171.3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2.4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169,6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1.71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172.3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2.54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171.6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3.19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-0.39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(-8.43 – 7.64)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9.33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5.62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(-17.00 -28.24)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168.3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4.8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-3.63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(-14.99 - 7.73)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5.15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-7.00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(-23.34 - 9.33)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148.5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25.5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-27.75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(-69.89 - 14.39)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LDL-c</w:t>
            </w:r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94.64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91.65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1.37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97.44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2.12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91.22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2.37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-3.02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(-9.48 – 3.44)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99.29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7.02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7.01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(-10.99 -25.00)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91.48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4.07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-5.54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(-14.94 – 3.85)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88.5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3.85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-5.60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(-18.73 - 7.54)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81.5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-19.16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(-54.02 - 15.71)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HDL-c</w:t>
            </w:r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54.53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55.43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57.93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56.45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1.32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1.47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(-1.45 – 4.39)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4.08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(-4.19 – 12.35)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59.61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1.58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(-2.73 – 5.89)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56.36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1.92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(-4.02 – 7.85)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47.5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16.5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-11.53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(-27.52 – 4.46)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TG</w:t>
            </w:r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63.42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2.34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64.56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1.55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61.5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2.3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60.73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-2.74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(-10.28 - 4.79)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60.43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8.65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-1.57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(-22.09-18.95)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54.95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4.05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-6.50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(-16.83 – 3.83)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55.21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2.59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-8.09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(-23.39 - 7.21)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71.5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34.5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10.39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(-27.92 - 48.70)</w:t>
            </w:r>
          </w:p>
        </w:tc>
      </w:tr>
      <w:tr w:rsidR="00AB566E" w:rsidRPr="00EC5F2B" w:rsidTr="00FF17E9"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202B5">
              <w:rPr>
                <w:rFonts w:ascii="Times New Roman" w:hAnsi="Times New Roman"/>
                <w:sz w:val="16"/>
                <w:szCs w:val="16"/>
              </w:rPr>
              <w:t>Leptin</w:t>
            </w:r>
            <w:proofErr w:type="spellEnd"/>
          </w:p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12.61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11.72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12.21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0.88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(-4.28 – 6.04)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9.1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-5.16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(-30.62-20.31)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20.53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8.98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6.58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(-4.14 - 17.30)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566E" w:rsidRPr="00EC5F2B" w:rsidTr="000B2A07">
        <w:trPr>
          <w:trHeight w:val="422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02B5">
              <w:rPr>
                <w:rFonts w:ascii="Times New Roman" w:hAnsi="Times New Roman"/>
                <w:sz w:val="16"/>
                <w:szCs w:val="16"/>
              </w:rPr>
              <w:t>Homa-IR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TT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GG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C5F2B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TC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-0.34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(-0.86 – 0.17)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GA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-0.76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(-3.17 – 1.65)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GC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0.19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-0.12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(-0.80 – 0.55)</w:t>
            </w:r>
          </w:p>
        </w:tc>
      </w:tr>
      <w:tr w:rsidR="00AB566E" w:rsidRPr="00EC5F2B" w:rsidTr="00FF17E9">
        <w:trPr>
          <w:trHeight w:val="340"/>
        </w:trPr>
        <w:tc>
          <w:tcPr>
            <w:tcW w:w="1020" w:type="dxa"/>
            <w:tcBorders>
              <w:bottom w:val="single" w:sz="4" w:space="0" w:color="auto"/>
            </w:tcBorders>
          </w:tcPr>
          <w:p w:rsidR="00EC5F2B" w:rsidRPr="00B202B5" w:rsidRDefault="00EC5F2B" w:rsidP="00B85A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1.22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0.66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(-0.56 – 1.89)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0.82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-0.33</w:t>
            </w:r>
          </w:p>
          <w:p w:rsidR="00EC5F2B" w:rsidRPr="00EC5F2B" w:rsidRDefault="00EC5F2B" w:rsidP="00B85A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F2B">
              <w:rPr>
                <w:rFonts w:ascii="Times New Roman" w:hAnsi="Times New Roman"/>
                <w:sz w:val="16"/>
                <w:szCs w:val="16"/>
              </w:rPr>
              <w:t>(-2.61 – 1.96)</w:t>
            </w:r>
          </w:p>
        </w:tc>
      </w:tr>
    </w:tbl>
    <w:p w:rsidR="00EC5F2B" w:rsidRPr="00AB566E" w:rsidRDefault="00522D21" w:rsidP="00AB566E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sz w:val="16"/>
          <w:szCs w:val="16"/>
          <w:lang w:val="en-US"/>
        </w:rPr>
        <w:t>SE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(standard error)</w:t>
      </w:r>
      <w:r w:rsidR="00352A39">
        <w:rPr>
          <w:rFonts w:ascii="Times New Roman" w:hAnsi="Times New Roman"/>
          <w:sz w:val="16"/>
          <w:szCs w:val="16"/>
          <w:lang w:val="en-US"/>
        </w:rPr>
        <w:t xml:space="preserve">, </w:t>
      </w:r>
      <w:r w:rsidR="00CB53E1">
        <w:rPr>
          <w:rFonts w:ascii="Times New Roman" w:hAnsi="Times New Roman"/>
          <w:sz w:val="16"/>
          <w:szCs w:val="16"/>
          <w:lang w:val="en-US"/>
        </w:rPr>
        <w:t>Mean d</w:t>
      </w:r>
      <w:r w:rsidR="00352A39" w:rsidRPr="001A22F5">
        <w:rPr>
          <w:rFonts w:ascii="Times New Roman" w:hAnsi="Times New Roman"/>
          <w:sz w:val="16"/>
          <w:szCs w:val="16"/>
          <w:lang w:val="en-US"/>
        </w:rPr>
        <w:t>ifference</w:t>
      </w:r>
      <w:r w:rsidR="00352A39">
        <w:rPr>
          <w:rFonts w:ascii="Times New Roman" w:hAnsi="Times New Roman"/>
          <w:sz w:val="16"/>
          <w:szCs w:val="16"/>
          <w:lang w:val="en-US"/>
        </w:rPr>
        <w:t xml:space="preserve"> (mean difference to major allele homozygote)</w:t>
      </w:r>
      <w:r w:rsidR="00352A39" w:rsidRPr="00B202B5">
        <w:rPr>
          <w:rFonts w:ascii="Times New Roman" w:hAnsi="Times New Roman"/>
          <w:sz w:val="16"/>
          <w:szCs w:val="16"/>
          <w:lang w:val="en-US"/>
        </w:rPr>
        <w:t>.</w:t>
      </w:r>
      <w:proofErr w:type="gramEnd"/>
      <w:r w:rsidR="00352A39" w:rsidRPr="00B202B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B566E" w:rsidRPr="00EC5F2B">
        <w:rPr>
          <w:rFonts w:ascii="Times New Roman" w:hAnsi="Times New Roman"/>
          <w:sz w:val="16"/>
          <w:szCs w:val="16"/>
          <w:vertAlign w:val="superscript"/>
          <w:lang w:val="en-US"/>
        </w:rPr>
        <w:t>*</w:t>
      </w:r>
      <w:r w:rsidR="00AB566E" w:rsidRPr="00EC5F2B">
        <w:rPr>
          <w:rFonts w:ascii="Times New Roman" w:hAnsi="Times New Roman"/>
          <w:i/>
          <w:sz w:val="16"/>
          <w:szCs w:val="16"/>
          <w:lang w:val="en-US"/>
        </w:rPr>
        <w:t>P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&lt; 0.05. </w:t>
      </w:r>
      <w:proofErr w:type="gramStart"/>
      <w:r w:rsidR="00AB566E" w:rsidRPr="00EC5F2B">
        <w:rPr>
          <w:rFonts w:ascii="Times New Roman" w:hAnsi="Times New Roman"/>
          <w:sz w:val="16"/>
          <w:szCs w:val="16"/>
          <w:lang w:val="en-US"/>
        </w:rPr>
        <w:t>BF (body fat).</w:t>
      </w:r>
      <w:proofErr w:type="gramEnd"/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gramStart"/>
      <w:r w:rsidR="00AB566E" w:rsidRPr="00EC5F2B">
        <w:rPr>
          <w:rFonts w:ascii="Times New Roman" w:hAnsi="Times New Roman"/>
          <w:sz w:val="16"/>
          <w:szCs w:val="16"/>
          <w:lang w:val="en-US"/>
        </w:rPr>
        <w:t>BMI (body mass index).</w:t>
      </w:r>
      <w:proofErr w:type="gramEnd"/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HDL-c (</w:t>
      </w:r>
      <w:r w:rsidR="00AB566E" w:rsidRPr="00EC5F2B">
        <w:rPr>
          <w:rStyle w:val="st"/>
          <w:rFonts w:ascii="Times New Roman" w:hAnsi="Times New Roman"/>
          <w:sz w:val="16"/>
          <w:szCs w:val="16"/>
          <w:lang w:val="en-US"/>
        </w:rPr>
        <w:t>High-density lipoprotein cholesterol)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>, LDL-</w:t>
      </w:r>
      <w:proofErr w:type="gramStart"/>
      <w:r w:rsidR="00AB566E" w:rsidRPr="00EC5F2B">
        <w:rPr>
          <w:rFonts w:ascii="Times New Roman" w:hAnsi="Times New Roman"/>
          <w:sz w:val="16"/>
          <w:szCs w:val="16"/>
          <w:lang w:val="en-US"/>
        </w:rPr>
        <w:t>c</w:t>
      </w:r>
      <w:r w:rsidR="00AB566E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(</w:t>
      </w:r>
      <w:proofErr w:type="gramEnd"/>
      <w:r w:rsidR="00AB566E" w:rsidRPr="00EC5F2B">
        <w:rPr>
          <w:rStyle w:val="st"/>
          <w:rFonts w:ascii="Times New Roman" w:hAnsi="Times New Roman"/>
          <w:sz w:val="16"/>
          <w:szCs w:val="16"/>
          <w:lang w:val="en-US"/>
        </w:rPr>
        <w:t>Low-density lipoprotein cholesterol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>), TC (</w:t>
      </w:r>
      <w:r w:rsidR="00AB566E" w:rsidRPr="00EC5F2B">
        <w:rPr>
          <w:rStyle w:val="st"/>
          <w:rFonts w:ascii="Times New Roman" w:hAnsi="Times New Roman"/>
          <w:sz w:val="16"/>
          <w:szCs w:val="16"/>
          <w:lang w:val="en-US"/>
        </w:rPr>
        <w:t>Total cholesterol</w:t>
      </w:r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), TG (Triglycerides) and </w:t>
      </w:r>
      <w:proofErr w:type="spellStart"/>
      <w:r w:rsidR="00AB566E" w:rsidRPr="00EC5F2B">
        <w:rPr>
          <w:rFonts w:ascii="Times New Roman" w:hAnsi="Times New Roman"/>
          <w:sz w:val="16"/>
          <w:szCs w:val="16"/>
          <w:lang w:val="en-US"/>
        </w:rPr>
        <w:t>zBMI</w:t>
      </w:r>
      <w:proofErr w:type="spellEnd"/>
      <w:r w:rsidR="00AB566E" w:rsidRPr="00EC5F2B">
        <w:rPr>
          <w:rFonts w:ascii="Times New Roman" w:hAnsi="Times New Roman"/>
          <w:sz w:val="16"/>
          <w:szCs w:val="16"/>
          <w:lang w:val="en-US"/>
        </w:rPr>
        <w:t xml:space="preserve"> (BMI z-score).</w:t>
      </w:r>
    </w:p>
    <w:p w:rsidR="00EC5F2B" w:rsidRPr="00EC5F2B" w:rsidRDefault="00EC5F2B">
      <w:pPr>
        <w:rPr>
          <w:lang w:val="en-US"/>
        </w:rPr>
      </w:pPr>
    </w:p>
    <w:sectPr w:rsidR="00EC5F2B" w:rsidRPr="00EC5F2B" w:rsidSect="00AB56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2B"/>
    <w:rsid w:val="000359CB"/>
    <w:rsid w:val="000A6B52"/>
    <w:rsid w:val="000B2A07"/>
    <w:rsid w:val="000F485D"/>
    <w:rsid w:val="00340FA2"/>
    <w:rsid w:val="00352A39"/>
    <w:rsid w:val="00522D21"/>
    <w:rsid w:val="009F0E3A"/>
    <w:rsid w:val="00AB566E"/>
    <w:rsid w:val="00B00248"/>
    <w:rsid w:val="00B85A5A"/>
    <w:rsid w:val="00BC3D80"/>
    <w:rsid w:val="00CB53E1"/>
    <w:rsid w:val="00CE0B01"/>
    <w:rsid w:val="00EB1064"/>
    <w:rsid w:val="00EC5F2B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F2B"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EC5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F2B"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EC5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2017-10-13T18:01:00Z</cp:lastPrinted>
  <dcterms:created xsi:type="dcterms:W3CDTF">2017-12-29T15:28:00Z</dcterms:created>
  <dcterms:modified xsi:type="dcterms:W3CDTF">2017-12-29T15:28:00Z</dcterms:modified>
</cp:coreProperties>
</file>