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tblpX="391" w:tblpY="1"/>
        <w:tblOverlap w:val="never"/>
        <w:tblW w:w="747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43"/>
        <w:gridCol w:w="1560"/>
        <w:gridCol w:w="4076"/>
      </w:tblGrid>
      <w:tr w:rsidR="006201FD" w:rsidTr="006201FD">
        <w:tc>
          <w:tcPr>
            <w:tcW w:w="74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201FD" w:rsidRPr="008410A8" w:rsidRDefault="006201FD" w:rsidP="006201F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Supplementary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Pr="00841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2</w:t>
            </w:r>
            <w:r w:rsidRPr="00841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A77520">
              <w:rPr>
                <w:rFonts w:ascii="Times New Roman" w:hAnsi="Times New Roman" w:cs="Times New Roman"/>
                <w:sz w:val="24"/>
                <w:szCs w:val="24"/>
              </w:rPr>
              <w:t>Mutations found in GCK genes in our study</w:t>
            </w:r>
          </w:p>
        </w:tc>
      </w:tr>
      <w:tr w:rsidR="006201FD" w:rsidTr="006201FD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201FD" w:rsidRPr="00A77520" w:rsidRDefault="006201FD" w:rsidP="006201F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75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A77520">
              <w:rPr>
                <w:rFonts w:ascii="Times New Roman" w:hAnsi="Times New Roman" w:cs="Times New Roman"/>
                <w:sz w:val="24"/>
                <w:szCs w:val="24"/>
              </w:rPr>
              <w:t>ene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201FD" w:rsidRPr="00A77520" w:rsidRDefault="006201FD" w:rsidP="006201F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7520">
              <w:rPr>
                <w:rFonts w:ascii="Times New Roman" w:hAnsi="Times New Roman" w:cs="Times New Roman"/>
                <w:sz w:val="24"/>
                <w:szCs w:val="24"/>
              </w:rPr>
              <w:t>Location</w:t>
            </w:r>
          </w:p>
        </w:tc>
        <w:tc>
          <w:tcPr>
            <w:tcW w:w="4076" w:type="dxa"/>
            <w:tcBorders>
              <w:top w:val="single" w:sz="4" w:space="0" w:color="auto"/>
              <w:bottom w:val="single" w:sz="4" w:space="0" w:color="auto"/>
            </w:tcBorders>
          </w:tcPr>
          <w:p w:rsidR="006201FD" w:rsidRPr="00A77520" w:rsidRDefault="006201FD" w:rsidP="006201F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7520">
              <w:rPr>
                <w:rFonts w:ascii="Times New Roman" w:hAnsi="Times New Roman" w:cs="Times New Roman"/>
                <w:sz w:val="24"/>
                <w:szCs w:val="24"/>
              </w:rPr>
              <w:t>Nucleotide change</w:t>
            </w:r>
          </w:p>
        </w:tc>
      </w:tr>
      <w:tr w:rsidR="006201FD" w:rsidTr="006201FD">
        <w:tc>
          <w:tcPr>
            <w:tcW w:w="7479" w:type="dxa"/>
            <w:gridSpan w:val="3"/>
            <w:tcBorders>
              <w:top w:val="single" w:sz="4" w:space="0" w:color="auto"/>
            </w:tcBorders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Novel mutations found in our study</w:t>
            </w:r>
          </w:p>
        </w:tc>
      </w:tr>
      <w:tr w:rsidR="006201FD" w:rsidTr="006201FD">
        <w:tc>
          <w:tcPr>
            <w:tcW w:w="1843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"/>
            <w:r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CK</w:t>
            </w:r>
            <w:bookmarkEnd w:id="0"/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c.1334G&gt;C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AD62A3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AD62A3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c.1289_1294delTGACGC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AD62A3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AD62A3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c.584T&gt;C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AD62A3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AD62A3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c.30delC</w:t>
            </w:r>
          </w:p>
        </w:tc>
      </w:tr>
      <w:tr w:rsidR="006201FD" w:rsidTr="006201FD">
        <w:tc>
          <w:tcPr>
            <w:tcW w:w="7479" w:type="dxa"/>
            <w:gridSpan w:val="3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Reported mutations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found in our study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c.122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G&gt;T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c.1183G&gt;T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c.1136C&gt;A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c.781G&gt;C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c.776C&gt;T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c.755G&gt;A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C&gt;T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c.683C&gt;T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c.667G&gt;A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c.645C&gt;A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c.630G&gt;A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c.571C&gt;T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c.556C&gt;T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c.532_532delG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c.507G&gt;C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c.502A&gt;G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c.452_454delCCT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c.370G&gt;C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c.130G&gt;A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BB6820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BB6820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c.127C&gt;T</w:t>
            </w:r>
          </w:p>
        </w:tc>
      </w:tr>
      <w:tr w:rsidR="006201FD" w:rsidTr="006201FD">
        <w:tc>
          <w:tcPr>
            <w:tcW w:w="1843" w:type="dxa"/>
          </w:tcPr>
          <w:p w:rsidR="006201FD" w:rsidRDefault="006201FD" w:rsidP="006201FD">
            <w:r w:rsidRPr="00AD62A3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AD62A3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560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 w:rsidRPr="008410A8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4076" w:type="dxa"/>
          </w:tcPr>
          <w:p w:rsidR="006201FD" w:rsidRPr="008410A8" w:rsidRDefault="006201FD" w:rsidP="006201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c.1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8410A8">
              <w:rPr>
                <w:rFonts w:ascii="Times New Roman" w:hAnsi="Times New Roman" w:cs="Times New Roman"/>
                <w:sz w:val="24"/>
                <w:szCs w:val="24"/>
              </w:rPr>
              <w:t>G&gt;A</w:t>
            </w:r>
          </w:p>
        </w:tc>
      </w:tr>
    </w:tbl>
    <w:p w:rsidR="006201FD" w:rsidRDefault="006201FD" w:rsidP="006201FD"/>
    <w:p w:rsidR="006201FD" w:rsidRDefault="006201FD" w:rsidP="006201FD">
      <w:pPr>
        <w:widowControl/>
        <w:jc w:val="left"/>
      </w:pPr>
      <w:r>
        <w:br w:type="page"/>
      </w:r>
    </w:p>
    <w:p w:rsidR="004C3491" w:rsidRDefault="004C3491"/>
    <w:sectPr w:rsidR="004C3491" w:rsidSect="004C34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201FD"/>
    <w:rsid w:val="004C3491"/>
    <w:rsid w:val="006201FD"/>
    <w:rsid w:val="007D0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1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6201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2019-02-17T15:08:00Z</dcterms:created>
  <dcterms:modified xsi:type="dcterms:W3CDTF">2019-02-17T15:09:00Z</dcterms:modified>
</cp:coreProperties>
</file>