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FD429" w14:textId="4E1A36FC" w:rsidR="00E65262" w:rsidRPr="00EB0E12" w:rsidRDefault="00E65262">
      <w:pPr>
        <w:rPr>
          <w:b/>
          <w:bCs/>
          <w:u w:val="single"/>
        </w:rPr>
      </w:pPr>
      <w:r w:rsidRPr="00EB0E12">
        <w:rPr>
          <w:b/>
          <w:bCs/>
          <w:u w:val="single"/>
        </w:rPr>
        <w:t>Supplementary material</w:t>
      </w:r>
    </w:p>
    <w:p w14:paraId="5E01669C" w14:textId="77777777" w:rsidR="00CE5482" w:rsidRDefault="00CE5482" w:rsidP="00EB0E12">
      <w:pPr>
        <w:rPr>
          <w:b/>
          <w:bCs/>
          <w:i/>
          <w:iCs/>
        </w:rPr>
      </w:pPr>
    </w:p>
    <w:p w14:paraId="4A7D4D8E" w14:textId="77777777" w:rsidR="00CE5482" w:rsidRDefault="00CE5482" w:rsidP="00EB0E12">
      <w:pPr>
        <w:rPr>
          <w:b/>
          <w:bCs/>
          <w:i/>
          <w:iCs/>
        </w:rPr>
      </w:pPr>
    </w:p>
    <w:p w14:paraId="32015192" w14:textId="76CA5073" w:rsidR="00EB0E12" w:rsidRDefault="00E65262" w:rsidP="00EB0E12">
      <w:pPr>
        <w:rPr>
          <w:b/>
          <w:bCs/>
          <w:i/>
          <w:iCs/>
        </w:rPr>
      </w:pPr>
      <w:r w:rsidRPr="00EB0E12">
        <w:rPr>
          <w:b/>
          <w:bCs/>
          <w:i/>
          <w:iCs/>
        </w:rPr>
        <w:t>Search strategy</w:t>
      </w:r>
      <w:r w:rsidR="00EB0E12" w:rsidRPr="00EB0E12">
        <w:rPr>
          <w:b/>
          <w:bCs/>
          <w:i/>
          <w:iCs/>
        </w:rPr>
        <w:t>:</w:t>
      </w:r>
    </w:p>
    <w:p w14:paraId="29AF38C7" w14:textId="77777777" w:rsidR="00586FC2" w:rsidRPr="00EB0E12" w:rsidRDefault="00586FC2" w:rsidP="00EB0E12">
      <w:pPr>
        <w:rPr>
          <w:b/>
          <w:bCs/>
          <w:i/>
          <w:iCs/>
        </w:rPr>
      </w:pPr>
    </w:p>
    <w:p w14:paraId="2B92BA38" w14:textId="77777777" w:rsidR="00586FC2" w:rsidRDefault="00EB0E12" w:rsidP="00EB0E12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</w:pPr>
      <w:r w:rsidRPr="00EB0E12">
        <w:rPr>
          <w:rFonts w:ascii="Helvetica" w:eastAsia="Times New Roman" w:hAnsi="Helvetica" w:cs="Times New Roman"/>
          <w:b/>
          <w:bCs/>
          <w:color w:val="000000"/>
          <w:kern w:val="0"/>
          <w:sz w:val="18"/>
          <w:szCs w:val="18"/>
          <w:lang w:eastAsia="en-GB"/>
          <w14:ligatures w14:val="none"/>
        </w:rPr>
        <w:t>Database</w:t>
      </w:r>
      <w:r w:rsidR="00DF157C">
        <w:rPr>
          <w:rFonts w:ascii="Helvetica" w:eastAsia="Times New Roman" w:hAnsi="Helvetica" w:cs="Times New Roman"/>
          <w:b/>
          <w:bCs/>
          <w:color w:val="000000"/>
          <w:kern w:val="0"/>
          <w:sz w:val="18"/>
          <w:szCs w:val="18"/>
          <w:lang w:eastAsia="en-GB"/>
          <w14:ligatures w14:val="none"/>
        </w:rPr>
        <w:t>s</w:t>
      </w:r>
      <w:r w:rsidRPr="00EB0E12">
        <w:rPr>
          <w:rFonts w:ascii="Helvetica" w:eastAsia="Times New Roman" w:hAnsi="Helvetica" w:cs="Times New Roman"/>
          <w:b/>
          <w:bCs/>
          <w:color w:val="000000"/>
          <w:kern w:val="0"/>
          <w:sz w:val="18"/>
          <w:szCs w:val="18"/>
          <w:lang w:eastAsia="en-GB"/>
          <w14:ligatures w14:val="none"/>
        </w:rPr>
        <w:t>:</w:t>
      </w:r>
      <w:r w:rsidRPr="00EB0E1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br/>
        <w:t>EBM Reviews - Cochrane Central Register of Controlled Trials &lt;May 2025&gt;</w:t>
      </w:r>
      <w:r w:rsidRPr="00EB0E1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br/>
        <w:t xml:space="preserve">Embase </w:t>
      </w:r>
      <w:proofErr w:type="spellStart"/>
      <w:r w:rsidRPr="00EB0E1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Classic+Embase</w:t>
      </w:r>
      <w:proofErr w:type="spellEnd"/>
      <w:r w:rsidRPr="00EB0E1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 &lt;1947 to 2025 June 25&gt;</w:t>
      </w:r>
      <w:r w:rsidRPr="00EB0E12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br/>
        <w:t>Ovid MEDLINE(R) &lt;1946 to June 25, 2025&gt;</w:t>
      </w:r>
    </w:p>
    <w:p w14:paraId="651B940F" w14:textId="77777777" w:rsidR="00586FC2" w:rsidRDefault="00586FC2" w:rsidP="00EB0E12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</w:pPr>
    </w:p>
    <w:p w14:paraId="26F77896" w14:textId="322F4BD9" w:rsidR="00EB0E12" w:rsidRPr="00586FC2" w:rsidRDefault="00586FC2" w:rsidP="00EB0E12">
      <w:pP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586FC2">
        <w:rPr>
          <w:rFonts w:ascii="Helvetica" w:eastAsia="Times New Roman" w:hAnsi="Helvetica" w:cs="Times New Roman"/>
          <w:b/>
          <w:bCs/>
          <w:color w:val="000000"/>
          <w:kern w:val="0"/>
          <w:sz w:val="18"/>
          <w:szCs w:val="18"/>
          <w:lang w:eastAsia="en-GB"/>
          <w14:ligatures w14:val="none"/>
        </w:rPr>
        <w:t>Table 1 – Search strategy</w:t>
      </w:r>
    </w:p>
    <w:tbl>
      <w:tblPr>
        <w:tblW w:w="3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"/>
        <w:gridCol w:w="4310"/>
        <w:gridCol w:w="888"/>
      </w:tblGrid>
      <w:tr w:rsidR="00EB0E12" w:rsidRPr="00EB0E12" w14:paraId="6AA33BC4" w14:textId="77777777" w:rsidTr="00EB0E12"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D9CCC8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#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922100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Query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08B8B7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Results from 26 Jun 2025</w:t>
            </w:r>
          </w:p>
        </w:tc>
      </w:tr>
      <w:tr w:rsidR="00EB0E12" w:rsidRPr="00EB0E12" w14:paraId="20DDADA9" w14:textId="77777777" w:rsidTr="00EB0E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38AEA4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90744B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pituitary adenoma.mp. or Pituitary Neoplasms/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CA02E4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64,665</w:t>
            </w:r>
          </w:p>
        </w:tc>
      </w:tr>
      <w:tr w:rsidR="00EB0E12" w:rsidRPr="00EB0E12" w14:paraId="77F39B6F" w14:textId="77777777" w:rsidTr="00EB0E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5C009C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90672B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NFPA.mp.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D2B842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1,518</w:t>
            </w:r>
          </w:p>
        </w:tc>
      </w:tr>
      <w:tr w:rsidR="00EB0E12" w:rsidRPr="00EB0E12" w14:paraId="297E37E5" w14:textId="77777777" w:rsidTr="00EB0E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9EDAE6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4080DA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nonfunction*.</w:t>
            </w:r>
            <w:proofErr w:type="spellStart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mp</w:t>
            </w:r>
            <w:proofErr w:type="spellEnd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9BCFC3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31,681</w:t>
            </w:r>
          </w:p>
        </w:tc>
      </w:tr>
      <w:tr w:rsidR="00EB0E12" w:rsidRPr="00EB0E12" w14:paraId="679967DB" w14:textId="77777777" w:rsidTr="00EB0E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330DAD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A09C9C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non-function*.</w:t>
            </w:r>
            <w:proofErr w:type="spellStart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mp</w:t>
            </w:r>
            <w:proofErr w:type="spellEnd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A4E2B2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31,637</w:t>
            </w:r>
          </w:p>
        </w:tc>
      </w:tr>
      <w:tr w:rsidR="00EB0E12" w:rsidRPr="00EB0E12" w14:paraId="59F8530E" w14:textId="77777777" w:rsidTr="00EB0E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32284F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4119D2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proofErr w:type="spellStart"/>
            <w:proofErr w:type="gramStart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non functioning</w:t>
            </w:r>
            <w:proofErr w:type="spellEnd"/>
            <w:proofErr w:type="gramEnd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 xml:space="preserve"> pituitary adenoma.mp.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884CD4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771</w:t>
            </w:r>
          </w:p>
        </w:tc>
      </w:tr>
      <w:tr w:rsidR="00EB0E12" w:rsidRPr="00EB0E12" w14:paraId="217A34AE" w14:textId="77777777" w:rsidTr="00EB0E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972B76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6B0C83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non-secret*.</w:t>
            </w:r>
            <w:proofErr w:type="spellStart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mp</w:t>
            </w:r>
            <w:proofErr w:type="spellEnd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CBAB5E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5,430</w:t>
            </w:r>
          </w:p>
        </w:tc>
      </w:tr>
      <w:tr w:rsidR="00EB0E12" w:rsidRPr="00EB0E12" w14:paraId="2D2980DB" w14:textId="77777777" w:rsidTr="00EB0E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43B087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D82987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 xml:space="preserve">(NFA or </w:t>
            </w:r>
            <w:proofErr w:type="spellStart"/>
            <w:proofErr w:type="gramStart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non functioning</w:t>
            </w:r>
            <w:proofErr w:type="spellEnd"/>
            <w:proofErr w:type="gramEnd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 xml:space="preserve"> adenoma*).</w:t>
            </w:r>
            <w:proofErr w:type="spellStart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mp</w:t>
            </w:r>
            <w:proofErr w:type="spellEnd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. [</w:t>
            </w:r>
            <w:proofErr w:type="spellStart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mp</w:t>
            </w:r>
            <w:proofErr w:type="spellEnd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=</w:t>
            </w:r>
            <w:proofErr w:type="spellStart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ti</w:t>
            </w:r>
            <w:proofErr w:type="spellEnd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 xml:space="preserve">, </w:t>
            </w:r>
            <w:proofErr w:type="spellStart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ot</w:t>
            </w:r>
            <w:proofErr w:type="spellEnd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 xml:space="preserve">, ab, </w:t>
            </w:r>
            <w:proofErr w:type="spellStart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fx</w:t>
            </w:r>
            <w:proofErr w:type="spellEnd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 xml:space="preserve">, </w:t>
            </w:r>
            <w:proofErr w:type="spellStart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sh</w:t>
            </w:r>
            <w:proofErr w:type="spellEnd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 xml:space="preserve">, </w:t>
            </w:r>
            <w:proofErr w:type="spellStart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hw</w:t>
            </w:r>
            <w:proofErr w:type="spellEnd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 xml:space="preserve">, kw, </w:t>
            </w:r>
            <w:proofErr w:type="spellStart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tn</w:t>
            </w:r>
            <w:proofErr w:type="spellEnd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 xml:space="preserve">, dm, mf, dv, </w:t>
            </w:r>
            <w:proofErr w:type="spellStart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kf</w:t>
            </w:r>
            <w:proofErr w:type="spellEnd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 xml:space="preserve">, </w:t>
            </w:r>
            <w:proofErr w:type="spellStart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dq</w:t>
            </w:r>
            <w:proofErr w:type="spellEnd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 xml:space="preserve">, </w:t>
            </w:r>
            <w:proofErr w:type="spellStart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bt</w:t>
            </w:r>
            <w:proofErr w:type="spellEnd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 xml:space="preserve">, nm, ox, </w:t>
            </w:r>
            <w:proofErr w:type="spellStart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px</w:t>
            </w:r>
            <w:proofErr w:type="spellEnd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 xml:space="preserve">, </w:t>
            </w:r>
            <w:proofErr w:type="spellStart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rx</w:t>
            </w:r>
            <w:proofErr w:type="spellEnd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 xml:space="preserve">, </w:t>
            </w:r>
            <w:proofErr w:type="spellStart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ui</w:t>
            </w:r>
            <w:proofErr w:type="spellEnd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 xml:space="preserve">, </w:t>
            </w:r>
            <w:proofErr w:type="spellStart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sy</w:t>
            </w:r>
            <w:proofErr w:type="spellEnd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 xml:space="preserve">, </w:t>
            </w:r>
            <w:proofErr w:type="spellStart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ux</w:t>
            </w:r>
            <w:proofErr w:type="spellEnd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, mx]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BDC489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3,008</w:t>
            </w:r>
          </w:p>
        </w:tc>
      </w:tr>
      <w:tr w:rsidR="00EB0E12" w:rsidRPr="00EB0E12" w14:paraId="2FF02DD9" w14:textId="77777777" w:rsidTr="00EB0E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41172B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229CA5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pituitary surgery.mp. or Neurosurgical Procedures/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E03F7B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132,559</w:t>
            </w:r>
          </w:p>
        </w:tc>
      </w:tr>
      <w:tr w:rsidR="00EB0E12" w:rsidRPr="00EB0E12" w14:paraId="7624D588" w14:textId="77777777" w:rsidTr="00EB0E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1BA158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0979B2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Endoscopy/ or transphenoidal.mp.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8E7B80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224,467</w:t>
            </w:r>
          </w:p>
        </w:tc>
      </w:tr>
      <w:tr w:rsidR="00EB0E12" w:rsidRPr="00EB0E12" w14:paraId="75EE5130" w14:textId="77777777" w:rsidTr="00EB0E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20C228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C56D32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endonasal.mp.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FAE9F6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18,666</w:t>
            </w:r>
          </w:p>
        </w:tc>
      </w:tr>
      <w:tr w:rsidR="00EB0E12" w:rsidRPr="00EB0E12" w14:paraId="0811A79F" w14:textId="77777777" w:rsidTr="00EB0E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ADA1F0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2A45A2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hypophysectomy.mp. or Hypophysectomy/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BE42B2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32,022</w:t>
            </w:r>
          </w:p>
        </w:tc>
      </w:tr>
      <w:tr w:rsidR="00EB0E12" w:rsidRPr="00EB0E12" w14:paraId="313595D5" w14:textId="77777777" w:rsidTr="00EB0E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58231B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4779F4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endoscopic endonasal.mp.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1E79DB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10,484</w:t>
            </w:r>
          </w:p>
        </w:tc>
      </w:tr>
      <w:tr w:rsidR="00EB0E12" w:rsidRPr="00EB0E12" w14:paraId="09CEAD05" w14:textId="77777777" w:rsidTr="00EB0E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C1ECF5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AC785F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hormone*.</w:t>
            </w:r>
            <w:proofErr w:type="spellStart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mp</w:t>
            </w:r>
            <w:proofErr w:type="spellEnd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92E100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1,894,661</w:t>
            </w:r>
          </w:p>
        </w:tc>
      </w:tr>
      <w:tr w:rsidR="00EB0E12" w:rsidRPr="00EB0E12" w14:paraId="5906FA72" w14:textId="77777777" w:rsidTr="00EB0E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D0617F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392651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Treatment Outcome/ or outcome*.</w:t>
            </w:r>
            <w:proofErr w:type="spellStart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mp</w:t>
            </w:r>
            <w:proofErr w:type="spellEnd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7FE1D2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9,354,605</w:t>
            </w:r>
          </w:p>
        </w:tc>
      </w:tr>
      <w:tr w:rsidR="00EB0E12" w:rsidRPr="00EB0E12" w14:paraId="0D689DBF" w14:textId="77777777" w:rsidTr="00EB0E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C2DA5A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3FA0F5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hypopituitarism.mp. or Hypopituitarism/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0ED75C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30,271</w:t>
            </w:r>
          </w:p>
        </w:tc>
      </w:tr>
      <w:tr w:rsidR="00EB0E12" w:rsidRPr="00EB0E12" w14:paraId="2C9785C1" w14:textId="77777777" w:rsidTr="00EB0E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785A25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26E1F0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pituitary function.mp.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B652E9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10,207</w:t>
            </w:r>
          </w:p>
        </w:tc>
      </w:tr>
      <w:tr w:rsidR="00EB0E12" w:rsidRPr="00EB0E12" w14:paraId="78D37D4B" w14:textId="77777777" w:rsidTr="00EB0E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F304D2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0CBF9C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endocrine outcome*.</w:t>
            </w:r>
            <w:proofErr w:type="spellStart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mp</w:t>
            </w:r>
            <w:proofErr w:type="spellEnd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1F9CEA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557</w:t>
            </w:r>
          </w:p>
        </w:tc>
      </w:tr>
      <w:tr w:rsidR="00EB0E12" w:rsidRPr="00EB0E12" w14:paraId="206B4DEC" w14:textId="77777777" w:rsidTr="00EB0E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7AA09A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70259C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predict*.</w:t>
            </w:r>
            <w:proofErr w:type="spellStart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mp</w:t>
            </w:r>
            <w:proofErr w:type="spellEnd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5FC091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5,484,615</w:t>
            </w:r>
          </w:p>
        </w:tc>
      </w:tr>
      <w:tr w:rsidR="00EB0E12" w:rsidRPr="00EB0E12" w14:paraId="322B61FE" w14:textId="77777777" w:rsidTr="00EB0E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992901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C6F623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Risk/ or Risk Factors/ or risk.mp.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DD7057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9,205,617</w:t>
            </w:r>
          </w:p>
        </w:tc>
      </w:tr>
      <w:tr w:rsidR="00EB0E12" w:rsidRPr="00EB0E12" w14:paraId="5ECF4D3B" w14:textId="77777777" w:rsidTr="00EB0E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5B2371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6B7B8B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prognosis.mp. or Prognosis/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6F6700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2,390,925</w:t>
            </w:r>
          </w:p>
        </w:tc>
      </w:tr>
      <w:tr w:rsidR="00EB0E12" w:rsidRPr="00EB0E12" w14:paraId="00FC3C8F" w14:textId="77777777" w:rsidTr="00EB0E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D2AF4B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9BA870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1 or 2 or 3 or 4 or 5 or 6 or 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99A282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126,394</w:t>
            </w:r>
          </w:p>
        </w:tc>
      </w:tr>
      <w:tr w:rsidR="00EB0E12" w:rsidRPr="00EB0E12" w14:paraId="1295CD36" w14:textId="77777777" w:rsidTr="00EB0E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ABD991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C6828B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8 or 9 or 10 or 11 or 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8ADEE5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396,929</w:t>
            </w:r>
          </w:p>
        </w:tc>
      </w:tr>
      <w:tr w:rsidR="00EB0E12" w:rsidRPr="00EB0E12" w14:paraId="26B3466A" w14:textId="77777777" w:rsidTr="00EB0E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EE582D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97BBC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21 and 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CC966A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11,740</w:t>
            </w:r>
          </w:p>
        </w:tc>
      </w:tr>
      <w:tr w:rsidR="00EB0E12" w:rsidRPr="00EB0E12" w14:paraId="4FE832C4" w14:textId="77777777" w:rsidTr="00EB0E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A1052F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50AA27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13 or 14 or 15 or 16 or 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9C57FB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11,057,426</w:t>
            </w:r>
          </w:p>
        </w:tc>
      </w:tr>
      <w:tr w:rsidR="00EB0E12" w:rsidRPr="00EB0E12" w14:paraId="605B13D9" w14:textId="77777777" w:rsidTr="00EB0E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F06957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5E3CE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18 or 19 or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012E53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14,447,427</w:t>
            </w:r>
          </w:p>
        </w:tc>
      </w:tr>
      <w:tr w:rsidR="00EB0E12" w:rsidRPr="00EB0E12" w14:paraId="12DD6FDA" w14:textId="77777777" w:rsidTr="00EB0E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1542AD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ABAE54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23 and 24 and 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4BB14C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2,045</w:t>
            </w:r>
          </w:p>
        </w:tc>
      </w:tr>
      <w:tr w:rsidR="00EB0E12" w:rsidRPr="00EB0E12" w14:paraId="48BBF397" w14:textId="77777777" w:rsidTr="00EB0E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18BD5C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2550FB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remove duplicates from 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A08FDD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1,674</w:t>
            </w:r>
          </w:p>
        </w:tc>
      </w:tr>
      <w:tr w:rsidR="00EB0E12" w:rsidRPr="00EB0E12" w14:paraId="7E583484" w14:textId="77777777" w:rsidTr="00EB0E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7CCDAE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EB86A4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remove duplicates from 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993A23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1,674</w:t>
            </w:r>
          </w:p>
        </w:tc>
      </w:tr>
      <w:tr w:rsidR="00EB0E12" w:rsidRPr="00EB0E12" w14:paraId="08047C99" w14:textId="77777777" w:rsidTr="00EB0E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E3AA0F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FFCFE5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 xml:space="preserve">limit 28 to </w:t>
            </w:r>
            <w:proofErr w:type="spellStart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english</w:t>
            </w:r>
            <w:proofErr w:type="spellEnd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 xml:space="preserve"> language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D78B37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1,582</w:t>
            </w:r>
          </w:p>
        </w:tc>
      </w:tr>
      <w:tr w:rsidR="00EB0E12" w:rsidRPr="00EB0E12" w14:paraId="681B7AFE" w14:textId="77777777" w:rsidTr="00EB0E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2CB53A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313C06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 xml:space="preserve">limit 29 to human [Limit not valid in </w:t>
            </w:r>
            <w:proofErr w:type="spellStart"/>
            <w:proofErr w:type="gramStart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CCTR,Ovid</w:t>
            </w:r>
            <w:proofErr w:type="spellEnd"/>
            <w:proofErr w:type="gramEnd"/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 xml:space="preserve"> MEDLINE(R); records were retained]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D896BC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1,557</w:t>
            </w:r>
          </w:p>
        </w:tc>
      </w:tr>
      <w:tr w:rsidR="00EB0E12" w:rsidRPr="00EB0E12" w14:paraId="662EACC1" w14:textId="77777777" w:rsidTr="00EB0E1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4A542B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8BACB2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limit 30 to yr="2000 -Current"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6CEF8C" w14:textId="77777777" w:rsidR="00EB0E12" w:rsidRPr="00EB0E12" w:rsidRDefault="00EB0E12" w:rsidP="00EB0E12">
            <w:pPr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B0E12">
              <w:rPr>
                <w:rFonts w:ascii="Helvetica" w:eastAsia="Times New Roman" w:hAnsi="Helvetica" w:cs="Times New Roman"/>
                <w:kern w:val="0"/>
                <w:sz w:val="16"/>
                <w:szCs w:val="16"/>
                <w:lang w:eastAsia="en-GB"/>
                <w14:ligatures w14:val="none"/>
              </w:rPr>
              <w:t>1,477</w:t>
            </w:r>
          </w:p>
        </w:tc>
      </w:tr>
    </w:tbl>
    <w:p w14:paraId="27A65702" w14:textId="77777777" w:rsidR="00EB0E12" w:rsidRPr="00EB0E12" w:rsidRDefault="00EB0E12" w:rsidP="00EB0E12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2A2B91D" w14:textId="77777777" w:rsidR="00EB0E12" w:rsidRPr="00EB0E12" w:rsidRDefault="00EB0E12" w:rsidP="00EB0E12">
      <w:pPr>
        <w:rPr>
          <w:b/>
          <w:bCs/>
        </w:rPr>
      </w:pPr>
    </w:p>
    <w:p w14:paraId="4875CE43" w14:textId="77777777" w:rsidR="00E90BA7" w:rsidRDefault="00E90BA7">
      <w:pPr>
        <w:rPr>
          <w:b/>
          <w:bCs/>
        </w:rPr>
      </w:pPr>
    </w:p>
    <w:p w14:paraId="662D9B43" w14:textId="77777777" w:rsidR="00E90BA7" w:rsidRDefault="00E90BA7">
      <w:pPr>
        <w:rPr>
          <w:b/>
          <w:bCs/>
        </w:rPr>
      </w:pPr>
    </w:p>
    <w:p w14:paraId="665710E5" w14:textId="77777777" w:rsidR="00E90BA7" w:rsidRDefault="00E90BA7">
      <w:pPr>
        <w:rPr>
          <w:b/>
          <w:bCs/>
        </w:rPr>
      </w:pPr>
    </w:p>
    <w:p w14:paraId="0CF1F141" w14:textId="77777777" w:rsidR="00E90BA7" w:rsidRDefault="00E90BA7">
      <w:pPr>
        <w:rPr>
          <w:b/>
          <w:bCs/>
        </w:rPr>
      </w:pPr>
    </w:p>
    <w:p w14:paraId="5F310668" w14:textId="77777777" w:rsidR="00E90BA7" w:rsidRDefault="00E90BA7">
      <w:pPr>
        <w:rPr>
          <w:b/>
          <w:bCs/>
        </w:rPr>
      </w:pPr>
    </w:p>
    <w:p w14:paraId="15C1EFBB" w14:textId="77777777" w:rsidR="00E90BA7" w:rsidRDefault="00E90BA7">
      <w:pPr>
        <w:rPr>
          <w:b/>
          <w:bCs/>
        </w:rPr>
      </w:pPr>
    </w:p>
    <w:p w14:paraId="187165AE" w14:textId="77777777" w:rsidR="00E90BA7" w:rsidRDefault="00E90BA7">
      <w:pPr>
        <w:rPr>
          <w:b/>
          <w:bCs/>
        </w:rPr>
      </w:pPr>
    </w:p>
    <w:p w14:paraId="3EF61B3B" w14:textId="77777777" w:rsidR="00E90BA7" w:rsidRDefault="00E90BA7">
      <w:pPr>
        <w:rPr>
          <w:b/>
          <w:bCs/>
        </w:rPr>
        <w:sectPr w:rsidR="00E90BA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E8C5BB9" w14:textId="431FCE58" w:rsidR="00EB0E12" w:rsidRDefault="00586FC2">
      <w:pPr>
        <w:rPr>
          <w:b/>
          <w:bCs/>
        </w:rPr>
      </w:pPr>
      <w:r>
        <w:rPr>
          <w:b/>
          <w:bCs/>
        </w:rPr>
        <w:lastRenderedPageBreak/>
        <w:t xml:space="preserve">Supplementary Table 2 - </w:t>
      </w:r>
      <w:r w:rsidR="00E90BA7" w:rsidRPr="00BC6466">
        <w:t xml:space="preserve">JBI Risk of bias </w:t>
      </w:r>
      <w:r w:rsidRPr="00BC6466">
        <w:t>critical appraisal checklist</w:t>
      </w:r>
      <w:r w:rsidR="00E90BA7" w:rsidRPr="00BC6466">
        <w:t xml:space="preserve"> for Cohort studies</w:t>
      </w:r>
      <w:r>
        <w:rPr>
          <w:b/>
          <w:bCs/>
        </w:rPr>
        <w:t xml:space="preserve"> </w:t>
      </w:r>
    </w:p>
    <w:p w14:paraId="5EFD8A6B" w14:textId="77777777" w:rsidR="00E90BA7" w:rsidRDefault="00E90BA7">
      <w:pPr>
        <w:rPr>
          <w:b/>
          <w:bCs/>
        </w:rPr>
      </w:pPr>
    </w:p>
    <w:tbl>
      <w:tblPr>
        <w:tblStyle w:val="TableGrid"/>
        <w:tblW w:w="0" w:type="auto"/>
        <w:tblInd w:w="-7" w:type="dxa"/>
        <w:tblLayout w:type="fixed"/>
        <w:tblLook w:val="04A0" w:firstRow="1" w:lastRow="0" w:firstColumn="1" w:lastColumn="0" w:noHBand="0" w:noVBand="1"/>
      </w:tblPr>
      <w:tblGrid>
        <w:gridCol w:w="1834"/>
        <w:gridCol w:w="1221"/>
        <w:gridCol w:w="1136"/>
        <w:gridCol w:w="998"/>
        <w:gridCol w:w="981"/>
        <w:gridCol w:w="920"/>
        <w:gridCol w:w="1522"/>
        <w:gridCol w:w="1221"/>
        <w:gridCol w:w="967"/>
        <w:gridCol w:w="967"/>
        <w:gridCol w:w="967"/>
        <w:gridCol w:w="1221"/>
      </w:tblGrid>
      <w:tr w:rsidR="002D2D32" w14:paraId="6BE223B4" w14:textId="77777777" w:rsidTr="00203E41">
        <w:tc>
          <w:tcPr>
            <w:tcW w:w="13955" w:type="dxa"/>
            <w:gridSpan w:val="12"/>
          </w:tcPr>
          <w:p w14:paraId="0C9B8881" w14:textId="77777777" w:rsidR="002D2D32" w:rsidRPr="00AE2B26" w:rsidRDefault="002D2D32" w:rsidP="00203E41">
            <w:pPr>
              <w:tabs>
                <w:tab w:val="left" w:pos="567"/>
              </w:tabs>
              <w:snapToGrid w:val="0"/>
              <w:spacing w:before="80" w:after="40"/>
              <w:jc w:val="center"/>
              <w:outlineLvl w:val="0"/>
              <w:rPr>
                <w:rFonts w:ascii="Calibri" w:eastAsia="Calibri" w:hAnsi="Calibri" w:cs="Arial"/>
                <w:b/>
                <w:caps/>
                <w:color w:val="005A9C"/>
                <w:kern w:val="0"/>
                <w:sz w:val="40"/>
                <w:szCs w:val="28"/>
                <w:lang w:val="en-NZ" w:eastAsia="en-AU"/>
                <w14:ligatures w14:val="none"/>
              </w:rPr>
            </w:pPr>
            <w:r w:rsidRPr="00AE2B26">
              <w:rPr>
                <w:rFonts w:ascii="Calibri" w:eastAsia="Calibri" w:hAnsi="Calibri" w:cs="Arial"/>
                <w:b/>
                <w:caps/>
                <w:color w:val="005A9C"/>
                <w:kern w:val="0"/>
                <w:sz w:val="40"/>
                <w:szCs w:val="28"/>
                <w:lang w:val="en-NZ" w:eastAsia="en-AU"/>
                <w14:ligatures w14:val="none"/>
              </w:rPr>
              <w:t>JBI Critical Appraisal Checklist for cohort studies</w:t>
            </w:r>
          </w:p>
          <w:p w14:paraId="45D08744" w14:textId="77777777" w:rsidR="002D2D32" w:rsidRPr="00AE2B26" w:rsidRDefault="002D2D32" w:rsidP="00203E41">
            <w:pPr>
              <w:tabs>
                <w:tab w:val="left" w:pos="567"/>
              </w:tabs>
              <w:snapToGrid w:val="0"/>
              <w:spacing w:before="80" w:after="40"/>
              <w:jc w:val="center"/>
              <w:outlineLvl w:val="0"/>
              <w:rPr>
                <w:rFonts w:ascii="Calibri" w:eastAsia="Calibri" w:hAnsi="Calibri" w:cs="Arial"/>
                <w:b/>
                <w:caps/>
                <w:color w:val="005A9C"/>
                <w:kern w:val="0"/>
                <w:sz w:val="40"/>
                <w:szCs w:val="28"/>
                <w:lang w:val="en-NZ" w:eastAsia="en-AU"/>
                <w14:ligatures w14:val="none"/>
              </w:rPr>
            </w:pPr>
          </w:p>
        </w:tc>
      </w:tr>
      <w:tr w:rsidR="002D2D32" w14:paraId="18ABB5C4" w14:textId="77777777" w:rsidTr="00203E41">
        <w:tc>
          <w:tcPr>
            <w:tcW w:w="1834" w:type="dxa"/>
          </w:tcPr>
          <w:p w14:paraId="5D808EB9" w14:textId="77777777" w:rsidR="002D2D32" w:rsidRDefault="002D2D32" w:rsidP="00203E41">
            <w:r>
              <w:t xml:space="preserve">Questions </w:t>
            </w:r>
          </w:p>
        </w:tc>
        <w:tc>
          <w:tcPr>
            <w:tcW w:w="1221" w:type="dxa"/>
          </w:tcPr>
          <w:p w14:paraId="27F0436C" w14:textId="77777777" w:rsidR="002D2D32" w:rsidRDefault="002D2D32" w:rsidP="00203E41">
            <w:r w:rsidRPr="00CF7D03">
              <w:t>Araujo-Castro</w:t>
            </w:r>
            <w:r>
              <w:t xml:space="preserve"> et al., 2022</w:t>
            </w:r>
          </w:p>
        </w:tc>
        <w:tc>
          <w:tcPr>
            <w:tcW w:w="1136" w:type="dxa"/>
          </w:tcPr>
          <w:p w14:paraId="47575582" w14:textId="77777777" w:rsidR="002D2D32" w:rsidRDefault="002D2D32" w:rsidP="00203E41">
            <w:r w:rsidRPr="00794670">
              <w:t>Biamonte</w:t>
            </w:r>
            <w:r>
              <w:t xml:space="preserve"> et al., 2021</w:t>
            </w:r>
          </w:p>
        </w:tc>
        <w:tc>
          <w:tcPr>
            <w:tcW w:w="998" w:type="dxa"/>
          </w:tcPr>
          <w:p w14:paraId="7C783CCE" w14:textId="77777777" w:rsidR="002D2D32" w:rsidRDefault="002D2D32" w:rsidP="00203E41">
            <w:proofErr w:type="spellStart"/>
            <w:r w:rsidRPr="00BB0021">
              <w:t>Chinezu</w:t>
            </w:r>
            <w:proofErr w:type="spellEnd"/>
            <w:r>
              <w:t xml:space="preserve"> et al., 2017</w:t>
            </w:r>
          </w:p>
        </w:tc>
        <w:tc>
          <w:tcPr>
            <w:tcW w:w="981" w:type="dxa"/>
          </w:tcPr>
          <w:p w14:paraId="2BC1B036" w14:textId="77777777" w:rsidR="002D2D32" w:rsidRDefault="002D2D32" w:rsidP="00203E41">
            <w:proofErr w:type="spellStart"/>
            <w:r>
              <w:t>Gondim</w:t>
            </w:r>
            <w:proofErr w:type="spellEnd"/>
            <w:r>
              <w:t xml:space="preserve"> et al., 2015</w:t>
            </w:r>
          </w:p>
        </w:tc>
        <w:tc>
          <w:tcPr>
            <w:tcW w:w="920" w:type="dxa"/>
          </w:tcPr>
          <w:p w14:paraId="4091C762" w14:textId="77777777" w:rsidR="002D2D32" w:rsidRDefault="002D2D32" w:rsidP="00203E41">
            <w:r>
              <w:t>Jahangiri et al., 2016</w:t>
            </w:r>
          </w:p>
        </w:tc>
        <w:tc>
          <w:tcPr>
            <w:tcW w:w="1522" w:type="dxa"/>
          </w:tcPr>
          <w:p w14:paraId="339AC42F" w14:textId="77777777" w:rsidR="002D2D32" w:rsidRDefault="002D2D32" w:rsidP="00203E41">
            <w:r>
              <w:t>Little et al., 2020 (a)</w:t>
            </w:r>
          </w:p>
        </w:tc>
        <w:tc>
          <w:tcPr>
            <w:tcW w:w="1221" w:type="dxa"/>
          </w:tcPr>
          <w:p w14:paraId="536500C9" w14:textId="77777777" w:rsidR="002D2D32" w:rsidRDefault="002D2D32" w:rsidP="00203E41">
            <w:r>
              <w:t>Little et al., 2020 (b)</w:t>
            </w:r>
          </w:p>
        </w:tc>
        <w:tc>
          <w:tcPr>
            <w:tcW w:w="967" w:type="dxa"/>
          </w:tcPr>
          <w:p w14:paraId="64DC0452" w14:textId="77777777" w:rsidR="002D2D32" w:rsidRDefault="002D2D32" w:rsidP="00203E41">
            <w:proofErr w:type="spellStart"/>
            <w:r>
              <w:t>Palpan</w:t>
            </w:r>
            <w:proofErr w:type="spellEnd"/>
            <w:r>
              <w:t xml:space="preserve"> Flores et la., 2023</w:t>
            </w:r>
          </w:p>
        </w:tc>
        <w:tc>
          <w:tcPr>
            <w:tcW w:w="967" w:type="dxa"/>
          </w:tcPr>
          <w:p w14:paraId="679EADCE" w14:textId="77777777" w:rsidR="002D2D32" w:rsidRDefault="002D2D32" w:rsidP="00203E41">
            <w:proofErr w:type="spellStart"/>
            <w:r>
              <w:t>Seejore</w:t>
            </w:r>
            <w:proofErr w:type="spellEnd"/>
            <w:r>
              <w:t xml:space="preserve"> et al., 2021</w:t>
            </w:r>
          </w:p>
        </w:tc>
        <w:tc>
          <w:tcPr>
            <w:tcW w:w="967" w:type="dxa"/>
          </w:tcPr>
          <w:p w14:paraId="4D7EA6E1" w14:textId="77777777" w:rsidR="002D2D32" w:rsidRDefault="002D2D32" w:rsidP="00203E41">
            <w:r>
              <w:t>Song et al., 2022</w:t>
            </w:r>
          </w:p>
        </w:tc>
        <w:tc>
          <w:tcPr>
            <w:tcW w:w="1221" w:type="dxa"/>
          </w:tcPr>
          <w:p w14:paraId="0ED4E6EC" w14:textId="77777777" w:rsidR="002D2D32" w:rsidRDefault="002D2D32" w:rsidP="00203E41">
            <w:r w:rsidRPr="00BD1363">
              <w:t>Vivancos Sanchez</w:t>
            </w:r>
            <w:r>
              <w:t xml:space="preserve"> et al., 2021</w:t>
            </w:r>
          </w:p>
        </w:tc>
      </w:tr>
      <w:tr w:rsidR="002D2D32" w14:paraId="6662B64C" w14:textId="77777777" w:rsidTr="00203E41">
        <w:tc>
          <w:tcPr>
            <w:tcW w:w="1834" w:type="dxa"/>
            <w:vAlign w:val="center"/>
          </w:tcPr>
          <w:p w14:paraId="0E68E55E" w14:textId="77777777" w:rsidR="002D2D32" w:rsidRDefault="002D2D32" w:rsidP="00203E41">
            <w:r>
              <w:rPr>
                <w:rFonts w:ascii="Calibri" w:eastAsia="Times New Roman" w:hAnsi="Calibri" w:cs="Times New Roman"/>
                <w:color w:val="4D4D4F"/>
                <w:kern w:val="0"/>
                <w:sz w:val="22"/>
                <w:szCs w:val="20"/>
                <w:lang w:val="en-NZ" w:eastAsia="en-NZ"/>
                <w14:ligatures w14:val="none"/>
              </w:rPr>
              <w:t>1.</w:t>
            </w:r>
            <w:r w:rsidRPr="00AE2B26">
              <w:rPr>
                <w:rFonts w:ascii="Calibri" w:eastAsia="Times New Roman" w:hAnsi="Calibri" w:cs="Times New Roman"/>
                <w:color w:val="4D4D4F"/>
                <w:kern w:val="0"/>
                <w:sz w:val="22"/>
                <w:szCs w:val="20"/>
                <w:lang w:val="en-NZ" w:eastAsia="en-NZ"/>
                <w14:ligatures w14:val="none"/>
              </w:rPr>
              <w:t>Were the two groups similar and recruited from the same population?</w:t>
            </w:r>
          </w:p>
        </w:tc>
        <w:tc>
          <w:tcPr>
            <w:tcW w:w="1221" w:type="dxa"/>
          </w:tcPr>
          <w:p w14:paraId="6933ED5C" w14:textId="77777777" w:rsidR="002D2D32" w:rsidRDefault="002D2D32" w:rsidP="00203E41">
            <w:r>
              <w:t xml:space="preserve">Not applicable </w:t>
            </w:r>
          </w:p>
        </w:tc>
        <w:tc>
          <w:tcPr>
            <w:tcW w:w="1136" w:type="dxa"/>
          </w:tcPr>
          <w:p w14:paraId="0825D4B1" w14:textId="77777777" w:rsidR="002D2D32" w:rsidRDefault="002D2D32" w:rsidP="00203E41">
            <w:r>
              <w:t>yes</w:t>
            </w:r>
          </w:p>
        </w:tc>
        <w:tc>
          <w:tcPr>
            <w:tcW w:w="998" w:type="dxa"/>
          </w:tcPr>
          <w:p w14:paraId="2E5D3DDA" w14:textId="77777777" w:rsidR="002D2D32" w:rsidRDefault="002D2D32" w:rsidP="00203E41">
            <w:r>
              <w:t>yes</w:t>
            </w:r>
          </w:p>
        </w:tc>
        <w:tc>
          <w:tcPr>
            <w:tcW w:w="981" w:type="dxa"/>
          </w:tcPr>
          <w:p w14:paraId="4A1AACD6" w14:textId="77777777" w:rsidR="002D2D32" w:rsidRDefault="002D2D32" w:rsidP="00203E41">
            <w:r>
              <w:t>yes</w:t>
            </w:r>
          </w:p>
        </w:tc>
        <w:tc>
          <w:tcPr>
            <w:tcW w:w="920" w:type="dxa"/>
          </w:tcPr>
          <w:p w14:paraId="7C656302" w14:textId="77777777" w:rsidR="002D2D32" w:rsidRDefault="002D2D32" w:rsidP="00203E41">
            <w:r>
              <w:t xml:space="preserve">Not applicable </w:t>
            </w:r>
          </w:p>
        </w:tc>
        <w:tc>
          <w:tcPr>
            <w:tcW w:w="1522" w:type="dxa"/>
          </w:tcPr>
          <w:p w14:paraId="589438B0" w14:textId="77777777" w:rsidR="002D2D32" w:rsidRDefault="002D2D32" w:rsidP="00203E41">
            <w:r>
              <w:t xml:space="preserve">Not applicable </w:t>
            </w:r>
          </w:p>
        </w:tc>
        <w:tc>
          <w:tcPr>
            <w:tcW w:w="1221" w:type="dxa"/>
          </w:tcPr>
          <w:p w14:paraId="494FA69B" w14:textId="77777777" w:rsidR="002D2D32" w:rsidRDefault="002D2D32" w:rsidP="00203E41">
            <w:r>
              <w:t>Not applicable</w:t>
            </w:r>
          </w:p>
        </w:tc>
        <w:tc>
          <w:tcPr>
            <w:tcW w:w="967" w:type="dxa"/>
          </w:tcPr>
          <w:p w14:paraId="0FB76D04" w14:textId="77777777" w:rsidR="002D2D32" w:rsidRDefault="002D2D32" w:rsidP="00203E41">
            <w:r>
              <w:t>yes</w:t>
            </w:r>
          </w:p>
        </w:tc>
        <w:tc>
          <w:tcPr>
            <w:tcW w:w="967" w:type="dxa"/>
          </w:tcPr>
          <w:p w14:paraId="0ADDEABA" w14:textId="77777777" w:rsidR="002D2D32" w:rsidRDefault="002D2D32" w:rsidP="00203E41">
            <w:r>
              <w:t>yes</w:t>
            </w:r>
          </w:p>
        </w:tc>
        <w:tc>
          <w:tcPr>
            <w:tcW w:w="967" w:type="dxa"/>
          </w:tcPr>
          <w:p w14:paraId="7E82A4DA" w14:textId="77777777" w:rsidR="002D2D32" w:rsidRDefault="002D2D32" w:rsidP="00203E41">
            <w:r>
              <w:t>yes</w:t>
            </w:r>
          </w:p>
        </w:tc>
        <w:tc>
          <w:tcPr>
            <w:tcW w:w="1221" w:type="dxa"/>
          </w:tcPr>
          <w:p w14:paraId="74FB43BE" w14:textId="77777777" w:rsidR="002D2D32" w:rsidRDefault="002D2D32" w:rsidP="00203E41">
            <w:r>
              <w:t xml:space="preserve">Not applicable </w:t>
            </w:r>
          </w:p>
        </w:tc>
      </w:tr>
      <w:tr w:rsidR="002D2D32" w14:paraId="09AA934B" w14:textId="77777777" w:rsidTr="00203E41">
        <w:tc>
          <w:tcPr>
            <w:tcW w:w="1834" w:type="dxa"/>
            <w:vAlign w:val="center"/>
          </w:tcPr>
          <w:p w14:paraId="73F87F90" w14:textId="77777777" w:rsidR="002D2D32" w:rsidRDefault="002D2D32" w:rsidP="00203E41">
            <w:r>
              <w:rPr>
                <w:rFonts w:ascii="Calibri" w:eastAsia="Times New Roman" w:hAnsi="Calibri" w:cs="Times New Roman"/>
                <w:color w:val="4D4D4F"/>
                <w:kern w:val="0"/>
                <w:sz w:val="22"/>
                <w:szCs w:val="20"/>
                <w:lang w:val="en-NZ" w:eastAsia="en-NZ"/>
                <w14:ligatures w14:val="none"/>
              </w:rPr>
              <w:t>2.</w:t>
            </w:r>
            <w:r w:rsidRPr="00AE2B26">
              <w:rPr>
                <w:rFonts w:ascii="Calibri" w:eastAsia="Times New Roman" w:hAnsi="Calibri" w:cs="Times New Roman"/>
                <w:color w:val="4D4D4F"/>
                <w:kern w:val="0"/>
                <w:sz w:val="22"/>
                <w:szCs w:val="20"/>
                <w:lang w:val="en-NZ" w:eastAsia="en-NZ"/>
                <w14:ligatures w14:val="none"/>
              </w:rPr>
              <w:t>Were the exposures measured similarly to assign people to both exposed and unexposed groups?</w:t>
            </w:r>
          </w:p>
        </w:tc>
        <w:tc>
          <w:tcPr>
            <w:tcW w:w="1221" w:type="dxa"/>
          </w:tcPr>
          <w:p w14:paraId="1F429E1E" w14:textId="77777777" w:rsidR="002D2D32" w:rsidRDefault="002D2D32" w:rsidP="00203E41">
            <w:r>
              <w:t xml:space="preserve">Not applicable </w:t>
            </w:r>
          </w:p>
        </w:tc>
        <w:tc>
          <w:tcPr>
            <w:tcW w:w="1136" w:type="dxa"/>
          </w:tcPr>
          <w:p w14:paraId="59B8A077" w14:textId="77777777" w:rsidR="002D2D32" w:rsidRDefault="002D2D32" w:rsidP="00203E41">
            <w:r>
              <w:t>yes</w:t>
            </w:r>
          </w:p>
        </w:tc>
        <w:tc>
          <w:tcPr>
            <w:tcW w:w="998" w:type="dxa"/>
          </w:tcPr>
          <w:p w14:paraId="1AF0DE95" w14:textId="77777777" w:rsidR="002D2D32" w:rsidRDefault="002D2D32" w:rsidP="00203E41">
            <w:r>
              <w:t>yes</w:t>
            </w:r>
          </w:p>
        </w:tc>
        <w:tc>
          <w:tcPr>
            <w:tcW w:w="981" w:type="dxa"/>
          </w:tcPr>
          <w:p w14:paraId="2597BC71" w14:textId="77777777" w:rsidR="002D2D32" w:rsidRDefault="002D2D32" w:rsidP="00203E41">
            <w:r>
              <w:t>yes</w:t>
            </w:r>
          </w:p>
        </w:tc>
        <w:tc>
          <w:tcPr>
            <w:tcW w:w="920" w:type="dxa"/>
          </w:tcPr>
          <w:p w14:paraId="49250B60" w14:textId="77777777" w:rsidR="002D2D32" w:rsidRDefault="002D2D32" w:rsidP="00203E41">
            <w:r>
              <w:t xml:space="preserve">Not applicable </w:t>
            </w:r>
          </w:p>
        </w:tc>
        <w:tc>
          <w:tcPr>
            <w:tcW w:w="1522" w:type="dxa"/>
          </w:tcPr>
          <w:p w14:paraId="2D3230ED" w14:textId="77777777" w:rsidR="002D2D32" w:rsidRDefault="002D2D32" w:rsidP="00203E41">
            <w:r>
              <w:t xml:space="preserve">Not applicable </w:t>
            </w:r>
          </w:p>
        </w:tc>
        <w:tc>
          <w:tcPr>
            <w:tcW w:w="1221" w:type="dxa"/>
          </w:tcPr>
          <w:p w14:paraId="798BBFC6" w14:textId="77777777" w:rsidR="002D2D32" w:rsidRDefault="002D2D32" w:rsidP="00203E41">
            <w:r>
              <w:t xml:space="preserve">Not applicable </w:t>
            </w:r>
          </w:p>
        </w:tc>
        <w:tc>
          <w:tcPr>
            <w:tcW w:w="967" w:type="dxa"/>
          </w:tcPr>
          <w:p w14:paraId="0148FA4E" w14:textId="77777777" w:rsidR="002D2D32" w:rsidRDefault="002D2D32" w:rsidP="00203E41">
            <w:r>
              <w:t>yes</w:t>
            </w:r>
          </w:p>
        </w:tc>
        <w:tc>
          <w:tcPr>
            <w:tcW w:w="967" w:type="dxa"/>
          </w:tcPr>
          <w:p w14:paraId="67B7410C" w14:textId="77777777" w:rsidR="002D2D32" w:rsidRDefault="002D2D32" w:rsidP="00203E41">
            <w:r>
              <w:t>yes</w:t>
            </w:r>
          </w:p>
        </w:tc>
        <w:tc>
          <w:tcPr>
            <w:tcW w:w="967" w:type="dxa"/>
          </w:tcPr>
          <w:p w14:paraId="7C476AD5" w14:textId="77777777" w:rsidR="002D2D32" w:rsidRDefault="002D2D32" w:rsidP="00203E41">
            <w:r>
              <w:t>yes</w:t>
            </w:r>
          </w:p>
        </w:tc>
        <w:tc>
          <w:tcPr>
            <w:tcW w:w="1221" w:type="dxa"/>
          </w:tcPr>
          <w:p w14:paraId="5ADA7440" w14:textId="77777777" w:rsidR="002D2D32" w:rsidRDefault="002D2D32" w:rsidP="00203E41">
            <w:r>
              <w:t xml:space="preserve">Not applicable </w:t>
            </w:r>
          </w:p>
        </w:tc>
      </w:tr>
      <w:tr w:rsidR="002D2D32" w14:paraId="03036DFA" w14:textId="77777777" w:rsidTr="00203E41">
        <w:tc>
          <w:tcPr>
            <w:tcW w:w="1834" w:type="dxa"/>
            <w:vAlign w:val="center"/>
          </w:tcPr>
          <w:p w14:paraId="6FE16821" w14:textId="77777777" w:rsidR="002D2D32" w:rsidRDefault="002D2D32" w:rsidP="00203E41">
            <w:r>
              <w:rPr>
                <w:rFonts w:ascii="Calibri" w:eastAsia="Times New Roman" w:hAnsi="Calibri" w:cs="Times New Roman"/>
                <w:color w:val="4D4D4F"/>
                <w:kern w:val="0"/>
                <w:sz w:val="22"/>
                <w:szCs w:val="20"/>
                <w:lang w:val="en-NZ" w:eastAsia="en-NZ"/>
                <w14:ligatures w14:val="none"/>
              </w:rPr>
              <w:t xml:space="preserve">3. </w:t>
            </w:r>
            <w:r w:rsidRPr="00AE2B26">
              <w:rPr>
                <w:rFonts w:ascii="Calibri" w:eastAsia="Times New Roman" w:hAnsi="Calibri" w:cs="Times New Roman"/>
                <w:color w:val="4D4D4F"/>
                <w:kern w:val="0"/>
                <w:sz w:val="22"/>
                <w:szCs w:val="20"/>
                <w:lang w:val="en-NZ" w:eastAsia="en-NZ"/>
                <w14:ligatures w14:val="none"/>
              </w:rPr>
              <w:t>Was the exposure measured in a valid and reliable way?</w:t>
            </w:r>
          </w:p>
        </w:tc>
        <w:tc>
          <w:tcPr>
            <w:tcW w:w="1221" w:type="dxa"/>
          </w:tcPr>
          <w:p w14:paraId="3564A98F" w14:textId="77777777" w:rsidR="002D2D32" w:rsidRDefault="002D2D32" w:rsidP="00203E41">
            <w:r>
              <w:t>yes</w:t>
            </w:r>
          </w:p>
        </w:tc>
        <w:tc>
          <w:tcPr>
            <w:tcW w:w="1136" w:type="dxa"/>
          </w:tcPr>
          <w:p w14:paraId="71C99841" w14:textId="77777777" w:rsidR="002D2D32" w:rsidRDefault="002D2D32" w:rsidP="00203E41">
            <w:r>
              <w:t>yes</w:t>
            </w:r>
          </w:p>
        </w:tc>
        <w:tc>
          <w:tcPr>
            <w:tcW w:w="998" w:type="dxa"/>
          </w:tcPr>
          <w:p w14:paraId="5DE2F67D" w14:textId="77777777" w:rsidR="002D2D32" w:rsidRDefault="002D2D32" w:rsidP="00203E41">
            <w:r>
              <w:t>yes</w:t>
            </w:r>
          </w:p>
        </w:tc>
        <w:tc>
          <w:tcPr>
            <w:tcW w:w="981" w:type="dxa"/>
          </w:tcPr>
          <w:p w14:paraId="6717036E" w14:textId="77777777" w:rsidR="002D2D32" w:rsidRDefault="002D2D32" w:rsidP="00203E41">
            <w:r>
              <w:t>yes</w:t>
            </w:r>
          </w:p>
        </w:tc>
        <w:tc>
          <w:tcPr>
            <w:tcW w:w="920" w:type="dxa"/>
          </w:tcPr>
          <w:p w14:paraId="78EB93FC" w14:textId="77777777" w:rsidR="002D2D32" w:rsidRDefault="002D2D32" w:rsidP="00203E41">
            <w:r>
              <w:t xml:space="preserve">yes </w:t>
            </w:r>
          </w:p>
        </w:tc>
        <w:tc>
          <w:tcPr>
            <w:tcW w:w="1522" w:type="dxa"/>
          </w:tcPr>
          <w:p w14:paraId="00992283" w14:textId="77777777" w:rsidR="002D2D32" w:rsidRDefault="002D2D32" w:rsidP="00203E41">
            <w:r>
              <w:t>yes</w:t>
            </w:r>
          </w:p>
        </w:tc>
        <w:tc>
          <w:tcPr>
            <w:tcW w:w="1221" w:type="dxa"/>
          </w:tcPr>
          <w:p w14:paraId="0DCDA7BA" w14:textId="77777777" w:rsidR="002D2D32" w:rsidRDefault="002D2D32" w:rsidP="00203E41">
            <w:r>
              <w:t>yes</w:t>
            </w:r>
          </w:p>
        </w:tc>
        <w:tc>
          <w:tcPr>
            <w:tcW w:w="967" w:type="dxa"/>
          </w:tcPr>
          <w:p w14:paraId="25A83D86" w14:textId="77777777" w:rsidR="002D2D32" w:rsidRDefault="002D2D32" w:rsidP="00203E41">
            <w:r>
              <w:t>yes</w:t>
            </w:r>
          </w:p>
        </w:tc>
        <w:tc>
          <w:tcPr>
            <w:tcW w:w="967" w:type="dxa"/>
          </w:tcPr>
          <w:p w14:paraId="424D1070" w14:textId="77777777" w:rsidR="002D2D32" w:rsidRDefault="002D2D32" w:rsidP="00203E41">
            <w:r>
              <w:t>yes</w:t>
            </w:r>
          </w:p>
        </w:tc>
        <w:tc>
          <w:tcPr>
            <w:tcW w:w="967" w:type="dxa"/>
          </w:tcPr>
          <w:p w14:paraId="217C7736" w14:textId="77777777" w:rsidR="002D2D32" w:rsidRDefault="002D2D32" w:rsidP="00203E41">
            <w:r>
              <w:t xml:space="preserve">yes </w:t>
            </w:r>
          </w:p>
        </w:tc>
        <w:tc>
          <w:tcPr>
            <w:tcW w:w="1221" w:type="dxa"/>
          </w:tcPr>
          <w:p w14:paraId="3EF61EAB" w14:textId="77777777" w:rsidR="002D2D32" w:rsidRDefault="002D2D32" w:rsidP="00203E41">
            <w:r>
              <w:t>yes</w:t>
            </w:r>
          </w:p>
        </w:tc>
      </w:tr>
      <w:tr w:rsidR="002D2D32" w:rsidRPr="00F4199B" w14:paraId="3B0F40DC" w14:textId="77777777" w:rsidTr="00203E41">
        <w:tc>
          <w:tcPr>
            <w:tcW w:w="1834" w:type="dxa"/>
            <w:vAlign w:val="center"/>
          </w:tcPr>
          <w:p w14:paraId="359EB9DB" w14:textId="77777777" w:rsidR="002D2D32" w:rsidRDefault="002D2D32" w:rsidP="00203E41">
            <w:r>
              <w:rPr>
                <w:rFonts w:ascii="Calibri" w:eastAsia="Times New Roman" w:hAnsi="Calibri" w:cs="Times New Roman"/>
                <w:color w:val="4D4D4F"/>
                <w:kern w:val="0"/>
                <w:sz w:val="22"/>
                <w:szCs w:val="20"/>
                <w:lang w:val="en-NZ" w:eastAsia="en-NZ"/>
                <w14:ligatures w14:val="none"/>
              </w:rPr>
              <w:t>4.</w:t>
            </w:r>
            <w:r w:rsidRPr="00AE2B26">
              <w:rPr>
                <w:rFonts w:ascii="Calibri" w:eastAsia="Times New Roman" w:hAnsi="Calibri" w:cs="Times New Roman"/>
                <w:color w:val="4D4D4F"/>
                <w:kern w:val="0"/>
                <w:sz w:val="22"/>
                <w:szCs w:val="20"/>
                <w:lang w:val="en-NZ" w:eastAsia="en-NZ"/>
                <w14:ligatures w14:val="none"/>
              </w:rPr>
              <w:t>Were confounding factors identified?</w:t>
            </w:r>
          </w:p>
        </w:tc>
        <w:tc>
          <w:tcPr>
            <w:tcW w:w="1221" w:type="dxa"/>
          </w:tcPr>
          <w:p w14:paraId="254CDC95" w14:textId="77777777" w:rsidR="002D2D32" w:rsidRDefault="002D2D32" w:rsidP="00203E41">
            <w:r>
              <w:t>yes</w:t>
            </w:r>
          </w:p>
        </w:tc>
        <w:tc>
          <w:tcPr>
            <w:tcW w:w="1136" w:type="dxa"/>
          </w:tcPr>
          <w:p w14:paraId="10B6F854" w14:textId="77777777" w:rsidR="002D2D32" w:rsidRDefault="002D2D32" w:rsidP="00203E41">
            <w:r>
              <w:t>yes</w:t>
            </w:r>
          </w:p>
        </w:tc>
        <w:tc>
          <w:tcPr>
            <w:tcW w:w="998" w:type="dxa"/>
          </w:tcPr>
          <w:p w14:paraId="56616AD5" w14:textId="77777777" w:rsidR="002D2D32" w:rsidRDefault="002D2D32" w:rsidP="00203E41">
            <w:r>
              <w:t>Yes</w:t>
            </w:r>
          </w:p>
        </w:tc>
        <w:tc>
          <w:tcPr>
            <w:tcW w:w="981" w:type="dxa"/>
          </w:tcPr>
          <w:p w14:paraId="724C4FAF" w14:textId="77777777" w:rsidR="002D2D32" w:rsidRDefault="002D2D32" w:rsidP="00203E41">
            <w:r>
              <w:t>yes</w:t>
            </w:r>
          </w:p>
        </w:tc>
        <w:tc>
          <w:tcPr>
            <w:tcW w:w="920" w:type="dxa"/>
          </w:tcPr>
          <w:p w14:paraId="7499D266" w14:textId="77777777" w:rsidR="002D2D32" w:rsidRDefault="002D2D32" w:rsidP="00203E41">
            <w:r>
              <w:t>yes</w:t>
            </w:r>
          </w:p>
        </w:tc>
        <w:tc>
          <w:tcPr>
            <w:tcW w:w="1522" w:type="dxa"/>
          </w:tcPr>
          <w:p w14:paraId="4C298D90" w14:textId="77777777" w:rsidR="002D2D32" w:rsidRPr="00F4199B" w:rsidRDefault="002D2D32" w:rsidP="00203E41">
            <w:r w:rsidRPr="00F4199B">
              <w:t>No</w:t>
            </w:r>
          </w:p>
        </w:tc>
        <w:tc>
          <w:tcPr>
            <w:tcW w:w="1221" w:type="dxa"/>
          </w:tcPr>
          <w:p w14:paraId="7128A68D" w14:textId="77777777" w:rsidR="002D2D32" w:rsidRPr="00F4199B" w:rsidRDefault="002D2D32" w:rsidP="00203E41">
            <w:r w:rsidRPr="00F4199B">
              <w:t>No</w:t>
            </w:r>
          </w:p>
        </w:tc>
        <w:tc>
          <w:tcPr>
            <w:tcW w:w="967" w:type="dxa"/>
          </w:tcPr>
          <w:p w14:paraId="3F8A55E0" w14:textId="77777777" w:rsidR="002D2D32" w:rsidRPr="00F4199B" w:rsidRDefault="002D2D32" w:rsidP="00203E41">
            <w:r w:rsidRPr="00F4199B">
              <w:t>Yes</w:t>
            </w:r>
          </w:p>
        </w:tc>
        <w:tc>
          <w:tcPr>
            <w:tcW w:w="967" w:type="dxa"/>
          </w:tcPr>
          <w:p w14:paraId="390D465F" w14:textId="77777777" w:rsidR="002D2D32" w:rsidRPr="00F4199B" w:rsidRDefault="002D2D32" w:rsidP="00203E41">
            <w:r w:rsidRPr="00F4199B">
              <w:t>yes</w:t>
            </w:r>
          </w:p>
        </w:tc>
        <w:tc>
          <w:tcPr>
            <w:tcW w:w="967" w:type="dxa"/>
          </w:tcPr>
          <w:p w14:paraId="4D5175BD" w14:textId="77777777" w:rsidR="002D2D32" w:rsidRPr="00F4199B" w:rsidRDefault="002D2D32" w:rsidP="00203E41">
            <w:r w:rsidRPr="00F4199B">
              <w:t>yes</w:t>
            </w:r>
          </w:p>
        </w:tc>
        <w:tc>
          <w:tcPr>
            <w:tcW w:w="1221" w:type="dxa"/>
          </w:tcPr>
          <w:p w14:paraId="491EBB96" w14:textId="77777777" w:rsidR="002D2D32" w:rsidRPr="00F4199B" w:rsidRDefault="002D2D32" w:rsidP="00203E41">
            <w:r w:rsidRPr="00F4199B">
              <w:t>yes</w:t>
            </w:r>
          </w:p>
        </w:tc>
      </w:tr>
      <w:tr w:rsidR="002D2D32" w:rsidRPr="00F4199B" w14:paraId="5B0098C0" w14:textId="77777777" w:rsidTr="00203E41">
        <w:tc>
          <w:tcPr>
            <w:tcW w:w="1834" w:type="dxa"/>
            <w:vAlign w:val="center"/>
          </w:tcPr>
          <w:p w14:paraId="533809D1" w14:textId="77777777" w:rsidR="002D2D32" w:rsidRDefault="002D2D32" w:rsidP="00203E41">
            <w:r>
              <w:rPr>
                <w:rFonts w:ascii="Calibri" w:eastAsia="Times New Roman" w:hAnsi="Calibri" w:cs="Times New Roman"/>
                <w:color w:val="4D4D4F"/>
                <w:kern w:val="0"/>
                <w:sz w:val="22"/>
                <w:szCs w:val="20"/>
                <w:lang w:val="en-NZ" w:eastAsia="en-NZ"/>
                <w14:ligatures w14:val="none"/>
              </w:rPr>
              <w:lastRenderedPageBreak/>
              <w:t>5.</w:t>
            </w:r>
            <w:r w:rsidRPr="00AE2B26">
              <w:rPr>
                <w:rFonts w:ascii="Calibri" w:eastAsia="Times New Roman" w:hAnsi="Calibri" w:cs="Times New Roman"/>
                <w:color w:val="4D4D4F"/>
                <w:kern w:val="0"/>
                <w:sz w:val="22"/>
                <w:szCs w:val="20"/>
                <w:lang w:val="en-NZ" w:eastAsia="en-NZ"/>
                <w14:ligatures w14:val="none"/>
              </w:rPr>
              <w:t>Were strategies to deal with confounding factors stated?</w:t>
            </w:r>
          </w:p>
        </w:tc>
        <w:tc>
          <w:tcPr>
            <w:tcW w:w="1221" w:type="dxa"/>
          </w:tcPr>
          <w:p w14:paraId="27DD8539" w14:textId="77777777" w:rsidR="002D2D32" w:rsidRDefault="002D2D32" w:rsidP="00203E41">
            <w:r>
              <w:t>yes</w:t>
            </w:r>
          </w:p>
        </w:tc>
        <w:tc>
          <w:tcPr>
            <w:tcW w:w="1136" w:type="dxa"/>
          </w:tcPr>
          <w:p w14:paraId="784C9D91" w14:textId="77777777" w:rsidR="002D2D32" w:rsidRDefault="002D2D32" w:rsidP="00203E41">
            <w:r>
              <w:t>yes</w:t>
            </w:r>
          </w:p>
        </w:tc>
        <w:tc>
          <w:tcPr>
            <w:tcW w:w="998" w:type="dxa"/>
          </w:tcPr>
          <w:p w14:paraId="2E45B6EB" w14:textId="77777777" w:rsidR="002D2D32" w:rsidRDefault="002D2D32" w:rsidP="00203E41">
            <w:r>
              <w:t>No</w:t>
            </w:r>
          </w:p>
        </w:tc>
        <w:tc>
          <w:tcPr>
            <w:tcW w:w="981" w:type="dxa"/>
          </w:tcPr>
          <w:p w14:paraId="438716C9" w14:textId="77777777" w:rsidR="002D2D32" w:rsidRDefault="002D2D32" w:rsidP="00203E41">
            <w:r>
              <w:t>No</w:t>
            </w:r>
          </w:p>
        </w:tc>
        <w:tc>
          <w:tcPr>
            <w:tcW w:w="920" w:type="dxa"/>
          </w:tcPr>
          <w:p w14:paraId="3081E673" w14:textId="77777777" w:rsidR="002D2D32" w:rsidRDefault="002D2D32" w:rsidP="00203E41">
            <w:r>
              <w:t>yes</w:t>
            </w:r>
          </w:p>
        </w:tc>
        <w:tc>
          <w:tcPr>
            <w:tcW w:w="1522" w:type="dxa"/>
          </w:tcPr>
          <w:p w14:paraId="0272A3EC" w14:textId="77777777" w:rsidR="002D2D32" w:rsidRPr="00F4199B" w:rsidRDefault="002D2D32" w:rsidP="00203E41">
            <w:r w:rsidRPr="00F4199B">
              <w:t>No</w:t>
            </w:r>
          </w:p>
        </w:tc>
        <w:tc>
          <w:tcPr>
            <w:tcW w:w="1221" w:type="dxa"/>
          </w:tcPr>
          <w:p w14:paraId="0307358F" w14:textId="77777777" w:rsidR="002D2D32" w:rsidRPr="00F4199B" w:rsidRDefault="002D2D32" w:rsidP="00203E41">
            <w:r w:rsidRPr="00F4199B">
              <w:t>No</w:t>
            </w:r>
          </w:p>
        </w:tc>
        <w:tc>
          <w:tcPr>
            <w:tcW w:w="967" w:type="dxa"/>
          </w:tcPr>
          <w:p w14:paraId="469E517E" w14:textId="77777777" w:rsidR="002D2D32" w:rsidRPr="00F4199B" w:rsidRDefault="002D2D32" w:rsidP="00203E41">
            <w:r w:rsidRPr="00F4199B">
              <w:t>No</w:t>
            </w:r>
          </w:p>
        </w:tc>
        <w:tc>
          <w:tcPr>
            <w:tcW w:w="967" w:type="dxa"/>
          </w:tcPr>
          <w:p w14:paraId="42A9357F" w14:textId="77777777" w:rsidR="002D2D32" w:rsidRPr="00F4199B" w:rsidRDefault="002D2D32" w:rsidP="00203E41">
            <w:r w:rsidRPr="00F4199B">
              <w:t>yes</w:t>
            </w:r>
          </w:p>
        </w:tc>
        <w:tc>
          <w:tcPr>
            <w:tcW w:w="967" w:type="dxa"/>
          </w:tcPr>
          <w:p w14:paraId="70761C74" w14:textId="77777777" w:rsidR="002D2D32" w:rsidRPr="00F4199B" w:rsidRDefault="002D2D32" w:rsidP="00203E41">
            <w:r w:rsidRPr="00F4199B">
              <w:t xml:space="preserve">No </w:t>
            </w:r>
          </w:p>
        </w:tc>
        <w:tc>
          <w:tcPr>
            <w:tcW w:w="1221" w:type="dxa"/>
          </w:tcPr>
          <w:p w14:paraId="7E2E8DBD" w14:textId="77777777" w:rsidR="002D2D32" w:rsidRPr="00F4199B" w:rsidRDefault="002D2D32" w:rsidP="00203E41">
            <w:r w:rsidRPr="00F4199B">
              <w:t xml:space="preserve">Yes </w:t>
            </w:r>
          </w:p>
        </w:tc>
      </w:tr>
      <w:tr w:rsidR="002D2D32" w14:paraId="4CAF0741" w14:textId="77777777" w:rsidTr="00203E41">
        <w:tc>
          <w:tcPr>
            <w:tcW w:w="1834" w:type="dxa"/>
            <w:vAlign w:val="center"/>
          </w:tcPr>
          <w:p w14:paraId="40F0D8CA" w14:textId="77777777" w:rsidR="002D2D32" w:rsidRPr="003E1FC4" w:rsidRDefault="002D2D32" w:rsidP="00203E41">
            <w:r w:rsidRPr="003E1FC4">
              <w:rPr>
                <w:rFonts w:ascii="Calibri" w:eastAsia="Times New Roman" w:hAnsi="Calibri" w:cs="Times New Roman"/>
                <w:color w:val="4D4D4F"/>
                <w:kern w:val="0"/>
                <w:sz w:val="22"/>
                <w:szCs w:val="20"/>
                <w:lang w:val="en-NZ" w:eastAsia="en-NZ"/>
                <w14:ligatures w14:val="none"/>
              </w:rPr>
              <w:t>6.Were the groups/participants free of the outcome at the start of the study (or at the moment of exposure)?</w:t>
            </w:r>
          </w:p>
        </w:tc>
        <w:tc>
          <w:tcPr>
            <w:tcW w:w="1221" w:type="dxa"/>
          </w:tcPr>
          <w:p w14:paraId="72B98B75" w14:textId="027E7485" w:rsidR="002D2D32" w:rsidRDefault="003E1FC4" w:rsidP="00203E41">
            <w:r>
              <w:t>No</w:t>
            </w:r>
          </w:p>
        </w:tc>
        <w:tc>
          <w:tcPr>
            <w:tcW w:w="1136" w:type="dxa"/>
          </w:tcPr>
          <w:p w14:paraId="5327EBAF" w14:textId="79C7E17A" w:rsidR="002D2D32" w:rsidRDefault="003E1FC4" w:rsidP="00203E41">
            <w:r>
              <w:t>No</w:t>
            </w:r>
          </w:p>
        </w:tc>
        <w:tc>
          <w:tcPr>
            <w:tcW w:w="998" w:type="dxa"/>
          </w:tcPr>
          <w:p w14:paraId="3D896CDE" w14:textId="4C2AAB6E" w:rsidR="002D2D32" w:rsidRDefault="003E1FC4" w:rsidP="00203E41">
            <w:r>
              <w:t>No</w:t>
            </w:r>
          </w:p>
        </w:tc>
        <w:tc>
          <w:tcPr>
            <w:tcW w:w="981" w:type="dxa"/>
          </w:tcPr>
          <w:p w14:paraId="5C2267C0" w14:textId="223013D6" w:rsidR="002D2D32" w:rsidRDefault="003E1FC4" w:rsidP="00203E41">
            <w:r>
              <w:t>No</w:t>
            </w:r>
          </w:p>
        </w:tc>
        <w:tc>
          <w:tcPr>
            <w:tcW w:w="920" w:type="dxa"/>
          </w:tcPr>
          <w:p w14:paraId="2EF30831" w14:textId="6C885CCD" w:rsidR="002D2D32" w:rsidRDefault="003E1FC4" w:rsidP="00203E41">
            <w:r>
              <w:t>No</w:t>
            </w:r>
          </w:p>
        </w:tc>
        <w:tc>
          <w:tcPr>
            <w:tcW w:w="1522" w:type="dxa"/>
          </w:tcPr>
          <w:p w14:paraId="3C8E18AB" w14:textId="033A4519" w:rsidR="002D2D32" w:rsidRDefault="003E1FC4" w:rsidP="00203E41">
            <w:r>
              <w:t>No</w:t>
            </w:r>
          </w:p>
        </w:tc>
        <w:tc>
          <w:tcPr>
            <w:tcW w:w="1221" w:type="dxa"/>
          </w:tcPr>
          <w:p w14:paraId="32551BEF" w14:textId="41906AC6" w:rsidR="002D2D32" w:rsidRDefault="003E1FC4" w:rsidP="00203E41">
            <w:r>
              <w:t>No</w:t>
            </w:r>
          </w:p>
        </w:tc>
        <w:tc>
          <w:tcPr>
            <w:tcW w:w="967" w:type="dxa"/>
          </w:tcPr>
          <w:p w14:paraId="061D6211" w14:textId="2514A33B" w:rsidR="002D2D32" w:rsidRDefault="003E1FC4" w:rsidP="00203E41">
            <w:r>
              <w:t>No</w:t>
            </w:r>
          </w:p>
        </w:tc>
        <w:tc>
          <w:tcPr>
            <w:tcW w:w="967" w:type="dxa"/>
          </w:tcPr>
          <w:p w14:paraId="3047C92B" w14:textId="0476311E" w:rsidR="002D2D32" w:rsidRDefault="003E1FC4" w:rsidP="00203E41">
            <w:r>
              <w:t>No</w:t>
            </w:r>
          </w:p>
        </w:tc>
        <w:tc>
          <w:tcPr>
            <w:tcW w:w="967" w:type="dxa"/>
          </w:tcPr>
          <w:p w14:paraId="4CFD49CB" w14:textId="2F75BA12" w:rsidR="002D2D32" w:rsidRDefault="00F87119" w:rsidP="00203E41">
            <w:r>
              <w:t>No</w:t>
            </w:r>
          </w:p>
        </w:tc>
        <w:tc>
          <w:tcPr>
            <w:tcW w:w="1221" w:type="dxa"/>
          </w:tcPr>
          <w:p w14:paraId="2C04BC0D" w14:textId="333CF185" w:rsidR="002D2D32" w:rsidRDefault="00F87119" w:rsidP="00203E41">
            <w:r>
              <w:t>No</w:t>
            </w:r>
            <w:r w:rsidR="002D2D32">
              <w:t xml:space="preserve"> </w:t>
            </w:r>
          </w:p>
        </w:tc>
      </w:tr>
      <w:tr w:rsidR="002D2D32" w14:paraId="070ECFF8" w14:textId="77777777" w:rsidTr="00203E41">
        <w:tc>
          <w:tcPr>
            <w:tcW w:w="1834" w:type="dxa"/>
            <w:vAlign w:val="center"/>
          </w:tcPr>
          <w:p w14:paraId="71B61BDB" w14:textId="77777777" w:rsidR="002D2D32" w:rsidRDefault="002D2D32" w:rsidP="00203E41">
            <w:r>
              <w:rPr>
                <w:rFonts w:ascii="Calibri" w:eastAsia="Times New Roman" w:hAnsi="Calibri" w:cs="Times New Roman"/>
                <w:color w:val="4D4D4F"/>
                <w:kern w:val="0"/>
                <w:sz w:val="22"/>
                <w:szCs w:val="20"/>
                <w:lang w:val="en-NZ" w:eastAsia="en-NZ"/>
                <w14:ligatures w14:val="none"/>
              </w:rPr>
              <w:t>7.</w:t>
            </w:r>
            <w:r w:rsidRPr="00AE2B26">
              <w:rPr>
                <w:rFonts w:ascii="Calibri" w:eastAsia="Times New Roman" w:hAnsi="Calibri" w:cs="Times New Roman"/>
                <w:color w:val="4D4D4F"/>
                <w:kern w:val="0"/>
                <w:sz w:val="22"/>
                <w:szCs w:val="20"/>
                <w:lang w:val="en-NZ" w:eastAsia="en-NZ"/>
                <w14:ligatures w14:val="none"/>
              </w:rPr>
              <w:t>Were the outcomes measured in a valid and reliable way?</w:t>
            </w:r>
          </w:p>
        </w:tc>
        <w:tc>
          <w:tcPr>
            <w:tcW w:w="1221" w:type="dxa"/>
          </w:tcPr>
          <w:p w14:paraId="72579931" w14:textId="77777777" w:rsidR="002D2D32" w:rsidRDefault="002D2D32" w:rsidP="00203E41">
            <w:r>
              <w:t>yes</w:t>
            </w:r>
          </w:p>
        </w:tc>
        <w:tc>
          <w:tcPr>
            <w:tcW w:w="1136" w:type="dxa"/>
          </w:tcPr>
          <w:p w14:paraId="259CD793" w14:textId="77777777" w:rsidR="002D2D32" w:rsidRDefault="002D2D32" w:rsidP="00203E41">
            <w:r>
              <w:t>yes</w:t>
            </w:r>
          </w:p>
        </w:tc>
        <w:tc>
          <w:tcPr>
            <w:tcW w:w="998" w:type="dxa"/>
          </w:tcPr>
          <w:p w14:paraId="0D06F61A" w14:textId="77777777" w:rsidR="002D2D32" w:rsidRDefault="002D2D32" w:rsidP="00203E41">
            <w:r>
              <w:t>yes</w:t>
            </w:r>
          </w:p>
        </w:tc>
        <w:tc>
          <w:tcPr>
            <w:tcW w:w="981" w:type="dxa"/>
          </w:tcPr>
          <w:p w14:paraId="5F1BF2CC" w14:textId="77777777" w:rsidR="002D2D32" w:rsidRDefault="002D2D32" w:rsidP="00203E41">
            <w:r>
              <w:t>yes</w:t>
            </w:r>
          </w:p>
        </w:tc>
        <w:tc>
          <w:tcPr>
            <w:tcW w:w="920" w:type="dxa"/>
          </w:tcPr>
          <w:p w14:paraId="4E3E7485" w14:textId="77777777" w:rsidR="002D2D32" w:rsidRDefault="002D2D32" w:rsidP="00203E41">
            <w:r>
              <w:t>yes</w:t>
            </w:r>
          </w:p>
        </w:tc>
        <w:tc>
          <w:tcPr>
            <w:tcW w:w="1522" w:type="dxa"/>
          </w:tcPr>
          <w:p w14:paraId="4D08E82F" w14:textId="77777777" w:rsidR="002D2D32" w:rsidRDefault="002D2D32" w:rsidP="00203E41">
            <w:r>
              <w:t>yes</w:t>
            </w:r>
          </w:p>
        </w:tc>
        <w:tc>
          <w:tcPr>
            <w:tcW w:w="1221" w:type="dxa"/>
          </w:tcPr>
          <w:p w14:paraId="69C0330E" w14:textId="77777777" w:rsidR="002D2D32" w:rsidRDefault="002D2D32" w:rsidP="00203E41">
            <w:r>
              <w:t>yes</w:t>
            </w:r>
          </w:p>
        </w:tc>
        <w:tc>
          <w:tcPr>
            <w:tcW w:w="967" w:type="dxa"/>
          </w:tcPr>
          <w:p w14:paraId="0D739414" w14:textId="77777777" w:rsidR="002D2D32" w:rsidRDefault="002D2D32" w:rsidP="00203E41">
            <w:r>
              <w:t>yes</w:t>
            </w:r>
          </w:p>
        </w:tc>
        <w:tc>
          <w:tcPr>
            <w:tcW w:w="967" w:type="dxa"/>
          </w:tcPr>
          <w:p w14:paraId="26047DA3" w14:textId="77777777" w:rsidR="002D2D32" w:rsidRDefault="002D2D32" w:rsidP="00203E41">
            <w:r>
              <w:t>yes</w:t>
            </w:r>
          </w:p>
        </w:tc>
        <w:tc>
          <w:tcPr>
            <w:tcW w:w="967" w:type="dxa"/>
          </w:tcPr>
          <w:p w14:paraId="15549CCD" w14:textId="77777777" w:rsidR="002D2D32" w:rsidRDefault="002D2D32" w:rsidP="00203E41">
            <w:r>
              <w:t xml:space="preserve">Yes </w:t>
            </w:r>
          </w:p>
        </w:tc>
        <w:tc>
          <w:tcPr>
            <w:tcW w:w="1221" w:type="dxa"/>
          </w:tcPr>
          <w:p w14:paraId="6A101BFE" w14:textId="77777777" w:rsidR="002D2D32" w:rsidRDefault="002D2D32" w:rsidP="00203E41">
            <w:r>
              <w:t xml:space="preserve">yes </w:t>
            </w:r>
          </w:p>
        </w:tc>
      </w:tr>
      <w:tr w:rsidR="002D2D32" w14:paraId="69E0FEFC" w14:textId="77777777" w:rsidTr="00203E41">
        <w:tc>
          <w:tcPr>
            <w:tcW w:w="1834" w:type="dxa"/>
            <w:vAlign w:val="center"/>
          </w:tcPr>
          <w:p w14:paraId="5E4D17C3" w14:textId="77777777" w:rsidR="002D2D32" w:rsidRPr="00AE2B26" w:rsidRDefault="002D2D32" w:rsidP="00203E41">
            <w:pPr>
              <w:rPr>
                <w:rFonts w:ascii="Calibri" w:eastAsia="Times New Roman" w:hAnsi="Calibri" w:cs="Times New Roman"/>
                <w:color w:val="4D4D4F"/>
                <w:kern w:val="0"/>
                <w:sz w:val="22"/>
                <w:szCs w:val="20"/>
                <w:lang w:val="en-NZ" w:eastAsia="en-NZ"/>
                <w14:ligatures w14:val="none"/>
              </w:rPr>
            </w:pPr>
            <w:r>
              <w:rPr>
                <w:rFonts w:ascii="Calibri" w:eastAsia="Times New Roman" w:hAnsi="Calibri" w:cs="Times New Roman"/>
                <w:color w:val="4D4D4F"/>
                <w:kern w:val="0"/>
                <w:sz w:val="22"/>
                <w:szCs w:val="20"/>
                <w:lang w:val="en-NZ" w:eastAsia="en-NZ"/>
                <w14:ligatures w14:val="none"/>
              </w:rPr>
              <w:t>8.</w:t>
            </w:r>
            <w:r w:rsidRPr="0019556D">
              <w:rPr>
                <w:rFonts w:ascii="Calibri" w:eastAsia="Times New Roman" w:hAnsi="Calibri" w:cs="Times New Roman"/>
                <w:color w:val="4D4D4F"/>
                <w:kern w:val="0"/>
                <w:sz w:val="22"/>
                <w:szCs w:val="20"/>
                <w:lang w:val="en-NZ" w:eastAsia="en-NZ"/>
                <w14:ligatures w14:val="none"/>
              </w:rPr>
              <w:t>Was the follow up time reported and sufficient to be long enough for outcomes to occur?</w:t>
            </w:r>
          </w:p>
        </w:tc>
        <w:tc>
          <w:tcPr>
            <w:tcW w:w="1221" w:type="dxa"/>
          </w:tcPr>
          <w:p w14:paraId="4E95764C" w14:textId="77777777" w:rsidR="002D2D32" w:rsidRDefault="002D2D32" w:rsidP="00203E41">
            <w:r>
              <w:t>yes</w:t>
            </w:r>
          </w:p>
        </w:tc>
        <w:tc>
          <w:tcPr>
            <w:tcW w:w="1136" w:type="dxa"/>
          </w:tcPr>
          <w:p w14:paraId="56E80F02" w14:textId="77777777" w:rsidR="002D2D32" w:rsidRDefault="002D2D32" w:rsidP="00203E41">
            <w:r>
              <w:t>yes</w:t>
            </w:r>
          </w:p>
        </w:tc>
        <w:tc>
          <w:tcPr>
            <w:tcW w:w="998" w:type="dxa"/>
          </w:tcPr>
          <w:p w14:paraId="1F94B1EB" w14:textId="77777777" w:rsidR="002D2D32" w:rsidRDefault="002D2D32" w:rsidP="00203E41">
            <w:r>
              <w:t>yes</w:t>
            </w:r>
          </w:p>
        </w:tc>
        <w:tc>
          <w:tcPr>
            <w:tcW w:w="981" w:type="dxa"/>
          </w:tcPr>
          <w:p w14:paraId="267A5752" w14:textId="77777777" w:rsidR="002D2D32" w:rsidRDefault="002D2D32" w:rsidP="00203E41">
            <w:r>
              <w:t>yes</w:t>
            </w:r>
          </w:p>
        </w:tc>
        <w:tc>
          <w:tcPr>
            <w:tcW w:w="920" w:type="dxa"/>
          </w:tcPr>
          <w:p w14:paraId="3E749B30" w14:textId="77777777" w:rsidR="002D2D32" w:rsidRDefault="002D2D32" w:rsidP="00203E41">
            <w:r>
              <w:t>yes</w:t>
            </w:r>
          </w:p>
        </w:tc>
        <w:tc>
          <w:tcPr>
            <w:tcW w:w="1522" w:type="dxa"/>
          </w:tcPr>
          <w:p w14:paraId="1A725555" w14:textId="77777777" w:rsidR="002D2D32" w:rsidRDefault="002D2D32" w:rsidP="00203E41">
            <w:r>
              <w:t>yes</w:t>
            </w:r>
          </w:p>
        </w:tc>
        <w:tc>
          <w:tcPr>
            <w:tcW w:w="1221" w:type="dxa"/>
          </w:tcPr>
          <w:p w14:paraId="2F407000" w14:textId="77777777" w:rsidR="002D2D32" w:rsidRDefault="002D2D32" w:rsidP="00203E41">
            <w:r>
              <w:t>yes</w:t>
            </w:r>
          </w:p>
        </w:tc>
        <w:tc>
          <w:tcPr>
            <w:tcW w:w="967" w:type="dxa"/>
          </w:tcPr>
          <w:p w14:paraId="56158CD6" w14:textId="77777777" w:rsidR="002D2D32" w:rsidRDefault="002D2D32" w:rsidP="00203E41">
            <w:r>
              <w:t>yes</w:t>
            </w:r>
          </w:p>
        </w:tc>
        <w:tc>
          <w:tcPr>
            <w:tcW w:w="967" w:type="dxa"/>
          </w:tcPr>
          <w:p w14:paraId="13C8C99B" w14:textId="77777777" w:rsidR="002D2D32" w:rsidRDefault="002D2D32" w:rsidP="00203E41">
            <w:r>
              <w:t>yes</w:t>
            </w:r>
          </w:p>
        </w:tc>
        <w:tc>
          <w:tcPr>
            <w:tcW w:w="967" w:type="dxa"/>
          </w:tcPr>
          <w:p w14:paraId="18EB0D50" w14:textId="77777777" w:rsidR="002D2D32" w:rsidRDefault="002D2D32" w:rsidP="00203E41">
            <w:r>
              <w:t xml:space="preserve">Yes </w:t>
            </w:r>
          </w:p>
        </w:tc>
        <w:tc>
          <w:tcPr>
            <w:tcW w:w="1221" w:type="dxa"/>
          </w:tcPr>
          <w:p w14:paraId="0C6A6CEA" w14:textId="77777777" w:rsidR="002D2D32" w:rsidRDefault="002D2D32" w:rsidP="00203E41">
            <w:r>
              <w:t xml:space="preserve">Yes </w:t>
            </w:r>
          </w:p>
        </w:tc>
      </w:tr>
      <w:tr w:rsidR="002D2D32" w14:paraId="287A18C7" w14:textId="77777777" w:rsidTr="00203E41">
        <w:tc>
          <w:tcPr>
            <w:tcW w:w="1834" w:type="dxa"/>
            <w:vAlign w:val="center"/>
          </w:tcPr>
          <w:p w14:paraId="77A2E94D" w14:textId="77777777" w:rsidR="002D2D32" w:rsidRPr="00AE2B26" w:rsidRDefault="002D2D32" w:rsidP="00203E41">
            <w:pPr>
              <w:rPr>
                <w:rFonts w:ascii="Calibri" w:eastAsia="Times New Roman" w:hAnsi="Calibri" w:cs="Times New Roman"/>
                <w:color w:val="4D4D4F"/>
                <w:kern w:val="0"/>
                <w:sz w:val="22"/>
                <w:szCs w:val="20"/>
                <w:lang w:val="en-NZ" w:eastAsia="en-NZ"/>
                <w14:ligatures w14:val="none"/>
              </w:rPr>
            </w:pPr>
            <w:r>
              <w:rPr>
                <w:rFonts w:ascii="Calibri" w:eastAsia="Times New Roman" w:hAnsi="Calibri" w:cs="Times New Roman"/>
                <w:color w:val="4D4D4F"/>
                <w:kern w:val="0"/>
                <w:sz w:val="22"/>
                <w:szCs w:val="20"/>
                <w:lang w:val="en-NZ" w:eastAsia="en-NZ"/>
                <w14:ligatures w14:val="none"/>
              </w:rPr>
              <w:t>9.</w:t>
            </w:r>
            <w:r w:rsidRPr="0019556D">
              <w:rPr>
                <w:rFonts w:ascii="Calibri" w:eastAsia="Times New Roman" w:hAnsi="Calibri" w:cs="Times New Roman"/>
                <w:color w:val="4D4D4F"/>
                <w:kern w:val="0"/>
                <w:sz w:val="22"/>
                <w:szCs w:val="20"/>
                <w:lang w:val="en-NZ" w:eastAsia="en-NZ"/>
                <w14:ligatures w14:val="none"/>
              </w:rPr>
              <w:t>Was follow up complete, and if not, were the reasons to loss to follow up described and explored?</w:t>
            </w:r>
          </w:p>
        </w:tc>
        <w:tc>
          <w:tcPr>
            <w:tcW w:w="1221" w:type="dxa"/>
          </w:tcPr>
          <w:p w14:paraId="3FDD346C" w14:textId="77777777" w:rsidR="002D2D32" w:rsidRDefault="002D2D32" w:rsidP="00203E41">
            <w:r>
              <w:t>unclear</w:t>
            </w:r>
          </w:p>
        </w:tc>
        <w:tc>
          <w:tcPr>
            <w:tcW w:w="1136" w:type="dxa"/>
          </w:tcPr>
          <w:p w14:paraId="2430DA0B" w14:textId="77777777" w:rsidR="002D2D32" w:rsidRDefault="002D2D32" w:rsidP="00203E41">
            <w:r>
              <w:t xml:space="preserve">Unclear </w:t>
            </w:r>
          </w:p>
        </w:tc>
        <w:tc>
          <w:tcPr>
            <w:tcW w:w="998" w:type="dxa"/>
          </w:tcPr>
          <w:p w14:paraId="0129A46D" w14:textId="77777777" w:rsidR="002D2D32" w:rsidRDefault="002D2D32" w:rsidP="00203E41">
            <w:r>
              <w:t>unclear</w:t>
            </w:r>
          </w:p>
        </w:tc>
        <w:tc>
          <w:tcPr>
            <w:tcW w:w="981" w:type="dxa"/>
          </w:tcPr>
          <w:p w14:paraId="3595A790" w14:textId="77777777" w:rsidR="002D2D32" w:rsidRDefault="002D2D32" w:rsidP="00203E41">
            <w:r>
              <w:t>yes</w:t>
            </w:r>
          </w:p>
        </w:tc>
        <w:tc>
          <w:tcPr>
            <w:tcW w:w="920" w:type="dxa"/>
          </w:tcPr>
          <w:p w14:paraId="494A2178" w14:textId="77777777" w:rsidR="002D2D32" w:rsidRDefault="002D2D32" w:rsidP="00203E41">
            <w:r>
              <w:t>yes</w:t>
            </w:r>
          </w:p>
        </w:tc>
        <w:tc>
          <w:tcPr>
            <w:tcW w:w="1522" w:type="dxa"/>
          </w:tcPr>
          <w:p w14:paraId="3BF2DBF3" w14:textId="77777777" w:rsidR="002D2D32" w:rsidRDefault="002D2D32" w:rsidP="00203E41">
            <w:r>
              <w:t xml:space="preserve">Unclear </w:t>
            </w:r>
          </w:p>
        </w:tc>
        <w:tc>
          <w:tcPr>
            <w:tcW w:w="1221" w:type="dxa"/>
          </w:tcPr>
          <w:p w14:paraId="6EECCD92" w14:textId="77777777" w:rsidR="002D2D32" w:rsidRDefault="002D2D32" w:rsidP="00203E41">
            <w:r>
              <w:t>yes</w:t>
            </w:r>
          </w:p>
        </w:tc>
        <w:tc>
          <w:tcPr>
            <w:tcW w:w="967" w:type="dxa"/>
          </w:tcPr>
          <w:p w14:paraId="0D974125" w14:textId="77777777" w:rsidR="002D2D32" w:rsidRDefault="002D2D32" w:rsidP="00203E41">
            <w:r>
              <w:t>Unclear</w:t>
            </w:r>
          </w:p>
        </w:tc>
        <w:tc>
          <w:tcPr>
            <w:tcW w:w="967" w:type="dxa"/>
          </w:tcPr>
          <w:p w14:paraId="7EAAD984" w14:textId="77777777" w:rsidR="002D2D32" w:rsidRDefault="002D2D32" w:rsidP="00203E41">
            <w:r>
              <w:t>Unclear</w:t>
            </w:r>
          </w:p>
        </w:tc>
        <w:tc>
          <w:tcPr>
            <w:tcW w:w="967" w:type="dxa"/>
          </w:tcPr>
          <w:p w14:paraId="7B679C2E" w14:textId="77777777" w:rsidR="002D2D32" w:rsidRDefault="002D2D32" w:rsidP="00203E41">
            <w:r>
              <w:t>Unclear</w:t>
            </w:r>
          </w:p>
        </w:tc>
        <w:tc>
          <w:tcPr>
            <w:tcW w:w="1221" w:type="dxa"/>
          </w:tcPr>
          <w:p w14:paraId="50DF7AE2" w14:textId="77777777" w:rsidR="002D2D32" w:rsidRDefault="002D2D32" w:rsidP="00203E41">
            <w:r>
              <w:t xml:space="preserve">Unclear </w:t>
            </w:r>
          </w:p>
        </w:tc>
      </w:tr>
      <w:tr w:rsidR="002D2D32" w14:paraId="2421A240" w14:textId="77777777" w:rsidTr="00203E41">
        <w:tc>
          <w:tcPr>
            <w:tcW w:w="1834" w:type="dxa"/>
            <w:vAlign w:val="center"/>
          </w:tcPr>
          <w:p w14:paraId="6F155A9D" w14:textId="77777777" w:rsidR="002D2D32" w:rsidRPr="00AE2B26" w:rsidRDefault="002D2D32" w:rsidP="00203E41">
            <w:pPr>
              <w:rPr>
                <w:rFonts w:ascii="Calibri" w:eastAsia="Times New Roman" w:hAnsi="Calibri" w:cs="Times New Roman"/>
                <w:color w:val="4D4D4F"/>
                <w:kern w:val="0"/>
                <w:sz w:val="22"/>
                <w:szCs w:val="20"/>
                <w:lang w:val="en-NZ" w:eastAsia="en-NZ"/>
                <w14:ligatures w14:val="none"/>
              </w:rPr>
            </w:pPr>
            <w:r>
              <w:rPr>
                <w:rFonts w:ascii="Calibri" w:eastAsia="Times New Roman" w:hAnsi="Calibri" w:cs="Times New Roman"/>
                <w:color w:val="4D4D4F"/>
                <w:kern w:val="0"/>
                <w:sz w:val="22"/>
                <w:szCs w:val="20"/>
                <w:lang w:val="en-NZ" w:eastAsia="en-NZ"/>
                <w14:ligatures w14:val="none"/>
              </w:rPr>
              <w:t>10.</w:t>
            </w:r>
            <w:r w:rsidRPr="0019556D">
              <w:rPr>
                <w:rFonts w:ascii="Calibri" w:eastAsia="Times New Roman" w:hAnsi="Calibri" w:cs="Times New Roman"/>
                <w:color w:val="4D4D4F"/>
                <w:kern w:val="0"/>
                <w:sz w:val="22"/>
                <w:szCs w:val="20"/>
                <w:lang w:val="en-NZ" w:eastAsia="en-NZ"/>
                <w14:ligatures w14:val="none"/>
              </w:rPr>
              <w:t xml:space="preserve">Were strategies to address </w:t>
            </w:r>
            <w:r w:rsidRPr="0019556D">
              <w:rPr>
                <w:rFonts w:ascii="Calibri" w:eastAsia="Times New Roman" w:hAnsi="Calibri" w:cs="Times New Roman"/>
                <w:color w:val="4D4D4F"/>
                <w:kern w:val="0"/>
                <w:sz w:val="22"/>
                <w:szCs w:val="20"/>
                <w:lang w:val="en-NZ" w:eastAsia="en-NZ"/>
                <w14:ligatures w14:val="none"/>
              </w:rPr>
              <w:lastRenderedPageBreak/>
              <w:t>incomplete follow up utilized?</w:t>
            </w:r>
          </w:p>
        </w:tc>
        <w:tc>
          <w:tcPr>
            <w:tcW w:w="1221" w:type="dxa"/>
          </w:tcPr>
          <w:p w14:paraId="21422E73" w14:textId="77777777" w:rsidR="002D2D32" w:rsidRDefault="002D2D32" w:rsidP="00203E41">
            <w:r>
              <w:lastRenderedPageBreak/>
              <w:t>unclear</w:t>
            </w:r>
          </w:p>
        </w:tc>
        <w:tc>
          <w:tcPr>
            <w:tcW w:w="1136" w:type="dxa"/>
          </w:tcPr>
          <w:p w14:paraId="02FCBD89" w14:textId="77777777" w:rsidR="002D2D32" w:rsidRDefault="002D2D32" w:rsidP="00203E41">
            <w:r>
              <w:t xml:space="preserve">Unclear </w:t>
            </w:r>
          </w:p>
        </w:tc>
        <w:tc>
          <w:tcPr>
            <w:tcW w:w="998" w:type="dxa"/>
          </w:tcPr>
          <w:p w14:paraId="34FFD662" w14:textId="77777777" w:rsidR="002D2D32" w:rsidRDefault="002D2D32" w:rsidP="00203E41">
            <w:r>
              <w:t xml:space="preserve">Unclear </w:t>
            </w:r>
          </w:p>
        </w:tc>
        <w:tc>
          <w:tcPr>
            <w:tcW w:w="981" w:type="dxa"/>
          </w:tcPr>
          <w:p w14:paraId="55D04E7C" w14:textId="77777777" w:rsidR="002D2D32" w:rsidRDefault="002D2D32" w:rsidP="00203E41">
            <w:r>
              <w:t>yes</w:t>
            </w:r>
          </w:p>
        </w:tc>
        <w:tc>
          <w:tcPr>
            <w:tcW w:w="920" w:type="dxa"/>
          </w:tcPr>
          <w:p w14:paraId="335FD692" w14:textId="77777777" w:rsidR="002D2D32" w:rsidRDefault="002D2D32" w:rsidP="00203E41">
            <w:r>
              <w:t xml:space="preserve">Unclear </w:t>
            </w:r>
          </w:p>
        </w:tc>
        <w:tc>
          <w:tcPr>
            <w:tcW w:w="1522" w:type="dxa"/>
          </w:tcPr>
          <w:p w14:paraId="7EB76B9D" w14:textId="77777777" w:rsidR="002D2D32" w:rsidRDefault="002D2D32" w:rsidP="00203E41">
            <w:r>
              <w:t xml:space="preserve">Unclear </w:t>
            </w:r>
          </w:p>
        </w:tc>
        <w:tc>
          <w:tcPr>
            <w:tcW w:w="1221" w:type="dxa"/>
          </w:tcPr>
          <w:p w14:paraId="5DA8584D" w14:textId="77777777" w:rsidR="002D2D32" w:rsidRDefault="002D2D32" w:rsidP="00203E41">
            <w:r>
              <w:t>Not applicable</w:t>
            </w:r>
          </w:p>
        </w:tc>
        <w:tc>
          <w:tcPr>
            <w:tcW w:w="967" w:type="dxa"/>
          </w:tcPr>
          <w:p w14:paraId="1E505BF7" w14:textId="77777777" w:rsidR="002D2D32" w:rsidRDefault="002D2D32" w:rsidP="00203E41">
            <w:r>
              <w:t xml:space="preserve">Unclear </w:t>
            </w:r>
          </w:p>
        </w:tc>
        <w:tc>
          <w:tcPr>
            <w:tcW w:w="967" w:type="dxa"/>
          </w:tcPr>
          <w:p w14:paraId="0BE4CBFB" w14:textId="77777777" w:rsidR="002D2D32" w:rsidRDefault="002D2D32" w:rsidP="00203E41">
            <w:r>
              <w:t xml:space="preserve">Unclear </w:t>
            </w:r>
          </w:p>
        </w:tc>
        <w:tc>
          <w:tcPr>
            <w:tcW w:w="967" w:type="dxa"/>
          </w:tcPr>
          <w:p w14:paraId="637206F7" w14:textId="77777777" w:rsidR="002D2D32" w:rsidRDefault="002D2D32" w:rsidP="00203E41">
            <w:r>
              <w:t>Unclear</w:t>
            </w:r>
          </w:p>
        </w:tc>
        <w:tc>
          <w:tcPr>
            <w:tcW w:w="1221" w:type="dxa"/>
          </w:tcPr>
          <w:p w14:paraId="28822712" w14:textId="77777777" w:rsidR="002D2D32" w:rsidRDefault="002D2D32" w:rsidP="00203E41">
            <w:r>
              <w:t xml:space="preserve">Unclear </w:t>
            </w:r>
          </w:p>
        </w:tc>
      </w:tr>
      <w:tr w:rsidR="002D2D32" w14:paraId="0B07B5A8" w14:textId="77777777" w:rsidTr="00203E41">
        <w:tc>
          <w:tcPr>
            <w:tcW w:w="1834" w:type="dxa"/>
            <w:vAlign w:val="center"/>
          </w:tcPr>
          <w:p w14:paraId="395A3A61" w14:textId="77777777" w:rsidR="002D2D32" w:rsidRPr="00AE2B26" w:rsidRDefault="002D2D32" w:rsidP="00203E41">
            <w:pPr>
              <w:rPr>
                <w:rFonts w:ascii="Calibri" w:eastAsia="Times New Roman" w:hAnsi="Calibri" w:cs="Times New Roman"/>
                <w:color w:val="4D4D4F"/>
                <w:kern w:val="0"/>
                <w:sz w:val="22"/>
                <w:szCs w:val="20"/>
                <w:lang w:val="en-NZ" w:eastAsia="en-NZ"/>
                <w14:ligatures w14:val="none"/>
              </w:rPr>
            </w:pPr>
            <w:r>
              <w:rPr>
                <w:rFonts w:ascii="Calibri" w:eastAsia="Times New Roman" w:hAnsi="Calibri" w:cs="Times New Roman"/>
                <w:color w:val="4D4D4F"/>
                <w:kern w:val="0"/>
                <w:sz w:val="22"/>
                <w:szCs w:val="20"/>
                <w:lang w:val="en-NZ" w:eastAsia="en-NZ"/>
                <w14:ligatures w14:val="none"/>
              </w:rPr>
              <w:t>11.</w:t>
            </w:r>
            <w:r w:rsidRPr="0019556D">
              <w:rPr>
                <w:rFonts w:ascii="Calibri" w:eastAsia="Times New Roman" w:hAnsi="Calibri" w:cs="Times New Roman"/>
                <w:color w:val="4D4D4F"/>
                <w:kern w:val="0"/>
                <w:sz w:val="22"/>
                <w:szCs w:val="20"/>
                <w:lang w:val="en-NZ" w:eastAsia="en-NZ"/>
                <w14:ligatures w14:val="none"/>
              </w:rPr>
              <w:t>Was appropriate statistical analysis used?</w:t>
            </w:r>
          </w:p>
        </w:tc>
        <w:tc>
          <w:tcPr>
            <w:tcW w:w="1221" w:type="dxa"/>
          </w:tcPr>
          <w:p w14:paraId="557E7FDE" w14:textId="77777777" w:rsidR="002D2D32" w:rsidRDefault="002D2D32" w:rsidP="00203E41">
            <w:r>
              <w:t xml:space="preserve">Yes </w:t>
            </w:r>
          </w:p>
        </w:tc>
        <w:tc>
          <w:tcPr>
            <w:tcW w:w="1136" w:type="dxa"/>
          </w:tcPr>
          <w:p w14:paraId="70FC3F50" w14:textId="77777777" w:rsidR="002D2D32" w:rsidRDefault="002D2D32" w:rsidP="00203E41">
            <w:r>
              <w:t>Yes</w:t>
            </w:r>
          </w:p>
        </w:tc>
        <w:tc>
          <w:tcPr>
            <w:tcW w:w="998" w:type="dxa"/>
          </w:tcPr>
          <w:p w14:paraId="1815CDD6" w14:textId="77777777" w:rsidR="002D2D32" w:rsidRDefault="002D2D32" w:rsidP="00203E41">
            <w:r>
              <w:t xml:space="preserve">Yes </w:t>
            </w:r>
          </w:p>
        </w:tc>
        <w:tc>
          <w:tcPr>
            <w:tcW w:w="981" w:type="dxa"/>
          </w:tcPr>
          <w:p w14:paraId="17864244" w14:textId="77777777" w:rsidR="002D2D32" w:rsidRDefault="002D2D32" w:rsidP="00203E41">
            <w:r>
              <w:t>yes</w:t>
            </w:r>
          </w:p>
        </w:tc>
        <w:tc>
          <w:tcPr>
            <w:tcW w:w="920" w:type="dxa"/>
          </w:tcPr>
          <w:p w14:paraId="14A8F509" w14:textId="77777777" w:rsidR="002D2D32" w:rsidRDefault="002D2D32" w:rsidP="00203E41">
            <w:r>
              <w:t>yes</w:t>
            </w:r>
          </w:p>
        </w:tc>
        <w:tc>
          <w:tcPr>
            <w:tcW w:w="1522" w:type="dxa"/>
          </w:tcPr>
          <w:p w14:paraId="30CD14F1" w14:textId="77777777" w:rsidR="002D2D32" w:rsidRDefault="002D2D32" w:rsidP="00203E41">
            <w:r>
              <w:t>Yes</w:t>
            </w:r>
          </w:p>
        </w:tc>
        <w:tc>
          <w:tcPr>
            <w:tcW w:w="1221" w:type="dxa"/>
          </w:tcPr>
          <w:p w14:paraId="46A91DA5" w14:textId="77777777" w:rsidR="002D2D32" w:rsidRDefault="002D2D32" w:rsidP="00203E41">
            <w:r>
              <w:t xml:space="preserve">Yes </w:t>
            </w:r>
          </w:p>
        </w:tc>
        <w:tc>
          <w:tcPr>
            <w:tcW w:w="967" w:type="dxa"/>
          </w:tcPr>
          <w:p w14:paraId="60E31057" w14:textId="77777777" w:rsidR="002D2D32" w:rsidRDefault="002D2D32" w:rsidP="00203E41">
            <w:r>
              <w:t>Yes</w:t>
            </w:r>
          </w:p>
        </w:tc>
        <w:tc>
          <w:tcPr>
            <w:tcW w:w="967" w:type="dxa"/>
          </w:tcPr>
          <w:p w14:paraId="01F6CBCD" w14:textId="77777777" w:rsidR="002D2D32" w:rsidRDefault="002D2D32" w:rsidP="00203E41">
            <w:r>
              <w:t xml:space="preserve">Yes </w:t>
            </w:r>
          </w:p>
        </w:tc>
        <w:tc>
          <w:tcPr>
            <w:tcW w:w="967" w:type="dxa"/>
          </w:tcPr>
          <w:p w14:paraId="73F5240D" w14:textId="77777777" w:rsidR="002D2D32" w:rsidRDefault="002D2D32" w:rsidP="00203E41">
            <w:r>
              <w:t xml:space="preserve">Yes </w:t>
            </w:r>
          </w:p>
        </w:tc>
        <w:tc>
          <w:tcPr>
            <w:tcW w:w="1221" w:type="dxa"/>
          </w:tcPr>
          <w:p w14:paraId="1E7509DA" w14:textId="77777777" w:rsidR="002D2D32" w:rsidRDefault="002D2D32" w:rsidP="00203E41">
            <w:r>
              <w:t xml:space="preserve">Yes </w:t>
            </w:r>
          </w:p>
        </w:tc>
      </w:tr>
    </w:tbl>
    <w:p w14:paraId="41D0B01E" w14:textId="77777777" w:rsidR="002D2D32" w:rsidRDefault="002D2D32" w:rsidP="002D2D32"/>
    <w:p w14:paraId="5EDCD4D7" w14:textId="77777777" w:rsidR="004C2E07" w:rsidRDefault="004C2E07">
      <w:pPr>
        <w:rPr>
          <w:b/>
          <w:bCs/>
        </w:rPr>
        <w:sectPr w:rsidR="004C2E07" w:rsidSect="00E90BA7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8AC251D" w14:textId="77777777" w:rsidR="00E90BA7" w:rsidRPr="00E90BA7" w:rsidRDefault="00E90BA7">
      <w:pPr>
        <w:rPr>
          <w:b/>
          <w:bCs/>
        </w:rPr>
      </w:pPr>
    </w:p>
    <w:sectPr w:rsidR="00E90BA7" w:rsidRPr="00E90B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B9D16" w14:textId="77777777" w:rsidR="003C0874" w:rsidRDefault="003C0874" w:rsidP="00E90BA7">
      <w:r>
        <w:separator/>
      </w:r>
    </w:p>
  </w:endnote>
  <w:endnote w:type="continuationSeparator" w:id="0">
    <w:p w14:paraId="277D3B12" w14:textId="77777777" w:rsidR="003C0874" w:rsidRDefault="003C0874" w:rsidP="00E90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D2232" w14:textId="77777777" w:rsidR="003C0874" w:rsidRDefault="003C0874" w:rsidP="00E90BA7">
      <w:r>
        <w:separator/>
      </w:r>
    </w:p>
  </w:footnote>
  <w:footnote w:type="continuationSeparator" w:id="0">
    <w:p w14:paraId="00BF49D1" w14:textId="77777777" w:rsidR="003C0874" w:rsidRDefault="003C0874" w:rsidP="00E90B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E048F"/>
    <w:multiLevelType w:val="hybridMultilevel"/>
    <w:tmpl w:val="D8CC87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0388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262"/>
    <w:rsid w:val="000213DB"/>
    <w:rsid w:val="00047894"/>
    <w:rsid w:val="0006550A"/>
    <w:rsid w:val="000819FD"/>
    <w:rsid w:val="000A7A4C"/>
    <w:rsid w:val="000A7CD9"/>
    <w:rsid w:val="000C0D9A"/>
    <w:rsid w:val="000C27C6"/>
    <w:rsid w:val="000D2C17"/>
    <w:rsid w:val="000F2E6D"/>
    <w:rsid w:val="00122D4E"/>
    <w:rsid w:val="001242C1"/>
    <w:rsid w:val="001977A6"/>
    <w:rsid w:val="001B4FB2"/>
    <w:rsid w:val="001C4F83"/>
    <w:rsid w:val="001E1B9A"/>
    <w:rsid w:val="001E39D4"/>
    <w:rsid w:val="001F631F"/>
    <w:rsid w:val="00222EF6"/>
    <w:rsid w:val="0023506B"/>
    <w:rsid w:val="00251ABD"/>
    <w:rsid w:val="002727B4"/>
    <w:rsid w:val="002747C0"/>
    <w:rsid w:val="002C3AE5"/>
    <w:rsid w:val="002D2D32"/>
    <w:rsid w:val="002F1F1E"/>
    <w:rsid w:val="003608B0"/>
    <w:rsid w:val="003654CF"/>
    <w:rsid w:val="003714B5"/>
    <w:rsid w:val="00375FA8"/>
    <w:rsid w:val="003819BA"/>
    <w:rsid w:val="003846F6"/>
    <w:rsid w:val="00396402"/>
    <w:rsid w:val="003B1D5D"/>
    <w:rsid w:val="003B37B3"/>
    <w:rsid w:val="003C0874"/>
    <w:rsid w:val="003C47D6"/>
    <w:rsid w:val="003E0BF2"/>
    <w:rsid w:val="003E1FC4"/>
    <w:rsid w:val="003F2B8A"/>
    <w:rsid w:val="00401F91"/>
    <w:rsid w:val="004047EC"/>
    <w:rsid w:val="00414AC5"/>
    <w:rsid w:val="00422E90"/>
    <w:rsid w:val="00461058"/>
    <w:rsid w:val="00473668"/>
    <w:rsid w:val="00477EE2"/>
    <w:rsid w:val="004913C3"/>
    <w:rsid w:val="004A03C4"/>
    <w:rsid w:val="004B2FE1"/>
    <w:rsid w:val="004B38E5"/>
    <w:rsid w:val="004B786A"/>
    <w:rsid w:val="004C0EC7"/>
    <w:rsid w:val="004C2E07"/>
    <w:rsid w:val="004E5DB2"/>
    <w:rsid w:val="00501DC6"/>
    <w:rsid w:val="00510B65"/>
    <w:rsid w:val="00546268"/>
    <w:rsid w:val="0054788D"/>
    <w:rsid w:val="00550E7A"/>
    <w:rsid w:val="00586FC2"/>
    <w:rsid w:val="0058757D"/>
    <w:rsid w:val="00594B5E"/>
    <w:rsid w:val="005B1BCD"/>
    <w:rsid w:val="00603A16"/>
    <w:rsid w:val="00616217"/>
    <w:rsid w:val="00656632"/>
    <w:rsid w:val="00683E75"/>
    <w:rsid w:val="006B3A91"/>
    <w:rsid w:val="006B4AC5"/>
    <w:rsid w:val="006D5D3B"/>
    <w:rsid w:val="006E4AD7"/>
    <w:rsid w:val="00746C73"/>
    <w:rsid w:val="00756139"/>
    <w:rsid w:val="007752B7"/>
    <w:rsid w:val="0078642A"/>
    <w:rsid w:val="007A504E"/>
    <w:rsid w:val="007B32EB"/>
    <w:rsid w:val="007E3DF8"/>
    <w:rsid w:val="00806F17"/>
    <w:rsid w:val="00867293"/>
    <w:rsid w:val="00882CEB"/>
    <w:rsid w:val="0089340E"/>
    <w:rsid w:val="008973D6"/>
    <w:rsid w:val="008B25B6"/>
    <w:rsid w:val="008D48A6"/>
    <w:rsid w:val="008D7630"/>
    <w:rsid w:val="00900363"/>
    <w:rsid w:val="00903B4F"/>
    <w:rsid w:val="00912C88"/>
    <w:rsid w:val="009137D8"/>
    <w:rsid w:val="009218EE"/>
    <w:rsid w:val="00951849"/>
    <w:rsid w:val="00957A05"/>
    <w:rsid w:val="00963CF6"/>
    <w:rsid w:val="00972E9B"/>
    <w:rsid w:val="00982AE0"/>
    <w:rsid w:val="009863DC"/>
    <w:rsid w:val="009A091E"/>
    <w:rsid w:val="009B7062"/>
    <w:rsid w:val="009C14A0"/>
    <w:rsid w:val="009C6B7C"/>
    <w:rsid w:val="009F23A7"/>
    <w:rsid w:val="00A02513"/>
    <w:rsid w:val="00A102F8"/>
    <w:rsid w:val="00A42616"/>
    <w:rsid w:val="00A56BA0"/>
    <w:rsid w:val="00AA03DF"/>
    <w:rsid w:val="00AE7477"/>
    <w:rsid w:val="00B05C62"/>
    <w:rsid w:val="00B10D8F"/>
    <w:rsid w:val="00B30939"/>
    <w:rsid w:val="00B32F59"/>
    <w:rsid w:val="00B41747"/>
    <w:rsid w:val="00B47459"/>
    <w:rsid w:val="00B93A78"/>
    <w:rsid w:val="00BC6466"/>
    <w:rsid w:val="00BD26C0"/>
    <w:rsid w:val="00BE3DA3"/>
    <w:rsid w:val="00C209D0"/>
    <w:rsid w:val="00C24AF7"/>
    <w:rsid w:val="00C36461"/>
    <w:rsid w:val="00C3688C"/>
    <w:rsid w:val="00C57B7B"/>
    <w:rsid w:val="00C605A0"/>
    <w:rsid w:val="00C60CB7"/>
    <w:rsid w:val="00C94539"/>
    <w:rsid w:val="00CA1C3E"/>
    <w:rsid w:val="00CB3D8A"/>
    <w:rsid w:val="00CB7BF1"/>
    <w:rsid w:val="00CC2059"/>
    <w:rsid w:val="00CD1325"/>
    <w:rsid w:val="00CE07A5"/>
    <w:rsid w:val="00CE5482"/>
    <w:rsid w:val="00CF2592"/>
    <w:rsid w:val="00CF3E98"/>
    <w:rsid w:val="00CF5729"/>
    <w:rsid w:val="00D14353"/>
    <w:rsid w:val="00D47D25"/>
    <w:rsid w:val="00D5248C"/>
    <w:rsid w:val="00D75ADA"/>
    <w:rsid w:val="00D84498"/>
    <w:rsid w:val="00D94DBB"/>
    <w:rsid w:val="00DA2913"/>
    <w:rsid w:val="00DC361E"/>
    <w:rsid w:val="00DC7A3A"/>
    <w:rsid w:val="00DE1B57"/>
    <w:rsid w:val="00DF157C"/>
    <w:rsid w:val="00E25B6A"/>
    <w:rsid w:val="00E31AF1"/>
    <w:rsid w:val="00E41DF7"/>
    <w:rsid w:val="00E45B8D"/>
    <w:rsid w:val="00E55592"/>
    <w:rsid w:val="00E64512"/>
    <w:rsid w:val="00E65262"/>
    <w:rsid w:val="00E7477C"/>
    <w:rsid w:val="00E90BA7"/>
    <w:rsid w:val="00EA1BA1"/>
    <w:rsid w:val="00EB0E12"/>
    <w:rsid w:val="00EC031F"/>
    <w:rsid w:val="00EF7595"/>
    <w:rsid w:val="00F0109E"/>
    <w:rsid w:val="00F33C7D"/>
    <w:rsid w:val="00F425D0"/>
    <w:rsid w:val="00F7013D"/>
    <w:rsid w:val="00F774A6"/>
    <w:rsid w:val="00F8631A"/>
    <w:rsid w:val="00F87119"/>
    <w:rsid w:val="00FA4FC8"/>
    <w:rsid w:val="00FB29EB"/>
    <w:rsid w:val="00FE215D"/>
    <w:rsid w:val="00FE38BF"/>
    <w:rsid w:val="00FF0C22"/>
    <w:rsid w:val="00FF33CF"/>
    <w:rsid w:val="00FF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212DE"/>
  <w15:chartTrackingRefBased/>
  <w15:docId w15:val="{952CE336-6460-E84B-85DB-0399AAB1A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52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52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52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52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52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52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52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52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52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52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52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52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526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526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52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52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52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52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52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52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526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52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52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52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52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526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2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26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5262"/>
    <w:rPr>
      <w:b/>
      <w:bCs/>
      <w:smallCaps/>
      <w:color w:val="2F5496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E90BA7"/>
  </w:style>
  <w:style w:type="paragraph" w:styleId="Header">
    <w:name w:val="header"/>
    <w:basedOn w:val="Normal"/>
    <w:link w:val="HeaderChar"/>
    <w:uiPriority w:val="99"/>
    <w:unhideWhenUsed/>
    <w:rsid w:val="00E90BA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BA7"/>
  </w:style>
  <w:style w:type="paragraph" w:styleId="Footer">
    <w:name w:val="footer"/>
    <w:basedOn w:val="Normal"/>
    <w:link w:val="FooterChar"/>
    <w:uiPriority w:val="99"/>
    <w:unhideWhenUsed/>
    <w:rsid w:val="00E90BA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0BA7"/>
  </w:style>
  <w:style w:type="table" w:styleId="TableGrid">
    <w:name w:val="Table Grid"/>
    <w:basedOn w:val="TableNormal"/>
    <w:uiPriority w:val="39"/>
    <w:rsid w:val="002D2D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40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2013 - 2022 Theme">
  <a:themeElements>
    <a:clrScheme name="Office 2013 - 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2013 - 2022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 2013 - 2022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2013 - 2022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EA98097-8324-FF49-8A8B-20D60D6E7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Ameen</dc:creator>
  <cp:keywords/>
  <dc:description/>
  <cp:lastModifiedBy>Daniel Ameen</cp:lastModifiedBy>
  <cp:revision>13</cp:revision>
  <dcterms:created xsi:type="dcterms:W3CDTF">2025-07-09T23:28:00Z</dcterms:created>
  <dcterms:modified xsi:type="dcterms:W3CDTF">2026-01-04T02:55:00Z</dcterms:modified>
</cp:coreProperties>
</file>