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61F05" w:rsidRPr="00BF6242" w:rsidRDefault="00F377ED" w:rsidP="0028606C">
      <w:pPr>
        <w:pStyle w:val="Heading1"/>
        <w:rPr>
          <w:rFonts w:ascii="Times New Roman" w:hAnsi="Times New Roman" w:cs="Times New Roman"/>
          <w:sz w:val="22"/>
          <w:szCs w:val="22"/>
        </w:rPr>
      </w:pPr>
      <w:bookmarkStart w:id="0" w:name="_9mo1jzh8tkv5" w:colFirst="0" w:colLast="0"/>
      <w:bookmarkStart w:id="1" w:name="_tgwaomhx6rfu" w:colFirst="0" w:colLast="0"/>
      <w:bookmarkStart w:id="2" w:name="_dyktixjrr717" w:colFirst="0" w:colLast="0"/>
      <w:bookmarkStart w:id="3" w:name="_53hgz66d2wa8" w:colFirst="0" w:colLast="0"/>
      <w:bookmarkStart w:id="4" w:name="_6gk3f9ni84v" w:colFirst="0" w:colLast="0"/>
      <w:bookmarkStart w:id="5" w:name="_on7d964j3cm6" w:colFirst="0" w:colLast="0"/>
      <w:bookmarkStart w:id="6" w:name="_74uhamhwd8qa" w:colFirst="0" w:colLast="0"/>
      <w:bookmarkStart w:id="7" w:name="_2rpryjyi2nr4" w:colFirst="0" w:colLast="0"/>
      <w:bookmarkStart w:id="8" w:name="_gjttxgqxie0x" w:colFirst="0" w:colLast="0"/>
      <w:bookmarkStart w:id="9" w:name="_epypo2fhlsaf" w:colFirst="0" w:colLast="0"/>
      <w:bookmarkStart w:id="10" w:name="_wrcs7ol5jixt" w:colFirst="0" w:colLast="0"/>
      <w:bookmarkStart w:id="11" w:name="_GoBack"/>
      <w:bookmarkEnd w:id="0"/>
      <w:bookmarkEnd w:id="1"/>
      <w:bookmarkEnd w:id="2"/>
      <w:bookmarkEnd w:id="3"/>
      <w:bookmarkEnd w:id="4"/>
      <w:bookmarkEnd w:id="5"/>
      <w:bookmarkEnd w:id="6"/>
      <w:bookmarkEnd w:id="7"/>
      <w:bookmarkEnd w:id="8"/>
      <w:bookmarkEnd w:id="9"/>
      <w:bookmarkEnd w:id="10"/>
      <w:bookmarkEnd w:id="11"/>
      <w:r w:rsidRPr="00BF6242">
        <w:rPr>
          <w:rFonts w:ascii="Times New Roman" w:hAnsi="Times New Roman" w:cs="Times New Roman"/>
          <w:sz w:val="22"/>
          <w:szCs w:val="22"/>
        </w:rPr>
        <w:t>1. Supplemental Figures</w:t>
      </w:r>
    </w:p>
    <w:p w:rsidR="00E61F05" w:rsidRPr="00BF6242" w:rsidRDefault="00E61F05">
      <w:pPr>
        <w:rPr>
          <w:rFonts w:ascii="Times New Roman" w:hAnsi="Times New Roman" w:cs="Times New Roman"/>
        </w:rPr>
      </w:pPr>
    </w:p>
    <w:p w:rsidR="00E61F05" w:rsidRPr="00BF6242" w:rsidRDefault="00F377ED">
      <w:pPr>
        <w:pStyle w:val="Heading2"/>
        <w:widowControl w:val="0"/>
        <w:rPr>
          <w:rFonts w:ascii="Times New Roman" w:hAnsi="Times New Roman" w:cs="Times New Roman"/>
        </w:rPr>
      </w:pPr>
      <w:bookmarkStart w:id="12" w:name="_c3jrf6pcq0qa" w:colFirst="0" w:colLast="0"/>
      <w:bookmarkEnd w:id="12"/>
      <w:r w:rsidRPr="00BF6242">
        <w:rPr>
          <w:rFonts w:ascii="Times New Roman" w:hAnsi="Times New Roman" w:cs="Times New Roman"/>
          <w:noProof/>
        </w:rPr>
        <w:drawing>
          <wp:inline distT="0" distB="0" distL="0" distR="0">
            <wp:extent cx="5691188" cy="490484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691188" cy="4904840"/>
                    </a:xfrm>
                    <a:prstGeom prst="rect">
                      <a:avLst/>
                    </a:prstGeom>
                    <a:ln/>
                  </pic:spPr>
                </pic:pic>
              </a:graphicData>
            </a:graphic>
          </wp:inline>
        </w:drawing>
      </w:r>
      <w:r w:rsidRPr="00BF6242">
        <w:rPr>
          <w:rFonts w:ascii="Times New Roman" w:hAnsi="Times New Roman" w:cs="Times New Roman"/>
        </w:rPr>
        <w:t xml:space="preserve">Supplemental Figure 1. </w:t>
      </w:r>
    </w:p>
    <w:p w:rsidR="00E61F05" w:rsidRPr="00BF6242" w:rsidRDefault="00F377ED">
      <w:pPr>
        <w:widowControl w:val="0"/>
        <w:spacing w:before="360"/>
        <w:jc w:val="both"/>
        <w:rPr>
          <w:rFonts w:ascii="Times New Roman" w:hAnsi="Times New Roman" w:cs="Times New Roman"/>
        </w:rPr>
      </w:pPr>
      <w:r w:rsidRPr="00BF6242">
        <w:rPr>
          <w:rFonts w:ascii="Times New Roman" w:hAnsi="Times New Roman" w:cs="Times New Roman"/>
          <w:b/>
        </w:rPr>
        <w:t>Automatic cell counting for soma-staining channels.</w:t>
      </w:r>
      <w:r w:rsidRPr="00BF6242">
        <w:rPr>
          <w:rFonts w:ascii="Times New Roman" w:hAnsi="Times New Roman" w:cs="Times New Roman"/>
        </w:rPr>
        <w:t xml:space="preserve"> The example is an anti-NeuN+ staining volume. (a) Original 3D image stack obtained from Z-scan confocal imaging. (b) Median filtering with a 3-by-3-by-3 pixel neighborhood to reduce local intensity variation in the image. (c) Vignetting correction using single-image based method. (d) Background subtraction to reduce the background intensity level. (e) Contrast-limited adaptive histogram equalization (CLAHE) to enhance local contrast. Notice the contrast enhancement effect on the weakly stained cell marked with * in (d) and (e). (f) Black-and-white (B&amp;W) transform to separate foreground objects from the background. (g) Marker-base watershed segmentation on the BW image. Identified objects are labelled with different colors. Notice the cell clusters pointed with red arrows, which are under-segmented by the watershed algorithm. (h) Cluster-separation using a Euclidean distance transform. The under-segmented clusters in (g) are further segmented, as the red arrows pointed out in (g). (i) Morphological filtering on the identified objects. Small artefacts, such as the one indicated by black arrow in (h), are removed. </w:t>
      </w:r>
    </w:p>
    <w:p w:rsidR="00E61F05" w:rsidRPr="00BF6242" w:rsidRDefault="00F377ED">
      <w:pPr>
        <w:widowControl w:val="0"/>
        <w:spacing w:before="360"/>
        <w:ind w:firstLine="810"/>
        <w:jc w:val="both"/>
        <w:rPr>
          <w:rFonts w:ascii="Times New Roman" w:hAnsi="Times New Roman" w:cs="Times New Roman"/>
        </w:rPr>
      </w:pPr>
      <w:r w:rsidRPr="00BF6242">
        <w:rPr>
          <w:rFonts w:ascii="Times New Roman" w:eastAsia="Times New Roman" w:hAnsi="Times New Roman" w:cs="Times New Roman"/>
          <w:noProof/>
        </w:rPr>
        <w:lastRenderedPageBreak/>
        <w:drawing>
          <wp:inline distT="0" distB="0" distL="0" distR="0">
            <wp:extent cx="4761606" cy="4605338"/>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4761606" cy="4605338"/>
                    </a:xfrm>
                    <a:prstGeom prst="rect">
                      <a:avLst/>
                    </a:prstGeom>
                    <a:ln/>
                  </pic:spPr>
                </pic:pic>
              </a:graphicData>
            </a:graphic>
          </wp:inline>
        </w:drawing>
      </w:r>
    </w:p>
    <w:p w:rsidR="00E61F05" w:rsidRPr="00BF6242" w:rsidRDefault="00F377ED">
      <w:pPr>
        <w:pStyle w:val="Heading2"/>
        <w:widowControl w:val="0"/>
        <w:spacing w:after="200" w:line="360" w:lineRule="auto"/>
        <w:rPr>
          <w:rFonts w:ascii="Times New Roman" w:hAnsi="Times New Roman" w:cs="Times New Roman"/>
        </w:rPr>
      </w:pPr>
      <w:bookmarkStart w:id="13" w:name="_k2478g4513x2" w:colFirst="0" w:colLast="0"/>
      <w:bookmarkEnd w:id="13"/>
      <w:r w:rsidRPr="00BF6242">
        <w:rPr>
          <w:rFonts w:ascii="Times New Roman" w:hAnsi="Times New Roman" w:cs="Times New Roman"/>
        </w:rPr>
        <w:t>Supplemental Figure 2.</w:t>
      </w:r>
    </w:p>
    <w:p w:rsidR="00E61F05" w:rsidRPr="00BF6242" w:rsidRDefault="00F377ED">
      <w:pPr>
        <w:widowControl w:val="0"/>
        <w:spacing w:before="360" w:after="200" w:line="360" w:lineRule="auto"/>
        <w:jc w:val="both"/>
        <w:rPr>
          <w:rFonts w:ascii="Times New Roman" w:hAnsi="Times New Roman" w:cs="Times New Roman"/>
        </w:rPr>
      </w:pPr>
      <w:bookmarkStart w:id="14" w:name="_3555zkdgtk" w:colFirst="0" w:colLast="0"/>
      <w:bookmarkEnd w:id="14"/>
      <w:r w:rsidRPr="00BF6242">
        <w:rPr>
          <w:rFonts w:ascii="Times New Roman" w:hAnsi="Times New Roman" w:cs="Times New Roman"/>
          <w:b/>
        </w:rPr>
        <w:t>Automatic cell counting for cytosol-staining channels.</w:t>
      </w:r>
      <w:r w:rsidRPr="00BF6242">
        <w:rPr>
          <w:rFonts w:ascii="Times New Roman" w:hAnsi="Times New Roman" w:cs="Times New Roman"/>
        </w:rPr>
        <w:t xml:space="preserve"> The example shown is a Somatostatin (SST) staining immunofluorescent image. (a, b) Images from SST-channel and identified cell objects from soma-staining channels, at the same position in the image stack. (c) The cell object under analysis, as indicated by the red arrow, with region of interest marked by yellow rectangle in (a) and (b). (d) The cell object under analysis is enlarged by 2-pixels in all directions; other objects are ignored. (e) Corresponding region in the SST channels. (f) The object in (d) is used as mask image to obtain the region of interest in the SST channel. (g) Positive staining is detected as connected pixels with at least 10% volume of object in (d), whose intensity value is two times the standard deviation higher than average pixel intensity in the local image region as shown in (c). (h) Histogram of percentage of positive staining in the SST channel for all the cell objects identified in (b). Cells with a positive percentage higher than 9% are labelled as SST-positive cells.</w:t>
      </w:r>
    </w:p>
    <w:p w:rsidR="00E61F05" w:rsidRPr="00BF6242" w:rsidRDefault="00F377ED">
      <w:pPr>
        <w:widowControl w:val="0"/>
        <w:spacing w:before="360" w:line="360" w:lineRule="auto"/>
        <w:rPr>
          <w:rFonts w:ascii="Times New Roman" w:eastAsia="Times New Roman" w:hAnsi="Times New Roman" w:cs="Times New Roman"/>
        </w:rPr>
      </w:pPr>
      <w:r w:rsidRPr="00BF6242">
        <w:rPr>
          <w:rFonts w:ascii="Times New Roman" w:eastAsia="Times New Roman" w:hAnsi="Times New Roman" w:cs="Times New Roman"/>
          <w:noProof/>
        </w:rPr>
        <w:lastRenderedPageBreak/>
        <w:drawing>
          <wp:inline distT="0" distB="0" distL="0" distR="0">
            <wp:extent cx="5529263" cy="25287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l="5441" t="8676" r="13922" b="15714"/>
                    <a:stretch>
                      <a:fillRect/>
                    </a:stretch>
                  </pic:blipFill>
                  <pic:spPr>
                    <a:xfrm>
                      <a:off x="0" y="0"/>
                      <a:ext cx="5529263" cy="2528700"/>
                    </a:xfrm>
                    <a:prstGeom prst="rect">
                      <a:avLst/>
                    </a:prstGeom>
                    <a:ln/>
                  </pic:spPr>
                </pic:pic>
              </a:graphicData>
            </a:graphic>
          </wp:inline>
        </w:drawing>
      </w:r>
    </w:p>
    <w:p w:rsidR="00E61F05" w:rsidRPr="00BF6242" w:rsidRDefault="00F377ED">
      <w:pPr>
        <w:pStyle w:val="Heading2"/>
        <w:widowControl w:val="0"/>
        <w:spacing w:line="360" w:lineRule="auto"/>
        <w:rPr>
          <w:rFonts w:ascii="Times New Roman" w:hAnsi="Times New Roman" w:cs="Times New Roman"/>
        </w:rPr>
      </w:pPr>
      <w:bookmarkStart w:id="15" w:name="_brg9j6g2cjoy" w:colFirst="0" w:colLast="0"/>
      <w:bookmarkEnd w:id="15"/>
      <w:r w:rsidRPr="00BF6242">
        <w:rPr>
          <w:rFonts w:ascii="Times New Roman" w:hAnsi="Times New Roman" w:cs="Times New Roman"/>
        </w:rPr>
        <w:t xml:space="preserve">Supplemental Figure 3. </w:t>
      </w:r>
    </w:p>
    <w:p w:rsidR="00E61F05" w:rsidRPr="00BF6242" w:rsidRDefault="00F377ED" w:rsidP="0028606C">
      <w:pPr>
        <w:widowControl w:val="0"/>
        <w:spacing w:before="360" w:after="200"/>
        <w:jc w:val="both"/>
        <w:rPr>
          <w:rFonts w:ascii="Times New Roman" w:hAnsi="Times New Roman" w:cs="Times New Roman"/>
        </w:rPr>
      </w:pPr>
      <w:bookmarkStart w:id="16" w:name="_2w5ecyt" w:colFirst="0" w:colLast="0"/>
      <w:bookmarkEnd w:id="16"/>
      <w:r w:rsidRPr="00BF6242">
        <w:rPr>
          <w:rFonts w:ascii="Times New Roman" w:hAnsi="Times New Roman" w:cs="Times New Roman"/>
          <w:b/>
        </w:rPr>
        <w:t xml:space="preserve">Average volume of a cortical column. </w:t>
      </w:r>
      <w:r w:rsidRPr="00BF6242">
        <w:rPr>
          <w:rFonts w:ascii="Times New Roman" w:hAnsi="Times New Roman" w:cs="Times New Roman"/>
        </w:rPr>
        <w:t>(A) A sample image stained with anti-GAD6</w:t>
      </w:r>
      <w:r w:rsidR="00960718">
        <w:rPr>
          <w:rFonts w:ascii="Times New Roman" w:hAnsi="Times New Roman" w:cs="Times New Roman"/>
        </w:rPr>
        <w:t>7</w:t>
      </w:r>
      <w:r w:rsidRPr="00BF6242">
        <w:rPr>
          <w:rFonts w:ascii="Times New Roman" w:hAnsi="Times New Roman" w:cs="Times New Roman"/>
        </w:rPr>
        <w:t xml:space="preserve"> antibody overlaid with manually determined barrel borders.  (B) Average area of the Layer 4 across barrel columns C, D, and E. </w:t>
      </w:r>
      <w:bookmarkStart w:id="17" w:name="_o7uu20m2lltm" w:colFirst="0" w:colLast="0"/>
      <w:bookmarkStart w:id="18" w:name="_prfd2g3720qu" w:colFirst="0" w:colLast="0"/>
      <w:bookmarkEnd w:id="17"/>
      <w:bookmarkEnd w:id="18"/>
      <w:r w:rsidRPr="00BF6242">
        <w:rPr>
          <w:rFonts w:ascii="Times New Roman" w:hAnsi="Times New Roman" w:cs="Times New Roman"/>
        </w:rPr>
        <w:br w:type="page"/>
      </w:r>
      <w:r w:rsidRPr="00BF6242">
        <w:rPr>
          <w:rFonts w:ascii="Times New Roman" w:eastAsia="Times New Roman" w:hAnsi="Times New Roman" w:cs="Times New Roman"/>
          <w:noProof/>
        </w:rPr>
        <w:lastRenderedPageBreak/>
        <w:drawing>
          <wp:inline distT="114300" distB="114300" distL="114300" distR="114300">
            <wp:extent cx="5832572" cy="2486025"/>
            <wp:effectExtent l="0" t="0" r="0" b="0"/>
            <wp:docPr id="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9"/>
                    <a:srcRect l="702" r="702"/>
                    <a:stretch>
                      <a:fillRect/>
                    </a:stretch>
                  </pic:blipFill>
                  <pic:spPr>
                    <a:xfrm>
                      <a:off x="0" y="0"/>
                      <a:ext cx="5832572" cy="2486025"/>
                    </a:xfrm>
                    <a:prstGeom prst="rect">
                      <a:avLst/>
                    </a:prstGeom>
                    <a:ln/>
                  </pic:spPr>
                </pic:pic>
              </a:graphicData>
            </a:graphic>
          </wp:inline>
        </w:drawing>
      </w:r>
    </w:p>
    <w:p w:rsidR="00E61F05" w:rsidRPr="00BF6242" w:rsidRDefault="00F377ED">
      <w:pPr>
        <w:pStyle w:val="Heading2"/>
        <w:widowControl w:val="0"/>
        <w:spacing w:line="360" w:lineRule="auto"/>
        <w:rPr>
          <w:rFonts w:ascii="Times New Roman" w:hAnsi="Times New Roman" w:cs="Times New Roman"/>
        </w:rPr>
      </w:pPr>
      <w:bookmarkStart w:id="19" w:name="_khvf4wfr1nw9" w:colFirst="0" w:colLast="0"/>
      <w:bookmarkEnd w:id="19"/>
      <w:r w:rsidRPr="00BF6242">
        <w:rPr>
          <w:rFonts w:ascii="Times New Roman" w:hAnsi="Times New Roman" w:cs="Times New Roman"/>
        </w:rPr>
        <w:t xml:space="preserve">Supplemental Figure 4. </w:t>
      </w:r>
    </w:p>
    <w:p w:rsidR="00E61F05" w:rsidRPr="00BF6242" w:rsidRDefault="00F377ED">
      <w:pPr>
        <w:jc w:val="both"/>
        <w:rPr>
          <w:rFonts w:ascii="Times New Roman" w:hAnsi="Times New Roman" w:cs="Times New Roman"/>
        </w:rPr>
      </w:pPr>
      <w:r w:rsidRPr="00BF6242">
        <w:rPr>
          <w:rFonts w:ascii="Times New Roman" w:hAnsi="Times New Roman" w:cs="Times New Roman"/>
          <w:b/>
        </w:rPr>
        <w:t>Simulation of calcium imaging experiment in L4</w:t>
      </w:r>
      <w:r w:rsidR="007F5268">
        <w:rPr>
          <w:rFonts w:ascii="Times New Roman" w:hAnsi="Times New Roman" w:cs="Times New Roman"/>
          <w:b/>
        </w:rPr>
        <w:t xml:space="preserve"> </w:t>
      </w:r>
      <w:r w:rsidR="007F5268" w:rsidRPr="007F5268">
        <w:rPr>
          <w:rFonts w:ascii="Times New Roman" w:hAnsi="Times New Roman" w:cs="Times New Roman"/>
          <w:b/>
        </w:rPr>
        <w:t>(see main text Figure 9)</w:t>
      </w:r>
      <w:r w:rsidRPr="00BF6242">
        <w:rPr>
          <w:rFonts w:ascii="Times New Roman" w:hAnsi="Times New Roman" w:cs="Times New Roman"/>
          <w:b/>
          <w:i/>
        </w:rPr>
        <w:t>.</w:t>
      </w:r>
      <w:r w:rsidRPr="00BF6242">
        <w:rPr>
          <w:rFonts w:ascii="Times New Roman" w:hAnsi="Times New Roman" w:cs="Times New Roman"/>
          <w:b/>
        </w:rPr>
        <w:t xml:space="preserve"> (A) </w:t>
      </w:r>
      <w:r w:rsidRPr="00BF6242">
        <w:rPr>
          <w:rFonts w:ascii="Times New Roman" w:hAnsi="Times New Roman" w:cs="Times New Roman"/>
        </w:rPr>
        <w:t xml:space="preserve">Recorded network response 1 time frame before touch (sampling frequency: 7 Hz; recorded volume: 8).  </w:t>
      </w:r>
      <w:r w:rsidRPr="00BF6242">
        <w:rPr>
          <w:rFonts w:ascii="Times New Roman" w:hAnsi="Times New Roman" w:cs="Times New Roman"/>
          <w:b/>
        </w:rPr>
        <w:t>(B)</w:t>
      </w:r>
      <w:r w:rsidRPr="00BF6242">
        <w:rPr>
          <w:rFonts w:ascii="Times New Roman" w:hAnsi="Times New Roman" w:cs="Times New Roman"/>
        </w:rPr>
        <w:t xml:space="preserve"> Recorded network response 1 time frame after touch </w:t>
      </w:r>
      <w:r w:rsidRPr="00BF6242">
        <w:rPr>
          <w:rFonts w:ascii="Times New Roman" w:hAnsi="Times New Roman" w:cs="Times New Roman"/>
          <w:b/>
        </w:rPr>
        <w:t>(C)</w:t>
      </w:r>
      <w:r w:rsidRPr="00BF6242">
        <w:rPr>
          <w:rFonts w:ascii="Times New Roman" w:hAnsi="Times New Roman" w:cs="Times New Roman"/>
        </w:rPr>
        <w:t xml:space="preserve"> Difference in network response between before and after touch. </w:t>
      </w:r>
      <w:r w:rsidRPr="00BF6242">
        <w:rPr>
          <w:rFonts w:ascii="Times New Roman" w:hAnsi="Times New Roman" w:cs="Times New Roman"/>
          <w:b/>
        </w:rPr>
        <w:t xml:space="preserve">(D-F) </w:t>
      </w:r>
      <w:r w:rsidRPr="00BF6242">
        <w:rPr>
          <w:rFonts w:ascii="Times New Roman" w:hAnsi="Times New Roman" w:cs="Times New Roman"/>
        </w:rPr>
        <w:t xml:space="preserve">Same as in A-C, but now for simulations (full simulation: single barrel including L23 and L4 (shown here)). Note that a recorded volume is larger than a single barrel. The frames are scaled accordingly. </w:t>
      </w:r>
      <w:r w:rsidRPr="00BF6242">
        <w:rPr>
          <w:rFonts w:ascii="Times New Roman" w:hAnsi="Times New Roman" w:cs="Times New Roman"/>
          <w:b/>
        </w:rPr>
        <w:t xml:space="preserve"> (G) </w:t>
      </w:r>
      <w:r w:rsidRPr="00BF6242">
        <w:rPr>
          <w:rFonts w:ascii="Times New Roman" w:hAnsi="Times New Roman" w:cs="Times New Roman"/>
        </w:rPr>
        <w:t xml:space="preserve">Comparison of the distribution of activity of 1 time frame after touch between the recorded and the simulated network. </w:t>
      </w:r>
      <w:r w:rsidRPr="00BF6242">
        <w:rPr>
          <w:rFonts w:ascii="Times New Roman" w:hAnsi="Times New Roman" w:cs="Times New Roman"/>
          <w:b/>
        </w:rPr>
        <w:t xml:space="preserve">(H) </w:t>
      </w:r>
      <w:r w:rsidRPr="00BF6242">
        <w:rPr>
          <w:rFonts w:ascii="Times New Roman" w:hAnsi="Times New Roman" w:cs="Times New Roman"/>
        </w:rPr>
        <w:t xml:space="preserve">Comparison of the distribution of the difference in activity between 1 time frame before and after touch between the recorded and the simulated network. </w:t>
      </w:r>
    </w:p>
    <w:p w:rsidR="00E61F05" w:rsidRPr="00BF6242" w:rsidRDefault="00E61F05">
      <w:pPr>
        <w:widowControl w:val="0"/>
        <w:spacing w:before="360" w:after="200" w:line="360" w:lineRule="auto"/>
        <w:jc w:val="both"/>
        <w:rPr>
          <w:rFonts w:ascii="Times New Roman" w:hAnsi="Times New Roman" w:cs="Times New Roman"/>
        </w:rPr>
      </w:pPr>
      <w:bookmarkStart w:id="20" w:name="_bj38e2kw9bfr" w:colFirst="0" w:colLast="0"/>
      <w:bookmarkEnd w:id="20"/>
    </w:p>
    <w:p w:rsidR="00E61F05" w:rsidRPr="00BF6242" w:rsidRDefault="00E61F05">
      <w:pPr>
        <w:widowControl w:val="0"/>
        <w:spacing w:before="360" w:line="360" w:lineRule="auto"/>
        <w:rPr>
          <w:rFonts w:ascii="Times New Roman" w:eastAsia="Times New Roman" w:hAnsi="Times New Roman" w:cs="Times New Roman"/>
        </w:rPr>
      </w:pPr>
    </w:p>
    <w:p w:rsidR="00E61F05" w:rsidRPr="00BF6242" w:rsidRDefault="00E61F05">
      <w:pPr>
        <w:widowControl w:val="0"/>
        <w:spacing w:before="360" w:after="200"/>
        <w:jc w:val="both"/>
        <w:rPr>
          <w:rFonts w:ascii="Times New Roman" w:hAnsi="Times New Roman" w:cs="Times New Roman"/>
        </w:rPr>
      </w:pPr>
      <w:bookmarkStart w:id="21" w:name="_hod0hwnup36d" w:colFirst="0" w:colLast="0"/>
      <w:bookmarkStart w:id="22" w:name="_pkwqa1" w:colFirst="0" w:colLast="0"/>
      <w:bookmarkEnd w:id="21"/>
      <w:bookmarkEnd w:id="22"/>
    </w:p>
    <w:p w:rsidR="00E61F05" w:rsidRPr="00BF6242" w:rsidRDefault="00E61F05">
      <w:pPr>
        <w:widowControl w:val="0"/>
        <w:spacing w:before="360" w:after="200" w:line="360" w:lineRule="auto"/>
        <w:jc w:val="both"/>
        <w:rPr>
          <w:rFonts w:ascii="Times New Roman" w:hAnsi="Times New Roman" w:cs="Times New Roman"/>
        </w:rPr>
      </w:pPr>
      <w:bookmarkStart w:id="23" w:name="_dffiew3crloj" w:colFirst="0" w:colLast="0"/>
      <w:bookmarkEnd w:id="23"/>
    </w:p>
    <w:p w:rsidR="00E61F05" w:rsidRPr="00BF6242" w:rsidRDefault="00F377ED">
      <w:pPr>
        <w:widowControl w:val="0"/>
        <w:spacing w:before="360" w:after="200" w:line="360" w:lineRule="auto"/>
        <w:jc w:val="both"/>
        <w:rPr>
          <w:rFonts w:ascii="Times New Roman" w:hAnsi="Times New Roman" w:cs="Times New Roman"/>
        </w:rPr>
      </w:pPr>
      <w:bookmarkStart w:id="24" w:name="_evrrhbxy2o9k" w:colFirst="0" w:colLast="0"/>
      <w:bookmarkEnd w:id="24"/>
      <w:r w:rsidRPr="00BF6242">
        <w:rPr>
          <w:rFonts w:ascii="Times New Roman" w:hAnsi="Times New Roman" w:cs="Times New Roman"/>
        </w:rPr>
        <w:br w:type="page"/>
      </w:r>
    </w:p>
    <w:p w:rsidR="00E61F05" w:rsidRPr="00BF6242" w:rsidRDefault="00F377ED" w:rsidP="0028606C">
      <w:pPr>
        <w:pStyle w:val="Heading1"/>
        <w:rPr>
          <w:rFonts w:ascii="Times New Roman" w:hAnsi="Times New Roman" w:cs="Times New Roman"/>
          <w:sz w:val="22"/>
          <w:szCs w:val="22"/>
        </w:rPr>
      </w:pPr>
      <w:bookmarkStart w:id="25" w:name="_sx2cq8qre6zh" w:colFirst="0" w:colLast="0"/>
      <w:bookmarkStart w:id="26" w:name="_qotn4rh3ges4" w:colFirst="0" w:colLast="0"/>
      <w:bookmarkStart w:id="27" w:name="_xafvvvc1dkma" w:colFirst="0" w:colLast="0"/>
      <w:bookmarkStart w:id="28" w:name="_vo181g3nlm0j" w:colFirst="0" w:colLast="0"/>
      <w:bookmarkStart w:id="29" w:name="_id7eb5mwzzqw" w:colFirst="0" w:colLast="0"/>
      <w:bookmarkEnd w:id="25"/>
      <w:bookmarkEnd w:id="26"/>
      <w:bookmarkEnd w:id="27"/>
      <w:bookmarkEnd w:id="28"/>
      <w:bookmarkEnd w:id="29"/>
      <w:r w:rsidRPr="00BF6242">
        <w:rPr>
          <w:rFonts w:ascii="Times New Roman" w:hAnsi="Times New Roman" w:cs="Times New Roman"/>
          <w:sz w:val="22"/>
          <w:szCs w:val="22"/>
        </w:rPr>
        <w:lastRenderedPageBreak/>
        <w:t>2. Supplemental Tables</w:t>
      </w:r>
    </w:p>
    <w:p w:rsidR="00E61F05" w:rsidRPr="00BF6242" w:rsidRDefault="00E61F05">
      <w:pPr>
        <w:widowControl w:val="0"/>
        <w:spacing w:before="360" w:after="200" w:line="360" w:lineRule="auto"/>
        <w:jc w:val="both"/>
        <w:rPr>
          <w:rFonts w:ascii="Times New Roman" w:hAnsi="Times New Roman" w:cs="Times New Roman"/>
        </w:rPr>
      </w:pPr>
    </w:p>
    <w:tbl>
      <w:tblPr>
        <w:tblStyle w:val="a"/>
        <w:tblW w:w="9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1366"/>
        <w:gridCol w:w="1365"/>
        <w:gridCol w:w="1097"/>
        <w:gridCol w:w="735"/>
        <w:gridCol w:w="825"/>
        <w:gridCol w:w="1133"/>
        <w:gridCol w:w="952"/>
      </w:tblGrid>
      <w:tr w:rsidR="00E61F05" w:rsidRPr="00BF6242" w:rsidTr="0028406D">
        <w:trPr>
          <w:trHeight w:val="900"/>
        </w:trPr>
        <w:tc>
          <w:tcPr>
            <w:tcW w:w="1691"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rsidP="00A12C94">
            <w:pPr>
              <w:widowControl w:val="0"/>
              <w:spacing w:line="240" w:lineRule="auto"/>
              <w:ind w:right="19"/>
              <w:jc w:val="center"/>
              <w:rPr>
                <w:rFonts w:ascii="Times New Roman" w:hAnsi="Times New Roman" w:cs="Times New Roman"/>
                <w:b/>
              </w:rPr>
            </w:pPr>
          </w:p>
          <w:p w:rsidR="00E61F05" w:rsidRPr="00BF6242" w:rsidRDefault="00E61F05">
            <w:pPr>
              <w:widowControl w:val="0"/>
              <w:spacing w:line="240" w:lineRule="auto"/>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Citation</w:t>
            </w:r>
          </w:p>
        </w:tc>
        <w:tc>
          <w:tcPr>
            <w:tcW w:w="1366"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Brain regions</w:t>
            </w:r>
          </w:p>
        </w:tc>
        <w:tc>
          <w:tcPr>
            <w:tcW w:w="1365"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Model neurons</w:t>
            </w:r>
          </w:p>
        </w:tc>
        <w:tc>
          <w:tcPr>
            <w:tcW w:w="1097"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p w:rsidR="00E61F05" w:rsidRPr="00BF6242" w:rsidRDefault="00E61F05">
            <w:pPr>
              <w:widowControl w:val="0"/>
              <w:spacing w:line="240" w:lineRule="auto"/>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Number of neurons in the model</w:t>
            </w:r>
          </w:p>
        </w:tc>
        <w:tc>
          <w:tcPr>
            <w:tcW w:w="1560" w:type="dxa"/>
            <w:gridSpan w:val="2"/>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Synaptic plasticity</w:t>
            </w:r>
          </w:p>
          <w:p w:rsidR="00E61F05" w:rsidRPr="00BF6242" w:rsidRDefault="00E61F05">
            <w:pPr>
              <w:widowControl w:val="0"/>
              <w:spacing w:line="240" w:lineRule="auto"/>
              <w:rPr>
                <w:rFonts w:ascii="Times New Roman" w:hAnsi="Times New Roman" w:cs="Times New Roman"/>
                <w:b/>
              </w:rPr>
            </w:pPr>
          </w:p>
        </w:tc>
        <w:tc>
          <w:tcPr>
            <w:tcW w:w="1133"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Comp. platform</w:t>
            </w:r>
          </w:p>
        </w:tc>
        <w:tc>
          <w:tcPr>
            <w:tcW w:w="952" w:type="dxa"/>
            <w:vMerge w:val="restart"/>
            <w:shd w:val="clear" w:color="auto" w:fill="auto"/>
            <w:tcMar>
              <w:top w:w="100" w:type="dxa"/>
              <w:left w:w="100" w:type="dxa"/>
              <w:bottom w:w="100" w:type="dxa"/>
              <w:right w:w="100" w:type="dxa"/>
            </w:tcMar>
          </w:tcPr>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E61F05">
            <w:pPr>
              <w:widowControl w:val="0"/>
              <w:spacing w:line="240" w:lineRule="auto"/>
              <w:rPr>
                <w:rFonts w:ascii="Times New Roman" w:hAnsi="Times New Roman" w:cs="Times New Roman"/>
                <w:b/>
              </w:rPr>
            </w:pPr>
          </w:p>
          <w:p w:rsidR="00E61F05" w:rsidRPr="00BF6242" w:rsidRDefault="00E61F05">
            <w:pPr>
              <w:widowControl w:val="0"/>
              <w:spacing w:line="240" w:lineRule="auto"/>
              <w:jc w:val="center"/>
              <w:rPr>
                <w:rFonts w:ascii="Times New Roman" w:hAnsi="Times New Roman" w:cs="Times New Roman"/>
                <w:b/>
              </w:rPr>
            </w:pPr>
          </w:p>
          <w:p w:rsidR="00E61F05" w:rsidRPr="00BF6242" w:rsidRDefault="00F377ED">
            <w:pPr>
              <w:widowControl w:val="0"/>
              <w:spacing w:line="240" w:lineRule="auto"/>
              <w:jc w:val="center"/>
              <w:rPr>
                <w:rFonts w:ascii="Times New Roman" w:hAnsi="Times New Roman" w:cs="Times New Roman"/>
                <w:b/>
              </w:rPr>
            </w:pPr>
            <w:r w:rsidRPr="00BF6242">
              <w:rPr>
                <w:rFonts w:ascii="Times New Roman" w:hAnsi="Times New Roman" w:cs="Times New Roman"/>
                <w:b/>
              </w:rPr>
              <w:t>Open source toolbox</w:t>
            </w:r>
          </w:p>
        </w:tc>
      </w:tr>
      <w:tr w:rsidR="00E61F05" w:rsidRPr="00BF6242" w:rsidTr="0028406D">
        <w:trPr>
          <w:trHeight w:val="660"/>
        </w:trPr>
        <w:tc>
          <w:tcPr>
            <w:tcW w:w="1691"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c>
          <w:tcPr>
            <w:tcW w:w="1366"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c>
          <w:tcPr>
            <w:tcW w:w="1365"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c>
          <w:tcPr>
            <w:tcW w:w="1097"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b/>
              </w:rPr>
            </w:pPr>
            <w:r w:rsidRPr="00BF6242">
              <w:rPr>
                <w:rFonts w:ascii="Times New Roman" w:hAnsi="Times New Roman" w:cs="Times New Roman"/>
                <w:b/>
              </w:rPr>
              <w:t>Short term</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b/>
              </w:rPr>
            </w:pPr>
            <w:r w:rsidRPr="00BF6242">
              <w:rPr>
                <w:rFonts w:ascii="Times New Roman" w:hAnsi="Times New Roman" w:cs="Times New Roman"/>
                <w:b/>
              </w:rPr>
              <w:t>Long term</w:t>
            </w:r>
          </w:p>
        </w:tc>
        <w:tc>
          <w:tcPr>
            <w:tcW w:w="1133"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c>
          <w:tcPr>
            <w:tcW w:w="952" w:type="dxa"/>
            <w:vMerge/>
            <w:shd w:val="clear" w:color="auto" w:fill="auto"/>
            <w:tcMar>
              <w:top w:w="100" w:type="dxa"/>
              <w:left w:w="100" w:type="dxa"/>
              <w:bottom w:w="100" w:type="dxa"/>
              <w:right w:w="100" w:type="dxa"/>
            </w:tcMar>
          </w:tcPr>
          <w:p w:rsidR="00E61F05" w:rsidRPr="00BF6242" w:rsidRDefault="00E61F05">
            <w:pPr>
              <w:widowControl w:val="0"/>
              <w:spacing w:line="240" w:lineRule="auto"/>
              <w:rPr>
                <w:rFonts w:ascii="Times New Roman" w:hAnsi="Times New Roman" w:cs="Times New Roman"/>
                <w:b/>
              </w:rPr>
            </w:pP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Traub et al.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2005</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Rat thalamus &amp;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MC  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3560</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Cluster</w:t>
            </w:r>
          </w:p>
          <w:p w:rsidR="00E61F05" w:rsidRPr="00BF6242" w:rsidRDefault="00E61F05">
            <w:pPr>
              <w:widowControl w:val="0"/>
              <w:spacing w:line="240" w:lineRule="auto"/>
              <w:rPr>
                <w:rFonts w:ascii="Times New Roman" w:hAnsi="Times New Roman" w:cs="Times New Roman"/>
              </w:rPr>
            </w:pP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Markram et al. 2006</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Cortical column</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MC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10K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Blue Brain infrastructure, supercomputer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Izhikevich &amp; Edelman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2008</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Mammalianbrainstem, thalamus,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Izhikevich neuron - MC</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1M</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STDP</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Cluster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Ananthanarayanan et al.</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2009</w:t>
            </w:r>
          </w:p>
          <w:p w:rsidR="00E61F05" w:rsidRPr="00BF6242" w:rsidRDefault="00E61F05">
            <w:pPr>
              <w:widowControl w:val="0"/>
              <w:spacing w:line="240" w:lineRule="auto"/>
              <w:rPr>
                <w:rFonts w:ascii="Times New Roman" w:hAnsi="Times New Roman" w:cs="Times New Roman"/>
              </w:rPr>
            </w:pP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Cat visual thalamus and cortex</w:t>
            </w:r>
          </w:p>
          <w:p w:rsidR="00E61F05" w:rsidRPr="00BF6242" w:rsidRDefault="00E61F05">
            <w:pPr>
              <w:widowControl w:val="0"/>
              <w:spacing w:line="240" w:lineRule="auto"/>
              <w:rPr>
                <w:rFonts w:ascii="Times New Roman" w:hAnsi="Times New Roman" w:cs="Times New Roman"/>
              </w:rPr>
            </w:pP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Izhikevich neuron - Point neuron</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&gt;1M</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STDP</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Super 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Zhu et al. 2009</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Macaque V1, L4</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Leaky integrate and 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16384</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Unknown</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Phoka et al. 2012</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Rodent barrel cortex L2-4</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Izhikevich neuron - MC</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3717</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STDP</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NEST</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Reimann et al.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2013</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Rodent neocortical column</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MC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hundreds</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NEURON, Blue Brain infrastructure, supercomputer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Potjans &amp; Diesmann, 2014</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Cortical microcircuit</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Leaky integrate-and-fire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80K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NEST, cluster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 (NEST website)</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Sharp et al.</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2014</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Rodent barrel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Leaky integrate and </w:t>
            </w:r>
            <w:r w:rsidRPr="00BF6242">
              <w:rPr>
                <w:rFonts w:ascii="Times New Roman" w:hAnsi="Times New Roman" w:cs="Times New Roman"/>
              </w:rPr>
              <w:lastRenderedPageBreak/>
              <w:t>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lastRenderedPageBreak/>
              <w:t>50K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Cluster (SpiNNak</w:t>
            </w:r>
            <w:r w:rsidRPr="00BF6242">
              <w:rPr>
                <w:rFonts w:ascii="Times New Roman" w:hAnsi="Times New Roman" w:cs="Times New Roman"/>
              </w:rPr>
              <w:lastRenderedPageBreak/>
              <w: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lastRenderedPageBreak/>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Markram et al.</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2015</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Rat thalamus and hindlimb S1 </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MC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31K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Super</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Tomsett et al. 2015</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Macaque neocortical network</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Reduced MC 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color w:val="333333"/>
                <w:highlight w:val="white"/>
              </w:rPr>
              <w:t>&gt;100K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Matlab, desktop 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 (ModelDB)</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Chariker et al. 2016</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Macaque V1</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Leaky integrate-and-fire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4K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Unknown</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2922B1" w:rsidRPr="00BF6242" w:rsidTr="0028406D">
        <w:tc>
          <w:tcPr>
            <w:tcW w:w="1691" w:type="dxa"/>
            <w:shd w:val="clear" w:color="auto" w:fill="auto"/>
            <w:tcMar>
              <w:top w:w="100" w:type="dxa"/>
              <w:left w:w="100" w:type="dxa"/>
              <w:bottom w:w="100" w:type="dxa"/>
              <w:right w:w="100" w:type="dxa"/>
            </w:tcMar>
          </w:tcPr>
          <w:p w:rsidR="002922B1" w:rsidRPr="00BF6242" w:rsidRDefault="002922B1">
            <w:pPr>
              <w:widowControl w:val="0"/>
              <w:spacing w:line="240" w:lineRule="auto"/>
              <w:rPr>
                <w:rFonts w:ascii="Times New Roman" w:hAnsi="Times New Roman" w:cs="Times New Roman"/>
              </w:rPr>
            </w:pPr>
            <w:r>
              <w:rPr>
                <w:rFonts w:ascii="Times New Roman" w:hAnsi="Times New Roman" w:cs="Times New Roman"/>
              </w:rPr>
              <w:t>Landa</w:t>
            </w:r>
            <w:r w:rsidR="00B924E5">
              <w:rPr>
                <w:rFonts w:ascii="Times New Roman" w:hAnsi="Times New Roman" w:cs="Times New Roman"/>
              </w:rPr>
              <w:t>u</w:t>
            </w:r>
            <w:r>
              <w:rPr>
                <w:rFonts w:ascii="Times New Roman" w:hAnsi="Times New Roman" w:cs="Times New Roman"/>
              </w:rPr>
              <w:t xml:space="preserve"> et al. 2016</w:t>
            </w:r>
          </w:p>
        </w:tc>
        <w:tc>
          <w:tcPr>
            <w:tcW w:w="1366" w:type="dxa"/>
            <w:shd w:val="clear" w:color="auto" w:fill="auto"/>
            <w:tcMar>
              <w:top w:w="100" w:type="dxa"/>
              <w:left w:w="100" w:type="dxa"/>
              <w:bottom w:w="100" w:type="dxa"/>
              <w:right w:w="100" w:type="dxa"/>
            </w:tcMar>
          </w:tcPr>
          <w:p w:rsidR="002922B1" w:rsidRPr="00BF6242" w:rsidRDefault="002922B1">
            <w:pPr>
              <w:widowControl w:val="0"/>
              <w:spacing w:line="240" w:lineRule="auto"/>
              <w:rPr>
                <w:rFonts w:ascii="Times New Roman" w:hAnsi="Times New Roman" w:cs="Times New Roman"/>
              </w:rPr>
            </w:pPr>
            <w:r>
              <w:rPr>
                <w:rFonts w:ascii="Times New Roman" w:hAnsi="Times New Roman" w:cs="Times New Roman"/>
              </w:rPr>
              <w:t>Barrel cortex L4</w:t>
            </w:r>
          </w:p>
        </w:tc>
        <w:tc>
          <w:tcPr>
            <w:tcW w:w="1365"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sidRPr="00BF6242">
              <w:rPr>
                <w:rFonts w:ascii="Times New Roman" w:hAnsi="Times New Roman" w:cs="Times New Roman"/>
              </w:rPr>
              <w:t>Leaky integrate-and-fire</w:t>
            </w:r>
          </w:p>
        </w:tc>
        <w:tc>
          <w:tcPr>
            <w:tcW w:w="1097"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Pr>
                <w:rFonts w:ascii="Times New Roman" w:hAnsi="Times New Roman" w:cs="Times New Roman"/>
              </w:rPr>
              <w:t>4K</w:t>
            </w:r>
          </w:p>
        </w:tc>
        <w:tc>
          <w:tcPr>
            <w:tcW w:w="735"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Pr>
                <w:rFonts w:ascii="Times New Roman" w:hAnsi="Times New Roman" w:cs="Times New Roman"/>
              </w:rPr>
              <w:t>Yes (homeostatic)</w:t>
            </w:r>
          </w:p>
        </w:tc>
        <w:tc>
          <w:tcPr>
            <w:tcW w:w="825"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sidRPr="00BF6242">
              <w:rPr>
                <w:rFonts w:ascii="Times New Roman" w:hAnsi="Times New Roman" w:cs="Times New Roman"/>
              </w:rPr>
              <w:t>Matlab,</w:t>
            </w:r>
            <w:r>
              <w:rPr>
                <w:rFonts w:ascii="Times New Roman" w:hAnsi="Times New Roman" w:cs="Times New Roman"/>
              </w:rPr>
              <w:t xml:space="preserve"> unknown</w:t>
            </w:r>
          </w:p>
        </w:tc>
        <w:tc>
          <w:tcPr>
            <w:tcW w:w="952" w:type="dxa"/>
            <w:shd w:val="clear" w:color="auto" w:fill="auto"/>
            <w:tcMar>
              <w:top w:w="100" w:type="dxa"/>
              <w:left w:w="100" w:type="dxa"/>
              <w:bottom w:w="100" w:type="dxa"/>
              <w:right w:w="100" w:type="dxa"/>
            </w:tcMar>
          </w:tcPr>
          <w:p w:rsidR="002922B1" w:rsidRPr="00BF6242" w:rsidRDefault="0043705A">
            <w:pPr>
              <w:widowControl w:val="0"/>
              <w:spacing w:line="240" w:lineRule="auto"/>
              <w:rPr>
                <w:rFonts w:ascii="Times New Roman" w:hAnsi="Times New Roman" w:cs="Times New Roman"/>
              </w:rPr>
            </w:pPr>
            <w:r>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Sudhakar et al. 2017</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Cerebellar granular layer</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MC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conductance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800K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NEURON, cluster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 (ModelDB)</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lang w:val="nl-NL"/>
              </w:rPr>
            </w:pPr>
            <w:r w:rsidRPr="00BF6242">
              <w:rPr>
                <w:rFonts w:ascii="Times New Roman" w:hAnsi="Times New Roman" w:cs="Times New Roman"/>
                <w:lang w:val="nl-NL"/>
              </w:rPr>
              <w:t>S</w:t>
            </w:r>
            <w:r w:rsidR="00484629">
              <w:rPr>
                <w:rFonts w:ascii="Times New Roman" w:hAnsi="Times New Roman" w:cs="Times New Roman"/>
                <w:lang w:val="nl-NL"/>
              </w:rPr>
              <w:t>ch</w:t>
            </w:r>
            <w:r w:rsidRPr="00BF6242">
              <w:rPr>
                <w:rFonts w:ascii="Times New Roman" w:hAnsi="Times New Roman" w:cs="Times New Roman"/>
                <w:lang w:val="nl-NL"/>
              </w:rPr>
              <w:t>mith et al. 2018a, Schmidt et a. 2018b, Schuecker et al. 2017</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Macaque visual cortex, long range connectivity</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Leaky integrate and 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~300K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NEST, Juqueen supercomputer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 (</w:t>
            </w:r>
            <w:hyperlink r:id="rId10">
              <w:r w:rsidRPr="00BF6242">
                <w:rPr>
                  <w:rFonts w:ascii="Times New Roman" w:hAnsi="Times New Roman" w:cs="Times New Roman"/>
                  <w:color w:val="1155CC"/>
                  <w:u w:val="single"/>
                </w:rPr>
                <w:t>https://inm-6.github.io/multi-area-model/</w:t>
              </w:r>
            </w:hyperlink>
            <w:r w:rsidRPr="00BF6242">
              <w:rPr>
                <w:rFonts w:ascii="Times New Roman" w:hAnsi="Times New Roman" w:cs="Times New Roman"/>
              </w:rPr>
              <w:t>)</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lang w:val="nl-NL"/>
              </w:rPr>
            </w:pPr>
            <w:r w:rsidRPr="00BF6242">
              <w:rPr>
                <w:rFonts w:ascii="Times New Roman" w:hAnsi="Times New Roman" w:cs="Times New Roman"/>
                <w:lang w:val="nl-NL"/>
              </w:rPr>
              <w:t xml:space="preserve">Allen Brain Arkhipov et al.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2018, Billeh et al. 2019</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Mouse thalamus, L4 visual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Hodgkin-Huxley style conductance and leaky integrate-and-fire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230K</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Cluster (HH) / desktop (IF)</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 brain-map.org</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Bernardi et al. 2020</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Rodent barrel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Leaky integrate and fire</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2600</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Unknown</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No</w:t>
            </w:r>
          </w:p>
        </w:tc>
      </w:tr>
      <w:tr w:rsidR="00E61F05" w:rsidRPr="00BF6242" w:rsidTr="0028406D">
        <w:tc>
          <w:tcPr>
            <w:tcW w:w="1691"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Huang et al</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(Current article) </w:t>
            </w:r>
          </w:p>
        </w:tc>
        <w:tc>
          <w:tcPr>
            <w:tcW w:w="1366"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Rodent thalamus</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L2-4 barrel cortex</w:t>
            </w:r>
          </w:p>
        </w:tc>
        <w:tc>
          <w:tcPr>
            <w:tcW w:w="136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Modified Izhikevich neuron - Point neuron</w:t>
            </w:r>
          </w:p>
        </w:tc>
        <w:tc>
          <w:tcPr>
            <w:tcW w:w="1097"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4200 (depends on number of columns created)</w:t>
            </w:r>
          </w:p>
        </w:tc>
        <w:tc>
          <w:tcPr>
            <w:tcW w:w="73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Yes</w:t>
            </w:r>
          </w:p>
        </w:tc>
        <w:tc>
          <w:tcPr>
            <w:tcW w:w="825"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STDP</w:t>
            </w:r>
          </w:p>
        </w:tc>
        <w:tc>
          <w:tcPr>
            <w:tcW w:w="1133"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Matlab, desktop computer</w:t>
            </w:r>
          </w:p>
        </w:tc>
        <w:tc>
          <w:tcPr>
            <w:tcW w:w="952" w:type="dxa"/>
            <w:shd w:val="clear" w:color="auto" w:fill="auto"/>
            <w:tcMar>
              <w:top w:w="100" w:type="dxa"/>
              <w:left w:w="100" w:type="dxa"/>
              <w:bottom w:w="100" w:type="dxa"/>
              <w:right w:w="100" w:type="dxa"/>
            </w:tcMar>
          </w:tcPr>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 xml:space="preserve">Yes </w:t>
            </w:r>
          </w:p>
          <w:p w:rsidR="00E61F05" w:rsidRPr="00BF6242" w:rsidRDefault="00F377ED">
            <w:pPr>
              <w:widowControl w:val="0"/>
              <w:spacing w:line="240" w:lineRule="auto"/>
              <w:rPr>
                <w:rFonts w:ascii="Times New Roman" w:hAnsi="Times New Roman" w:cs="Times New Roman"/>
              </w:rPr>
            </w:pPr>
            <w:r w:rsidRPr="00BF6242">
              <w:rPr>
                <w:rFonts w:ascii="Times New Roman" w:hAnsi="Times New Roman" w:cs="Times New Roman"/>
              </w:rPr>
              <w:t>(on GitHub)</w:t>
            </w:r>
          </w:p>
        </w:tc>
      </w:tr>
    </w:tbl>
    <w:p w:rsidR="00E61F05" w:rsidRPr="00BF6242" w:rsidRDefault="00F377ED">
      <w:pPr>
        <w:pStyle w:val="Heading2"/>
        <w:widowControl w:val="0"/>
        <w:spacing w:after="200" w:line="360" w:lineRule="auto"/>
        <w:rPr>
          <w:rFonts w:ascii="Times New Roman" w:hAnsi="Times New Roman" w:cs="Times New Roman"/>
        </w:rPr>
      </w:pPr>
      <w:bookmarkStart w:id="30" w:name="_n71zadwgd05s" w:colFirst="0" w:colLast="0"/>
      <w:bookmarkEnd w:id="30"/>
      <w:r w:rsidRPr="00BF6242">
        <w:rPr>
          <w:rFonts w:ascii="Times New Roman" w:hAnsi="Times New Roman" w:cs="Times New Roman"/>
        </w:rPr>
        <w:t xml:space="preserve">Supplemental Table 1. </w:t>
      </w:r>
    </w:p>
    <w:p w:rsidR="00EF5CDE" w:rsidRPr="00BF6242" w:rsidRDefault="00F377ED">
      <w:pPr>
        <w:widowControl w:val="0"/>
        <w:spacing w:before="360" w:after="200" w:line="360" w:lineRule="auto"/>
        <w:jc w:val="both"/>
        <w:rPr>
          <w:rFonts w:ascii="Times New Roman" w:hAnsi="Times New Roman" w:cs="Times New Roman"/>
        </w:rPr>
      </w:pPr>
      <w:bookmarkStart w:id="31" w:name="_3fdauaamg1z9" w:colFirst="0" w:colLast="0"/>
      <w:bookmarkEnd w:id="31"/>
      <w:r w:rsidRPr="00BF6242">
        <w:rPr>
          <w:rFonts w:ascii="Times New Roman" w:hAnsi="Times New Roman" w:cs="Times New Roman"/>
          <w:b/>
        </w:rPr>
        <w:t>Summary of bioinspired cortical network models.</w:t>
      </w:r>
      <w:r w:rsidRPr="00BF6242">
        <w:rPr>
          <w:rFonts w:ascii="Times New Roman" w:hAnsi="Times New Roman" w:cs="Times New Roman"/>
        </w:rPr>
        <w:t xml:space="preserve"> MC: Multi compartmental. S1: Primary </w:t>
      </w:r>
      <w:r w:rsidRPr="00BF6242">
        <w:rPr>
          <w:rFonts w:ascii="Times New Roman" w:hAnsi="Times New Roman" w:cs="Times New Roman"/>
        </w:rPr>
        <w:lastRenderedPageBreak/>
        <w:t xml:space="preserve">somatosensory cortex. * The type of long-term synaptic plasticity model is unknown. </w:t>
      </w:r>
    </w:p>
    <w:p w:rsidR="00EF5CDE" w:rsidRPr="00BF6242" w:rsidRDefault="00EF5CDE" w:rsidP="00EF5CDE">
      <w:pPr>
        <w:rPr>
          <w:rFonts w:ascii="Times New Roman" w:hAnsi="Times New Roman" w:cs="Times New Roman"/>
        </w:rPr>
      </w:pPr>
    </w:p>
    <w:p w:rsidR="00EF5CDE" w:rsidRPr="00BF6242" w:rsidRDefault="00EF5CDE" w:rsidP="00EF5CDE">
      <w:pPr>
        <w:widowControl w:val="0"/>
        <w:spacing w:before="360" w:after="200" w:line="360" w:lineRule="auto"/>
        <w:jc w:val="both"/>
        <w:rPr>
          <w:rFonts w:ascii="Times New Roman" w:hAnsi="Times New Roman" w:cs="Times New Roman"/>
        </w:rPr>
      </w:pPr>
    </w:p>
    <w:tbl>
      <w:tblPr>
        <w:tblStyle w:val="a3"/>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5"/>
        <w:gridCol w:w="1505"/>
        <w:gridCol w:w="1504"/>
        <w:gridCol w:w="1504"/>
        <w:gridCol w:w="1504"/>
        <w:gridCol w:w="1504"/>
      </w:tblGrid>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rPr>
            </w:pP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Layer 2/3</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Layer 4</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Layer 5a</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Layer 5b</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Layer 6</w:t>
            </w:r>
          </w:p>
        </w:tc>
      </w:tr>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b/>
              </w:rPr>
            </w:pPr>
            <w:r w:rsidRPr="00BF6242">
              <w:rPr>
                <w:rFonts w:ascii="Times New Roman" w:hAnsi="Times New Roman" w:cs="Times New Roman"/>
                <w:b/>
              </w:rPr>
              <w:t>NeuN+</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2410 ± 154</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1557 ± 192</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709 ± 133</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811 ± 68</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1226 ± 232</w:t>
            </w:r>
          </w:p>
        </w:tc>
      </w:tr>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b/>
              </w:rPr>
            </w:pPr>
            <w:r w:rsidRPr="00BF6242">
              <w:rPr>
                <w:rFonts w:ascii="Times New Roman" w:hAnsi="Times New Roman" w:cs="Times New Roman"/>
                <w:b/>
              </w:rPr>
              <w:t>GAD6</w:t>
            </w:r>
            <w:r w:rsidR="00960718">
              <w:rPr>
                <w:rFonts w:ascii="Times New Roman" w:hAnsi="Times New Roman" w:cs="Times New Roman"/>
                <w:b/>
              </w:rPr>
              <w:t>7</w:t>
            </w:r>
            <w:r w:rsidRPr="00BF6242">
              <w:rPr>
                <w:rFonts w:ascii="Times New Roman" w:hAnsi="Times New Roman" w:cs="Times New Roman"/>
                <w:b/>
              </w:rPr>
              <w:t>+</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6.5 ± 0.7%</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5.5 ± 0.6%</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9.5 ± 1.7%</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10.2 ± 3.9%</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6.8 ± 1.7%</w:t>
            </w:r>
          </w:p>
        </w:tc>
      </w:tr>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b/>
              </w:rPr>
            </w:pPr>
            <w:r w:rsidRPr="00BF6242">
              <w:rPr>
                <w:rFonts w:ascii="Times New Roman" w:hAnsi="Times New Roman" w:cs="Times New Roman"/>
                <w:b/>
              </w:rPr>
              <w:t>PV+</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5.3 ± 1.2%</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3.3 ± 0.4%</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13.0 ± 5.6%</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9.4 ± 3.1%</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5.3 ± 0.3%</w:t>
            </w:r>
          </w:p>
        </w:tc>
      </w:tr>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b/>
              </w:rPr>
            </w:pPr>
            <w:r w:rsidRPr="00BF6242">
              <w:rPr>
                <w:rFonts w:ascii="Times New Roman" w:hAnsi="Times New Roman" w:cs="Times New Roman"/>
                <w:b/>
              </w:rPr>
              <w:t>SST+</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1.5 ± 0.5%</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1.5 ± 1.1%</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3.1 ± 3.4%</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1.7 ± 1.8%</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1.7 ± 1.0%</w:t>
            </w:r>
          </w:p>
        </w:tc>
      </w:tr>
      <w:tr w:rsidR="00EF5CDE" w:rsidRPr="00BF6242" w:rsidTr="00F377ED">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rPr>
                <w:rFonts w:ascii="Times New Roman" w:hAnsi="Times New Roman" w:cs="Times New Roman"/>
                <w:b/>
              </w:rPr>
            </w:pPr>
            <w:r w:rsidRPr="00BF6242">
              <w:rPr>
                <w:rFonts w:ascii="Times New Roman" w:hAnsi="Times New Roman" w:cs="Times New Roman"/>
                <w:b/>
              </w:rPr>
              <w:t>CR+</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0.9 ± 0.1%</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1.2 ± 0.2%</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0.8 ± 0.5%</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0.4 ± 0.2%</w:t>
            </w:r>
          </w:p>
        </w:tc>
        <w:tc>
          <w:tcPr>
            <w:tcW w:w="1504" w:type="dxa"/>
            <w:shd w:val="clear" w:color="auto" w:fill="auto"/>
            <w:tcMar>
              <w:top w:w="100" w:type="dxa"/>
              <w:left w:w="100" w:type="dxa"/>
              <w:bottom w:w="100" w:type="dxa"/>
              <w:right w:w="100" w:type="dxa"/>
            </w:tcMar>
          </w:tcPr>
          <w:p w:rsidR="00EF5CDE" w:rsidRPr="00BF6242" w:rsidRDefault="00EF5CDE" w:rsidP="00F377ED">
            <w:pPr>
              <w:widowControl w:val="0"/>
              <w:pBdr>
                <w:top w:val="nil"/>
                <w:left w:val="nil"/>
                <w:bottom w:val="nil"/>
                <w:right w:val="nil"/>
                <w:between w:val="nil"/>
              </w:pBdr>
              <w:spacing w:line="240" w:lineRule="auto"/>
              <w:jc w:val="center"/>
              <w:rPr>
                <w:rFonts w:ascii="Times New Roman" w:hAnsi="Times New Roman" w:cs="Times New Roman"/>
              </w:rPr>
            </w:pPr>
            <w:r w:rsidRPr="00BF6242">
              <w:rPr>
                <w:rFonts w:ascii="Times New Roman" w:hAnsi="Times New Roman" w:cs="Times New Roman"/>
              </w:rPr>
              <w:t>0.6 ± 0.5%</w:t>
            </w:r>
          </w:p>
        </w:tc>
      </w:tr>
    </w:tbl>
    <w:p w:rsidR="00EF5CDE" w:rsidRPr="00BF6242" w:rsidRDefault="00EF5CDE" w:rsidP="00EF5CDE">
      <w:pPr>
        <w:pStyle w:val="Heading2"/>
        <w:widowControl w:val="0"/>
        <w:spacing w:after="200" w:line="360" w:lineRule="auto"/>
        <w:rPr>
          <w:rFonts w:ascii="Times New Roman" w:hAnsi="Times New Roman" w:cs="Times New Roman"/>
        </w:rPr>
      </w:pPr>
      <w:bookmarkStart w:id="32" w:name="_jf8cmy2ypzm3" w:colFirst="0" w:colLast="0"/>
      <w:bookmarkEnd w:id="32"/>
      <w:r w:rsidRPr="00BF6242">
        <w:rPr>
          <w:rFonts w:ascii="Times New Roman" w:hAnsi="Times New Roman" w:cs="Times New Roman"/>
        </w:rPr>
        <w:t xml:space="preserve">Supplemental Table </w:t>
      </w:r>
      <w:r w:rsidR="0089307E" w:rsidRPr="00BF6242">
        <w:rPr>
          <w:rFonts w:ascii="Times New Roman" w:hAnsi="Times New Roman" w:cs="Times New Roman"/>
        </w:rPr>
        <w:t>2</w:t>
      </w:r>
    </w:p>
    <w:p w:rsidR="00EF5CDE" w:rsidRPr="00BF6242" w:rsidRDefault="00EF5CDE" w:rsidP="00EF5CDE">
      <w:pPr>
        <w:widowControl w:val="0"/>
        <w:spacing w:before="360" w:after="200" w:line="360" w:lineRule="auto"/>
        <w:jc w:val="both"/>
        <w:rPr>
          <w:rFonts w:ascii="Times New Roman" w:hAnsi="Times New Roman" w:cs="Times New Roman"/>
        </w:rPr>
      </w:pPr>
      <w:bookmarkStart w:id="33" w:name="_36q6bxgdyhx3" w:colFirst="0" w:colLast="0"/>
      <w:bookmarkEnd w:id="33"/>
      <w:r w:rsidRPr="00BF6242">
        <w:rPr>
          <w:rFonts w:ascii="Times New Roman" w:hAnsi="Times New Roman" w:cs="Times New Roman"/>
          <w:b/>
        </w:rPr>
        <w:t xml:space="preserve">Distribution of distinct cell populations in a canonical (D-row) barrel cortical column. </w:t>
      </w:r>
      <w:r w:rsidRPr="00BF6242">
        <w:rPr>
          <w:rFonts w:ascii="Times New Roman" w:hAnsi="Times New Roman" w:cs="Times New Roman"/>
        </w:rPr>
        <w:t xml:space="preserve">Values are mean ± std.  The estimates are based on 3D reconstructions across five animals, except in Layer 5b (N=3) and Layer 6 (N=2).  All values, except NeuN+, are in respect to the NeuN+ cell count within the corresponding layer.  </w:t>
      </w:r>
    </w:p>
    <w:p w:rsidR="0089307E" w:rsidRPr="00BF6242" w:rsidRDefault="0089307E">
      <w:pPr>
        <w:rPr>
          <w:rFonts w:ascii="Times New Roman" w:hAnsi="Times New Roman" w:cs="Times New Roman"/>
        </w:rPr>
      </w:pPr>
      <w:r w:rsidRPr="00BF6242">
        <w:rPr>
          <w:rFonts w:ascii="Times New Roman" w:hAnsi="Times New Roman" w:cs="Times New Roman"/>
        </w:rPr>
        <w:br w:type="page"/>
      </w:r>
    </w:p>
    <w:tbl>
      <w:tblPr>
        <w:tblW w:w="9000" w:type="dxa"/>
        <w:tblInd w:w="90" w:type="dxa"/>
        <w:tblLayout w:type="fixed"/>
        <w:tblLook w:val="0000" w:firstRow="0" w:lastRow="0" w:firstColumn="0" w:lastColumn="0" w:noHBand="0" w:noVBand="0"/>
      </w:tblPr>
      <w:tblGrid>
        <w:gridCol w:w="1176"/>
        <w:gridCol w:w="1179"/>
        <w:gridCol w:w="885"/>
        <w:gridCol w:w="825"/>
        <w:gridCol w:w="930"/>
        <w:gridCol w:w="870"/>
        <w:gridCol w:w="870"/>
        <w:gridCol w:w="900"/>
        <w:gridCol w:w="765"/>
        <w:gridCol w:w="600"/>
      </w:tblGrid>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bookmarkStart w:id="34" w:name="_meukdy" w:colFirst="0" w:colLast="0"/>
            <w:bookmarkStart w:id="35" w:name="_36ei31r" w:colFirst="0" w:colLast="0"/>
            <w:bookmarkStart w:id="36" w:name="_t563vhnza79e" w:colFirst="0" w:colLast="0"/>
            <w:bookmarkEnd w:id="34"/>
            <w:bookmarkEnd w:id="35"/>
            <w:bookmarkEnd w:id="36"/>
            <w:r w:rsidRPr="00BF6242">
              <w:rPr>
                <w:rFonts w:ascii="Times New Roman" w:hAnsi="Times New Roman" w:cs="Times New Roman"/>
              </w:rPr>
              <w:lastRenderedPageBreak/>
              <w:t>Presyn. neuron</w:t>
            </w: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Postsyn.</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neuron</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Ampli-tude (mV)</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Rise time (ms)</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Decay time (ms)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PPR</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Failure rate (%)</w:t>
            </w:r>
          </w:p>
        </w:tc>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CV</w:t>
            </w:r>
            <w:r w:rsidR="0087091F">
              <w:rPr>
                <w:rFonts w:ascii="Times New Roman" w:hAnsi="Times New Roman" w:cs="Times New Roman"/>
              </w:rPr>
              <w:t xml:space="preserve"> (amplitude)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Pr>
                <w:rFonts w:ascii="Times New Roman" w:hAnsi="Times New Roman" w:cs="Times New Roman"/>
              </w:rPr>
              <w:t>Pconn</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Ref</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w:t>
            </w:r>
          </w:p>
        </w:tc>
      </w:tr>
      <w:tr w:rsidR="00B54645" w:rsidRPr="00BF6242" w:rsidTr="009D21F3">
        <w:trPr>
          <w:trHeight w:val="160"/>
        </w:trPr>
        <w:tc>
          <w:tcPr>
            <w:tcW w:w="9000" w:type="dxa"/>
            <w:gridSpan w:val="10"/>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b/>
              </w:rPr>
            </w:pPr>
            <w:r w:rsidRPr="00BF6242">
              <w:rPr>
                <w:rFonts w:ascii="Times New Roman" w:hAnsi="Times New Roman" w:cs="Times New Roman"/>
                <w:b/>
              </w:rPr>
              <w:t>Thalamic projections into the L4</w:t>
            </w:r>
          </w:p>
        </w:tc>
      </w:tr>
      <w:tr w:rsidR="00B54645" w:rsidRPr="00BF6242" w:rsidTr="009D21F3">
        <w:trPr>
          <w:trHeight w:val="160"/>
        </w:trPr>
        <w:tc>
          <w:tcPr>
            <w:tcW w:w="1176"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 xml:space="preserve">Thalamic </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Cortical excitatory</w:t>
            </w:r>
          </w:p>
        </w:tc>
        <w:tc>
          <w:tcPr>
            <w:tcW w:w="88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1.10</w:t>
            </w:r>
          </w:p>
        </w:tc>
        <w:tc>
          <w:tcPr>
            <w:tcW w:w="82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1.16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0.27</w:t>
            </w:r>
          </w:p>
        </w:tc>
        <w:tc>
          <w:tcPr>
            <w:tcW w:w="93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27.4</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0.76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0.07</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0.01</w:t>
            </w:r>
            <w:r w:rsidRPr="00BF6242">
              <w:rPr>
                <w:rFonts w:ascii="Times New Roman" w:hAnsi="Times New Roman" w:cs="Times New Roman"/>
                <w:vertAlign w:val="superscript"/>
              </w:rPr>
              <w:t>2</w:t>
            </w:r>
          </w:p>
        </w:tc>
        <w:tc>
          <w:tcPr>
            <w:tcW w:w="90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0.15</w:t>
            </w:r>
            <w:r w:rsidRPr="00BF6242">
              <w:rPr>
                <w:rFonts w:ascii="Times New Roman" w:hAnsi="Times New Roman" w:cs="Times New Roman"/>
                <w:vertAlign w:val="superscript"/>
              </w:rPr>
              <w:t>2</w:t>
            </w:r>
          </w:p>
        </w:tc>
        <w:tc>
          <w:tcPr>
            <w:tcW w:w="76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0.43</w:t>
            </w:r>
            <w:r w:rsidRPr="00BF6242">
              <w:rPr>
                <w:rFonts w:ascii="Times New Roman" w:hAnsi="Times New Roman" w:cs="Times New Roman"/>
                <w:vertAlign w:val="superscript"/>
              </w:rPr>
              <w:t>3</w:t>
            </w:r>
          </w:p>
        </w:tc>
        <w:tc>
          <w:tcPr>
            <w:tcW w:w="600"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A, B, C</w:t>
            </w:r>
          </w:p>
        </w:tc>
      </w:tr>
      <w:tr w:rsidR="00B54645" w:rsidRPr="00BF6242" w:rsidTr="009D21F3">
        <w:trPr>
          <w:trHeight w:val="160"/>
        </w:trPr>
        <w:tc>
          <w:tcPr>
            <w:tcW w:w="1176"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Cortical fast spiking</w:t>
            </w:r>
          </w:p>
        </w:tc>
        <w:tc>
          <w:tcPr>
            <w:tcW w:w="88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1.62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1.26</w:t>
            </w:r>
            <w:r w:rsidRPr="00BF6242">
              <w:rPr>
                <w:rFonts w:ascii="Times New Roman" w:hAnsi="Times New Roman" w:cs="Times New Roman"/>
                <w:vertAlign w:val="superscript"/>
              </w:rPr>
              <w:t>1</w:t>
            </w:r>
          </w:p>
        </w:tc>
        <w:tc>
          <w:tcPr>
            <w:tcW w:w="82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0.15</w:t>
            </w:r>
          </w:p>
        </w:tc>
        <w:tc>
          <w:tcPr>
            <w:tcW w:w="93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6.74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1.10</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0.12</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0.01</w:t>
            </w:r>
            <w:r w:rsidRPr="00BF6242">
              <w:rPr>
                <w:rFonts w:ascii="Times New Roman" w:hAnsi="Times New Roman" w:cs="Times New Roman"/>
                <w:vertAlign w:val="superscript"/>
              </w:rPr>
              <w:t>2</w:t>
            </w:r>
          </w:p>
        </w:tc>
        <w:tc>
          <w:tcPr>
            <w:tcW w:w="90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0.12</w:t>
            </w:r>
            <w:r w:rsidRPr="00BF6242">
              <w:rPr>
                <w:rFonts w:ascii="Times New Roman" w:hAnsi="Times New Roman" w:cs="Times New Roman"/>
                <w:vertAlign w:val="superscript"/>
              </w:rPr>
              <w:t>2</w:t>
            </w:r>
          </w:p>
        </w:tc>
        <w:tc>
          <w:tcPr>
            <w:tcW w:w="76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w:t>
            </w:r>
            <w:r w:rsidRPr="00BF6242">
              <w:rPr>
                <w:rFonts w:ascii="Times New Roman" w:hAnsi="Times New Roman" w:cs="Times New Roman"/>
                <w:vertAlign w:val="superscript"/>
              </w:rPr>
              <w:t>3</w:t>
            </w:r>
          </w:p>
        </w:tc>
        <w:tc>
          <w:tcPr>
            <w:tcW w:w="600"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p>
        </w:tc>
      </w:tr>
      <w:tr w:rsidR="00B54645" w:rsidRPr="00BF6242" w:rsidTr="009D21F3">
        <w:trPr>
          <w:trHeight w:val="160"/>
        </w:trPr>
        <w:tc>
          <w:tcPr>
            <w:tcW w:w="1176"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Cortical non-fast spiking</w:t>
            </w:r>
          </w:p>
        </w:tc>
        <w:tc>
          <w:tcPr>
            <w:tcW w:w="88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0.27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0.19</w:t>
            </w:r>
            <w:r w:rsidRPr="00BF6242">
              <w:rPr>
                <w:rFonts w:ascii="Times New Roman" w:hAnsi="Times New Roman" w:cs="Times New Roman"/>
                <w:vertAlign w:val="superscript"/>
              </w:rPr>
              <w:t>1</w:t>
            </w:r>
          </w:p>
        </w:tc>
        <w:tc>
          <w:tcPr>
            <w:tcW w:w="82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0.48</w:t>
            </w:r>
          </w:p>
        </w:tc>
        <w:tc>
          <w:tcPr>
            <w:tcW w:w="93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11.10</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0.76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0.07</w:t>
            </w:r>
          </w:p>
        </w:tc>
        <w:tc>
          <w:tcPr>
            <w:tcW w:w="87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0.01</w:t>
            </w:r>
            <w:r w:rsidRPr="00BF6242">
              <w:rPr>
                <w:rFonts w:ascii="Times New Roman" w:hAnsi="Times New Roman" w:cs="Times New Roman"/>
                <w:vertAlign w:val="superscript"/>
              </w:rPr>
              <w:t>2</w:t>
            </w:r>
          </w:p>
        </w:tc>
        <w:tc>
          <w:tcPr>
            <w:tcW w:w="900"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0.34</w:t>
            </w:r>
            <w:r w:rsidRPr="00BF6242">
              <w:rPr>
                <w:rFonts w:ascii="Times New Roman" w:hAnsi="Times New Roman" w:cs="Times New Roman"/>
                <w:vertAlign w:val="superscript"/>
              </w:rPr>
              <w:t>2</w:t>
            </w:r>
          </w:p>
        </w:tc>
        <w:tc>
          <w:tcPr>
            <w:tcW w:w="765"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w:t>
            </w:r>
            <w:r w:rsidRPr="00BF6242">
              <w:rPr>
                <w:rFonts w:ascii="Times New Roman" w:hAnsi="Times New Roman" w:cs="Times New Roman"/>
                <w:vertAlign w:val="superscript"/>
              </w:rPr>
              <w:t>3</w:t>
            </w:r>
          </w:p>
        </w:tc>
        <w:tc>
          <w:tcPr>
            <w:tcW w:w="600"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p>
        </w:tc>
      </w:tr>
      <w:tr w:rsidR="00B54645" w:rsidRPr="00BF6242" w:rsidTr="009D21F3">
        <w:trPr>
          <w:trHeight w:val="160"/>
        </w:trPr>
        <w:tc>
          <w:tcPr>
            <w:tcW w:w="9000" w:type="dxa"/>
            <w:gridSpan w:val="10"/>
            <w:tcBorders>
              <w:top w:val="single" w:sz="8" w:space="0" w:color="000000"/>
              <w:left w:val="single" w:sz="8" w:space="0" w:color="000000"/>
              <w:bottom w:val="single" w:sz="4" w:space="0" w:color="auto"/>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b/>
              </w:rPr>
              <w:t>L4 – L4 connections</w:t>
            </w:r>
          </w:p>
        </w:tc>
      </w:tr>
      <w:tr w:rsidR="00B54645" w:rsidRPr="00BF6242" w:rsidTr="009D21F3">
        <w:trPr>
          <w:trHeight w:val="20"/>
        </w:trPr>
        <w:tc>
          <w:tcPr>
            <w:tcW w:w="1176" w:type="dxa"/>
            <w:vMerge w:val="restar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excitatory</w:t>
            </w:r>
            <w:r>
              <w:rPr>
                <w:rFonts w:ascii="Times New Roman" w:hAnsi="Times New Roman" w:cs="Times New Roman"/>
              </w:rPr>
              <w:t xml:space="preserve"> (1,2)</w:t>
            </w:r>
          </w:p>
        </w:tc>
        <w:tc>
          <w:tcPr>
            <w:tcW w:w="1179"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excitatory</w:t>
            </w:r>
          </w:p>
        </w:tc>
        <w:tc>
          <w:tcPr>
            <w:tcW w:w="88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w:t>
            </w:r>
          </w:p>
        </w:tc>
        <w:tc>
          <w:tcPr>
            <w:tcW w:w="82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0.88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0.26</w:t>
            </w:r>
          </w:p>
        </w:tc>
        <w:tc>
          <w:tcPr>
            <w:tcW w:w="93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12.3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0.65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0.16</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0.19</w:t>
            </w:r>
          </w:p>
        </w:tc>
        <w:tc>
          <w:tcPr>
            <w:tcW w:w="76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0.06</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A</w:t>
            </w:r>
          </w:p>
        </w:tc>
      </w:tr>
      <w:tr w:rsidR="00B54645" w:rsidRPr="00BF6242" w:rsidTr="009D21F3">
        <w:trPr>
          <w:trHeight w:val="20"/>
        </w:trPr>
        <w:tc>
          <w:tcPr>
            <w:tcW w:w="1176"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c>
          <w:tcPr>
            <w:tcW w:w="1179"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fast spiking</w:t>
            </w:r>
          </w:p>
        </w:tc>
        <w:tc>
          <w:tcPr>
            <w:tcW w:w="88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w:t>
            </w:r>
          </w:p>
        </w:tc>
        <w:tc>
          <w:tcPr>
            <w:tcW w:w="82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0.37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0.11</w:t>
            </w:r>
          </w:p>
        </w:tc>
        <w:tc>
          <w:tcPr>
            <w:tcW w:w="93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1.9</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0.65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0.16</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0.27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0.13</w:t>
            </w:r>
          </w:p>
        </w:tc>
        <w:tc>
          <w:tcPr>
            <w:tcW w:w="76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0.43</w:t>
            </w:r>
          </w:p>
        </w:tc>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r>
      <w:tr w:rsidR="00B54645" w:rsidRPr="00BF6242" w:rsidTr="009D21F3">
        <w:trPr>
          <w:trHeight w:val="20"/>
        </w:trPr>
        <w:tc>
          <w:tcPr>
            <w:tcW w:w="1176"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c>
          <w:tcPr>
            <w:tcW w:w="1179"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low-threshold spiking</w:t>
            </w:r>
          </w:p>
        </w:tc>
        <w:tc>
          <w:tcPr>
            <w:tcW w:w="88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w:t>
            </w:r>
          </w:p>
        </w:tc>
        <w:tc>
          <w:tcPr>
            <w:tcW w:w="82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0.86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0.48</w:t>
            </w:r>
          </w:p>
        </w:tc>
        <w:tc>
          <w:tcPr>
            <w:tcW w:w="93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8.9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2.9</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0.57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1.04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0.54</w:t>
            </w:r>
          </w:p>
        </w:tc>
        <w:tc>
          <w:tcPr>
            <w:tcW w:w="76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0.57</w:t>
            </w:r>
          </w:p>
        </w:tc>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Times New Roman" w:hAnsi="Times New Roman" w:cs="Times New Roman"/>
              </w:rPr>
            </w:pPr>
          </w:p>
        </w:tc>
      </w:tr>
      <w:tr w:rsidR="00B54645" w:rsidRPr="00BF6242" w:rsidTr="009D21F3">
        <w:trPr>
          <w:trHeight w:val="680"/>
        </w:trPr>
        <w:tc>
          <w:tcPr>
            <w:tcW w:w="1176"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fast spiking</w:t>
            </w:r>
            <w:r>
              <w:rPr>
                <w:rFonts w:ascii="Times New Roman" w:hAnsi="Times New Roman" w:cs="Times New Roman"/>
              </w:rPr>
              <w:t xml:space="preserve"> (3)</w:t>
            </w:r>
          </w:p>
        </w:tc>
        <w:tc>
          <w:tcPr>
            <w:tcW w:w="1179"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cells</w:t>
            </w:r>
          </w:p>
        </w:tc>
        <w:tc>
          <w:tcPr>
            <w:tcW w:w="88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w:t>
            </w:r>
          </w:p>
        </w:tc>
        <w:tc>
          <w:tcPr>
            <w:tcW w:w="82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w:t>
            </w:r>
          </w:p>
        </w:tc>
        <w:tc>
          <w:tcPr>
            <w:tcW w:w="93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24.0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10.8</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0.25</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0.07</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0.11</w:t>
            </w:r>
          </w:p>
        </w:tc>
        <w:tc>
          <w:tcPr>
            <w:tcW w:w="76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0.44</w:t>
            </w:r>
          </w:p>
        </w:tc>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p>
        </w:tc>
      </w:tr>
      <w:tr w:rsidR="00B54645" w:rsidRPr="00BF6242" w:rsidTr="009D21F3">
        <w:trPr>
          <w:trHeight w:val="900"/>
        </w:trPr>
        <w:tc>
          <w:tcPr>
            <w:tcW w:w="1176"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low-threshold spiking</w:t>
            </w:r>
            <w:r>
              <w:rPr>
                <w:rFonts w:ascii="Times New Roman" w:hAnsi="Times New Roman" w:cs="Times New Roman"/>
              </w:rPr>
              <w:t xml:space="preserve"> (4)</w:t>
            </w:r>
          </w:p>
        </w:tc>
        <w:tc>
          <w:tcPr>
            <w:tcW w:w="1179"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cells</w:t>
            </w:r>
          </w:p>
        </w:tc>
        <w:tc>
          <w:tcPr>
            <w:tcW w:w="88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0.48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0.45</w:t>
            </w:r>
          </w:p>
        </w:tc>
        <w:tc>
          <w:tcPr>
            <w:tcW w:w="82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w:t>
            </w:r>
          </w:p>
        </w:tc>
        <w:tc>
          <w:tcPr>
            <w:tcW w:w="93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22.6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13.7</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0.99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0.26</w:t>
            </w:r>
          </w:p>
        </w:tc>
        <w:tc>
          <w:tcPr>
            <w:tcW w:w="87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0.29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0.21</w:t>
            </w:r>
          </w:p>
        </w:tc>
        <w:tc>
          <w:tcPr>
            <w:tcW w:w="76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0.35</w:t>
            </w:r>
          </w:p>
        </w:tc>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p>
        </w:tc>
      </w:tr>
    </w:tbl>
    <w:p w:rsidR="00B54645" w:rsidRDefault="00B54645" w:rsidP="00B54645">
      <w:pPr>
        <w:tabs>
          <w:tab w:val="left" w:pos="7797"/>
        </w:tabs>
      </w:pPr>
    </w:p>
    <w:p w:rsidR="00B54645" w:rsidRDefault="00B54645" w:rsidP="00B54645">
      <w:pPr>
        <w:tabs>
          <w:tab w:val="left" w:pos="7797"/>
        </w:tabs>
      </w:pPr>
      <w:r>
        <w:br w:type="page"/>
      </w:r>
    </w:p>
    <w:tbl>
      <w:tblPr>
        <w:tblW w:w="9000" w:type="dxa"/>
        <w:tblInd w:w="90" w:type="dxa"/>
        <w:tblLayout w:type="fixed"/>
        <w:tblLook w:val="0000" w:firstRow="0" w:lastRow="0" w:firstColumn="0" w:lastColumn="0" w:noHBand="0" w:noVBand="0"/>
      </w:tblPr>
      <w:tblGrid>
        <w:gridCol w:w="1176"/>
        <w:gridCol w:w="1179"/>
        <w:gridCol w:w="885"/>
        <w:gridCol w:w="825"/>
        <w:gridCol w:w="930"/>
        <w:gridCol w:w="870"/>
        <w:gridCol w:w="870"/>
        <w:gridCol w:w="900"/>
        <w:gridCol w:w="765"/>
        <w:gridCol w:w="600"/>
      </w:tblGrid>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lastRenderedPageBreak/>
              <w:t>Presyn. neuron</w:t>
            </w: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Postsyn.</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neuron</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Ampli-tude (mV)</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Rise time (ms)</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Decay time (ms)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PPR</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Failure rate (%)</w:t>
            </w:r>
          </w:p>
        </w:tc>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CV</w:t>
            </w:r>
            <w:r w:rsidR="0087091F">
              <w:rPr>
                <w:rFonts w:ascii="Times New Roman" w:hAnsi="Times New Roman" w:cs="Times New Roman"/>
              </w:rPr>
              <w:t xml:space="preserve"> (amplitude)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Pr>
                <w:rFonts w:ascii="Times New Roman" w:hAnsi="Times New Roman" w:cs="Times New Roman"/>
              </w:rPr>
              <w:t>Pconn</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Ref</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w:t>
            </w:r>
          </w:p>
        </w:tc>
      </w:tr>
      <w:tr w:rsidR="00B54645" w:rsidRPr="00BF6242" w:rsidTr="009D21F3">
        <w:trPr>
          <w:trHeight w:val="220"/>
        </w:trPr>
        <w:tc>
          <w:tcPr>
            <w:tcW w:w="9000" w:type="dxa"/>
            <w:gridSpan w:val="10"/>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b/>
              </w:rPr>
            </w:pPr>
            <w:r w:rsidRPr="00BF6242">
              <w:rPr>
                <w:rFonts w:ascii="Times New Roman" w:hAnsi="Times New Roman" w:cs="Times New Roman"/>
                <w:b/>
              </w:rPr>
              <w:t>L4 – L2/3 connections</w:t>
            </w: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excitatory</w:t>
            </w:r>
            <w:r>
              <w:rPr>
                <w:rFonts w:ascii="Times New Roman" w:hAnsi="Times New Roman" w:cs="Times New Roman"/>
              </w:rPr>
              <w:t xml:space="preserve"> (1,2)</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 ± 0.6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 ± 0.3</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12.7 ± 3.5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0.90 ± 0.39</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8.8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0.27 ± 0.13</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0.12</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D</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0.96 ± 0.93</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0.89 ± 0.31</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15.0 ± 8.2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0.99 ± 0.66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20.0 ± 20.0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0.27 ± 0.13*</w:t>
            </w:r>
          </w:p>
        </w:tc>
        <w:tc>
          <w:tcPr>
            <w:tcW w:w="765" w:type="dxa"/>
            <w:vMerge w:val="restart"/>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w:t>
            </w:r>
            <w:r w:rsidRPr="00BF6242">
              <w:rPr>
                <w:rFonts w:ascii="Times New Roman" w:hAnsi="Times New Roman" w:cs="Times New Roman"/>
                <w:vertAlign w:val="superscript"/>
              </w:rPr>
              <w:t>4</w:t>
            </w:r>
          </w:p>
        </w:tc>
        <w:tc>
          <w:tcPr>
            <w:tcW w:w="600" w:type="dxa"/>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r w:rsidRPr="00BF6242">
              <w:rPr>
                <w:rFonts w:ascii="Times New Roman" w:eastAsia="Times New Roman" w:hAnsi="Times New Roman" w:cs="Times New Roman"/>
              </w:rPr>
              <w:t>E, F</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PV+ bursting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1.2 ± 0.2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0.42 ± 0.1</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6.3 ± 2.1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0.84 ± 0.17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13.0 ± 19.8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 ± 0.3*</w:t>
            </w:r>
          </w:p>
        </w:tc>
        <w:tc>
          <w:tcPr>
            <w:tcW w:w="765" w:type="dxa"/>
            <w:vMerge/>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rPr>
                <w:rFonts w:ascii="Times New Roman" w:eastAsia="Times New Roman" w:hAnsi="Times New Roman" w:cs="Times New Roman"/>
              </w:rPr>
            </w:pPr>
          </w:p>
        </w:tc>
        <w:tc>
          <w:tcPr>
            <w:tcW w:w="600" w:type="dxa"/>
            <w:vMerge w:val="restart"/>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tc>
      </w:tr>
      <w:tr w:rsidR="00B54645" w:rsidRPr="00BF6242" w:rsidTr="009D21F3">
        <w:trPr>
          <w:trHeight w:val="2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Martinotti neuron</w:t>
            </w:r>
          </w:p>
        </w:tc>
        <w:tc>
          <w:tcPr>
            <w:tcW w:w="6045" w:type="dxa"/>
            <w:gridSpan w:val="7"/>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Not connected</w:t>
            </w:r>
          </w:p>
        </w:tc>
        <w:tc>
          <w:tcPr>
            <w:tcW w:w="600" w:type="dxa"/>
            <w:vMerge/>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Neurogliaform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0.59 ± 0.21</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0.85 ± 0.26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13.0 ± 6.2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0.70 ± 0.18</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17.0 ± 14.0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 ± 0.3*</w:t>
            </w:r>
          </w:p>
        </w:tc>
        <w:tc>
          <w:tcPr>
            <w:tcW w:w="765"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w:t>
            </w:r>
            <w:r w:rsidRPr="00BF6242">
              <w:rPr>
                <w:rFonts w:ascii="Times New Roman" w:hAnsi="Times New Roman" w:cs="Times New Roman"/>
                <w:vertAlign w:val="superscript"/>
              </w:rPr>
              <w:t>4</w:t>
            </w:r>
          </w:p>
        </w:tc>
        <w:tc>
          <w:tcPr>
            <w:tcW w:w="600" w:type="dxa"/>
            <w:vMerge/>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CR+ bipolar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 ± 0.9</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 ± 0.4</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14.0 ± 4.1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1.00 ± 0.62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13.0 ± 19.8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 ± 0.3*</w:t>
            </w:r>
          </w:p>
        </w:tc>
        <w:tc>
          <w:tcPr>
            <w:tcW w:w="76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rPr>
                <w:rFonts w:ascii="Times New Roman" w:eastAsia="Times New Roman" w:hAnsi="Times New Roman" w:cs="Times New Roman"/>
              </w:rPr>
            </w:pPr>
          </w:p>
        </w:tc>
        <w:tc>
          <w:tcPr>
            <w:tcW w:w="600" w:type="dxa"/>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CR+ multipolar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1.4 ± 1.4</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0.79 ± 0.50</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8.5 ± 3.1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0.92 ± 0.40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13.0 ± 19.8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 ± 0.3*</w:t>
            </w:r>
          </w:p>
        </w:tc>
        <w:tc>
          <w:tcPr>
            <w:tcW w:w="76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rPr>
                <w:rFonts w:ascii="Times New Roman" w:eastAsia="Times New Roman" w:hAnsi="Times New Roman" w:cs="Times New Roman"/>
              </w:rPr>
            </w:pPr>
          </w:p>
        </w:tc>
        <w:tc>
          <w:tcPr>
            <w:tcW w:w="600" w:type="dxa"/>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VIP+/CR-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 ± 0.9</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 ± 0.4</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14.0 ± 4.1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1.00 ± 0.62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13.0 ± 19.8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0.5 ± 0.3*</w:t>
            </w:r>
          </w:p>
        </w:tc>
        <w:tc>
          <w:tcPr>
            <w:tcW w:w="76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tabs>
                <w:tab w:val="left" w:pos="7797"/>
              </w:tabs>
              <w:rPr>
                <w:rFonts w:ascii="Times New Roman" w:eastAsia="Times New Roman" w:hAnsi="Times New Roman" w:cs="Times New Roman"/>
              </w:rPr>
            </w:pPr>
          </w:p>
        </w:tc>
        <w:tc>
          <w:tcPr>
            <w:tcW w:w="600" w:type="dxa"/>
            <w:tcBorders>
              <w:top w:val="single" w:sz="8" w:space="0" w:color="000000"/>
              <w:left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fast spiking</w:t>
            </w:r>
            <w:r>
              <w:rPr>
                <w:rFonts w:ascii="Times New Roman" w:hAnsi="Times New Roman" w:cs="Times New Roman"/>
              </w:rPr>
              <w:t xml:space="preserve"> (3)</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L2/3 cells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1.1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0.8</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24.0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10.8</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0.72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0.03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0.07</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0.25 ±</w:t>
            </w:r>
          </w:p>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0.11</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hAnsi="Times New Roman" w:cs="Times New Roman"/>
              </w:rPr>
            </w:pPr>
            <w:r w:rsidRPr="00BF6242">
              <w:rPr>
                <w:rFonts w:ascii="Times New Roman" w:hAnsi="Times New Roman" w:cs="Times New Roman"/>
              </w:rPr>
              <w:t>†</w:t>
            </w:r>
          </w:p>
        </w:tc>
        <w:tc>
          <w:tcPr>
            <w:tcW w:w="600" w:type="dxa"/>
            <w:tcBorders>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Helvetica Neue" w:hAnsi="Times New Roman" w:cs="Times New Roman"/>
              </w:rPr>
            </w:pPr>
            <w:r w:rsidRPr="00BF6242">
              <w:rPr>
                <w:rFonts w:ascii="Times New Roman" w:eastAsia="Times New Roman" w:hAnsi="Times New Roman" w:cs="Times New Roman"/>
              </w:rPr>
              <w:t>A, V</w:t>
            </w:r>
          </w:p>
        </w:tc>
      </w:tr>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L4 low-threshold spiking</w:t>
            </w:r>
            <w:r>
              <w:rPr>
                <w:rFonts w:ascii="Times New Roman" w:hAnsi="Times New Roman" w:cs="Times New Roman"/>
              </w:rPr>
              <w:t xml:space="preserve"> (4)</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L2/3 cells</w:t>
            </w:r>
          </w:p>
        </w:tc>
        <w:tc>
          <w:tcPr>
            <w:tcW w:w="6045" w:type="dxa"/>
            <w:gridSpan w:val="7"/>
            <w:tcBorders>
              <w:top w:val="single" w:sz="8" w:space="0" w:color="000000"/>
              <w:left w:val="single" w:sz="8" w:space="0" w:color="000000"/>
              <w:bottom w:val="single" w:sz="8" w:space="0" w:color="000000"/>
              <w:right w:val="single" w:sz="8" w:space="0" w:color="000000"/>
            </w:tcBorders>
            <w:shd w:val="clear" w:color="auto" w:fill="FFFFFF"/>
          </w:tcPr>
          <w:p w:rsidR="00B54645" w:rsidRPr="00BF6242" w:rsidRDefault="00B54645" w:rsidP="009D21F3">
            <w:pPr>
              <w:widowControl w:val="0"/>
              <w:tabs>
                <w:tab w:val="left" w:pos="7797"/>
              </w:tabs>
              <w:spacing w:line="240" w:lineRule="auto"/>
              <w:rPr>
                <w:rFonts w:ascii="Times New Roman" w:hAnsi="Times New Roman" w:cs="Times New Roman"/>
              </w:rPr>
            </w:pPr>
            <w:r w:rsidRPr="00BF6242">
              <w:rPr>
                <w:rFonts w:ascii="Times New Roman" w:hAnsi="Times New Roman" w:cs="Times New Roman"/>
              </w:rPr>
              <w:t>Not connected</w:t>
            </w:r>
          </w:p>
        </w:tc>
        <w:tc>
          <w:tcPr>
            <w:tcW w:w="600" w:type="dxa"/>
            <w:tcBorders>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rsidR="00B54645" w:rsidRPr="00BF6242" w:rsidRDefault="00B54645" w:rsidP="009D21F3">
            <w:pPr>
              <w:widowControl w:val="0"/>
              <w:tabs>
                <w:tab w:val="left" w:pos="7797"/>
              </w:tabs>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N/A</w:t>
            </w:r>
          </w:p>
        </w:tc>
      </w:tr>
    </w:tbl>
    <w:p w:rsidR="00B54645" w:rsidRDefault="00B54645" w:rsidP="00B54645"/>
    <w:p w:rsidR="00B54645" w:rsidRDefault="00B54645" w:rsidP="00B54645">
      <w:r>
        <w:br w:type="page"/>
      </w:r>
    </w:p>
    <w:tbl>
      <w:tblPr>
        <w:tblW w:w="9000" w:type="dxa"/>
        <w:tblInd w:w="90" w:type="dxa"/>
        <w:tblLayout w:type="fixed"/>
        <w:tblLook w:val="0000" w:firstRow="0" w:lastRow="0" w:firstColumn="0" w:lastColumn="0" w:noHBand="0" w:noVBand="0"/>
      </w:tblPr>
      <w:tblGrid>
        <w:gridCol w:w="1176"/>
        <w:gridCol w:w="1179"/>
        <w:gridCol w:w="885"/>
        <w:gridCol w:w="825"/>
        <w:gridCol w:w="930"/>
        <w:gridCol w:w="870"/>
        <w:gridCol w:w="870"/>
        <w:gridCol w:w="900"/>
        <w:gridCol w:w="765"/>
        <w:gridCol w:w="600"/>
      </w:tblGrid>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lastRenderedPageBreak/>
              <w:t>Presyn. neuron</w:t>
            </w:r>
          </w:p>
        </w:tc>
        <w:tc>
          <w:tcPr>
            <w:tcW w:w="11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Postsyn.</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neuron</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Ampli-tude (mV)</w:t>
            </w:r>
          </w:p>
        </w:tc>
        <w:tc>
          <w:tcPr>
            <w:tcW w:w="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Rise time (ms)</w:t>
            </w:r>
          </w:p>
        </w:tc>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Decay time (ms)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PPR</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Failure rate (%)</w:t>
            </w:r>
          </w:p>
        </w:tc>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CV</w:t>
            </w:r>
            <w:r w:rsidR="0087091F">
              <w:rPr>
                <w:rFonts w:ascii="Times New Roman" w:hAnsi="Times New Roman" w:cs="Times New Roman"/>
              </w:rPr>
              <w:t xml:space="preserve"> (amplitude)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Pr>
                <w:rFonts w:ascii="Times New Roman" w:hAnsi="Times New Roman" w:cs="Times New Roman"/>
              </w:rPr>
              <w:t>Pconn</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Ref</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w:t>
            </w:r>
          </w:p>
        </w:tc>
      </w:tr>
      <w:tr w:rsidR="00B54645" w:rsidRPr="00BF6242" w:rsidTr="009D21F3">
        <w:trPr>
          <w:trHeight w:val="220"/>
        </w:trPr>
        <w:tc>
          <w:tcPr>
            <w:tcW w:w="9000" w:type="dxa"/>
            <w:gridSpan w:val="10"/>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b/>
              </w:rPr>
            </w:pPr>
            <w:r w:rsidRPr="00BF6242">
              <w:rPr>
                <w:rFonts w:ascii="Times New Roman" w:hAnsi="Times New Roman" w:cs="Times New Roman"/>
                <w:b/>
              </w:rPr>
              <w:t>L2/3 – L2/3 connections</w:t>
            </w: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r>
              <w:rPr>
                <w:rFonts w:ascii="Times New Roman" w:hAnsi="Times New Roman" w:cs="Times New Roman"/>
              </w:rPr>
              <w:t xml:space="preserve"> (5) </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 ± 0.7</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 ± 0.2</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15.7 ± 4.5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0.61 ± 0.41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3.2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7.8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0.33 ± 0.18</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0.10</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F, G</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0.82±0.49</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2.32 ± 1.00</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16.25 ± 5.78</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0.70 ± 0.14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20.0 ± 20.0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0.65</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 xml:space="preserve">G, V </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bursting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0.38±0.25</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2.76 ± 1.05</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19.2 ± 2.2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0.51 ± 0.13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13.0 ± 19.8</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0.18</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H</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Martinotti neuron</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0.25±0.2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2.76 ± 1.05</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19.2 ± 2.2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1.91 ± 0.82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50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1.04 ± 0.54</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0.29</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I, J, P</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Neurogliaform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0.39±0.33</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 ± 0.5</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17.9 ± 4.0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0.83 ± 0.14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0.29</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G, S</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bipolar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1.35±0.62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0.64 ± 0.27</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26.0 ± 8.1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0.83 ± 0.14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28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22</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0.39 ± 0.07</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0.18</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K, N</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multipolar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1.36±0.78</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1.26 ± 0.53</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9.5 ± 3.9</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1.6 ± 0.7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50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0.20</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M, N</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VIP+/CR-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1.35±0.62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0.64 ± 0.27</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26.0 ± 8.1</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0.83 ± 0.14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28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22</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0.39 ± 0.07</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M, I</w:t>
            </w:r>
          </w:p>
        </w:tc>
      </w:tr>
      <w:tr w:rsidR="00B54645" w:rsidRPr="00BF6242" w:rsidTr="009D21F3">
        <w:trPr>
          <w:trHeight w:val="480"/>
        </w:trPr>
        <w:tc>
          <w:tcPr>
            <w:tcW w:w="1176"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r>
              <w:rPr>
                <w:rFonts w:ascii="Times New Roman" w:hAnsi="Times New Roman" w:cs="Times New Roman"/>
              </w:rPr>
              <w:t xml:space="preserve"> (6,7)</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0.52±0.45</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3.5 ± 1.4</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43.1 ± 10.2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0.70 ± 0.15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0.60</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G, S</w:t>
            </w:r>
          </w:p>
        </w:tc>
      </w:tr>
      <w:tr w:rsidR="00B54645" w:rsidRPr="00BF6242" w:rsidTr="009D21F3">
        <w:trPr>
          <w:trHeight w:val="480"/>
        </w:trPr>
        <w:tc>
          <w:tcPr>
            <w:tcW w:w="1176"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 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0.56±0.43</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1.8 ± 0.6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15.8 ± 6.0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0.70 ± 0.15</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0.55</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G, S</w:t>
            </w:r>
          </w:p>
        </w:tc>
      </w:tr>
      <w:tr w:rsidR="00B54645" w:rsidRPr="00BF6242" w:rsidTr="009D21F3">
        <w:trPr>
          <w:trHeight w:val="480"/>
        </w:trPr>
        <w:tc>
          <w:tcPr>
            <w:tcW w:w="1176"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6045" w:type="dxa"/>
            <w:gridSpan w:val="7"/>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Not connected</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U</w:t>
            </w: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bursting cell</w:t>
            </w:r>
            <w:r>
              <w:rPr>
                <w:rFonts w:ascii="Times New Roman" w:hAnsi="Times New Roman" w:cs="Times New Roman"/>
              </w:rPr>
              <w:t xml:space="preserve"> (8)</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1.21 ± 1.18</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2.1 ± 1.0</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22.6 ± 13.7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1.27 ± 0.60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0.41</w:t>
            </w:r>
          </w:p>
        </w:tc>
        <w:tc>
          <w:tcPr>
            <w:tcW w:w="6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H, O</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0.77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0.62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2.1 ± 1.0</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22.6 ± 13.7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0.86 ± 0.20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0.26</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1.06 ± 0.83</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2.1 ± 1.0</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22.6 ± 13.7</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1.53 ± 0.63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0.41</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Martinotti neuron</w:t>
            </w:r>
            <w:r>
              <w:rPr>
                <w:rFonts w:ascii="Times New Roman" w:hAnsi="Times New Roman" w:cs="Times New Roman"/>
              </w:rPr>
              <w:t xml:space="preserve"> (9)</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Martinotti neuron</w:t>
            </w:r>
          </w:p>
        </w:tc>
        <w:tc>
          <w:tcPr>
            <w:tcW w:w="6045" w:type="dxa"/>
            <w:gridSpan w:val="7"/>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Not connected</w:t>
            </w:r>
          </w:p>
        </w:tc>
        <w:tc>
          <w:tcPr>
            <w:tcW w:w="600"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 xml:space="preserve">P, T, </w:t>
            </w:r>
            <w:r w:rsidRPr="00BF6242">
              <w:rPr>
                <w:rFonts w:ascii="Times New Roman" w:eastAsia="Times New Roman" w:hAnsi="Times New Roman" w:cs="Times New Roman"/>
              </w:rPr>
              <w:lastRenderedPageBreak/>
              <w:t xml:space="preserve">U </w:t>
            </w:r>
          </w:p>
        </w:tc>
      </w:tr>
      <w:tr w:rsidR="00B54645" w:rsidRPr="00BF6242" w:rsidTr="009D21F3">
        <w:trPr>
          <w:trHeight w:val="480"/>
        </w:trPr>
        <w:tc>
          <w:tcPr>
            <w:tcW w:w="1176"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Times New Roman"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0.29 ± 0.22</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3.5 ± 1.1</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13.7 ± 9.9</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1.80 ± 0.50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0.71</w:t>
            </w:r>
          </w:p>
        </w:tc>
        <w:tc>
          <w:tcPr>
            <w:tcW w:w="600"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p>
        </w:tc>
      </w:tr>
      <w:tr w:rsidR="00B54645" w:rsidRPr="00BF6242" w:rsidTr="009D21F3">
        <w:trPr>
          <w:trHeight w:val="480"/>
        </w:trPr>
        <w:tc>
          <w:tcPr>
            <w:tcW w:w="117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Neurogliaform cell</w:t>
            </w:r>
            <w:r>
              <w:rPr>
                <w:rFonts w:ascii="Times New Roman" w:hAnsi="Times New Roman" w:cs="Times New Roman"/>
              </w:rPr>
              <w:t xml:space="preserve"> (15)</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0.58 ± 0.1</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53.2 ± 10.8</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100 ± 19</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0.51 ± 0.13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0.44</w:t>
            </w:r>
          </w:p>
        </w:tc>
        <w:tc>
          <w:tcPr>
            <w:tcW w:w="6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Q, O, R</w:t>
            </w: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bipolar cell</w:t>
            </w:r>
            <w:r>
              <w:rPr>
                <w:rFonts w:ascii="Times New Roman" w:hAnsi="Times New Roman" w:cs="Times New Roman"/>
              </w:rPr>
              <w:t xml:space="preserve"> (12)</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 ± 0.49</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 ± 2.2</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56.2 ± 24.1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1.40 ± 0.50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0.11</w:t>
            </w:r>
          </w:p>
        </w:tc>
        <w:tc>
          <w:tcPr>
            <w:tcW w:w="6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L, O,  St</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0.37 ± 0.33</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3.1 ± 2.0</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20.0 ± 12.1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1.10 ± 0.20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0.30</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bipolar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1.42 ± 0.20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0.32</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multipolar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1.33 ± 0.30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0.76</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1.80 ± 0.30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0.30</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multipolar cell</w:t>
            </w:r>
            <w:r>
              <w:rPr>
                <w:rFonts w:ascii="Times New Roman" w:hAnsi="Times New Roman" w:cs="Times New Roman"/>
              </w:rPr>
              <w:t xml:space="preserve"> (13)</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0.49±0.49</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 ± 2.2</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56.2 ± 24.1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 ± 0.3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0.14</w:t>
            </w:r>
          </w:p>
        </w:tc>
        <w:tc>
          <w:tcPr>
            <w:tcW w:w="6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L, O,  S</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0.37±0.33</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3.1 ± 2.0</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20.0 ± 12.1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1.4 ± 0.4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26.8 ± 26.3</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0.91 ± 0.56</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0.18</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bipolar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0.98 ± 0.2</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0.41</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CR+ multipolar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0.74 ± 0.30</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5.1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8.7</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 ± 0.17</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0.10</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Helvetica Neue"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1.1 ± 0.4</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0.50</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VIP+/CR- cell</w:t>
            </w:r>
            <w:r>
              <w:rPr>
                <w:rFonts w:ascii="Times New Roman" w:hAnsi="Times New Roman" w:cs="Times New Roman"/>
              </w:rPr>
              <w:t xml:space="preserve"> (11)</w:t>
            </w: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L2/3 pyramidal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0.49±0.49</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 ± 2.2</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56.2 ± 24.1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 ± 0.3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0.46</w:t>
            </w:r>
            <w:r w:rsidRPr="00BF6242">
              <w:rPr>
                <w:rFonts w:ascii="Times New Roman" w:hAnsi="Times New Roman" w:cs="Times New Roman"/>
                <w:vertAlign w:val="superscript"/>
              </w:rPr>
              <w:t>6</w:t>
            </w:r>
          </w:p>
        </w:tc>
        <w:tc>
          <w:tcPr>
            <w:tcW w:w="6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Times New Roman" w:hAnsi="Times New Roman" w:cs="Times New Roman"/>
              </w:rPr>
            </w:pPr>
            <w:r w:rsidRPr="00BF6242">
              <w:rPr>
                <w:rFonts w:ascii="Times New Roman" w:eastAsia="Times New Roman" w:hAnsi="Times New Roman" w:cs="Times New Roman"/>
              </w:rPr>
              <w:t>L, O,  S</w:t>
            </w: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Times New Roman"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PV+ fast-spiking cell</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0.37±0.33</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3.1 ± 2.0</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20.0 ± 12.1</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 ± 0.3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0.38</w:t>
            </w:r>
            <w:r w:rsidRPr="00BF6242">
              <w:rPr>
                <w:rFonts w:ascii="Times New Roman" w:hAnsi="Times New Roman" w:cs="Times New Roman"/>
                <w:vertAlign w:val="superscript"/>
              </w:rPr>
              <w:t>6</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r w:rsidR="00B54645" w:rsidRPr="00BF6242" w:rsidTr="009D21F3">
        <w:trPr>
          <w:trHeight w:val="480"/>
        </w:trPr>
        <w:tc>
          <w:tcPr>
            <w:tcW w:w="1176"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eastAsia="Times New Roman" w:hAnsi="Times New Roman" w:cs="Times New Roman"/>
              </w:rPr>
            </w:pPr>
          </w:p>
        </w:tc>
        <w:tc>
          <w:tcPr>
            <w:tcW w:w="117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rPr>
                <w:rFonts w:ascii="Times New Roman" w:hAnsi="Times New Roman" w:cs="Times New Roman"/>
              </w:rPr>
            </w:pPr>
            <w:r w:rsidRPr="00BF6242">
              <w:rPr>
                <w:rFonts w:ascii="Times New Roman" w:hAnsi="Times New Roman" w:cs="Times New Roman"/>
              </w:rPr>
              <w:t>others</w:t>
            </w:r>
          </w:p>
        </w:tc>
        <w:tc>
          <w:tcPr>
            <w:tcW w:w="88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0.49±0.56</w:t>
            </w:r>
            <w:r w:rsidRPr="00BF6242">
              <w:rPr>
                <w:rFonts w:ascii="Times New Roman" w:hAnsi="Times New Roman" w:cs="Times New Roman"/>
                <w:vertAlign w:val="superscript"/>
              </w:rPr>
              <w:t>6</w:t>
            </w:r>
          </w:p>
        </w:tc>
        <w:tc>
          <w:tcPr>
            <w:tcW w:w="82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4.9 ±</w:t>
            </w:r>
          </w:p>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5.4</w:t>
            </w:r>
            <w:r w:rsidRPr="00BF6242">
              <w:rPr>
                <w:rFonts w:ascii="Times New Roman" w:hAnsi="Times New Roman" w:cs="Times New Roman"/>
                <w:vertAlign w:val="superscript"/>
              </w:rPr>
              <w:t>6</w:t>
            </w:r>
          </w:p>
        </w:tc>
        <w:tc>
          <w:tcPr>
            <w:tcW w:w="93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33.3 ± 12.0</w:t>
            </w:r>
            <w:r w:rsidRPr="00BF6242">
              <w:rPr>
                <w:rFonts w:ascii="Times New Roman" w:hAnsi="Times New Roman" w:cs="Times New Roman"/>
                <w:vertAlign w:val="superscript"/>
              </w:rPr>
              <w:t>6</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1.0 ± 0.3</w:t>
            </w:r>
          </w:p>
        </w:tc>
        <w:tc>
          <w:tcPr>
            <w:tcW w:w="87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8.9 ± 11.8</w:t>
            </w:r>
            <w:r w:rsidRPr="00BF6242">
              <w:rPr>
                <w:rFonts w:ascii="Times New Roman" w:hAnsi="Times New Roman" w:cs="Times New Roman"/>
                <w:vertAlign w:val="superscript"/>
              </w:rPr>
              <w:t>5</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0.53 ± 0.23</w:t>
            </w:r>
            <w:r w:rsidRPr="00BF6242">
              <w:rPr>
                <w:rFonts w:ascii="Times New Roman" w:hAnsi="Times New Roman" w:cs="Times New Roman"/>
                <w:vertAlign w:val="superscript"/>
              </w:rPr>
              <w:t>5</w:t>
            </w:r>
          </w:p>
        </w:tc>
        <w:tc>
          <w:tcPr>
            <w:tcW w:w="765" w:type="dxa"/>
            <w:tcBorders>
              <w:top w:val="single" w:sz="8" w:space="0" w:color="000000"/>
              <w:left w:val="single" w:sz="8" w:space="0" w:color="000000"/>
              <w:bottom w:val="single" w:sz="8" w:space="0" w:color="000000"/>
              <w:right w:val="single" w:sz="8" w:space="0" w:color="000000"/>
            </w:tcBorders>
            <w:shd w:val="clear" w:color="auto" w:fill="FFFFFF"/>
            <w:tcMar>
              <w:top w:w="100" w:type="dxa"/>
              <w:bottom w:w="100" w:type="dxa"/>
            </w:tcMar>
          </w:tcPr>
          <w:p w:rsidR="00B54645" w:rsidRPr="00BF6242" w:rsidRDefault="00B54645" w:rsidP="009D21F3">
            <w:pPr>
              <w:widowControl w:val="0"/>
              <w:spacing w:line="240" w:lineRule="auto"/>
              <w:jc w:val="center"/>
              <w:rPr>
                <w:rFonts w:ascii="Times New Roman" w:hAnsi="Times New Roman" w:cs="Times New Roman"/>
              </w:rPr>
            </w:pPr>
            <w:r w:rsidRPr="00BF6242">
              <w:rPr>
                <w:rFonts w:ascii="Times New Roman" w:hAnsi="Times New Roman" w:cs="Times New Roman"/>
              </w:rPr>
              <w:t>0.38</w:t>
            </w:r>
            <w:r w:rsidRPr="00BF6242">
              <w:rPr>
                <w:rFonts w:ascii="Times New Roman" w:hAnsi="Times New Roman" w:cs="Times New Roman"/>
                <w:vertAlign w:val="superscript"/>
              </w:rPr>
              <w:t>6</w:t>
            </w:r>
          </w:p>
        </w:tc>
        <w:tc>
          <w:tcPr>
            <w:tcW w:w="60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B54645" w:rsidRPr="00BF6242" w:rsidRDefault="00B54645" w:rsidP="009D21F3">
            <w:pPr>
              <w:widowControl w:val="0"/>
              <w:spacing w:line="240" w:lineRule="auto"/>
              <w:jc w:val="center"/>
              <w:rPr>
                <w:rFonts w:ascii="Times New Roman" w:eastAsia="Helvetica Neue" w:hAnsi="Times New Roman" w:cs="Times New Roman"/>
              </w:rPr>
            </w:pPr>
          </w:p>
        </w:tc>
      </w:tr>
    </w:tbl>
    <w:p w:rsidR="0089307E" w:rsidRPr="00BF6242" w:rsidRDefault="0089307E" w:rsidP="0089307E">
      <w:pPr>
        <w:pStyle w:val="Heading2"/>
        <w:widowControl w:val="0"/>
        <w:spacing w:after="200" w:line="360" w:lineRule="auto"/>
        <w:rPr>
          <w:rFonts w:ascii="Times New Roman" w:hAnsi="Times New Roman" w:cs="Times New Roman"/>
        </w:rPr>
      </w:pPr>
      <w:r w:rsidRPr="00BF6242">
        <w:rPr>
          <w:rFonts w:ascii="Times New Roman" w:hAnsi="Times New Roman" w:cs="Times New Roman"/>
        </w:rPr>
        <w:lastRenderedPageBreak/>
        <w:t>Supplemental Table 3</w:t>
      </w:r>
    </w:p>
    <w:p w:rsidR="0089307E" w:rsidRPr="00DA0551" w:rsidRDefault="0089307E" w:rsidP="0089307E">
      <w:pPr>
        <w:widowControl w:val="0"/>
        <w:spacing w:before="360" w:after="200" w:line="360" w:lineRule="auto"/>
        <w:jc w:val="both"/>
        <w:rPr>
          <w:rFonts w:ascii="Times New Roman" w:hAnsi="Times New Roman" w:cs="Times New Roman"/>
        </w:rPr>
      </w:pPr>
      <w:bookmarkStart w:id="37" w:name="_a5q4h3h9a6p7" w:colFirst="0" w:colLast="0"/>
      <w:bookmarkEnd w:id="37"/>
      <w:r w:rsidRPr="00BF6242">
        <w:rPr>
          <w:rFonts w:ascii="Times New Roman" w:hAnsi="Times New Roman" w:cs="Times New Roman"/>
          <w:b/>
        </w:rPr>
        <w:t>Features of neural connectivity in the somatosensory (barrel) cortical column.</w:t>
      </w:r>
      <w:r w:rsidRPr="00BF6242">
        <w:rPr>
          <w:rFonts w:ascii="Times New Roman" w:hAnsi="Times New Roman" w:cs="Times New Roman"/>
        </w:rPr>
        <w:t xml:space="preserve"> Pconn, connection probability; PPR, paired pulse ratio</w:t>
      </w:r>
      <w:r w:rsidR="00E97C22">
        <w:rPr>
          <w:rFonts w:ascii="Times New Roman" w:hAnsi="Times New Roman" w:cs="Times New Roman"/>
        </w:rPr>
        <w:t>; CV, coefficient of variation of the amplitude</w:t>
      </w:r>
      <w:r w:rsidRPr="00BF6242">
        <w:rPr>
          <w:rFonts w:ascii="Times New Roman" w:hAnsi="Times New Roman" w:cs="Times New Roman"/>
        </w:rPr>
        <w:t>. Values are</w:t>
      </w:r>
      <w:r w:rsidR="00D436D1">
        <w:rPr>
          <w:rFonts w:ascii="Times New Roman" w:hAnsi="Times New Roman" w:cs="Times New Roman"/>
        </w:rPr>
        <w:t xml:space="preserve"> log-normally (amplitude) or</w:t>
      </w:r>
      <w:r w:rsidRPr="00BF6242">
        <w:rPr>
          <w:rFonts w:ascii="Times New Roman" w:hAnsi="Times New Roman" w:cs="Times New Roman"/>
        </w:rPr>
        <w:t xml:space="preserve"> </w:t>
      </w:r>
      <w:r w:rsidR="004254B6">
        <w:rPr>
          <w:rFonts w:ascii="Times New Roman" w:hAnsi="Times New Roman" w:cs="Times New Roman"/>
        </w:rPr>
        <w:t>normally</w:t>
      </w:r>
      <w:r w:rsidR="00D436D1">
        <w:rPr>
          <w:rFonts w:ascii="Times New Roman" w:hAnsi="Times New Roman" w:cs="Times New Roman"/>
        </w:rPr>
        <w:t xml:space="preserve"> (all others)</w:t>
      </w:r>
      <w:r w:rsidR="004254B6">
        <w:rPr>
          <w:rFonts w:ascii="Times New Roman" w:hAnsi="Times New Roman" w:cs="Times New Roman"/>
        </w:rPr>
        <w:t xml:space="preserve"> distributed with </w:t>
      </w:r>
      <w:r w:rsidRPr="00BF6242">
        <w:rPr>
          <w:rFonts w:ascii="Times New Roman" w:hAnsi="Times New Roman" w:cs="Times New Roman"/>
        </w:rPr>
        <w:t>mean ± std.</w:t>
      </w:r>
      <w:r w:rsidR="00503A14">
        <w:rPr>
          <w:rFonts w:ascii="Times New Roman" w:hAnsi="Times New Roman" w:cs="Times New Roman"/>
        </w:rPr>
        <w:t xml:space="preserve"> </w:t>
      </w:r>
      <w:r w:rsidR="00503A14" w:rsidRPr="00994A59">
        <w:rPr>
          <w:rFonts w:ascii="Times New Roman" w:hAnsi="Times New Roman" w:cs="Times New Roman"/>
        </w:rPr>
        <w:t>Model neuron type number from code is given between brackets.</w:t>
      </w:r>
      <w:r w:rsidR="00DA0551" w:rsidRPr="00994A59">
        <w:rPr>
          <w:rFonts w:ascii="Times New Roman" w:hAnsi="Times New Roman" w:cs="Times New Roman"/>
        </w:rPr>
        <w:t xml:space="preserve"> NB Note that </w:t>
      </w:r>
      <w:r w:rsidR="00DA0551">
        <w:rPr>
          <w:rFonts w:ascii="Times New Roman" w:hAnsi="Times New Roman" w:cs="Times New Roman"/>
        </w:rPr>
        <w:t xml:space="preserve">the inter-barrel connections follow the same rules, but their connectivity will be lower as these neurons are further apart. </w:t>
      </w:r>
    </w:p>
    <w:p w:rsidR="0089307E" w:rsidRPr="00BF6242" w:rsidRDefault="0089307E" w:rsidP="0089307E">
      <w:pPr>
        <w:widowControl w:val="0"/>
        <w:spacing w:before="360" w:after="200" w:line="360" w:lineRule="auto"/>
        <w:jc w:val="both"/>
        <w:rPr>
          <w:rFonts w:ascii="Times New Roman" w:hAnsi="Times New Roman" w:cs="Times New Roman"/>
          <w:i/>
        </w:rPr>
      </w:pPr>
      <w:bookmarkStart w:id="38" w:name="_dgi4gnsg6o8j" w:colFirst="0" w:colLast="0"/>
      <w:bookmarkEnd w:id="38"/>
      <w:r w:rsidRPr="00BF6242">
        <w:rPr>
          <w:rFonts w:ascii="Times New Roman" w:hAnsi="Times New Roman" w:cs="Times New Roman"/>
        </w:rPr>
        <w:br/>
      </w:r>
      <w:r w:rsidRPr="00BF6242">
        <w:rPr>
          <w:rFonts w:ascii="Times New Roman" w:hAnsi="Times New Roman" w:cs="Times New Roman"/>
          <w:i/>
        </w:rPr>
        <w:t>Notes:</w:t>
      </w:r>
    </w:p>
    <w:p w:rsidR="00A44E9F" w:rsidRPr="00A44E9F" w:rsidRDefault="0089307E" w:rsidP="00A44E9F">
      <w:pPr>
        <w:widowControl w:val="0"/>
        <w:spacing w:before="360" w:after="200" w:line="360" w:lineRule="auto"/>
        <w:jc w:val="both"/>
        <w:rPr>
          <w:rFonts w:ascii="Times New Roman" w:hAnsi="Times New Roman" w:cs="Times New Roman"/>
          <w:lang w:val="en-US"/>
        </w:rPr>
      </w:pPr>
      <w:bookmarkStart w:id="39" w:name="_bezj5a3at1oj" w:colFirst="0" w:colLast="0"/>
      <w:bookmarkEnd w:id="39"/>
      <w:r w:rsidRPr="00BF6242">
        <w:rPr>
          <w:rFonts w:ascii="Times New Roman" w:hAnsi="Times New Roman" w:cs="Times New Roman"/>
        </w:rPr>
        <w:t xml:space="preserve">† Same parameters are used as in L4-L4 connections, but extended into L2/3. * Values reflect L4-L4 connections. ** References: (A) Beierlein et al 2003; (B) Gil et al 1999; (C) Bruno &amp; Sakmann 2006; (D) Feldmeyer et al 2002; (E) Helmstaedter et al 2008; (F) Sun et al 2006; (F) Feldmeyer et al 2006; (G) Holmgren et al 2003; (H) Blatow et al 2003; (I) Ali 2003; (J) Kapfer et al 2007; (K) Reyes et al 1998; (L) Rozov et al 2001; (M) Porter et al 1998; (N) Caputi et al 2009; (O) Gupta et al 2000; (P) Fino &amp; Yuste 2011; (Q) Wozny &amp; Williams 2011; (R) Tamas et al 2003; (S) Avermann et al 2012; (T) Packer &amp; Yuste 2011; (U) Pfeffer et al 2013; (V) Koelbl et al 2015. </w:t>
      </w:r>
      <w:r w:rsidRPr="00BF6242">
        <w:rPr>
          <w:rFonts w:ascii="Times New Roman" w:hAnsi="Times New Roman" w:cs="Times New Roman"/>
          <w:vertAlign w:val="superscript"/>
        </w:rPr>
        <w:t>1</w:t>
      </w:r>
      <w:r w:rsidRPr="00BF6242">
        <w:rPr>
          <w:rFonts w:ascii="Times New Roman" w:hAnsi="Times New Roman" w:cs="Times New Roman"/>
        </w:rPr>
        <w:t xml:space="preserve"> Values are taken from A, but scaled according to C.</w:t>
      </w:r>
      <w:r w:rsidRPr="00BF6242">
        <w:rPr>
          <w:rFonts w:ascii="Times New Roman" w:hAnsi="Times New Roman" w:cs="Times New Roman"/>
          <w:vertAlign w:val="superscript"/>
        </w:rPr>
        <w:t>2</w:t>
      </w:r>
      <w:r w:rsidRPr="00BF6242">
        <w:rPr>
          <w:rFonts w:ascii="Times New Roman" w:hAnsi="Times New Roman" w:cs="Times New Roman"/>
        </w:rPr>
        <w:t xml:space="preserve"> Values are calculated from L4-L4 connections measured in A, based on the difference between L4-L4 synapses and thalamic-L4 synapses reported in B. </w:t>
      </w:r>
      <w:r w:rsidRPr="00BF6242">
        <w:rPr>
          <w:rFonts w:ascii="Times New Roman" w:hAnsi="Times New Roman" w:cs="Times New Roman"/>
          <w:vertAlign w:val="superscript"/>
        </w:rPr>
        <w:t>3</w:t>
      </w:r>
      <w:r w:rsidRPr="00BF6242">
        <w:rPr>
          <w:rFonts w:ascii="Times New Roman" w:hAnsi="Times New Roman" w:cs="Times New Roman"/>
        </w:rPr>
        <w:t xml:space="preserve"> Values are for thalamus-L4 connection probability. </w:t>
      </w:r>
      <w:r w:rsidRPr="00BF6242">
        <w:rPr>
          <w:rFonts w:ascii="Times New Roman" w:hAnsi="Times New Roman" w:cs="Times New Roman"/>
          <w:vertAlign w:val="superscript"/>
        </w:rPr>
        <w:t>4</w:t>
      </w:r>
      <w:r w:rsidRPr="00BF6242">
        <w:rPr>
          <w:rFonts w:ascii="Times New Roman" w:hAnsi="Times New Roman" w:cs="Times New Roman"/>
        </w:rPr>
        <w:t xml:space="preserve"> Values are taken from E, as average connection probability between L4 excitatory neurons and L2/3 interneurons.</w:t>
      </w:r>
      <w:r w:rsidRPr="00BF6242">
        <w:rPr>
          <w:rFonts w:ascii="Times New Roman" w:hAnsi="Times New Roman" w:cs="Times New Roman"/>
          <w:vertAlign w:val="superscript"/>
        </w:rPr>
        <w:t>5</w:t>
      </w:r>
      <w:r w:rsidRPr="00BF6242">
        <w:rPr>
          <w:rFonts w:ascii="Times New Roman" w:hAnsi="Times New Roman" w:cs="Times New Roman"/>
        </w:rPr>
        <w:t xml:space="preserve"> Values are taken from O, based on inhibitory synapse classification. </w:t>
      </w:r>
      <w:r w:rsidRPr="00BF6242">
        <w:rPr>
          <w:rFonts w:ascii="Times New Roman" w:hAnsi="Times New Roman" w:cs="Times New Roman"/>
          <w:vertAlign w:val="superscript"/>
        </w:rPr>
        <w:t>6</w:t>
      </w:r>
      <w:r w:rsidRPr="00BF6242">
        <w:rPr>
          <w:rFonts w:ascii="Times New Roman" w:hAnsi="Times New Roman" w:cs="Times New Roman"/>
        </w:rPr>
        <w:t xml:space="preserve"> Values are taken from S, as average values for NFS (non-fast-spiking) interneurons.</w:t>
      </w:r>
      <w:r w:rsidR="00A44E9F">
        <w:rPr>
          <w:rFonts w:ascii="Times New Roman" w:hAnsi="Times New Roman" w:cs="Times New Roman"/>
        </w:rPr>
        <w:t xml:space="preserve"> NB </w:t>
      </w:r>
      <w:r w:rsidR="00A44E9F" w:rsidRPr="00A44E9F">
        <w:rPr>
          <w:rFonts w:ascii="Times New Roman" w:hAnsi="Times New Roman" w:cs="Times New Roman"/>
          <w:lang w:val="en-US"/>
        </w:rPr>
        <w:t xml:space="preserve">The paired pulse ratio dynamics were implemented as in Izhikevich and Edelman 2008, with a time constant of 120 ms. basically, the scaling factor x for the  amplitude of the synaptic connection follows: dx/dt = (1 − x)/τx , x ← px when a presynaptic neuron fires. For facilitating synapses, an upper limit of 3 is set to prevent numerical instability. </w:t>
      </w:r>
    </w:p>
    <w:p w:rsidR="005B037E" w:rsidRPr="00BF6242" w:rsidRDefault="005B037E" w:rsidP="0089307E">
      <w:pPr>
        <w:widowControl w:val="0"/>
        <w:spacing w:before="360" w:after="200" w:line="360" w:lineRule="auto"/>
        <w:jc w:val="both"/>
        <w:rPr>
          <w:rFonts w:ascii="Times New Roman" w:hAnsi="Times New Roman" w:cs="Times New Roman"/>
        </w:rPr>
      </w:pPr>
    </w:p>
    <w:p w:rsidR="005B037E" w:rsidRPr="00BF6242" w:rsidRDefault="005B037E" w:rsidP="005B037E">
      <w:pPr>
        <w:rPr>
          <w:rFonts w:ascii="Times New Roman" w:hAnsi="Times New Roman" w:cs="Times New Roman"/>
        </w:rPr>
      </w:pPr>
      <w:r w:rsidRPr="00BF6242">
        <w:rPr>
          <w:rFonts w:ascii="Times New Roman" w:hAnsi="Times New Roman" w:cs="Times New Roman"/>
        </w:rPr>
        <w:br w:type="page"/>
      </w:r>
    </w:p>
    <w:p w:rsidR="005B037E" w:rsidRPr="00BF6242" w:rsidRDefault="005B037E" w:rsidP="005B037E">
      <w:pPr>
        <w:widowControl w:val="0"/>
        <w:spacing w:before="360" w:line="360" w:lineRule="auto"/>
        <w:rPr>
          <w:rFonts w:ascii="Times New Roman" w:eastAsia="Times New Roman" w:hAnsi="Times New Roman" w:cs="Times New Roman"/>
        </w:rPr>
      </w:pPr>
    </w:p>
    <w:tbl>
      <w:tblPr>
        <w:tblStyle w:val="a1"/>
        <w:tblW w:w="17987" w:type="dxa"/>
        <w:tblInd w:w="105" w:type="dxa"/>
        <w:tblLayout w:type="fixed"/>
        <w:tblLook w:val="0000" w:firstRow="0" w:lastRow="0" w:firstColumn="0" w:lastColumn="0" w:noHBand="0" w:noVBand="0"/>
      </w:tblPr>
      <w:tblGrid>
        <w:gridCol w:w="741"/>
        <w:gridCol w:w="2693"/>
        <w:gridCol w:w="1559"/>
        <w:gridCol w:w="1560"/>
        <w:gridCol w:w="1417"/>
        <w:gridCol w:w="1394"/>
        <w:gridCol w:w="8623"/>
      </w:tblGrid>
      <w:tr w:rsidR="00C6716E" w:rsidRPr="00BF6242" w:rsidTr="00C14C6E">
        <w:trPr>
          <w:gridAfter w:val="1"/>
          <w:wAfter w:w="8623" w:type="dxa"/>
          <w:trHeight w:val="475"/>
        </w:trPr>
        <w:tc>
          <w:tcPr>
            <w:tcW w:w="741" w:type="dxa"/>
            <w:tcBorders>
              <w:top w:val="single" w:sz="4" w:space="0" w:color="000000"/>
              <w:left w:val="single" w:sz="4" w:space="0" w:color="000000"/>
              <w:bottom w:val="single" w:sz="4" w:space="0" w:color="000000"/>
            </w:tcBorders>
            <w:shd w:val="clear" w:color="auto" w:fill="FFFFFF"/>
          </w:tcPr>
          <w:p w:rsidR="00A056FF" w:rsidRPr="00BF6242" w:rsidRDefault="00A056FF" w:rsidP="00F377ED">
            <w:pPr>
              <w:widowControl w:val="0"/>
              <w:spacing w:before="360" w:line="360" w:lineRule="auto"/>
              <w:rPr>
                <w:rFonts w:ascii="Times New Roman" w:hAnsi="Times New Roman" w:cs="Times New Roman"/>
              </w:rPr>
            </w:pPr>
            <w:r>
              <w:rPr>
                <w:rFonts w:ascii="Times New Roman" w:hAnsi="Times New Roman" w:cs="Times New Roman"/>
              </w:rPr>
              <w:t>Nr</w:t>
            </w:r>
          </w:p>
        </w:tc>
        <w:tc>
          <w:tcPr>
            <w:tcW w:w="2693" w:type="dxa"/>
            <w:tcBorders>
              <w:top w:val="single" w:sz="4" w:space="0" w:color="000000"/>
              <w:left w:val="single" w:sz="4" w:space="0" w:color="000000"/>
              <w:bottom w:val="single" w:sz="4" w:space="0" w:color="000000"/>
            </w:tcBorders>
            <w:shd w:val="clear" w:color="auto" w:fill="FFFFFF"/>
          </w:tcPr>
          <w:p w:rsidR="00A056FF" w:rsidRPr="00BF6242" w:rsidRDefault="00A056FF" w:rsidP="00F377ED">
            <w:pPr>
              <w:widowControl w:val="0"/>
              <w:spacing w:before="360" w:line="360" w:lineRule="auto"/>
              <w:rPr>
                <w:rFonts w:ascii="Times New Roman" w:hAnsi="Times New Roman" w:cs="Times New Roman"/>
              </w:rPr>
            </w:pPr>
          </w:p>
        </w:tc>
        <w:tc>
          <w:tcPr>
            <w:tcW w:w="1559" w:type="dxa"/>
            <w:tcBorders>
              <w:top w:val="single" w:sz="4" w:space="0" w:color="000000"/>
              <w:left w:val="single" w:sz="4" w:space="0" w:color="000000"/>
              <w:bottom w:val="single" w:sz="4" w:space="0" w:color="000000"/>
            </w:tcBorders>
            <w:shd w:val="clear" w:color="auto" w:fill="FFFFFF"/>
          </w:tcPr>
          <w:p w:rsidR="00A056FF" w:rsidRPr="00BF6242" w:rsidRDefault="00A056FF" w:rsidP="00F377ED">
            <w:pPr>
              <w:widowControl w:val="0"/>
              <w:spacing w:before="360" w:line="360" w:lineRule="auto"/>
              <w:jc w:val="center"/>
              <w:rPr>
                <w:rFonts w:ascii="Times New Roman" w:hAnsi="Times New Roman" w:cs="Times New Roman"/>
                <w:b/>
              </w:rPr>
            </w:pPr>
            <w:r w:rsidRPr="00BF6242">
              <w:rPr>
                <w:rFonts w:ascii="Times New Roman" w:hAnsi="Times New Roman" w:cs="Times New Roman"/>
                <w:b/>
              </w:rPr>
              <w:t>a</w:t>
            </w:r>
          </w:p>
        </w:tc>
        <w:tc>
          <w:tcPr>
            <w:tcW w:w="1560" w:type="dxa"/>
            <w:tcBorders>
              <w:top w:val="single" w:sz="4" w:space="0" w:color="000000"/>
              <w:left w:val="single" w:sz="4" w:space="0" w:color="000000"/>
              <w:bottom w:val="single" w:sz="4" w:space="0" w:color="000000"/>
            </w:tcBorders>
            <w:shd w:val="clear" w:color="auto" w:fill="FFFFFF"/>
          </w:tcPr>
          <w:p w:rsidR="00A056FF" w:rsidRPr="00BF6242" w:rsidRDefault="00A056FF" w:rsidP="00F377ED">
            <w:pPr>
              <w:widowControl w:val="0"/>
              <w:spacing w:before="360" w:line="360" w:lineRule="auto"/>
              <w:jc w:val="center"/>
              <w:rPr>
                <w:rFonts w:ascii="Times New Roman" w:hAnsi="Times New Roman" w:cs="Times New Roman"/>
                <w:b/>
              </w:rPr>
            </w:pPr>
            <w:r w:rsidRPr="00BF6242">
              <w:rPr>
                <w:rFonts w:ascii="Times New Roman" w:hAnsi="Times New Roman" w:cs="Times New Roman"/>
                <w:b/>
              </w:rPr>
              <w:t>b</w:t>
            </w:r>
          </w:p>
        </w:tc>
        <w:tc>
          <w:tcPr>
            <w:tcW w:w="1417" w:type="dxa"/>
            <w:tcBorders>
              <w:top w:val="single" w:sz="4" w:space="0" w:color="000000"/>
              <w:left w:val="single" w:sz="4" w:space="0" w:color="000000"/>
              <w:bottom w:val="single" w:sz="4" w:space="0" w:color="000000"/>
            </w:tcBorders>
            <w:shd w:val="clear" w:color="auto" w:fill="FFFFFF"/>
          </w:tcPr>
          <w:p w:rsidR="00A056FF" w:rsidRPr="00BF6242" w:rsidRDefault="00A056FF" w:rsidP="00F377ED">
            <w:pPr>
              <w:widowControl w:val="0"/>
              <w:spacing w:before="360" w:line="360" w:lineRule="auto"/>
              <w:jc w:val="center"/>
              <w:rPr>
                <w:rFonts w:ascii="Times New Roman" w:hAnsi="Times New Roman" w:cs="Times New Roman"/>
                <w:b/>
              </w:rPr>
            </w:pPr>
            <w:r w:rsidRPr="00BF6242">
              <w:rPr>
                <w:rFonts w:ascii="Times New Roman" w:hAnsi="Times New Roman" w:cs="Times New Roman"/>
                <w:b/>
              </w:rPr>
              <w:t>c</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A056FF" w:rsidRPr="00BF6242" w:rsidRDefault="00A056FF" w:rsidP="00F377ED">
            <w:pPr>
              <w:widowControl w:val="0"/>
              <w:spacing w:before="360" w:line="360" w:lineRule="auto"/>
              <w:jc w:val="center"/>
              <w:rPr>
                <w:rFonts w:ascii="Times New Roman" w:hAnsi="Times New Roman" w:cs="Times New Roman"/>
                <w:b/>
              </w:rPr>
            </w:pPr>
            <w:r w:rsidRPr="00BF6242">
              <w:rPr>
                <w:rFonts w:ascii="Times New Roman" w:hAnsi="Times New Roman" w:cs="Times New Roman"/>
                <w:b/>
              </w:rPr>
              <w:t>d</w:t>
            </w:r>
          </w:p>
        </w:tc>
      </w:tr>
      <w:tr w:rsidR="00A056FF" w:rsidRPr="00BF6242" w:rsidTr="00C14C6E">
        <w:trPr>
          <w:gridAfter w:val="1"/>
          <w:wAfter w:w="8623" w:type="dxa"/>
          <w:trHeight w:val="455"/>
        </w:trPr>
        <w:tc>
          <w:tcPr>
            <w:tcW w:w="741" w:type="dxa"/>
            <w:tcBorders>
              <w:top w:val="single" w:sz="4" w:space="0" w:color="000000"/>
              <w:left w:val="single" w:sz="4" w:space="0" w:color="000000"/>
              <w:bottom w:val="single" w:sz="4" w:space="0" w:color="000000"/>
              <w:right w:val="single" w:sz="4" w:space="0" w:color="000000"/>
            </w:tcBorders>
            <w:shd w:val="clear" w:color="auto" w:fill="FFFFFF"/>
          </w:tcPr>
          <w:p w:rsidR="00A056FF" w:rsidRPr="00BF6242" w:rsidRDefault="00A056FF" w:rsidP="00F377ED">
            <w:pPr>
              <w:widowControl w:val="0"/>
              <w:spacing w:before="360" w:line="360" w:lineRule="auto"/>
              <w:rPr>
                <w:rFonts w:ascii="Times New Roman" w:hAnsi="Times New Roman" w:cs="Times New Roman"/>
                <w:b/>
              </w:rPr>
            </w:pPr>
          </w:p>
        </w:tc>
        <w:tc>
          <w:tcPr>
            <w:tcW w:w="8623" w:type="dxa"/>
            <w:gridSpan w:val="5"/>
            <w:tcBorders>
              <w:top w:val="single" w:sz="4" w:space="0" w:color="000000"/>
              <w:left w:val="single" w:sz="4" w:space="0" w:color="000000"/>
              <w:bottom w:val="single" w:sz="4" w:space="0" w:color="000000"/>
              <w:right w:val="single" w:sz="4" w:space="0" w:color="000000"/>
            </w:tcBorders>
            <w:shd w:val="clear" w:color="auto" w:fill="FFFFFF"/>
          </w:tcPr>
          <w:p w:rsidR="00A056FF" w:rsidRPr="00BF6242" w:rsidRDefault="00A056FF" w:rsidP="00F377ED">
            <w:pPr>
              <w:widowControl w:val="0"/>
              <w:spacing w:before="360" w:line="360" w:lineRule="auto"/>
              <w:rPr>
                <w:rFonts w:ascii="Times New Roman" w:hAnsi="Times New Roman" w:cs="Times New Roman"/>
                <w:b/>
              </w:rPr>
            </w:pPr>
            <w:r w:rsidRPr="00BF6242">
              <w:rPr>
                <w:rFonts w:ascii="Times New Roman" w:hAnsi="Times New Roman" w:cs="Times New Roman"/>
                <w:b/>
              </w:rPr>
              <w:t>L4 neurons</w:t>
            </w:r>
          </w:p>
        </w:tc>
      </w:tr>
      <w:tr w:rsidR="00C14C6E" w:rsidRPr="00BF6242" w:rsidTr="00C14C6E">
        <w:trPr>
          <w:gridAfter w:val="1"/>
          <w:wAfter w:w="8623" w:type="dxa"/>
          <w:trHeight w:val="731"/>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1,2</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Excitatory</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0.3-0.35</w:t>
            </w:r>
          </w:p>
        </w:tc>
        <w:tc>
          <w:tcPr>
            <w:tcW w:w="1417" w:type="dxa"/>
            <w:tcBorders>
              <w:top w:val="single" w:sz="4" w:space="0" w:color="000000"/>
              <w:left w:val="single" w:sz="4" w:space="0" w:color="000000"/>
              <w:bottom w:val="single" w:sz="4" w:space="0" w:color="000000"/>
            </w:tcBorders>
            <w:shd w:val="clear" w:color="auto" w:fill="FFFFFF"/>
          </w:tcPr>
          <w:p w:rsidR="00C14C6E" w:rsidRPr="00D73074" w:rsidRDefault="00C14C6E" w:rsidP="00C14C6E">
            <w:pPr>
              <w:widowControl w:val="0"/>
              <w:spacing w:before="360" w:line="360" w:lineRule="auto"/>
              <w:jc w:val="center"/>
              <w:rPr>
                <w:rFonts w:ascii="Times New Roman" w:hAnsi="Times New Roman" w:cs="Times New Roman"/>
                <w:vertAlign w:val="superscript"/>
              </w:rPr>
            </w:pPr>
            <w:r>
              <w:rPr>
                <w:rFonts w:ascii="Times New Roman" w:hAnsi="Times New Roman" w:cs="Times New Roman"/>
              </w:rPr>
              <w:t>-60 +10*U</w:t>
            </w:r>
            <w:r>
              <w:rPr>
                <w:rFonts w:ascii="Times New Roman" w:hAnsi="Times New Roman" w:cs="Times New Roman"/>
                <w:vertAlign w:val="superscript"/>
              </w:rPr>
              <w:t>2</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10 - 16</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3</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FS interneuron</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0.08-0.12</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0.3-0.35</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-65 - -55</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12 - 18</w:t>
            </w:r>
          </w:p>
        </w:tc>
      </w:tr>
      <w:tr w:rsidR="00C14C6E" w:rsidRPr="00BF6242" w:rsidTr="00C14C6E">
        <w:trPr>
          <w:gridAfter w:val="1"/>
          <w:wAfter w:w="8623" w:type="dxa"/>
          <w:trHeight w:val="731"/>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4</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Non-FS  interneuron</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0.3-0.4</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-65 - -55</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8 - 12</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p>
        </w:tc>
      </w:tr>
      <w:tr w:rsidR="00C14C6E" w:rsidRPr="00BF6242" w:rsidTr="00C14C6E">
        <w:trPr>
          <w:trHeight w:val="731"/>
        </w:trPr>
        <w:tc>
          <w:tcPr>
            <w:tcW w:w="741"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p>
        </w:tc>
        <w:tc>
          <w:tcPr>
            <w:tcW w:w="8623" w:type="dxa"/>
            <w:gridSpan w:val="5"/>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p>
        </w:tc>
        <w:tc>
          <w:tcPr>
            <w:tcW w:w="8623" w:type="dxa"/>
          </w:tcPr>
          <w:p w:rsidR="00C14C6E" w:rsidRPr="00BF6242" w:rsidRDefault="00C14C6E" w:rsidP="00C14C6E">
            <w:r w:rsidRPr="00BF6242">
              <w:rPr>
                <w:rFonts w:ascii="Times New Roman" w:hAnsi="Times New Roman" w:cs="Times New Roman"/>
                <w:b/>
              </w:rPr>
              <w:t>L2/3 neurons</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5</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Excitatory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 – 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0.5-0.55</w:t>
            </w:r>
          </w:p>
        </w:tc>
        <w:tc>
          <w:tcPr>
            <w:tcW w:w="1417" w:type="dxa"/>
            <w:tcBorders>
              <w:top w:val="single" w:sz="4" w:space="0" w:color="000000"/>
              <w:left w:val="single" w:sz="4" w:space="0" w:color="000000"/>
              <w:bottom w:val="single" w:sz="4" w:space="0" w:color="000000"/>
            </w:tcBorders>
            <w:shd w:val="clear" w:color="auto" w:fill="FFFFFF"/>
          </w:tcPr>
          <w:p w:rsidR="00C14C6E" w:rsidRPr="00D73074" w:rsidRDefault="00C14C6E" w:rsidP="00C14C6E">
            <w:pPr>
              <w:widowControl w:val="0"/>
              <w:spacing w:before="360" w:line="360" w:lineRule="auto"/>
              <w:jc w:val="center"/>
              <w:rPr>
                <w:rFonts w:ascii="Times New Roman" w:hAnsi="Times New Roman" w:cs="Times New Roman"/>
                <w:vertAlign w:val="superscript"/>
              </w:rPr>
            </w:pPr>
            <w:r>
              <w:rPr>
                <w:rFonts w:ascii="Times New Roman" w:hAnsi="Times New Roman" w:cs="Times New Roman"/>
              </w:rPr>
              <w:t>-65+15*U</w:t>
            </w:r>
            <w:r>
              <w:rPr>
                <w:rFonts w:ascii="Times New Roman" w:hAnsi="Times New Roman" w:cs="Times New Roman"/>
                <w:vertAlign w:val="superscript"/>
              </w:rPr>
              <w:t>2</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8-14</w:t>
            </w:r>
          </w:p>
        </w:tc>
      </w:tr>
      <w:tr w:rsidR="00C14C6E" w:rsidRPr="00BF6242" w:rsidTr="00C14C6E">
        <w:trPr>
          <w:gridAfter w:val="1"/>
          <w:wAfter w:w="8623" w:type="dxa"/>
          <w:trHeight w:val="731"/>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6,7</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PV+ FS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0.08 – 0.12</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0.85-0.9</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-75 - -65</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10-16</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8</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PV+ bursting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0.5+0.1*U</w:t>
            </w:r>
            <w:r>
              <w:rPr>
                <w:rFonts w:ascii="Times New Roman" w:hAnsi="Times New Roman" w:cs="Times New Roman"/>
                <w:vertAlign w:val="superscript"/>
              </w:rPr>
              <w:t>1.5</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-60 +10*U</w:t>
            </w:r>
            <w:r>
              <w:rPr>
                <w:rFonts w:ascii="Times New Roman" w:hAnsi="Times New Roman" w:cs="Times New Roman"/>
                <w:vertAlign w:val="superscript"/>
              </w:rPr>
              <w:t>0.9</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4-8</w:t>
            </w:r>
          </w:p>
        </w:tc>
      </w:tr>
      <w:tr w:rsidR="00C14C6E" w:rsidRPr="00BF6242" w:rsidTr="00C14C6E">
        <w:trPr>
          <w:gridAfter w:val="1"/>
          <w:wAfter w:w="8623" w:type="dxa"/>
          <w:trHeight w:val="731"/>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9</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Martinotti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0.01+0.3*U</w:t>
            </w:r>
            <w:r>
              <w:rPr>
                <w:rFonts w:ascii="Times New Roman" w:hAnsi="Times New Roman" w:cs="Times New Roman"/>
                <w:vertAlign w:val="superscript"/>
              </w:rPr>
              <w:t>1.5</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0.5-0.55</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-70 +15*U</w:t>
            </w:r>
            <w:r>
              <w:rPr>
                <w:rFonts w:ascii="Times New Roman" w:hAnsi="Times New Roman" w:cs="Times New Roman"/>
                <w:vertAlign w:val="superscript"/>
              </w:rPr>
              <w:t>1.5</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D73074" w:rsidRDefault="00C14C6E" w:rsidP="00C14C6E">
            <w:pPr>
              <w:widowControl w:val="0"/>
              <w:spacing w:before="360" w:line="360" w:lineRule="auto"/>
              <w:jc w:val="center"/>
              <w:rPr>
                <w:rFonts w:ascii="Times New Roman" w:hAnsi="Times New Roman" w:cs="Times New Roman"/>
                <w:vertAlign w:val="superscript"/>
              </w:rPr>
            </w:pPr>
            <w:r>
              <w:rPr>
                <w:rFonts w:ascii="Times New Roman" w:hAnsi="Times New Roman" w:cs="Times New Roman"/>
              </w:rPr>
              <w:t>12-8U</w:t>
            </w:r>
            <w:r>
              <w:rPr>
                <w:rFonts w:ascii="Times New Roman" w:hAnsi="Times New Roman" w:cs="Times New Roman"/>
                <w:vertAlign w:val="superscript"/>
              </w:rPr>
              <w:t>0.7</w:t>
            </w:r>
          </w:p>
        </w:tc>
      </w:tr>
      <w:tr w:rsidR="00C14C6E" w:rsidRPr="00BF6242" w:rsidTr="00C14C6E">
        <w:trPr>
          <w:gridAfter w:val="1"/>
          <w:wAfter w:w="8623" w:type="dxa"/>
          <w:trHeight w:val="731"/>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11</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VIP+/CR- cell</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0.55-0.6</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-70 +15*U</w:t>
            </w:r>
            <w:r>
              <w:rPr>
                <w:rFonts w:ascii="Times New Roman" w:hAnsi="Times New Roman" w:cs="Times New Roman"/>
                <w:vertAlign w:val="superscript"/>
              </w:rPr>
              <w:t>0.8</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D73074" w:rsidRDefault="00C14C6E" w:rsidP="00C14C6E">
            <w:pPr>
              <w:widowControl w:val="0"/>
              <w:spacing w:before="360" w:line="360" w:lineRule="auto"/>
              <w:jc w:val="center"/>
              <w:rPr>
                <w:rFonts w:ascii="Times New Roman" w:hAnsi="Times New Roman" w:cs="Times New Roman"/>
                <w:vertAlign w:val="superscript"/>
              </w:rPr>
            </w:pPr>
            <w:r>
              <w:rPr>
                <w:rFonts w:ascii="Times New Roman" w:hAnsi="Times New Roman" w:cs="Times New Roman"/>
              </w:rPr>
              <w:t>4+6*U</w:t>
            </w:r>
            <w:r>
              <w:rPr>
                <w:rFonts w:ascii="Times New Roman" w:hAnsi="Times New Roman" w:cs="Times New Roman"/>
                <w:vertAlign w:val="superscript"/>
              </w:rPr>
              <w:t>0.7</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12</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CR+ bipolar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0.55-0.6</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-70 +15*U</w:t>
            </w:r>
            <w:r>
              <w:rPr>
                <w:rFonts w:ascii="Times New Roman" w:hAnsi="Times New Roman" w:cs="Times New Roman"/>
                <w:vertAlign w:val="superscript"/>
              </w:rPr>
              <w:t>0.8</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D73074" w:rsidRDefault="00C14C6E" w:rsidP="00C14C6E">
            <w:pPr>
              <w:widowControl w:val="0"/>
              <w:spacing w:before="360" w:line="360" w:lineRule="auto"/>
              <w:jc w:val="center"/>
              <w:rPr>
                <w:rFonts w:ascii="Times New Roman" w:hAnsi="Times New Roman" w:cs="Times New Roman"/>
                <w:vertAlign w:val="superscript"/>
              </w:rPr>
            </w:pPr>
            <w:r>
              <w:rPr>
                <w:rFonts w:ascii="Times New Roman" w:hAnsi="Times New Roman" w:cs="Times New Roman"/>
              </w:rPr>
              <w:t>4+6*U</w:t>
            </w:r>
            <w:r>
              <w:rPr>
                <w:rFonts w:ascii="Times New Roman" w:hAnsi="Times New Roman" w:cs="Times New Roman"/>
                <w:vertAlign w:val="superscript"/>
              </w:rPr>
              <w:t>0.7</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14</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CR+ multipolar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0.01-0.04</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-65 - -55</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8+6*U</w:t>
            </w:r>
            <w:r>
              <w:rPr>
                <w:rFonts w:ascii="Times New Roman" w:hAnsi="Times New Roman" w:cs="Times New Roman"/>
                <w:vertAlign w:val="superscript"/>
              </w:rPr>
              <w:t>0.7</w:t>
            </w:r>
          </w:p>
        </w:tc>
      </w:tr>
      <w:tr w:rsidR="00C14C6E" w:rsidRPr="00BF6242" w:rsidTr="00C14C6E">
        <w:trPr>
          <w:gridAfter w:val="1"/>
          <w:wAfter w:w="8623" w:type="dxa"/>
          <w:trHeight w:val="712"/>
        </w:trPr>
        <w:tc>
          <w:tcPr>
            <w:tcW w:w="741" w:type="dxa"/>
            <w:tcBorders>
              <w:top w:val="single" w:sz="4" w:space="0" w:color="000000"/>
              <w:left w:val="single" w:sz="4" w:space="0" w:color="000000"/>
              <w:bottom w:val="single" w:sz="4" w:space="0" w:color="000000"/>
            </w:tcBorders>
            <w:shd w:val="clear" w:color="auto" w:fill="FFFFFF"/>
          </w:tcPr>
          <w:p w:rsidR="00C14C6E" w:rsidRDefault="00C14C6E" w:rsidP="00C14C6E">
            <w:pPr>
              <w:widowControl w:val="0"/>
              <w:spacing w:before="360" w:line="360" w:lineRule="auto"/>
              <w:rPr>
                <w:rFonts w:ascii="Times New Roman" w:hAnsi="Times New Roman" w:cs="Times New Roman"/>
                <w:b/>
              </w:rPr>
            </w:pPr>
            <w:r>
              <w:rPr>
                <w:rFonts w:ascii="Times New Roman" w:hAnsi="Times New Roman" w:cs="Times New Roman"/>
                <w:b/>
              </w:rPr>
              <w:t>15</w:t>
            </w:r>
          </w:p>
        </w:tc>
        <w:tc>
          <w:tcPr>
            <w:tcW w:w="2693" w:type="dxa"/>
            <w:tcBorders>
              <w:top w:val="single" w:sz="4" w:space="0" w:color="000000"/>
              <w:left w:val="single" w:sz="4" w:space="0" w:color="000000"/>
              <w:bottom w:val="single" w:sz="4" w:space="0" w:color="000000"/>
            </w:tcBorders>
            <w:shd w:val="clear" w:color="auto" w:fill="FFFFFF"/>
          </w:tcPr>
          <w:p w:rsidR="00C14C6E" w:rsidRPr="00A056FF" w:rsidRDefault="00C14C6E" w:rsidP="00C14C6E">
            <w:pPr>
              <w:widowControl w:val="0"/>
              <w:spacing w:before="360" w:line="360" w:lineRule="auto"/>
              <w:rPr>
                <w:rFonts w:ascii="Times New Roman" w:hAnsi="Times New Roman" w:cs="Times New Roman"/>
              </w:rPr>
            </w:pPr>
            <w:r w:rsidRPr="00A056FF">
              <w:rPr>
                <w:rFonts w:ascii="Times New Roman" w:hAnsi="Times New Roman" w:cs="Times New Roman"/>
              </w:rPr>
              <w:t xml:space="preserve">Neurogliaform </w:t>
            </w:r>
          </w:p>
        </w:tc>
        <w:tc>
          <w:tcPr>
            <w:tcW w:w="1559"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0.01-0.03</w:t>
            </w:r>
          </w:p>
        </w:tc>
        <w:tc>
          <w:tcPr>
            <w:tcW w:w="1560"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0.55+0.05*U</w:t>
            </w:r>
            <w:r>
              <w:rPr>
                <w:rFonts w:ascii="Times New Roman" w:hAnsi="Times New Roman" w:cs="Times New Roman"/>
                <w:vertAlign w:val="superscript"/>
              </w:rPr>
              <w:t>2</w:t>
            </w:r>
          </w:p>
        </w:tc>
        <w:tc>
          <w:tcPr>
            <w:tcW w:w="1417" w:type="dxa"/>
            <w:tcBorders>
              <w:top w:val="single" w:sz="4" w:space="0" w:color="000000"/>
              <w:left w:val="single" w:sz="4" w:space="0" w:color="000000"/>
              <w:bottom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-90</w:t>
            </w:r>
          </w:p>
        </w:tc>
        <w:tc>
          <w:tcPr>
            <w:tcW w:w="1394" w:type="dxa"/>
            <w:tcBorders>
              <w:top w:val="single" w:sz="4" w:space="0" w:color="000000"/>
              <w:left w:val="single" w:sz="4" w:space="0" w:color="000000"/>
              <w:bottom w:val="single" w:sz="4" w:space="0" w:color="000000"/>
              <w:right w:val="single" w:sz="4" w:space="0" w:color="000000"/>
            </w:tcBorders>
            <w:shd w:val="clear" w:color="auto" w:fill="FFFFFF"/>
          </w:tcPr>
          <w:p w:rsidR="00C14C6E" w:rsidRPr="00BF6242" w:rsidRDefault="00C14C6E" w:rsidP="00C14C6E">
            <w:pPr>
              <w:widowControl w:val="0"/>
              <w:spacing w:before="360" w:line="360" w:lineRule="auto"/>
              <w:jc w:val="center"/>
              <w:rPr>
                <w:rFonts w:ascii="Times New Roman" w:hAnsi="Times New Roman" w:cs="Times New Roman"/>
              </w:rPr>
            </w:pPr>
            <w:r>
              <w:rPr>
                <w:rFonts w:ascii="Times New Roman" w:hAnsi="Times New Roman" w:cs="Times New Roman"/>
              </w:rPr>
              <w:t>14-18</w:t>
            </w:r>
          </w:p>
        </w:tc>
      </w:tr>
    </w:tbl>
    <w:p w:rsidR="005B037E" w:rsidRPr="00BF6242" w:rsidRDefault="005B037E" w:rsidP="005B037E">
      <w:pPr>
        <w:pStyle w:val="Heading2"/>
        <w:widowControl w:val="0"/>
        <w:spacing w:after="200" w:line="360" w:lineRule="auto"/>
        <w:rPr>
          <w:rFonts w:ascii="Times New Roman" w:hAnsi="Times New Roman" w:cs="Times New Roman"/>
        </w:rPr>
      </w:pPr>
      <w:bookmarkStart w:id="40" w:name="_504el37r94lh" w:colFirst="0" w:colLast="0"/>
      <w:bookmarkEnd w:id="40"/>
      <w:r w:rsidRPr="00BF6242">
        <w:rPr>
          <w:rFonts w:ascii="Times New Roman" w:hAnsi="Times New Roman" w:cs="Times New Roman"/>
        </w:rPr>
        <w:t>Supplemental Table 4</w:t>
      </w:r>
    </w:p>
    <w:p w:rsidR="005B037E" w:rsidRPr="00BF6242" w:rsidRDefault="005B037E" w:rsidP="005B037E">
      <w:pPr>
        <w:widowControl w:val="0"/>
        <w:spacing w:before="360" w:after="200"/>
        <w:jc w:val="both"/>
        <w:rPr>
          <w:rFonts w:ascii="Times New Roman" w:hAnsi="Times New Roman" w:cs="Times New Roman"/>
        </w:rPr>
      </w:pPr>
      <w:bookmarkStart w:id="41" w:name="_h4owohg3bqor" w:colFirst="0" w:colLast="0"/>
      <w:bookmarkEnd w:id="41"/>
      <w:r w:rsidRPr="00BF6242">
        <w:rPr>
          <w:rFonts w:ascii="Times New Roman" w:hAnsi="Times New Roman" w:cs="Times New Roman"/>
          <w:b/>
        </w:rPr>
        <w:t xml:space="preserve">Model parameters for different types of neurons </w:t>
      </w:r>
      <w:r w:rsidR="00503A14">
        <w:rPr>
          <w:rFonts w:ascii="Times New Roman" w:hAnsi="Times New Roman" w:cs="Times New Roman"/>
          <w:b/>
        </w:rPr>
        <w:t>(first column: model neuron type number from code)</w:t>
      </w:r>
      <w:r w:rsidR="00503A14" w:rsidRPr="00BF6242">
        <w:rPr>
          <w:rFonts w:ascii="Times New Roman" w:hAnsi="Times New Roman" w:cs="Times New Roman"/>
          <w:b/>
        </w:rPr>
        <w:t xml:space="preserve"> </w:t>
      </w:r>
      <w:r w:rsidRPr="00BF6242">
        <w:rPr>
          <w:rFonts w:ascii="Times New Roman" w:hAnsi="Times New Roman" w:cs="Times New Roman"/>
          <w:b/>
        </w:rPr>
        <w:t>in the network</w:t>
      </w:r>
      <w:r w:rsidR="008D5DD2">
        <w:rPr>
          <w:rFonts w:ascii="Times New Roman" w:hAnsi="Times New Roman" w:cs="Times New Roman"/>
          <w:b/>
        </w:rPr>
        <w:t>.</w:t>
      </w:r>
      <w:r w:rsidR="00503A14">
        <w:rPr>
          <w:rFonts w:ascii="Times New Roman" w:hAnsi="Times New Roman" w:cs="Times New Roman"/>
          <w:b/>
        </w:rPr>
        <w:t xml:space="preserve"> </w:t>
      </w:r>
      <w:r w:rsidRPr="00BF6242">
        <w:rPr>
          <w:rFonts w:ascii="Times New Roman" w:hAnsi="Times New Roman" w:cs="Times New Roman"/>
        </w:rPr>
        <w:t xml:space="preserve">All </w:t>
      </w:r>
      <w:r w:rsidR="009D21F3">
        <w:rPr>
          <w:rFonts w:ascii="Times New Roman" w:hAnsi="Times New Roman" w:cs="Times New Roman"/>
        </w:rPr>
        <w:t xml:space="preserve">parameter </w:t>
      </w:r>
      <w:r w:rsidRPr="00BF6242">
        <w:rPr>
          <w:rFonts w:ascii="Times New Roman" w:hAnsi="Times New Roman" w:cs="Times New Roman"/>
        </w:rPr>
        <w:t xml:space="preserve">values are </w:t>
      </w:r>
      <w:r w:rsidR="009D21F3">
        <w:rPr>
          <w:rFonts w:ascii="Times New Roman" w:hAnsi="Times New Roman" w:cs="Times New Roman"/>
        </w:rPr>
        <w:t>uniformly</w:t>
      </w:r>
      <w:r w:rsidRPr="00BF6242">
        <w:rPr>
          <w:rFonts w:ascii="Times New Roman" w:hAnsi="Times New Roman" w:cs="Times New Roman"/>
        </w:rPr>
        <w:t xml:space="preserve"> distributed</w:t>
      </w:r>
      <w:r w:rsidR="00D73074">
        <w:rPr>
          <w:rFonts w:ascii="Times New Roman" w:hAnsi="Times New Roman" w:cs="Times New Roman"/>
        </w:rPr>
        <w:t xml:space="preserve"> (</w:t>
      </w:r>
      <w:r w:rsidR="008D5DD2">
        <w:rPr>
          <w:rFonts w:ascii="Times New Roman" w:hAnsi="Times New Roman" w:cs="Times New Roman"/>
        </w:rPr>
        <w:t>boundaries are given</w:t>
      </w:r>
      <w:r w:rsidR="00D73074">
        <w:rPr>
          <w:rFonts w:ascii="Times New Roman" w:hAnsi="Times New Roman" w:cs="Times New Roman"/>
        </w:rPr>
        <w:t>), except for the cases where the power of a uniform distributed variable between 0 and 1 was used: these cases are denoted with U</w:t>
      </w:r>
      <w:r w:rsidRPr="00BF6242">
        <w:rPr>
          <w:rFonts w:ascii="Times New Roman" w:hAnsi="Times New Roman" w:cs="Times New Roman"/>
        </w:rPr>
        <w:t xml:space="preserve">. FS: Fast-spiking, PV+: Parvalbumin expressing neurons, CR+: Calretinin </w:t>
      </w:r>
      <w:r w:rsidRPr="00BF6242">
        <w:rPr>
          <w:rFonts w:ascii="Times New Roman" w:hAnsi="Times New Roman" w:cs="Times New Roman"/>
        </w:rPr>
        <w:lastRenderedPageBreak/>
        <w:t>expressing neurons, VIP+/CR-: Vasopressin expressing Calretinin negative neurons.</w:t>
      </w:r>
      <w:r w:rsidR="00614FEB">
        <w:rPr>
          <w:rFonts w:ascii="Times New Roman" w:hAnsi="Times New Roman" w:cs="Times New Roman"/>
        </w:rPr>
        <w:t xml:space="preserve"> NB Types 10 and 13 were included in a previous version of the model, but not for the ones we used in this paper. </w:t>
      </w:r>
    </w:p>
    <w:p w:rsidR="00E61F05" w:rsidRPr="00BF6242" w:rsidRDefault="00E61F05" w:rsidP="00F377ED">
      <w:pPr>
        <w:widowControl w:val="0"/>
        <w:spacing w:before="360" w:after="200" w:line="360" w:lineRule="auto"/>
        <w:jc w:val="both"/>
        <w:rPr>
          <w:rFonts w:ascii="Times New Roman" w:hAnsi="Times New Roman" w:cs="Times New Roman"/>
        </w:rPr>
      </w:pPr>
      <w:bookmarkStart w:id="42" w:name="_kyadugho12hf" w:colFirst="0" w:colLast="0"/>
      <w:bookmarkStart w:id="43" w:name="_ks5hwpyvupwf" w:colFirst="0" w:colLast="0"/>
      <w:bookmarkEnd w:id="42"/>
      <w:bookmarkEnd w:id="43"/>
    </w:p>
    <w:tbl>
      <w:tblPr>
        <w:tblStyle w:val="a0"/>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5"/>
        <w:gridCol w:w="1785"/>
        <w:gridCol w:w="2278"/>
        <w:gridCol w:w="2278"/>
      </w:tblGrid>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Antibody</w:t>
            </w:r>
          </w:p>
        </w:tc>
        <w:tc>
          <w:tcPr>
            <w:tcW w:w="1785" w:type="dxa"/>
            <w:shd w:val="clear" w:color="auto" w:fill="auto"/>
            <w:tcMar>
              <w:top w:w="100" w:type="dxa"/>
              <w:left w:w="100" w:type="dxa"/>
              <w:bottom w:w="100" w:type="dxa"/>
              <w:right w:w="100" w:type="dxa"/>
            </w:tcMar>
          </w:tcPr>
          <w:p w:rsidR="00E61F05" w:rsidRPr="00BF6242" w:rsidRDefault="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Number of image stacks</w:t>
            </w:r>
          </w:p>
        </w:tc>
        <w:tc>
          <w:tcPr>
            <w:tcW w:w="2278" w:type="dxa"/>
            <w:shd w:val="clear" w:color="auto" w:fill="auto"/>
            <w:tcMar>
              <w:top w:w="100" w:type="dxa"/>
              <w:left w:w="100" w:type="dxa"/>
              <w:bottom w:w="100" w:type="dxa"/>
              <w:right w:w="100" w:type="dxa"/>
            </w:tcMar>
          </w:tcPr>
          <w:p w:rsidR="00E61F05" w:rsidRPr="00BF6242" w:rsidRDefault="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Average relative difference (%)</w:t>
            </w:r>
          </w:p>
        </w:tc>
        <w:tc>
          <w:tcPr>
            <w:tcW w:w="2278" w:type="dxa"/>
            <w:shd w:val="clear" w:color="auto" w:fill="auto"/>
            <w:tcMar>
              <w:top w:w="100" w:type="dxa"/>
              <w:left w:w="100" w:type="dxa"/>
              <w:bottom w:w="100" w:type="dxa"/>
              <w:right w:w="100" w:type="dxa"/>
            </w:tcMar>
          </w:tcPr>
          <w:p w:rsidR="00E61F05" w:rsidRPr="00BF6242" w:rsidRDefault="00F377ED">
            <w:pPr>
              <w:widowControl w:val="0"/>
              <w:pBdr>
                <w:top w:val="nil"/>
                <w:left w:val="nil"/>
                <w:bottom w:val="nil"/>
                <w:right w:val="nil"/>
                <w:between w:val="nil"/>
              </w:pBdr>
              <w:spacing w:line="240" w:lineRule="auto"/>
              <w:jc w:val="center"/>
              <w:rPr>
                <w:rFonts w:ascii="Times New Roman" w:hAnsi="Times New Roman" w:cs="Times New Roman"/>
                <w:b/>
              </w:rPr>
            </w:pPr>
            <w:r w:rsidRPr="00BF6242">
              <w:rPr>
                <w:rFonts w:ascii="Times New Roman" w:hAnsi="Times New Roman" w:cs="Times New Roman"/>
                <w:b/>
              </w:rPr>
              <w:t>Average absolute difference (%)</w:t>
            </w:r>
          </w:p>
        </w:tc>
      </w:tr>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Anti-NeuN</w:t>
            </w:r>
          </w:p>
        </w:tc>
        <w:tc>
          <w:tcPr>
            <w:tcW w:w="17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13 </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1.24 ± 2.49</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2.32 ± 1.42</w:t>
            </w:r>
          </w:p>
        </w:tc>
      </w:tr>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Anti-Parvalbumin (PV) </w:t>
            </w:r>
          </w:p>
        </w:tc>
        <w:tc>
          <w:tcPr>
            <w:tcW w:w="17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7 </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-0.55 ± 3.49</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2.64 ± 2.09</w:t>
            </w:r>
          </w:p>
        </w:tc>
      </w:tr>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Anti-Calretinin (CR)</w:t>
            </w:r>
          </w:p>
        </w:tc>
        <w:tc>
          <w:tcPr>
            <w:tcW w:w="17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7 </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-0.47 ± 3.24</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2.48 ± 1.91</w:t>
            </w:r>
          </w:p>
        </w:tc>
      </w:tr>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Anti-Somatostatin (SST)</w:t>
            </w:r>
          </w:p>
        </w:tc>
        <w:tc>
          <w:tcPr>
            <w:tcW w:w="17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6 </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1.19 ± 3.52</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2.90 ± 2.01</w:t>
            </w:r>
          </w:p>
        </w:tc>
      </w:tr>
      <w:tr w:rsidR="00E61F05" w:rsidRPr="00BF6242">
        <w:tc>
          <w:tcPr>
            <w:tcW w:w="26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Anti-GAD6</w:t>
            </w:r>
            <w:r w:rsidR="005778F1">
              <w:rPr>
                <w:rFonts w:ascii="Times New Roman" w:hAnsi="Times New Roman" w:cs="Times New Roman"/>
              </w:rPr>
              <w:t>7</w:t>
            </w:r>
            <w:r w:rsidRPr="00BF6242">
              <w:rPr>
                <w:rFonts w:ascii="Times New Roman" w:hAnsi="Times New Roman" w:cs="Times New Roman"/>
              </w:rPr>
              <w:t xml:space="preserve"> </w:t>
            </w:r>
          </w:p>
        </w:tc>
        <w:tc>
          <w:tcPr>
            <w:tcW w:w="1785" w:type="dxa"/>
            <w:shd w:val="clear" w:color="auto" w:fill="auto"/>
            <w:tcMar>
              <w:top w:w="100" w:type="dxa"/>
              <w:left w:w="100" w:type="dxa"/>
              <w:bottom w:w="100" w:type="dxa"/>
              <w:right w:w="100" w:type="dxa"/>
            </w:tcMar>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 xml:space="preserve">7 </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1.68 ± 6.76</w:t>
            </w:r>
          </w:p>
        </w:tc>
        <w:tc>
          <w:tcPr>
            <w:tcW w:w="2278" w:type="dxa"/>
            <w:shd w:val="clear" w:color="auto" w:fill="FFFFFF"/>
          </w:tcPr>
          <w:p w:rsidR="00E61F05" w:rsidRPr="00BF6242" w:rsidRDefault="00F377ED">
            <w:pPr>
              <w:widowControl w:val="0"/>
              <w:spacing w:before="360" w:line="360" w:lineRule="auto"/>
              <w:jc w:val="center"/>
              <w:rPr>
                <w:rFonts w:ascii="Times New Roman" w:hAnsi="Times New Roman" w:cs="Times New Roman"/>
              </w:rPr>
            </w:pPr>
            <w:r w:rsidRPr="00BF6242">
              <w:rPr>
                <w:rFonts w:ascii="Times New Roman" w:hAnsi="Times New Roman" w:cs="Times New Roman"/>
              </w:rPr>
              <w:t>5.56 ± 3.60</w:t>
            </w:r>
          </w:p>
        </w:tc>
      </w:tr>
    </w:tbl>
    <w:p w:rsidR="002E5709" w:rsidRDefault="002E5709">
      <w:bookmarkStart w:id="44" w:name="_jwe3ckyjpu0c" w:colFirst="0" w:colLast="0"/>
      <w:bookmarkEnd w:id="44"/>
    </w:p>
    <w:p w:rsidR="002E5709" w:rsidRPr="00BF6242" w:rsidRDefault="002E5709" w:rsidP="002E5709">
      <w:pPr>
        <w:pStyle w:val="Heading2"/>
        <w:widowControl w:val="0"/>
        <w:spacing w:after="200" w:line="360" w:lineRule="auto"/>
        <w:rPr>
          <w:rFonts w:ascii="Times New Roman" w:hAnsi="Times New Roman" w:cs="Times New Roman"/>
        </w:rPr>
      </w:pPr>
      <w:r w:rsidRPr="00BF6242">
        <w:rPr>
          <w:rFonts w:ascii="Times New Roman" w:hAnsi="Times New Roman" w:cs="Times New Roman"/>
        </w:rPr>
        <w:t>Supplemental Table 5</w:t>
      </w:r>
    </w:p>
    <w:p w:rsidR="002E5709" w:rsidRDefault="002E5709" w:rsidP="002E5709">
      <w:pPr>
        <w:widowControl w:val="0"/>
        <w:spacing w:before="360" w:after="200"/>
        <w:jc w:val="both"/>
        <w:rPr>
          <w:rFonts w:ascii="Times New Roman" w:hAnsi="Times New Roman" w:cs="Times New Roman"/>
        </w:rPr>
      </w:pPr>
      <w:bookmarkStart w:id="45" w:name="_wxsw4idhk5qq" w:colFirst="0" w:colLast="0"/>
      <w:bookmarkEnd w:id="45"/>
      <w:r w:rsidRPr="00BF6242">
        <w:rPr>
          <w:rFonts w:ascii="Times New Roman" w:hAnsi="Times New Roman" w:cs="Times New Roman"/>
          <w:b/>
        </w:rPr>
        <w:t>Comparison of automated counting and manual counting results for different antibody staining.</w:t>
      </w:r>
      <w:r w:rsidRPr="00BF6242">
        <w:rPr>
          <w:rFonts w:ascii="Times New Roman" w:hAnsi="Times New Roman" w:cs="Times New Roman"/>
        </w:rPr>
        <w:t xml:space="preserve"> Across all different antibody staining the average relative difference is below 2% when the automated counting results were compared with average results obtained by independent human observers.</w:t>
      </w:r>
      <w:bookmarkStart w:id="46" w:name="_qqk2amuze6xn" w:colFirst="0" w:colLast="0"/>
      <w:bookmarkStart w:id="47" w:name="_27675343sjup" w:colFirst="0" w:colLast="0"/>
      <w:bookmarkStart w:id="48" w:name="_7q1o46bxya9a" w:colFirst="0" w:colLast="0"/>
      <w:bookmarkStart w:id="49" w:name="_e9rfv1o0qbnz" w:colFirst="0" w:colLast="0"/>
      <w:bookmarkStart w:id="50" w:name="_1baon6m" w:colFirst="0" w:colLast="0"/>
      <w:bookmarkEnd w:id="46"/>
      <w:bookmarkEnd w:id="47"/>
      <w:bookmarkEnd w:id="48"/>
      <w:bookmarkEnd w:id="49"/>
      <w:bookmarkEnd w:id="50"/>
    </w:p>
    <w:p w:rsidR="002E5709" w:rsidRDefault="002E5709">
      <w:r>
        <w:br w:type="page"/>
      </w:r>
    </w:p>
    <w:p w:rsidR="008A03B2" w:rsidRDefault="008A03B2" w:rsidP="008A03B2">
      <w:pPr>
        <w:pStyle w:val="Heading2"/>
        <w:widowControl w:val="0"/>
        <w:spacing w:after="200" w:line="360" w:lineRule="auto"/>
        <w:rPr>
          <w:rFonts w:ascii="Times New Roman" w:hAnsi="Times New Roman" w:cs="Times New Roman"/>
        </w:rPr>
      </w:pPr>
    </w:p>
    <w:tbl>
      <w:tblPr>
        <w:tblW w:w="8962" w:type="dxa"/>
        <w:tblInd w:w="105" w:type="dxa"/>
        <w:tblLayout w:type="fixed"/>
        <w:tblLook w:val="0020" w:firstRow="1" w:lastRow="0" w:firstColumn="0" w:lastColumn="0" w:noHBand="0" w:noVBand="0"/>
      </w:tblPr>
      <w:tblGrid>
        <w:gridCol w:w="741"/>
        <w:gridCol w:w="1701"/>
        <w:gridCol w:w="709"/>
        <w:gridCol w:w="992"/>
        <w:gridCol w:w="1276"/>
        <w:gridCol w:w="992"/>
        <w:gridCol w:w="1417"/>
        <w:gridCol w:w="1134"/>
      </w:tblGrid>
      <w:tr w:rsidR="00DD4B54" w:rsidRPr="00BF6242" w:rsidTr="00A056FF">
        <w:trPr>
          <w:trHeight w:val="500"/>
        </w:trPr>
        <w:tc>
          <w:tcPr>
            <w:tcW w:w="8962" w:type="dxa"/>
            <w:gridSpan w:val="8"/>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rPr>
                <w:rFonts w:ascii="Times New Roman" w:hAnsi="Times New Roman" w:cs="Times New Roman"/>
                <w:b/>
              </w:rPr>
            </w:pPr>
            <w:r w:rsidRPr="00BF6242">
              <w:rPr>
                <w:rFonts w:ascii="Times New Roman" w:hAnsi="Times New Roman" w:cs="Times New Roman"/>
                <w:b/>
              </w:rPr>
              <w:t>L4 neurons</w:t>
            </w:r>
          </w:p>
        </w:tc>
      </w:tr>
      <w:tr w:rsidR="00C6716E"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sidRPr="0082682A">
              <w:rPr>
                <w:rFonts w:ascii="Times New Roman" w:hAnsi="Times New Roman" w:cs="Times New Roman"/>
                <w:b/>
              </w:rPr>
              <w:t>Nr</w:t>
            </w:r>
          </w:p>
        </w:tc>
        <w:tc>
          <w:tcPr>
            <w:tcW w:w="170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p>
        </w:tc>
        <w:tc>
          <w:tcPr>
            <w:tcW w:w="709" w:type="dxa"/>
            <w:tcBorders>
              <w:top w:val="single" w:sz="4" w:space="0" w:color="000000"/>
              <w:left w:val="single" w:sz="4" w:space="0" w:color="000000"/>
              <w:bottom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α</w:t>
            </w:r>
          </w:p>
        </w:tc>
        <w:tc>
          <w:tcPr>
            <w:tcW w:w="992" w:type="dxa"/>
            <w:tcBorders>
              <w:top w:val="single" w:sz="4" w:space="0" w:color="000000"/>
              <w:left w:val="single" w:sz="4" w:space="0" w:color="000000"/>
              <w:bottom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v</w:t>
            </w:r>
            <w:r>
              <w:rPr>
                <w:rFonts w:ascii="Times New Roman" w:hAnsi="Times New Roman" w:cs="Times New Roman"/>
                <w:b/>
                <w:vertAlign w:val="subscript"/>
              </w:rPr>
              <w:t xml:space="preserve">i  </w:t>
            </w:r>
            <w:r w:rsidRPr="008B7A52">
              <w:rPr>
                <w:rFonts w:ascii="Times New Roman" w:hAnsi="Times New Roman" w:cs="Times New Roman"/>
                <w:b/>
              </w:rPr>
              <w:t>(mV)</w:t>
            </w:r>
          </w:p>
        </w:tc>
        <w:tc>
          <w:tcPr>
            <w:tcW w:w="1276" w:type="dxa"/>
            <w:tcBorders>
              <w:top w:val="single" w:sz="4" w:space="0" w:color="000000"/>
              <w:left w:val="single" w:sz="4" w:space="0" w:color="000000"/>
              <w:bottom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V</w:t>
            </w:r>
            <w:r>
              <w:rPr>
                <w:rFonts w:ascii="Times New Roman" w:hAnsi="Times New Roman" w:cs="Times New Roman"/>
                <w:b/>
                <w:vertAlign w:val="subscript"/>
              </w:rPr>
              <w:t>T</w:t>
            </w:r>
            <w:r>
              <w:rPr>
                <w:rFonts w:ascii="Times New Roman" w:hAnsi="Times New Roman" w:cs="Times New Roman"/>
                <w:b/>
              </w:rPr>
              <w:t xml:space="preserve"> (mV)</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(mV)</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b/>
              </w:rPr>
            </w:pPr>
            <w:r>
              <w:rPr>
                <w:rFonts w:ascii="Times New Roman" w:hAnsi="Times New Roman" w:cs="Times New Roman"/>
                <w:b/>
              </w:rPr>
              <w:t>k</w:t>
            </w:r>
            <w:r>
              <w:rPr>
                <w:rFonts w:ascii="Times New Roman" w:hAnsi="Times New Roman" w:cs="Times New Roman"/>
                <w:b/>
                <w:vertAlign w:val="subscript"/>
              </w:rPr>
              <w:t>i</w:t>
            </w:r>
            <w:r>
              <w:rPr>
                <w:rFonts w:ascii="Times New Roman" w:hAnsi="Times New Roman" w:cs="Times New Roman"/>
                <w:b/>
              </w:rPr>
              <w:t xml:space="preserve"> (mV)</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τ</w:t>
            </w:r>
            <w:r>
              <w:rPr>
                <w:rFonts w:ascii="Times New Roman" w:hAnsi="Times New Roman" w:cs="Times New Roman"/>
                <w:b/>
                <w:vertAlign w:val="subscript"/>
              </w:rPr>
              <w:t>θ</w:t>
            </w:r>
            <w:r>
              <w:rPr>
                <w:rFonts w:ascii="Times New Roman" w:hAnsi="Times New Roman" w:cs="Times New Roman"/>
                <w:b/>
              </w:rPr>
              <w:t xml:space="preserve"> (ms)</w:t>
            </w:r>
          </w:p>
        </w:tc>
      </w:tr>
      <w:tr w:rsidR="00DE5DD9"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DD4B54" w:rsidRPr="008B7A52" w:rsidRDefault="00C6716E" w:rsidP="00DD4B54">
            <w:pPr>
              <w:widowControl w:val="0"/>
              <w:spacing w:before="360" w:line="360" w:lineRule="auto"/>
              <w:rPr>
                <w:rFonts w:ascii="Times New Roman" w:hAnsi="Times New Roman" w:cs="Times New Roman"/>
              </w:rPr>
            </w:pPr>
            <w:r>
              <w:rPr>
                <w:rFonts w:ascii="Times New Roman" w:hAnsi="Times New Roman" w:cs="Times New Roman"/>
              </w:rPr>
              <w:t>1</w:t>
            </w:r>
            <w:r w:rsidR="006E7346">
              <w:rPr>
                <w:rFonts w:ascii="Times New Roman" w:hAnsi="Times New Roman" w:cs="Times New Roman"/>
              </w:rPr>
              <w:t>,</w:t>
            </w:r>
            <w:r w:rsidR="00DD4B54" w:rsidRPr="008B7A52">
              <w:rPr>
                <w:rFonts w:ascii="Times New Roman" w:hAnsi="Times New Roman" w:cs="Times New Roman"/>
              </w:rPr>
              <w:t>2</w:t>
            </w:r>
          </w:p>
        </w:tc>
        <w:tc>
          <w:tcPr>
            <w:tcW w:w="170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sidRPr="008B7A52">
              <w:rPr>
                <w:rFonts w:ascii="Times New Roman" w:hAnsi="Times New Roman" w:cs="Times New Roman"/>
              </w:rPr>
              <w:t>Excitatory</w:t>
            </w:r>
          </w:p>
        </w:tc>
        <w:tc>
          <w:tcPr>
            <w:tcW w:w="709"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-41</w:t>
            </w:r>
          </w:p>
        </w:tc>
        <w:tc>
          <w:tcPr>
            <w:tcW w:w="1276"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-37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6.5</w:t>
            </w:r>
          </w:p>
        </w:tc>
      </w:tr>
      <w:tr w:rsidR="00DE5DD9"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sidRPr="008B7A52">
              <w:rPr>
                <w:rFonts w:ascii="Times New Roman" w:hAnsi="Times New Roman" w:cs="Times New Roman"/>
              </w:rPr>
              <w:t>3</w:t>
            </w:r>
          </w:p>
        </w:tc>
        <w:tc>
          <w:tcPr>
            <w:tcW w:w="170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sidRPr="008B7A52">
              <w:rPr>
                <w:rFonts w:ascii="Times New Roman" w:hAnsi="Times New Roman" w:cs="Times New Roman"/>
              </w:rPr>
              <w:t>FS interneuron</w:t>
            </w:r>
          </w:p>
        </w:tc>
        <w:tc>
          <w:tcPr>
            <w:tcW w:w="709"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1276"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6.5</w:t>
            </w:r>
          </w:p>
        </w:tc>
      </w:tr>
      <w:tr w:rsidR="00DE5DD9"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sidRPr="008B7A52">
              <w:rPr>
                <w:rFonts w:ascii="Times New Roman" w:hAnsi="Times New Roman" w:cs="Times New Roman"/>
              </w:rPr>
              <w:t>4</w:t>
            </w:r>
          </w:p>
        </w:tc>
        <w:tc>
          <w:tcPr>
            <w:tcW w:w="1701" w:type="dxa"/>
            <w:tcBorders>
              <w:top w:val="single" w:sz="4" w:space="0" w:color="000000"/>
              <w:left w:val="single" w:sz="4" w:space="0" w:color="000000"/>
              <w:bottom w:val="single" w:sz="4" w:space="0" w:color="000000"/>
            </w:tcBorders>
            <w:shd w:val="clear" w:color="auto" w:fill="FFFFFF"/>
          </w:tcPr>
          <w:p w:rsidR="00DD4B54" w:rsidRPr="008B7A52" w:rsidRDefault="00DD4B54" w:rsidP="00DD4B54">
            <w:pPr>
              <w:widowControl w:val="0"/>
              <w:spacing w:before="360" w:line="360" w:lineRule="auto"/>
              <w:rPr>
                <w:rFonts w:ascii="Times New Roman" w:hAnsi="Times New Roman" w:cs="Times New Roman"/>
              </w:rPr>
            </w:pPr>
            <w:r>
              <w:rPr>
                <w:rFonts w:ascii="Times New Roman" w:hAnsi="Times New Roman" w:cs="Times New Roman"/>
              </w:rPr>
              <w:t xml:space="preserve">LT </w:t>
            </w:r>
            <w:r w:rsidRPr="008B7A52">
              <w:rPr>
                <w:rFonts w:ascii="Times New Roman" w:hAnsi="Times New Roman" w:cs="Times New Roman"/>
              </w:rPr>
              <w:t>interneuron</w:t>
            </w:r>
          </w:p>
        </w:tc>
        <w:tc>
          <w:tcPr>
            <w:tcW w:w="709"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1276" w:type="dxa"/>
            <w:tcBorders>
              <w:top w:val="single" w:sz="4" w:space="0" w:color="000000"/>
              <w:left w:val="single" w:sz="4" w:space="0" w:color="000000"/>
              <w:bottom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DD4B54">
            <w:pPr>
              <w:widowControl w:val="0"/>
              <w:spacing w:before="360" w:line="360" w:lineRule="auto"/>
              <w:jc w:val="center"/>
              <w:rPr>
                <w:rFonts w:ascii="Times New Roman" w:hAnsi="Times New Roman" w:cs="Times New Roman"/>
              </w:rPr>
            </w:pPr>
            <w:r>
              <w:rPr>
                <w:rFonts w:ascii="Times New Roman" w:hAnsi="Times New Roman" w:cs="Times New Roman"/>
              </w:rPr>
              <w:t>6.5</w:t>
            </w:r>
          </w:p>
        </w:tc>
      </w:tr>
    </w:tbl>
    <w:p w:rsidR="00DD4B54" w:rsidRDefault="00DD4B54" w:rsidP="008A03B2">
      <w:pPr>
        <w:pStyle w:val="Heading2"/>
        <w:widowControl w:val="0"/>
        <w:spacing w:after="200" w:line="360" w:lineRule="auto"/>
        <w:rPr>
          <w:rFonts w:ascii="Times New Roman" w:hAnsi="Times New Roman" w:cs="Times New Roman"/>
        </w:rPr>
      </w:pPr>
    </w:p>
    <w:tbl>
      <w:tblPr>
        <w:tblW w:w="8962" w:type="dxa"/>
        <w:tblInd w:w="105" w:type="dxa"/>
        <w:tblLayout w:type="fixed"/>
        <w:tblLook w:val="0020" w:firstRow="1" w:lastRow="0" w:firstColumn="0" w:lastColumn="0" w:noHBand="0" w:noVBand="0"/>
      </w:tblPr>
      <w:tblGrid>
        <w:gridCol w:w="741"/>
        <w:gridCol w:w="1701"/>
        <w:gridCol w:w="709"/>
        <w:gridCol w:w="992"/>
        <w:gridCol w:w="1276"/>
        <w:gridCol w:w="992"/>
        <w:gridCol w:w="1417"/>
        <w:gridCol w:w="1134"/>
      </w:tblGrid>
      <w:tr w:rsidR="00DD4B54" w:rsidRPr="00BF6242" w:rsidTr="00A056FF">
        <w:trPr>
          <w:trHeight w:val="500"/>
        </w:trPr>
        <w:tc>
          <w:tcPr>
            <w:tcW w:w="8962" w:type="dxa"/>
            <w:gridSpan w:val="8"/>
            <w:tcBorders>
              <w:top w:val="single" w:sz="4" w:space="0" w:color="000000"/>
              <w:left w:val="single" w:sz="4" w:space="0" w:color="000000"/>
              <w:bottom w:val="single" w:sz="4" w:space="0" w:color="000000"/>
              <w:right w:val="single" w:sz="4" w:space="0" w:color="000000"/>
            </w:tcBorders>
            <w:shd w:val="clear" w:color="auto" w:fill="FFFFFF"/>
          </w:tcPr>
          <w:p w:rsidR="00DD4B54" w:rsidRPr="00BF6242" w:rsidRDefault="00DD4B54" w:rsidP="002922B1">
            <w:pPr>
              <w:widowControl w:val="0"/>
              <w:spacing w:before="360" w:line="360" w:lineRule="auto"/>
              <w:rPr>
                <w:rFonts w:ascii="Times New Roman" w:hAnsi="Times New Roman" w:cs="Times New Roman"/>
                <w:b/>
              </w:rPr>
            </w:pPr>
            <w:r w:rsidRPr="00BF6242">
              <w:rPr>
                <w:rFonts w:ascii="Times New Roman" w:hAnsi="Times New Roman" w:cs="Times New Roman"/>
                <w:b/>
              </w:rPr>
              <w:t>L</w:t>
            </w:r>
            <w:r>
              <w:rPr>
                <w:rFonts w:ascii="Times New Roman" w:hAnsi="Times New Roman" w:cs="Times New Roman"/>
                <w:b/>
              </w:rPr>
              <w:t>2/3</w:t>
            </w:r>
            <w:r w:rsidRPr="00BF6242">
              <w:rPr>
                <w:rFonts w:ascii="Times New Roman" w:hAnsi="Times New Roman" w:cs="Times New Roman"/>
                <w:b/>
              </w:rPr>
              <w:t xml:space="preserve"> neurons</w:t>
            </w:r>
          </w:p>
        </w:tc>
      </w:tr>
      <w:tr w:rsidR="00DE5DD9"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DD4B54" w:rsidRPr="008B7A52" w:rsidRDefault="00DD4B54" w:rsidP="002922B1">
            <w:pPr>
              <w:widowControl w:val="0"/>
              <w:spacing w:before="360" w:line="360" w:lineRule="auto"/>
              <w:rPr>
                <w:rFonts w:ascii="Times New Roman" w:hAnsi="Times New Roman" w:cs="Times New Roman"/>
              </w:rPr>
            </w:pPr>
            <w:r w:rsidRPr="0082682A">
              <w:rPr>
                <w:rFonts w:ascii="Times New Roman" w:hAnsi="Times New Roman" w:cs="Times New Roman"/>
                <w:b/>
              </w:rPr>
              <w:t>Nr</w:t>
            </w:r>
          </w:p>
        </w:tc>
        <w:tc>
          <w:tcPr>
            <w:tcW w:w="1701" w:type="dxa"/>
            <w:tcBorders>
              <w:top w:val="single" w:sz="4" w:space="0" w:color="000000"/>
              <w:left w:val="single" w:sz="4" w:space="0" w:color="000000"/>
              <w:bottom w:val="single" w:sz="4" w:space="0" w:color="000000"/>
            </w:tcBorders>
            <w:shd w:val="clear" w:color="auto" w:fill="FFFFFF"/>
          </w:tcPr>
          <w:p w:rsidR="00DD4B54" w:rsidRPr="008B7A52" w:rsidRDefault="00DD4B54" w:rsidP="002922B1">
            <w:pPr>
              <w:widowControl w:val="0"/>
              <w:spacing w:before="360" w:line="360" w:lineRule="auto"/>
              <w:rPr>
                <w:rFonts w:ascii="Times New Roman" w:hAnsi="Times New Roman" w:cs="Times New Roman"/>
              </w:rPr>
            </w:pPr>
          </w:p>
        </w:tc>
        <w:tc>
          <w:tcPr>
            <w:tcW w:w="709" w:type="dxa"/>
            <w:tcBorders>
              <w:top w:val="single" w:sz="4" w:space="0" w:color="000000"/>
              <w:left w:val="single" w:sz="4" w:space="0" w:color="000000"/>
              <w:bottom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rPr>
            </w:pPr>
            <w:r>
              <w:rPr>
                <w:rFonts w:ascii="Times New Roman" w:hAnsi="Times New Roman" w:cs="Times New Roman"/>
                <w:b/>
              </w:rPr>
              <w:t>α</w:t>
            </w:r>
          </w:p>
        </w:tc>
        <w:tc>
          <w:tcPr>
            <w:tcW w:w="992" w:type="dxa"/>
            <w:tcBorders>
              <w:top w:val="single" w:sz="4" w:space="0" w:color="000000"/>
              <w:left w:val="single" w:sz="4" w:space="0" w:color="000000"/>
              <w:bottom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rPr>
            </w:pPr>
            <w:r>
              <w:rPr>
                <w:rFonts w:ascii="Times New Roman" w:hAnsi="Times New Roman" w:cs="Times New Roman"/>
                <w:b/>
              </w:rPr>
              <w:t>v</w:t>
            </w:r>
            <w:r>
              <w:rPr>
                <w:rFonts w:ascii="Times New Roman" w:hAnsi="Times New Roman" w:cs="Times New Roman"/>
                <w:b/>
                <w:vertAlign w:val="subscript"/>
              </w:rPr>
              <w:t xml:space="preserve">i  </w:t>
            </w:r>
            <w:r w:rsidRPr="008B7A52">
              <w:rPr>
                <w:rFonts w:ascii="Times New Roman" w:hAnsi="Times New Roman" w:cs="Times New Roman"/>
                <w:b/>
              </w:rPr>
              <w:t>(mV)</w:t>
            </w:r>
          </w:p>
        </w:tc>
        <w:tc>
          <w:tcPr>
            <w:tcW w:w="1276" w:type="dxa"/>
            <w:tcBorders>
              <w:top w:val="single" w:sz="4" w:space="0" w:color="000000"/>
              <w:left w:val="single" w:sz="4" w:space="0" w:color="000000"/>
              <w:bottom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rPr>
            </w:pPr>
            <w:r>
              <w:rPr>
                <w:rFonts w:ascii="Times New Roman" w:hAnsi="Times New Roman" w:cs="Times New Roman"/>
                <w:b/>
              </w:rPr>
              <w:t>V</w:t>
            </w:r>
            <w:r>
              <w:rPr>
                <w:rFonts w:ascii="Times New Roman" w:hAnsi="Times New Roman" w:cs="Times New Roman"/>
                <w:b/>
                <w:vertAlign w:val="subscript"/>
              </w:rPr>
              <w:t>T</w:t>
            </w:r>
            <w:r>
              <w:rPr>
                <w:rFonts w:ascii="Times New Roman" w:hAnsi="Times New Roman" w:cs="Times New Roman"/>
                <w:b/>
              </w:rPr>
              <w:t xml:space="preserve"> (mV)</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(mV)</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b/>
              </w:rPr>
            </w:pPr>
            <w:r>
              <w:rPr>
                <w:rFonts w:ascii="Times New Roman" w:hAnsi="Times New Roman" w:cs="Times New Roman"/>
                <w:b/>
              </w:rPr>
              <w:t>k</w:t>
            </w:r>
            <w:r>
              <w:rPr>
                <w:rFonts w:ascii="Times New Roman" w:hAnsi="Times New Roman" w:cs="Times New Roman"/>
                <w:b/>
                <w:vertAlign w:val="subscript"/>
              </w:rPr>
              <w:t>i</w:t>
            </w:r>
            <w:r>
              <w:rPr>
                <w:rFonts w:ascii="Times New Roman" w:hAnsi="Times New Roman" w:cs="Times New Roman"/>
                <w:b/>
              </w:rPr>
              <w:t xml:space="preserve"> (mV)</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D4B54" w:rsidRDefault="00DD4B54" w:rsidP="002922B1">
            <w:pPr>
              <w:widowControl w:val="0"/>
              <w:spacing w:before="360" w:line="360" w:lineRule="auto"/>
              <w:jc w:val="center"/>
              <w:rPr>
                <w:rFonts w:ascii="Times New Roman" w:hAnsi="Times New Roman" w:cs="Times New Roman"/>
              </w:rPr>
            </w:pPr>
            <w:r>
              <w:rPr>
                <w:rFonts w:ascii="Times New Roman" w:hAnsi="Times New Roman" w:cs="Times New Roman"/>
                <w:b/>
              </w:rPr>
              <w:t>τ</w:t>
            </w:r>
            <w:r>
              <w:rPr>
                <w:rFonts w:ascii="Times New Roman" w:hAnsi="Times New Roman" w:cs="Times New Roman"/>
                <w:b/>
                <w:vertAlign w:val="subscript"/>
              </w:rPr>
              <w:t>θ</w:t>
            </w:r>
            <w:r>
              <w:rPr>
                <w:rFonts w:ascii="Times New Roman" w:hAnsi="Times New Roman" w:cs="Times New Roman"/>
                <w:b/>
              </w:rPr>
              <w:t xml:space="preserve"> (ms)</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5</w:t>
            </w:r>
          </w:p>
        </w:tc>
        <w:tc>
          <w:tcPr>
            <w:tcW w:w="170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Excitatory </w:t>
            </w:r>
          </w:p>
        </w:tc>
        <w:tc>
          <w:tcPr>
            <w:tcW w:w="709"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-39.5</w:t>
            </w:r>
          </w:p>
        </w:tc>
        <w:tc>
          <w:tcPr>
            <w:tcW w:w="1276"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Pr="008A03B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6,7</w:t>
            </w:r>
          </w:p>
        </w:tc>
        <w:tc>
          <w:tcPr>
            <w:tcW w:w="170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PV+ FS </w:t>
            </w:r>
          </w:p>
        </w:tc>
        <w:tc>
          <w:tcPr>
            <w:tcW w:w="709"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-38.5</w:t>
            </w:r>
          </w:p>
        </w:tc>
        <w:tc>
          <w:tcPr>
            <w:tcW w:w="1276"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8</w:t>
            </w:r>
          </w:p>
        </w:tc>
        <w:tc>
          <w:tcPr>
            <w:tcW w:w="170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PV+ bursting </w:t>
            </w:r>
          </w:p>
        </w:tc>
        <w:tc>
          <w:tcPr>
            <w:tcW w:w="709"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-39</w:t>
            </w:r>
          </w:p>
        </w:tc>
        <w:tc>
          <w:tcPr>
            <w:tcW w:w="1276" w:type="dxa"/>
            <w:tcBorders>
              <w:top w:val="single" w:sz="4" w:space="0" w:color="000000"/>
              <w:left w:val="single" w:sz="4" w:space="0" w:color="000000"/>
              <w:bottom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b/>
              </w:rPr>
              <w:t>k</w:t>
            </w:r>
            <w:r w:rsidRPr="002E5709">
              <w:rPr>
                <w:rFonts w:ascii="Times New Roman" w:hAnsi="Times New Roman" w:cs="Times New Roman"/>
                <w:b/>
                <w:vertAlign w:val="subscript"/>
              </w:rPr>
              <w:t>α</w:t>
            </w:r>
            <w:r>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Pr="00BF6242"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9</w:t>
            </w:r>
          </w:p>
        </w:tc>
        <w:tc>
          <w:tcPr>
            <w:tcW w:w="1701"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Martinotti </w:t>
            </w:r>
          </w:p>
        </w:tc>
        <w:tc>
          <w:tcPr>
            <w:tcW w:w="709"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65235F">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-41</w:t>
            </w:r>
          </w:p>
        </w:tc>
        <w:tc>
          <w:tcPr>
            <w:tcW w:w="1276"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b/>
              </w:rPr>
            </w:pPr>
            <w:r w:rsidRPr="00083824">
              <w:rPr>
                <w:rFonts w:ascii="Times New Roman" w:hAnsi="Times New Roman" w:cs="Times New Roman"/>
                <w:b/>
              </w:rPr>
              <w:t>k</w:t>
            </w:r>
            <w:r w:rsidRPr="00083824">
              <w:rPr>
                <w:rFonts w:ascii="Times New Roman" w:hAnsi="Times New Roman" w:cs="Times New Roman"/>
                <w:b/>
                <w:vertAlign w:val="subscript"/>
              </w:rPr>
              <w:t>α</w:t>
            </w:r>
            <w:r w:rsidRPr="00083824">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F20AD5">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11</w:t>
            </w:r>
          </w:p>
        </w:tc>
        <w:tc>
          <w:tcPr>
            <w:tcW w:w="1701"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VIP+/CR- cell</w:t>
            </w:r>
          </w:p>
        </w:tc>
        <w:tc>
          <w:tcPr>
            <w:tcW w:w="709"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65235F">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-39.5</w:t>
            </w:r>
          </w:p>
        </w:tc>
        <w:tc>
          <w:tcPr>
            <w:tcW w:w="1276"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b/>
              </w:rPr>
            </w:pPr>
            <w:r w:rsidRPr="00083824">
              <w:rPr>
                <w:rFonts w:ascii="Times New Roman" w:hAnsi="Times New Roman" w:cs="Times New Roman"/>
                <w:b/>
              </w:rPr>
              <w:t>k</w:t>
            </w:r>
            <w:r w:rsidRPr="00083824">
              <w:rPr>
                <w:rFonts w:ascii="Times New Roman" w:hAnsi="Times New Roman" w:cs="Times New Roman"/>
                <w:b/>
                <w:vertAlign w:val="subscript"/>
              </w:rPr>
              <w:t>α</w:t>
            </w:r>
            <w:r w:rsidRPr="00083824">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F20AD5">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12</w:t>
            </w:r>
          </w:p>
        </w:tc>
        <w:tc>
          <w:tcPr>
            <w:tcW w:w="1701"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CR+ bipolar </w:t>
            </w:r>
          </w:p>
        </w:tc>
        <w:tc>
          <w:tcPr>
            <w:tcW w:w="709"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65235F">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-37</w:t>
            </w:r>
          </w:p>
        </w:tc>
        <w:tc>
          <w:tcPr>
            <w:tcW w:w="1276"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b/>
              </w:rPr>
            </w:pPr>
            <w:r w:rsidRPr="00083824">
              <w:rPr>
                <w:rFonts w:ascii="Times New Roman" w:hAnsi="Times New Roman" w:cs="Times New Roman"/>
                <w:b/>
              </w:rPr>
              <w:t>k</w:t>
            </w:r>
            <w:r w:rsidRPr="00083824">
              <w:rPr>
                <w:rFonts w:ascii="Times New Roman" w:hAnsi="Times New Roman" w:cs="Times New Roman"/>
                <w:b/>
                <w:vertAlign w:val="subscript"/>
              </w:rPr>
              <w:t>α</w:t>
            </w:r>
            <w:r w:rsidRPr="00083824">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F20AD5">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14</w:t>
            </w:r>
          </w:p>
        </w:tc>
        <w:tc>
          <w:tcPr>
            <w:tcW w:w="1701"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CR+ multipolar </w:t>
            </w:r>
          </w:p>
        </w:tc>
        <w:tc>
          <w:tcPr>
            <w:tcW w:w="709"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65235F">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-39</w:t>
            </w:r>
          </w:p>
        </w:tc>
        <w:tc>
          <w:tcPr>
            <w:tcW w:w="1276"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b/>
              </w:rPr>
            </w:pPr>
            <w:r w:rsidRPr="00083824">
              <w:rPr>
                <w:rFonts w:ascii="Times New Roman" w:hAnsi="Times New Roman" w:cs="Times New Roman"/>
                <w:b/>
              </w:rPr>
              <w:t>k</w:t>
            </w:r>
            <w:r w:rsidRPr="00083824">
              <w:rPr>
                <w:rFonts w:ascii="Times New Roman" w:hAnsi="Times New Roman" w:cs="Times New Roman"/>
                <w:b/>
                <w:vertAlign w:val="subscript"/>
              </w:rPr>
              <w:t>α</w:t>
            </w:r>
            <w:r w:rsidRPr="00083824">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F20AD5">
              <w:rPr>
                <w:rFonts w:ascii="Times New Roman" w:hAnsi="Times New Roman" w:cs="Times New Roman"/>
              </w:rPr>
              <w:t>6.5</w:t>
            </w:r>
          </w:p>
        </w:tc>
      </w:tr>
      <w:tr w:rsidR="006E7346" w:rsidRPr="00BF6242" w:rsidTr="00C6716E">
        <w:trPr>
          <w:trHeight w:val="557"/>
        </w:trPr>
        <w:tc>
          <w:tcPr>
            <w:tcW w:w="741" w:type="dxa"/>
            <w:tcBorders>
              <w:top w:val="single" w:sz="4" w:space="0" w:color="000000"/>
              <w:left w:val="single" w:sz="4" w:space="0" w:color="000000"/>
              <w:bottom w:val="single" w:sz="4" w:space="0" w:color="000000"/>
            </w:tcBorders>
            <w:shd w:val="clear" w:color="auto" w:fill="FFFFFF"/>
          </w:tcPr>
          <w:p w:rsidR="006E7346" w:rsidRPr="008B7A52" w:rsidRDefault="006E7346" w:rsidP="006E7346">
            <w:pPr>
              <w:widowControl w:val="0"/>
              <w:spacing w:before="360" w:line="360" w:lineRule="auto"/>
              <w:rPr>
                <w:rFonts w:ascii="Times New Roman" w:hAnsi="Times New Roman" w:cs="Times New Roman"/>
              </w:rPr>
            </w:pPr>
            <w:r>
              <w:rPr>
                <w:rFonts w:ascii="Times New Roman" w:hAnsi="Times New Roman" w:cs="Times New Roman"/>
                <w:b/>
              </w:rPr>
              <w:t>15</w:t>
            </w:r>
          </w:p>
        </w:tc>
        <w:tc>
          <w:tcPr>
            <w:tcW w:w="1701"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rPr>
                <w:rFonts w:ascii="Times New Roman" w:hAnsi="Times New Roman" w:cs="Times New Roman"/>
              </w:rPr>
            </w:pPr>
            <w:r w:rsidRPr="00A056FF">
              <w:rPr>
                <w:rFonts w:ascii="Times New Roman" w:hAnsi="Times New Roman" w:cs="Times New Roman"/>
              </w:rPr>
              <w:t xml:space="preserve">Neurogliaform </w:t>
            </w:r>
          </w:p>
        </w:tc>
        <w:tc>
          <w:tcPr>
            <w:tcW w:w="709"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65235F">
              <w:rPr>
                <w:rFonts w:ascii="Times New Roman" w:hAnsi="Times New Roman" w:cs="Times New Roman"/>
              </w:rPr>
              <w:t>0.3</w:t>
            </w:r>
          </w:p>
        </w:tc>
        <w:tc>
          <w:tcPr>
            <w:tcW w:w="992"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-41</w:t>
            </w:r>
          </w:p>
        </w:tc>
        <w:tc>
          <w:tcPr>
            <w:tcW w:w="1276" w:type="dxa"/>
            <w:tcBorders>
              <w:top w:val="single" w:sz="4" w:space="0" w:color="000000"/>
              <w:left w:val="single" w:sz="4" w:space="0" w:color="000000"/>
              <w:bottom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-45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Pr>
                <w:rFonts w:ascii="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b/>
              </w:rPr>
            </w:pPr>
            <w:r w:rsidRPr="00083824">
              <w:rPr>
                <w:rFonts w:ascii="Times New Roman" w:hAnsi="Times New Roman" w:cs="Times New Roman"/>
                <w:b/>
              </w:rPr>
              <w:t>k</w:t>
            </w:r>
            <w:r w:rsidRPr="00083824">
              <w:rPr>
                <w:rFonts w:ascii="Times New Roman" w:hAnsi="Times New Roman" w:cs="Times New Roman"/>
                <w:b/>
                <w:vertAlign w:val="subscript"/>
              </w:rPr>
              <w:t>α</w:t>
            </w:r>
            <w:r w:rsidRPr="00083824">
              <w:rPr>
                <w:rFonts w:ascii="Times New Roman" w:hAnsi="Times New Roman" w:cs="Times New Roman"/>
                <w:b/>
              </w:rPr>
              <w:t xml:space="preserve"> /(1.1 -  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E7346" w:rsidRDefault="006E7346" w:rsidP="006E7346">
            <w:pPr>
              <w:widowControl w:val="0"/>
              <w:spacing w:before="360" w:line="360" w:lineRule="auto"/>
              <w:jc w:val="center"/>
              <w:rPr>
                <w:rFonts w:ascii="Times New Roman" w:hAnsi="Times New Roman" w:cs="Times New Roman"/>
              </w:rPr>
            </w:pPr>
            <w:r w:rsidRPr="00F20AD5">
              <w:rPr>
                <w:rFonts w:ascii="Times New Roman" w:hAnsi="Times New Roman" w:cs="Times New Roman"/>
              </w:rPr>
              <w:t>6.5</w:t>
            </w:r>
          </w:p>
        </w:tc>
      </w:tr>
    </w:tbl>
    <w:p w:rsidR="00DD4B54" w:rsidRPr="00DD4B54" w:rsidRDefault="008A03B2" w:rsidP="00DD4B54">
      <w:pPr>
        <w:pStyle w:val="Heading2"/>
        <w:widowControl w:val="0"/>
        <w:spacing w:after="200" w:line="360" w:lineRule="auto"/>
        <w:rPr>
          <w:rFonts w:ascii="Times New Roman" w:hAnsi="Times New Roman" w:cs="Times New Roman"/>
        </w:rPr>
      </w:pPr>
      <w:r w:rsidRPr="00BF6242">
        <w:rPr>
          <w:rFonts w:ascii="Times New Roman" w:hAnsi="Times New Roman" w:cs="Times New Roman"/>
        </w:rPr>
        <w:lastRenderedPageBreak/>
        <w:t xml:space="preserve">Supplemental Table </w:t>
      </w:r>
      <w:r>
        <w:rPr>
          <w:rFonts w:ascii="Times New Roman" w:hAnsi="Times New Roman" w:cs="Times New Roman"/>
        </w:rPr>
        <w:t>6</w:t>
      </w:r>
    </w:p>
    <w:p w:rsidR="008A03B2" w:rsidRPr="00BF6242" w:rsidRDefault="008A03B2" w:rsidP="008A03B2">
      <w:pPr>
        <w:widowControl w:val="0"/>
        <w:spacing w:before="360" w:after="200"/>
        <w:jc w:val="both"/>
        <w:rPr>
          <w:rFonts w:ascii="Times New Roman" w:hAnsi="Times New Roman" w:cs="Times New Roman"/>
        </w:rPr>
      </w:pPr>
      <w:r>
        <w:rPr>
          <w:rFonts w:ascii="Times New Roman" w:hAnsi="Times New Roman" w:cs="Times New Roman"/>
          <w:b/>
        </w:rPr>
        <w:t xml:space="preserve">Threshold adaptation parameters (see equations in Materials and Methods) </w:t>
      </w:r>
    </w:p>
    <w:p w:rsidR="002E5709" w:rsidRPr="00BF6242" w:rsidRDefault="002E5709">
      <w:pPr>
        <w:widowControl w:val="0"/>
        <w:spacing w:before="360" w:after="200"/>
        <w:jc w:val="both"/>
        <w:rPr>
          <w:rFonts w:ascii="Times New Roman" w:hAnsi="Times New Roman" w:cs="Times New Roman"/>
        </w:rPr>
      </w:pPr>
    </w:p>
    <w:sectPr w:rsidR="002E5709" w:rsidRPr="00BF624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B8E" w:rsidRDefault="00160B8E">
      <w:pPr>
        <w:spacing w:line="240" w:lineRule="auto"/>
      </w:pPr>
      <w:r>
        <w:separator/>
      </w:r>
    </w:p>
  </w:endnote>
  <w:endnote w:type="continuationSeparator" w:id="0">
    <w:p w:rsidR="00160B8E" w:rsidRDefault="00160B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pPr>
      <w:jc w:val="right"/>
      <w:rPr>
        <w:sz w:val="16"/>
        <w:szCs w:val="16"/>
      </w:rPr>
    </w:pP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B8E" w:rsidRDefault="00160B8E">
      <w:pPr>
        <w:spacing w:line="240" w:lineRule="auto"/>
      </w:pPr>
      <w:r>
        <w:separator/>
      </w:r>
    </w:p>
  </w:footnote>
  <w:footnote w:type="continuationSeparator" w:id="0">
    <w:p w:rsidR="00160B8E" w:rsidRDefault="00160B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1F3" w:rsidRDefault="009D2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5"/>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F05"/>
    <w:rsid w:val="00060EAA"/>
    <w:rsid w:val="000B225F"/>
    <w:rsid w:val="00136F5E"/>
    <w:rsid w:val="00160B8E"/>
    <w:rsid w:val="00185F4E"/>
    <w:rsid w:val="002353EE"/>
    <w:rsid w:val="0028406D"/>
    <w:rsid w:val="0028606C"/>
    <w:rsid w:val="002922B1"/>
    <w:rsid w:val="002E5709"/>
    <w:rsid w:val="003B5C5D"/>
    <w:rsid w:val="004254B6"/>
    <w:rsid w:val="0043705A"/>
    <w:rsid w:val="00465157"/>
    <w:rsid w:val="00484629"/>
    <w:rsid w:val="004C558D"/>
    <w:rsid w:val="00503A14"/>
    <w:rsid w:val="0051613C"/>
    <w:rsid w:val="00532076"/>
    <w:rsid w:val="005778F1"/>
    <w:rsid w:val="005B037E"/>
    <w:rsid w:val="005B22D4"/>
    <w:rsid w:val="00614FEB"/>
    <w:rsid w:val="006E7346"/>
    <w:rsid w:val="00715B13"/>
    <w:rsid w:val="00716E34"/>
    <w:rsid w:val="007F5268"/>
    <w:rsid w:val="0087091F"/>
    <w:rsid w:val="00883849"/>
    <w:rsid w:val="0089307E"/>
    <w:rsid w:val="008A03B2"/>
    <w:rsid w:val="008B7A52"/>
    <w:rsid w:val="008D5DD2"/>
    <w:rsid w:val="00936C5F"/>
    <w:rsid w:val="00960718"/>
    <w:rsid w:val="00994A59"/>
    <w:rsid w:val="009D21F3"/>
    <w:rsid w:val="00A056FF"/>
    <w:rsid w:val="00A12C94"/>
    <w:rsid w:val="00A44E9F"/>
    <w:rsid w:val="00B54645"/>
    <w:rsid w:val="00B924E5"/>
    <w:rsid w:val="00BF6242"/>
    <w:rsid w:val="00BF675C"/>
    <w:rsid w:val="00C14C6E"/>
    <w:rsid w:val="00C6716E"/>
    <w:rsid w:val="00CC68EA"/>
    <w:rsid w:val="00D400FD"/>
    <w:rsid w:val="00D436D1"/>
    <w:rsid w:val="00D73074"/>
    <w:rsid w:val="00DA0551"/>
    <w:rsid w:val="00DC182E"/>
    <w:rsid w:val="00DC1CC2"/>
    <w:rsid w:val="00DD4B54"/>
    <w:rsid w:val="00DE5DD9"/>
    <w:rsid w:val="00E47320"/>
    <w:rsid w:val="00E5352D"/>
    <w:rsid w:val="00E61F05"/>
    <w:rsid w:val="00E84151"/>
    <w:rsid w:val="00E97C22"/>
    <w:rsid w:val="00EB2DDD"/>
    <w:rsid w:val="00EF5CDE"/>
    <w:rsid w:val="00F377ED"/>
    <w:rsid w:val="00FB0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0250-EE83-0F40-BFD9-2F98147A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4"/>
      <w:szCs w:val="24"/>
    </w:rPr>
  </w:style>
  <w:style w:type="paragraph" w:styleId="Heading2">
    <w:name w:val="heading 2"/>
    <w:basedOn w:val="Normal"/>
    <w:next w:val="Normal"/>
    <w:uiPriority w:val="9"/>
    <w:unhideWhenUsed/>
    <w:qFormat/>
    <w:pPr>
      <w:keepNext/>
      <w:keepLines/>
      <w:spacing w:before="360"/>
      <w:jc w:val="both"/>
      <w:outlineLvl w:val="1"/>
    </w:pPr>
    <w:rPr>
      <w:b/>
    </w:rPr>
  </w:style>
  <w:style w:type="paragraph" w:styleId="Heading3">
    <w:name w:val="heading 3"/>
    <w:basedOn w:val="Normal"/>
    <w:next w:val="Normal"/>
    <w:uiPriority w:val="9"/>
    <w:semiHidden/>
    <w:unhideWhenUsed/>
    <w:qFormat/>
    <w:pPr>
      <w:keepNext/>
      <w:keepLines/>
      <w:spacing w:before="320" w:after="80"/>
      <w:outlineLvl w:val="2"/>
    </w:pPr>
    <w:rPr>
      <w:b/>
      <w:color w:val="434343"/>
      <w:sz w:val="24"/>
      <w:szCs w:val="24"/>
    </w:rPr>
  </w:style>
  <w:style w:type="paragraph" w:styleId="Heading4">
    <w:name w:val="heading 4"/>
    <w:basedOn w:val="Normal"/>
    <w:next w:val="Normal"/>
    <w:uiPriority w:val="9"/>
    <w:semiHidden/>
    <w:unhideWhenUsed/>
    <w:qFormat/>
    <w:pPr>
      <w:keepNext/>
      <w:keepLines/>
      <w:spacing w:line="360" w:lineRule="auto"/>
      <w:jc w:val="both"/>
      <w:outlineLvl w:val="3"/>
    </w:pPr>
    <w:rPr>
      <w:i/>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8606C"/>
    <w:pPr>
      <w:tabs>
        <w:tab w:val="center" w:pos="4680"/>
        <w:tab w:val="right" w:pos="9360"/>
      </w:tabs>
      <w:spacing w:line="240" w:lineRule="auto"/>
    </w:pPr>
  </w:style>
  <w:style w:type="character" w:customStyle="1" w:styleId="HeaderChar">
    <w:name w:val="Header Char"/>
    <w:basedOn w:val="DefaultParagraphFont"/>
    <w:link w:val="Header"/>
    <w:uiPriority w:val="99"/>
    <w:rsid w:val="0028606C"/>
  </w:style>
  <w:style w:type="paragraph" w:styleId="Footer">
    <w:name w:val="footer"/>
    <w:basedOn w:val="Normal"/>
    <w:link w:val="FooterChar"/>
    <w:uiPriority w:val="99"/>
    <w:unhideWhenUsed/>
    <w:rsid w:val="0028606C"/>
    <w:pPr>
      <w:tabs>
        <w:tab w:val="center" w:pos="4680"/>
        <w:tab w:val="right" w:pos="9360"/>
      </w:tabs>
      <w:spacing w:line="240" w:lineRule="auto"/>
    </w:pPr>
  </w:style>
  <w:style w:type="character" w:customStyle="1" w:styleId="FooterChar">
    <w:name w:val="Footer Char"/>
    <w:basedOn w:val="DefaultParagraphFont"/>
    <w:link w:val="Footer"/>
    <w:uiPriority w:val="99"/>
    <w:rsid w:val="0028606C"/>
  </w:style>
  <w:style w:type="paragraph" w:styleId="BalloonText">
    <w:name w:val="Balloon Text"/>
    <w:basedOn w:val="Normal"/>
    <w:link w:val="BalloonTextChar"/>
    <w:uiPriority w:val="99"/>
    <w:semiHidden/>
    <w:unhideWhenUsed/>
    <w:rsid w:val="0028606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606C"/>
    <w:rPr>
      <w:rFonts w:ascii="Times New Roman" w:hAnsi="Times New Roman" w:cs="Times New Roman"/>
      <w:sz w:val="18"/>
      <w:szCs w:val="18"/>
    </w:rPr>
  </w:style>
  <w:style w:type="paragraph" w:styleId="Revision">
    <w:name w:val="Revision"/>
    <w:hidden/>
    <w:uiPriority w:val="99"/>
    <w:semiHidden/>
    <w:rsid w:val="00DD4B5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23958">
      <w:bodyDiv w:val="1"/>
      <w:marLeft w:val="0"/>
      <w:marRight w:val="0"/>
      <w:marTop w:val="0"/>
      <w:marBottom w:val="0"/>
      <w:divBdr>
        <w:top w:val="none" w:sz="0" w:space="0" w:color="auto"/>
        <w:left w:val="none" w:sz="0" w:space="0" w:color="auto"/>
        <w:bottom w:val="none" w:sz="0" w:space="0" w:color="auto"/>
        <w:right w:val="none" w:sz="0" w:space="0" w:color="auto"/>
      </w:divBdr>
    </w:div>
    <w:div w:id="167646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inm-6.github.io/multi-area-model/" TargetMode="Externa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16</Pages>
  <Words>2477</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Fleur Zeldenrust</cp:lastModifiedBy>
  <cp:revision>13</cp:revision>
  <dcterms:created xsi:type="dcterms:W3CDTF">2021-12-21T08:08:00Z</dcterms:created>
  <dcterms:modified xsi:type="dcterms:W3CDTF">2022-01-14T10:49:00Z</dcterms:modified>
</cp:coreProperties>
</file>