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8FF2" w14:textId="77777777" w:rsidR="00724BBE" w:rsidRPr="00C101CE" w:rsidRDefault="00724BBE" w:rsidP="00724BBE">
      <w:pPr>
        <w:spacing w:line="480" w:lineRule="auto"/>
        <w:jc w:val="both"/>
        <w:rPr>
          <w:rFonts w:ascii="Times New Roman" w:hAnsi="Times New Roman"/>
          <w:b/>
          <w:sz w:val="20"/>
          <w:szCs w:val="20"/>
        </w:rPr>
      </w:pPr>
      <w:r w:rsidRPr="00C101CE">
        <w:rPr>
          <w:rFonts w:ascii="Times New Roman" w:hAnsi="Times New Roman"/>
          <w:b/>
          <w:sz w:val="20"/>
          <w:szCs w:val="20"/>
        </w:rPr>
        <w:t xml:space="preserve">APPENDIX B: </w:t>
      </w:r>
      <w:r w:rsidRPr="00C101CE">
        <w:rPr>
          <w:rFonts w:ascii="Times New Roman" w:hAnsi="Times New Roman"/>
          <w:bCs/>
          <w:sz w:val="20"/>
          <w:szCs w:val="20"/>
        </w:rPr>
        <w:t>Toxicology and biochemistry findings for mixed drug toxicity</w:t>
      </w:r>
      <w:r w:rsidRPr="00C101CE">
        <w:rPr>
          <w:rFonts w:ascii="Times New Roman" w:hAnsi="Times New Roman"/>
          <w:b/>
          <w:sz w:val="20"/>
          <w:szCs w:val="20"/>
        </w:rPr>
        <w:t xml:space="preserve"> </w:t>
      </w:r>
      <w:r w:rsidRPr="00C101CE">
        <w:rPr>
          <w:rFonts w:ascii="Times New Roman" w:hAnsi="Times New Roman"/>
          <w:bCs/>
          <w:sz w:val="20"/>
          <w:szCs w:val="20"/>
        </w:rPr>
        <w:t>cases</w:t>
      </w:r>
    </w:p>
    <w:tbl>
      <w:tblPr>
        <w:tblW w:w="103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8"/>
        <w:gridCol w:w="2808"/>
        <w:gridCol w:w="1403"/>
        <w:gridCol w:w="1685"/>
        <w:gridCol w:w="3659"/>
      </w:tblGrid>
      <w:tr w:rsidR="00724BBE" w:rsidRPr="00C101CE" w14:paraId="7423783E" w14:textId="77777777" w:rsidTr="008E3298">
        <w:trPr>
          <w:trHeight w:val="564"/>
          <w:jc w:val="center"/>
        </w:trPr>
        <w:tc>
          <w:tcPr>
            <w:tcW w:w="83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9CBFEEB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Case no.</w:t>
            </w:r>
          </w:p>
        </w:tc>
        <w:tc>
          <w:tcPr>
            <w:tcW w:w="280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1FF6C92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Drug</w:t>
            </w:r>
          </w:p>
        </w:tc>
        <w:tc>
          <w:tcPr>
            <w:tcW w:w="140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F4BF6E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Specimen</w:t>
            </w:r>
          </w:p>
        </w:tc>
        <w:tc>
          <w:tcPr>
            <w:tcW w:w="168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E60C71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Level*</w:t>
            </w:r>
          </w:p>
        </w:tc>
        <w:tc>
          <w:tcPr>
            <w:tcW w:w="3659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1C38072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Interpretation</w:t>
            </w:r>
          </w:p>
        </w:tc>
      </w:tr>
      <w:tr w:rsidR="00724BBE" w:rsidRPr="00C101CE" w14:paraId="6733F968" w14:textId="77777777" w:rsidTr="008E3298">
        <w:trPr>
          <w:trHeight w:val="340"/>
          <w:jc w:val="center"/>
        </w:trPr>
        <w:tc>
          <w:tcPr>
            <w:tcW w:w="838" w:type="dxa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FC8D2D8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D66BC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Carbamazepine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B11F8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CF82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83488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3339EEDB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4FF3E6D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CC104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Metoclopramide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5A5A6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09A10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0.06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3199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09A0D4BD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508D0D17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C1AC6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Oxazepam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BFB96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FABA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4.8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8A00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Potentially lethal</w:t>
            </w:r>
          </w:p>
        </w:tc>
      </w:tr>
      <w:tr w:rsidR="00724BBE" w:rsidRPr="00C101CE" w14:paraId="2314C165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7A0E0B1B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7CD10B6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C-peptide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106BA02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A1AB8C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&lt;200pmol/L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E3003F6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Abnormally low</w:t>
            </w:r>
          </w:p>
        </w:tc>
      </w:tr>
      <w:tr w:rsidR="00724BBE" w:rsidRPr="00C101CE" w14:paraId="1BF1EB4F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6E4C0F0A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76E9DA2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Insulin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464181E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EFDDEB0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2200mU/L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C54CAB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Markedly elevated</w:t>
            </w:r>
          </w:p>
        </w:tc>
      </w:tr>
      <w:tr w:rsidR="00724BBE" w:rsidRPr="00C101CE" w14:paraId="38CCF61F" w14:textId="77777777" w:rsidTr="008E3298">
        <w:trPr>
          <w:trHeight w:val="340"/>
          <w:jc w:val="center"/>
        </w:trPr>
        <w:tc>
          <w:tcPr>
            <w:tcW w:w="83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ADCEFD8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A0982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Diazepam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BAA7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7D3A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0.08</w:t>
            </w:r>
          </w:p>
        </w:tc>
        <w:tc>
          <w:tcPr>
            <w:tcW w:w="36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06705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2DBC3278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2A0ACBCB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8FDFD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Nordiazepam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4CB8B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17E6C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BB06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78EA0452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27E8FC96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EDBE9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Oxazepam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7562F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20910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0.2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2894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121150B6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44B4A437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CB782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Temazepam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8D4C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805B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F8656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37E8626E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3D5203D3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E6987DA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C-peptide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18D73A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A9A0BF5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553pmol/L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2C98461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Within normal limits</w:t>
            </w:r>
          </w:p>
        </w:tc>
      </w:tr>
      <w:tr w:rsidR="00724BBE" w:rsidRPr="00C101CE" w14:paraId="5908F358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6914E874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226A9D1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Insulin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04DA48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DAE5EBC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NQ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5751DE6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Present</w:t>
            </w:r>
          </w:p>
        </w:tc>
      </w:tr>
      <w:tr w:rsidR="00724BBE" w:rsidRPr="00C101CE" w14:paraId="1B995F9F" w14:textId="77777777" w:rsidTr="008E3298">
        <w:trPr>
          <w:trHeight w:val="340"/>
          <w:jc w:val="center"/>
        </w:trPr>
        <w:tc>
          <w:tcPr>
            <w:tcW w:w="83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6C5B4C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754C4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Codeine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BBB1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56407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0.02</w:t>
            </w:r>
          </w:p>
        </w:tc>
        <w:tc>
          <w:tcPr>
            <w:tcW w:w="36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B585B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054326D8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65F611F4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BAA83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Fluoxetine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93A82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65BAE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7DC82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6B04CD0C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7C35E81C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66A7D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Temazepam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0220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B14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0.2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C9E62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6BFB8AC0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323B2F16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38A1DDC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C-peptide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4A8439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4636847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Not detected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484F6C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24BBE" w:rsidRPr="00C101CE" w14:paraId="12CB4DBB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2C06E7E1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FFA6D98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Insulin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54B254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EE2E6F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29mU/L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1C2A1F0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Mildly elevated</w:t>
            </w:r>
          </w:p>
        </w:tc>
      </w:tr>
      <w:tr w:rsidR="00724BBE" w:rsidRPr="00C101CE" w14:paraId="6263564F" w14:textId="77777777" w:rsidTr="008E3298">
        <w:trPr>
          <w:trHeight w:val="340"/>
          <w:jc w:val="center"/>
        </w:trPr>
        <w:tc>
          <w:tcPr>
            <w:tcW w:w="83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C71B4BC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F53C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Diazepam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EF8EE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075F1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0.7</w:t>
            </w:r>
          </w:p>
        </w:tc>
        <w:tc>
          <w:tcPr>
            <w:tcW w:w="36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949DC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12DA503C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F3094A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827A2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Haloperidol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56431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18CAF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0.03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EEA2B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72623E7B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5C44D4C1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2CA7A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Nordiazepam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E866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726B0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0.3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3FEC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42030254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3E03F03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4423B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O-</w:t>
            </w:r>
            <w:proofErr w:type="spellStart"/>
            <w:r w:rsidRPr="00C101CE">
              <w:rPr>
                <w:rFonts w:ascii="Times New Roman" w:hAnsi="Times New Roman"/>
                <w:sz w:val="20"/>
                <w:szCs w:val="20"/>
              </w:rPr>
              <w:t>desmethylvenlafaxine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DA4C1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6595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EB85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Potentially lethal</w:t>
            </w:r>
          </w:p>
        </w:tc>
      </w:tr>
      <w:tr w:rsidR="00724BBE" w:rsidRPr="00C101CE" w14:paraId="634C087E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087D1BBF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E2FF3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O-</w:t>
            </w:r>
            <w:proofErr w:type="spellStart"/>
            <w:r w:rsidRPr="00C101CE">
              <w:rPr>
                <w:rFonts w:ascii="Times New Roman" w:hAnsi="Times New Roman"/>
                <w:sz w:val="20"/>
                <w:szCs w:val="20"/>
              </w:rPr>
              <w:t>desmethylvenlafaxine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254A5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Liver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60FD6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14mg/kg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A730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Potentially lethal</w:t>
            </w:r>
          </w:p>
        </w:tc>
      </w:tr>
      <w:tr w:rsidR="00724BBE" w:rsidRPr="00C101CE" w14:paraId="2CDDA2D7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76EEBD03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603D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Oxazepam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F2528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12A47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FA8D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7B1D10F5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4DBCDE75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F0BDD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Quetiapine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70391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082D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7DED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295FE50F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252076F3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00A23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Quetiapine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1D3F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Liver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D1F6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3.6mg/kg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B1560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3C58EE41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5EE33A7A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745D8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THC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F3C0C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F644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3ug/L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63840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416EEB02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3AB908F5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97492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Temazepam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9EF8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652B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F7C4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646292F9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573A8F4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88C88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Venlafaxine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43E8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ED9DE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8EEEB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Potentially lethal</w:t>
            </w:r>
          </w:p>
        </w:tc>
      </w:tr>
      <w:tr w:rsidR="00724BBE" w:rsidRPr="00C101CE" w14:paraId="385C5EA9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34AD3FFC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C851A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Venlafaxine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B3F7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Liver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F80C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34 mg/kg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CB22E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Potentially lethal</w:t>
            </w:r>
          </w:p>
        </w:tc>
      </w:tr>
      <w:tr w:rsidR="00724BBE" w:rsidRPr="00C101CE" w14:paraId="7859B9C6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4AA84BF7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772304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Warfarin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71397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7581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0.4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BCBE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1FBD19D6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2538D9F1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10DB384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C-peptide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5AC94EF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8DA87B0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&lt;100pmol/L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5294563C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Abnormally low</w:t>
            </w:r>
          </w:p>
        </w:tc>
      </w:tr>
      <w:tr w:rsidR="00724BBE" w:rsidRPr="00C101CE" w14:paraId="75179DCF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3494D8A5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4D480ABB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Insulin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FD08B2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E76AA6F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920mU/L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097553AC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Markedly elevated</w:t>
            </w:r>
          </w:p>
        </w:tc>
      </w:tr>
      <w:tr w:rsidR="00724BBE" w:rsidRPr="00C101CE" w14:paraId="445019C8" w14:textId="77777777" w:rsidTr="008E3298">
        <w:trPr>
          <w:trHeight w:val="340"/>
          <w:jc w:val="center"/>
        </w:trPr>
        <w:tc>
          <w:tcPr>
            <w:tcW w:w="83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60E147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42C9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Amlodipine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067E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BE5C0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0.6</w:t>
            </w:r>
          </w:p>
        </w:tc>
        <w:tc>
          <w:tcPr>
            <w:tcW w:w="36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DA6AE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196717F0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4FF9ECD1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EDBA0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Hydromorphone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C70D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1377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0.3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A219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Potentially lethal</w:t>
            </w:r>
          </w:p>
        </w:tc>
      </w:tr>
      <w:tr w:rsidR="00724BBE" w:rsidRPr="00C101CE" w14:paraId="2A9DE704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230E1E9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9515D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Indomethacin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33EF1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27B97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NQ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C3A1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Present</w:t>
            </w:r>
          </w:p>
        </w:tc>
      </w:tr>
      <w:tr w:rsidR="00724BBE" w:rsidRPr="00C101CE" w14:paraId="2C1CB813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06B449C4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E985A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Mirtazapine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79EB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0D38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EF3D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21A7CC43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64CE833F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18DF9A0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C-peptide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EAE64F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3650D0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&lt;100pmol/L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6B1E4E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Abnormally low</w:t>
            </w:r>
          </w:p>
        </w:tc>
      </w:tr>
      <w:tr w:rsidR="00724BBE" w:rsidRPr="00C101CE" w14:paraId="7350DCE5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3D53E581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698646C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Insulin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2F5165EB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60BFA450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93mU/L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330F76E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Elevated</w:t>
            </w:r>
          </w:p>
        </w:tc>
      </w:tr>
      <w:tr w:rsidR="00724BBE" w:rsidRPr="00C101CE" w14:paraId="63ED9193" w14:textId="77777777" w:rsidTr="008E3298">
        <w:trPr>
          <w:trHeight w:val="340"/>
          <w:jc w:val="center"/>
        </w:trPr>
        <w:tc>
          <w:tcPr>
            <w:tcW w:w="83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03735C1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5EAA1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7-aminonitrazepam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7013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5DA2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0.52</w:t>
            </w:r>
          </w:p>
        </w:tc>
        <w:tc>
          <w:tcPr>
            <w:tcW w:w="36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F78E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Potentially toxic</w:t>
            </w:r>
          </w:p>
        </w:tc>
      </w:tr>
      <w:tr w:rsidR="00724BBE" w:rsidRPr="00C101CE" w14:paraId="7E2A2E3B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2BF6B0EF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E9652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Alprazolam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984EF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D80B1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0.43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EE528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Potentially toxic</w:t>
            </w:r>
          </w:p>
        </w:tc>
      </w:tr>
      <w:tr w:rsidR="00724BBE" w:rsidRPr="00C101CE" w14:paraId="12CE88CB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333C93A2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86D9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Mirtazapine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20FFB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BD1E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0.1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0237F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36AAF74C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18629C6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7E2C8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Nitrazepam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3DCB0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6111A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AB8A8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Potentially toxic</w:t>
            </w:r>
          </w:p>
        </w:tc>
      </w:tr>
      <w:tr w:rsidR="00724BBE" w:rsidRPr="00C101CE" w14:paraId="6E6C8228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57DDF886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40551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Temazepam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CF00F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23E3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0.2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900B2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6C0951C1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53CA1C09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0BA26781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C-peptide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069785B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93B399D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Not detected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101E0DEF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724BBE" w:rsidRPr="00C101CE" w14:paraId="374B564D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3C924157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1E1738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Insulin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511AFD5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3756B31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1700mU/L</w:t>
            </w:r>
          </w:p>
        </w:tc>
        <w:tc>
          <w:tcPr>
            <w:tcW w:w="3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A9DEAF4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Markedly elevated</w:t>
            </w:r>
          </w:p>
        </w:tc>
      </w:tr>
      <w:tr w:rsidR="00724BBE" w:rsidRPr="00C101CE" w14:paraId="6A3D6289" w14:textId="77777777" w:rsidTr="008E3298">
        <w:trPr>
          <w:trHeight w:val="340"/>
          <w:jc w:val="center"/>
        </w:trPr>
        <w:tc>
          <w:tcPr>
            <w:tcW w:w="838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3AA2A2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0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E18D0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Benzoyl ecgonine</w:t>
            </w:r>
          </w:p>
        </w:tc>
        <w:tc>
          <w:tcPr>
            <w:tcW w:w="1403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AB5FC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456E5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0.34</w:t>
            </w:r>
          </w:p>
        </w:tc>
        <w:tc>
          <w:tcPr>
            <w:tcW w:w="3659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65A92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Non-toxic/therapeutic</w:t>
            </w:r>
          </w:p>
        </w:tc>
      </w:tr>
      <w:tr w:rsidR="00724BBE" w:rsidRPr="00C101CE" w14:paraId="77FEE4E6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4FFA1742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B119F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Oxazepam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FE80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4A078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0.21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CEC37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Potentially toxic</w:t>
            </w:r>
          </w:p>
        </w:tc>
      </w:tr>
      <w:tr w:rsidR="00724BBE" w:rsidRPr="00C101CE" w14:paraId="416C953F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08A0538E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215C7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Temazepam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A26B2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B455F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104A8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Potentially toxic</w:t>
            </w:r>
          </w:p>
        </w:tc>
      </w:tr>
      <w:tr w:rsidR="00724BBE" w:rsidRPr="00C101CE" w14:paraId="6B36287C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7DA66128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2EA4279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C-peptide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20052168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7FDF5996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NQ</w:t>
            </w:r>
          </w:p>
        </w:tc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367CC249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Present</w:t>
            </w:r>
          </w:p>
        </w:tc>
      </w:tr>
      <w:tr w:rsidR="00724BBE" w:rsidRPr="00C101CE" w14:paraId="4290EA83" w14:textId="77777777" w:rsidTr="008E3298">
        <w:trPr>
          <w:trHeight w:val="340"/>
          <w:jc w:val="center"/>
        </w:trPr>
        <w:tc>
          <w:tcPr>
            <w:tcW w:w="838" w:type="dxa"/>
            <w:vMerge/>
            <w:tcBorders>
              <w:left w:val="nil"/>
              <w:right w:val="nil"/>
            </w:tcBorders>
            <w:shd w:val="clear" w:color="auto" w:fill="auto"/>
          </w:tcPr>
          <w:p w14:paraId="17BBFF35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223A45EF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Insulin</w:t>
            </w:r>
          </w:p>
        </w:tc>
        <w:tc>
          <w:tcPr>
            <w:tcW w:w="1403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3099A5B6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Blood</w:t>
            </w:r>
          </w:p>
        </w:tc>
        <w:tc>
          <w:tcPr>
            <w:tcW w:w="1685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1177005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NQ</w:t>
            </w:r>
          </w:p>
        </w:tc>
        <w:tc>
          <w:tcPr>
            <w:tcW w:w="3659" w:type="dxa"/>
            <w:tcBorders>
              <w:top w:val="nil"/>
              <w:left w:val="nil"/>
              <w:right w:val="nil"/>
            </w:tcBorders>
            <w:shd w:val="clear" w:color="auto" w:fill="F2F2F2"/>
            <w:vAlign w:val="center"/>
          </w:tcPr>
          <w:p w14:paraId="1D543563" w14:textId="77777777" w:rsidR="00724BBE" w:rsidRPr="00C101CE" w:rsidRDefault="00724BBE" w:rsidP="008E329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Present</w:t>
            </w:r>
          </w:p>
        </w:tc>
      </w:tr>
      <w:tr w:rsidR="00724BBE" w:rsidRPr="00C101CE" w14:paraId="1C00F5CE" w14:textId="77777777" w:rsidTr="008E3298">
        <w:trPr>
          <w:trHeight w:val="340"/>
          <w:jc w:val="center"/>
        </w:trPr>
        <w:tc>
          <w:tcPr>
            <w:tcW w:w="10393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816B5F" w14:textId="77777777" w:rsidR="00724BBE" w:rsidRPr="00C101CE" w:rsidRDefault="00724BBE" w:rsidP="008E3298">
            <w:pPr>
              <w:rPr>
                <w:rFonts w:ascii="Times New Roman" w:hAnsi="Times New Roman"/>
                <w:sz w:val="20"/>
                <w:szCs w:val="20"/>
              </w:rPr>
            </w:pPr>
            <w:r w:rsidRPr="00C101CE">
              <w:rPr>
                <w:rFonts w:ascii="Times New Roman" w:hAnsi="Times New Roman"/>
                <w:sz w:val="20"/>
                <w:szCs w:val="20"/>
              </w:rPr>
              <w:t>*mg/L unless stated otherwise</w:t>
            </w:r>
            <w:r w:rsidRPr="00C101CE">
              <w:rPr>
                <w:rFonts w:ascii="Times New Roman" w:hAnsi="Times New Roman"/>
                <w:sz w:val="20"/>
                <w:szCs w:val="20"/>
              </w:rPr>
              <w:br/>
              <w:t xml:space="preserve">NQ = not quantitated </w:t>
            </w:r>
          </w:p>
        </w:tc>
      </w:tr>
    </w:tbl>
    <w:p w14:paraId="74018837" w14:textId="77777777" w:rsidR="00592DFA" w:rsidRPr="00724BBE" w:rsidRDefault="00592DFA" w:rsidP="00724BBE"/>
    <w:sectPr w:rsidR="00592DFA" w:rsidRPr="00724BBE" w:rsidSect="000057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28D"/>
    <w:rsid w:val="00005705"/>
    <w:rsid w:val="000A6B57"/>
    <w:rsid w:val="000A7C4A"/>
    <w:rsid w:val="0016428D"/>
    <w:rsid w:val="00176DC0"/>
    <w:rsid w:val="00267EDD"/>
    <w:rsid w:val="002F429E"/>
    <w:rsid w:val="00334070"/>
    <w:rsid w:val="004756AA"/>
    <w:rsid w:val="00592DFA"/>
    <w:rsid w:val="00700909"/>
    <w:rsid w:val="00707170"/>
    <w:rsid w:val="00724BBE"/>
    <w:rsid w:val="0074798C"/>
    <w:rsid w:val="007F06E1"/>
    <w:rsid w:val="00807C66"/>
    <w:rsid w:val="008A2DE5"/>
    <w:rsid w:val="00905B24"/>
    <w:rsid w:val="0092725C"/>
    <w:rsid w:val="009E3713"/>
    <w:rsid w:val="009E616F"/>
    <w:rsid w:val="00AB2EA7"/>
    <w:rsid w:val="00B05068"/>
    <w:rsid w:val="00B07E81"/>
    <w:rsid w:val="00BD3E9F"/>
    <w:rsid w:val="00C015EB"/>
    <w:rsid w:val="00CA59BE"/>
    <w:rsid w:val="00CC5022"/>
    <w:rsid w:val="00D14A0D"/>
    <w:rsid w:val="00D535F8"/>
    <w:rsid w:val="00E65983"/>
    <w:rsid w:val="00F328C1"/>
    <w:rsid w:val="00F5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FE8F4"/>
  <w15:chartTrackingRefBased/>
  <w15:docId w15:val="{3150043D-243A-48D7-81B7-B1FF8018D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28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nhideWhenUsed/>
    <w:rsid w:val="0016428D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lainTextChar">
    <w:name w:val="Plain Text Char"/>
    <w:basedOn w:val="DefaultParagraphFont"/>
    <w:link w:val="PlainText"/>
    <w:rsid w:val="0016428D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styleId="TableGrid">
    <w:name w:val="Table Grid"/>
    <w:basedOn w:val="TableNormal"/>
    <w:uiPriority w:val="39"/>
    <w:rsid w:val="0059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4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 Grace Stephenson</dc:creator>
  <cp:keywords/>
  <dc:description/>
  <cp:lastModifiedBy>Lilli Grace Stephenson</cp:lastModifiedBy>
  <cp:revision>14</cp:revision>
  <dcterms:created xsi:type="dcterms:W3CDTF">2022-02-16T00:05:00Z</dcterms:created>
  <dcterms:modified xsi:type="dcterms:W3CDTF">2022-05-13T01:23:00Z</dcterms:modified>
</cp:coreProperties>
</file>