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Calibri" w:hAnsi="Calibri" w:cs="Calibri" w:eastAsiaTheme="minorEastAsia"/>
          <w:sz w:val="21"/>
          <w:szCs w:val="21"/>
          <w:lang w:val="en-US" w:eastAsia="zh-CN"/>
        </w:rPr>
      </w:pPr>
      <w:r>
        <w:rPr>
          <w:rFonts w:hint="default" w:ascii="Calibri" w:hAnsi="Calibri" w:eastAsia="宋体" w:cs="Calibri"/>
          <w:b/>
          <w:sz w:val="21"/>
          <w:szCs w:val="21"/>
        </w:rPr>
        <w:t>S</w:t>
      </w:r>
      <w:r>
        <w:rPr>
          <w:rFonts w:hint="default" w:ascii="Calibri" w:hAnsi="Calibri" w:eastAsia="宋体" w:cs="Calibri"/>
          <w:b/>
          <w:sz w:val="21"/>
          <w:szCs w:val="21"/>
        </w:rPr>
        <w:t xml:space="preserve">upplementary </w:t>
      </w:r>
      <w:r>
        <w:rPr>
          <w:rFonts w:hint="default" w:ascii="Calibri" w:hAnsi="Calibri" w:eastAsia="宋体" w:cs="Calibri"/>
          <w:b/>
          <w:sz w:val="21"/>
          <w:szCs w:val="21"/>
        </w:rPr>
        <w:t>T</w:t>
      </w:r>
      <w:r>
        <w:rPr>
          <w:rFonts w:hint="default" w:ascii="Calibri" w:hAnsi="Calibri" w:eastAsia="宋体" w:cs="Calibri"/>
          <w:b/>
          <w:sz w:val="21"/>
          <w:szCs w:val="21"/>
        </w:rPr>
        <w:t xml:space="preserve">able </w:t>
      </w:r>
      <w:r>
        <w:rPr>
          <w:rFonts w:hint="default" w:ascii="Calibri" w:hAnsi="Calibri" w:eastAsia="宋体" w:cs="Calibri"/>
          <w:b/>
          <w:sz w:val="21"/>
          <w:szCs w:val="21"/>
          <w:lang w:val="en-US" w:eastAsia="zh-CN"/>
        </w:rPr>
        <w:t>1</w:t>
      </w:r>
      <w:r>
        <w:rPr>
          <w:rFonts w:hint="default" w:ascii="Calibri" w:hAnsi="Calibri" w:eastAsia="宋体" w:cs="Calibri"/>
          <w:b/>
          <w:sz w:val="21"/>
          <w:szCs w:val="21"/>
        </w:rPr>
        <w:t xml:space="preserve">. </w:t>
      </w:r>
      <w:r>
        <w:rPr>
          <w:rFonts w:hint="default" w:ascii="Calibri" w:hAnsi="Calibri" w:eastAsia="宋体" w:cs="Calibri"/>
          <w:b/>
          <w:sz w:val="21"/>
          <w:szCs w:val="21"/>
          <w:lang w:val="en-US" w:eastAsia="zh-CN"/>
        </w:rPr>
        <w:t>Baseline c</w:t>
      </w:r>
      <w:r>
        <w:rPr>
          <w:rFonts w:hint="default" w:ascii="Calibri" w:hAnsi="Calibri" w:eastAsia="宋体" w:cs="Calibri"/>
          <w:b/>
          <w:sz w:val="21"/>
          <w:szCs w:val="21"/>
        </w:rPr>
        <w:t xml:space="preserve">haracteristics of </w:t>
      </w:r>
      <w:r>
        <w:rPr>
          <w:rFonts w:hint="default" w:ascii="Calibri" w:hAnsi="Calibri" w:eastAsia="宋体" w:cs="Calibri"/>
          <w:b/>
          <w:sz w:val="21"/>
          <w:szCs w:val="21"/>
          <w:lang w:val="en-US" w:eastAsia="zh-CN"/>
        </w:rPr>
        <w:t>the included RCTs</w:t>
      </w:r>
      <w:r>
        <w:rPr>
          <w:rFonts w:hint="default" w:ascii="Calibri" w:hAnsi="Calibri" w:eastAsia="宋体" w:cs="Calibri"/>
          <w:b/>
          <w:sz w:val="21"/>
          <w:szCs w:val="21"/>
        </w:rPr>
        <w:t xml:space="preserve"> in the meta-analysis</w:t>
      </w:r>
      <w:r>
        <w:rPr>
          <w:rFonts w:hint="default" w:ascii="Calibri" w:hAnsi="Calibri" w:eastAsia="宋体" w:cs="Calibri"/>
          <w:b/>
          <w:sz w:val="21"/>
          <w:szCs w:val="21"/>
          <w:lang w:val="en-US" w:eastAsia="zh-CN"/>
        </w:rPr>
        <w:t>.</w:t>
      </w:r>
    </w:p>
    <w:tbl>
      <w:tblPr>
        <w:tblStyle w:val="4"/>
        <w:tblpPr w:leftFromText="180" w:rightFromText="180" w:vertAnchor="text" w:horzAnchor="page" w:tblpXSpec="center" w:tblpY="201"/>
        <w:tblOverlap w:val="never"/>
        <w:tblW w:w="458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1575"/>
        <w:gridCol w:w="1288"/>
        <w:gridCol w:w="1612"/>
        <w:gridCol w:w="1350"/>
        <w:gridCol w:w="1663"/>
        <w:gridCol w:w="1425"/>
        <w:gridCol w:w="1812"/>
        <w:gridCol w:w="135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3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Author, year</w:t>
            </w:r>
          </w:p>
        </w:tc>
        <w:tc>
          <w:tcPr>
            <w:tcW w:w="999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Patients with enthesitis</w:t>
            </w:r>
          </w:p>
        </w:tc>
        <w:tc>
          <w:tcPr>
            <w:tcW w:w="103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Patients with dactylitis</w:t>
            </w:r>
          </w:p>
        </w:tc>
        <w:tc>
          <w:tcPr>
            <w:tcW w:w="107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Disease-modifying anti-rheumatic drugs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 Used</w:t>
            </w:r>
          </w:p>
        </w:tc>
        <w:tc>
          <w:tcPr>
            <w:tcW w:w="110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Methotrexate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 Used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IL-23 inhibition</w:t>
            </w:r>
          </w:p>
        </w:tc>
        <w:tc>
          <w:tcPr>
            <w:tcW w:w="4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Placebo</w:t>
            </w:r>
          </w:p>
        </w:tc>
        <w:tc>
          <w:tcPr>
            <w:tcW w:w="56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IL-23 inhibition</w:t>
            </w:r>
          </w:p>
        </w:tc>
        <w:tc>
          <w:tcPr>
            <w:tcW w:w="4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Placebo</w:t>
            </w:r>
          </w:p>
        </w:tc>
        <w:tc>
          <w:tcPr>
            <w:tcW w:w="58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IL-23 inhibition</w:t>
            </w:r>
          </w:p>
        </w:tc>
        <w:tc>
          <w:tcPr>
            <w:tcW w:w="49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Placebo</w:t>
            </w:r>
          </w:p>
        </w:tc>
        <w:tc>
          <w:tcPr>
            <w:tcW w:w="63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IL-23 inhibition</w:t>
            </w:r>
          </w:p>
        </w:tc>
        <w:tc>
          <w:tcPr>
            <w:tcW w:w="47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Placebo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Deodhar, Atul 2018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76%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63%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58%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47%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84%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47%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39%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Mease, Philip J. 2020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69%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; 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64%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72%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49%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; 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45%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40%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69%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; 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69%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70%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60%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; 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57%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Coates, L. C. 2022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67%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67%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36%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38%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56%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53%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Kristensen, L. E. 2022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61.5%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60%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30%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61%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99%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99%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65%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Ostor, A. 2022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65.6%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72%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17.9%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26%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94.6%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95.0%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49%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45%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Philip J Mease 2021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56%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; 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60%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; 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64%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 xml:space="preserve">; </w:t>
            </w: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54%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等线" w:cs="Calibri"/>
                <w:color w:val="000000"/>
                <w:kern w:val="0"/>
                <w:sz w:val="21"/>
                <w:szCs w:val="21"/>
                <w:lang w:val="en-US" w:eastAsia="zh-CN"/>
              </w:rPr>
              <w:t>59%</w:t>
            </w:r>
          </w:p>
        </w:tc>
      </w:tr>
    </w:tbl>
    <w:p>
      <w:pPr>
        <w:widowControl/>
        <w:jc w:val="both"/>
        <w:rPr>
          <w:rFonts w:hint="default" w:ascii="Calibri" w:hAnsi="Calibri" w:eastAsia="等线" w:cs="Calibri"/>
          <w:color w:val="000000"/>
          <w:kern w:val="0"/>
          <w:sz w:val="21"/>
          <w:szCs w:val="21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kM2UxMTkwZjdlZDQ0ZThjNzc0NTdmZGEwZWQwODQifQ=="/>
  </w:docVars>
  <w:rsids>
    <w:rsidRoot w:val="00172A27"/>
    <w:rsid w:val="0024274A"/>
    <w:rsid w:val="00324454"/>
    <w:rsid w:val="003D7DDB"/>
    <w:rsid w:val="00637579"/>
    <w:rsid w:val="00664A14"/>
    <w:rsid w:val="00697605"/>
    <w:rsid w:val="006B102B"/>
    <w:rsid w:val="006B4F7D"/>
    <w:rsid w:val="00710C38"/>
    <w:rsid w:val="007237AF"/>
    <w:rsid w:val="0073609F"/>
    <w:rsid w:val="007A7CF7"/>
    <w:rsid w:val="009725F4"/>
    <w:rsid w:val="00A30E09"/>
    <w:rsid w:val="00A71002"/>
    <w:rsid w:val="00BA0D53"/>
    <w:rsid w:val="00BF15BA"/>
    <w:rsid w:val="00C05ABF"/>
    <w:rsid w:val="00C931B1"/>
    <w:rsid w:val="00E117E7"/>
    <w:rsid w:val="00F24E1D"/>
    <w:rsid w:val="02873055"/>
    <w:rsid w:val="02E21840"/>
    <w:rsid w:val="040A1DBB"/>
    <w:rsid w:val="040E4686"/>
    <w:rsid w:val="05781F15"/>
    <w:rsid w:val="06C31586"/>
    <w:rsid w:val="07D74E11"/>
    <w:rsid w:val="08201732"/>
    <w:rsid w:val="084A5DC4"/>
    <w:rsid w:val="087A431A"/>
    <w:rsid w:val="0C57515C"/>
    <w:rsid w:val="0D7B6E69"/>
    <w:rsid w:val="0DEF5A56"/>
    <w:rsid w:val="0F2E25C7"/>
    <w:rsid w:val="10032F45"/>
    <w:rsid w:val="10413202"/>
    <w:rsid w:val="148065A9"/>
    <w:rsid w:val="14DC18CB"/>
    <w:rsid w:val="151C5968"/>
    <w:rsid w:val="16844E9D"/>
    <w:rsid w:val="16D20FB1"/>
    <w:rsid w:val="18340A84"/>
    <w:rsid w:val="18B05DC8"/>
    <w:rsid w:val="18DB72CC"/>
    <w:rsid w:val="1B640DE9"/>
    <w:rsid w:val="1C601858"/>
    <w:rsid w:val="1C936ECD"/>
    <w:rsid w:val="1D0D35DE"/>
    <w:rsid w:val="1E177DAD"/>
    <w:rsid w:val="1F644382"/>
    <w:rsid w:val="20C24FB6"/>
    <w:rsid w:val="20CE5384"/>
    <w:rsid w:val="20FD7949"/>
    <w:rsid w:val="21233D92"/>
    <w:rsid w:val="214B1894"/>
    <w:rsid w:val="21867C49"/>
    <w:rsid w:val="21F66AD6"/>
    <w:rsid w:val="22CD7AC8"/>
    <w:rsid w:val="248153ED"/>
    <w:rsid w:val="24B83408"/>
    <w:rsid w:val="24D77C8A"/>
    <w:rsid w:val="27367027"/>
    <w:rsid w:val="2C1A6669"/>
    <w:rsid w:val="2D5167AD"/>
    <w:rsid w:val="2D66078F"/>
    <w:rsid w:val="2E5B7AD6"/>
    <w:rsid w:val="2E6612BE"/>
    <w:rsid w:val="2E932DFA"/>
    <w:rsid w:val="2F4A38FD"/>
    <w:rsid w:val="309A1B06"/>
    <w:rsid w:val="32112B0B"/>
    <w:rsid w:val="33985954"/>
    <w:rsid w:val="3582683B"/>
    <w:rsid w:val="37E16585"/>
    <w:rsid w:val="3A56399E"/>
    <w:rsid w:val="3D053A0C"/>
    <w:rsid w:val="3D515805"/>
    <w:rsid w:val="3D5531D0"/>
    <w:rsid w:val="3F6B3969"/>
    <w:rsid w:val="3FA75B26"/>
    <w:rsid w:val="3FC96333"/>
    <w:rsid w:val="4006635F"/>
    <w:rsid w:val="43F752A9"/>
    <w:rsid w:val="442512DE"/>
    <w:rsid w:val="465D592E"/>
    <w:rsid w:val="483F2206"/>
    <w:rsid w:val="49682ACB"/>
    <w:rsid w:val="49742728"/>
    <w:rsid w:val="4CF05D51"/>
    <w:rsid w:val="4E130E8E"/>
    <w:rsid w:val="4E440ABB"/>
    <w:rsid w:val="511E7DD6"/>
    <w:rsid w:val="525E0FB0"/>
    <w:rsid w:val="54934921"/>
    <w:rsid w:val="55211509"/>
    <w:rsid w:val="552535D2"/>
    <w:rsid w:val="55286673"/>
    <w:rsid w:val="596D3069"/>
    <w:rsid w:val="5AD6658F"/>
    <w:rsid w:val="5E36630F"/>
    <w:rsid w:val="5EBC2750"/>
    <w:rsid w:val="5F8008EE"/>
    <w:rsid w:val="60C9280D"/>
    <w:rsid w:val="632E4FA8"/>
    <w:rsid w:val="64475EA4"/>
    <w:rsid w:val="667A27CE"/>
    <w:rsid w:val="6807248C"/>
    <w:rsid w:val="686739CE"/>
    <w:rsid w:val="6BF444E8"/>
    <w:rsid w:val="6C2F7AE2"/>
    <w:rsid w:val="6D782112"/>
    <w:rsid w:val="6E1453EB"/>
    <w:rsid w:val="6FA54AB1"/>
    <w:rsid w:val="6FA901BB"/>
    <w:rsid w:val="71CD1FB2"/>
    <w:rsid w:val="75641731"/>
    <w:rsid w:val="76365C87"/>
    <w:rsid w:val="781C75D4"/>
    <w:rsid w:val="79EF2A4A"/>
    <w:rsid w:val="7A497821"/>
    <w:rsid w:val="7B60464C"/>
    <w:rsid w:val="7C11193C"/>
    <w:rsid w:val="7CA21BE0"/>
    <w:rsid w:val="7D3B7689"/>
    <w:rsid w:val="7D8D3B9E"/>
    <w:rsid w:val="7DE0350B"/>
    <w:rsid w:val="7E313304"/>
    <w:rsid w:val="7E902E21"/>
    <w:rsid w:val="7F40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576</Characters>
  <Lines>1</Lines>
  <Paragraphs>1</Paragraphs>
  <TotalTime>2</TotalTime>
  <ScaleCrop>false</ScaleCrop>
  <LinksUpToDate>false</LinksUpToDate>
  <CharactersWithSpaces>625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2020-09-02T08:11:00Z</dcterms:created>
  <dc:creator>杜 楠楠</dc:creator>
  <cp:lastModifiedBy>gulihu</cp:lastModifiedBy>
  <dcterms:modified xsi:type="dcterms:W3CDTF">2022-05-22T14:01:48Z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4F2C4C3856B44D339079EAF91909580E</vt:lpwstr>
  </property>
</Properties>
</file>