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25"/>
        <w:tblW w:w="83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91"/>
        <w:gridCol w:w="4191"/>
      </w:tblGrid>
      <w:tr w:rsidR="00D931F1" w:rsidRPr="00BB4A6D" w14:paraId="2EDAB644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609BE" w14:textId="77777777" w:rsidR="00D931F1" w:rsidRPr="00523A29" w:rsidRDefault="00D931F1" w:rsidP="0029054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0A3DA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  <w:szCs w:val="22"/>
                <w:lang w:val="de-AT" w:eastAsia="en-US"/>
              </w:rPr>
              <w:t xml:space="preserve">n (%) </w:t>
            </w:r>
            <w:proofErr w:type="spellStart"/>
            <w:r w:rsidRPr="00BB4A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  <w:szCs w:val="22"/>
                <w:lang w:val="de-AT" w:eastAsia="en-US"/>
              </w:rPr>
              <w:t>or</w:t>
            </w:r>
            <w:proofErr w:type="spellEnd"/>
            <w:r w:rsidRPr="00BB4A6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2"/>
                <w:szCs w:val="22"/>
                <w:lang w:val="de-AT" w:eastAsia="en-US"/>
              </w:rPr>
              <w:t xml:space="preserve"> median [IQR]</w:t>
            </w:r>
          </w:p>
        </w:tc>
      </w:tr>
      <w:tr w:rsidR="00D931F1" w:rsidRPr="00BB4A6D" w14:paraId="0CD0D02B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F20E7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Physiotherapy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DFB5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87 (100)</w:t>
            </w:r>
          </w:p>
        </w:tc>
      </w:tr>
      <w:tr w:rsidR="00D931F1" w:rsidRPr="00BB4A6D" w14:paraId="4F65E93B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EA9A2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Physiotherapy, min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utes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E858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1038 [90-7470]</w:t>
            </w:r>
          </w:p>
        </w:tc>
      </w:tr>
      <w:tr w:rsidR="00D931F1" w:rsidRPr="00BB4A6D" w14:paraId="4197FC77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15E11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Physiotherapy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,</w:t>
            </w: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 units 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27FA8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26 [2-143]</w:t>
            </w:r>
          </w:p>
        </w:tc>
      </w:tr>
      <w:tr w:rsidR="00D931F1" w:rsidRPr="00BB4A6D" w14:paraId="27036A28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D300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Physiotherapy units / week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96639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3.11 [1-4]</w:t>
            </w:r>
          </w:p>
        </w:tc>
      </w:tr>
      <w:tr w:rsidR="00D931F1" w:rsidRPr="00BB4A6D" w14:paraId="52BCC1A0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C4504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0" w:name="_Hlk61267527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Sp</w:t>
            </w:r>
            <w:r w:rsidRPr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eech therapy</w:t>
            </w:r>
            <w:r w:rsidRPr="009E30BF" w:rsidDel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 </w:t>
            </w:r>
            <w:bookmarkEnd w:id="0"/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0850A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74 (85)</w:t>
            </w:r>
          </w:p>
        </w:tc>
      </w:tr>
      <w:tr w:rsidR="00D931F1" w:rsidRPr="00BB4A6D" w14:paraId="01E2E69F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CEDA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S</w:t>
            </w:r>
            <w:r w:rsidRPr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peech therapy</w:t>
            </w: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, min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utes</w:t>
            </w: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68B18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825 [15-7440]</w:t>
            </w:r>
          </w:p>
        </w:tc>
      </w:tr>
      <w:tr w:rsidR="00D931F1" w:rsidRPr="00BB4A6D" w14:paraId="17AB04CC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61F80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S</w:t>
            </w:r>
            <w:r w:rsidRPr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peech therapy</w:t>
            </w: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, units 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3651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18 [1-163]</w:t>
            </w:r>
          </w:p>
        </w:tc>
      </w:tr>
      <w:tr w:rsidR="00D931F1" w:rsidRPr="00BB4A6D" w14:paraId="6380D0CC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3B1F2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S</w:t>
            </w:r>
            <w:r w:rsidRPr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peech therapy</w:t>
            </w:r>
            <w:r w:rsidRPr="009E30BF" w:rsidDel="009E30BF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 </w:t>
            </w: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units / week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E4E5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1.49 [0-5]</w:t>
            </w:r>
          </w:p>
        </w:tc>
      </w:tr>
      <w:tr w:rsidR="00D931F1" w:rsidRPr="00BB4A6D" w14:paraId="2BAE446B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716D9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 xml:space="preserve">Occupational therapy 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45C85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84 (97)</w:t>
            </w:r>
          </w:p>
        </w:tc>
      </w:tr>
      <w:tr w:rsidR="00D931F1" w:rsidRPr="00BB4A6D" w14:paraId="71FB7C61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37823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Occupational therapy min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utes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4CA8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915 [30-5595]</w:t>
            </w:r>
          </w:p>
        </w:tc>
      </w:tr>
      <w:tr w:rsidR="00D931F1" w:rsidRPr="00BB4A6D" w14:paraId="479581AB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F8A6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Occupational therapy units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E54BC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21.5 [1-124]</w:t>
            </w:r>
          </w:p>
        </w:tc>
      </w:tr>
      <w:tr w:rsidR="00D931F1" w:rsidRPr="00BB4A6D" w14:paraId="1A2DDF60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C6100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Occupational therapy units / week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21BB7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2.74 [0-13]</w:t>
            </w:r>
          </w:p>
        </w:tc>
      </w:tr>
      <w:tr w:rsidR="00D931F1" w:rsidRPr="00BB4A6D" w14:paraId="01229C83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F1993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Robotic therapy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519F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42 (48)</w:t>
            </w:r>
          </w:p>
        </w:tc>
      </w:tr>
      <w:tr w:rsidR="00D931F1" w:rsidRPr="00BB4A6D" w14:paraId="5FC59FD3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F767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Robotic therapy, min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utes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1EB89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1330 [20-5155]</w:t>
            </w:r>
          </w:p>
        </w:tc>
      </w:tr>
      <w:tr w:rsidR="00D931F1" w:rsidRPr="00BB4A6D" w14:paraId="612E3DDF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15AE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Robotic therapy units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9FC3B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29 [1-159]</w:t>
            </w:r>
          </w:p>
        </w:tc>
      </w:tr>
      <w:tr w:rsidR="00D931F1" w:rsidRPr="00BB4A6D" w14:paraId="3F079F97" w14:textId="77777777" w:rsidTr="00290541">
        <w:trPr>
          <w:trHeight w:val="388"/>
        </w:trPr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87711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Robotic therapy units / week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CA5F6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0 [0-4]</w:t>
            </w:r>
          </w:p>
        </w:tc>
      </w:tr>
      <w:tr w:rsidR="00D931F1" w:rsidRPr="00BB4A6D" w14:paraId="3123E552" w14:textId="77777777" w:rsidTr="00290541">
        <w:trPr>
          <w:trHeight w:val="388"/>
        </w:trPr>
        <w:tc>
          <w:tcPr>
            <w:tcW w:w="4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239CD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>Weeks</w:t>
            </w:r>
            <w:proofErr w:type="spellEnd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>of</w:t>
            </w:r>
            <w:proofErr w:type="spellEnd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>therapy</w:t>
            </w:r>
            <w:proofErr w:type="spellEnd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 xml:space="preserve"> (5 </w:t>
            </w:r>
            <w:proofErr w:type="spellStart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>days</w:t>
            </w:r>
            <w:proofErr w:type="spellEnd"/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de-DE" w:eastAsia="en-US"/>
              </w:rPr>
              <w:t>)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02E0F" w14:textId="77777777" w:rsidR="00D931F1" w:rsidRPr="00BB4A6D" w:rsidRDefault="00D931F1" w:rsidP="00290541">
            <w:pPr>
              <w:textAlignment w:val="bottom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B4A6D">
              <w:rPr>
                <w:rFonts w:ascii="Times New Roman" w:eastAsia="Times New Roman" w:hAnsi="Times New Roman" w:cs="Times New Roman"/>
                <w:color w:val="000000"/>
                <w:kern w:val="24"/>
                <w:sz w:val="22"/>
                <w:szCs w:val="22"/>
                <w:lang w:val="en-US" w:eastAsia="en-US"/>
              </w:rPr>
              <w:t>8.2 [1-41]</w:t>
            </w:r>
          </w:p>
        </w:tc>
      </w:tr>
    </w:tbl>
    <w:p w14:paraId="6D0D50E5" w14:textId="1815D54D" w:rsidR="00F43FF7" w:rsidRPr="005F0A97" w:rsidRDefault="00D931F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5F0A97">
        <w:rPr>
          <w:rFonts w:ascii="Times New Roman" w:hAnsi="Times New Roman" w:cs="Times New Roman"/>
          <w:b/>
          <w:bCs/>
          <w:sz w:val="22"/>
          <w:szCs w:val="22"/>
        </w:rPr>
        <w:t xml:space="preserve">Supplemental Table 1. Intensity of Neurorehabilitation </w:t>
      </w:r>
      <w:r w:rsidRPr="005F0A97">
        <w:rPr>
          <w:rFonts w:ascii="Times New Roman" w:hAnsi="Times New Roman" w:cs="Times New Roman"/>
          <w:b/>
          <w:bCs/>
          <w:sz w:val="22"/>
          <w:szCs w:val="22"/>
        </w:rPr>
        <w:t>–</w:t>
      </w:r>
      <w:r w:rsidRPr="005F0A97">
        <w:rPr>
          <w:rFonts w:ascii="Times New Roman" w:hAnsi="Times New Roman" w:cs="Times New Roman"/>
          <w:b/>
          <w:bCs/>
          <w:sz w:val="22"/>
          <w:szCs w:val="22"/>
        </w:rPr>
        <w:t xml:space="preserve"> Overview</w:t>
      </w:r>
    </w:p>
    <w:p w14:paraId="3E161FF7" w14:textId="18A4A3D9" w:rsidR="00D931F1" w:rsidRDefault="00D931F1">
      <w:pPr>
        <w:rPr>
          <w:rFonts w:ascii="Times New Roman" w:hAnsi="Times New Roman" w:cs="Times New Roman"/>
          <w:b/>
          <w:bCs/>
        </w:rPr>
      </w:pPr>
    </w:p>
    <w:p w14:paraId="7F2E6A22" w14:textId="32AAA44C" w:rsidR="00D931F1" w:rsidRDefault="00D931F1">
      <w:pPr>
        <w:rPr>
          <w:rFonts w:ascii="Times New Roman" w:hAnsi="Times New Roman" w:cs="Times New Roman"/>
          <w:b/>
          <w:bCs/>
        </w:rPr>
      </w:pPr>
    </w:p>
    <w:p w14:paraId="576DBA85" w14:textId="27996206" w:rsidR="00D931F1" w:rsidRDefault="00D931F1">
      <w:pPr>
        <w:rPr>
          <w:rFonts w:ascii="Times New Roman" w:hAnsi="Times New Roman" w:cs="Times New Roman"/>
          <w:b/>
          <w:bCs/>
        </w:rPr>
      </w:pPr>
    </w:p>
    <w:p w14:paraId="425254A0" w14:textId="6B854CCC" w:rsidR="00D931F1" w:rsidRDefault="00D931F1">
      <w:pPr>
        <w:rPr>
          <w:rFonts w:ascii="Times New Roman" w:hAnsi="Times New Roman" w:cs="Times New Roman"/>
          <w:b/>
          <w:bCs/>
        </w:rPr>
      </w:pPr>
    </w:p>
    <w:p w14:paraId="73E023AB" w14:textId="78C5572C" w:rsidR="00D931F1" w:rsidRDefault="00D931F1">
      <w:pPr>
        <w:rPr>
          <w:rFonts w:ascii="Times New Roman" w:hAnsi="Times New Roman" w:cs="Times New Roman"/>
          <w:b/>
          <w:bCs/>
        </w:rPr>
      </w:pPr>
    </w:p>
    <w:p w14:paraId="45AE1D28" w14:textId="43A17035" w:rsidR="00D931F1" w:rsidRDefault="00D931F1">
      <w:pPr>
        <w:rPr>
          <w:rFonts w:ascii="Times New Roman" w:hAnsi="Times New Roman" w:cs="Times New Roman"/>
          <w:b/>
          <w:bCs/>
        </w:rPr>
      </w:pPr>
    </w:p>
    <w:p w14:paraId="235A7194" w14:textId="5FC409D0" w:rsidR="00D931F1" w:rsidRDefault="00D931F1">
      <w:pPr>
        <w:rPr>
          <w:rFonts w:ascii="Times New Roman" w:hAnsi="Times New Roman" w:cs="Times New Roman"/>
          <w:b/>
          <w:bCs/>
        </w:rPr>
      </w:pPr>
    </w:p>
    <w:p w14:paraId="7EB9629A" w14:textId="29089952" w:rsidR="00D931F1" w:rsidRDefault="00D931F1">
      <w:pPr>
        <w:rPr>
          <w:rFonts w:ascii="Times New Roman" w:hAnsi="Times New Roman" w:cs="Times New Roman"/>
          <w:b/>
          <w:bCs/>
        </w:rPr>
      </w:pPr>
    </w:p>
    <w:p w14:paraId="49EE9D81" w14:textId="621D38F9" w:rsidR="00D931F1" w:rsidRDefault="00D931F1">
      <w:pPr>
        <w:rPr>
          <w:rFonts w:ascii="Times New Roman" w:hAnsi="Times New Roman" w:cs="Times New Roman"/>
          <w:b/>
          <w:bCs/>
        </w:rPr>
      </w:pPr>
    </w:p>
    <w:p w14:paraId="161FA3DE" w14:textId="56DE3558" w:rsidR="00D931F1" w:rsidRDefault="00D931F1">
      <w:pPr>
        <w:rPr>
          <w:rFonts w:ascii="Times New Roman" w:hAnsi="Times New Roman" w:cs="Times New Roman"/>
          <w:b/>
          <w:bCs/>
        </w:rPr>
      </w:pPr>
    </w:p>
    <w:p w14:paraId="25B14591" w14:textId="1CC681ED" w:rsidR="00D931F1" w:rsidRDefault="00D931F1">
      <w:pPr>
        <w:rPr>
          <w:rFonts w:ascii="Times New Roman" w:hAnsi="Times New Roman" w:cs="Times New Roman"/>
          <w:b/>
          <w:bCs/>
        </w:rPr>
      </w:pPr>
    </w:p>
    <w:p w14:paraId="0673280F" w14:textId="0AD47B74" w:rsidR="00D931F1" w:rsidRDefault="00D931F1">
      <w:pPr>
        <w:rPr>
          <w:rFonts w:ascii="Times New Roman" w:hAnsi="Times New Roman" w:cs="Times New Roman"/>
          <w:b/>
          <w:bCs/>
        </w:rPr>
      </w:pPr>
    </w:p>
    <w:p w14:paraId="1490C6DE" w14:textId="1129EF32" w:rsidR="00D931F1" w:rsidRDefault="00D931F1">
      <w:pPr>
        <w:rPr>
          <w:rFonts w:ascii="Times New Roman" w:hAnsi="Times New Roman" w:cs="Times New Roman"/>
          <w:b/>
          <w:bCs/>
        </w:rPr>
      </w:pPr>
    </w:p>
    <w:p w14:paraId="10C9FBA7" w14:textId="2FC7E8C5" w:rsidR="00D931F1" w:rsidRDefault="00D931F1">
      <w:pPr>
        <w:rPr>
          <w:rFonts w:ascii="Times New Roman" w:hAnsi="Times New Roman" w:cs="Times New Roman"/>
          <w:b/>
          <w:bCs/>
        </w:rPr>
      </w:pPr>
    </w:p>
    <w:p w14:paraId="2339A2C3" w14:textId="7525DA78" w:rsidR="00D931F1" w:rsidRDefault="00D931F1">
      <w:pPr>
        <w:rPr>
          <w:rFonts w:ascii="Times New Roman" w:hAnsi="Times New Roman" w:cs="Times New Roman"/>
          <w:b/>
          <w:bCs/>
        </w:rPr>
      </w:pPr>
    </w:p>
    <w:p w14:paraId="483B204F" w14:textId="1F535423" w:rsidR="00D931F1" w:rsidRDefault="00D931F1">
      <w:pPr>
        <w:rPr>
          <w:rFonts w:ascii="Times New Roman" w:hAnsi="Times New Roman" w:cs="Times New Roman"/>
          <w:b/>
          <w:bCs/>
        </w:rPr>
      </w:pPr>
    </w:p>
    <w:p w14:paraId="5ACF8998" w14:textId="66DE85FA" w:rsidR="00D931F1" w:rsidRDefault="00D931F1">
      <w:pPr>
        <w:rPr>
          <w:rFonts w:ascii="Times New Roman" w:hAnsi="Times New Roman" w:cs="Times New Roman"/>
          <w:b/>
          <w:bCs/>
        </w:rPr>
      </w:pPr>
    </w:p>
    <w:p w14:paraId="01C6A808" w14:textId="3D28F713" w:rsidR="00D931F1" w:rsidRDefault="00D931F1">
      <w:pPr>
        <w:rPr>
          <w:rFonts w:ascii="Times New Roman" w:hAnsi="Times New Roman" w:cs="Times New Roman"/>
          <w:b/>
          <w:bCs/>
        </w:rPr>
      </w:pPr>
    </w:p>
    <w:p w14:paraId="679B6846" w14:textId="4FFC2423" w:rsidR="00D931F1" w:rsidRDefault="00D931F1">
      <w:pPr>
        <w:rPr>
          <w:rFonts w:ascii="Times New Roman" w:hAnsi="Times New Roman" w:cs="Times New Roman"/>
          <w:b/>
          <w:bCs/>
        </w:rPr>
      </w:pPr>
    </w:p>
    <w:p w14:paraId="17034356" w14:textId="733AEDF1" w:rsidR="00D931F1" w:rsidRDefault="00D931F1">
      <w:pPr>
        <w:rPr>
          <w:rFonts w:ascii="Times New Roman" w:hAnsi="Times New Roman" w:cs="Times New Roman"/>
          <w:b/>
          <w:bCs/>
        </w:rPr>
      </w:pPr>
    </w:p>
    <w:p w14:paraId="36C71D21" w14:textId="0FB54818" w:rsidR="00D931F1" w:rsidRDefault="00D931F1">
      <w:pPr>
        <w:rPr>
          <w:rFonts w:ascii="Times New Roman" w:hAnsi="Times New Roman" w:cs="Times New Roman"/>
          <w:b/>
          <w:bCs/>
        </w:rPr>
      </w:pPr>
    </w:p>
    <w:p w14:paraId="389B70AC" w14:textId="3E3E59EA" w:rsidR="00D931F1" w:rsidRDefault="00D931F1">
      <w:pPr>
        <w:rPr>
          <w:rFonts w:ascii="Times New Roman" w:hAnsi="Times New Roman" w:cs="Times New Roman"/>
          <w:b/>
          <w:bCs/>
        </w:rPr>
      </w:pPr>
    </w:p>
    <w:p w14:paraId="790C4144" w14:textId="6630D70B" w:rsidR="00D931F1" w:rsidRDefault="00D931F1">
      <w:pPr>
        <w:rPr>
          <w:rFonts w:ascii="Times New Roman" w:hAnsi="Times New Roman" w:cs="Times New Roman"/>
          <w:b/>
          <w:bCs/>
        </w:rPr>
      </w:pPr>
    </w:p>
    <w:p w14:paraId="7AB6BF3F" w14:textId="4FD3D690" w:rsidR="00D931F1" w:rsidRDefault="00D931F1">
      <w:pPr>
        <w:rPr>
          <w:rFonts w:ascii="Times New Roman" w:hAnsi="Times New Roman" w:cs="Times New Roman"/>
          <w:b/>
          <w:bCs/>
        </w:rPr>
      </w:pPr>
    </w:p>
    <w:p w14:paraId="0CDB23C3" w14:textId="4DF7B453" w:rsidR="00D931F1" w:rsidRDefault="00D931F1">
      <w:pPr>
        <w:rPr>
          <w:rFonts w:ascii="Times New Roman" w:hAnsi="Times New Roman" w:cs="Times New Roman"/>
          <w:b/>
          <w:bCs/>
        </w:rPr>
      </w:pPr>
    </w:p>
    <w:p w14:paraId="32CDAEBE" w14:textId="17B579A8" w:rsidR="00D931F1" w:rsidRDefault="00D931F1">
      <w:pPr>
        <w:rPr>
          <w:rFonts w:ascii="Times New Roman" w:hAnsi="Times New Roman" w:cs="Times New Roman"/>
          <w:b/>
          <w:bCs/>
        </w:rPr>
      </w:pPr>
    </w:p>
    <w:p w14:paraId="537C5387" w14:textId="77777777" w:rsidR="005F0A97" w:rsidRPr="006A6F82" w:rsidRDefault="005F0A97" w:rsidP="005F0A97">
      <w:pPr>
        <w:framePr w:w="8443" w:h="625" w:hRule="exact" w:hSpace="141" w:wrap="around" w:vAnchor="text" w:hAnchor="page" w:x="1420" w:y="409"/>
        <w:rPr>
          <w:rFonts w:ascii="Times New Roman" w:eastAsia="Times New Roman" w:hAnsi="Times New Roman" w:cs="Times New Roman"/>
          <w:sz w:val="22"/>
          <w:szCs w:val="22"/>
          <w:lang w:eastAsia="de-AT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6A6F82">
        <w:rPr>
          <w:rFonts w:ascii="Times New Roman" w:eastAsia="Times New Roman" w:hAnsi="Times New Roman" w:cs="Times New Roman"/>
          <w:sz w:val="22"/>
          <w:szCs w:val="22"/>
          <w:lang w:eastAsia="de-AT"/>
        </w:rPr>
        <w:t>Data are given in median (IQR) and counts (%).</w:t>
      </w:r>
    </w:p>
    <w:p w14:paraId="2808D236" w14:textId="75753396" w:rsidR="00D931F1" w:rsidRDefault="00D931F1">
      <w:pPr>
        <w:rPr>
          <w:rFonts w:ascii="Times New Roman" w:hAnsi="Times New Roman" w:cs="Times New Roman"/>
          <w:b/>
          <w:bCs/>
        </w:rPr>
      </w:pPr>
    </w:p>
    <w:p w14:paraId="2C48F6C2" w14:textId="062F2E4C" w:rsidR="00D931F1" w:rsidRDefault="00D931F1">
      <w:pPr>
        <w:rPr>
          <w:rFonts w:ascii="Times New Roman" w:hAnsi="Times New Roman" w:cs="Times New Roman"/>
          <w:b/>
          <w:bCs/>
        </w:rPr>
      </w:pPr>
    </w:p>
    <w:p w14:paraId="5B0FC777" w14:textId="77777777" w:rsidR="00D931F1" w:rsidRPr="00D931F1" w:rsidRDefault="00D931F1">
      <w:pPr>
        <w:rPr>
          <w:rFonts w:ascii="Times New Roman" w:hAnsi="Times New Roman" w:cs="Times New Roman"/>
          <w:b/>
          <w:bCs/>
        </w:rPr>
      </w:pPr>
    </w:p>
    <w:sectPr w:rsidR="00D931F1" w:rsidRPr="00D93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31F1"/>
    <w:rsid w:val="005F0A97"/>
    <w:rsid w:val="00D931F1"/>
    <w:rsid w:val="00F4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6211"/>
  <w15:chartTrackingRefBased/>
  <w15:docId w15:val="{04BA009A-0A54-4DE5-A856-376D4C3E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1F1"/>
    <w:pPr>
      <w:spacing w:after="0" w:line="240" w:lineRule="auto"/>
    </w:pPr>
    <w:rPr>
      <w:rFonts w:eastAsiaTheme="minorEastAsia"/>
      <w:sz w:val="24"/>
      <w:szCs w:val="24"/>
      <w:lang w:val="en-GB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2021-11-16T17:22:00Z</dcterms:created>
  <dcterms:modified xsi:type="dcterms:W3CDTF">2021-11-16T17:24:00Z</dcterms:modified>
</cp:coreProperties>
</file>