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7FDAF" w14:textId="77777777" w:rsidR="00A9076C" w:rsidRDefault="00A9076C" w:rsidP="00A93AA8">
      <w:pPr>
        <w:spacing w:after="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Subgroups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lang w:val="en-GB"/>
        </w:rPr>
        <w:t>analysis</w:t>
      </w:r>
    </w:p>
    <w:p w14:paraId="42C9C3E6" w14:textId="1359B1D5" w:rsidR="00A93AA8" w:rsidRPr="00A31E7D" w:rsidRDefault="00A93AA8" w:rsidP="00A93AA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31E7D">
        <w:rPr>
          <w:rFonts w:ascii="Times New Roman" w:hAnsi="Times New Roman" w:cs="Times New Roman"/>
          <w:b/>
          <w:i/>
          <w:sz w:val="24"/>
          <w:szCs w:val="24"/>
          <w:lang w:val="en-GB"/>
        </w:rPr>
        <w:t>Change</w:t>
      </w:r>
      <w:proofErr w:type="spellEnd"/>
      <w:r w:rsidRPr="00A31E7D">
        <w:rPr>
          <w:rFonts w:ascii="Times New Roman" w:hAnsi="Times New Roman" w:cs="Times New Roman"/>
          <w:b/>
          <w:i/>
          <w:sz w:val="24"/>
          <w:szCs w:val="24"/>
          <w:lang w:val="en-GB"/>
        </w:rPr>
        <w:t>s in clinical characteristics regarding PRx after RMs</w:t>
      </w:r>
    </w:p>
    <w:p w14:paraId="7087450C" w14:textId="5AFDDD8E" w:rsidR="00A93AA8" w:rsidRDefault="00D523B0" w:rsidP="00A93AA8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At T0, three variables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showed significant differences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between poor and good PRx tolerance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 xml:space="preserve"> groups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 xml:space="preserve">refer to </w:t>
      </w:r>
      <w:r w:rsidR="0033320D" w:rsidRPr="008E41E5">
        <w:rPr>
          <w:rFonts w:ascii="Times New Roman" w:hAnsi="Times New Roman" w:cs="Times New Roman"/>
          <w:sz w:val="24"/>
          <w:szCs w:val="24"/>
          <w:lang w:val="en-GB"/>
        </w:rPr>
        <w:t>Supplementary Table</w:t>
      </w:r>
      <w:r w:rsidR="004E7DD4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1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 xml:space="preserve">. Specifically, 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the group with poorer cerebral autoregulation had higher CPP, lower PRx and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larger RV diameter.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By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T1, the only parameter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 xml:space="preserve">that 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>remain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ed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significantly different between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 xml:space="preserve">these 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groups was the RV diameter,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 xml:space="preserve">once 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again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 xml:space="preserve">found to be 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larger in those with poorer cerebral autoregulation. When analysing differences between T0 and at T1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within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each subgroup, several variables had significant changes in both groups: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increased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ICP and PaO</w:t>
      </w:r>
      <w:r w:rsidRPr="008E41E5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increased, a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s well as decreased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CPP and TAPSE decreased. However, the subgroup with poorer cerebral autoregulation had a significant increase in PRx and RV diameter,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alongside a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significant decrease in MAP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, changes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not observed in the subgroup with better autoregulation. 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The comparison between subgroups showed that patients with PRx ≥0.3 had significantly lower ICP at T0,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along with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higher PRx and PaCO</w:t>
      </w:r>
      <w:r w:rsidR="00A93AA8" w:rsidRPr="008E41E5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2 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>at T1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 xml:space="preserve"> (refer to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Supplementary Table 2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When c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omparing T0 and T1, only the subgroup with PRx ≥0.3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showed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a significant increase in ICP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, accompanied by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a significant reduction in MAP and CPP,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>onsequent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ly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 xml:space="preserve">leading to 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increase in PRx.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Moreover, a significant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increase in RV diameter and reduction in TAPSE were </w:t>
      </w:r>
      <w:r w:rsidR="00DF63ED">
        <w:rPr>
          <w:rFonts w:ascii="Times New Roman" w:hAnsi="Times New Roman" w:cs="Times New Roman"/>
          <w:sz w:val="24"/>
          <w:szCs w:val="24"/>
          <w:lang w:val="en-GB"/>
        </w:rPr>
        <w:t>observed solely</w:t>
      </w:r>
      <w:r w:rsidR="00A93AA8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in the subgroup with PRx ≥0.3.</w:t>
      </w:r>
    </w:p>
    <w:p w14:paraId="3937AEBF" w14:textId="56C0B6E9" w:rsidR="00D523B0" w:rsidRPr="008E41E5" w:rsidRDefault="00D523B0" w:rsidP="00D523B0">
      <w:pPr>
        <w:spacing w:after="0" w:line="48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bookmarkStart w:id="0" w:name="_Hlk151023034"/>
      <w:r w:rsidRPr="008E41E5">
        <w:rPr>
          <w:rFonts w:ascii="Times New Roman" w:hAnsi="Times New Roman" w:cs="Times New Roman"/>
          <w:b/>
          <w:i/>
          <w:sz w:val="24"/>
          <w:szCs w:val="24"/>
          <w:lang w:val="en-GB"/>
        </w:rPr>
        <w:t>Correlations according to PRx and RMs</w:t>
      </w:r>
    </w:p>
    <w:bookmarkEnd w:id="0"/>
    <w:p w14:paraId="70BE60F2" w14:textId="77777777" w:rsidR="00C97BFE" w:rsidRDefault="000C1AC8" w:rsidP="007148F1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C1AC8">
        <w:rPr>
          <w:rFonts w:ascii="Times New Roman" w:hAnsi="Times New Roman" w:cs="Times New Roman"/>
          <w:sz w:val="24"/>
          <w:szCs w:val="24"/>
          <w:lang w:val="en-GB"/>
        </w:rPr>
        <w:t xml:space="preserve">At T0, the subgroup </w:t>
      </w:r>
      <w:r>
        <w:rPr>
          <w:rFonts w:ascii="Times New Roman" w:hAnsi="Times New Roman" w:cs="Times New Roman"/>
          <w:sz w:val="24"/>
          <w:szCs w:val="24"/>
          <w:lang w:val="en-GB"/>
        </w:rPr>
        <w:t>demonstrating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 xml:space="preserve"> poorer cerebral autoregulation (PRx) after RMs exhibited a significant inverse correlation between ICP and two variables: rSO</w:t>
      </w:r>
      <w:r w:rsidRPr="000C1AC8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 xml:space="preserve"> (r</w:t>
      </w:r>
      <w:r w:rsidRPr="000C1AC8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S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>=-0.65, p=0.006) and RV diameter (r</w:t>
      </w:r>
      <w:r w:rsidRPr="000C1AC8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S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>=-0.51, p=0.043), as depicted in Supplementary Figure 1A. Conversely, as illustrated in Supplementary Figure 1B, the subgroup with improved cerebral autoregulation after RMs displayed a significant inverse relationship among three pairs of variables [ICP and CPP (r</w:t>
      </w:r>
      <w:r w:rsidRPr="005B70E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S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>=-0.65, p=0.006), PaO</w:t>
      </w:r>
      <w:r w:rsidRPr="005B70E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 xml:space="preserve"> and RV diameter </w:t>
      </w:r>
      <w:r w:rsidR="005B70E6">
        <w:rPr>
          <w:rFonts w:ascii="Times New Roman" w:hAnsi="Times New Roman" w:cs="Times New Roman"/>
          <w:sz w:val="24"/>
          <w:szCs w:val="24"/>
          <w:lang w:val="en-GB"/>
        </w:rPr>
        <w:br/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>(r</w:t>
      </w:r>
      <w:r w:rsidRPr="005B70E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S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>=-0.55, p=0.029), and TAPSE and MAP (r</w:t>
      </w:r>
      <w:r w:rsidRPr="005B70E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S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>=-0.51, p=0.042)], as well as a significant positive correlation among four other pairs [MAP and CPP (r</w:t>
      </w:r>
      <w:r w:rsidRPr="005B70E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S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>=0.57, p=0.022), CPP and rSO</w:t>
      </w:r>
      <w:r w:rsidRPr="005B70E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 xml:space="preserve"> (r</w:t>
      </w:r>
      <w:r w:rsidRPr="005B70E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S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>=0.51, p=0.043), PRx and SaO</w:t>
      </w:r>
      <w:r w:rsidRPr="005B70E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 xml:space="preserve"> (r</w:t>
      </w:r>
      <w:r w:rsidRPr="00C97BFE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S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>=0.62, p=0.010), and TAPSE and PaO</w:t>
      </w:r>
      <w:r w:rsidRPr="005B70E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 xml:space="preserve"> (r</w:t>
      </w:r>
      <w:r w:rsidRPr="005B70E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S</w:t>
      </w:r>
      <w:r w:rsidRPr="000C1AC8">
        <w:rPr>
          <w:rFonts w:ascii="Times New Roman" w:hAnsi="Times New Roman" w:cs="Times New Roman"/>
          <w:sz w:val="24"/>
          <w:szCs w:val="24"/>
          <w:lang w:val="en-GB"/>
        </w:rPr>
        <w:t>=0.59, p=0.016)].</w:t>
      </w:r>
    </w:p>
    <w:p w14:paraId="43BDB50C" w14:textId="11DF71CB" w:rsidR="00CC5FB6" w:rsidRPr="008E41E5" w:rsidRDefault="007148F1" w:rsidP="007148F1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41E5">
        <w:rPr>
          <w:rFonts w:ascii="Times New Roman" w:hAnsi="Times New Roman" w:cs="Times New Roman"/>
          <w:sz w:val="24"/>
          <w:szCs w:val="24"/>
          <w:lang w:val="en-GB"/>
        </w:rPr>
        <w:lastRenderedPageBreak/>
        <w:t>Correlation between systemic and neuromonitoring data at baseline (T0) before RMs, separating patients with PRx≥0.3 and PRx&lt;0.3 is presented in Supplementary Figure 1C</w:t>
      </w:r>
      <w:r w:rsidR="00590FAA">
        <w:rPr>
          <w:rFonts w:ascii="Times New Roman" w:hAnsi="Times New Roman" w:cs="Times New Roman"/>
          <w:sz w:val="24"/>
          <w:szCs w:val="24"/>
          <w:lang w:val="en-GB"/>
        </w:rPr>
        <w:t>-D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F762851" w14:textId="77777777" w:rsidR="00A93AA8" w:rsidRPr="008E41E5" w:rsidRDefault="00A93AA8" w:rsidP="00A93AA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1" w:name="_Hlk151023344"/>
      <w:r w:rsidRPr="008E41E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Changes in clinical characteristics </w:t>
      </w:r>
      <w:bookmarkStart w:id="2" w:name="_Hlk151023588"/>
      <w:r w:rsidRPr="008E41E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regarding ICP </w:t>
      </w:r>
      <w:bookmarkEnd w:id="2"/>
      <w:r w:rsidRPr="008E41E5">
        <w:rPr>
          <w:rFonts w:ascii="Times New Roman" w:hAnsi="Times New Roman" w:cs="Times New Roman"/>
          <w:b/>
          <w:i/>
          <w:sz w:val="24"/>
          <w:szCs w:val="24"/>
          <w:lang w:val="en-GB"/>
        </w:rPr>
        <w:t>after RMs</w:t>
      </w:r>
    </w:p>
    <w:bookmarkEnd w:id="1"/>
    <w:p w14:paraId="42F575C1" w14:textId="1377FBE3" w:rsidR="00A93AA8" w:rsidRDefault="00A93AA8" w:rsidP="00A93AA8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Patients with ICP ≥22 mmHg had significantly higher ICP and lower CPP at both T0 and T1, </w:t>
      </w:r>
      <w:r w:rsidR="00C97BFE">
        <w:rPr>
          <w:rFonts w:ascii="Times New Roman" w:hAnsi="Times New Roman" w:cs="Times New Roman"/>
          <w:sz w:val="24"/>
          <w:szCs w:val="24"/>
          <w:lang w:val="en-GB"/>
        </w:rPr>
        <w:t>along with a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smaller RV diameter at T1. </w:t>
      </w:r>
      <w:bookmarkStart w:id="3" w:name="_Hlk151023403"/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A detailed analysis of systemic and neuromonitoring data, cardiopulmonary and echocardiographic parameters, between these two subgroups is presented in </w:t>
      </w:r>
      <w:r w:rsidR="00C97BFE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upplementary </w:t>
      </w:r>
      <w:r w:rsidR="007148F1" w:rsidRPr="008E41E5">
        <w:rPr>
          <w:rFonts w:ascii="Times New Roman" w:hAnsi="Times New Roman" w:cs="Times New Roman"/>
          <w:sz w:val="24"/>
          <w:szCs w:val="24"/>
          <w:lang w:val="en-GB"/>
        </w:rPr>
        <w:t>Table 3</w:t>
      </w:r>
      <w:bookmarkEnd w:id="3"/>
      <w:r w:rsidR="007148F1" w:rsidRPr="008E41E5">
        <w:rPr>
          <w:rFonts w:ascii="Times New Roman" w:hAnsi="Times New Roman" w:cs="Times New Roman"/>
          <w:sz w:val="24"/>
          <w:szCs w:val="24"/>
          <w:lang w:val="en-GB"/>
        </w:rPr>
        <w:t xml:space="preserve"> and in Supplementary Figure 2A-B</w:t>
      </w:r>
      <w:r w:rsidRPr="008E41E5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E306AAD" w14:textId="77777777" w:rsidR="00A93AA8" w:rsidRDefault="00A93AA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04AAB28" w14:textId="77777777" w:rsidR="00C97BFE" w:rsidRDefault="00C97BF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DBB363B" w14:textId="0BFA4F1D" w:rsidR="00C97BFE" w:rsidRPr="00C97BFE" w:rsidRDefault="00C97BFE">
      <w:pPr>
        <w:rPr>
          <w:rFonts w:ascii="Times New Roman" w:hAnsi="Times New Roman" w:cs="Times New Roman"/>
          <w:sz w:val="24"/>
          <w:szCs w:val="24"/>
          <w:lang w:val="en-GB"/>
        </w:rPr>
        <w:sectPr w:rsidR="00C97BFE" w:rsidRPr="00C97BFE" w:rsidSect="00590FAA">
          <w:pgSz w:w="11906" w:h="16838"/>
          <w:pgMar w:top="1134" w:right="851" w:bottom="1418" w:left="851" w:header="709" w:footer="709" w:gutter="0"/>
          <w:cols w:space="708"/>
          <w:docGrid w:linePitch="360"/>
        </w:sectPr>
      </w:pPr>
    </w:p>
    <w:p w14:paraId="60DD3DA5" w14:textId="00DC75CA" w:rsidR="004E7DD4" w:rsidRDefault="004E7DD4" w:rsidP="004E7DD4">
      <w:pPr>
        <w:pStyle w:val="Caption"/>
        <w:keepNext/>
        <w:spacing w:after="0"/>
        <w:jc w:val="both"/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</w:pPr>
      <w:r w:rsidRPr="0033320D">
        <w:rPr>
          <w:rFonts w:ascii="Times New Roman" w:hAnsi="Times New Roman" w:cs="Times New Roman"/>
          <w:b/>
          <w:i w:val="0"/>
          <w:color w:val="auto"/>
          <w:sz w:val="22"/>
          <w:szCs w:val="22"/>
          <w:lang w:val="en-GB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i w:val="0"/>
          <w:color w:val="auto"/>
          <w:sz w:val="22"/>
          <w:szCs w:val="22"/>
          <w:lang w:val="en-GB"/>
        </w:rPr>
        <w:t>1</w:t>
      </w:r>
      <w:r w:rsidRPr="0033320D">
        <w:rPr>
          <w:rFonts w:ascii="Times New Roman" w:hAnsi="Times New Roman" w:cs="Times New Roman"/>
          <w:b/>
          <w:i w:val="0"/>
          <w:color w:val="auto"/>
          <w:sz w:val="22"/>
          <w:szCs w:val="22"/>
          <w:lang w:val="en-GB"/>
        </w:rPr>
        <w:t>.</w:t>
      </w:r>
      <w:r w:rsidRPr="0033320D">
        <w:rPr>
          <w:rFonts w:ascii="Times New Roman" w:hAnsi="Times New Roman" w:cs="Times New Roman"/>
          <w:b/>
          <w:color w:val="auto"/>
          <w:lang w:val="en-GB"/>
        </w:rPr>
        <w:t xml:space="preserve"> </w:t>
      </w:r>
      <w:r w:rsidRPr="001967ED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Systemic and neuromonitoring data before</w:t>
      </w:r>
      <w:r w:rsidR="005A7379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 (T0)</w:t>
      </w:r>
      <w:r w:rsidRPr="001967ED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 and after </w:t>
      </w:r>
      <w:r w:rsidR="005A7379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(T1) </w:t>
      </w:r>
      <w:r w:rsidRPr="001967ED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the recruitment manoeuvres (RMs) regarding variation in </w:t>
      </w:r>
      <w:r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pressure reactivity index</w:t>
      </w:r>
      <w:r w:rsidRPr="001967ED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 (</w:t>
      </w:r>
      <w:r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where </w:t>
      </w:r>
      <w:proofErr w:type="spellStart"/>
      <w:r w:rsidRPr="001967ED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Δ</w:t>
      </w:r>
      <w:r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PRx</w:t>
      </w:r>
      <w:proofErr w:type="spellEnd"/>
      <w:r w:rsidRPr="001967ED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 </w:t>
      </w:r>
      <w:r w:rsidRPr="003D4ED0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was defined as PRx </w:t>
      </w:r>
      <w:r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after RM</w:t>
      </w:r>
      <w:r w:rsidRPr="003D4ED0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 – PRx </w:t>
      </w:r>
      <w:r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before RM</w:t>
      </w:r>
      <w:r w:rsidRPr="001967ED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). Data are presented as median and interquartile range; analysis was conducted with Wilcoxon signed rank test for dependent variables.</w:t>
      </w:r>
    </w:p>
    <w:p w14:paraId="0A34DA6B" w14:textId="28ABFA0A" w:rsidR="004E7DD4" w:rsidRDefault="004E7DD4" w:rsidP="004E7DD4">
      <w:pPr>
        <w:rPr>
          <w:lang w:val="en-GB"/>
        </w:rPr>
      </w:pPr>
    </w:p>
    <w:tbl>
      <w:tblPr>
        <w:tblStyle w:val="GridTable4-Accent2"/>
        <w:tblW w:w="5091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771"/>
        <w:gridCol w:w="1537"/>
        <w:gridCol w:w="1389"/>
        <w:gridCol w:w="1531"/>
        <w:gridCol w:w="1528"/>
        <w:gridCol w:w="1645"/>
        <w:gridCol w:w="1551"/>
        <w:gridCol w:w="1389"/>
        <w:gridCol w:w="1916"/>
      </w:tblGrid>
      <w:tr w:rsidR="004E7DD4" w:rsidRPr="00CF0255" w14:paraId="6535B80D" w14:textId="77777777" w:rsidTr="000C1AC8">
        <w:trPr>
          <w:trHeight w:val="20"/>
        </w:trPr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</w:tcPr>
          <w:p w14:paraId="2292DECD" w14:textId="77777777" w:rsidR="004E7DD4" w:rsidRPr="001967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6BED">
              <w:rPr>
                <w:rFonts w:ascii="Times New Roman" w:hAnsi="Times New Roman" w:cs="Times New Roman"/>
                <w:bCs/>
                <w:lang w:val="en-GB"/>
              </w:rPr>
              <w:t>Parameter</w:t>
            </w:r>
          </w:p>
        </w:tc>
        <w:tc>
          <w:tcPr>
            <w:tcW w:w="1563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77A1B9C" w14:textId="77777777" w:rsidR="004E7DD4" w:rsidRPr="001967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1967ED">
              <w:rPr>
                <w:rFonts w:ascii="Times New Roman" w:hAnsi="Times New Roman" w:cs="Times New Roman"/>
                <w:lang w:val="en-GB"/>
              </w:rPr>
              <w:t xml:space="preserve">Poor </w:t>
            </w:r>
            <w:r>
              <w:rPr>
                <w:rFonts w:ascii="Times New Roman" w:hAnsi="Times New Roman" w:cs="Times New Roman"/>
                <w:lang w:val="en-GB"/>
              </w:rPr>
              <w:t>PRx</w:t>
            </w:r>
            <w:r w:rsidRPr="001967ED">
              <w:rPr>
                <w:rFonts w:ascii="Times New Roman" w:hAnsi="Times New Roman" w:cs="Times New Roman"/>
                <w:lang w:val="en-GB"/>
              </w:rPr>
              <w:t xml:space="preserve"> tolerance to RMs</w:t>
            </w:r>
          </w:p>
          <w:p w14:paraId="22823845" w14:textId="77777777" w:rsidR="004E7DD4" w:rsidRPr="001967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6BED">
              <w:rPr>
                <w:rFonts w:ascii="Times New Roman" w:hAnsi="Times New Roman" w:cs="Times New Roman"/>
                <w:lang w:val="en-GB"/>
              </w:rPr>
              <w:t>n = 16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78B567A2" w14:textId="77777777" w:rsidR="004E7DD4" w:rsidRPr="001967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08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55B75F" w14:textId="77777777" w:rsidR="004E7DD4" w:rsidRPr="001967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1967ED">
              <w:rPr>
                <w:rFonts w:ascii="Times New Roman" w:hAnsi="Times New Roman" w:cs="Times New Roman"/>
                <w:lang w:val="en-GB"/>
              </w:rPr>
              <w:t xml:space="preserve">Good </w:t>
            </w:r>
            <w:r>
              <w:rPr>
                <w:rFonts w:ascii="Times New Roman" w:hAnsi="Times New Roman" w:cs="Times New Roman"/>
                <w:lang w:val="en-GB"/>
              </w:rPr>
              <w:t>PRx</w:t>
            </w:r>
            <w:r w:rsidRPr="001967ED">
              <w:rPr>
                <w:rFonts w:ascii="Times New Roman" w:hAnsi="Times New Roman" w:cs="Times New Roman"/>
                <w:lang w:val="en-GB"/>
              </w:rPr>
              <w:t xml:space="preserve"> tolerance to RMs</w:t>
            </w:r>
          </w:p>
          <w:p w14:paraId="0D68ABBB" w14:textId="77777777" w:rsidR="004E7DD4" w:rsidRPr="001967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6BED">
              <w:rPr>
                <w:rFonts w:ascii="Times New Roman" w:hAnsi="Times New Roman" w:cs="Times New Roman"/>
                <w:lang w:val="en-GB"/>
              </w:rPr>
              <w:t>n =16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0390CDD9" w14:textId="77777777" w:rsidR="004E7DD4" w:rsidRPr="001967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4E7DD4" w:rsidRPr="001967ED" w14:paraId="5EEF2BA9" w14:textId="77777777" w:rsidTr="000C1AC8">
        <w:trPr>
          <w:trHeight w:val="20"/>
        </w:trPr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8E2A9BB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965110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286BED">
              <w:rPr>
                <w:rFonts w:ascii="Times New Roman" w:hAnsi="Times New Roman" w:cs="Times New Roman"/>
                <w:b/>
                <w:lang w:val="en-GB"/>
              </w:rPr>
              <w:t>T0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B09C64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286BED">
              <w:rPr>
                <w:rFonts w:ascii="Times New Roman" w:hAnsi="Times New Roman" w:cs="Times New Roman"/>
                <w:b/>
                <w:lang w:val="en-GB"/>
              </w:rPr>
              <w:t>T1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6C9067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286BED">
              <w:rPr>
                <w:rFonts w:ascii="Times New Roman" w:hAnsi="Times New Roman" w:cs="Times New Roman"/>
                <w:b/>
                <w:lang w:val="en-GB"/>
              </w:rPr>
              <w:t>p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04ECA4BA" w14:textId="77777777" w:rsidR="004E7DD4" w:rsidRPr="00286BED" w:rsidRDefault="004E7DD4" w:rsidP="000C1AC8">
            <w:pPr>
              <w:jc w:val="center"/>
              <w:rPr>
                <w:rFonts w:ascii="Symbol" w:hAnsi="Symbol" w:cs="Times New Roman"/>
                <w:b/>
                <w:lang w:val="en-GB"/>
              </w:rPr>
            </w:pPr>
            <w:r w:rsidRPr="00286BED">
              <w:rPr>
                <w:rFonts w:ascii="Symbol" w:hAnsi="Symbol" w:cs="Times New Roman"/>
                <w:b/>
                <w:lang w:val="en-GB"/>
              </w:rPr>
              <w:t></w:t>
            </w:r>
            <w:r w:rsidRPr="00286BED">
              <w:rPr>
                <w:rFonts w:ascii="Symbol" w:hAnsi="Symbol" w:cs="Times New Roman"/>
                <w:b/>
                <w:lang w:val="en-GB"/>
              </w:rPr>
              <w:t></w:t>
            </w:r>
            <w:r w:rsidRPr="00286BED">
              <w:rPr>
                <w:rFonts w:ascii="Times New Roman" w:hAnsi="Times New Roman" w:cs="Times New Roman"/>
                <w:b/>
                <w:lang w:val="en-GB"/>
              </w:rPr>
              <w:t>change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7816DE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286BED">
              <w:rPr>
                <w:rFonts w:ascii="Times New Roman" w:hAnsi="Times New Roman" w:cs="Times New Roman"/>
                <w:b/>
                <w:lang w:val="en-GB"/>
              </w:rPr>
              <w:t>T0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11E4F7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286BED">
              <w:rPr>
                <w:rFonts w:ascii="Times New Roman" w:hAnsi="Times New Roman" w:cs="Times New Roman"/>
                <w:b/>
                <w:lang w:val="en-GB"/>
              </w:rPr>
              <w:t>T1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89B8EA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286BED">
              <w:rPr>
                <w:rFonts w:ascii="Times New Roman" w:hAnsi="Times New Roman" w:cs="Times New Roman"/>
                <w:b/>
                <w:lang w:val="en-GB"/>
              </w:rPr>
              <w:t>p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4687B31D" w14:textId="77777777" w:rsidR="004E7DD4" w:rsidRPr="00286BED" w:rsidRDefault="004E7DD4" w:rsidP="000C1AC8">
            <w:pPr>
              <w:jc w:val="center"/>
              <w:rPr>
                <w:rFonts w:ascii="Symbol" w:hAnsi="Symbol" w:cs="Times New Roman"/>
                <w:b/>
                <w:lang w:val="en-GB"/>
              </w:rPr>
            </w:pPr>
            <w:r w:rsidRPr="00286BED">
              <w:rPr>
                <w:rFonts w:ascii="Symbol" w:hAnsi="Symbol" w:cs="Times New Roman"/>
                <w:b/>
                <w:lang w:val="en-GB"/>
              </w:rPr>
              <w:t></w:t>
            </w:r>
            <w:r w:rsidRPr="00286BED">
              <w:rPr>
                <w:rFonts w:ascii="Symbol" w:hAnsi="Symbol" w:cs="Times New Roman"/>
                <w:b/>
                <w:lang w:val="en-GB"/>
              </w:rPr>
              <w:t></w:t>
            </w:r>
            <w:r w:rsidRPr="00286BED">
              <w:rPr>
                <w:rFonts w:ascii="Times New Roman" w:hAnsi="Times New Roman" w:cs="Times New Roman"/>
                <w:b/>
                <w:lang w:val="en-GB"/>
              </w:rPr>
              <w:t>change</w:t>
            </w:r>
          </w:p>
        </w:tc>
      </w:tr>
      <w:tr w:rsidR="004E7DD4" w:rsidRPr="001967ED" w14:paraId="3DA56D1D" w14:textId="77777777" w:rsidTr="000C1AC8">
        <w:trPr>
          <w:trHeight w:val="20"/>
        </w:trPr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86AE137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ICP [mmHg]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4EC742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10.4</w:t>
            </w:r>
          </w:p>
          <w:p w14:paraId="043F055F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(5.5—13.4)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BDD18D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16.8</w:t>
            </w:r>
          </w:p>
          <w:p w14:paraId="0D1CBF01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(13.2—18.7)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D8465C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b/>
                <w:lang w:val="en-GB"/>
              </w:rPr>
              <w:t>0.001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5E0FF0DA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4.0</w:t>
            </w:r>
          </w:p>
          <w:p w14:paraId="2497D0F2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(2.2—9.1)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37ABBA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15.0</w:t>
            </w:r>
          </w:p>
          <w:p w14:paraId="45C3FA47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(8.1—19.0)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654B71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19.3</w:t>
            </w:r>
          </w:p>
          <w:p w14:paraId="6B0BD2C3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(15.2—22.9)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A18331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b/>
                <w:lang w:val="en-GB"/>
              </w:rPr>
              <w:t>0.015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3232CE7C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5.4</w:t>
            </w:r>
          </w:p>
          <w:p w14:paraId="62284329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(2.6—6.8)</w:t>
            </w:r>
          </w:p>
        </w:tc>
      </w:tr>
      <w:tr w:rsidR="004E7DD4" w:rsidRPr="001967ED" w14:paraId="6A11FD58" w14:textId="77777777" w:rsidTr="000C1AC8">
        <w:trPr>
          <w:trHeight w:val="20"/>
        </w:trPr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E57B69F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CPP [mmHg]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05B75E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78.2</w:t>
            </w:r>
          </w:p>
          <w:p w14:paraId="34588789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(69.0—85.6)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546C4F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64.0</w:t>
            </w:r>
          </w:p>
          <w:p w14:paraId="18CBEEDD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(56,2—71.5)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9757CB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b/>
                <w:lang w:val="en-GB"/>
              </w:rPr>
              <w:t>0.001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630FF9D6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-16.3</w:t>
            </w:r>
          </w:p>
          <w:p w14:paraId="76F06094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(-19.3— -6.5)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B605CC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63.1</w:t>
            </w:r>
          </w:p>
          <w:p w14:paraId="28096304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(59.0—72.</w:t>
            </w:r>
            <w:proofErr w:type="gramStart"/>
            <w:r w:rsidRPr="00441F52">
              <w:rPr>
                <w:rFonts w:ascii="Times New Roman" w:hAnsi="Times New Roman" w:cs="Times New Roman"/>
                <w:lang w:val="en-GB"/>
              </w:rPr>
              <w:t>8)*</w:t>
            </w:r>
            <w:proofErr w:type="gramEnd"/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284655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57.3</w:t>
            </w:r>
          </w:p>
          <w:p w14:paraId="231ECEFF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(52.2—68.1)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F7D53D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b/>
                <w:lang w:val="en-GB"/>
              </w:rPr>
              <w:t>0.017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11BC85BE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-5.7</w:t>
            </w:r>
          </w:p>
          <w:p w14:paraId="086371D0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(-14.2— -1.2)</w:t>
            </w:r>
          </w:p>
        </w:tc>
      </w:tr>
      <w:tr w:rsidR="004E7DD4" w:rsidRPr="001967ED" w14:paraId="2BC2E227" w14:textId="77777777" w:rsidTr="000C1AC8">
        <w:trPr>
          <w:trHeight w:val="20"/>
        </w:trPr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F310F6E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MAP [mmHg]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29CF78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87.5</w:t>
            </w:r>
          </w:p>
          <w:p w14:paraId="670906A2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(80.2—93.8)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505F19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78.7</w:t>
            </w:r>
          </w:p>
          <w:p w14:paraId="065D31A7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(76.0—83.2)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4698E7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b/>
                <w:lang w:val="en-GB"/>
              </w:rPr>
              <w:t>0.003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6F64A976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-6.7</w:t>
            </w:r>
          </w:p>
          <w:p w14:paraId="03C60204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(-14.3— -3.3)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480787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79.5</w:t>
            </w:r>
          </w:p>
          <w:p w14:paraId="0C55A91A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(74.1—89.7)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502DE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78.5</w:t>
            </w:r>
          </w:p>
          <w:p w14:paraId="6B8BCFDE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(68.4—87.0)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B273F4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0.111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72173EAA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-3.1</w:t>
            </w:r>
          </w:p>
          <w:p w14:paraId="00CBF6AC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(-8.0—2.0)</w:t>
            </w:r>
          </w:p>
        </w:tc>
      </w:tr>
      <w:tr w:rsidR="004E7DD4" w:rsidRPr="001967ED" w14:paraId="00767B66" w14:textId="77777777" w:rsidTr="000C1AC8">
        <w:trPr>
          <w:trHeight w:val="20"/>
        </w:trPr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E6AB873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PRx [a.u.]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3307A8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0.03</w:t>
            </w:r>
          </w:p>
          <w:p w14:paraId="33B97B3E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(-0.22—0.18)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9D0BD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0.43</w:t>
            </w:r>
          </w:p>
          <w:p w14:paraId="0C89CCFD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(0.33—0.52)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9AFCC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b/>
                <w:lang w:val="en-GB"/>
              </w:rPr>
              <w:t>&lt;0.001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4629ED31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0.39</w:t>
            </w:r>
          </w:p>
          <w:p w14:paraId="517D4099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(0.33—0.44)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241894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0.33</w:t>
            </w:r>
          </w:p>
          <w:p w14:paraId="7CCFCE4A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(0.23—0.</w:t>
            </w:r>
            <w:proofErr w:type="gramStart"/>
            <w:r w:rsidRPr="00441F52">
              <w:rPr>
                <w:rFonts w:ascii="Times New Roman" w:hAnsi="Times New Roman" w:cs="Times New Roman"/>
                <w:lang w:val="en-GB"/>
              </w:rPr>
              <w:t>42)*</w:t>
            </w:r>
            <w:proofErr w:type="gramEnd"/>
            <w:r w:rsidRPr="00441F52">
              <w:rPr>
                <w:rFonts w:ascii="Times New Roman" w:hAnsi="Times New Roman" w:cs="Times New Roman"/>
                <w:lang w:val="en-GB"/>
              </w:rPr>
              <w:t>**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9D5A2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0.32</w:t>
            </w:r>
          </w:p>
          <w:p w14:paraId="1EF57F4C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(0.08—0.44)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21391C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0.679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5498D158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0.11</w:t>
            </w:r>
          </w:p>
          <w:p w14:paraId="05A40593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(-0.30—0.20)</w:t>
            </w:r>
          </w:p>
        </w:tc>
      </w:tr>
      <w:tr w:rsidR="004E7DD4" w:rsidRPr="001967ED" w14:paraId="3C5E22E6" w14:textId="77777777" w:rsidTr="000C1AC8">
        <w:trPr>
          <w:trHeight w:val="20"/>
        </w:trPr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C68A4DC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6BED">
              <w:rPr>
                <w:rFonts w:ascii="Times New Roman" w:hAnsi="Times New Roman" w:cs="Times New Roman"/>
                <w:lang w:val="en-GB"/>
              </w:rPr>
              <w:t>SpO</w:t>
            </w:r>
            <w:r w:rsidRPr="00286BED">
              <w:rPr>
                <w:rFonts w:ascii="Times New Roman" w:hAnsi="Times New Roman" w:cs="Times New Roman"/>
                <w:vertAlign w:val="subscript"/>
                <w:lang w:val="en-GB"/>
              </w:rPr>
              <w:t xml:space="preserve">2 </w:t>
            </w:r>
            <w:r w:rsidRPr="00286BED">
              <w:rPr>
                <w:rFonts w:ascii="Times New Roman" w:hAnsi="Times New Roman" w:cs="Times New Roman"/>
                <w:lang w:val="en-GB"/>
              </w:rPr>
              <w:t>[%]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897D97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97.5</w:t>
            </w:r>
          </w:p>
          <w:p w14:paraId="76A3DDD9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(96.5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98.0)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82BF6D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98.3</w:t>
            </w:r>
          </w:p>
          <w:p w14:paraId="3DF67A29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(96.5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99.9)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B94E43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0.083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66FC323C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1.6</w:t>
            </w:r>
          </w:p>
          <w:p w14:paraId="74201617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(-0.5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2.0)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FC5896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97.5</w:t>
            </w:r>
          </w:p>
          <w:p w14:paraId="24DF1915" w14:textId="77777777" w:rsidR="004E7DD4" w:rsidRPr="002F0C7A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(95.5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99.0)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D20303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98.0</w:t>
            </w:r>
          </w:p>
          <w:p w14:paraId="1CCA4F67" w14:textId="77777777" w:rsidR="004E7DD4" w:rsidRPr="002F0C7A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(96.7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100.0)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54D692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0.382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09B862B4" w14:textId="77777777" w:rsidR="004E7DD4" w:rsidRPr="00441E00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E00">
              <w:rPr>
                <w:rFonts w:ascii="Times New Roman" w:hAnsi="Times New Roman" w:cs="Times New Roman"/>
                <w:lang w:val="en-GB"/>
              </w:rPr>
              <w:t>0.5</w:t>
            </w:r>
          </w:p>
          <w:p w14:paraId="01AF47B2" w14:textId="77777777" w:rsidR="004E7DD4" w:rsidRPr="00441E00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E00">
              <w:rPr>
                <w:rFonts w:ascii="Times New Roman" w:hAnsi="Times New Roman" w:cs="Times New Roman"/>
                <w:lang w:val="en-GB"/>
              </w:rPr>
              <w:t>(-1.5—2.5)</w:t>
            </w:r>
          </w:p>
        </w:tc>
      </w:tr>
      <w:tr w:rsidR="004E7DD4" w:rsidRPr="001967ED" w14:paraId="61819A67" w14:textId="77777777" w:rsidTr="000C1AC8">
        <w:trPr>
          <w:trHeight w:val="20"/>
        </w:trPr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26DA3FB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286BED">
              <w:rPr>
                <w:rFonts w:ascii="Times New Roman" w:hAnsi="Times New Roman" w:cs="Times New Roman"/>
                <w:lang w:val="en-GB"/>
              </w:rPr>
              <w:t>rSO</w:t>
            </w:r>
            <w:r w:rsidRPr="00286BED">
              <w:rPr>
                <w:rFonts w:ascii="Times New Roman" w:hAnsi="Times New Roman" w:cs="Times New Roman"/>
                <w:vertAlign w:val="subscript"/>
                <w:lang w:val="en-GB"/>
              </w:rPr>
              <w:t xml:space="preserve">2 </w:t>
            </w:r>
            <w:r w:rsidRPr="00286BED">
              <w:rPr>
                <w:rFonts w:ascii="Times New Roman" w:hAnsi="Times New Roman" w:cs="Times New Roman"/>
                <w:lang w:val="en-GB"/>
              </w:rPr>
              <w:t>[%]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38972B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59.7</w:t>
            </w:r>
          </w:p>
          <w:p w14:paraId="6D0C354C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(55.8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64.3)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58BF0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58.5</w:t>
            </w:r>
          </w:p>
          <w:p w14:paraId="3AB63C3F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(44.8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62.2)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32105A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0.220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27AA5A3D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-0.1</w:t>
            </w:r>
          </w:p>
          <w:p w14:paraId="4D548E48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(-0.7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0.1)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33BDE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61.3</w:t>
            </w:r>
          </w:p>
          <w:p w14:paraId="0B7C9A14" w14:textId="77777777" w:rsidR="004E7DD4" w:rsidRPr="002F0C7A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(53.9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63.6)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2FB05B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59.7</w:t>
            </w:r>
          </w:p>
          <w:p w14:paraId="2E8D6AA7" w14:textId="77777777" w:rsidR="004E7DD4" w:rsidRPr="002F0C7A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(51.5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62.8)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41491C" w14:textId="77777777" w:rsidR="004E7DD4" w:rsidRPr="00286BED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0.070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1D9E72BE" w14:textId="77777777" w:rsidR="004E7DD4" w:rsidRPr="00441E00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E00">
              <w:rPr>
                <w:rFonts w:ascii="Times New Roman" w:hAnsi="Times New Roman" w:cs="Times New Roman"/>
                <w:lang w:val="en-GB"/>
              </w:rPr>
              <w:t>-0.6</w:t>
            </w:r>
          </w:p>
          <w:p w14:paraId="62A4A603" w14:textId="77777777" w:rsidR="004E7DD4" w:rsidRPr="00441E00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E00">
              <w:rPr>
                <w:rFonts w:ascii="Times New Roman" w:hAnsi="Times New Roman" w:cs="Times New Roman"/>
                <w:lang w:val="en-GB"/>
              </w:rPr>
              <w:t>(-2.0—0.3)</w:t>
            </w:r>
          </w:p>
        </w:tc>
      </w:tr>
      <w:tr w:rsidR="004E7DD4" w:rsidRPr="001967ED" w14:paraId="256BF6C0" w14:textId="77777777" w:rsidTr="000C1AC8">
        <w:trPr>
          <w:trHeight w:val="20"/>
        </w:trPr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40D4F0A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PaO</w:t>
            </w:r>
            <w:r w:rsidRPr="00441F52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 w:rsidRPr="00441F52">
              <w:rPr>
                <w:rFonts w:ascii="Times New Roman" w:hAnsi="Times New Roman" w:cs="Times New Roman"/>
                <w:lang w:val="en-GB"/>
              </w:rPr>
              <w:t xml:space="preserve"> [mmHg]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9E0282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78.0</w:t>
            </w:r>
          </w:p>
          <w:p w14:paraId="41D300D4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(72.5—90.5)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D3A96B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89.5</w:t>
            </w:r>
          </w:p>
          <w:p w14:paraId="11175700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(78.5—95.5)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714868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b/>
                <w:lang w:val="en-GB"/>
              </w:rPr>
              <w:t>0.011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5FF39A77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4.0</w:t>
            </w:r>
          </w:p>
          <w:p w14:paraId="1F79BB86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(1.5—14.5)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1BB390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79.0</w:t>
            </w:r>
          </w:p>
          <w:p w14:paraId="6DC45169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(74.0—88.0)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740888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90.0</w:t>
            </w:r>
          </w:p>
          <w:p w14:paraId="417805B9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(81.0—98.5)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06C84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b/>
                <w:lang w:val="en-GB"/>
              </w:rPr>
              <w:t>0.046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3DCFC36B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4.5</w:t>
            </w:r>
          </w:p>
          <w:p w14:paraId="6688B3F0" w14:textId="77777777" w:rsidR="004E7DD4" w:rsidRPr="00441E00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(-2.0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20.0)</w:t>
            </w:r>
          </w:p>
        </w:tc>
      </w:tr>
      <w:tr w:rsidR="004E7DD4" w:rsidRPr="001967ED" w14:paraId="3553EC8C" w14:textId="77777777" w:rsidTr="000C1AC8">
        <w:trPr>
          <w:trHeight w:val="20"/>
        </w:trPr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9E5E131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PaCO</w:t>
            </w:r>
            <w:r w:rsidRPr="00441F52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 w:rsidRPr="00441F52">
              <w:rPr>
                <w:rFonts w:ascii="Times New Roman" w:hAnsi="Times New Roman" w:cs="Times New Roman"/>
                <w:lang w:val="en-GB"/>
              </w:rPr>
              <w:t xml:space="preserve"> [mmHg]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FCEC8B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40.5</w:t>
            </w:r>
          </w:p>
          <w:p w14:paraId="7C0B5EDE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(39.0—44.5)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436AB3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41.0</w:t>
            </w:r>
          </w:p>
          <w:p w14:paraId="44613F33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(38.0—44.5)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C27020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0.807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7B546B57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0.5</w:t>
            </w:r>
          </w:p>
          <w:p w14:paraId="70A6E223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(-1.0—1.0)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E4A88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40.5</w:t>
            </w:r>
          </w:p>
          <w:p w14:paraId="69BE19F2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(38.5—42.5)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F65140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40.0</w:t>
            </w:r>
          </w:p>
          <w:p w14:paraId="5097D326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(37.0—43.0)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8C3CE8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0.900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7E0983E4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0.5</w:t>
            </w:r>
          </w:p>
          <w:p w14:paraId="4E15CC85" w14:textId="77777777" w:rsidR="004E7DD4" w:rsidRPr="00441E00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(-1.0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1.0)</w:t>
            </w:r>
          </w:p>
        </w:tc>
      </w:tr>
      <w:tr w:rsidR="004E7DD4" w:rsidRPr="001967ED" w14:paraId="20653779" w14:textId="77777777" w:rsidTr="000C1AC8">
        <w:trPr>
          <w:trHeight w:val="20"/>
        </w:trPr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FA695B7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TAPSE [cm]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CA8C08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2.2</w:t>
            </w:r>
          </w:p>
          <w:p w14:paraId="496B072A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(1.9—2.4)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FEC48E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2.0</w:t>
            </w:r>
          </w:p>
          <w:p w14:paraId="2DC73D73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(1.7—2.3)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8D31A7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b/>
                <w:lang w:val="en-GB"/>
              </w:rPr>
              <w:t>0.004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76B6BB71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-0.2</w:t>
            </w:r>
          </w:p>
          <w:p w14:paraId="5B41CDD8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(-0.3—0.0)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82B19C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2.1</w:t>
            </w:r>
          </w:p>
          <w:p w14:paraId="5EE474DA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(1.9—2.3)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63BE76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20</w:t>
            </w:r>
          </w:p>
          <w:p w14:paraId="768EAAF3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(1.7—2.1)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4136AB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b/>
                <w:lang w:val="en-GB"/>
              </w:rPr>
              <w:t>0.008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12DB2AD8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-0.2</w:t>
            </w:r>
          </w:p>
          <w:p w14:paraId="7D076972" w14:textId="77777777" w:rsidR="004E7DD4" w:rsidRPr="00441E00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(-0.4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 xml:space="preserve"> -0.1)</w:t>
            </w:r>
          </w:p>
        </w:tc>
      </w:tr>
      <w:tr w:rsidR="004E7DD4" w:rsidRPr="001967ED" w14:paraId="052A484A" w14:textId="77777777" w:rsidTr="000C1AC8">
        <w:trPr>
          <w:trHeight w:val="20"/>
        </w:trPr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60DD693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RV diameter [cm]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DB964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3.9</w:t>
            </w:r>
          </w:p>
          <w:p w14:paraId="29EE1210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(3.7—4.0)</w:t>
            </w:r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37B665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4.0</w:t>
            </w:r>
          </w:p>
          <w:p w14:paraId="4D5D1E93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(3.9—4.1)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6ADE19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441F52">
              <w:rPr>
                <w:rFonts w:ascii="Times New Roman" w:hAnsi="Times New Roman" w:cs="Times New Roman"/>
                <w:b/>
                <w:lang w:val="en-GB"/>
              </w:rPr>
              <w:t>0.008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06D71FC1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0.1</w:t>
            </w:r>
          </w:p>
          <w:p w14:paraId="05E9EB36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(0.0—0.1)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F11DA7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3.6</w:t>
            </w:r>
          </w:p>
          <w:p w14:paraId="320B81DC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(3.5—3.</w:t>
            </w:r>
            <w:proofErr w:type="gramStart"/>
            <w:r w:rsidRPr="00441F52">
              <w:rPr>
                <w:rFonts w:ascii="Times New Roman" w:hAnsi="Times New Roman" w:cs="Times New Roman"/>
                <w:lang w:val="en-GB"/>
              </w:rPr>
              <w:t>9)*</w:t>
            </w:r>
            <w:proofErr w:type="gramEnd"/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81A7DD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3.7</w:t>
            </w:r>
          </w:p>
          <w:p w14:paraId="4F11CC69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(3.4—3.</w:t>
            </w:r>
            <w:proofErr w:type="gramStart"/>
            <w:r w:rsidRPr="00441F52">
              <w:rPr>
                <w:rFonts w:ascii="Times New Roman" w:hAnsi="Times New Roman" w:cs="Times New Roman"/>
                <w:lang w:val="en-GB"/>
              </w:rPr>
              <w:t>9)*</w:t>
            </w:r>
            <w:proofErr w:type="gramEnd"/>
          </w:p>
        </w:tc>
        <w:tc>
          <w:tcPr>
            <w:tcW w:w="4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BAD2F" w14:textId="77777777" w:rsidR="004E7DD4" w:rsidRPr="00441F52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441F52">
              <w:rPr>
                <w:rFonts w:ascii="Times New Roman" w:hAnsi="Times New Roman" w:cs="Times New Roman"/>
                <w:lang w:val="en-GB"/>
              </w:rPr>
              <w:t>0.767</w:t>
            </w:r>
          </w:p>
        </w:tc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1E8FEA7F" w14:textId="77777777" w:rsidR="004E7DD4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0.0</w:t>
            </w:r>
          </w:p>
          <w:p w14:paraId="1223DEE2" w14:textId="77777777" w:rsidR="004E7DD4" w:rsidRPr="00441E00" w:rsidRDefault="004E7DD4" w:rsidP="000C1AC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(-0.1</w:t>
            </w:r>
            <w:r w:rsidRPr="00286BED">
              <w:rPr>
                <w:rFonts w:ascii="Times New Roman" w:hAnsi="Times New Roman" w:cs="Times New Roman"/>
                <w:lang w:val="en-GB"/>
              </w:rPr>
              <w:t>—</w:t>
            </w:r>
            <w:r>
              <w:rPr>
                <w:rFonts w:ascii="Times New Roman" w:hAnsi="Times New Roman" w:cs="Times New Roman"/>
                <w:lang w:val="en-GB"/>
              </w:rPr>
              <w:t>0.1)</w:t>
            </w:r>
          </w:p>
        </w:tc>
      </w:tr>
    </w:tbl>
    <w:p w14:paraId="4223FD99" w14:textId="426F8202" w:rsidR="004E7DD4" w:rsidRPr="00286BED" w:rsidRDefault="004E7DD4" w:rsidP="004E7D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967ED">
        <w:rPr>
          <w:rFonts w:ascii="Times New Roman" w:hAnsi="Times New Roman" w:cs="Times New Roman"/>
          <w:sz w:val="20"/>
          <w:szCs w:val="20"/>
          <w:lang w:val="en-GB"/>
        </w:rPr>
        <w:t xml:space="preserve">Abbreviations: ICP, intracranial pressure; </w:t>
      </w:r>
      <w:r w:rsidR="001E4FF2">
        <w:rPr>
          <w:rFonts w:ascii="Times New Roman" w:hAnsi="Times New Roman" w:cs="Times New Roman"/>
          <w:sz w:val="20"/>
          <w:szCs w:val="20"/>
          <w:lang w:val="en-GB"/>
        </w:rPr>
        <w:t>MAP</w:t>
      </w:r>
      <w:r w:rsidRPr="001967ED">
        <w:rPr>
          <w:rFonts w:ascii="Times New Roman" w:hAnsi="Times New Roman" w:cs="Times New Roman"/>
          <w:sz w:val="20"/>
          <w:szCs w:val="20"/>
          <w:lang w:val="en-GB"/>
        </w:rPr>
        <w:t>, mean arterial pressure; PRx, pressure reactivity index; SaO</w:t>
      </w:r>
      <w:r w:rsidRPr="001967ED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1967ED">
        <w:rPr>
          <w:rFonts w:ascii="Times New Roman" w:hAnsi="Times New Roman" w:cs="Times New Roman"/>
          <w:sz w:val="20"/>
          <w:szCs w:val="20"/>
          <w:lang w:val="en-GB"/>
        </w:rPr>
        <w:t>, systemic oxygen saturation; rSO</w:t>
      </w:r>
      <w:r w:rsidRPr="001967ED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1967ED">
        <w:rPr>
          <w:rFonts w:ascii="Times New Roman" w:hAnsi="Times New Roman" w:cs="Times New Roman"/>
          <w:sz w:val="20"/>
          <w:szCs w:val="20"/>
          <w:lang w:val="en-GB"/>
        </w:rPr>
        <w:t>, regional cerebral saturation; ΔO</w:t>
      </w:r>
      <w:r w:rsidRPr="001967ED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1967ED">
        <w:rPr>
          <w:rFonts w:ascii="Times New Roman" w:hAnsi="Times New Roman" w:cs="Times New Roman"/>
          <w:sz w:val="20"/>
          <w:szCs w:val="20"/>
          <w:lang w:val="en-GB"/>
        </w:rPr>
        <w:t xml:space="preserve">Hbi, oxygenated haemoglobin; </w:t>
      </w:r>
      <w:proofErr w:type="spellStart"/>
      <w:r w:rsidRPr="001967ED">
        <w:rPr>
          <w:rFonts w:ascii="Times New Roman" w:hAnsi="Times New Roman" w:cs="Times New Roman"/>
          <w:sz w:val="20"/>
          <w:szCs w:val="20"/>
          <w:lang w:val="en-GB"/>
        </w:rPr>
        <w:t>ΔHhbi</w:t>
      </w:r>
      <w:proofErr w:type="spellEnd"/>
      <w:r w:rsidRPr="001967ED">
        <w:rPr>
          <w:rFonts w:ascii="Times New Roman" w:hAnsi="Times New Roman" w:cs="Times New Roman"/>
          <w:sz w:val="20"/>
          <w:szCs w:val="20"/>
          <w:lang w:val="en-GB"/>
        </w:rPr>
        <w:t xml:space="preserve">, deoxygenated haemoglobin; </w:t>
      </w:r>
      <w:proofErr w:type="spellStart"/>
      <w:r w:rsidRPr="001967ED">
        <w:rPr>
          <w:rFonts w:ascii="Times New Roman" w:hAnsi="Times New Roman" w:cs="Times New Roman"/>
          <w:sz w:val="20"/>
          <w:szCs w:val="20"/>
          <w:lang w:val="en-GB"/>
        </w:rPr>
        <w:t>ΔcHbi</w:t>
      </w:r>
      <w:proofErr w:type="spellEnd"/>
      <w:r w:rsidRPr="001967ED">
        <w:rPr>
          <w:rFonts w:ascii="Times New Roman" w:hAnsi="Times New Roman" w:cs="Times New Roman"/>
          <w:sz w:val="20"/>
          <w:szCs w:val="20"/>
          <w:lang w:val="en-GB"/>
        </w:rPr>
        <w:t>, total haemoglobin; PaO</w:t>
      </w:r>
      <w:r w:rsidRPr="001967ED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1967ED">
        <w:rPr>
          <w:rFonts w:ascii="Times New Roman" w:hAnsi="Times New Roman" w:cs="Times New Roman"/>
          <w:sz w:val="20"/>
          <w:szCs w:val="20"/>
          <w:lang w:val="en-GB"/>
        </w:rPr>
        <w:t>, partial pressure of O</w:t>
      </w:r>
      <w:r w:rsidRPr="001967ED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1967ED">
        <w:rPr>
          <w:rFonts w:ascii="Times New Roman" w:hAnsi="Times New Roman" w:cs="Times New Roman"/>
          <w:sz w:val="20"/>
          <w:szCs w:val="20"/>
          <w:lang w:val="en-GB"/>
        </w:rPr>
        <w:t>; PaCO</w:t>
      </w:r>
      <w:r w:rsidRPr="001967ED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1967ED">
        <w:rPr>
          <w:rFonts w:ascii="Times New Roman" w:hAnsi="Times New Roman" w:cs="Times New Roman"/>
          <w:sz w:val="20"/>
          <w:szCs w:val="20"/>
          <w:lang w:val="en-GB"/>
        </w:rPr>
        <w:t>, partial pressure of CO</w:t>
      </w:r>
      <w:r w:rsidRPr="001967ED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1967ED">
        <w:rPr>
          <w:rFonts w:ascii="Times New Roman" w:hAnsi="Times New Roman" w:cs="Times New Roman"/>
          <w:sz w:val="20"/>
          <w:szCs w:val="20"/>
          <w:lang w:val="en-GB"/>
        </w:rPr>
        <w:t xml:space="preserve">; TAPSE, Tricuspid annulus plane systolic excursion; RV </w:t>
      </w:r>
      <w:proofErr w:type="spellStart"/>
      <w:r w:rsidRPr="001967ED">
        <w:rPr>
          <w:rFonts w:ascii="Times New Roman" w:hAnsi="Times New Roman" w:cs="Times New Roman"/>
          <w:sz w:val="20"/>
          <w:szCs w:val="20"/>
          <w:lang w:val="en-GB"/>
        </w:rPr>
        <w:t>diam</w:t>
      </w:r>
      <w:proofErr w:type="spellEnd"/>
      <w:r w:rsidRPr="001967ED">
        <w:rPr>
          <w:rFonts w:ascii="Times New Roman" w:hAnsi="Times New Roman" w:cs="Times New Roman"/>
          <w:sz w:val="20"/>
          <w:szCs w:val="20"/>
          <w:lang w:val="en-GB"/>
        </w:rPr>
        <w:t xml:space="preserve">, right ventricle diameter; p—value was obtained using paired Wilcoxon signed—rank test. </w:t>
      </w:r>
      <w:r w:rsidRPr="00286BED">
        <w:rPr>
          <w:rFonts w:ascii="Times New Roman" w:hAnsi="Times New Roman" w:cs="Times New Roman"/>
          <w:sz w:val="20"/>
          <w:szCs w:val="20"/>
          <w:lang w:val="en-GB"/>
        </w:rPr>
        <w:t xml:space="preserve">The comparison of parameters at T0 or at T1 in two subgroups (i.e. T0 poor </w:t>
      </w:r>
      <w:r>
        <w:rPr>
          <w:rFonts w:ascii="Times New Roman" w:hAnsi="Times New Roman" w:cs="Times New Roman"/>
          <w:sz w:val="20"/>
          <w:szCs w:val="20"/>
          <w:lang w:val="en-GB"/>
        </w:rPr>
        <w:t>PRx</w:t>
      </w:r>
      <w:r w:rsidRPr="00286BED">
        <w:rPr>
          <w:rFonts w:ascii="Times New Roman" w:hAnsi="Times New Roman" w:cs="Times New Roman"/>
          <w:sz w:val="20"/>
          <w:szCs w:val="20"/>
          <w:lang w:val="en-GB"/>
        </w:rPr>
        <w:t xml:space="preserve"> tolerance vs T0 good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PRx </w:t>
      </w:r>
      <w:r w:rsidRPr="00286BED">
        <w:rPr>
          <w:rFonts w:ascii="Times New Roman" w:hAnsi="Times New Roman" w:cs="Times New Roman"/>
          <w:sz w:val="20"/>
          <w:szCs w:val="20"/>
          <w:lang w:val="en-GB"/>
        </w:rPr>
        <w:t>tolerance to RMs) was performed using U Mann-Whitney test. Significant differences were marked as *, which means p-</w:t>
      </w:r>
      <w:proofErr w:type="gramStart"/>
      <w:r w:rsidRPr="00286BED">
        <w:rPr>
          <w:rFonts w:ascii="Times New Roman" w:hAnsi="Times New Roman" w:cs="Times New Roman"/>
          <w:sz w:val="20"/>
          <w:szCs w:val="20"/>
          <w:lang w:val="en-GB"/>
        </w:rPr>
        <w:t>value  &lt;</w:t>
      </w:r>
      <w:proofErr w:type="gramEnd"/>
      <w:r w:rsidRPr="00286BED">
        <w:rPr>
          <w:rFonts w:ascii="Times New Roman" w:hAnsi="Times New Roman" w:cs="Times New Roman"/>
          <w:sz w:val="20"/>
          <w:szCs w:val="20"/>
          <w:lang w:val="en-GB"/>
        </w:rPr>
        <w:t>0.05</w:t>
      </w:r>
    </w:p>
    <w:p w14:paraId="09E1CEB6" w14:textId="77777777" w:rsidR="004E7DD4" w:rsidRDefault="004E7DD4" w:rsidP="00067764">
      <w:pPr>
        <w:pStyle w:val="Caption"/>
        <w:keepNext/>
        <w:jc w:val="both"/>
        <w:rPr>
          <w:rFonts w:ascii="Times New Roman" w:hAnsi="Times New Roman" w:cs="Times New Roman"/>
          <w:b/>
          <w:i w:val="0"/>
          <w:color w:val="auto"/>
          <w:sz w:val="22"/>
          <w:szCs w:val="22"/>
          <w:lang w:val="en-GB"/>
        </w:rPr>
      </w:pPr>
    </w:p>
    <w:p w14:paraId="31815A9A" w14:textId="77777777" w:rsidR="004E7DD4" w:rsidRDefault="004E7DD4" w:rsidP="00067764">
      <w:pPr>
        <w:pStyle w:val="Caption"/>
        <w:keepNext/>
        <w:jc w:val="both"/>
        <w:rPr>
          <w:rFonts w:ascii="Times New Roman" w:hAnsi="Times New Roman" w:cs="Times New Roman"/>
          <w:b/>
          <w:i w:val="0"/>
          <w:color w:val="auto"/>
          <w:sz w:val="22"/>
          <w:szCs w:val="22"/>
          <w:lang w:val="en-GB"/>
        </w:rPr>
      </w:pPr>
    </w:p>
    <w:p w14:paraId="027CB9E9" w14:textId="77777777" w:rsidR="0033320D" w:rsidRDefault="0033320D" w:rsidP="00290B55">
      <w:pPr>
        <w:spacing w:line="24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1D6251C8" w14:textId="77777777" w:rsidR="0033320D" w:rsidRDefault="0033320D">
      <w:pP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br w:type="page"/>
      </w:r>
    </w:p>
    <w:p w14:paraId="2E72A857" w14:textId="1FF469F3" w:rsidR="00611A9B" w:rsidRPr="005732C1" w:rsidRDefault="00B44F27" w:rsidP="00290B55">
      <w:pPr>
        <w:spacing w:line="240" w:lineRule="auto"/>
        <w:jc w:val="both"/>
        <w:rPr>
          <w:rFonts w:ascii="Times New Roman" w:hAnsi="Times New Roman" w:cs="Times New Roman"/>
          <w:i/>
          <w:lang w:val="en-GB"/>
        </w:rPr>
      </w:pPr>
      <w:r w:rsidRPr="00B44F27">
        <w:rPr>
          <w:rFonts w:ascii="Times New Roman" w:hAnsi="Times New Roman" w:cs="Times New Roman"/>
          <w:b/>
          <w:lang w:val="en-GB"/>
        </w:rPr>
        <w:lastRenderedPageBreak/>
        <w:t xml:space="preserve">Supplementary Table </w:t>
      </w:r>
      <w:r w:rsidR="007148F1">
        <w:rPr>
          <w:rFonts w:ascii="Times New Roman" w:hAnsi="Times New Roman" w:cs="Times New Roman"/>
          <w:b/>
          <w:lang w:val="en-GB"/>
        </w:rPr>
        <w:t>2</w:t>
      </w:r>
      <w:r w:rsidRPr="00B44F27">
        <w:rPr>
          <w:rFonts w:ascii="Times New Roman" w:hAnsi="Times New Roman" w:cs="Times New Roman"/>
          <w:b/>
          <w:lang w:val="en-GB"/>
        </w:rPr>
        <w:t>.</w:t>
      </w:r>
      <w:r w:rsidRPr="0033320D">
        <w:rPr>
          <w:rFonts w:ascii="Times New Roman" w:hAnsi="Times New Roman" w:cs="Times New Roman"/>
          <w:b/>
          <w:lang w:val="en-GB"/>
        </w:rPr>
        <w:t xml:space="preserve"> </w:t>
      </w:r>
      <w:r w:rsidR="00611A9B" w:rsidRPr="005732C1">
        <w:rPr>
          <w:rFonts w:ascii="Times New Roman" w:hAnsi="Times New Roman" w:cs="Times New Roman"/>
          <w:lang w:val="en-GB"/>
        </w:rPr>
        <w:t>Systemic and neuromonitoring data before</w:t>
      </w:r>
      <w:r w:rsidR="005A7379">
        <w:rPr>
          <w:rFonts w:ascii="Times New Roman" w:hAnsi="Times New Roman" w:cs="Times New Roman"/>
          <w:lang w:val="en-GB"/>
        </w:rPr>
        <w:t xml:space="preserve"> (T0)</w:t>
      </w:r>
      <w:r w:rsidR="00611A9B" w:rsidRPr="005732C1">
        <w:rPr>
          <w:rFonts w:ascii="Times New Roman" w:hAnsi="Times New Roman" w:cs="Times New Roman"/>
          <w:lang w:val="en-GB"/>
        </w:rPr>
        <w:t xml:space="preserve"> and after </w:t>
      </w:r>
      <w:r w:rsidR="005A7379">
        <w:rPr>
          <w:rFonts w:ascii="Times New Roman" w:hAnsi="Times New Roman" w:cs="Times New Roman"/>
          <w:lang w:val="en-GB"/>
        </w:rPr>
        <w:t>(T1)</w:t>
      </w:r>
      <w:r w:rsidR="00590FAA">
        <w:rPr>
          <w:rFonts w:ascii="Times New Roman" w:hAnsi="Times New Roman" w:cs="Times New Roman"/>
          <w:lang w:val="en-GB"/>
        </w:rPr>
        <w:t xml:space="preserve"> </w:t>
      </w:r>
      <w:r w:rsidR="00611A9B" w:rsidRPr="005732C1">
        <w:rPr>
          <w:rFonts w:ascii="Times New Roman" w:hAnsi="Times New Roman" w:cs="Times New Roman"/>
          <w:lang w:val="en-GB"/>
        </w:rPr>
        <w:t xml:space="preserve">the recruitment manoeuvres (RMs) regarding </w:t>
      </w:r>
      <w:proofErr w:type="spellStart"/>
      <w:r w:rsidR="00611A9B" w:rsidRPr="005732C1">
        <w:rPr>
          <w:rFonts w:ascii="Times New Roman" w:hAnsi="Times New Roman" w:cs="Times New Roman"/>
          <w:lang w:val="en-GB"/>
        </w:rPr>
        <w:t>PRx</w:t>
      </w:r>
      <w:proofErr w:type="spellEnd"/>
      <w:r w:rsidR="00611A9B" w:rsidRPr="005732C1">
        <w:rPr>
          <w:rFonts w:ascii="Times New Roman" w:hAnsi="Times New Roman" w:cs="Times New Roman"/>
          <w:lang w:val="en-GB"/>
        </w:rPr>
        <w:t xml:space="preserve">&gt;0.3 after </w:t>
      </w:r>
      <w:proofErr w:type="spellStart"/>
      <w:r w:rsidR="00611A9B" w:rsidRPr="005732C1">
        <w:rPr>
          <w:rFonts w:ascii="Times New Roman" w:hAnsi="Times New Roman" w:cs="Times New Roman"/>
          <w:lang w:val="en-GB"/>
        </w:rPr>
        <w:t>RMs.</w:t>
      </w:r>
      <w:proofErr w:type="spellEnd"/>
      <w:r w:rsidR="00611A9B" w:rsidRPr="005732C1">
        <w:rPr>
          <w:rFonts w:ascii="Times New Roman" w:hAnsi="Times New Roman" w:cs="Times New Roman"/>
          <w:lang w:val="en-GB"/>
        </w:rPr>
        <w:t xml:space="preserve"> Data are presented as median and interquartile range</w:t>
      </w:r>
      <w:r w:rsidR="00067764" w:rsidRPr="005732C1">
        <w:rPr>
          <w:rFonts w:ascii="Times New Roman" w:hAnsi="Times New Roman" w:cs="Times New Roman"/>
          <w:lang w:val="en-GB"/>
        </w:rPr>
        <w:t>. A</w:t>
      </w:r>
      <w:r w:rsidR="00611A9B" w:rsidRPr="005732C1">
        <w:rPr>
          <w:rFonts w:ascii="Times New Roman" w:hAnsi="Times New Roman" w:cs="Times New Roman"/>
          <w:lang w:val="en-GB"/>
        </w:rPr>
        <w:t>nalysis was conducted with Wilcoxon signed rank test for dependent variables.</w:t>
      </w:r>
    </w:p>
    <w:tbl>
      <w:tblPr>
        <w:tblStyle w:val="GridTable4-Accent2"/>
        <w:tblW w:w="51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1847"/>
        <w:gridCol w:w="1982"/>
        <w:gridCol w:w="1701"/>
        <w:gridCol w:w="853"/>
        <w:gridCol w:w="1843"/>
        <w:gridCol w:w="1984"/>
        <w:gridCol w:w="1848"/>
        <w:gridCol w:w="850"/>
        <w:gridCol w:w="1556"/>
      </w:tblGrid>
      <w:tr w:rsidR="00611A9B" w:rsidRPr="005732C1" w14:paraId="7EBA2C5C" w14:textId="41B722FD" w:rsidTr="004F11FA">
        <w:trPr>
          <w:trHeight w:val="454"/>
        </w:trPr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B0D137" w14:textId="33EDE309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05" w:type="pct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B5CD527" w14:textId="3D6D1D53" w:rsidR="00611A9B" w:rsidRPr="00EB600F" w:rsidRDefault="00611A9B" w:rsidP="00DC701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B600F">
              <w:rPr>
                <w:rFonts w:ascii="Times New Roman" w:hAnsi="Times New Roman" w:cs="Times New Roman"/>
                <w:b/>
                <w:bCs/>
                <w:lang w:val="en-GB"/>
              </w:rPr>
              <w:t>PRx &lt; 0.3 after RM</w:t>
            </w:r>
            <w:r w:rsidR="00F76EEF">
              <w:rPr>
                <w:rFonts w:ascii="Times New Roman" w:hAnsi="Times New Roman" w:cs="Times New Roman"/>
                <w:b/>
                <w:bCs/>
                <w:lang w:val="en-GB"/>
              </w:rPr>
              <w:t>s</w:t>
            </w:r>
          </w:p>
          <w:p w14:paraId="6C483ED4" w14:textId="60F04C68" w:rsidR="00611A9B" w:rsidRPr="005732C1" w:rsidRDefault="00F76EEF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(</w:t>
            </w:r>
            <w:r w:rsidR="00611A9B" w:rsidRPr="00EB600F">
              <w:rPr>
                <w:rFonts w:ascii="Times New Roman" w:hAnsi="Times New Roman" w:cs="Times New Roman"/>
                <w:b/>
                <w:bCs/>
                <w:lang w:val="en-GB"/>
              </w:rPr>
              <w:t>n = 10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)</w:t>
            </w:r>
          </w:p>
        </w:tc>
        <w:tc>
          <w:tcPr>
            <w:tcW w:w="21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20B954A0" w14:textId="431100E9" w:rsidR="00611A9B" w:rsidRPr="00EB600F" w:rsidRDefault="00611A9B" w:rsidP="00DC701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B600F">
              <w:rPr>
                <w:rFonts w:ascii="Times New Roman" w:hAnsi="Times New Roman" w:cs="Times New Roman"/>
                <w:b/>
                <w:bCs/>
                <w:lang w:val="en-GB"/>
              </w:rPr>
              <w:t>PRx</w:t>
            </w:r>
            <w:r w:rsidR="00594DA2" w:rsidRPr="00EB600F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≥</w:t>
            </w:r>
            <w:r w:rsidRPr="00EB600F">
              <w:rPr>
                <w:rFonts w:ascii="Times New Roman" w:hAnsi="Times New Roman" w:cs="Times New Roman"/>
                <w:b/>
                <w:bCs/>
                <w:lang w:val="en-GB"/>
              </w:rPr>
              <w:t>0.3 after RM</w:t>
            </w:r>
            <w:r w:rsidR="00F76EEF">
              <w:rPr>
                <w:rFonts w:ascii="Times New Roman" w:hAnsi="Times New Roman" w:cs="Times New Roman"/>
                <w:b/>
                <w:bCs/>
                <w:lang w:val="en-GB"/>
              </w:rPr>
              <w:t>s</w:t>
            </w:r>
          </w:p>
          <w:p w14:paraId="29C629E4" w14:textId="69AB970A" w:rsidR="00611A9B" w:rsidRPr="00EB600F" w:rsidRDefault="00F76EEF" w:rsidP="00DC701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(</w:t>
            </w:r>
            <w:r w:rsidR="00611A9B" w:rsidRPr="00EB600F">
              <w:rPr>
                <w:rFonts w:ascii="Times New Roman" w:hAnsi="Times New Roman" w:cs="Times New Roman"/>
                <w:b/>
                <w:bCs/>
                <w:lang w:val="en-GB"/>
              </w:rPr>
              <w:t>n = 22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)</w:t>
            </w:r>
          </w:p>
        </w:tc>
      </w:tr>
      <w:tr w:rsidR="006043BC" w:rsidRPr="005732C1" w14:paraId="333301B1" w14:textId="3241CB79" w:rsidTr="004F11FA">
        <w:trPr>
          <w:trHeight w:val="454"/>
        </w:trPr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</w:tcBorders>
            <w:hideMark/>
          </w:tcPr>
          <w:p w14:paraId="4744D030" w14:textId="482B9C9F" w:rsidR="00611A9B" w:rsidRPr="005732C1" w:rsidRDefault="00B8383F" w:rsidP="00DC701F">
            <w:pPr>
              <w:jc w:val="center"/>
              <w:rPr>
                <w:rFonts w:ascii="Times New Roman" w:hAnsi="Times New Roman" w:cs="Times New Roman"/>
                <w:bCs/>
                <w:lang w:val="en-GB"/>
              </w:rPr>
            </w:pPr>
            <w:r w:rsidRPr="005732C1">
              <w:rPr>
                <w:rFonts w:ascii="Times New Roman" w:hAnsi="Times New Roman" w:cs="Times New Roman"/>
                <w:bCs/>
                <w:lang w:val="en-GB"/>
              </w:rPr>
              <w:t>Parameter</w:t>
            </w: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F3AA90" w14:textId="77777777" w:rsidR="00611A9B" w:rsidRPr="005732C1" w:rsidRDefault="00611A9B" w:rsidP="00B8383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T0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E32A15" w14:textId="77777777" w:rsidR="00611A9B" w:rsidRPr="005732C1" w:rsidRDefault="00611A9B" w:rsidP="00B8383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T1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D24451" w14:textId="77777777" w:rsidR="00611A9B" w:rsidRPr="005732C1" w:rsidRDefault="00611A9B" w:rsidP="00B8383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p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299443" w14:textId="09DD3802" w:rsidR="00611A9B" w:rsidRPr="005732C1" w:rsidRDefault="00611A9B" w:rsidP="00B8383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</w:rPr>
              <w:t>Δ change</w:t>
            </w:r>
          </w:p>
        </w:tc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93A55A" w14:textId="2A9F4BBE" w:rsidR="00611A9B" w:rsidRPr="005732C1" w:rsidRDefault="00611A9B" w:rsidP="00B8383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T0</w:t>
            </w:r>
          </w:p>
        </w:tc>
        <w:tc>
          <w:tcPr>
            <w:tcW w:w="63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3B43F0" w14:textId="77777777" w:rsidR="00611A9B" w:rsidRPr="005732C1" w:rsidRDefault="00611A9B" w:rsidP="00B8383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T1</w:t>
            </w:r>
          </w:p>
        </w:tc>
        <w:tc>
          <w:tcPr>
            <w:tcW w:w="29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8AA2AA5" w14:textId="77777777" w:rsidR="00611A9B" w:rsidRPr="005732C1" w:rsidRDefault="00611A9B" w:rsidP="00B8383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p</w:t>
            </w:r>
          </w:p>
        </w:tc>
        <w:tc>
          <w:tcPr>
            <w:tcW w:w="539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27AAEA" w14:textId="06BA6B03" w:rsidR="00611A9B" w:rsidRPr="005732C1" w:rsidRDefault="00611A9B" w:rsidP="00B8383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</w:rPr>
              <w:t>Δ change</w:t>
            </w:r>
          </w:p>
        </w:tc>
      </w:tr>
      <w:tr w:rsidR="006043BC" w:rsidRPr="005732C1" w14:paraId="0DEAF37F" w14:textId="09D49134" w:rsidTr="004F11FA">
        <w:trPr>
          <w:trHeight w:val="454"/>
        </w:trPr>
        <w:tc>
          <w:tcPr>
            <w:tcW w:w="638" w:type="pct"/>
            <w:tcBorders>
              <w:top w:val="single" w:sz="4" w:space="0" w:color="auto"/>
              <w:left w:val="nil"/>
            </w:tcBorders>
            <w:shd w:val="clear" w:color="auto" w:fill="auto"/>
            <w:hideMark/>
          </w:tcPr>
          <w:p w14:paraId="46D49F9E" w14:textId="77777777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ICP [mmHg]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auto"/>
          </w:tcPr>
          <w:p w14:paraId="00D56CA3" w14:textId="39ACCB76" w:rsidR="003D377E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1</w:t>
            </w:r>
            <w:r w:rsidR="00445ECF" w:rsidRPr="005732C1">
              <w:rPr>
                <w:rFonts w:ascii="Times New Roman" w:hAnsi="Times New Roman" w:cs="Times New Roman"/>
                <w:lang w:val="en-GB"/>
              </w:rPr>
              <w:t>7.8</w:t>
            </w:r>
          </w:p>
          <w:p w14:paraId="65FC52B4" w14:textId="4F5EB7E0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</w:t>
            </w:r>
            <w:r w:rsidR="00445ECF" w:rsidRPr="005732C1">
              <w:rPr>
                <w:rFonts w:ascii="Times New Roman" w:hAnsi="Times New Roman" w:cs="Times New Roman"/>
                <w:lang w:val="en-GB"/>
              </w:rPr>
              <w:t>12.9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="00445ECF" w:rsidRPr="005732C1">
              <w:rPr>
                <w:rFonts w:ascii="Times New Roman" w:hAnsi="Times New Roman" w:cs="Times New Roman"/>
              </w:rPr>
              <w:t>22.3</w:t>
            </w:r>
            <w:r w:rsidRPr="005732C1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588" w:type="pct"/>
            <w:tcBorders>
              <w:top w:val="single" w:sz="4" w:space="0" w:color="auto"/>
            </w:tcBorders>
            <w:shd w:val="clear" w:color="auto" w:fill="auto"/>
          </w:tcPr>
          <w:p w14:paraId="45D74DCD" w14:textId="24EF0D44" w:rsidR="003D377E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1</w:t>
            </w:r>
            <w:r w:rsidR="00445ECF" w:rsidRPr="005732C1">
              <w:rPr>
                <w:rFonts w:ascii="Times New Roman" w:hAnsi="Times New Roman" w:cs="Times New Roman"/>
                <w:lang w:val="en-GB"/>
              </w:rPr>
              <w:t>9.4</w:t>
            </w:r>
          </w:p>
          <w:p w14:paraId="1BFDA938" w14:textId="29B2803D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(1</w:t>
            </w:r>
            <w:r w:rsidR="00445ECF" w:rsidRPr="005732C1">
              <w:rPr>
                <w:rFonts w:ascii="Times New Roman" w:hAnsi="Times New Roman" w:cs="Times New Roman"/>
                <w:lang w:val="en-GB"/>
              </w:rPr>
              <w:t>6.7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2</w:t>
            </w:r>
            <w:r w:rsidR="00445ECF" w:rsidRPr="005732C1">
              <w:rPr>
                <w:rFonts w:ascii="Times New Roman" w:hAnsi="Times New Roman" w:cs="Times New Roman"/>
                <w:lang w:val="en-GB"/>
              </w:rPr>
              <w:t>3.8</w:t>
            </w:r>
            <w:r w:rsidRPr="005732C1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2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519D69" w14:textId="338C32E3" w:rsidR="00611A9B" w:rsidRPr="005732C1" w:rsidRDefault="007A4DD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0.332</w:t>
            </w:r>
          </w:p>
        </w:tc>
        <w:tc>
          <w:tcPr>
            <w:tcW w:w="637" w:type="pc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3D3D5B6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2.6 </w:t>
            </w:r>
          </w:p>
          <w:p w14:paraId="30D878E5" w14:textId="35136343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(-3.5-6.4)</w:t>
            </w:r>
          </w:p>
        </w:tc>
        <w:tc>
          <w:tcPr>
            <w:tcW w:w="686" w:type="pct"/>
            <w:tcBorders>
              <w:top w:val="single" w:sz="4" w:space="0" w:color="auto"/>
            </w:tcBorders>
            <w:shd w:val="clear" w:color="auto" w:fill="auto"/>
          </w:tcPr>
          <w:p w14:paraId="5B0F6CD5" w14:textId="77777777" w:rsidR="009623CC" w:rsidRPr="005732C1" w:rsidRDefault="0095720E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10.4 </w:t>
            </w:r>
          </w:p>
          <w:p w14:paraId="6F10BDB4" w14:textId="3A654B88" w:rsidR="00611A9B" w:rsidRPr="005732C1" w:rsidRDefault="0095720E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(5.6</w:t>
            </w:r>
            <w:r w:rsidRPr="005732C1">
              <w:rPr>
                <w:rFonts w:ascii="Times New Roman" w:hAnsi="Times New Roman" w:cs="Times New Roman"/>
              </w:rPr>
              <w:t>—14.</w:t>
            </w:r>
            <w:proofErr w:type="gramStart"/>
            <w:r w:rsidRPr="005732C1">
              <w:rPr>
                <w:rFonts w:ascii="Times New Roman" w:hAnsi="Times New Roman" w:cs="Times New Roman"/>
              </w:rPr>
              <w:t>5)</w:t>
            </w:r>
            <w:r w:rsidR="003408A1" w:rsidRPr="005732C1">
              <w:rPr>
                <w:rFonts w:ascii="Times New Roman" w:hAnsi="Times New Roman" w:cs="Times New Roman"/>
                <w:lang w:val="en-GB"/>
              </w:rPr>
              <w:t>*</w:t>
            </w:r>
            <w:proofErr w:type="gramEnd"/>
            <w:r w:rsidR="003408A1" w:rsidRPr="005732C1">
              <w:rPr>
                <w:rFonts w:ascii="Times New Roman" w:hAnsi="Times New Roman" w:cs="Times New Roman"/>
                <w:lang w:val="en-GB"/>
              </w:rPr>
              <w:t>*</w:t>
            </w:r>
          </w:p>
        </w:tc>
        <w:tc>
          <w:tcPr>
            <w:tcW w:w="639" w:type="pct"/>
            <w:tcBorders>
              <w:top w:val="single" w:sz="4" w:space="0" w:color="auto"/>
            </w:tcBorders>
            <w:shd w:val="clear" w:color="auto" w:fill="auto"/>
          </w:tcPr>
          <w:p w14:paraId="170100EA" w14:textId="77777777" w:rsidR="009623CC" w:rsidRPr="005732C1" w:rsidRDefault="0095720E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17.4 </w:t>
            </w:r>
          </w:p>
          <w:p w14:paraId="704A8644" w14:textId="79CF0BB4" w:rsidR="00611A9B" w:rsidRPr="005732C1" w:rsidRDefault="0095720E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(12.3</w:t>
            </w:r>
            <w:r w:rsidRPr="005732C1">
              <w:rPr>
                <w:rFonts w:ascii="Times New Roman" w:hAnsi="Times New Roman" w:cs="Times New Roman"/>
              </w:rPr>
              <w:t>—20.2)</w:t>
            </w:r>
          </w:p>
        </w:tc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0DE3D9" w14:textId="3904906B" w:rsidR="00611A9B" w:rsidRPr="005732C1" w:rsidRDefault="007A4DD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&lt;0.001</w:t>
            </w:r>
          </w:p>
        </w:tc>
        <w:tc>
          <w:tcPr>
            <w:tcW w:w="539" w:type="pct"/>
            <w:tcBorders>
              <w:top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D82A547" w14:textId="77777777" w:rsidR="006043BC" w:rsidRPr="005732C1" w:rsidRDefault="006043BC" w:rsidP="006043B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5.4</w:t>
            </w:r>
          </w:p>
          <w:p w14:paraId="3AD3223A" w14:textId="6351A00B" w:rsidR="006043BC" w:rsidRPr="005732C1" w:rsidRDefault="006043BC" w:rsidP="006043B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(2.9</w:t>
            </w:r>
            <w:r w:rsidRPr="005732C1">
              <w:rPr>
                <w:rFonts w:ascii="Times New Roman" w:hAnsi="Times New Roman" w:cs="Times New Roman"/>
              </w:rPr>
              <w:t>—9.1)</w:t>
            </w:r>
          </w:p>
        </w:tc>
      </w:tr>
      <w:tr w:rsidR="006043BC" w:rsidRPr="005732C1" w14:paraId="09939FF3" w14:textId="50D4D699" w:rsidTr="004F11FA">
        <w:trPr>
          <w:trHeight w:val="454"/>
        </w:trPr>
        <w:tc>
          <w:tcPr>
            <w:tcW w:w="638" w:type="pct"/>
            <w:tcBorders>
              <w:left w:val="nil"/>
            </w:tcBorders>
            <w:shd w:val="clear" w:color="auto" w:fill="auto"/>
            <w:hideMark/>
          </w:tcPr>
          <w:p w14:paraId="098C05C3" w14:textId="77777777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CPP [mmHg]</w:t>
            </w:r>
          </w:p>
        </w:tc>
        <w:tc>
          <w:tcPr>
            <w:tcW w:w="685" w:type="pct"/>
            <w:shd w:val="clear" w:color="auto" w:fill="auto"/>
          </w:tcPr>
          <w:p w14:paraId="3116BFD6" w14:textId="77777777" w:rsidR="003D377E" w:rsidRPr="005732C1" w:rsidRDefault="00553F8E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63.7 </w:t>
            </w:r>
          </w:p>
          <w:p w14:paraId="5BC5CD46" w14:textId="3506319A" w:rsidR="00611A9B" w:rsidRPr="005732C1" w:rsidRDefault="00553F8E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(58.9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70.</w:t>
            </w:r>
            <w:r w:rsidR="00445ECF" w:rsidRPr="005732C1">
              <w:rPr>
                <w:rFonts w:ascii="Times New Roman" w:hAnsi="Times New Roman" w:cs="Times New Roman"/>
                <w:lang w:val="en-GB"/>
              </w:rPr>
              <w:t>1</w:t>
            </w:r>
            <w:r w:rsidRPr="005732C1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588" w:type="pct"/>
            <w:shd w:val="clear" w:color="auto" w:fill="auto"/>
          </w:tcPr>
          <w:p w14:paraId="77AC300C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60.2 </w:t>
            </w:r>
          </w:p>
          <w:p w14:paraId="4E60E28D" w14:textId="50CA304F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(54.2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67.7)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75E0192E" w14:textId="3E849E20" w:rsidR="00611A9B" w:rsidRPr="005732C1" w:rsidRDefault="007A4DD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0.202</w:t>
            </w:r>
          </w:p>
        </w:tc>
        <w:tc>
          <w:tcPr>
            <w:tcW w:w="637" w:type="pct"/>
            <w:shd w:val="clear" w:color="auto" w:fill="F2F2F2" w:themeFill="background1" w:themeFillShade="F2"/>
          </w:tcPr>
          <w:p w14:paraId="7B3A67F8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-4.3</w:t>
            </w:r>
          </w:p>
          <w:p w14:paraId="2E2F3AEF" w14:textId="30BA6ED3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 (-9.1-2.8)</w:t>
            </w:r>
          </w:p>
        </w:tc>
        <w:tc>
          <w:tcPr>
            <w:tcW w:w="686" w:type="pct"/>
            <w:shd w:val="clear" w:color="auto" w:fill="auto"/>
          </w:tcPr>
          <w:p w14:paraId="5F159DD2" w14:textId="77777777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72.9 </w:t>
            </w:r>
          </w:p>
          <w:p w14:paraId="3132F15F" w14:textId="1C8CC2B0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(64.4</w:t>
            </w:r>
            <w:r w:rsidRPr="005732C1">
              <w:rPr>
                <w:rFonts w:ascii="Times New Roman" w:hAnsi="Times New Roman" w:cs="Times New Roman"/>
              </w:rPr>
              <w:t>—85.7)</w:t>
            </w:r>
          </w:p>
        </w:tc>
        <w:tc>
          <w:tcPr>
            <w:tcW w:w="639" w:type="pct"/>
            <w:shd w:val="clear" w:color="auto" w:fill="auto"/>
          </w:tcPr>
          <w:p w14:paraId="517A6D28" w14:textId="77777777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62.2 </w:t>
            </w:r>
          </w:p>
          <w:p w14:paraId="0A62A680" w14:textId="5B5470DB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(52.4</w:t>
            </w:r>
            <w:r w:rsidRPr="005732C1">
              <w:rPr>
                <w:rFonts w:ascii="Times New Roman" w:hAnsi="Times New Roman" w:cs="Times New Roman"/>
              </w:rPr>
              <w:t>—71.1)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059A3FF0" w14:textId="41496E1C" w:rsidR="00611A9B" w:rsidRPr="005732C1" w:rsidRDefault="007A4DD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&lt;0.001</w:t>
            </w:r>
          </w:p>
        </w:tc>
        <w:tc>
          <w:tcPr>
            <w:tcW w:w="539" w:type="pct"/>
            <w:tcBorders>
              <w:right w:val="nil"/>
            </w:tcBorders>
            <w:shd w:val="clear" w:color="auto" w:fill="F2F2F2" w:themeFill="background1" w:themeFillShade="F2"/>
          </w:tcPr>
          <w:p w14:paraId="0EAB8F0F" w14:textId="2C8A8057" w:rsidR="00445ECF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-14.4</w:t>
            </w:r>
          </w:p>
          <w:p w14:paraId="10398905" w14:textId="77ED8B7D" w:rsidR="006043BC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(-18.5</w:t>
            </w:r>
            <w:r w:rsidRPr="005732C1">
              <w:rPr>
                <w:rFonts w:ascii="Times New Roman" w:hAnsi="Times New Roman" w:cs="Times New Roman"/>
              </w:rPr>
              <w:t>— -6.8)</w:t>
            </w:r>
          </w:p>
        </w:tc>
      </w:tr>
      <w:tr w:rsidR="006043BC" w:rsidRPr="005732C1" w14:paraId="4A6F55A8" w14:textId="0A4A4BB4" w:rsidTr="004F11FA">
        <w:trPr>
          <w:trHeight w:val="454"/>
        </w:trPr>
        <w:tc>
          <w:tcPr>
            <w:tcW w:w="638" w:type="pct"/>
            <w:tcBorders>
              <w:left w:val="nil"/>
            </w:tcBorders>
            <w:shd w:val="clear" w:color="auto" w:fill="auto"/>
            <w:hideMark/>
          </w:tcPr>
          <w:p w14:paraId="7F6BE4DF" w14:textId="77777777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MAP [mmHg]</w:t>
            </w:r>
          </w:p>
        </w:tc>
        <w:tc>
          <w:tcPr>
            <w:tcW w:w="685" w:type="pct"/>
            <w:shd w:val="clear" w:color="auto" w:fill="auto"/>
          </w:tcPr>
          <w:p w14:paraId="03E59AAC" w14:textId="77777777" w:rsidR="003D377E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84.5</w:t>
            </w:r>
          </w:p>
          <w:p w14:paraId="693836AC" w14:textId="23BC2509" w:rsidR="00611A9B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 (79.0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90.0)</w:t>
            </w:r>
          </w:p>
        </w:tc>
        <w:tc>
          <w:tcPr>
            <w:tcW w:w="588" w:type="pct"/>
            <w:shd w:val="clear" w:color="auto" w:fill="auto"/>
          </w:tcPr>
          <w:p w14:paraId="2586F4A3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79.5 </w:t>
            </w:r>
          </w:p>
          <w:p w14:paraId="2C964179" w14:textId="1A6B6824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(76.0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88.0)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1B5A8265" w14:textId="15CF937B" w:rsidR="00611A9B" w:rsidRPr="005732C1" w:rsidRDefault="007A4DD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0.683</w:t>
            </w:r>
          </w:p>
        </w:tc>
        <w:tc>
          <w:tcPr>
            <w:tcW w:w="637" w:type="pct"/>
            <w:shd w:val="clear" w:color="auto" w:fill="F2F2F2" w:themeFill="background1" w:themeFillShade="F2"/>
          </w:tcPr>
          <w:p w14:paraId="265C5765" w14:textId="77777777" w:rsidR="003D377E" w:rsidRPr="005732C1" w:rsidRDefault="003D377E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0.4 </w:t>
            </w:r>
          </w:p>
          <w:p w14:paraId="18D1BBA5" w14:textId="0AB394B3" w:rsidR="00611A9B" w:rsidRPr="005732C1" w:rsidRDefault="003D377E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(-8.0-2.0)</w:t>
            </w:r>
          </w:p>
        </w:tc>
        <w:tc>
          <w:tcPr>
            <w:tcW w:w="686" w:type="pct"/>
            <w:shd w:val="clear" w:color="auto" w:fill="auto"/>
          </w:tcPr>
          <w:p w14:paraId="6AAAA60B" w14:textId="77777777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84.5 </w:t>
            </w:r>
          </w:p>
          <w:p w14:paraId="7A492272" w14:textId="60BA6B13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(74.5</w:t>
            </w:r>
            <w:r w:rsidRPr="005732C1">
              <w:rPr>
                <w:rFonts w:ascii="Times New Roman" w:hAnsi="Times New Roman" w:cs="Times New Roman"/>
              </w:rPr>
              <w:t>—92.2)</w:t>
            </w:r>
          </w:p>
        </w:tc>
        <w:tc>
          <w:tcPr>
            <w:tcW w:w="639" w:type="pct"/>
            <w:shd w:val="clear" w:color="auto" w:fill="auto"/>
          </w:tcPr>
          <w:p w14:paraId="32A6596D" w14:textId="77777777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78.5 </w:t>
            </w:r>
          </w:p>
          <w:p w14:paraId="62BB73BC" w14:textId="2FB0F4A6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(69.6</w:t>
            </w:r>
            <w:r w:rsidRPr="005732C1">
              <w:rPr>
                <w:rFonts w:ascii="Times New Roman" w:hAnsi="Times New Roman" w:cs="Times New Roman"/>
              </w:rPr>
              <w:t>—84.0)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4C53EB1B" w14:textId="04639444" w:rsidR="00611A9B" w:rsidRPr="005732C1" w:rsidRDefault="007A4DD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0.002</w:t>
            </w:r>
          </w:p>
        </w:tc>
        <w:tc>
          <w:tcPr>
            <w:tcW w:w="539" w:type="pct"/>
            <w:tcBorders>
              <w:right w:val="nil"/>
            </w:tcBorders>
            <w:shd w:val="clear" w:color="auto" w:fill="F2F2F2" w:themeFill="background1" w:themeFillShade="F2"/>
          </w:tcPr>
          <w:p w14:paraId="766E5A40" w14:textId="77777777" w:rsidR="00445ECF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-7.6</w:t>
            </w:r>
          </w:p>
          <w:p w14:paraId="5F46E56C" w14:textId="37889D2B" w:rsidR="006043BC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(-10.5</w:t>
            </w:r>
            <w:r w:rsidRPr="005732C1">
              <w:rPr>
                <w:rFonts w:ascii="Times New Roman" w:hAnsi="Times New Roman" w:cs="Times New Roman"/>
              </w:rPr>
              <w:t>— -3.3)</w:t>
            </w:r>
          </w:p>
        </w:tc>
      </w:tr>
      <w:tr w:rsidR="006043BC" w:rsidRPr="005732C1" w14:paraId="4DD11ABB" w14:textId="3DDC4071" w:rsidTr="004F11FA">
        <w:trPr>
          <w:trHeight w:val="454"/>
        </w:trPr>
        <w:tc>
          <w:tcPr>
            <w:tcW w:w="638" w:type="pct"/>
            <w:tcBorders>
              <w:left w:val="nil"/>
            </w:tcBorders>
            <w:shd w:val="clear" w:color="auto" w:fill="auto"/>
            <w:hideMark/>
          </w:tcPr>
          <w:p w14:paraId="2C35E89F" w14:textId="77777777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PRx [a.u.]</w:t>
            </w:r>
          </w:p>
        </w:tc>
        <w:tc>
          <w:tcPr>
            <w:tcW w:w="685" w:type="pct"/>
            <w:shd w:val="clear" w:color="auto" w:fill="auto"/>
          </w:tcPr>
          <w:p w14:paraId="222C8D11" w14:textId="77777777" w:rsidR="003D377E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0.33 </w:t>
            </w:r>
          </w:p>
          <w:p w14:paraId="2B29E664" w14:textId="4563D699" w:rsidR="00611A9B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(-0.09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0.43)</w:t>
            </w:r>
          </w:p>
        </w:tc>
        <w:tc>
          <w:tcPr>
            <w:tcW w:w="588" w:type="pct"/>
            <w:shd w:val="clear" w:color="auto" w:fill="auto"/>
          </w:tcPr>
          <w:p w14:paraId="20EC3B85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0.08 </w:t>
            </w:r>
          </w:p>
          <w:p w14:paraId="017860E0" w14:textId="222C84B8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(-0.0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0.17)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02291CFD" w14:textId="6BE13BB5" w:rsidR="00611A9B" w:rsidRPr="005732C1" w:rsidRDefault="007A4DD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0.721</w:t>
            </w:r>
          </w:p>
        </w:tc>
        <w:tc>
          <w:tcPr>
            <w:tcW w:w="637" w:type="pct"/>
            <w:shd w:val="clear" w:color="auto" w:fill="F2F2F2" w:themeFill="background1" w:themeFillShade="F2"/>
          </w:tcPr>
          <w:p w14:paraId="49DA6E5A" w14:textId="77777777" w:rsidR="003D377E" w:rsidRPr="005732C1" w:rsidRDefault="003D377E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-0.24 </w:t>
            </w:r>
          </w:p>
          <w:p w14:paraId="5F000225" w14:textId="3F91724B" w:rsidR="00611A9B" w:rsidRPr="005732C1" w:rsidRDefault="003D377E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(-0.31-0.33)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057BC7C" w14:textId="77777777" w:rsidR="003D377E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0.14 </w:t>
            </w:r>
          </w:p>
          <w:p w14:paraId="7E49BE72" w14:textId="1A55396A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(0.04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0.32)</w:t>
            </w:r>
          </w:p>
        </w:tc>
        <w:tc>
          <w:tcPr>
            <w:tcW w:w="639" w:type="pct"/>
            <w:shd w:val="clear" w:color="auto" w:fill="auto"/>
            <w:vAlign w:val="center"/>
          </w:tcPr>
          <w:p w14:paraId="5135DCC7" w14:textId="77777777" w:rsidR="003D377E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0.44 </w:t>
            </w:r>
          </w:p>
          <w:p w14:paraId="6E1C0B04" w14:textId="7D4E19CD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(0.43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0.</w:t>
            </w:r>
            <w:proofErr w:type="gramStart"/>
            <w:r w:rsidRPr="005732C1">
              <w:rPr>
                <w:rFonts w:ascii="Times New Roman" w:hAnsi="Times New Roman" w:cs="Times New Roman"/>
                <w:lang w:val="en-GB"/>
              </w:rPr>
              <w:t>54)</w:t>
            </w:r>
            <w:r w:rsidR="00026FF4" w:rsidRPr="005732C1">
              <w:rPr>
                <w:rFonts w:ascii="Times New Roman" w:hAnsi="Times New Roman" w:cs="Times New Roman"/>
                <w:lang w:val="en-GB"/>
              </w:rPr>
              <w:t>*</w:t>
            </w:r>
            <w:proofErr w:type="gramEnd"/>
            <w:r w:rsidR="00026FF4" w:rsidRPr="005732C1">
              <w:rPr>
                <w:rFonts w:ascii="Times New Roman" w:hAnsi="Times New Roman" w:cs="Times New Roman"/>
                <w:lang w:val="en-GB"/>
              </w:rPr>
              <w:t>**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44DF83D3" w14:textId="50C3A5C1" w:rsidR="00611A9B" w:rsidRPr="005732C1" w:rsidRDefault="007A4DD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&lt;0.001</w:t>
            </w:r>
          </w:p>
        </w:tc>
        <w:tc>
          <w:tcPr>
            <w:tcW w:w="539" w:type="pct"/>
            <w:tcBorders>
              <w:right w:val="nil"/>
            </w:tcBorders>
            <w:shd w:val="clear" w:color="auto" w:fill="F2F2F2" w:themeFill="background1" w:themeFillShade="F2"/>
          </w:tcPr>
          <w:p w14:paraId="1A1D4371" w14:textId="77777777" w:rsidR="00445ECF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0.33</w:t>
            </w:r>
          </w:p>
          <w:p w14:paraId="45A11195" w14:textId="3982C827" w:rsidR="006043BC" w:rsidRPr="005732C1" w:rsidRDefault="006043B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(0.21</w:t>
            </w:r>
            <w:r w:rsidRPr="005732C1">
              <w:rPr>
                <w:rFonts w:ascii="Times New Roman" w:hAnsi="Times New Roman" w:cs="Times New Roman"/>
              </w:rPr>
              <w:t>—0.42)</w:t>
            </w:r>
          </w:p>
        </w:tc>
      </w:tr>
      <w:tr w:rsidR="006043BC" w:rsidRPr="005732C1" w14:paraId="2ED47858" w14:textId="4F2C557F" w:rsidTr="004F11FA">
        <w:trPr>
          <w:trHeight w:val="454"/>
        </w:trPr>
        <w:tc>
          <w:tcPr>
            <w:tcW w:w="638" w:type="pct"/>
            <w:tcBorders>
              <w:left w:val="nil"/>
            </w:tcBorders>
            <w:shd w:val="clear" w:color="auto" w:fill="auto"/>
            <w:hideMark/>
          </w:tcPr>
          <w:p w14:paraId="69FB530B" w14:textId="77777777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SpO</w:t>
            </w:r>
            <w:r w:rsidRPr="005732C1">
              <w:rPr>
                <w:rFonts w:ascii="Times New Roman" w:hAnsi="Times New Roman" w:cs="Times New Roman"/>
                <w:vertAlign w:val="subscript"/>
                <w:lang w:val="en-GB"/>
              </w:rPr>
              <w:t xml:space="preserve">2 </w:t>
            </w:r>
            <w:r w:rsidRPr="005732C1">
              <w:rPr>
                <w:rFonts w:ascii="Times New Roman" w:hAnsi="Times New Roman" w:cs="Times New Roman"/>
                <w:lang w:val="en-GB"/>
              </w:rPr>
              <w:t>[%]</w:t>
            </w:r>
          </w:p>
        </w:tc>
        <w:tc>
          <w:tcPr>
            <w:tcW w:w="685" w:type="pct"/>
            <w:shd w:val="clear" w:color="auto" w:fill="auto"/>
          </w:tcPr>
          <w:p w14:paraId="17F17F83" w14:textId="77777777" w:rsidR="003D377E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98 </w:t>
            </w:r>
          </w:p>
          <w:p w14:paraId="69ADC867" w14:textId="21B42B65" w:rsidR="00611A9B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(96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99)</w:t>
            </w:r>
          </w:p>
        </w:tc>
        <w:tc>
          <w:tcPr>
            <w:tcW w:w="588" w:type="pct"/>
            <w:shd w:val="clear" w:color="auto" w:fill="auto"/>
          </w:tcPr>
          <w:p w14:paraId="54667586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98 </w:t>
            </w:r>
          </w:p>
          <w:p w14:paraId="4AEDF77A" w14:textId="7B71B62A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(97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100)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63BD7EB" w14:textId="00C0D043" w:rsidR="00611A9B" w:rsidRPr="005732C1" w:rsidRDefault="00F7340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0.612</w:t>
            </w:r>
          </w:p>
        </w:tc>
        <w:tc>
          <w:tcPr>
            <w:tcW w:w="637" w:type="pct"/>
            <w:shd w:val="clear" w:color="auto" w:fill="F2F2F2" w:themeFill="background1" w:themeFillShade="F2"/>
          </w:tcPr>
          <w:p w14:paraId="1309ED26" w14:textId="77777777" w:rsidR="00611A9B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0.5</w:t>
            </w:r>
          </w:p>
          <w:p w14:paraId="442E4896" w14:textId="7805133F" w:rsidR="004F2D34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(0.0</w:t>
            </w:r>
            <w:r w:rsidRPr="005732C1">
              <w:rPr>
                <w:rFonts w:ascii="Times New Roman" w:hAnsi="Times New Roman" w:cs="Times New Roman"/>
              </w:rPr>
              <w:t>—1.0)</w:t>
            </w:r>
          </w:p>
        </w:tc>
        <w:tc>
          <w:tcPr>
            <w:tcW w:w="686" w:type="pct"/>
            <w:shd w:val="clear" w:color="auto" w:fill="auto"/>
          </w:tcPr>
          <w:p w14:paraId="65AE0020" w14:textId="77777777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97.0</w:t>
            </w:r>
          </w:p>
          <w:p w14:paraId="60D7089E" w14:textId="0645804F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(95.0</w:t>
            </w:r>
            <w:r w:rsidRPr="005732C1">
              <w:rPr>
                <w:rFonts w:ascii="Times New Roman" w:hAnsi="Times New Roman" w:cs="Times New Roman"/>
              </w:rPr>
              <w:t>—98.0)</w:t>
            </w:r>
          </w:p>
        </w:tc>
        <w:tc>
          <w:tcPr>
            <w:tcW w:w="639" w:type="pct"/>
            <w:shd w:val="clear" w:color="auto" w:fill="auto"/>
          </w:tcPr>
          <w:p w14:paraId="3FB2BD7B" w14:textId="77777777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98.3</w:t>
            </w:r>
          </w:p>
          <w:p w14:paraId="347282B8" w14:textId="15C72E1C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(96.3</w:t>
            </w:r>
            <w:r w:rsidRPr="005732C1">
              <w:rPr>
                <w:rFonts w:ascii="Times New Roman" w:hAnsi="Times New Roman" w:cs="Times New Roman"/>
              </w:rPr>
              <w:t>—99.8)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280DA736" w14:textId="4CF08EE2" w:rsidR="00611A9B" w:rsidRPr="005732C1" w:rsidRDefault="00F7340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0.082</w:t>
            </w:r>
          </w:p>
        </w:tc>
        <w:tc>
          <w:tcPr>
            <w:tcW w:w="539" w:type="pct"/>
            <w:tcBorders>
              <w:right w:val="nil"/>
            </w:tcBorders>
            <w:shd w:val="clear" w:color="auto" w:fill="F2F2F2" w:themeFill="background1" w:themeFillShade="F2"/>
          </w:tcPr>
          <w:p w14:paraId="5B88B101" w14:textId="77777777" w:rsidR="00611A9B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1.3</w:t>
            </w:r>
          </w:p>
          <w:p w14:paraId="72D8D734" w14:textId="6EF8A824" w:rsidR="006043BC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(-1.0</w:t>
            </w:r>
            <w:r w:rsidRPr="005732C1">
              <w:rPr>
                <w:rFonts w:ascii="Times New Roman" w:hAnsi="Times New Roman" w:cs="Times New Roman"/>
              </w:rPr>
              <w:t>—4.0)</w:t>
            </w:r>
          </w:p>
        </w:tc>
      </w:tr>
      <w:tr w:rsidR="006043BC" w:rsidRPr="005732C1" w14:paraId="03C9E632" w14:textId="03C4DF94" w:rsidTr="004F11FA">
        <w:trPr>
          <w:trHeight w:val="454"/>
        </w:trPr>
        <w:tc>
          <w:tcPr>
            <w:tcW w:w="638" w:type="pct"/>
            <w:tcBorders>
              <w:left w:val="nil"/>
            </w:tcBorders>
            <w:shd w:val="clear" w:color="auto" w:fill="auto"/>
            <w:hideMark/>
          </w:tcPr>
          <w:p w14:paraId="28198483" w14:textId="77777777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rSO</w:t>
            </w:r>
            <w:r w:rsidRPr="005732C1">
              <w:rPr>
                <w:rFonts w:ascii="Times New Roman" w:hAnsi="Times New Roman" w:cs="Times New Roman"/>
                <w:vertAlign w:val="subscript"/>
                <w:lang w:val="en-GB"/>
              </w:rPr>
              <w:t xml:space="preserve">2 </w:t>
            </w:r>
            <w:r w:rsidRPr="005732C1">
              <w:rPr>
                <w:rFonts w:ascii="Times New Roman" w:hAnsi="Times New Roman" w:cs="Times New Roman"/>
                <w:lang w:val="en-GB"/>
              </w:rPr>
              <w:t>[%]</w:t>
            </w:r>
          </w:p>
        </w:tc>
        <w:tc>
          <w:tcPr>
            <w:tcW w:w="685" w:type="pct"/>
            <w:shd w:val="clear" w:color="auto" w:fill="auto"/>
          </w:tcPr>
          <w:p w14:paraId="0D6C10EC" w14:textId="77777777" w:rsidR="003D377E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58.7 </w:t>
            </w:r>
          </w:p>
          <w:p w14:paraId="75FD666F" w14:textId="79B770B7" w:rsidR="00611A9B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(53.0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64.0)</w:t>
            </w:r>
          </w:p>
        </w:tc>
        <w:tc>
          <w:tcPr>
            <w:tcW w:w="588" w:type="pct"/>
            <w:shd w:val="clear" w:color="auto" w:fill="auto"/>
          </w:tcPr>
          <w:p w14:paraId="614C142F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57.6 </w:t>
            </w:r>
          </w:p>
          <w:p w14:paraId="154FB028" w14:textId="05D1EBB4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(51.0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62.0)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D259D83" w14:textId="01E62AA0" w:rsidR="00611A9B" w:rsidRPr="005732C1" w:rsidRDefault="00F7340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0.010</w:t>
            </w:r>
          </w:p>
        </w:tc>
        <w:tc>
          <w:tcPr>
            <w:tcW w:w="637" w:type="pct"/>
            <w:shd w:val="clear" w:color="auto" w:fill="F2F2F2" w:themeFill="background1" w:themeFillShade="F2"/>
          </w:tcPr>
          <w:p w14:paraId="06952968" w14:textId="77777777" w:rsidR="00611A9B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-1.5</w:t>
            </w:r>
          </w:p>
          <w:p w14:paraId="1E16FAE2" w14:textId="26F9C8CF" w:rsidR="004F2D34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(-3.0</w:t>
            </w:r>
            <w:r w:rsidRPr="005732C1">
              <w:rPr>
                <w:rFonts w:ascii="Times New Roman" w:hAnsi="Times New Roman" w:cs="Times New Roman"/>
              </w:rPr>
              <w:t>— -0.4)</w:t>
            </w:r>
          </w:p>
        </w:tc>
        <w:tc>
          <w:tcPr>
            <w:tcW w:w="686" w:type="pct"/>
            <w:shd w:val="clear" w:color="auto" w:fill="auto"/>
          </w:tcPr>
          <w:p w14:paraId="357C815C" w14:textId="77777777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60.6 </w:t>
            </w:r>
          </w:p>
          <w:p w14:paraId="17188029" w14:textId="178B223B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(55.6</w:t>
            </w:r>
            <w:r w:rsidRPr="005732C1">
              <w:rPr>
                <w:rFonts w:ascii="Times New Roman" w:hAnsi="Times New Roman" w:cs="Times New Roman"/>
              </w:rPr>
              <w:t>—63.2)</w:t>
            </w:r>
          </w:p>
        </w:tc>
        <w:tc>
          <w:tcPr>
            <w:tcW w:w="639" w:type="pct"/>
            <w:shd w:val="clear" w:color="auto" w:fill="auto"/>
          </w:tcPr>
          <w:p w14:paraId="56147BA9" w14:textId="77777777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59.5</w:t>
            </w:r>
          </w:p>
          <w:p w14:paraId="21F96902" w14:textId="4829E2DC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(65.0</w:t>
            </w:r>
            <w:r w:rsidRPr="005732C1">
              <w:rPr>
                <w:rFonts w:ascii="Times New Roman" w:hAnsi="Times New Roman" w:cs="Times New Roman"/>
              </w:rPr>
              <w:t>—63.0)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783E2978" w14:textId="1FE6CACA" w:rsidR="00611A9B" w:rsidRPr="005732C1" w:rsidRDefault="00F7340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0.663</w:t>
            </w:r>
          </w:p>
        </w:tc>
        <w:tc>
          <w:tcPr>
            <w:tcW w:w="539" w:type="pct"/>
            <w:tcBorders>
              <w:right w:val="nil"/>
            </w:tcBorders>
            <w:shd w:val="clear" w:color="auto" w:fill="F2F2F2" w:themeFill="background1" w:themeFillShade="F2"/>
          </w:tcPr>
          <w:p w14:paraId="7ABC41D3" w14:textId="77777777" w:rsidR="00611A9B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-0.1</w:t>
            </w:r>
          </w:p>
          <w:p w14:paraId="32C1E3A5" w14:textId="357C232C" w:rsidR="006043BC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(-0.7</w:t>
            </w:r>
            <w:r w:rsidRPr="005732C1">
              <w:rPr>
                <w:rFonts w:ascii="Times New Roman" w:hAnsi="Times New Roman" w:cs="Times New Roman"/>
              </w:rPr>
              <w:t>—0.5)</w:t>
            </w:r>
          </w:p>
        </w:tc>
      </w:tr>
      <w:tr w:rsidR="006043BC" w:rsidRPr="005732C1" w14:paraId="24DF62AA" w14:textId="5346F13B" w:rsidTr="004F11FA">
        <w:trPr>
          <w:trHeight w:val="454"/>
        </w:trPr>
        <w:tc>
          <w:tcPr>
            <w:tcW w:w="638" w:type="pct"/>
            <w:tcBorders>
              <w:left w:val="nil"/>
            </w:tcBorders>
            <w:shd w:val="clear" w:color="auto" w:fill="auto"/>
            <w:hideMark/>
          </w:tcPr>
          <w:p w14:paraId="7390BA8B" w14:textId="77777777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ΔO</w:t>
            </w:r>
            <w:r w:rsidRPr="005732C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 w:rsidRPr="005732C1">
              <w:rPr>
                <w:rFonts w:ascii="Times New Roman" w:hAnsi="Times New Roman" w:cs="Times New Roman"/>
                <w:lang w:val="en-GB"/>
              </w:rPr>
              <w:t>Hbi [µmol/l]</w:t>
            </w:r>
          </w:p>
        </w:tc>
        <w:tc>
          <w:tcPr>
            <w:tcW w:w="685" w:type="pct"/>
            <w:shd w:val="clear" w:color="auto" w:fill="auto"/>
          </w:tcPr>
          <w:p w14:paraId="6076AE0A" w14:textId="109A753F" w:rsidR="003D377E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4.3</w:t>
            </w:r>
            <w:r w:rsidR="00445ECF" w:rsidRPr="005732C1">
              <w:rPr>
                <w:rFonts w:ascii="Times New Roman" w:hAnsi="Times New Roman" w:cs="Times New Roman"/>
                <w:lang w:val="en-GB"/>
              </w:rPr>
              <w:t>6</w:t>
            </w:r>
            <w:r w:rsidRPr="005732C1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  <w:p w14:paraId="1251510C" w14:textId="3EAF26F7" w:rsidR="00611A9B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(1.50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6.40)</w:t>
            </w:r>
          </w:p>
        </w:tc>
        <w:tc>
          <w:tcPr>
            <w:tcW w:w="588" w:type="pct"/>
            <w:shd w:val="clear" w:color="auto" w:fill="auto"/>
          </w:tcPr>
          <w:p w14:paraId="42ADB2E6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0.40 </w:t>
            </w:r>
          </w:p>
          <w:p w14:paraId="549EF839" w14:textId="43FFAD71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(-0.40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2.30)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71A58BC1" w14:textId="1C5EA3B1" w:rsidR="00611A9B" w:rsidRPr="005732C1" w:rsidRDefault="00F7340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0.017</w:t>
            </w:r>
          </w:p>
        </w:tc>
        <w:tc>
          <w:tcPr>
            <w:tcW w:w="637" w:type="pct"/>
            <w:shd w:val="clear" w:color="auto" w:fill="F2F2F2" w:themeFill="background1" w:themeFillShade="F2"/>
          </w:tcPr>
          <w:p w14:paraId="6653D1BC" w14:textId="77777777" w:rsidR="00611A9B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-5.11</w:t>
            </w:r>
          </w:p>
          <w:p w14:paraId="0609BE93" w14:textId="59F0DCFB" w:rsidR="004F2D34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(-7.0</w:t>
            </w:r>
            <w:r w:rsidRPr="005732C1">
              <w:rPr>
                <w:rFonts w:ascii="Times New Roman" w:hAnsi="Times New Roman" w:cs="Times New Roman"/>
              </w:rPr>
              <w:t>— -2.7)</w:t>
            </w:r>
          </w:p>
        </w:tc>
        <w:tc>
          <w:tcPr>
            <w:tcW w:w="686" w:type="pct"/>
            <w:shd w:val="clear" w:color="auto" w:fill="auto"/>
          </w:tcPr>
          <w:p w14:paraId="74EAC881" w14:textId="77777777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3.74</w:t>
            </w:r>
          </w:p>
          <w:p w14:paraId="76EF5E46" w14:textId="2DF35309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(2.23</w:t>
            </w:r>
            <w:r w:rsidRPr="005732C1">
              <w:rPr>
                <w:rFonts w:ascii="Times New Roman" w:hAnsi="Times New Roman" w:cs="Times New Roman"/>
              </w:rPr>
              <w:t>—5.20)</w:t>
            </w:r>
          </w:p>
        </w:tc>
        <w:tc>
          <w:tcPr>
            <w:tcW w:w="639" w:type="pct"/>
            <w:shd w:val="clear" w:color="auto" w:fill="auto"/>
          </w:tcPr>
          <w:p w14:paraId="740DE5B7" w14:textId="695318AA" w:rsidR="00611A9B" w:rsidRPr="005732C1" w:rsidRDefault="00F21FDE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2.03</w:t>
            </w:r>
          </w:p>
          <w:p w14:paraId="5800AAAD" w14:textId="3AB637C2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</w:t>
            </w:r>
            <w:r w:rsidR="00F21FDE" w:rsidRPr="005732C1">
              <w:rPr>
                <w:rFonts w:ascii="Times New Roman" w:hAnsi="Times New Roman" w:cs="Times New Roman"/>
                <w:lang w:val="en-GB"/>
              </w:rPr>
              <w:t>0.3</w:t>
            </w:r>
            <w:r w:rsidRPr="005732C1">
              <w:rPr>
                <w:rFonts w:ascii="Times New Roman" w:hAnsi="Times New Roman" w:cs="Times New Roman"/>
              </w:rPr>
              <w:t xml:space="preserve">— </w:t>
            </w:r>
            <w:r w:rsidR="00F21FDE" w:rsidRPr="005732C1">
              <w:rPr>
                <w:rFonts w:ascii="Times New Roman" w:hAnsi="Times New Roman" w:cs="Times New Roman"/>
              </w:rPr>
              <w:t>3.70</w:t>
            </w:r>
            <w:r w:rsidRPr="005732C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2CA08371" w14:textId="51521DEE" w:rsidR="00611A9B" w:rsidRPr="005732C1" w:rsidRDefault="00F7340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0.485</w:t>
            </w:r>
          </w:p>
        </w:tc>
        <w:tc>
          <w:tcPr>
            <w:tcW w:w="539" w:type="pct"/>
            <w:tcBorders>
              <w:right w:val="nil"/>
            </w:tcBorders>
            <w:shd w:val="clear" w:color="auto" w:fill="F2F2F2" w:themeFill="background1" w:themeFillShade="F2"/>
          </w:tcPr>
          <w:p w14:paraId="2C36F038" w14:textId="77777777" w:rsidR="00611A9B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-1.9</w:t>
            </w:r>
          </w:p>
          <w:p w14:paraId="63A1386D" w14:textId="29BDAE05" w:rsidR="006043BC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(-2.8</w:t>
            </w:r>
            <w:r w:rsidRPr="005732C1">
              <w:rPr>
                <w:rFonts w:ascii="Times New Roman" w:hAnsi="Times New Roman" w:cs="Times New Roman"/>
              </w:rPr>
              <w:t>— -0.4)</w:t>
            </w:r>
          </w:p>
        </w:tc>
      </w:tr>
      <w:tr w:rsidR="006043BC" w:rsidRPr="005732C1" w14:paraId="0F1FA956" w14:textId="3AFE9F31" w:rsidTr="004F11FA">
        <w:trPr>
          <w:trHeight w:val="454"/>
        </w:trPr>
        <w:tc>
          <w:tcPr>
            <w:tcW w:w="638" w:type="pct"/>
            <w:tcBorders>
              <w:left w:val="nil"/>
            </w:tcBorders>
            <w:shd w:val="clear" w:color="auto" w:fill="auto"/>
            <w:hideMark/>
          </w:tcPr>
          <w:p w14:paraId="28D8DAB7" w14:textId="77777777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proofErr w:type="spellStart"/>
            <w:r w:rsidRPr="005732C1">
              <w:rPr>
                <w:rFonts w:ascii="Times New Roman" w:hAnsi="Times New Roman" w:cs="Times New Roman"/>
                <w:lang w:val="en-GB"/>
              </w:rPr>
              <w:t>ΔHHbi</w:t>
            </w:r>
            <w:proofErr w:type="spellEnd"/>
            <w:r w:rsidRPr="005732C1">
              <w:rPr>
                <w:rFonts w:ascii="Times New Roman" w:hAnsi="Times New Roman" w:cs="Times New Roman"/>
                <w:lang w:val="en-GB"/>
              </w:rPr>
              <w:t xml:space="preserve"> [µmol/l]</w:t>
            </w:r>
          </w:p>
        </w:tc>
        <w:tc>
          <w:tcPr>
            <w:tcW w:w="685" w:type="pct"/>
            <w:shd w:val="clear" w:color="auto" w:fill="auto"/>
          </w:tcPr>
          <w:p w14:paraId="6639E211" w14:textId="77777777" w:rsidR="003D377E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5.02 </w:t>
            </w:r>
          </w:p>
          <w:p w14:paraId="224B78D9" w14:textId="1CB4FC25" w:rsidR="00611A9B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(0.64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8.30)</w:t>
            </w:r>
          </w:p>
        </w:tc>
        <w:tc>
          <w:tcPr>
            <w:tcW w:w="588" w:type="pct"/>
            <w:shd w:val="clear" w:color="auto" w:fill="auto"/>
          </w:tcPr>
          <w:p w14:paraId="5B572E99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3.57 </w:t>
            </w:r>
          </w:p>
          <w:p w14:paraId="4467D28E" w14:textId="55A2A315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(-0.40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6.20)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5E05747D" w14:textId="769EE2E7" w:rsidR="00611A9B" w:rsidRPr="005732C1" w:rsidRDefault="00F7340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0.005</w:t>
            </w:r>
          </w:p>
        </w:tc>
        <w:tc>
          <w:tcPr>
            <w:tcW w:w="637" w:type="pct"/>
            <w:shd w:val="clear" w:color="auto" w:fill="F2F2F2" w:themeFill="background1" w:themeFillShade="F2"/>
          </w:tcPr>
          <w:p w14:paraId="221C6919" w14:textId="77777777" w:rsidR="00611A9B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-2.3</w:t>
            </w:r>
          </w:p>
          <w:p w14:paraId="4CF2E4D4" w14:textId="28B8853A" w:rsidR="004F2D34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(-3.0</w:t>
            </w:r>
            <w:r w:rsidRPr="005732C1">
              <w:rPr>
                <w:rFonts w:ascii="Times New Roman" w:hAnsi="Times New Roman" w:cs="Times New Roman"/>
              </w:rPr>
              <w:t>—2.9)</w:t>
            </w:r>
          </w:p>
        </w:tc>
        <w:tc>
          <w:tcPr>
            <w:tcW w:w="686" w:type="pct"/>
            <w:shd w:val="clear" w:color="auto" w:fill="auto"/>
          </w:tcPr>
          <w:p w14:paraId="5CAD33B3" w14:textId="77777777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1.82</w:t>
            </w:r>
          </w:p>
          <w:p w14:paraId="1252D6A0" w14:textId="2A69624C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(0.09</w:t>
            </w:r>
            <w:r w:rsidRPr="005732C1">
              <w:rPr>
                <w:rFonts w:ascii="Times New Roman" w:hAnsi="Times New Roman" w:cs="Times New Roman"/>
              </w:rPr>
              <w:t>—2.58)</w:t>
            </w:r>
          </w:p>
        </w:tc>
        <w:tc>
          <w:tcPr>
            <w:tcW w:w="639" w:type="pct"/>
            <w:shd w:val="clear" w:color="auto" w:fill="auto"/>
          </w:tcPr>
          <w:p w14:paraId="333FAB1B" w14:textId="3753EEC8" w:rsidR="00611A9B" w:rsidRPr="005732C1" w:rsidRDefault="00F21FDE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4.0</w:t>
            </w:r>
          </w:p>
          <w:p w14:paraId="0F006B3B" w14:textId="536580C8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</w:t>
            </w:r>
            <w:r w:rsidR="00F21FDE" w:rsidRPr="005732C1">
              <w:rPr>
                <w:rFonts w:ascii="Times New Roman" w:hAnsi="Times New Roman" w:cs="Times New Roman"/>
                <w:lang w:val="en-GB"/>
              </w:rPr>
              <w:t>1.83</w:t>
            </w:r>
            <w:r w:rsidRPr="005732C1">
              <w:rPr>
                <w:rFonts w:ascii="Times New Roman" w:hAnsi="Times New Roman" w:cs="Times New Roman"/>
              </w:rPr>
              <w:t>—</w:t>
            </w:r>
            <w:r w:rsidR="006043BC" w:rsidRPr="005732C1">
              <w:rPr>
                <w:rFonts w:ascii="Times New Roman" w:hAnsi="Times New Roman" w:cs="Times New Roman"/>
              </w:rPr>
              <w:t>5.05</w:t>
            </w:r>
            <w:r w:rsidRPr="005732C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1E1E6544" w14:textId="53CEAEA8" w:rsidR="00611A9B" w:rsidRPr="005732C1" w:rsidRDefault="003003B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0.008</w:t>
            </w:r>
          </w:p>
        </w:tc>
        <w:tc>
          <w:tcPr>
            <w:tcW w:w="539" w:type="pct"/>
            <w:tcBorders>
              <w:right w:val="nil"/>
            </w:tcBorders>
            <w:shd w:val="clear" w:color="auto" w:fill="F2F2F2" w:themeFill="background1" w:themeFillShade="F2"/>
          </w:tcPr>
          <w:p w14:paraId="4D9D0BB1" w14:textId="77777777" w:rsidR="00611A9B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1.4</w:t>
            </w:r>
          </w:p>
          <w:p w14:paraId="552DDC5D" w14:textId="277EBD23" w:rsidR="006043BC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(0.4</w:t>
            </w:r>
            <w:r w:rsidRPr="005732C1">
              <w:rPr>
                <w:rFonts w:ascii="Times New Roman" w:hAnsi="Times New Roman" w:cs="Times New Roman"/>
              </w:rPr>
              <w:t>—3.3)</w:t>
            </w:r>
          </w:p>
        </w:tc>
      </w:tr>
      <w:tr w:rsidR="006043BC" w:rsidRPr="005732C1" w14:paraId="1F61DDF9" w14:textId="5B6BB326" w:rsidTr="004F11FA">
        <w:trPr>
          <w:trHeight w:val="454"/>
        </w:trPr>
        <w:tc>
          <w:tcPr>
            <w:tcW w:w="638" w:type="pct"/>
            <w:tcBorders>
              <w:left w:val="nil"/>
            </w:tcBorders>
            <w:shd w:val="clear" w:color="auto" w:fill="auto"/>
            <w:hideMark/>
          </w:tcPr>
          <w:p w14:paraId="4CB01498" w14:textId="77777777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5732C1">
              <w:rPr>
                <w:rFonts w:ascii="Times New Roman" w:hAnsi="Times New Roman" w:cs="Times New Roman"/>
                <w:lang w:val="en-GB"/>
              </w:rPr>
              <w:t>ΔcHbi</w:t>
            </w:r>
            <w:proofErr w:type="spellEnd"/>
            <w:r w:rsidRPr="005732C1">
              <w:rPr>
                <w:rFonts w:ascii="Times New Roman" w:hAnsi="Times New Roman" w:cs="Times New Roman"/>
                <w:lang w:val="en-GB"/>
              </w:rPr>
              <w:t xml:space="preserve"> [µmol/l]</w:t>
            </w:r>
          </w:p>
        </w:tc>
        <w:tc>
          <w:tcPr>
            <w:tcW w:w="685" w:type="pct"/>
            <w:shd w:val="clear" w:color="auto" w:fill="auto"/>
          </w:tcPr>
          <w:p w14:paraId="312B7A93" w14:textId="77777777" w:rsidR="003D377E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9.98 </w:t>
            </w:r>
          </w:p>
          <w:p w14:paraId="1A12E895" w14:textId="3AA398D8" w:rsidR="00611A9B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(3.60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15.30)</w:t>
            </w:r>
          </w:p>
        </w:tc>
        <w:tc>
          <w:tcPr>
            <w:tcW w:w="588" w:type="pct"/>
            <w:shd w:val="clear" w:color="auto" w:fill="auto"/>
          </w:tcPr>
          <w:p w14:paraId="5C79B8EC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6.22</w:t>
            </w:r>
          </w:p>
          <w:p w14:paraId="62715C0A" w14:textId="6C0A26A7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 (2.80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9.47)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31E4E983" w14:textId="6BC122F3" w:rsidR="00611A9B" w:rsidRPr="005732C1" w:rsidRDefault="00300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0.646</w:t>
            </w:r>
          </w:p>
        </w:tc>
        <w:tc>
          <w:tcPr>
            <w:tcW w:w="637" w:type="pct"/>
            <w:shd w:val="clear" w:color="auto" w:fill="F2F2F2" w:themeFill="background1" w:themeFillShade="F2"/>
          </w:tcPr>
          <w:p w14:paraId="7B015A7E" w14:textId="77777777" w:rsidR="00611A9B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-7.2</w:t>
            </w:r>
          </w:p>
          <w:p w14:paraId="71815D01" w14:textId="56E1D877" w:rsidR="004F2D34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(-9.4</w:t>
            </w:r>
            <w:r w:rsidRPr="005732C1">
              <w:rPr>
                <w:rFonts w:ascii="Times New Roman" w:hAnsi="Times New Roman" w:cs="Times New Roman"/>
              </w:rPr>
              <w:t>— -0.7)</w:t>
            </w:r>
          </w:p>
        </w:tc>
        <w:tc>
          <w:tcPr>
            <w:tcW w:w="686" w:type="pct"/>
            <w:shd w:val="clear" w:color="auto" w:fill="auto"/>
          </w:tcPr>
          <w:p w14:paraId="4C54D452" w14:textId="77777777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5.94</w:t>
            </w:r>
          </w:p>
          <w:p w14:paraId="35DF266D" w14:textId="1A530254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(4.40</w:t>
            </w:r>
            <w:r w:rsidRPr="005732C1">
              <w:rPr>
                <w:rFonts w:ascii="Times New Roman" w:hAnsi="Times New Roman" w:cs="Times New Roman"/>
              </w:rPr>
              <w:t>—7.00)</w:t>
            </w:r>
          </w:p>
        </w:tc>
        <w:tc>
          <w:tcPr>
            <w:tcW w:w="639" w:type="pct"/>
            <w:shd w:val="clear" w:color="auto" w:fill="auto"/>
          </w:tcPr>
          <w:p w14:paraId="141901BC" w14:textId="77777777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6.84</w:t>
            </w:r>
          </w:p>
          <w:p w14:paraId="4CD1E349" w14:textId="1E40A12F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(2.93</w:t>
            </w:r>
            <w:r w:rsidRPr="005732C1">
              <w:rPr>
                <w:rFonts w:ascii="Times New Roman" w:hAnsi="Times New Roman" w:cs="Times New Roman"/>
              </w:rPr>
              <w:t>—8.60)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2B09507F" w14:textId="09646170" w:rsidR="00611A9B" w:rsidRPr="005732C1" w:rsidRDefault="00300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&lt;0.001</w:t>
            </w:r>
          </w:p>
        </w:tc>
        <w:tc>
          <w:tcPr>
            <w:tcW w:w="539" w:type="pct"/>
            <w:tcBorders>
              <w:right w:val="nil"/>
            </w:tcBorders>
            <w:shd w:val="clear" w:color="auto" w:fill="F2F2F2" w:themeFill="background1" w:themeFillShade="F2"/>
          </w:tcPr>
          <w:p w14:paraId="2223805D" w14:textId="77777777" w:rsidR="00611A9B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0.5</w:t>
            </w:r>
          </w:p>
          <w:p w14:paraId="4DC4B110" w14:textId="5EA6882A" w:rsidR="006043BC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(-1.1</w:t>
            </w:r>
            <w:r w:rsidRPr="005732C1">
              <w:rPr>
                <w:rFonts w:ascii="Times New Roman" w:hAnsi="Times New Roman" w:cs="Times New Roman"/>
              </w:rPr>
              <w:t>—2.2)</w:t>
            </w:r>
          </w:p>
        </w:tc>
      </w:tr>
      <w:tr w:rsidR="006043BC" w:rsidRPr="005732C1" w14:paraId="4BD536A1" w14:textId="0DC9A11C" w:rsidTr="004F11FA">
        <w:trPr>
          <w:trHeight w:val="454"/>
        </w:trPr>
        <w:tc>
          <w:tcPr>
            <w:tcW w:w="638" w:type="pct"/>
            <w:tcBorders>
              <w:left w:val="nil"/>
            </w:tcBorders>
            <w:shd w:val="clear" w:color="auto" w:fill="auto"/>
            <w:hideMark/>
          </w:tcPr>
          <w:p w14:paraId="088D5807" w14:textId="77777777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PaO</w:t>
            </w:r>
            <w:r w:rsidRPr="005732C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 w:rsidRPr="005732C1">
              <w:rPr>
                <w:rFonts w:ascii="Times New Roman" w:hAnsi="Times New Roman" w:cs="Times New Roman"/>
                <w:lang w:val="en-GB"/>
              </w:rPr>
              <w:t xml:space="preserve"> [mmHg]</w:t>
            </w:r>
          </w:p>
        </w:tc>
        <w:tc>
          <w:tcPr>
            <w:tcW w:w="685" w:type="pct"/>
            <w:shd w:val="clear" w:color="auto" w:fill="auto"/>
          </w:tcPr>
          <w:p w14:paraId="6473C97C" w14:textId="77777777" w:rsidR="003D377E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82.5 </w:t>
            </w:r>
          </w:p>
          <w:p w14:paraId="3176AB5B" w14:textId="44B81112" w:rsidR="00611A9B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(73.0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91.0)</w:t>
            </w:r>
          </w:p>
        </w:tc>
        <w:tc>
          <w:tcPr>
            <w:tcW w:w="588" w:type="pct"/>
            <w:shd w:val="clear" w:color="auto" w:fill="auto"/>
          </w:tcPr>
          <w:p w14:paraId="760FA586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87.0 </w:t>
            </w:r>
          </w:p>
          <w:p w14:paraId="30989F58" w14:textId="4905941B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(85.0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97.0)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6A25D246" w14:textId="7C8FD6D4" w:rsidR="00611A9B" w:rsidRPr="005732C1" w:rsidRDefault="00300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0.284</w:t>
            </w:r>
          </w:p>
        </w:tc>
        <w:tc>
          <w:tcPr>
            <w:tcW w:w="637" w:type="pct"/>
            <w:shd w:val="clear" w:color="auto" w:fill="F2F2F2" w:themeFill="background1" w:themeFillShade="F2"/>
          </w:tcPr>
          <w:p w14:paraId="1D3082FF" w14:textId="77777777" w:rsidR="00611A9B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2.5</w:t>
            </w:r>
          </w:p>
          <w:p w14:paraId="66525937" w14:textId="30BFBE31" w:rsidR="004F2D34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(-3.0</w:t>
            </w:r>
            <w:r w:rsidRPr="005732C1">
              <w:rPr>
                <w:rFonts w:ascii="Times New Roman" w:hAnsi="Times New Roman" w:cs="Times New Roman"/>
              </w:rPr>
              <w:t>—10.0)</w:t>
            </w:r>
          </w:p>
        </w:tc>
        <w:tc>
          <w:tcPr>
            <w:tcW w:w="686" w:type="pct"/>
            <w:shd w:val="clear" w:color="auto" w:fill="auto"/>
          </w:tcPr>
          <w:p w14:paraId="752B2164" w14:textId="77777777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78.0</w:t>
            </w:r>
          </w:p>
          <w:p w14:paraId="4800C96E" w14:textId="64A7D2AB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(73.0</w:t>
            </w:r>
            <w:r w:rsidRPr="005732C1">
              <w:rPr>
                <w:rFonts w:ascii="Times New Roman" w:hAnsi="Times New Roman" w:cs="Times New Roman"/>
              </w:rPr>
              <w:t>—89.0)</w:t>
            </w:r>
          </w:p>
        </w:tc>
        <w:tc>
          <w:tcPr>
            <w:tcW w:w="639" w:type="pct"/>
            <w:shd w:val="clear" w:color="auto" w:fill="auto"/>
          </w:tcPr>
          <w:p w14:paraId="06BB952D" w14:textId="77777777" w:rsidR="00611A9B" w:rsidRPr="005732C1" w:rsidRDefault="009623C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91.5</w:t>
            </w:r>
          </w:p>
          <w:p w14:paraId="613C606B" w14:textId="556C5AC2" w:rsidR="009623CC" w:rsidRPr="005732C1" w:rsidRDefault="009623C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(78.0</w:t>
            </w:r>
            <w:r w:rsidRPr="005732C1">
              <w:rPr>
                <w:rFonts w:ascii="Times New Roman" w:hAnsi="Times New Roman" w:cs="Times New Roman"/>
              </w:rPr>
              <w:t>—98.0)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644BD271" w14:textId="18DEBC38" w:rsidR="00611A9B" w:rsidRPr="005732C1" w:rsidRDefault="003003B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0.002</w:t>
            </w:r>
          </w:p>
        </w:tc>
        <w:tc>
          <w:tcPr>
            <w:tcW w:w="539" w:type="pct"/>
            <w:tcBorders>
              <w:right w:val="nil"/>
            </w:tcBorders>
            <w:shd w:val="clear" w:color="auto" w:fill="F2F2F2" w:themeFill="background1" w:themeFillShade="F2"/>
          </w:tcPr>
          <w:p w14:paraId="2E9CB47E" w14:textId="77777777" w:rsidR="00611A9B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5.0</w:t>
            </w:r>
          </w:p>
          <w:p w14:paraId="0B36710A" w14:textId="39395A37" w:rsidR="006043BC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(2.0</w:t>
            </w:r>
            <w:r w:rsidRPr="005732C1">
              <w:rPr>
                <w:rFonts w:ascii="Times New Roman" w:hAnsi="Times New Roman" w:cs="Times New Roman"/>
              </w:rPr>
              <w:t>—16.0)</w:t>
            </w:r>
          </w:p>
        </w:tc>
      </w:tr>
      <w:tr w:rsidR="006043BC" w:rsidRPr="005732C1" w14:paraId="79583360" w14:textId="429B3325" w:rsidTr="004F11FA">
        <w:trPr>
          <w:trHeight w:val="454"/>
        </w:trPr>
        <w:tc>
          <w:tcPr>
            <w:tcW w:w="638" w:type="pct"/>
            <w:tcBorders>
              <w:left w:val="nil"/>
            </w:tcBorders>
            <w:shd w:val="clear" w:color="auto" w:fill="auto"/>
            <w:hideMark/>
          </w:tcPr>
          <w:p w14:paraId="4D9DA8D0" w14:textId="77777777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PaCO</w:t>
            </w:r>
            <w:r w:rsidRPr="005732C1">
              <w:rPr>
                <w:rFonts w:ascii="Times New Roman" w:hAnsi="Times New Roman" w:cs="Times New Roman"/>
                <w:vertAlign w:val="subscript"/>
                <w:lang w:val="en-GB"/>
              </w:rPr>
              <w:t>2</w:t>
            </w:r>
            <w:r w:rsidRPr="005732C1">
              <w:rPr>
                <w:rFonts w:ascii="Times New Roman" w:hAnsi="Times New Roman" w:cs="Times New Roman"/>
                <w:lang w:val="en-GB"/>
              </w:rPr>
              <w:t xml:space="preserve"> [mmHg]</w:t>
            </w:r>
          </w:p>
        </w:tc>
        <w:tc>
          <w:tcPr>
            <w:tcW w:w="685" w:type="pct"/>
            <w:shd w:val="clear" w:color="auto" w:fill="auto"/>
          </w:tcPr>
          <w:p w14:paraId="38198E4D" w14:textId="77777777" w:rsidR="003D377E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39.0 </w:t>
            </w:r>
          </w:p>
          <w:p w14:paraId="346203BD" w14:textId="514DFE17" w:rsidR="00611A9B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(37.0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42.0)</w:t>
            </w:r>
          </w:p>
        </w:tc>
        <w:tc>
          <w:tcPr>
            <w:tcW w:w="588" w:type="pct"/>
            <w:shd w:val="clear" w:color="auto" w:fill="auto"/>
          </w:tcPr>
          <w:p w14:paraId="69D7BDD1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37.5 </w:t>
            </w:r>
          </w:p>
          <w:p w14:paraId="2F362AC6" w14:textId="4774E090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(36.0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40.0)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C13C1D9" w14:textId="75B38138" w:rsidR="00611A9B" w:rsidRPr="005732C1" w:rsidRDefault="00300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0.314</w:t>
            </w:r>
          </w:p>
        </w:tc>
        <w:tc>
          <w:tcPr>
            <w:tcW w:w="637" w:type="pct"/>
            <w:shd w:val="clear" w:color="auto" w:fill="F2F2F2" w:themeFill="background1" w:themeFillShade="F2"/>
          </w:tcPr>
          <w:p w14:paraId="2ADAE2FA" w14:textId="7C04A5EF" w:rsidR="00611A9B" w:rsidRPr="005732C1" w:rsidRDefault="00445ECF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-0.5</w:t>
            </w:r>
          </w:p>
          <w:p w14:paraId="1CB0A50F" w14:textId="05A174F9" w:rsidR="004F2D34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</w:t>
            </w:r>
            <w:r w:rsidR="00445ECF" w:rsidRPr="005732C1">
              <w:rPr>
                <w:rFonts w:ascii="Times New Roman" w:hAnsi="Times New Roman" w:cs="Times New Roman"/>
                <w:lang w:val="en-GB"/>
              </w:rPr>
              <w:t>4.0</w:t>
            </w:r>
            <w:r w:rsidRPr="005732C1">
              <w:rPr>
                <w:rFonts w:ascii="Times New Roman" w:hAnsi="Times New Roman" w:cs="Times New Roman"/>
              </w:rPr>
              <w:t>—1</w:t>
            </w:r>
            <w:r w:rsidR="00445ECF" w:rsidRPr="005732C1">
              <w:rPr>
                <w:rFonts w:ascii="Times New Roman" w:hAnsi="Times New Roman" w:cs="Times New Roman"/>
              </w:rPr>
              <w:t>.0</w:t>
            </w:r>
            <w:r w:rsidRPr="005732C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6" w:type="pct"/>
            <w:shd w:val="clear" w:color="auto" w:fill="auto"/>
          </w:tcPr>
          <w:p w14:paraId="2B5FFED4" w14:textId="6CAECF41" w:rsidR="003D377E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41</w:t>
            </w:r>
            <w:r w:rsidR="009623CC" w:rsidRPr="005732C1">
              <w:rPr>
                <w:rFonts w:ascii="Times New Roman" w:hAnsi="Times New Roman" w:cs="Times New Roman"/>
                <w:lang w:val="en-GB"/>
              </w:rPr>
              <w:t>.5</w:t>
            </w:r>
            <w:r w:rsidRPr="005732C1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  <w:p w14:paraId="2D008C75" w14:textId="7EE49B46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(39</w:t>
            </w:r>
            <w:r w:rsidR="009623CC" w:rsidRPr="005732C1">
              <w:rPr>
                <w:rFonts w:ascii="Times New Roman" w:hAnsi="Times New Roman" w:cs="Times New Roman"/>
                <w:lang w:val="en-GB"/>
              </w:rPr>
              <w:t>.0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44</w:t>
            </w:r>
            <w:r w:rsidR="009623CC" w:rsidRPr="005732C1">
              <w:rPr>
                <w:rFonts w:ascii="Times New Roman" w:hAnsi="Times New Roman" w:cs="Times New Roman"/>
                <w:lang w:val="en-GB"/>
              </w:rPr>
              <w:t>.0</w:t>
            </w:r>
            <w:r w:rsidRPr="005732C1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639" w:type="pct"/>
            <w:shd w:val="clear" w:color="auto" w:fill="auto"/>
          </w:tcPr>
          <w:p w14:paraId="2145405E" w14:textId="7AA425FB" w:rsidR="003D377E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42</w:t>
            </w:r>
            <w:r w:rsidR="009623CC" w:rsidRPr="005732C1">
              <w:rPr>
                <w:rFonts w:ascii="Times New Roman" w:hAnsi="Times New Roman" w:cs="Times New Roman"/>
                <w:lang w:val="en-GB"/>
              </w:rPr>
              <w:t>.0</w:t>
            </w:r>
            <w:r w:rsidRPr="005732C1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  <w:p w14:paraId="09192A31" w14:textId="105CEA65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(40</w:t>
            </w:r>
            <w:r w:rsidR="009623CC" w:rsidRPr="005732C1">
              <w:rPr>
                <w:rFonts w:ascii="Times New Roman" w:hAnsi="Times New Roman" w:cs="Times New Roman"/>
                <w:lang w:val="en-GB"/>
              </w:rPr>
              <w:t>.0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44</w:t>
            </w:r>
            <w:r w:rsidR="009623CC" w:rsidRPr="005732C1">
              <w:rPr>
                <w:rFonts w:ascii="Times New Roman" w:hAnsi="Times New Roman" w:cs="Times New Roman"/>
                <w:lang w:val="en-GB"/>
              </w:rPr>
              <w:t>.</w:t>
            </w:r>
            <w:proofErr w:type="gramStart"/>
            <w:r w:rsidR="009623CC" w:rsidRPr="005732C1">
              <w:rPr>
                <w:rFonts w:ascii="Times New Roman" w:hAnsi="Times New Roman" w:cs="Times New Roman"/>
                <w:lang w:val="en-GB"/>
              </w:rPr>
              <w:t>0</w:t>
            </w:r>
            <w:r w:rsidRPr="005732C1">
              <w:rPr>
                <w:rFonts w:ascii="Times New Roman" w:hAnsi="Times New Roman" w:cs="Times New Roman"/>
                <w:lang w:val="en-GB"/>
              </w:rPr>
              <w:t>)</w:t>
            </w:r>
            <w:r w:rsidR="00026FF4" w:rsidRPr="005732C1">
              <w:rPr>
                <w:rFonts w:ascii="Times New Roman" w:hAnsi="Times New Roman" w:cs="Times New Roman"/>
                <w:lang w:val="en-GB"/>
              </w:rPr>
              <w:t>*</w:t>
            </w:r>
            <w:proofErr w:type="gramEnd"/>
            <w:r w:rsidR="00026FF4" w:rsidRPr="005732C1">
              <w:rPr>
                <w:rFonts w:ascii="Times New Roman" w:hAnsi="Times New Roman" w:cs="Times New Roman"/>
                <w:lang w:val="en-GB"/>
              </w:rPr>
              <w:t>*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25744A6E" w14:textId="2FAF730D" w:rsidR="00611A9B" w:rsidRPr="005732C1" w:rsidRDefault="00300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0.276</w:t>
            </w:r>
          </w:p>
        </w:tc>
        <w:tc>
          <w:tcPr>
            <w:tcW w:w="539" w:type="pct"/>
            <w:tcBorders>
              <w:right w:val="nil"/>
            </w:tcBorders>
            <w:shd w:val="clear" w:color="auto" w:fill="F2F2F2" w:themeFill="background1" w:themeFillShade="F2"/>
          </w:tcPr>
          <w:p w14:paraId="26612639" w14:textId="77777777" w:rsidR="00611A9B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1.0</w:t>
            </w:r>
          </w:p>
          <w:p w14:paraId="5705FA37" w14:textId="5E603C69" w:rsidR="006043BC" w:rsidRPr="005732C1" w:rsidRDefault="006043B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(-1.0</w:t>
            </w:r>
            <w:r w:rsidRPr="005732C1">
              <w:rPr>
                <w:rFonts w:ascii="Times New Roman" w:hAnsi="Times New Roman" w:cs="Times New Roman"/>
              </w:rPr>
              <w:t>—1.0)</w:t>
            </w:r>
          </w:p>
        </w:tc>
      </w:tr>
      <w:tr w:rsidR="006043BC" w:rsidRPr="005732C1" w14:paraId="55199D5F" w14:textId="1B5CFFC7" w:rsidTr="004F11FA">
        <w:trPr>
          <w:trHeight w:val="454"/>
        </w:trPr>
        <w:tc>
          <w:tcPr>
            <w:tcW w:w="638" w:type="pct"/>
            <w:tcBorders>
              <w:left w:val="nil"/>
            </w:tcBorders>
            <w:shd w:val="clear" w:color="auto" w:fill="auto"/>
            <w:hideMark/>
          </w:tcPr>
          <w:p w14:paraId="47B7ECC6" w14:textId="77777777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TAPSE [cm]</w:t>
            </w:r>
          </w:p>
        </w:tc>
        <w:tc>
          <w:tcPr>
            <w:tcW w:w="685" w:type="pct"/>
            <w:shd w:val="clear" w:color="auto" w:fill="auto"/>
          </w:tcPr>
          <w:p w14:paraId="6D9B0854" w14:textId="77777777" w:rsidR="003D377E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2.05 </w:t>
            </w:r>
          </w:p>
          <w:p w14:paraId="76034E5B" w14:textId="1499DC09" w:rsidR="00611A9B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(1.90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2.20)</w:t>
            </w:r>
          </w:p>
        </w:tc>
        <w:tc>
          <w:tcPr>
            <w:tcW w:w="588" w:type="pct"/>
            <w:shd w:val="clear" w:color="auto" w:fill="auto"/>
          </w:tcPr>
          <w:p w14:paraId="38DDE73F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2.00 </w:t>
            </w:r>
          </w:p>
          <w:p w14:paraId="77E1DE82" w14:textId="6F9B6E28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(1.90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2.10)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F221F55" w14:textId="0A59756B" w:rsidR="00611A9B" w:rsidRPr="005732C1" w:rsidRDefault="00300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0.108</w:t>
            </w:r>
          </w:p>
        </w:tc>
        <w:tc>
          <w:tcPr>
            <w:tcW w:w="637" w:type="pct"/>
            <w:shd w:val="clear" w:color="auto" w:fill="F2F2F2" w:themeFill="background1" w:themeFillShade="F2"/>
          </w:tcPr>
          <w:p w14:paraId="7788C1FC" w14:textId="0A273AE4" w:rsidR="00611A9B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-0.1</w:t>
            </w:r>
          </w:p>
          <w:p w14:paraId="3468AB82" w14:textId="170A889A" w:rsidR="004F2D34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(-0.2</w:t>
            </w:r>
            <w:r w:rsidRPr="005732C1">
              <w:rPr>
                <w:rFonts w:ascii="Times New Roman" w:hAnsi="Times New Roman" w:cs="Times New Roman"/>
              </w:rPr>
              <w:t>—0.0)</w:t>
            </w:r>
          </w:p>
        </w:tc>
        <w:tc>
          <w:tcPr>
            <w:tcW w:w="686" w:type="pct"/>
            <w:shd w:val="clear" w:color="auto" w:fill="auto"/>
          </w:tcPr>
          <w:p w14:paraId="08F24A6D" w14:textId="77777777" w:rsidR="00611A9B" w:rsidRPr="005732C1" w:rsidRDefault="00992CC9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2.15</w:t>
            </w:r>
          </w:p>
          <w:p w14:paraId="4B18CE54" w14:textId="607575E4" w:rsidR="00992CC9" w:rsidRPr="005732C1" w:rsidRDefault="00992CC9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(1.90</w:t>
            </w:r>
            <w:r w:rsidRPr="005732C1">
              <w:rPr>
                <w:rFonts w:ascii="Times New Roman" w:hAnsi="Times New Roman" w:cs="Times New Roman"/>
              </w:rPr>
              <w:t>—2.40)</w:t>
            </w:r>
          </w:p>
        </w:tc>
        <w:tc>
          <w:tcPr>
            <w:tcW w:w="639" w:type="pct"/>
            <w:shd w:val="clear" w:color="auto" w:fill="auto"/>
          </w:tcPr>
          <w:p w14:paraId="5605ADAD" w14:textId="77777777" w:rsidR="00611A9B" w:rsidRPr="005732C1" w:rsidRDefault="00992CC9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2.00</w:t>
            </w:r>
          </w:p>
          <w:p w14:paraId="11B04D2D" w14:textId="74A3FCA6" w:rsidR="00992CC9" w:rsidRPr="005732C1" w:rsidRDefault="00992CC9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(1.70</w:t>
            </w:r>
            <w:r w:rsidRPr="005732C1">
              <w:rPr>
                <w:rFonts w:ascii="Times New Roman" w:hAnsi="Times New Roman" w:cs="Times New Roman"/>
              </w:rPr>
              <w:t>—2.20)</w:t>
            </w:r>
          </w:p>
        </w:tc>
        <w:tc>
          <w:tcPr>
            <w:tcW w:w="294" w:type="pct"/>
            <w:shd w:val="clear" w:color="auto" w:fill="auto"/>
            <w:vAlign w:val="center"/>
          </w:tcPr>
          <w:p w14:paraId="338D76F6" w14:textId="1AB17C06" w:rsidR="00611A9B" w:rsidRPr="005732C1" w:rsidRDefault="003003B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&lt;0.001</w:t>
            </w:r>
          </w:p>
        </w:tc>
        <w:tc>
          <w:tcPr>
            <w:tcW w:w="539" w:type="pct"/>
            <w:tcBorders>
              <w:right w:val="nil"/>
            </w:tcBorders>
            <w:shd w:val="clear" w:color="auto" w:fill="F2F2F2" w:themeFill="background1" w:themeFillShade="F2"/>
          </w:tcPr>
          <w:p w14:paraId="295AE864" w14:textId="77777777" w:rsidR="00611A9B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-0.2</w:t>
            </w:r>
          </w:p>
          <w:p w14:paraId="59CD2911" w14:textId="1A57E86A" w:rsidR="006043BC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(-0.3</w:t>
            </w:r>
            <w:r w:rsidRPr="005732C1">
              <w:rPr>
                <w:rFonts w:ascii="Times New Roman" w:hAnsi="Times New Roman" w:cs="Times New Roman"/>
              </w:rPr>
              <w:t>—0.0)</w:t>
            </w:r>
          </w:p>
        </w:tc>
      </w:tr>
      <w:tr w:rsidR="006043BC" w:rsidRPr="005732C1" w14:paraId="214794C3" w14:textId="2EAD5EB9" w:rsidTr="004F11FA">
        <w:trPr>
          <w:trHeight w:val="454"/>
        </w:trPr>
        <w:tc>
          <w:tcPr>
            <w:tcW w:w="638" w:type="pct"/>
            <w:tcBorders>
              <w:left w:val="nil"/>
              <w:bottom w:val="single" w:sz="4" w:space="0" w:color="auto"/>
            </w:tcBorders>
            <w:shd w:val="clear" w:color="auto" w:fill="auto"/>
            <w:hideMark/>
          </w:tcPr>
          <w:p w14:paraId="52B735D4" w14:textId="4199BADA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RV </w:t>
            </w:r>
            <w:proofErr w:type="spellStart"/>
            <w:r w:rsidRPr="005732C1">
              <w:rPr>
                <w:rFonts w:ascii="Times New Roman" w:hAnsi="Times New Roman" w:cs="Times New Roman"/>
                <w:lang w:val="en-GB"/>
              </w:rPr>
              <w:t>diam</w:t>
            </w:r>
            <w:proofErr w:type="spellEnd"/>
            <w:r w:rsidRPr="005732C1">
              <w:rPr>
                <w:rFonts w:ascii="Times New Roman" w:hAnsi="Times New Roman" w:cs="Times New Roman"/>
                <w:lang w:val="en-GB"/>
              </w:rPr>
              <w:t xml:space="preserve"> [cm]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shd w:val="clear" w:color="auto" w:fill="auto"/>
          </w:tcPr>
          <w:p w14:paraId="148CEC0A" w14:textId="77777777" w:rsidR="003D377E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3.55 </w:t>
            </w:r>
          </w:p>
          <w:p w14:paraId="5998EA91" w14:textId="33FD3953" w:rsidR="00611A9B" w:rsidRPr="005732C1" w:rsidRDefault="003D0CB8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(3.50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3.90)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auto"/>
          </w:tcPr>
          <w:p w14:paraId="4AB5A1F7" w14:textId="77777777" w:rsidR="003D377E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 xml:space="preserve">3.60 </w:t>
            </w:r>
          </w:p>
          <w:p w14:paraId="5A6BB3BC" w14:textId="7D47E8A9" w:rsidR="00611A9B" w:rsidRPr="005732C1" w:rsidRDefault="00290B55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(3.40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3.90)</w:t>
            </w:r>
          </w:p>
        </w:tc>
        <w:tc>
          <w:tcPr>
            <w:tcW w:w="2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DB252F" w14:textId="010E66F7" w:rsidR="00611A9B" w:rsidRPr="005732C1" w:rsidRDefault="00300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0.989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527BEA7" w14:textId="77777777" w:rsidR="00611A9B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0.0</w:t>
            </w:r>
          </w:p>
          <w:p w14:paraId="43132AC5" w14:textId="0104D94F" w:rsidR="004F2D34" w:rsidRPr="005732C1" w:rsidRDefault="004F2D34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(0.0-0.1)</w:t>
            </w:r>
          </w:p>
        </w:tc>
        <w:tc>
          <w:tcPr>
            <w:tcW w:w="686" w:type="pct"/>
            <w:tcBorders>
              <w:bottom w:val="single" w:sz="4" w:space="0" w:color="auto"/>
            </w:tcBorders>
            <w:shd w:val="clear" w:color="auto" w:fill="auto"/>
          </w:tcPr>
          <w:p w14:paraId="5C578F11" w14:textId="6A995F58" w:rsidR="003D377E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3.</w:t>
            </w:r>
            <w:r w:rsidR="00992CC9" w:rsidRPr="005732C1">
              <w:rPr>
                <w:rFonts w:ascii="Times New Roman" w:hAnsi="Times New Roman" w:cs="Times New Roman"/>
                <w:lang w:val="en-GB"/>
              </w:rPr>
              <w:t>85</w:t>
            </w:r>
          </w:p>
          <w:p w14:paraId="222E7FE0" w14:textId="254E1045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(3.6</w:t>
            </w:r>
            <w:r w:rsidR="00992CC9" w:rsidRPr="005732C1">
              <w:rPr>
                <w:rFonts w:ascii="Times New Roman" w:hAnsi="Times New Roman" w:cs="Times New Roman"/>
                <w:lang w:val="en-GB"/>
              </w:rPr>
              <w:t>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4.0</w:t>
            </w:r>
            <w:r w:rsidR="00992CC9" w:rsidRPr="005732C1">
              <w:rPr>
                <w:rFonts w:ascii="Times New Roman" w:hAnsi="Times New Roman" w:cs="Times New Roman"/>
                <w:lang w:val="en-GB"/>
              </w:rPr>
              <w:t>0</w:t>
            </w:r>
            <w:r w:rsidRPr="005732C1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639" w:type="pct"/>
            <w:tcBorders>
              <w:bottom w:val="single" w:sz="4" w:space="0" w:color="auto"/>
            </w:tcBorders>
            <w:shd w:val="clear" w:color="auto" w:fill="auto"/>
          </w:tcPr>
          <w:p w14:paraId="1DE7E4D6" w14:textId="543FED75" w:rsidR="003D377E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3.9</w:t>
            </w:r>
            <w:r w:rsidR="00992CC9" w:rsidRPr="005732C1">
              <w:rPr>
                <w:rFonts w:ascii="Times New Roman" w:hAnsi="Times New Roman" w:cs="Times New Roman"/>
                <w:lang w:val="en-GB"/>
              </w:rPr>
              <w:t>0</w:t>
            </w:r>
          </w:p>
          <w:p w14:paraId="6CEC7B54" w14:textId="24C25AA8" w:rsidR="00611A9B" w:rsidRPr="005732C1" w:rsidRDefault="00611A9B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(3.7</w:t>
            </w:r>
            <w:r w:rsidR="00992CC9" w:rsidRPr="005732C1">
              <w:rPr>
                <w:rFonts w:ascii="Times New Roman" w:hAnsi="Times New Roman" w:cs="Times New Roman"/>
                <w:lang w:val="en-GB"/>
              </w:rPr>
              <w:t>0</w:t>
            </w:r>
            <w:r w:rsidR="003D377E" w:rsidRPr="005732C1">
              <w:rPr>
                <w:rFonts w:ascii="Times New Roman" w:hAnsi="Times New Roman" w:cs="Times New Roman"/>
              </w:rPr>
              <w:t>—</w:t>
            </w:r>
            <w:r w:rsidRPr="005732C1">
              <w:rPr>
                <w:rFonts w:ascii="Times New Roman" w:hAnsi="Times New Roman" w:cs="Times New Roman"/>
                <w:lang w:val="en-GB"/>
              </w:rPr>
              <w:t>4.1</w:t>
            </w:r>
            <w:r w:rsidR="00992CC9" w:rsidRPr="005732C1">
              <w:rPr>
                <w:rFonts w:ascii="Times New Roman" w:hAnsi="Times New Roman" w:cs="Times New Roman"/>
                <w:lang w:val="en-GB"/>
              </w:rPr>
              <w:t>0</w:t>
            </w:r>
            <w:r w:rsidRPr="005732C1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44463E" w14:textId="40172A73" w:rsidR="00611A9B" w:rsidRPr="005732C1" w:rsidRDefault="003003B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b/>
                <w:lang w:val="en-GB"/>
              </w:rPr>
              <w:t>0.033</w:t>
            </w:r>
          </w:p>
        </w:tc>
        <w:tc>
          <w:tcPr>
            <w:tcW w:w="539" w:type="pct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1314417" w14:textId="77777777" w:rsidR="00611A9B" w:rsidRPr="005732C1" w:rsidRDefault="006043BC" w:rsidP="00DC701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0.05</w:t>
            </w:r>
          </w:p>
          <w:p w14:paraId="4C17A81D" w14:textId="266B6766" w:rsidR="006043BC" w:rsidRPr="005732C1" w:rsidRDefault="006043BC" w:rsidP="00DC701F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5732C1">
              <w:rPr>
                <w:rFonts w:ascii="Times New Roman" w:hAnsi="Times New Roman" w:cs="Times New Roman"/>
                <w:lang w:val="en-GB"/>
              </w:rPr>
              <w:t>(0.0-0.1)</w:t>
            </w:r>
          </w:p>
        </w:tc>
      </w:tr>
    </w:tbl>
    <w:p w14:paraId="4DDB25E0" w14:textId="7C23550C" w:rsidR="004E7DD4" w:rsidRDefault="00B8383F" w:rsidP="00284B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732C1">
        <w:rPr>
          <w:rFonts w:ascii="Times New Roman" w:hAnsi="Times New Roman" w:cs="Times New Roman"/>
          <w:sz w:val="20"/>
          <w:szCs w:val="20"/>
          <w:lang w:val="en-GB"/>
        </w:rPr>
        <w:t>Abbreviations: ICP, intracranial pressure; MAP, mean arterial blood pressure; PRx, pressure reactivity index; SaO</w:t>
      </w:r>
      <w:r w:rsidRPr="005732C1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5732C1">
        <w:rPr>
          <w:rFonts w:ascii="Times New Roman" w:hAnsi="Times New Roman" w:cs="Times New Roman"/>
          <w:sz w:val="20"/>
          <w:szCs w:val="20"/>
          <w:lang w:val="en-GB"/>
        </w:rPr>
        <w:t>, systemic oxygen saturation; rSO</w:t>
      </w:r>
      <w:r w:rsidRPr="005732C1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5732C1">
        <w:rPr>
          <w:rFonts w:ascii="Times New Roman" w:hAnsi="Times New Roman" w:cs="Times New Roman"/>
          <w:sz w:val="20"/>
          <w:szCs w:val="20"/>
          <w:lang w:val="en-GB"/>
        </w:rPr>
        <w:t>, regional cerebral saturation; ΔO</w:t>
      </w:r>
      <w:r w:rsidRPr="005732C1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5732C1">
        <w:rPr>
          <w:rFonts w:ascii="Times New Roman" w:hAnsi="Times New Roman" w:cs="Times New Roman"/>
          <w:sz w:val="20"/>
          <w:szCs w:val="20"/>
          <w:lang w:val="en-GB"/>
        </w:rPr>
        <w:t xml:space="preserve">Hbi, oxygenated haemoglobin; </w:t>
      </w:r>
      <w:proofErr w:type="spellStart"/>
      <w:r w:rsidRPr="005732C1">
        <w:rPr>
          <w:rFonts w:ascii="Times New Roman" w:hAnsi="Times New Roman" w:cs="Times New Roman"/>
          <w:sz w:val="20"/>
          <w:szCs w:val="20"/>
          <w:lang w:val="en-GB"/>
        </w:rPr>
        <w:t>ΔHhbi</w:t>
      </w:r>
      <w:proofErr w:type="spellEnd"/>
      <w:r w:rsidRPr="005732C1">
        <w:rPr>
          <w:rFonts w:ascii="Times New Roman" w:hAnsi="Times New Roman" w:cs="Times New Roman"/>
          <w:sz w:val="20"/>
          <w:szCs w:val="20"/>
          <w:lang w:val="en-GB"/>
        </w:rPr>
        <w:t xml:space="preserve">, deoxygenated haemoglobin; </w:t>
      </w:r>
      <w:proofErr w:type="spellStart"/>
      <w:r w:rsidRPr="005732C1">
        <w:rPr>
          <w:rFonts w:ascii="Times New Roman" w:hAnsi="Times New Roman" w:cs="Times New Roman"/>
          <w:sz w:val="20"/>
          <w:szCs w:val="20"/>
          <w:lang w:val="en-GB"/>
        </w:rPr>
        <w:t>ΔcHbi</w:t>
      </w:r>
      <w:proofErr w:type="spellEnd"/>
      <w:r w:rsidRPr="005732C1">
        <w:rPr>
          <w:rFonts w:ascii="Times New Roman" w:hAnsi="Times New Roman" w:cs="Times New Roman"/>
          <w:sz w:val="20"/>
          <w:szCs w:val="20"/>
          <w:lang w:val="en-GB"/>
        </w:rPr>
        <w:t>, total haemoglobin; PaO</w:t>
      </w:r>
      <w:r w:rsidRPr="005732C1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5732C1">
        <w:rPr>
          <w:rFonts w:ascii="Times New Roman" w:hAnsi="Times New Roman" w:cs="Times New Roman"/>
          <w:sz w:val="20"/>
          <w:szCs w:val="20"/>
          <w:lang w:val="en-GB"/>
        </w:rPr>
        <w:t>, partial pressure of O</w:t>
      </w:r>
      <w:r w:rsidRPr="005732C1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5732C1">
        <w:rPr>
          <w:rFonts w:ascii="Times New Roman" w:hAnsi="Times New Roman" w:cs="Times New Roman"/>
          <w:sz w:val="20"/>
          <w:szCs w:val="20"/>
          <w:lang w:val="en-GB"/>
        </w:rPr>
        <w:t>; PaCO</w:t>
      </w:r>
      <w:r w:rsidRPr="005732C1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5732C1">
        <w:rPr>
          <w:rFonts w:ascii="Times New Roman" w:hAnsi="Times New Roman" w:cs="Times New Roman"/>
          <w:sz w:val="20"/>
          <w:szCs w:val="20"/>
          <w:lang w:val="en-GB"/>
        </w:rPr>
        <w:t>, partial pressure of CO</w:t>
      </w:r>
      <w:r w:rsidRPr="005732C1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5732C1">
        <w:rPr>
          <w:rFonts w:ascii="Times New Roman" w:hAnsi="Times New Roman" w:cs="Times New Roman"/>
          <w:sz w:val="20"/>
          <w:szCs w:val="20"/>
          <w:lang w:val="en-GB"/>
        </w:rPr>
        <w:t xml:space="preserve">; TAPSE, Tricuspid annulus plane systolic excursion; RV </w:t>
      </w:r>
      <w:proofErr w:type="spellStart"/>
      <w:r w:rsidRPr="005732C1">
        <w:rPr>
          <w:rFonts w:ascii="Times New Roman" w:hAnsi="Times New Roman" w:cs="Times New Roman"/>
          <w:sz w:val="20"/>
          <w:szCs w:val="20"/>
          <w:lang w:val="en-GB"/>
        </w:rPr>
        <w:t>diam</w:t>
      </w:r>
      <w:proofErr w:type="spellEnd"/>
      <w:r w:rsidRPr="005732C1">
        <w:rPr>
          <w:rFonts w:ascii="Times New Roman" w:hAnsi="Times New Roman" w:cs="Times New Roman"/>
          <w:sz w:val="20"/>
          <w:szCs w:val="20"/>
          <w:lang w:val="en-GB"/>
        </w:rPr>
        <w:t xml:space="preserve">, right ventricle diameter; </w:t>
      </w:r>
      <w:r w:rsidR="00067764" w:rsidRPr="005732C1">
        <w:rPr>
          <w:rFonts w:ascii="Times New Roman" w:hAnsi="Times New Roman" w:cs="Times New Roman"/>
          <w:sz w:val="20"/>
          <w:szCs w:val="20"/>
          <w:lang w:val="en-GB"/>
        </w:rPr>
        <w:t>The comparison of parameters at T0 or at T1 in two subgroups (i.e. T0 for PRx &lt;0.3 vs T0 for PRx&gt;0.3) was performed using U Mann-Whitney test. Significant differences were marked as *</w:t>
      </w:r>
      <w:r w:rsidR="003408A1" w:rsidRPr="005732C1">
        <w:rPr>
          <w:rFonts w:ascii="Times New Roman" w:hAnsi="Times New Roman" w:cs="Times New Roman"/>
          <w:sz w:val="20"/>
          <w:szCs w:val="20"/>
          <w:lang w:val="en-GB"/>
        </w:rPr>
        <w:t xml:space="preserve"> p-value</w:t>
      </w:r>
      <w:r w:rsidR="00067764" w:rsidRPr="005732C1">
        <w:rPr>
          <w:rFonts w:ascii="Times New Roman" w:hAnsi="Times New Roman" w:cs="Times New Roman"/>
          <w:sz w:val="20"/>
          <w:szCs w:val="20"/>
          <w:lang w:val="en-GB"/>
        </w:rPr>
        <w:t xml:space="preserve"> &lt;0.05</w:t>
      </w:r>
      <w:r w:rsidR="003408A1" w:rsidRPr="005732C1">
        <w:rPr>
          <w:rFonts w:ascii="Times New Roman" w:hAnsi="Times New Roman" w:cs="Times New Roman"/>
          <w:sz w:val="20"/>
          <w:szCs w:val="20"/>
          <w:lang w:val="en-GB"/>
        </w:rPr>
        <w:t>; ** p-value &lt;0.01; ***p-value&lt;0.001</w:t>
      </w:r>
      <w:r w:rsidR="00BE22A1" w:rsidRPr="005732C1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72829F79" w14:textId="182CD760" w:rsidR="007148F1" w:rsidRDefault="007148F1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7A41830D" w14:textId="2B3838B4" w:rsidR="007148F1" w:rsidRPr="005732C1" w:rsidRDefault="007148F1" w:rsidP="007148F1">
      <w:pPr>
        <w:pStyle w:val="Caption"/>
        <w:keepNext/>
        <w:jc w:val="both"/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</w:pPr>
      <w:r w:rsidRPr="005732C1">
        <w:rPr>
          <w:rFonts w:ascii="Times New Roman" w:hAnsi="Times New Roman" w:cs="Times New Roman"/>
          <w:b/>
          <w:i w:val="0"/>
          <w:color w:val="auto"/>
          <w:sz w:val="22"/>
          <w:szCs w:val="22"/>
          <w:lang w:val="en-GB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i w:val="0"/>
          <w:color w:val="auto"/>
          <w:sz w:val="22"/>
          <w:szCs w:val="22"/>
          <w:lang w:val="en-GB"/>
        </w:rPr>
        <w:t>3</w:t>
      </w:r>
      <w:r w:rsidRPr="005732C1">
        <w:rPr>
          <w:rFonts w:ascii="Times New Roman" w:hAnsi="Times New Roman" w:cs="Times New Roman"/>
          <w:b/>
          <w:i w:val="0"/>
          <w:color w:val="auto"/>
          <w:sz w:val="22"/>
          <w:szCs w:val="22"/>
          <w:lang w:val="en-GB"/>
        </w:rPr>
        <w:t xml:space="preserve">. </w:t>
      </w:r>
      <w:r w:rsidRPr="005732C1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Systemic and neuromonitoring data before and after the </w:t>
      </w:r>
      <w:r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recruitment manoeuvres (</w:t>
      </w:r>
      <w:r w:rsidRPr="005732C1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RM</w:t>
      </w:r>
      <w:r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s)</w:t>
      </w:r>
      <w:r w:rsidRPr="005732C1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 test regarding ICP </w:t>
      </w:r>
      <w:r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 xml:space="preserve">value recorded </w:t>
      </w:r>
      <w:r w:rsidRPr="005732C1">
        <w:rPr>
          <w:rFonts w:ascii="Times New Roman" w:hAnsi="Times New Roman" w:cs="Times New Roman"/>
          <w:i w:val="0"/>
          <w:color w:val="auto"/>
          <w:sz w:val="22"/>
          <w:szCs w:val="22"/>
          <w:lang w:val="en-GB"/>
        </w:rPr>
        <w:t>after RM. Data are presented as median and interquartile range. Analysis was conducted with Wilcoxon signed rank test for dependent variables.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4"/>
        <w:gridCol w:w="1657"/>
        <w:gridCol w:w="1541"/>
        <w:gridCol w:w="987"/>
        <w:gridCol w:w="1417"/>
        <w:gridCol w:w="1706"/>
        <w:gridCol w:w="1701"/>
        <w:gridCol w:w="993"/>
        <w:gridCol w:w="1701"/>
      </w:tblGrid>
      <w:tr w:rsidR="007148F1" w:rsidRPr="00CF0255" w14:paraId="74CDD4D9" w14:textId="77777777" w:rsidTr="000C1AC8">
        <w:trPr>
          <w:trHeight w:val="340"/>
        </w:trPr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D81F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560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0688E" w14:textId="77777777" w:rsidR="007148F1" w:rsidRPr="00EB600F" w:rsidRDefault="007148F1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EB600F">
              <w:rPr>
                <w:rFonts w:ascii="Times New Roman" w:hAnsi="Times New Roman" w:cs="Times New Roman"/>
                <w:b/>
                <w:lang w:val="en-GB"/>
              </w:rPr>
              <w:t>ICP &lt; 22 mmHg after RMs</w:t>
            </w:r>
          </w:p>
          <w:p w14:paraId="5F37D86A" w14:textId="77777777" w:rsidR="007148F1" w:rsidRPr="00EB600F" w:rsidRDefault="007148F1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EB600F">
              <w:rPr>
                <w:rFonts w:ascii="Times New Roman" w:hAnsi="Times New Roman" w:cs="Times New Roman"/>
                <w:b/>
                <w:lang w:val="en-GB"/>
              </w:rPr>
              <w:t>(n = 23)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649A0" w14:textId="77777777" w:rsidR="007148F1" w:rsidRPr="00EB600F" w:rsidRDefault="007148F1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proofErr w:type="gramStart"/>
            <w:r w:rsidRPr="00EB600F">
              <w:rPr>
                <w:rFonts w:ascii="Times New Roman" w:hAnsi="Times New Roman" w:cs="Times New Roman"/>
                <w:b/>
                <w:lang w:val="en-GB"/>
              </w:rPr>
              <w:t xml:space="preserve">ICP  </w:t>
            </w:r>
            <w:r w:rsidRPr="005732C1">
              <w:rPr>
                <w:rFonts w:ascii="Times New Roman" w:hAnsi="Times New Roman" w:cs="Times New Roman"/>
                <w:lang w:val="en-GB"/>
              </w:rPr>
              <w:t>≥</w:t>
            </w:r>
            <w:proofErr w:type="gramEnd"/>
            <w:r w:rsidRPr="00EB600F">
              <w:rPr>
                <w:rFonts w:ascii="Times New Roman" w:hAnsi="Times New Roman" w:cs="Times New Roman"/>
                <w:b/>
                <w:lang w:val="en-GB"/>
              </w:rPr>
              <w:t xml:space="preserve">22 mmHg after RMs </w:t>
            </w:r>
          </w:p>
          <w:p w14:paraId="60F36746" w14:textId="77777777" w:rsidR="007148F1" w:rsidRPr="00EB600F" w:rsidRDefault="007148F1" w:rsidP="000C1AC8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EB600F">
              <w:rPr>
                <w:rFonts w:ascii="Times New Roman" w:hAnsi="Times New Roman" w:cs="Times New Roman"/>
                <w:b/>
                <w:lang w:val="en-GB"/>
              </w:rPr>
              <w:t>(n = 9)</w:t>
            </w:r>
          </w:p>
        </w:tc>
      </w:tr>
      <w:tr w:rsidR="007148F1" w:rsidRPr="005732C1" w14:paraId="39E69788" w14:textId="77777777" w:rsidTr="000C1AC8">
        <w:trPr>
          <w:trHeight w:val="340"/>
        </w:trPr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B82AB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Parameter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09B1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T0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CA60F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T1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72352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p-</w:t>
            </w:r>
            <w:proofErr w:type="spellStart"/>
            <w:r w:rsidRPr="005732C1">
              <w:rPr>
                <w:rFonts w:ascii="Times New Roman" w:hAnsi="Times New Roman" w:cs="Times New Roman"/>
                <w:b/>
              </w:rPr>
              <w:t>value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12EC2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 xml:space="preserve">Δ </w:t>
            </w:r>
            <w:proofErr w:type="spellStart"/>
            <w:r w:rsidRPr="005732C1">
              <w:rPr>
                <w:rFonts w:ascii="Times New Roman" w:hAnsi="Times New Roman" w:cs="Times New Roman"/>
                <w:b/>
              </w:rPr>
              <w:t>change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AC5F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T0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9BC92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T1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4021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p-</w:t>
            </w:r>
            <w:proofErr w:type="spellStart"/>
            <w:r w:rsidRPr="005732C1">
              <w:rPr>
                <w:rFonts w:ascii="Times New Roman" w:hAnsi="Times New Roman" w:cs="Times New Roman"/>
                <w:b/>
              </w:rPr>
              <w:t>value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A0BFB0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 xml:space="preserve">Δ </w:t>
            </w:r>
            <w:proofErr w:type="spellStart"/>
            <w:r w:rsidRPr="005732C1">
              <w:rPr>
                <w:rFonts w:ascii="Times New Roman" w:hAnsi="Times New Roman" w:cs="Times New Roman"/>
                <w:b/>
              </w:rPr>
              <w:t>change</w:t>
            </w:r>
            <w:proofErr w:type="spellEnd"/>
          </w:p>
        </w:tc>
      </w:tr>
      <w:tr w:rsidR="007148F1" w:rsidRPr="005732C1" w14:paraId="79643E3A" w14:textId="77777777" w:rsidTr="000C1AC8">
        <w:trPr>
          <w:trHeight w:val="340"/>
        </w:trPr>
        <w:tc>
          <w:tcPr>
            <w:tcW w:w="1764" w:type="dxa"/>
            <w:tcBorders>
              <w:top w:val="single" w:sz="4" w:space="0" w:color="auto"/>
            </w:tcBorders>
            <w:vAlign w:val="center"/>
          </w:tcPr>
          <w:p w14:paraId="5E501904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ICP [mm Hg]</w:t>
            </w:r>
          </w:p>
        </w:tc>
        <w:tc>
          <w:tcPr>
            <w:tcW w:w="1657" w:type="dxa"/>
            <w:tcBorders>
              <w:top w:val="single" w:sz="4" w:space="0" w:color="auto"/>
            </w:tcBorders>
            <w:vAlign w:val="center"/>
          </w:tcPr>
          <w:p w14:paraId="41DC9BC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9.4</w:t>
            </w:r>
          </w:p>
          <w:p w14:paraId="4750D54B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(5.3—12.9)</w:t>
            </w:r>
          </w:p>
        </w:tc>
        <w:tc>
          <w:tcPr>
            <w:tcW w:w="1541" w:type="dxa"/>
            <w:tcBorders>
              <w:top w:val="single" w:sz="4" w:space="0" w:color="auto"/>
            </w:tcBorders>
            <w:vAlign w:val="center"/>
          </w:tcPr>
          <w:p w14:paraId="03137A5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16.7</w:t>
            </w:r>
          </w:p>
          <w:p w14:paraId="1D48F1C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(11.9—18.3)</w:t>
            </w:r>
          </w:p>
        </w:tc>
        <w:tc>
          <w:tcPr>
            <w:tcW w:w="987" w:type="dxa"/>
            <w:tcBorders>
              <w:top w:val="single" w:sz="4" w:space="0" w:color="auto"/>
            </w:tcBorders>
            <w:vAlign w:val="center"/>
          </w:tcPr>
          <w:p w14:paraId="12707CD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  <w:b/>
              </w:rPr>
              <w:t>0.001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73411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3.5</w:t>
            </w:r>
          </w:p>
          <w:p w14:paraId="6095E80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(2.1—9.1)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vAlign w:val="center"/>
          </w:tcPr>
          <w:p w14:paraId="71F31CF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17.7</w:t>
            </w:r>
          </w:p>
          <w:p w14:paraId="16AC60B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(15.3—19.</w:t>
            </w:r>
            <w:proofErr w:type="gramStart"/>
            <w:r w:rsidRPr="005732C1">
              <w:rPr>
                <w:rFonts w:ascii="Times New Roman" w:hAnsi="Times New Roman" w:cs="Times New Roman"/>
              </w:rPr>
              <w:t>3)*</w:t>
            </w:r>
            <w:proofErr w:type="gramEnd"/>
            <w:r w:rsidRPr="005732C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E08277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23.4</w:t>
            </w:r>
          </w:p>
          <w:p w14:paraId="49DF2D9D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(22.3—23.</w:t>
            </w:r>
            <w:proofErr w:type="gramStart"/>
            <w:r w:rsidRPr="005732C1">
              <w:rPr>
                <w:rFonts w:ascii="Times New Roman" w:hAnsi="Times New Roman" w:cs="Times New Roman"/>
              </w:rPr>
              <w:t>9)*</w:t>
            </w:r>
            <w:proofErr w:type="gramEnd"/>
            <w:r w:rsidRPr="005732C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11E5C62A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0.015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6F002D7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6.6</w:t>
            </w:r>
          </w:p>
          <w:p w14:paraId="30A9B3D2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(4.5—7.9)</w:t>
            </w:r>
          </w:p>
        </w:tc>
      </w:tr>
      <w:tr w:rsidR="007148F1" w:rsidRPr="005732C1" w14:paraId="4D1195D3" w14:textId="77777777" w:rsidTr="000C1AC8">
        <w:trPr>
          <w:trHeight w:val="340"/>
        </w:trPr>
        <w:tc>
          <w:tcPr>
            <w:tcW w:w="1764" w:type="dxa"/>
            <w:vAlign w:val="center"/>
          </w:tcPr>
          <w:p w14:paraId="15B42717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CPP [mm Hg]</w:t>
            </w:r>
          </w:p>
        </w:tc>
        <w:tc>
          <w:tcPr>
            <w:tcW w:w="1657" w:type="dxa"/>
            <w:vAlign w:val="center"/>
          </w:tcPr>
          <w:p w14:paraId="3B4C661D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76.9</w:t>
            </w:r>
          </w:p>
          <w:p w14:paraId="7CF62852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(65.3—85.6)</w:t>
            </w:r>
          </w:p>
        </w:tc>
        <w:tc>
          <w:tcPr>
            <w:tcW w:w="1541" w:type="dxa"/>
            <w:vAlign w:val="center"/>
          </w:tcPr>
          <w:p w14:paraId="0A75BE10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65.5</w:t>
            </w:r>
          </w:p>
          <w:p w14:paraId="6209316B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(56.9—71.9)</w:t>
            </w:r>
          </w:p>
        </w:tc>
        <w:tc>
          <w:tcPr>
            <w:tcW w:w="987" w:type="dxa"/>
            <w:vAlign w:val="center"/>
          </w:tcPr>
          <w:p w14:paraId="15B9CC43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  <w:b/>
              </w:rPr>
              <w:t>0.001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3DDD98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-13.4</w:t>
            </w:r>
          </w:p>
          <w:p w14:paraId="40EE791D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(-18.5—0.7)</w:t>
            </w:r>
          </w:p>
        </w:tc>
        <w:tc>
          <w:tcPr>
            <w:tcW w:w="1706" w:type="dxa"/>
            <w:vAlign w:val="center"/>
          </w:tcPr>
          <w:p w14:paraId="17A9376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60.5</w:t>
            </w:r>
          </w:p>
          <w:p w14:paraId="51BF83D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(58.1—67.</w:t>
            </w:r>
            <w:proofErr w:type="gramStart"/>
            <w:r w:rsidRPr="005732C1">
              <w:rPr>
                <w:rFonts w:ascii="Times New Roman" w:hAnsi="Times New Roman" w:cs="Times New Roman"/>
              </w:rPr>
              <w:t>7)*</w:t>
            </w:r>
            <w:proofErr w:type="gramEnd"/>
            <w:r w:rsidRPr="005732C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701" w:type="dxa"/>
            <w:vAlign w:val="center"/>
          </w:tcPr>
          <w:p w14:paraId="3B32DBDA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52.9</w:t>
            </w:r>
          </w:p>
          <w:p w14:paraId="29290BD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(45.4—55.</w:t>
            </w:r>
            <w:proofErr w:type="gramStart"/>
            <w:r w:rsidRPr="005732C1">
              <w:rPr>
                <w:rFonts w:ascii="Times New Roman" w:hAnsi="Times New Roman" w:cs="Times New Roman"/>
              </w:rPr>
              <w:t>6)*</w:t>
            </w:r>
            <w:proofErr w:type="gramEnd"/>
            <w:r w:rsidRPr="005732C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993" w:type="dxa"/>
            <w:vAlign w:val="center"/>
          </w:tcPr>
          <w:p w14:paraId="26B91D0A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0.008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69BD6D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-9.1</w:t>
            </w:r>
          </w:p>
          <w:p w14:paraId="438E81AD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(-14.4— - 4.6)</w:t>
            </w:r>
          </w:p>
        </w:tc>
      </w:tr>
      <w:tr w:rsidR="007148F1" w:rsidRPr="005732C1" w14:paraId="76C94AA1" w14:textId="77777777" w:rsidTr="000C1AC8">
        <w:trPr>
          <w:trHeight w:val="340"/>
        </w:trPr>
        <w:tc>
          <w:tcPr>
            <w:tcW w:w="1764" w:type="dxa"/>
            <w:vAlign w:val="center"/>
          </w:tcPr>
          <w:p w14:paraId="36ADA08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MAP [mm Hg]</w:t>
            </w:r>
          </w:p>
        </w:tc>
        <w:tc>
          <w:tcPr>
            <w:tcW w:w="1657" w:type="dxa"/>
            <w:vAlign w:val="center"/>
          </w:tcPr>
          <w:p w14:paraId="3DF47C4A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86.5</w:t>
            </w:r>
          </w:p>
          <w:p w14:paraId="6750F88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(79.0—93.0)</w:t>
            </w:r>
          </w:p>
        </w:tc>
        <w:tc>
          <w:tcPr>
            <w:tcW w:w="1541" w:type="dxa"/>
            <w:vAlign w:val="center"/>
          </w:tcPr>
          <w:p w14:paraId="285B1E1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79.3</w:t>
            </w:r>
          </w:p>
          <w:p w14:paraId="4A9F6540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(76.0—86.0)</w:t>
            </w:r>
          </w:p>
        </w:tc>
        <w:tc>
          <w:tcPr>
            <w:tcW w:w="987" w:type="dxa"/>
            <w:vAlign w:val="center"/>
          </w:tcPr>
          <w:p w14:paraId="5FFC27DB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  <w:b/>
              </w:rPr>
              <w:t>0.006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791F41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-8.0</w:t>
            </w:r>
          </w:p>
          <w:p w14:paraId="654D2583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(-14.4—2.6)</w:t>
            </w:r>
          </w:p>
        </w:tc>
        <w:tc>
          <w:tcPr>
            <w:tcW w:w="1706" w:type="dxa"/>
            <w:vAlign w:val="center"/>
          </w:tcPr>
          <w:p w14:paraId="5BA4FDA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78.2</w:t>
            </w:r>
          </w:p>
          <w:p w14:paraId="63A42BE3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(74.5—85.0)</w:t>
            </w:r>
          </w:p>
        </w:tc>
        <w:tc>
          <w:tcPr>
            <w:tcW w:w="1701" w:type="dxa"/>
            <w:vAlign w:val="center"/>
          </w:tcPr>
          <w:p w14:paraId="2C34881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76.0</w:t>
            </w:r>
          </w:p>
          <w:p w14:paraId="7655D862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(67.4—79.5)</w:t>
            </w:r>
          </w:p>
        </w:tc>
        <w:tc>
          <w:tcPr>
            <w:tcW w:w="993" w:type="dxa"/>
            <w:vAlign w:val="center"/>
          </w:tcPr>
          <w:p w14:paraId="565B155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0.017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F4FBB6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-4.8</w:t>
            </w:r>
          </w:p>
          <w:p w14:paraId="30D50263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(-7.2— -2.0)</w:t>
            </w:r>
          </w:p>
        </w:tc>
      </w:tr>
      <w:tr w:rsidR="007148F1" w:rsidRPr="005732C1" w14:paraId="62BFB2A0" w14:textId="77777777" w:rsidTr="000C1AC8">
        <w:trPr>
          <w:trHeight w:val="340"/>
        </w:trPr>
        <w:tc>
          <w:tcPr>
            <w:tcW w:w="1764" w:type="dxa"/>
            <w:vAlign w:val="center"/>
          </w:tcPr>
          <w:p w14:paraId="23410B4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PRx [a.u.]</w:t>
            </w:r>
          </w:p>
        </w:tc>
        <w:tc>
          <w:tcPr>
            <w:tcW w:w="1657" w:type="dxa"/>
            <w:vAlign w:val="center"/>
          </w:tcPr>
          <w:p w14:paraId="115BA34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0.13</w:t>
            </w:r>
          </w:p>
          <w:p w14:paraId="0392A80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(-0.07—0.34)</w:t>
            </w:r>
          </w:p>
        </w:tc>
        <w:tc>
          <w:tcPr>
            <w:tcW w:w="1541" w:type="dxa"/>
            <w:vAlign w:val="center"/>
          </w:tcPr>
          <w:p w14:paraId="2C446C2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0.43</w:t>
            </w:r>
          </w:p>
          <w:p w14:paraId="57F6180A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(0.23-0.48)</w:t>
            </w:r>
          </w:p>
        </w:tc>
        <w:tc>
          <w:tcPr>
            <w:tcW w:w="987" w:type="dxa"/>
            <w:vAlign w:val="center"/>
          </w:tcPr>
          <w:p w14:paraId="17052BD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0.003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C6FF31B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0.33</w:t>
            </w:r>
          </w:p>
          <w:p w14:paraId="2DCE336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(0.19—0.42)</w:t>
            </w:r>
          </w:p>
        </w:tc>
        <w:tc>
          <w:tcPr>
            <w:tcW w:w="1706" w:type="dxa"/>
            <w:vAlign w:val="center"/>
          </w:tcPr>
          <w:p w14:paraId="5A96625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0.23</w:t>
            </w:r>
          </w:p>
          <w:p w14:paraId="5647635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(0.23—0.33)</w:t>
            </w:r>
          </w:p>
        </w:tc>
        <w:tc>
          <w:tcPr>
            <w:tcW w:w="1701" w:type="dxa"/>
            <w:vAlign w:val="center"/>
          </w:tcPr>
          <w:p w14:paraId="0BBBFD1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0.42</w:t>
            </w:r>
          </w:p>
          <w:p w14:paraId="45E9436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(0.23-0.53)</w:t>
            </w:r>
          </w:p>
        </w:tc>
        <w:tc>
          <w:tcPr>
            <w:tcW w:w="993" w:type="dxa"/>
            <w:vAlign w:val="center"/>
          </w:tcPr>
          <w:p w14:paraId="20CCB844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0.138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8C5D25B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0.10</w:t>
            </w:r>
          </w:p>
          <w:p w14:paraId="0823DC1B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(-0.19—0.33)</w:t>
            </w:r>
          </w:p>
        </w:tc>
      </w:tr>
      <w:tr w:rsidR="007148F1" w:rsidRPr="005732C1" w14:paraId="1B7EA79D" w14:textId="77777777" w:rsidTr="000C1AC8">
        <w:trPr>
          <w:trHeight w:val="340"/>
        </w:trPr>
        <w:tc>
          <w:tcPr>
            <w:tcW w:w="1764" w:type="dxa"/>
            <w:vAlign w:val="center"/>
          </w:tcPr>
          <w:p w14:paraId="6F349484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SpO</w:t>
            </w:r>
            <w:r w:rsidRPr="005732C1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5732C1">
              <w:rPr>
                <w:rFonts w:ascii="Times New Roman" w:hAnsi="Times New Roman" w:cs="Times New Roman"/>
              </w:rPr>
              <w:t>[%]</w:t>
            </w:r>
          </w:p>
        </w:tc>
        <w:tc>
          <w:tcPr>
            <w:tcW w:w="1657" w:type="dxa"/>
            <w:vAlign w:val="center"/>
          </w:tcPr>
          <w:p w14:paraId="4F32777A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98.0</w:t>
            </w:r>
          </w:p>
          <w:p w14:paraId="5E1E4FF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(95.0—98.5)</w:t>
            </w:r>
          </w:p>
        </w:tc>
        <w:tc>
          <w:tcPr>
            <w:tcW w:w="1541" w:type="dxa"/>
            <w:vAlign w:val="center"/>
          </w:tcPr>
          <w:p w14:paraId="4BEED654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98.0</w:t>
            </w:r>
          </w:p>
          <w:p w14:paraId="24A12A4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(96.0—100.0)</w:t>
            </w:r>
          </w:p>
        </w:tc>
        <w:tc>
          <w:tcPr>
            <w:tcW w:w="987" w:type="dxa"/>
            <w:vAlign w:val="center"/>
          </w:tcPr>
          <w:p w14:paraId="55E0F1B7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0.217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1A5CB3A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1.0</w:t>
            </w:r>
          </w:p>
          <w:p w14:paraId="4072506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(-1.0—2.0)</w:t>
            </w:r>
          </w:p>
        </w:tc>
        <w:tc>
          <w:tcPr>
            <w:tcW w:w="1706" w:type="dxa"/>
            <w:vAlign w:val="center"/>
          </w:tcPr>
          <w:p w14:paraId="7C845610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97.0</w:t>
            </w:r>
          </w:p>
          <w:p w14:paraId="7BE6964D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(96.0—98.0)</w:t>
            </w:r>
          </w:p>
        </w:tc>
        <w:tc>
          <w:tcPr>
            <w:tcW w:w="1701" w:type="dxa"/>
            <w:vAlign w:val="center"/>
          </w:tcPr>
          <w:p w14:paraId="5820F6CA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98.6</w:t>
            </w:r>
          </w:p>
          <w:p w14:paraId="03A8961A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(98.0—99.0)</w:t>
            </w:r>
          </w:p>
        </w:tc>
        <w:tc>
          <w:tcPr>
            <w:tcW w:w="993" w:type="dxa"/>
            <w:vAlign w:val="center"/>
          </w:tcPr>
          <w:p w14:paraId="75931A7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0.142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76A4754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1.0</w:t>
            </w:r>
          </w:p>
          <w:p w14:paraId="333F391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(0—2.0)</w:t>
            </w:r>
          </w:p>
        </w:tc>
      </w:tr>
      <w:tr w:rsidR="007148F1" w:rsidRPr="005732C1" w14:paraId="236753C2" w14:textId="77777777" w:rsidTr="000C1AC8">
        <w:trPr>
          <w:trHeight w:val="340"/>
        </w:trPr>
        <w:tc>
          <w:tcPr>
            <w:tcW w:w="1764" w:type="dxa"/>
            <w:vAlign w:val="center"/>
          </w:tcPr>
          <w:p w14:paraId="64F0ED9A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rSO</w:t>
            </w:r>
            <w:r w:rsidRPr="005732C1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5732C1">
              <w:rPr>
                <w:rFonts w:ascii="Times New Roman" w:hAnsi="Times New Roman" w:cs="Times New Roman"/>
              </w:rPr>
              <w:t>[%]</w:t>
            </w:r>
          </w:p>
        </w:tc>
        <w:tc>
          <w:tcPr>
            <w:tcW w:w="1657" w:type="dxa"/>
            <w:vAlign w:val="center"/>
          </w:tcPr>
          <w:p w14:paraId="09D8164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62.0</w:t>
            </w:r>
          </w:p>
          <w:p w14:paraId="41DC23E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(57.9—64.0)</w:t>
            </w:r>
          </w:p>
        </w:tc>
        <w:tc>
          <w:tcPr>
            <w:tcW w:w="1541" w:type="dxa"/>
            <w:vAlign w:val="center"/>
          </w:tcPr>
          <w:p w14:paraId="355AE50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60.0</w:t>
            </w:r>
          </w:p>
          <w:p w14:paraId="7B123F7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(56.2—63.0)</w:t>
            </w:r>
          </w:p>
        </w:tc>
        <w:tc>
          <w:tcPr>
            <w:tcW w:w="987" w:type="dxa"/>
            <w:vAlign w:val="center"/>
          </w:tcPr>
          <w:p w14:paraId="061ADD2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0.121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FA3F2D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-0.1</w:t>
            </w:r>
          </w:p>
          <w:p w14:paraId="5FA9219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(-1.0—0.2)</w:t>
            </w:r>
          </w:p>
        </w:tc>
        <w:tc>
          <w:tcPr>
            <w:tcW w:w="1706" w:type="dxa"/>
            <w:vAlign w:val="center"/>
          </w:tcPr>
          <w:p w14:paraId="767A69C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54.7</w:t>
            </w:r>
          </w:p>
          <w:p w14:paraId="51381164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(52.0—60.6)</w:t>
            </w:r>
          </w:p>
        </w:tc>
        <w:tc>
          <w:tcPr>
            <w:tcW w:w="1701" w:type="dxa"/>
            <w:vAlign w:val="center"/>
          </w:tcPr>
          <w:p w14:paraId="6F0001F7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56.0</w:t>
            </w:r>
          </w:p>
          <w:p w14:paraId="6E585C5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(49.9—60.5)</w:t>
            </w:r>
          </w:p>
        </w:tc>
        <w:tc>
          <w:tcPr>
            <w:tcW w:w="993" w:type="dxa"/>
            <w:vAlign w:val="center"/>
          </w:tcPr>
          <w:p w14:paraId="4EDC2A8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0.155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F58A002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-0.8</w:t>
            </w:r>
          </w:p>
          <w:p w14:paraId="35FF6F8D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(-2.0—0.2)</w:t>
            </w:r>
          </w:p>
        </w:tc>
      </w:tr>
      <w:tr w:rsidR="007148F1" w:rsidRPr="005732C1" w14:paraId="72AEF328" w14:textId="77777777" w:rsidTr="000C1AC8">
        <w:trPr>
          <w:trHeight w:val="340"/>
        </w:trPr>
        <w:tc>
          <w:tcPr>
            <w:tcW w:w="1764" w:type="dxa"/>
            <w:vAlign w:val="center"/>
          </w:tcPr>
          <w:p w14:paraId="4E0503A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ΔO</w:t>
            </w:r>
            <w:r w:rsidRPr="005732C1">
              <w:rPr>
                <w:rFonts w:ascii="Times New Roman" w:hAnsi="Times New Roman" w:cs="Times New Roman"/>
                <w:vertAlign w:val="subscript"/>
              </w:rPr>
              <w:t>2</w:t>
            </w:r>
            <w:r w:rsidRPr="005732C1">
              <w:rPr>
                <w:rFonts w:ascii="Times New Roman" w:hAnsi="Times New Roman" w:cs="Times New Roman"/>
              </w:rPr>
              <w:t>Hbi [</w:t>
            </w:r>
            <w:proofErr w:type="spellStart"/>
            <w:r w:rsidRPr="005732C1">
              <w:rPr>
                <w:rFonts w:ascii="Times New Roman" w:hAnsi="Times New Roman" w:cs="Times New Roman"/>
              </w:rPr>
              <w:t>umol</w:t>
            </w:r>
            <w:proofErr w:type="spellEnd"/>
            <w:r w:rsidRPr="005732C1">
              <w:rPr>
                <w:rFonts w:ascii="Times New Roman" w:hAnsi="Times New Roman" w:cs="Times New Roman"/>
              </w:rPr>
              <w:t>/l]</w:t>
            </w:r>
          </w:p>
        </w:tc>
        <w:tc>
          <w:tcPr>
            <w:tcW w:w="1657" w:type="dxa"/>
            <w:vAlign w:val="center"/>
          </w:tcPr>
          <w:p w14:paraId="316A172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3.39</w:t>
            </w:r>
          </w:p>
          <w:p w14:paraId="4E061153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(1.84—5.32)</w:t>
            </w:r>
          </w:p>
        </w:tc>
        <w:tc>
          <w:tcPr>
            <w:tcW w:w="1541" w:type="dxa"/>
            <w:vAlign w:val="center"/>
          </w:tcPr>
          <w:p w14:paraId="59D369C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1.10</w:t>
            </w:r>
          </w:p>
          <w:p w14:paraId="1E8ED6B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(-0.17—2.90)</w:t>
            </w:r>
          </w:p>
        </w:tc>
        <w:tc>
          <w:tcPr>
            <w:tcW w:w="987" w:type="dxa"/>
            <w:vAlign w:val="center"/>
          </w:tcPr>
          <w:p w14:paraId="68CFB38B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327DAE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-1.7</w:t>
            </w:r>
          </w:p>
          <w:p w14:paraId="2B049520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(-3.6— -0.7)</w:t>
            </w:r>
          </w:p>
        </w:tc>
        <w:tc>
          <w:tcPr>
            <w:tcW w:w="1706" w:type="dxa"/>
            <w:vAlign w:val="center"/>
          </w:tcPr>
          <w:p w14:paraId="69D9A69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5.20</w:t>
            </w:r>
          </w:p>
          <w:p w14:paraId="5DDA02D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(3.20—6.20)</w:t>
            </w:r>
          </w:p>
        </w:tc>
        <w:tc>
          <w:tcPr>
            <w:tcW w:w="1701" w:type="dxa"/>
            <w:vAlign w:val="center"/>
          </w:tcPr>
          <w:p w14:paraId="0FACE813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2.30</w:t>
            </w:r>
          </w:p>
          <w:p w14:paraId="774FEA2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(0.38—7.10)</w:t>
            </w:r>
          </w:p>
        </w:tc>
        <w:tc>
          <w:tcPr>
            <w:tcW w:w="993" w:type="dxa"/>
            <w:vAlign w:val="center"/>
          </w:tcPr>
          <w:p w14:paraId="4FD7D947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0.051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6B7484B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-2.8</w:t>
            </w:r>
          </w:p>
          <w:p w14:paraId="605D345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(-6.9— -0.4)</w:t>
            </w:r>
          </w:p>
        </w:tc>
      </w:tr>
      <w:tr w:rsidR="007148F1" w:rsidRPr="005732C1" w14:paraId="0596FD98" w14:textId="77777777" w:rsidTr="000C1AC8">
        <w:trPr>
          <w:trHeight w:val="340"/>
        </w:trPr>
        <w:tc>
          <w:tcPr>
            <w:tcW w:w="1764" w:type="dxa"/>
            <w:vAlign w:val="center"/>
          </w:tcPr>
          <w:p w14:paraId="3CB32CC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732C1">
              <w:rPr>
                <w:rFonts w:ascii="Times New Roman" w:hAnsi="Times New Roman" w:cs="Times New Roman"/>
              </w:rPr>
              <w:t>ΔHHbi</w:t>
            </w:r>
            <w:proofErr w:type="spellEnd"/>
            <w:r w:rsidRPr="005732C1">
              <w:rPr>
                <w:rFonts w:ascii="Times New Roman" w:hAnsi="Times New Roman" w:cs="Times New Roman"/>
              </w:rPr>
              <w:t xml:space="preserve"> [</w:t>
            </w:r>
            <w:proofErr w:type="spellStart"/>
            <w:r w:rsidRPr="005732C1">
              <w:rPr>
                <w:rFonts w:ascii="Times New Roman" w:hAnsi="Times New Roman" w:cs="Times New Roman"/>
              </w:rPr>
              <w:t>umol</w:t>
            </w:r>
            <w:proofErr w:type="spellEnd"/>
            <w:r w:rsidRPr="005732C1">
              <w:rPr>
                <w:rFonts w:ascii="Times New Roman" w:hAnsi="Times New Roman" w:cs="Times New Roman"/>
              </w:rPr>
              <w:t>/l]</w:t>
            </w:r>
          </w:p>
        </w:tc>
        <w:tc>
          <w:tcPr>
            <w:tcW w:w="1657" w:type="dxa"/>
            <w:vAlign w:val="center"/>
          </w:tcPr>
          <w:p w14:paraId="40C9DA2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1.84</w:t>
            </w:r>
          </w:p>
          <w:p w14:paraId="1AC41BA3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(0.09—4.84)</w:t>
            </w:r>
          </w:p>
        </w:tc>
        <w:tc>
          <w:tcPr>
            <w:tcW w:w="1541" w:type="dxa"/>
            <w:vAlign w:val="center"/>
          </w:tcPr>
          <w:p w14:paraId="7064F88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4.20</w:t>
            </w:r>
          </w:p>
          <w:p w14:paraId="6C9F5BB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(1.84—5.30)</w:t>
            </w:r>
          </w:p>
        </w:tc>
        <w:tc>
          <w:tcPr>
            <w:tcW w:w="987" w:type="dxa"/>
            <w:vAlign w:val="center"/>
          </w:tcPr>
          <w:p w14:paraId="388E3AF2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0.013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3782A0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1.0</w:t>
            </w:r>
          </w:p>
          <w:p w14:paraId="73F25A9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(-0.1—3.3)</w:t>
            </w:r>
          </w:p>
        </w:tc>
        <w:tc>
          <w:tcPr>
            <w:tcW w:w="1706" w:type="dxa"/>
            <w:vAlign w:val="center"/>
          </w:tcPr>
          <w:p w14:paraId="338B18B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2.30</w:t>
            </w:r>
          </w:p>
          <w:p w14:paraId="7A40230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(1.80—3.42)</w:t>
            </w:r>
          </w:p>
        </w:tc>
        <w:tc>
          <w:tcPr>
            <w:tcW w:w="1701" w:type="dxa"/>
            <w:vAlign w:val="center"/>
          </w:tcPr>
          <w:p w14:paraId="098CE21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3.50</w:t>
            </w:r>
          </w:p>
          <w:p w14:paraId="7CCA73A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(-0.20—5.30)</w:t>
            </w:r>
          </w:p>
        </w:tc>
        <w:tc>
          <w:tcPr>
            <w:tcW w:w="993" w:type="dxa"/>
            <w:vAlign w:val="center"/>
          </w:tcPr>
          <w:p w14:paraId="7DC4C68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0.678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102289B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1.2</w:t>
            </w:r>
          </w:p>
          <w:p w14:paraId="4ADC6EE4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(-2.5—1.9)</w:t>
            </w:r>
          </w:p>
        </w:tc>
      </w:tr>
      <w:tr w:rsidR="007148F1" w:rsidRPr="005732C1" w14:paraId="3E6D145A" w14:textId="77777777" w:rsidTr="000C1AC8">
        <w:trPr>
          <w:trHeight w:val="340"/>
        </w:trPr>
        <w:tc>
          <w:tcPr>
            <w:tcW w:w="1764" w:type="dxa"/>
            <w:vAlign w:val="center"/>
          </w:tcPr>
          <w:p w14:paraId="0C8B6A37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732C1">
              <w:rPr>
                <w:rFonts w:ascii="Times New Roman" w:hAnsi="Times New Roman" w:cs="Times New Roman"/>
              </w:rPr>
              <w:t>ΔcHbi</w:t>
            </w:r>
            <w:proofErr w:type="spellEnd"/>
            <w:r w:rsidRPr="005732C1">
              <w:rPr>
                <w:rFonts w:ascii="Times New Roman" w:hAnsi="Times New Roman" w:cs="Times New Roman"/>
              </w:rPr>
              <w:t xml:space="preserve"> [</w:t>
            </w:r>
            <w:proofErr w:type="spellStart"/>
            <w:r w:rsidRPr="005732C1">
              <w:rPr>
                <w:rFonts w:ascii="Times New Roman" w:hAnsi="Times New Roman" w:cs="Times New Roman"/>
              </w:rPr>
              <w:t>umol</w:t>
            </w:r>
            <w:proofErr w:type="spellEnd"/>
            <w:r w:rsidRPr="005732C1">
              <w:rPr>
                <w:rFonts w:ascii="Times New Roman" w:hAnsi="Times New Roman" w:cs="Times New Roman"/>
              </w:rPr>
              <w:t>/l]</w:t>
            </w:r>
          </w:p>
        </w:tc>
        <w:tc>
          <w:tcPr>
            <w:tcW w:w="1657" w:type="dxa"/>
            <w:vAlign w:val="center"/>
          </w:tcPr>
          <w:p w14:paraId="5B768A1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5.68</w:t>
            </w:r>
          </w:p>
          <w:p w14:paraId="6D9C3A1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(3.59—9.80)</w:t>
            </w:r>
          </w:p>
        </w:tc>
        <w:tc>
          <w:tcPr>
            <w:tcW w:w="1541" w:type="dxa"/>
            <w:vAlign w:val="center"/>
          </w:tcPr>
          <w:p w14:paraId="1D6E7FB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5.30</w:t>
            </w:r>
          </w:p>
          <w:p w14:paraId="33268232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(2.93—8.90)</w:t>
            </w:r>
          </w:p>
        </w:tc>
        <w:tc>
          <w:tcPr>
            <w:tcW w:w="987" w:type="dxa"/>
            <w:vAlign w:val="center"/>
          </w:tcPr>
          <w:p w14:paraId="675D958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0.377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C3E1BF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-0.4</w:t>
            </w:r>
          </w:p>
          <w:p w14:paraId="45C35D8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(-3.2—1.9)</w:t>
            </w:r>
          </w:p>
        </w:tc>
        <w:tc>
          <w:tcPr>
            <w:tcW w:w="1706" w:type="dxa"/>
            <w:vAlign w:val="center"/>
          </w:tcPr>
          <w:p w14:paraId="72E7972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7.00</w:t>
            </w:r>
          </w:p>
          <w:p w14:paraId="399E72D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(6.60—11.40)</w:t>
            </w:r>
          </w:p>
        </w:tc>
        <w:tc>
          <w:tcPr>
            <w:tcW w:w="1701" w:type="dxa"/>
            <w:vAlign w:val="center"/>
          </w:tcPr>
          <w:p w14:paraId="0EA924B0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7.50</w:t>
            </w:r>
          </w:p>
          <w:p w14:paraId="09F1215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(2.80—8.80)</w:t>
            </w:r>
          </w:p>
        </w:tc>
        <w:tc>
          <w:tcPr>
            <w:tcW w:w="993" w:type="dxa"/>
            <w:vAlign w:val="center"/>
          </w:tcPr>
          <w:p w14:paraId="029909A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0.374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4143FF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0.5</w:t>
            </w:r>
          </w:p>
          <w:p w14:paraId="57E6703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(-9.4—1.2)</w:t>
            </w:r>
          </w:p>
        </w:tc>
      </w:tr>
      <w:tr w:rsidR="007148F1" w:rsidRPr="005732C1" w14:paraId="727FB162" w14:textId="77777777" w:rsidTr="000C1AC8">
        <w:trPr>
          <w:trHeight w:val="340"/>
        </w:trPr>
        <w:tc>
          <w:tcPr>
            <w:tcW w:w="1764" w:type="dxa"/>
            <w:vAlign w:val="center"/>
          </w:tcPr>
          <w:p w14:paraId="79B29702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PaO</w:t>
            </w:r>
            <w:r w:rsidRPr="005732C1">
              <w:rPr>
                <w:rFonts w:ascii="Times New Roman" w:hAnsi="Times New Roman" w:cs="Times New Roman"/>
                <w:vertAlign w:val="subscript"/>
              </w:rPr>
              <w:t>2</w:t>
            </w:r>
            <w:r w:rsidRPr="005732C1">
              <w:rPr>
                <w:rFonts w:ascii="Times New Roman" w:hAnsi="Times New Roman" w:cs="Times New Roman"/>
              </w:rPr>
              <w:t xml:space="preserve"> [mm Hg]</w:t>
            </w:r>
          </w:p>
        </w:tc>
        <w:tc>
          <w:tcPr>
            <w:tcW w:w="1657" w:type="dxa"/>
            <w:vAlign w:val="center"/>
          </w:tcPr>
          <w:p w14:paraId="5358318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78.0</w:t>
            </w:r>
          </w:p>
          <w:p w14:paraId="797096A7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(72.0—86.0)</w:t>
            </w:r>
          </w:p>
        </w:tc>
        <w:tc>
          <w:tcPr>
            <w:tcW w:w="1541" w:type="dxa"/>
            <w:vAlign w:val="center"/>
          </w:tcPr>
          <w:p w14:paraId="6F506E9D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87.0</w:t>
            </w:r>
          </w:p>
          <w:p w14:paraId="7BB0773D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(75.0—97.0)</w:t>
            </w:r>
          </w:p>
        </w:tc>
        <w:tc>
          <w:tcPr>
            <w:tcW w:w="987" w:type="dxa"/>
            <w:vAlign w:val="center"/>
          </w:tcPr>
          <w:p w14:paraId="3BDB694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0.010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B61B37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4.0</w:t>
            </w:r>
          </w:p>
          <w:p w14:paraId="1E2E8F5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(-2.0—16.0)</w:t>
            </w:r>
          </w:p>
        </w:tc>
        <w:tc>
          <w:tcPr>
            <w:tcW w:w="1706" w:type="dxa"/>
            <w:vAlign w:val="center"/>
          </w:tcPr>
          <w:p w14:paraId="7B3D853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87.0</w:t>
            </w:r>
          </w:p>
          <w:p w14:paraId="022CB147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(81.0—90.0)</w:t>
            </w:r>
          </w:p>
        </w:tc>
        <w:tc>
          <w:tcPr>
            <w:tcW w:w="1701" w:type="dxa"/>
            <w:vAlign w:val="center"/>
          </w:tcPr>
          <w:p w14:paraId="0799B50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94.0</w:t>
            </w:r>
          </w:p>
          <w:p w14:paraId="2EC39FC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(89.0—98.0)</w:t>
            </w:r>
          </w:p>
        </w:tc>
        <w:tc>
          <w:tcPr>
            <w:tcW w:w="993" w:type="dxa"/>
            <w:vAlign w:val="center"/>
          </w:tcPr>
          <w:p w14:paraId="21D5368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0.051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B9AA2B2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4.0</w:t>
            </w:r>
          </w:p>
          <w:p w14:paraId="46602BD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</w:t>
            </w:r>
            <w:proofErr w:type="gramStart"/>
            <w:r w:rsidRPr="005732C1">
              <w:rPr>
                <w:rFonts w:ascii="Times New Roman" w:hAnsi="Times New Roman" w:cs="Times New Roman"/>
              </w:rPr>
              <w:t>1..</w:t>
            </w:r>
            <w:proofErr w:type="gramEnd"/>
            <w:r w:rsidRPr="005732C1">
              <w:rPr>
                <w:rFonts w:ascii="Times New Roman" w:hAnsi="Times New Roman" w:cs="Times New Roman"/>
              </w:rPr>
              <w:t>0—10.0)</w:t>
            </w:r>
          </w:p>
        </w:tc>
      </w:tr>
      <w:tr w:rsidR="007148F1" w:rsidRPr="005732C1" w14:paraId="3360D7AB" w14:textId="77777777" w:rsidTr="000C1AC8">
        <w:trPr>
          <w:trHeight w:val="340"/>
        </w:trPr>
        <w:tc>
          <w:tcPr>
            <w:tcW w:w="1764" w:type="dxa"/>
            <w:vAlign w:val="center"/>
          </w:tcPr>
          <w:p w14:paraId="27C4FAE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PaCO</w:t>
            </w:r>
            <w:r w:rsidRPr="005732C1">
              <w:rPr>
                <w:rFonts w:ascii="Times New Roman" w:hAnsi="Times New Roman" w:cs="Times New Roman"/>
                <w:vertAlign w:val="subscript"/>
              </w:rPr>
              <w:t>2</w:t>
            </w:r>
            <w:r w:rsidRPr="005732C1">
              <w:rPr>
                <w:rFonts w:ascii="Times New Roman" w:hAnsi="Times New Roman" w:cs="Times New Roman"/>
              </w:rPr>
              <w:t xml:space="preserve"> [mm Hg]</w:t>
            </w:r>
          </w:p>
        </w:tc>
        <w:tc>
          <w:tcPr>
            <w:tcW w:w="1657" w:type="dxa"/>
            <w:vAlign w:val="center"/>
          </w:tcPr>
          <w:p w14:paraId="4ADB5FE4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42.0</w:t>
            </w:r>
          </w:p>
          <w:p w14:paraId="5CFA8917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(39.0—44.0)</w:t>
            </w:r>
          </w:p>
        </w:tc>
        <w:tc>
          <w:tcPr>
            <w:tcW w:w="1541" w:type="dxa"/>
            <w:vAlign w:val="center"/>
          </w:tcPr>
          <w:p w14:paraId="126A1A57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42.0</w:t>
            </w:r>
          </w:p>
          <w:p w14:paraId="0B812D10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(39.0—44.0)</w:t>
            </w:r>
          </w:p>
        </w:tc>
        <w:tc>
          <w:tcPr>
            <w:tcW w:w="987" w:type="dxa"/>
            <w:vAlign w:val="center"/>
          </w:tcPr>
          <w:p w14:paraId="75AA6DCA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0.600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642DA5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1.0</w:t>
            </w:r>
          </w:p>
          <w:p w14:paraId="6DBE19A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(-1.0—1.0)</w:t>
            </w:r>
          </w:p>
        </w:tc>
        <w:tc>
          <w:tcPr>
            <w:tcW w:w="1706" w:type="dxa"/>
            <w:vAlign w:val="center"/>
          </w:tcPr>
          <w:p w14:paraId="30EC3A9F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39.0</w:t>
            </w:r>
          </w:p>
          <w:p w14:paraId="7191BCE7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(38.0—41.0)</w:t>
            </w:r>
          </w:p>
        </w:tc>
        <w:tc>
          <w:tcPr>
            <w:tcW w:w="1701" w:type="dxa"/>
            <w:vAlign w:val="center"/>
          </w:tcPr>
          <w:p w14:paraId="7F08CD4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38.0</w:t>
            </w:r>
          </w:p>
          <w:p w14:paraId="0FB7CAE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(36.0—41.0)</w:t>
            </w:r>
          </w:p>
        </w:tc>
        <w:tc>
          <w:tcPr>
            <w:tcW w:w="993" w:type="dxa"/>
            <w:vAlign w:val="center"/>
          </w:tcPr>
          <w:p w14:paraId="18EEC22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0.709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A9A1BC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</w:t>
            </w:r>
          </w:p>
          <w:p w14:paraId="2529103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(-1.0—1.0)</w:t>
            </w:r>
          </w:p>
        </w:tc>
      </w:tr>
      <w:tr w:rsidR="007148F1" w:rsidRPr="005732C1" w14:paraId="65768E27" w14:textId="77777777" w:rsidTr="000C1AC8">
        <w:trPr>
          <w:trHeight w:val="340"/>
        </w:trPr>
        <w:tc>
          <w:tcPr>
            <w:tcW w:w="1764" w:type="dxa"/>
            <w:vAlign w:val="center"/>
          </w:tcPr>
          <w:p w14:paraId="253E76F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TAPSE [cm]</w:t>
            </w:r>
          </w:p>
        </w:tc>
        <w:tc>
          <w:tcPr>
            <w:tcW w:w="1657" w:type="dxa"/>
            <w:vAlign w:val="center"/>
          </w:tcPr>
          <w:p w14:paraId="6867A6C4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2.1</w:t>
            </w:r>
          </w:p>
          <w:p w14:paraId="6B75ABC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(1.9—2.4)</w:t>
            </w:r>
          </w:p>
        </w:tc>
        <w:tc>
          <w:tcPr>
            <w:tcW w:w="1541" w:type="dxa"/>
            <w:vAlign w:val="center"/>
          </w:tcPr>
          <w:p w14:paraId="1C4B034D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2.1</w:t>
            </w:r>
          </w:p>
          <w:p w14:paraId="04CA61F0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(1.9—2.2)</w:t>
            </w:r>
          </w:p>
        </w:tc>
        <w:tc>
          <w:tcPr>
            <w:tcW w:w="987" w:type="dxa"/>
            <w:vAlign w:val="center"/>
          </w:tcPr>
          <w:p w14:paraId="631BFA2B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0.008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359367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-0.1</w:t>
            </w:r>
          </w:p>
          <w:p w14:paraId="508C1E5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(-0.2—0)</w:t>
            </w:r>
          </w:p>
        </w:tc>
        <w:tc>
          <w:tcPr>
            <w:tcW w:w="1706" w:type="dxa"/>
            <w:vAlign w:val="center"/>
          </w:tcPr>
          <w:p w14:paraId="2A74F40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2.1</w:t>
            </w:r>
          </w:p>
          <w:p w14:paraId="63C1A2A0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(2.0—2.2)</w:t>
            </w:r>
          </w:p>
        </w:tc>
        <w:tc>
          <w:tcPr>
            <w:tcW w:w="1701" w:type="dxa"/>
            <w:vAlign w:val="center"/>
          </w:tcPr>
          <w:p w14:paraId="1688D34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1.7</w:t>
            </w:r>
          </w:p>
          <w:p w14:paraId="1A1E2E00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</w:rPr>
              <w:t>(1.6—2.0)</w:t>
            </w:r>
          </w:p>
        </w:tc>
        <w:tc>
          <w:tcPr>
            <w:tcW w:w="993" w:type="dxa"/>
            <w:vAlign w:val="center"/>
          </w:tcPr>
          <w:p w14:paraId="12D77C5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32C1">
              <w:rPr>
                <w:rFonts w:ascii="Times New Roman" w:hAnsi="Times New Roman" w:cs="Times New Roman"/>
                <w:b/>
              </w:rPr>
              <w:t>0.006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FCA9E66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-0.3</w:t>
            </w:r>
          </w:p>
          <w:p w14:paraId="4B2BAC1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(-0.4— -0.2)</w:t>
            </w:r>
          </w:p>
        </w:tc>
      </w:tr>
      <w:tr w:rsidR="007148F1" w:rsidRPr="005732C1" w14:paraId="2AF1BE2D" w14:textId="77777777" w:rsidTr="000C1AC8">
        <w:trPr>
          <w:trHeight w:val="340"/>
        </w:trPr>
        <w:tc>
          <w:tcPr>
            <w:tcW w:w="1764" w:type="dxa"/>
            <w:vAlign w:val="center"/>
          </w:tcPr>
          <w:p w14:paraId="1038622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 xml:space="preserve">RV </w:t>
            </w:r>
            <w:proofErr w:type="spellStart"/>
            <w:r w:rsidRPr="005732C1">
              <w:rPr>
                <w:rFonts w:ascii="Times New Roman" w:hAnsi="Times New Roman" w:cs="Times New Roman"/>
              </w:rPr>
              <w:t>diam</w:t>
            </w:r>
            <w:proofErr w:type="spellEnd"/>
            <w:r w:rsidRPr="005732C1">
              <w:rPr>
                <w:rFonts w:ascii="Times New Roman" w:hAnsi="Times New Roman" w:cs="Times New Roman"/>
              </w:rPr>
              <w:t xml:space="preserve"> [cm]</w:t>
            </w:r>
          </w:p>
        </w:tc>
        <w:tc>
          <w:tcPr>
            <w:tcW w:w="1657" w:type="dxa"/>
            <w:vAlign w:val="center"/>
          </w:tcPr>
          <w:p w14:paraId="5E1A7943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3.8</w:t>
            </w:r>
          </w:p>
          <w:p w14:paraId="38AAEC4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(3.6—3.9)</w:t>
            </w:r>
          </w:p>
        </w:tc>
        <w:tc>
          <w:tcPr>
            <w:tcW w:w="1541" w:type="dxa"/>
            <w:vAlign w:val="center"/>
          </w:tcPr>
          <w:p w14:paraId="10378A68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3.9</w:t>
            </w:r>
          </w:p>
          <w:p w14:paraId="3DC5821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(3.6—4.0)</w:t>
            </w:r>
          </w:p>
        </w:tc>
        <w:tc>
          <w:tcPr>
            <w:tcW w:w="987" w:type="dxa"/>
            <w:vAlign w:val="center"/>
          </w:tcPr>
          <w:p w14:paraId="5D1D4D34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0.065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827A659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</w:t>
            </w:r>
          </w:p>
          <w:p w14:paraId="342571BC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(0—0.1)</w:t>
            </w:r>
          </w:p>
        </w:tc>
        <w:tc>
          <w:tcPr>
            <w:tcW w:w="1706" w:type="dxa"/>
            <w:vAlign w:val="center"/>
          </w:tcPr>
          <w:p w14:paraId="1B890520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3.5</w:t>
            </w:r>
          </w:p>
          <w:p w14:paraId="72966F91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(3.5—4.0)</w:t>
            </w:r>
          </w:p>
        </w:tc>
        <w:tc>
          <w:tcPr>
            <w:tcW w:w="1701" w:type="dxa"/>
            <w:vAlign w:val="center"/>
          </w:tcPr>
          <w:p w14:paraId="104310C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3.8</w:t>
            </w:r>
          </w:p>
          <w:p w14:paraId="77E85D83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(3.4—4.</w:t>
            </w:r>
            <w:proofErr w:type="gramStart"/>
            <w:r w:rsidRPr="005732C1">
              <w:rPr>
                <w:rFonts w:ascii="Times New Roman" w:hAnsi="Times New Roman" w:cs="Times New Roman"/>
              </w:rPr>
              <w:t>0)*</w:t>
            </w:r>
            <w:proofErr w:type="gramEnd"/>
          </w:p>
        </w:tc>
        <w:tc>
          <w:tcPr>
            <w:tcW w:w="993" w:type="dxa"/>
            <w:vAlign w:val="center"/>
          </w:tcPr>
          <w:p w14:paraId="28587103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0.463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3F454D5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0</w:t>
            </w:r>
          </w:p>
          <w:p w14:paraId="2F6759EE" w14:textId="77777777" w:rsidR="007148F1" w:rsidRPr="005732C1" w:rsidRDefault="007148F1" w:rsidP="000C1AC8">
            <w:pPr>
              <w:jc w:val="center"/>
              <w:rPr>
                <w:rFonts w:ascii="Times New Roman" w:hAnsi="Times New Roman" w:cs="Times New Roman"/>
              </w:rPr>
            </w:pPr>
            <w:r w:rsidRPr="005732C1">
              <w:rPr>
                <w:rFonts w:ascii="Times New Roman" w:hAnsi="Times New Roman" w:cs="Times New Roman"/>
              </w:rPr>
              <w:t>(0—0.1)</w:t>
            </w:r>
          </w:p>
        </w:tc>
      </w:tr>
    </w:tbl>
    <w:p w14:paraId="17199F77" w14:textId="26E425FD" w:rsidR="007148F1" w:rsidRPr="00286BED" w:rsidRDefault="007148F1" w:rsidP="007148F1">
      <w:pPr>
        <w:pStyle w:val="Caption"/>
        <w:keepNext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Abbreviations: ICP, intracranial pressure; MAP, mean arterial blood pressure; PRx, pressure reactivity index; SaO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2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, systemic oxygen saturation; rSO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2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, regional cerebral saturation; ΔO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2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Hbi, oxygenated haemoglobin; </w:t>
      </w:r>
      <w:proofErr w:type="spellStart"/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ΔHhbi</w:t>
      </w:r>
      <w:proofErr w:type="spellEnd"/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, deoxygenated haemoglobin; </w:t>
      </w:r>
      <w:proofErr w:type="spellStart"/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ΔcHbi</w:t>
      </w:r>
      <w:proofErr w:type="spellEnd"/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, total haemoglobin; PaO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2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, partial pressure of O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2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; PaCO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2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, partial pressure of CO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2</w:t>
      </w:r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; TAPSE, Tricuspid annulus plane systolic excursion; RV </w:t>
      </w:r>
      <w:proofErr w:type="spellStart"/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diam</w:t>
      </w:r>
      <w:proofErr w:type="spellEnd"/>
      <w:r w:rsidRPr="00B44F27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, right ventricle diameter; The comparison of parameters at T0 or at T1 in two subgroups (i.e. T0 for ICP &lt;22 mm hg vs T0 for ICP&gt;22 mm Hg) was performed using U Mann-Whitney test. Significant differences were marked as * p-value &lt;0.05; ** p-value &lt;0.01; ***p-value&lt;0.001.</w:t>
      </w:r>
    </w:p>
    <w:p w14:paraId="0B4F3F71" w14:textId="77777777" w:rsidR="007148F1" w:rsidRDefault="007148F1" w:rsidP="00284B70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8BB930B" w14:textId="77777777" w:rsidR="004E7DD4" w:rsidRDefault="004E7DD4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6A716A98" w14:textId="77777777" w:rsidR="00203E55" w:rsidRDefault="00203E55" w:rsidP="004E7DD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en-GB"/>
        </w:rPr>
        <w:sectPr w:rsidR="00203E55" w:rsidSect="0055712D">
          <w:pgSz w:w="16838" w:h="11906" w:orient="landscape"/>
          <w:pgMar w:top="851" w:right="1418" w:bottom="851" w:left="1418" w:header="709" w:footer="709" w:gutter="0"/>
          <w:cols w:space="708"/>
          <w:docGrid w:linePitch="360"/>
        </w:sectPr>
      </w:pPr>
    </w:p>
    <w:p w14:paraId="7F04F0B9" w14:textId="03E35E9B" w:rsidR="004E7DD4" w:rsidRDefault="004E7DD4" w:rsidP="004E7DD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en-GB"/>
        </w:rPr>
      </w:pPr>
    </w:p>
    <w:p w14:paraId="7B93E057" w14:textId="77777777" w:rsidR="004E7DD4" w:rsidRDefault="004E7DD4" w:rsidP="004E7DD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en-GB"/>
        </w:rPr>
      </w:pPr>
    </w:p>
    <w:p w14:paraId="7312629D" w14:textId="77777777" w:rsidR="004E7DD4" w:rsidRDefault="004E7DD4" w:rsidP="004E7DD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en-GB"/>
        </w:rPr>
      </w:pPr>
    </w:p>
    <w:p w14:paraId="235E085D" w14:textId="69A1FFD1" w:rsidR="004E7DD4" w:rsidRDefault="00D970DF" w:rsidP="004E7DD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noProof/>
          <w:lang w:val="en-GB"/>
        </w:rPr>
        <w:drawing>
          <wp:inline distT="0" distB="0" distL="0" distR="0" wp14:anchorId="06DFE88B" wp14:editId="149C2374">
            <wp:extent cx="6479540" cy="547179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_Figur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7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39DD7" w14:textId="77777777" w:rsidR="004E7DD4" w:rsidRDefault="004E7DD4" w:rsidP="004E7DD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en-GB"/>
        </w:rPr>
      </w:pPr>
    </w:p>
    <w:p w14:paraId="2D083846" w14:textId="77777777" w:rsidR="00D970DF" w:rsidRDefault="00D970DF" w:rsidP="004E7DD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en-GB"/>
        </w:rPr>
      </w:pPr>
    </w:p>
    <w:p w14:paraId="4861FE32" w14:textId="733F5969" w:rsidR="004E7DD4" w:rsidRDefault="004E7DD4" w:rsidP="004E7DD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Cs/>
          <w:lang w:val="en-GB"/>
        </w:rPr>
      </w:pPr>
      <w:r>
        <w:rPr>
          <w:rFonts w:ascii="Times New Roman" w:hAnsi="Times New Roman" w:cs="Times New Roman"/>
          <w:b/>
          <w:lang w:val="en-GB"/>
        </w:rPr>
        <w:t>Supplementary Figure 1</w:t>
      </w:r>
      <w:r w:rsidRPr="001967ED">
        <w:rPr>
          <w:rFonts w:ascii="Times New Roman" w:hAnsi="Times New Roman" w:cs="Times New Roman"/>
          <w:lang w:val="en-GB"/>
        </w:rPr>
        <w:t xml:space="preserve">. </w:t>
      </w:r>
      <w:bookmarkStart w:id="4" w:name="_Hlk148129317"/>
      <w:r w:rsidRPr="001967ED">
        <w:rPr>
          <w:rFonts w:ascii="Times New Roman" w:hAnsi="Times New Roman" w:cs="Times New Roman"/>
          <w:lang w:val="en-GB"/>
        </w:rPr>
        <w:t xml:space="preserve">Matrix of Spearman correlation between systemic and neuromonitoring data </w:t>
      </w:r>
      <w:r>
        <w:rPr>
          <w:rFonts w:ascii="Times New Roman" w:hAnsi="Times New Roman" w:cs="Times New Roman"/>
          <w:lang w:val="en-GB"/>
        </w:rPr>
        <w:t xml:space="preserve">at baseline </w:t>
      </w:r>
      <w:r w:rsidRPr="001967ED">
        <w:rPr>
          <w:rFonts w:ascii="Times New Roman" w:hAnsi="Times New Roman" w:cs="Times New Roman"/>
          <w:lang w:val="en-GB"/>
        </w:rPr>
        <w:t>(T0) before the recruitment manoeuvres (RMs)</w:t>
      </w:r>
      <w:r>
        <w:rPr>
          <w:rFonts w:ascii="Times New Roman" w:hAnsi="Times New Roman" w:cs="Times New Roman"/>
          <w:lang w:val="en-GB"/>
        </w:rPr>
        <w:t>, separating</w:t>
      </w:r>
      <w:r w:rsidRPr="001967ED">
        <w:rPr>
          <w:rFonts w:ascii="Times New Roman" w:hAnsi="Times New Roman" w:cs="Times New Roman"/>
          <w:lang w:val="en-GB"/>
        </w:rPr>
        <w:t xml:space="preserve"> patients with</w:t>
      </w:r>
      <w:r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b/>
          <w:lang w:val="en-GB"/>
        </w:rPr>
        <w:t>A</w:t>
      </w:r>
      <w:r>
        <w:rPr>
          <w:rFonts w:ascii="Times New Roman" w:hAnsi="Times New Roman" w:cs="Times New Roman"/>
          <w:lang w:val="en-GB"/>
        </w:rPr>
        <w:t xml:space="preserve">) </w:t>
      </w:r>
      <w:r w:rsidRPr="00A31E7D">
        <w:rPr>
          <w:rFonts w:ascii="Times New Roman" w:hAnsi="Times New Roman" w:cs="Times New Roman"/>
          <w:lang w:val="en-GB"/>
        </w:rPr>
        <w:t xml:space="preserve">poor </w:t>
      </w:r>
      <w:r>
        <w:rPr>
          <w:rFonts w:ascii="Times New Roman" w:hAnsi="Times New Roman" w:cs="Times New Roman"/>
          <w:lang w:val="en-GB"/>
        </w:rPr>
        <w:t>pressure reactivity index (</w:t>
      </w:r>
      <w:r w:rsidRPr="00A31E7D">
        <w:rPr>
          <w:rFonts w:ascii="Times New Roman" w:hAnsi="Times New Roman" w:cs="Times New Roman"/>
          <w:lang w:val="en-GB"/>
        </w:rPr>
        <w:t>PRx</w:t>
      </w:r>
      <w:r>
        <w:rPr>
          <w:rFonts w:ascii="Times New Roman" w:hAnsi="Times New Roman" w:cs="Times New Roman"/>
          <w:lang w:val="en-GB"/>
        </w:rPr>
        <w:t>)</w:t>
      </w:r>
      <w:r w:rsidRPr="00A31E7D">
        <w:rPr>
          <w:rFonts w:ascii="Times New Roman" w:hAnsi="Times New Roman" w:cs="Times New Roman"/>
          <w:lang w:val="en-GB"/>
        </w:rPr>
        <w:t xml:space="preserve"> tolerance to the RMs</w:t>
      </w:r>
      <w:r>
        <w:rPr>
          <w:rFonts w:ascii="Times New Roman" w:hAnsi="Times New Roman" w:cs="Times New Roman"/>
          <w:lang w:val="en-GB"/>
        </w:rPr>
        <w:t xml:space="preserve"> and </w:t>
      </w:r>
      <w:r>
        <w:rPr>
          <w:rFonts w:ascii="Times New Roman" w:hAnsi="Times New Roman" w:cs="Times New Roman"/>
          <w:b/>
          <w:lang w:val="en-GB"/>
        </w:rPr>
        <w:t>B</w:t>
      </w:r>
      <w:r>
        <w:rPr>
          <w:rFonts w:ascii="Times New Roman" w:hAnsi="Times New Roman" w:cs="Times New Roman"/>
          <w:lang w:val="en-GB"/>
        </w:rPr>
        <w:t>) good</w:t>
      </w:r>
      <w:r w:rsidRPr="00A31E7D">
        <w:rPr>
          <w:rFonts w:ascii="Times New Roman" w:hAnsi="Times New Roman" w:cs="Times New Roman"/>
          <w:lang w:val="en-GB"/>
        </w:rPr>
        <w:t xml:space="preserve"> PRx tolerance to the RMs</w:t>
      </w:r>
      <w:r w:rsidRPr="001967ED">
        <w:rPr>
          <w:rFonts w:ascii="Times New Roman" w:hAnsi="Times New Roman" w:cs="Times New Roman"/>
          <w:lang w:val="en-GB"/>
        </w:rPr>
        <w:t xml:space="preserve">; </w:t>
      </w:r>
      <w:r w:rsidR="007148F1" w:rsidRPr="00284B70">
        <w:rPr>
          <w:rFonts w:ascii="Times New Roman" w:hAnsi="Times New Roman" w:cs="Times New Roman"/>
          <w:b/>
          <w:lang w:val="en-GB"/>
        </w:rPr>
        <w:t>C</w:t>
      </w:r>
      <w:r w:rsidR="007148F1" w:rsidRPr="00284B70">
        <w:rPr>
          <w:rFonts w:ascii="Times New Roman" w:hAnsi="Times New Roman" w:cs="Times New Roman"/>
          <w:lang w:val="en-GB"/>
        </w:rPr>
        <w:t xml:space="preserve">) PRx &gt; 0.3 after RMs and </w:t>
      </w:r>
      <w:r w:rsidR="007148F1" w:rsidRPr="00284B70">
        <w:rPr>
          <w:rFonts w:ascii="Times New Roman" w:hAnsi="Times New Roman" w:cs="Times New Roman"/>
          <w:b/>
          <w:lang w:val="en-GB"/>
        </w:rPr>
        <w:t>D</w:t>
      </w:r>
      <w:r w:rsidR="007148F1" w:rsidRPr="00284B70">
        <w:rPr>
          <w:rFonts w:ascii="Times New Roman" w:hAnsi="Times New Roman" w:cs="Times New Roman"/>
          <w:lang w:val="en-GB"/>
        </w:rPr>
        <w:t xml:space="preserve">) PRx &lt; 0.3 after RMs; </w:t>
      </w:r>
      <w:r w:rsidRPr="001967ED">
        <w:rPr>
          <w:rFonts w:ascii="Times New Roman" w:hAnsi="Times New Roman" w:cs="Times New Roman"/>
          <w:lang w:val="en-GB"/>
        </w:rPr>
        <w:t xml:space="preserve">p-values for Spearman correlation coefficient are marked as: *** p &lt; 0.001; ** p &lt; 0.01; * p &lt; 0.05.   Rectangles around the plot of the correlation matrix are based on the results of hierarchical clustering. Abbreviations: ICP, intracranial pressure; </w:t>
      </w:r>
      <w:r w:rsidR="001E4FF2">
        <w:rPr>
          <w:rFonts w:ascii="Times New Roman" w:hAnsi="Times New Roman" w:cs="Times New Roman"/>
          <w:lang w:val="en-GB"/>
        </w:rPr>
        <w:t>MAP</w:t>
      </w:r>
      <w:r w:rsidRPr="001967ED">
        <w:rPr>
          <w:rFonts w:ascii="Times New Roman" w:hAnsi="Times New Roman" w:cs="Times New Roman"/>
          <w:lang w:val="en-GB"/>
        </w:rPr>
        <w:t>, mean arterial pressure; CPP, cerebral perfusion pressure; PRx, pressure reactivity index; SpO</w:t>
      </w:r>
      <w:r w:rsidRPr="001967ED">
        <w:rPr>
          <w:rFonts w:ascii="Times New Roman" w:hAnsi="Times New Roman" w:cs="Times New Roman"/>
          <w:vertAlign w:val="subscript"/>
          <w:lang w:val="en-GB"/>
        </w:rPr>
        <w:t>2</w:t>
      </w:r>
      <w:r w:rsidRPr="001967ED">
        <w:rPr>
          <w:rFonts w:ascii="Times New Roman" w:hAnsi="Times New Roman" w:cs="Times New Roman"/>
          <w:lang w:val="en-GB"/>
        </w:rPr>
        <w:t>, systemic oxygen saturation; rSO</w:t>
      </w:r>
      <w:r w:rsidRPr="001967ED">
        <w:rPr>
          <w:rFonts w:ascii="Times New Roman" w:hAnsi="Times New Roman" w:cs="Times New Roman"/>
          <w:vertAlign w:val="subscript"/>
          <w:lang w:val="en-GB"/>
        </w:rPr>
        <w:t>2</w:t>
      </w:r>
      <w:r w:rsidRPr="001967ED">
        <w:rPr>
          <w:rFonts w:ascii="Times New Roman" w:hAnsi="Times New Roman" w:cs="Times New Roman"/>
          <w:lang w:val="en-GB"/>
        </w:rPr>
        <w:t>, regional cerebral saturation; PaO</w:t>
      </w:r>
      <w:r w:rsidRPr="001967ED">
        <w:rPr>
          <w:rFonts w:ascii="Times New Roman" w:hAnsi="Times New Roman" w:cs="Times New Roman"/>
          <w:vertAlign w:val="subscript"/>
          <w:lang w:val="en-GB"/>
        </w:rPr>
        <w:t>2</w:t>
      </w:r>
      <w:r w:rsidRPr="001967ED">
        <w:rPr>
          <w:rFonts w:ascii="Times New Roman" w:hAnsi="Times New Roman" w:cs="Times New Roman"/>
          <w:lang w:val="en-GB"/>
        </w:rPr>
        <w:t>, partial pressure of O</w:t>
      </w:r>
      <w:r w:rsidRPr="001967ED">
        <w:rPr>
          <w:rFonts w:ascii="Times New Roman" w:hAnsi="Times New Roman" w:cs="Times New Roman"/>
          <w:vertAlign w:val="subscript"/>
          <w:lang w:val="en-GB"/>
        </w:rPr>
        <w:t>2</w:t>
      </w:r>
      <w:r w:rsidRPr="001967ED">
        <w:rPr>
          <w:rFonts w:ascii="Times New Roman" w:hAnsi="Times New Roman" w:cs="Times New Roman"/>
          <w:lang w:val="en-GB"/>
        </w:rPr>
        <w:t xml:space="preserve">; TAPSE, Tricuspid annulus plane systolic excursion; </w:t>
      </w:r>
      <w:proofErr w:type="spellStart"/>
      <w:proofErr w:type="gramStart"/>
      <w:r w:rsidRPr="001967ED">
        <w:rPr>
          <w:rFonts w:ascii="Times New Roman" w:hAnsi="Times New Roman" w:cs="Times New Roman"/>
          <w:lang w:val="en-GB"/>
        </w:rPr>
        <w:t>RV</w:t>
      </w:r>
      <w:r w:rsidR="00DF63ED">
        <w:rPr>
          <w:rFonts w:ascii="Times New Roman" w:hAnsi="Times New Roman" w:cs="Times New Roman"/>
          <w:lang w:val="en-GB"/>
        </w:rPr>
        <w:t>.</w:t>
      </w:r>
      <w:r w:rsidRPr="001967ED">
        <w:rPr>
          <w:rFonts w:ascii="Times New Roman" w:hAnsi="Times New Roman" w:cs="Times New Roman"/>
          <w:lang w:val="en-GB"/>
        </w:rPr>
        <w:t>diam</w:t>
      </w:r>
      <w:proofErr w:type="spellEnd"/>
      <w:proofErr w:type="gramEnd"/>
      <w:r w:rsidRPr="001967ED">
        <w:rPr>
          <w:rFonts w:ascii="Times New Roman" w:hAnsi="Times New Roman" w:cs="Times New Roman"/>
          <w:lang w:val="en-GB"/>
        </w:rPr>
        <w:t>, right ventricle diameter.</w:t>
      </w:r>
      <w:bookmarkEnd w:id="4"/>
    </w:p>
    <w:p w14:paraId="6722A827" w14:textId="5A9792B0" w:rsidR="0055712D" w:rsidRDefault="00611A9B" w:rsidP="004E7DD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en-GB"/>
        </w:rPr>
      </w:pPr>
      <w:r w:rsidRPr="005732C1">
        <w:rPr>
          <w:lang w:val="en-GB"/>
        </w:rPr>
        <w:br w:type="page"/>
      </w:r>
    </w:p>
    <w:p w14:paraId="25FB1F33" w14:textId="77777777" w:rsidR="00203E55" w:rsidRDefault="00203E55" w:rsidP="009D3AD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en-GB"/>
        </w:rPr>
      </w:pPr>
    </w:p>
    <w:p w14:paraId="52DF40E2" w14:textId="1E2AFD09" w:rsidR="00203E55" w:rsidRDefault="00D970DF" w:rsidP="009D3AD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noProof/>
          <w:lang w:val="en-GB"/>
        </w:rPr>
        <w:drawing>
          <wp:inline distT="0" distB="0" distL="0" distR="0" wp14:anchorId="7239F824" wp14:editId="638D8838">
            <wp:extent cx="6479540" cy="2741295"/>
            <wp:effectExtent l="0" t="0" r="0" b="190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_Figure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47670" w14:textId="77777777" w:rsidR="00203E55" w:rsidRDefault="00203E55" w:rsidP="009D3AD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lang w:val="en-GB"/>
        </w:rPr>
      </w:pPr>
    </w:p>
    <w:p w14:paraId="1B455D66" w14:textId="2C7F2684" w:rsidR="00611A9B" w:rsidRPr="005732C1" w:rsidRDefault="00284B70" w:rsidP="009D3ADB">
      <w:pPr>
        <w:spacing w:after="0" w:line="240" w:lineRule="auto"/>
        <w:contextualSpacing/>
        <w:jc w:val="both"/>
        <w:rPr>
          <w:lang w:val="en-GB"/>
        </w:rPr>
      </w:pPr>
      <w:r w:rsidRPr="00284B70">
        <w:rPr>
          <w:rFonts w:ascii="Times New Roman" w:hAnsi="Times New Roman" w:cs="Times New Roman"/>
          <w:b/>
          <w:lang w:val="en-GB"/>
        </w:rPr>
        <w:t xml:space="preserve">Supplementary Figure </w:t>
      </w:r>
      <w:r w:rsidR="00203E55">
        <w:rPr>
          <w:rFonts w:ascii="Times New Roman" w:hAnsi="Times New Roman" w:cs="Times New Roman"/>
          <w:b/>
          <w:lang w:val="en-GB"/>
        </w:rPr>
        <w:t>2</w:t>
      </w:r>
      <w:r w:rsidRPr="00284B70">
        <w:rPr>
          <w:rFonts w:ascii="Times New Roman" w:hAnsi="Times New Roman" w:cs="Times New Roman"/>
          <w:b/>
          <w:lang w:val="en-GB"/>
        </w:rPr>
        <w:t>.</w:t>
      </w:r>
      <w:r w:rsidRPr="00284B70">
        <w:rPr>
          <w:rFonts w:ascii="Times New Roman" w:hAnsi="Times New Roman" w:cs="Times New Roman"/>
          <w:lang w:val="en-GB"/>
        </w:rPr>
        <w:t xml:space="preserve"> Matrix of Spearman correlation between systemic and neuromonitoring data </w:t>
      </w:r>
      <w:r w:rsidR="005D4F49">
        <w:rPr>
          <w:rFonts w:ascii="Times New Roman" w:hAnsi="Times New Roman" w:cs="Times New Roman"/>
          <w:lang w:val="en-GB"/>
        </w:rPr>
        <w:t xml:space="preserve">at baseline </w:t>
      </w:r>
      <w:r w:rsidRPr="00284B70">
        <w:rPr>
          <w:rFonts w:ascii="Times New Roman" w:hAnsi="Times New Roman" w:cs="Times New Roman"/>
          <w:lang w:val="en-GB"/>
        </w:rPr>
        <w:t xml:space="preserve">(T0) </w:t>
      </w:r>
      <w:r w:rsidR="005D4F49" w:rsidRPr="00284B70">
        <w:rPr>
          <w:rFonts w:ascii="Times New Roman" w:hAnsi="Times New Roman" w:cs="Times New Roman"/>
          <w:lang w:val="en-GB"/>
        </w:rPr>
        <w:t xml:space="preserve">before </w:t>
      </w:r>
      <w:r w:rsidRPr="00284B70">
        <w:rPr>
          <w:rFonts w:ascii="Times New Roman" w:hAnsi="Times New Roman" w:cs="Times New Roman"/>
          <w:lang w:val="en-GB"/>
        </w:rPr>
        <w:t>the recruitment manoeuvres (RMs) in patients with (</w:t>
      </w:r>
      <w:r w:rsidRPr="00284B70">
        <w:rPr>
          <w:rFonts w:ascii="Times New Roman" w:hAnsi="Times New Roman" w:cs="Times New Roman"/>
          <w:b/>
          <w:lang w:val="en-GB"/>
        </w:rPr>
        <w:t>A</w:t>
      </w:r>
      <w:r w:rsidRPr="00284B70">
        <w:rPr>
          <w:rFonts w:ascii="Times New Roman" w:hAnsi="Times New Roman" w:cs="Times New Roman"/>
          <w:lang w:val="en-GB"/>
        </w:rPr>
        <w:t>) intracranial pressure (ICP)&gt; 22 mm Hg after RMs and (</w:t>
      </w:r>
      <w:r w:rsidRPr="00284B70">
        <w:rPr>
          <w:rFonts w:ascii="Times New Roman" w:hAnsi="Times New Roman" w:cs="Times New Roman"/>
          <w:b/>
          <w:lang w:val="en-GB"/>
        </w:rPr>
        <w:t>B</w:t>
      </w:r>
      <w:r w:rsidRPr="00284B70">
        <w:rPr>
          <w:rFonts w:ascii="Times New Roman" w:hAnsi="Times New Roman" w:cs="Times New Roman"/>
          <w:lang w:val="en-GB"/>
        </w:rPr>
        <w:t xml:space="preserve">) ICP &lt; 22 mm Hg after RMs; p-values for Spearman correlation coefficient are marked as: *** p &lt; 0.001; ** p &lt; 0.01; * p &lt; 0.05. Rectangles around the plot of the correlation matrix are based on the results of hierarchical clustering. Abbreviations: ICP, intracranial pressure; </w:t>
      </w:r>
      <w:r w:rsidR="001E4FF2">
        <w:rPr>
          <w:rFonts w:ascii="Times New Roman" w:hAnsi="Times New Roman" w:cs="Times New Roman"/>
          <w:lang w:val="en-GB"/>
        </w:rPr>
        <w:t>MAP</w:t>
      </w:r>
      <w:r w:rsidRPr="00284B70">
        <w:rPr>
          <w:rFonts w:ascii="Times New Roman" w:hAnsi="Times New Roman" w:cs="Times New Roman"/>
          <w:lang w:val="en-GB"/>
        </w:rPr>
        <w:t>, mean arterial pressure; CPP, cerebral perfusion pressure; PRx, pressure reactivity index; SpO</w:t>
      </w:r>
      <w:r w:rsidRPr="00284B70">
        <w:rPr>
          <w:rFonts w:ascii="Times New Roman" w:hAnsi="Times New Roman" w:cs="Times New Roman"/>
          <w:vertAlign w:val="subscript"/>
          <w:lang w:val="en-GB"/>
        </w:rPr>
        <w:t>2</w:t>
      </w:r>
      <w:r w:rsidRPr="00284B70">
        <w:rPr>
          <w:rFonts w:ascii="Times New Roman" w:hAnsi="Times New Roman" w:cs="Times New Roman"/>
          <w:lang w:val="en-GB"/>
        </w:rPr>
        <w:t>, systemic oxygen saturation; rSO</w:t>
      </w:r>
      <w:r w:rsidRPr="00284B70">
        <w:rPr>
          <w:rFonts w:ascii="Times New Roman" w:hAnsi="Times New Roman" w:cs="Times New Roman"/>
          <w:vertAlign w:val="subscript"/>
          <w:lang w:val="en-GB"/>
        </w:rPr>
        <w:t>2</w:t>
      </w:r>
      <w:r w:rsidRPr="00284B70">
        <w:rPr>
          <w:rFonts w:ascii="Times New Roman" w:hAnsi="Times New Roman" w:cs="Times New Roman"/>
          <w:lang w:val="en-GB"/>
        </w:rPr>
        <w:t>, regional cerebral saturation; PaO</w:t>
      </w:r>
      <w:r w:rsidRPr="00284B70">
        <w:rPr>
          <w:rFonts w:ascii="Times New Roman" w:hAnsi="Times New Roman" w:cs="Times New Roman"/>
          <w:vertAlign w:val="subscript"/>
          <w:lang w:val="en-GB"/>
        </w:rPr>
        <w:t>2</w:t>
      </w:r>
      <w:r w:rsidRPr="00284B70">
        <w:rPr>
          <w:rFonts w:ascii="Times New Roman" w:hAnsi="Times New Roman" w:cs="Times New Roman"/>
          <w:lang w:val="en-GB"/>
        </w:rPr>
        <w:t>, partial pressure of O</w:t>
      </w:r>
      <w:r w:rsidRPr="00284B70">
        <w:rPr>
          <w:rFonts w:ascii="Times New Roman" w:hAnsi="Times New Roman" w:cs="Times New Roman"/>
          <w:vertAlign w:val="subscript"/>
          <w:lang w:val="en-GB"/>
        </w:rPr>
        <w:t>2</w:t>
      </w:r>
      <w:r w:rsidRPr="00284B70">
        <w:rPr>
          <w:rFonts w:ascii="Times New Roman" w:hAnsi="Times New Roman" w:cs="Times New Roman"/>
          <w:lang w:val="en-GB"/>
        </w:rPr>
        <w:t xml:space="preserve">; TAPSE, Tricuspid annulus plane systolic excursion; </w:t>
      </w:r>
      <w:proofErr w:type="spellStart"/>
      <w:proofErr w:type="gramStart"/>
      <w:r w:rsidRPr="00284B70">
        <w:rPr>
          <w:rFonts w:ascii="Times New Roman" w:hAnsi="Times New Roman" w:cs="Times New Roman"/>
          <w:lang w:val="en-GB"/>
        </w:rPr>
        <w:t>RV</w:t>
      </w:r>
      <w:r w:rsidR="00DF63ED">
        <w:rPr>
          <w:rFonts w:ascii="Times New Roman" w:hAnsi="Times New Roman" w:cs="Times New Roman"/>
          <w:lang w:val="en-GB"/>
        </w:rPr>
        <w:t>.</w:t>
      </w:r>
      <w:r w:rsidRPr="00284B70">
        <w:rPr>
          <w:rFonts w:ascii="Times New Roman" w:hAnsi="Times New Roman" w:cs="Times New Roman"/>
          <w:lang w:val="en-GB"/>
        </w:rPr>
        <w:t>diam</w:t>
      </w:r>
      <w:proofErr w:type="spellEnd"/>
      <w:proofErr w:type="gramEnd"/>
      <w:r w:rsidRPr="00284B70">
        <w:rPr>
          <w:rFonts w:ascii="Times New Roman" w:hAnsi="Times New Roman" w:cs="Times New Roman"/>
          <w:lang w:val="en-GB"/>
        </w:rPr>
        <w:t>, right ventricle diameter.</w:t>
      </w:r>
    </w:p>
    <w:sectPr w:rsidR="00611A9B" w:rsidRPr="005732C1" w:rsidSect="00203E55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03D"/>
    <w:rsid w:val="00025D9A"/>
    <w:rsid w:val="00026FF4"/>
    <w:rsid w:val="00035000"/>
    <w:rsid w:val="000612CE"/>
    <w:rsid w:val="000643C1"/>
    <w:rsid w:val="00067764"/>
    <w:rsid w:val="0009536E"/>
    <w:rsid w:val="000C1AC8"/>
    <w:rsid w:val="000E4977"/>
    <w:rsid w:val="000F4D88"/>
    <w:rsid w:val="00102AE3"/>
    <w:rsid w:val="001079CE"/>
    <w:rsid w:val="00107B25"/>
    <w:rsid w:val="0013759C"/>
    <w:rsid w:val="00145159"/>
    <w:rsid w:val="001504A6"/>
    <w:rsid w:val="001650B5"/>
    <w:rsid w:val="001664DE"/>
    <w:rsid w:val="0018521B"/>
    <w:rsid w:val="001A5D9C"/>
    <w:rsid w:val="001D229C"/>
    <w:rsid w:val="001E0576"/>
    <w:rsid w:val="001E4FF2"/>
    <w:rsid w:val="00203E55"/>
    <w:rsid w:val="00203F59"/>
    <w:rsid w:val="00206849"/>
    <w:rsid w:val="00222C67"/>
    <w:rsid w:val="00237A4F"/>
    <w:rsid w:val="0026186C"/>
    <w:rsid w:val="00266C9F"/>
    <w:rsid w:val="00270891"/>
    <w:rsid w:val="00284B70"/>
    <w:rsid w:val="00286C30"/>
    <w:rsid w:val="00290B55"/>
    <w:rsid w:val="002A443E"/>
    <w:rsid w:val="002B6B81"/>
    <w:rsid w:val="002C39E6"/>
    <w:rsid w:val="002F2A4C"/>
    <w:rsid w:val="003003BC"/>
    <w:rsid w:val="0030175E"/>
    <w:rsid w:val="00302167"/>
    <w:rsid w:val="0030559D"/>
    <w:rsid w:val="0033320D"/>
    <w:rsid w:val="003408A1"/>
    <w:rsid w:val="00350C51"/>
    <w:rsid w:val="00356DA9"/>
    <w:rsid w:val="0035789A"/>
    <w:rsid w:val="0036335E"/>
    <w:rsid w:val="0038097C"/>
    <w:rsid w:val="00381BC0"/>
    <w:rsid w:val="00384794"/>
    <w:rsid w:val="00386DF6"/>
    <w:rsid w:val="003913DE"/>
    <w:rsid w:val="00396CD6"/>
    <w:rsid w:val="003B1892"/>
    <w:rsid w:val="003B7726"/>
    <w:rsid w:val="003C7115"/>
    <w:rsid w:val="003D0CB8"/>
    <w:rsid w:val="003D377E"/>
    <w:rsid w:val="003F18B6"/>
    <w:rsid w:val="0040491D"/>
    <w:rsid w:val="00445ECF"/>
    <w:rsid w:val="00463416"/>
    <w:rsid w:val="00464B54"/>
    <w:rsid w:val="00481924"/>
    <w:rsid w:val="00493C34"/>
    <w:rsid w:val="004A1621"/>
    <w:rsid w:val="004E7DD4"/>
    <w:rsid w:val="004F11FA"/>
    <w:rsid w:val="004F2D34"/>
    <w:rsid w:val="00504A64"/>
    <w:rsid w:val="0050768C"/>
    <w:rsid w:val="00512BDD"/>
    <w:rsid w:val="00553F8E"/>
    <w:rsid w:val="0055712D"/>
    <w:rsid w:val="00565A08"/>
    <w:rsid w:val="005732C1"/>
    <w:rsid w:val="00585A94"/>
    <w:rsid w:val="00590FAA"/>
    <w:rsid w:val="0059230A"/>
    <w:rsid w:val="00594DA2"/>
    <w:rsid w:val="005A7379"/>
    <w:rsid w:val="005B70E6"/>
    <w:rsid w:val="005D140F"/>
    <w:rsid w:val="005D384C"/>
    <w:rsid w:val="005D4F49"/>
    <w:rsid w:val="005E3271"/>
    <w:rsid w:val="005E434E"/>
    <w:rsid w:val="006043BC"/>
    <w:rsid w:val="00611A9B"/>
    <w:rsid w:val="006525A8"/>
    <w:rsid w:val="00671F2C"/>
    <w:rsid w:val="00672191"/>
    <w:rsid w:val="00673B51"/>
    <w:rsid w:val="00674226"/>
    <w:rsid w:val="00685722"/>
    <w:rsid w:val="00693033"/>
    <w:rsid w:val="006A26EF"/>
    <w:rsid w:val="006A3EAD"/>
    <w:rsid w:val="006A7DD9"/>
    <w:rsid w:val="006B59AC"/>
    <w:rsid w:val="006C056F"/>
    <w:rsid w:val="006C68F1"/>
    <w:rsid w:val="006D088D"/>
    <w:rsid w:val="00702E30"/>
    <w:rsid w:val="007148F1"/>
    <w:rsid w:val="00717150"/>
    <w:rsid w:val="00737D93"/>
    <w:rsid w:val="00792F63"/>
    <w:rsid w:val="007A0984"/>
    <w:rsid w:val="007A1FA0"/>
    <w:rsid w:val="007A4DDC"/>
    <w:rsid w:val="007C2B07"/>
    <w:rsid w:val="007C37EC"/>
    <w:rsid w:val="00822190"/>
    <w:rsid w:val="00832B54"/>
    <w:rsid w:val="008503BD"/>
    <w:rsid w:val="00881DC9"/>
    <w:rsid w:val="00895F98"/>
    <w:rsid w:val="008A611F"/>
    <w:rsid w:val="008B4CEF"/>
    <w:rsid w:val="008D3381"/>
    <w:rsid w:val="008E079F"/>
    <w:rsid w:val="008E41E5"/>
    <w:rsid w:val="008F3FEC"/>
    <w:rsid w:val="008F6424"/>
    <w:rsid w:val="009018A0"/>
    <w:rsid w:val="009118EC"/>
    <w:rsid w:val="00927355"/>
    <w:rsid w:val="00955891"/>
    <w:rsid w:val="00956753"/>
    <w:rsid w:val="0095720E"/>
    <w:rsid w:val="009623CC"/>
    <w:rsid w:val="00966151"/>
    <w:rsid w:val="00992CC9"/>
    <w:rsid w:val="00995EB3"/>
    <w:rsid w:val="009D3ADB"/>
    <w:rsid w:val="009D5C02"/>
    <w:rsid w:val="009D755F"/>
    <w:rsid w:val="009E088C"/>
    <w:rsid w:val="009F75CB"/>
    <w:rsid w:val="00A12BA5"/>
    <w:rsid w:val="00A32500"/>
    <w:rsid w:val="00A516B9"/>
    <w:rsid w:val="00A64B3C"/>
    <w:rsid w:val="00A729D6"/>
    <w:rsid w:val="00A8388D"/>
    <w:rsid w:val="00A9076C"/>
    <w:rsid w:val="00A93AA8"/>
    <w:rsid w:val="00AC5D3A"/>
    <w:rsid w:val="00B02413"/>
    <w:rsid w:val="00B279F5"/>
    <w:rsid w:val="00B35E41"/>
    <w:rsid w:val="00B40C3F"/>
    <w:rsid w:val="00B44F27"/>
    <w:rsid w:val="00B51595"/>
    <w:rsid w:val="00B53BEA"/>
    <w:rsid w:val="00B8023A"/>
    <w:rsid w:val="00B8383F"/>
    <w:rsid w:val="00B93DE5"/>
    <w:rsid w:val="00BC7E30"/>
    <w:rsid w:val="00BE0A9C"/>
    <w:rsid w:val="00BE22A1"/>
    <w:rsid w:val="00BE2F60"/>
    <w:rsid w:val="00C05F7D"/>
    <w:rsid w:val="00C14E05"/>
    <w:rsid w:val="00C23680"/>
    <w:rsid w:val="00C50D95"/>
    <w:rsid w:val="00C570DF"/>
    <w:rsid w:val="00C808FD"/>
    <w:rsid w:val="00C87B41"/>
    <w:rsid w:val="00C90AFF"/>
    <w:rsid w:val="00C921BE"/>
    <w:rsid w:val="00C94A26"/>
    <w:rsid w:val="00C97BFE"/>
    <w:rsid w:val="00CA7F71"/>
    <w:rsid w:val="00CC5FB6"/>
    <w:rsid w:val="00CD7F74"/>
    <w:rsid w:val="00CF0255"/>
    <w:rsid w:val="00CF39EF"/>
    <w:rsid w:val="00D038CA"/>
    <w:rsid w:val="00D12EB4"/>
    <w:rsid w:val="00D523B0"/>
    <w:rsid w:val="00D76E20"/>
    <w:rsid w:val="00D970DF"/>
    <w:rsid w:val="00DB10F9"/>
    <w:rsid w:val="00DB277F"/>
    <w:rsid w:val="00DB54A4"/>
    <w:rsid w:val="00DC701F"/>
    <w:rsid w:val="00DC7AA5"/>
    <w:rsid w:val="00DD6F4F"/>
    <w:rsid w:val="00DF63ED"/>
    <w:rsid w:val="00E24C59"/>
    <w:rsid w:val="00E27B3A"/>
    <w:rsid w:val="00E27F26"/>
    <w:rsid w:val="00E46816"/>
    <w:rsid w:val="00E52A07"/>
    <w:rsid w:val="00E620FC"/>
    <w:rsid w:val="00E72967"/>
    <w:rsid w:val="00EA2499"/>
    <w:rsid w:val="00EB600F"/>
    <w:rsid w:val="00ED3AA0"/>
    <w:rsid w:val="00EE7A87"/>
    <w:rsid w:val="00EF7D44"/>
    <w:rsid w:val="00F06224"/>
    <w:rsid w:val="00F07534"/>
    <w:rsid w:val="00F129DB"/>
    <w:rsid w:val="00F17605"/>
    <w:rsid w:val="00F21C78"/>
    <w:rsid w:val="00F21FDE"/>
    <w:rsid w:val="00F325B4"/>
    <w:rsid w:val="00F36998"/>
    <w:rsid w:val="00F434C7"/>
    <w:rsid w:val="00F4603D"/>
    <w:rsid w:val="00F70714"/>
    <w:rsid w:val="00F72B66"/>
    <w:rsid w:val="00F7340C"/>
    <w:rsid w:val="00F76EEF"/>
    <w:rsid w:val="00FC1CE8"/>
    <w:rsid w:val="00FD6137"/>
    <w:rsid w:val="00FD63F1"/>
    <w:rsid w:val="00FF54D7"/>
    <w:rsid w:val="00F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C079144"/>
  <w15:chartTrackingRefBased/>
  <w15:docId w15:val="{9F9369F4-CEE2-45C1-800D-FC068CA5B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AA8"/>
  </w:style>
  <w:style w:type="paragraph" w:styleId="Heading3">
    <w:name w:val="heading 3"/>
    <w:basedOn w:val="Normal"/>
    <w:link w:val="Heading3Char"/>
    <w:uiPriority w:val="9"/>
    <w:qFormat/>
    <w:rsid w:val="006A7D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F4D8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6A7DD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yperlink">
    <w:name w:val="Hyperlink"/>
    <w:basedOn w:val="DefaultParagraphFont"/>
    <w:uiPriority w:val="99"/>
    <w:semiHidden/>
    <w:unhideWhenUsed/>
    <w:rsid w:val="006A7DD9"/>
    <w:rPr>
      <w:color w:val="0000FF"/>
      <w:u w:val="single"/>
    </w:rPr>
  </w:style>
  <w:style w:type="table" w:styleId="GridTable4-Accent2">
    <w:name w:val="Grid Table 4 Accent 2"/>
    <w:basedOn w:val="TableNormal"/>
    <w:uiPriority w:val="49"/>
    <w:rsid w:val="00611A9B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B6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00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F6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2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9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1832</Words>
  <Characters>10444</Characters>
  <Application>Microsoft Office Word</Application>
  <DocSecurity>0</DocSecurity>
  <Lines>87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Uryga</dc:creator>
  <cp:keywords/>
  <dc:description/>
  <cp:lastModifiedBy>Chiara Robba</cp:lastModifiedBy>
  <cp:revision>5</cp:revision>
  <dcterms:created xsi:type="dcterms:W3CDTF">2023-12-07T13:32:00Z</dcterms:created>
  <dcterms:modified xsi:type="dcterms:W3CDTF">2023-12-13T08:24:00Z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4b9a5c560d61561d71536d00993cae47ce1967e82d414a8ddef8309a39203375</vt:lpwstr>
  </property>
</Properties>
</file>