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EED5" w14:textId="5A85DCAC" w:rsidR="002B3C5C" w:rsidRDefault="00074ACD" w:rsidP="00074ACD">
      <w:pPr>
        <w:jc w:val="both"/>
      </w:pPr>
      <w:r w:rsidRPr="002B3C5C">
        <w:rPr>
          <w:rFonts w:ascii="Times New Roman" w:hAnsi="Times New Roman" w:cs="Times New Roman"/>
          <w:b/>
          <w:noProof/>
        </w:rPr>
        <w:t>Supplementary Figure 1</w:t>
      </w:r>
      <w:r w:rsidRPr="002B3C5C">
        <w:rPr>
          <w:rFonts w:ascii="Times New Roman" w:hAnsi="Times New Roman" w:cs="Times New Roman"/>
          <w:noProof/>
        </w:rPr>
        <w:t xml:space="preserve">: </w:t>
      </w:r>
      <w:r w:rsidRPr="008F7BB5">
        <w:rPr>
          <w:rFonts w:ascii="Times New Roman" w:hAnsi="Times New Roman" w:cs="Times New Roman"/>
          <w:b/>
          <w:bCs/>
        </w:rPr>
        <w:t>A</w:t>
      </w:r>
      <w:r w:rsidRPr="008F7BB5">
        <w:rPr>
          <w:rFonts w:ascii="Times New Roman" w:hAnsi="Times New Roman" w:cs="Times New Roman"/>
        </w:rPr>
        <w:t>) Representative images of silver-stained whole brain coronal sections and the regions of interest from Ctrl and CPZ-fed mice.</w:t>
      </w:r>
      <w:r w:rsidRPr="008F7BB5">
        <w:rPr>
          <w:rFonts w:ascii="Times New Roman" w:hAnsi="Times New Roman" w:cs="Times New Roman"/>
          <w:b/>
          <w:bCs/>
        </w:rPr>
        <w:t xml:space="preserve"> B</w:t>
      </w:r>
      <w:r w:rsidRPr="00336DCD">
        <w:rPr>
          <w:rFonts w:ascii="Times New Roman" w:hAnsi="Times New Roman" w:cs="Times New Roman"/>
        </w:rPr>
        <w:t>)</w:t>
      </w:r>
      <w:r w:rsidRPr="008F7BB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</w:t>
      </w:r>
      <w:r w:rsidRPr="00826697">
        <w:rPr>
          <w:rFonts w:ascii="Times New Roman" w:hAnsi="Times New Roman" w:cs="Times New Roman"/>
        </w:rPr>
        <w:t xml:space="preserve">agnified </w:t>
      </w:r>
      <w:r w:rsidRPr="002B3C5C">
        <w:rPr>
          <w:rFonts w:ascii="Times New Roman" w:hAnsi="Times New Roman" w:cs="Times New Roman"/>
          <w:noProof/>
        </w:rPr>
        <w:t>silver-stained images from the pretactal nucleus and lateral geniculate nucleus</w:t>
      </w:r>
      <w:r w:rsidRPr="0082669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C</w:t>
      </w:r>
      <w:r w:rsidRPr="00336DC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Pr="008F7BB5">
        <w:rPr>
          <w:rFonts w:ascii="Times New Roman" w:hAnsi="Times New Roman" w:cs="Times New Roman"/>
        </w:rPr>
        <w:t>Quantification of staining</w:t>
      </w:r>
      <w:r>
        <w:rPr>
          <w:rFonts w:ascii="Times New Roman" w:hAnsi="Times New Roman" w:cs="Times New Roman"/>
        </w:rPr>
        <w:t xml:space="preserve"> (</w:t>
      </w:r>
      <w:r w:rsidRPr="008F7BB5">
        <w:rPr>
          <w:rFonts w:ascii="Times New Roman" w:hAnsi="Times New Roman" w:cs="Times New Roman"/>
        </w:rPr>
        <w:t>arbitrary unit</w:t>
      </w:r>
      <w:r>
        <w:rPr>
          <w:rFonts w:ascii="Times New Roman" w:hAnsi="Times New Roman" w:cs="Times New Roman"/>
        </w:rPr>
        <w:t>,</w:t>
      </w:r>
      <w:r w:rsidRPr="008F7BB5">
        <w:rPr>
          <w:rFonts w:ascii="Times New Roman" w:hAnsi="Times New Roman" w:cs="Times New Roman"/>
        </w:rPr>
        <w:t xml:space="preserve"> AU</w:t>
      </w:r>
      <w:r>
        <w:rPr>
          <w:rFonts w:ascii="Times New Roman" w:hAnsi="Times New Roman" w:cs="Times New Roman"/>
        </w:rPr>
        <w:t>)</w:t>
      </w:r>
      <w:r w:rsidRPr="008F7BB5">
        <w:rPr>
          <w:rFonts w:ascii="Times New Roman" w:hAnsi="Times New Roman" w:cs="Times New Roman"/>
        </w:rPr>
        <w:t>; silver staining (</w:t>
      </w:r>
      <w:r w:rsidRPr="008F7BB5">
        <w:rPr>
          <w:rFonts w:ascii="Times New Roman" w:hAnsi="Times New Roman" w:cs="Times New Roman"/>
          <w:bCs/>
        </w:rPr>
        <w:t>n=5 sections/animal, 5 animals/group</w:t>
      </w:r>
      <w:r w:rsidRPr="008F7BB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showed</w:t>
      </w:r>
      <w:r w:rsidRPr="008F7B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</w:t>
      </w:r>
      <w:r w:rsidRPr="008F7BB5">
        <w:rPr>
          <w:rFonts w:ascii="Times New Roman" w:hAnsi="Times New Roman" w:cs="Times New Roman"/>
        </w:rPr>
        <w:t xml:space="preserve"> changes</w:t>
      </w:r>
      <w:r>
        <w:rPr>
          <w:rFonts w:ascii="Times New Roman" w:hAnsi="Times New Roman" w:cs="Times New Roman"/>
        </w:rPr>
        <w:t xml:space="preserve"> after </w:t>
      </w:r>
      <w:r w:rsidRPr="008F7BB5">
        <w:rPr>
          <w:rFonts w:ascii="Times New Roman" w:hAnsi="Times New Roman" w:cs="Times New Roman"/>
        </w:rPr>
        <w:t>CPZ-feeding in</w:t>
      </w:r>
      <w:r>
        <w:rPr>
          <w:rFonts w:ascii="Times New Roman" w:hAnsi="Times New Roman" w:cs="Times New Roman"/>
        </w:rPr>
        <w:t xml:space="preserve"> the following brain regions: </w:t>
      </w:r>
      <w:r w:rsidRPr="008F7BB5">
        <w:rPr>
          <w:rFonts w:ascii="Times New Roman" w:hAnsi="Times New Roman" w:cs="Times New Roman"/>
        </w:rPr>
        <w:t>OT, optic tract; PN, pretectal nucleus; VC, visual cortex; LGN, lateral geniculate nucleus and SC, superior colliculus. Data are presented as mean ± SEM. A two-tailed t-test was used to determine differences between groups (*p&lt;0.05).</w:t>
      </w:r>
    </w:p>
    <w:sectPr w:rsidR="002B3C5C" w:rsidSect="005F11EB">
      <w:pgSz w:w="12240" w:h="15840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9738A"/>
    <w:multiLevelType w:val="hybridMultilevel"/>
    <w:tmpl w:val="21FABCC4"/>
    <w:lvl w:ilvl="0" w:tplc="3FC02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2455F"/>
    <w:multiLevelType w:val="hybridMultilevel"/>
    <w:tmpl w:val="CAF25EEE"/>
    <w:lvl w:ilvl="0" w:tplc="D7B85DD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46D8F"/>
    <w:multiLevelType w:val="hybridMultilevel"/>
    <w:tmpl w:val="8A52EF84"/>
    <w:lvl w:ilvl="0" w:tplc="E5F45BC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67A03"/>
    <w:multiLevelType w:val="hybridMultilevel"/>
    <w:tmpl w:val="74729D24"/>
    <w:lvl w:ilvl="0" w:tplc="D68094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55E66"/>
    <w:multiLevelType w:val="hybridMultilevel"/>
    <w:tmpl w:val="A57068A4"/>
    <w:lvl w:ilvl="0" w:tplc="5D444C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82E73"/>
    <w:multiLevelType w:val="hybridMultilevel"/>
    <w:tmpl w:val="8D709EC8"/>
    <w:lvl w:ilvl="0" w:tplc="BF0817C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80042"/>
    <w:multiLevelType w:val="hybridMultilevel"/>
    <w:tmpl w:val="D33C1EC6"/>
    <w:lvl w:ilvl="0" w:tplc="556ED02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075A1"/>
    <w:multiLevelType w:val="hybridMultilevel"/>
    <w:tmpl w:val="D020E574"/>
    <w:lvl w:ilvl="0" w:tplc="C86C7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5C"/>
    <w:rsid w:val="00003828"/>
    <w:rsid w:val="00024DC1"/>
    <w:rsid w:val="000665EA"/>
    <w:rsid w:val="00074ACD"/>
    <w:rsid w:val="00077601"/>
    <w:rsid w:val="000C2A2F"/>
    <w:rsid w:val="000D20B2"/>
    <w:rsid w:val="00137396"/>
    <w:rsid w:val="00165E37"/>
    <w:rsid w:val="001912E0"/>
    <w:rsid w:val="001964DF"/>
    <w:rsid w:val="001D4C9F"/>
    <w:rsid w:val="002074AC"/>
    <w:rsid w:val="00293A71"/>
    <w:rsid w:val="002B3C5C"/>
    <w:rsid w:val="00306443"/>
    <w:rsid w:val="00336DCD"/>
    <w:rsid w:val="003474FA"/>
    <w:rsid w:val="003503A1"/>
    <w:rsid w:val="003631C8"/>
    <w:rsid w:val="003D3CE8"/>
    <w:rsid w:val="0040212A"/>
    <w:rsid w:val="004209D3"/>
    <w:rsid w:val="00483FCA"/>
    <w:rsid w:val="004C2BDF"/>
    <w:rsid w:val="005306A1"/>
    <w:rsid w:val="005B73F4"/>
    <w:rsid w:val="005F11EB"/>
    <w:rsid w:val="00607ABE"/>
    <w:rsid w:val="006A22C8"/>
    <w:rsid w:val="006E129A"/>
    <w:rsid w:val="00731FFB"/>
    <w:rsid w:val="00753756"/>
    <w:rsid w:val="007669FF"/>
    <w:rsid w:val="007976ED"/>
    <w:rsid w:val="007A7E5F"/>
    <w:rsid w:val="0080490A"/>
    <w:rsid w:val="00826697"/>
    <w:rsid w:val="0085000F"/>
    <w:rsid w:val="00907484"/>
    <w:rsid w:val="00954F80"/>
    <w:rsid w:val="0096499D"/>
    <w:rsid w:val="0098426C"/>
    <w:rsid w:val="009968F1"/>
    <w:rsid w:val="00A200D5"/>
    <w:rsid w:val="00A4026F"/>
    <w:rsid w:val="00A40874"/>
    <w:rsid w:val="00A637FC"/>
    <w:rsid w:val="00AB4015"/>
    <w:rsid w:val="00AF59BB"/>
    <w:rsid w:val="00B07E24"/>
    <w:rsid w:val="00B72A69"/>
    <w:rsid w:val="00BA4C61"/>
    <w:rsid w:val="00CE133A"/>
    <w:rsid w:val="00CF2672"/>
    <w:rsid w:val="00DE4F26"/>
    <w:rsid w:val="00DF241A"/>
    <w:rsid w:val="00E80A7D"/>
    <w:rsid w:val="00EB0011"/>
    <w:rsid w:val="00F218CE"/>
    <w:rsid w:val="00F333EA"/>
    <w:rsid w:val="00F513E8"/>
    <w:rsid w:val="00F6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11451"/>
  <w15:chartTrackingRefBased/>
  <w15:docId w15:val="{1A5179AB-4DD8-4497-8537-10094C4D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5C"/>
  </w:style>
  <w:style w:type="paragraph" w:styleId="Heading1">
    <w:name w:val="heading 1"/>
    <w:basedOn w:val="Normal"/>
    <w:link w:val="Heading1Char"/>
    <w:uiPriority w:val="9"/>
    <w:qFormat/>
    <w:rsid w:val="002B3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B3C5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C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3C5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C5C"/>
  </w:style>
  <w:style w:type="paragraph" w:styleId="Footer">
    <w:name w:val="footer"/>
    <w:basedOn w:val="Normal"/>
    <w:link w:val="FooterChar"/>
    <w:uiPriority w:val="99"/>
    <w:unhideWhenUsed/>
    <w:rsid w:val="002B3C5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C5C"/>
  </w:style>
  <w:style w:type="paragraph" w:styleId="ListParagraph">
    <w:name w:val="List Paragraph"/>
    <w:basedOn w:val="Normal"/>
    <w:uiPriority w:val="34"/>
    <w:qFormat/>
    <w:rsid w:val="002B3C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3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3C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3C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C5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3C5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2B3C5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3C5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3C5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3C5C"/>
    <w:rPr>
      <w:rFonts w:ascii="Calibri" w:hAnsi="Calibri" w:cs="Calibri"/>
      <w:noProof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B3C5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B3C5C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B3C5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B3C5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3C5C"/>
    <w:pPr>
      <w:spacing w:after="0" w:line="240" w:lineRule="auto"/>
    </w:p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B3C5C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B3C5C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2B3C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3C5C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2B3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Almuslehi</dc:creator>
  <cp:keywords/>
  <dc:description/>
  <cp:lastModifiedBy>Monokesh Sen</cp:lastModifiedBy>
  <cp:revision>3</cp:revision>
  <dcterms:created xsi:type="dcterms:W3CDTF">2022-02-07T10:38:00Z</dcterms:created>
  <dcterms:modified xsi:type="dcterms:W3CDTF">2022-02-07T20:33:00Z</dcterms:modified>
</cp:coreProperties>
</file>