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5E00" w:rsidRDefault="001702B5" w:rsidP="001C7E85">
      <w:pPr>
        <w:ind w:left="851"/>
        <w:rPr>
          <w:rFonts w:ascii="Times New Roman" w:hAnsi="Times New Roman" w:cs="Times New Roman"/>
          <w:b/>
          <w:sz w:val="24"/>
          <w:szCs w:val="24"/>
        </w:rPr>
      </w:pPr>
      <w:r w:rsidRPr="00C81C2C">
        <w:rPr>
          <w:rFonts w:ascii="Times New Roman" w:hAnsi="Times New Roman" w:cs="Times New Roman"/>
          <w:b/>
          <w:sz w:val="24"/>
          <w:szCs w:val="24"/>
        </w:rPr>
        <w:t>Table S</w:t>
      </w:r>
      <w:r w:rsidR="00806716">
        <w:rPr>
          <w:rFonts w:ascii="Times New Roman" w:hAnsi="Times New Roman" w:cs="Times New Roman"/>
          <w:b/>
          <w:sz w:val="24"/>
          <w:szCs w:val="24"/>
        </w:rPr>
        <w:t>3.</w:t>
      </w:r>
      <w:r w:rsidRPr="00C81C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81C2C">
        <w:rPr>
          <w:rFonts w:ascii="Times New Roman" w:hAnsi="Times New Roman" w:cs="Times New Roman"/>
          <w:b/>
          <w:sz w:val="24"/>
          <w:szCs w:val="24"/>
        </w:rPr>
        <w:t>Nuclear g</w:t>
      </w:r>
      <w:r w:rsidRPr="00C81C2C">
        <w:rPr>
          <w:rFonts w:ascii="Times New Roman" w:hAnsi="Times New Roman" w:cs="Times New Roman"/>
          <w:b/>
          <w:sz w:val="24"/>
          <w:szCs w:val="24"/>
        </w:rPr>
        <w:t xml:space="preserve">enes </w:t>
      </w:r>
      <w:r w:rsidR="00C81C2C">
        <w:rPr>
          <w:rFonts w:ascii="Times New Roman" w:hAnsi="Times New Roman" w:cs="Times New Roman"/>
          <w:b/>
          <w:sz w:val="24"/>
          <w:szCs w:val="24"/>
        </w:rPr>
        <w:t xml:space="preserve">encoding mitochondrial proteins </w:t>
      </w:r>
      <w:r w:rsidRPr="00C81C2C">
        <w:rPr>
          <w:rFonts w:ascii="Times New Roman" w:hAnsi="Times New Roman" w:cs="Times New Roman"/>
          <w:b/>
          <w:sz w:val="24"/>
          <w:szCs w:val="24"/>
        </w:rPr>
        <w:t>with significant differential expression (</w:t>
      </w:r>
      <w:r w:rsidR="00535E00">
        <w:rPr>
          <w:rFonts w:ascii="Times New Roman" w:hAnsi="Times New Roman" w:cs="Times New Roman"/>
          <w:b/>
          <w:sz w:val="24"/>
          <w:szCs w:val="24"/>
        </w:rPr>
        <w:t>FDR≤</w:t>
      </w:r>
      <w:r w:rsidR="00175926">
        <w:rPr>
          <w:rFonts w:ascii="Times New Roman" w:hAnsi="Times New Roman" w:cs="Times New Roman"/>
          <w:b/>
          <w:sz w:val="24"/>
          <w:szCs w:val="24"/>
        </w:rPr>
        <w:t>0.1; log</w:t>
      </w:r>
      <w:r w:rsidR="00175926" w:rsidRPr="004925CE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="00175926">
        <w:rPr>
          <w:rFonts w:ascii="Times New Roman" w:hAnsi="Times New Roman" w:cs="Times New Roman"/>
          <w:b/>
          <w:sz w:val="24"/>
          <w:szCs w:val="24"/>
        </w:rPr>
        <w:t>FC</w:t>
      </w:r>
      <w:r w:rsidR="00175926">
        <w:rPr>
          <w:rFonts w:ascii="Times New Roman" w:hAnsi="Times New Roman" w:cs="Times New Roman"/>
          <w:sz w:val="24"/>
          <w:szCs w:val="24"/>
        </w:rPr>
        <w:t>≥</w:t>
      </w:r>
      <w:r w:rsidR="00535E00">
        <w:rPr>
          <w:rFonts w:ascii="Times New Roman" w:hAnsi="Times New Roman" w:cs="Times New Roman"/>
          <w:b/>
          <w:sz w:val="24"/>
          <w:szCs w:val="24"/>
        </w:rPr>
        <w:t xml:space="preserve">0.2 and </w:t>
      </w:r>
    </w:p>
    <w:p w:rsidR="009C3552" w:rsidRPr="00C81C2C" w:rsidRDefault="00535E00" w:rsidP="001C7E85">
      <w:pPr>
        <w:ind w:left="85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≤ </w:t>
      </w:r>
      <w:bookmarkStart w:id="0" w:name="_GoBack"/>
      <w:bookmarkEnd w:id="0"/>
      <w:r w:rsidR="00175926">
        <w:rPr>
          <w:rFonts w:ascii="Times New Roman" w:hAnsi="Times New Roman" w:cs="Times New Roman"/>
          <w:b/>
          <w:sz w:val="24"/>
          <w:szCs w:val="24"/>
        </w:rPr>
        <w:t>-0.2</w:t>
      </w:r>
      <w:r w:rsidR="001702B5" w:rsidRPr="00C81C2C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C81C2C" w:rsidRPr="00C81C2C">
        <w:rPr>
          <w:rFonts w:ascii="Times New Roman" w:hAnsi="Times New Roman" w:cs="Times New Roman"/>
          <w:b/>
          <w:sz w:val="24"/>
          <w:szCs w:val="24"/>
        </w:rPr>
        <w:t xml:space="preserve">observed in both </w:t>
      </w:r>
      <w:r w:rsidR="00597EAA">
        <w:rPr>
          <w:rFonts w:ascii="Times New Roman" w:hAnsi="Times New Roman" w:cs="Times New Roman"/>
          <w:b/>
          <w:sz w:val="24"/>
          <w:szCs w:val="24"/>
        </w:rPr>
        <w:t xml:space="preserve">rat </w:t>
      </w:r>
      <w:r w:rsidR="00C81C2C" w:rsidRPr="00C81C2C">
        <w:rPr>
          <w:rFonts w:ascii="Times New Roman" w:hAnsi="Times New Roman" w:cs="Times New Roman"/>
          <w:b/>
          <w:sz w:val="24"/>
          <w:szCs w:val="24"/>
        </w:rPr>
        <w:t>brain structures</w:t>
      </w:r>
      <w:r w:rsidR="00597E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97EAA" w:rsidRPr="0023677D">
        <w:rPr>
          <w:rFonts w:ascii="Times New Roman" w:hAnsi="Times New Roman" w:cs="Times New Roman"/>
          <w:b/>
          <w:sz w:val="24"/>
          <w:szCs w:val="24"/>
        </w:rPr>
        <w:t>during the 3</w:t>
      </w:r>
      <w:r w:rsidR="00597EAA" w:rsidRPr="0023677D">
        <w:rPr>
          <w:rFonts w:ascii="Times New Roman" w:hAnsi="Times New Roman" w:cs="Times New Roman"/>
          <w:b/>
          <w:sz w:val="24"/>
          <w:szCs w:val="24"/>
          <w:vertAlign w:val="superscript"/>
        </w:rPr>
        <w:t>rd</w:t>
      </w:r>
      <w:r w:rsidR="00597EAA" w:rsidRPr="0023677D">
        <w:rPr>
          <w:rFonts w:ascii="Times New Roman" w:hAnsi="Times New Roman" w:cs="Times New Roman"/>
          <w:b/>
          <w:sz w:val="24"/>
          <w:szCs w:val="24"/>
        </w:rPr>
        <w:t xml:space="preserve"> day of extinction training</w:t>
      </w:r>
      <w:r w:rsidR="00597EAA">
        <w:rPr>
          <w:rFonts w:ascii="Times New Roman" w:hAnsi="Times New Roman" w:cs="Times New Roman"/>
          <w:b/>
          <w:sz w:val="24"/>
          <w:szCs w:val="24"/>
        </w:rPr>
        <w:t xml:space="preserve"> after</w:t>
      </w:r>
      <w:r w:rsidR="00597EAA" w:rsidRPr="0023677D">
        <w:rPr>
          <w:rFonts w:ascii="Times New Roman" w:hAnsi="Times New Roman" w:cs="Times New Roman"/>
          <w:b/>
          <w:sz w:val="24"/>
          <w:szCs w:val="24"/>
        </w:rPr>
        <w:t xml:space="preserve"> cocaine self-administration</w:t>
      </w:r>
      <w:r w:rsidR="00C81C2C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W w:w="11884" w:type="dxa"/>
        <w:tblInd w:w="846" w:type="dxa"/>
        <w:tblLook w:val="04A0" w:firstRow="1" w:lastRow="0" w:firstColumn="1" w:lastColumn="0" w:noHBand="0" w:noVBand="1"/>
      </w:tblPr>
      <w:tblGrid>
        <w:gridCol w:w="1283"/>
        <w:gridCol w:w="8781"/>
        <w:gridCol w:w="940"/>
        <w:gridCol w:w="880"/>
      </w:tblGrid>
      <w:tr w:rsidR="001702B5" w:rsidRPr="00C81C2C" w:rsidTr="00F71D75">
        <w:trPr>
          <w:trHeight w:val="300"/>
        </w:trPr>
        <w:tc>
          <w:tcPr>
            <w:tcW w:w="1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Gene   symbol</w:t>
            </w:r>
          </w:p>
        </w:tc>
        <w:tc>
          <w:tcPr>
            <w:tcW w:w="87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02B5" w:rsidRPr="00C81C2C" w:rsidRDefault="001702B5" w:rsidP="00EC6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Gene name</w:t>
            </w:r>
          </w:p>
        </w:tc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PFC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HP</w:t>
            </w:r>
          </w:p>
        </w:tc>
      </w:tr>
      <w:tr w:rsidR="001702B5" w:rsidRPr="00C81C2C" w:rsidTr="00F71D75">
        <w:trPr>
          <w:trHeight w:val="300"/>
        </w:trPr>
        <w:tc>
          <w:tcPr>
            <w:tcW w:w="1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87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</w:tr>
      <w:tr w:rsidR="001702B5" w:rsidRPr="00C81C2C" w:rsidTr="00F71D75">
        <w:trPr>
          <w:trHeight w:val="300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  <w:t>Abcb9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ATP-binding cassette, subfamily B (MDR/TAP), member 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↓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↓</w:t>
            </w:r>
          </w:p>
        </w:tc>
      </w:tr>
      <w:tr w:rsidR="001702B5" w:rsidRPr="00C81C2C" w:rsidTr="00F71D75">
        <w:trPr>
          <w:trHeight w:val="300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  <w:t>Acad8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acyl-CoA dehydrogenase family, member 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↓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↓</w:t>
            </w:r>
          </w:p>
        </w:tc>
      </w:tr>
      <w:tr w:rsidR="001702B5" w:rsidRPr="00C81C2C" w:rsidTr="00F71D75">
        <w:trPr>
          <w:trHeight w:val="300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C81C2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n-GB"/>
              </w:rPr>
              <w:t>Acadm</w:t>
            </w:r>
            <w:proofErr w:type="spellEnd"/>
          </w:p>
        </w:tc>
        <w:tc>
          <w:tcPr>
            <w:tcW w:w="8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acyl-CoA dehydrogenase, C-4 to C-12 straight chain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b/>
                <w:sz w:val="24"/>
                <w:szCs w:val="24"/>
              </w:rPr>
              <w:t>↓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b/>
                <w:sz w:val="24"/>
                <w:szCs w:val="24"/>
              </w:rPr>
              <w:t>↑</w:t>
            </w:r>
          </w:p>
        </w:tc>
      </w:tr>
      <w:tr w:rsidR="001702B5" w:rsidRPr="00C81C2C" w:rsidTr="00F71D75">
        <w:trPr>
          <w:trHeight w:val="300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C81C2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  <w:t>Acadvl</w:t>
            </w:r>
            <w:proofErr w:type="spellEnd"/>
          </w:p>
        </w:tc>
        <w:tc>
          <w:tcPr>
            <w:tcW w:w="8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acyl-CoA dehydrogenase, very long chain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↓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↓</w:t>
            </w:r>
          </w:p>
        </w:tc>
      </w:tr>
      <w:tr w:rsidR="001702B5" w:rsidRPr="00C81C2C" w:rsidTr="00F71D75">
        <w:trPr>
          <w:trHeight w:val="300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  <w:t>Acot2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 xml:space="preserve">acyl-CoA </w:t>
            </w:r>
            <w:proofErr w:type="spellStart"/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thioesterase</w:t>
            </w:r>
            <w:proofErr w:type="spellEnd"/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 xml:space="preserve"> 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↑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↑</w:t>
            </w:r>
          </w:p>
        </w:tc>
      </w:tr>
      <w:tr w:rsidR="001702B5" w:rsidRPr="00C81C2C" w:rsidTr="00F71D75">
        <w:trPr>
          <w:trHeight w:val="300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  <w:t>Acyp2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proofErr w:type="spellStart"/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acylphosphatase</w:t>
            </w:r>
            <w:proofErr w:type="spellEnd"/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 xml:space="preserve"> 2, muscle type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↓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↓</w:t>
            </w:r>
          </w:p>
        </w:tc>
      </w:tr>
      <w:tr w:rsidR="001702B5" w:rsidRPr="00C81C2C" w:rsidTr="00F71D75">
        <w:trPr>
          <w:trHeight w:val="300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  <w:t>Agpat5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1-acylglycerol-3-phosphate O-acyltransferase 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↑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↑</w:t>
            </w:r>
          </w:p>
        </w:tc>
      </w:tr>
      <w:tr w:rsidR="001702B5" w:rsidRPr="00C81C2C" w:rsidTr="00F71D75">
        <w:trPr>
          <w:trHeight w:val="300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  <w:t>Agxt2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alanine-</w:t>
            </w:r>
            <w:proofErr w:type="spellStart"/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glyoxylate</w:t>
            </w:r>
            <w:proofErr w:type="spellEnd"/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 xml:space="preserve"> aminotransferase 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↓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↓</w:t>
            </w:r>
          </w:p>
        </w:tc>
      </w:tr>
      <w:tr w:rsidR="001702B5" w:rsidRPr="00C81C2C" w:rsidTr="00F71D75">
        <w:trPr>
          <w:trHeight w:val="300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n-GB"/>
              </w:rPr>
              <w:t>Akr1b7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proofErr w:type="spellStart"/>
            <w:r w:rsidRPr="00C81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aldo</w:t>
            </w:r>
            <w:proofErr w:type="spellEnd"/>
            <w:r w:rsidRPr="00C81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-keto reductase family 1, member B7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b/>
                <w:sz w:val="24"/>
                <w:szCs w:val="24"/>
              </w:rPr>
              <w:t>↓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b/>
                <w:sz w:val="24"/>
                <w:szCs w:val="24"/>
              </w:rPr>
              <w:t>↑</w:t>
            </w:r>
          </w:p>
        </w:tc>
      </w:tr>
      <w:tr w:rsidR="001702B5" w:rsidRPr="00C81C2C" w:rsidTr="00F71D75">
        <w:trPr>
          <w:trHeight w:val="300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  <w:t>Aldh1l2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aldehyde dehydrogenase 1 family, member L2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↑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↑</w:t>
            </w:r>
          </w:p>
        </w:tc>
      </w:tr>
      <w:tr w:rsidR="001702B5" w:rsidRPr="00C81C2C" w:rsidTr="00F71D75">
        <w:trPr>
          <w:trHeight w:val="300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  <w:t>Aldh2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aldehyde dehydrogenase 2 family (mitochondrial)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↓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↓</w:t>
            </w:r>
          </w:p>
        </w:tc>
      </w:tr>
      <w:tr w:rsidR="001702B5" w:rsidRPr="00C81C2C" w:rsidTr="00F71D75">
        <w:trPr>
          <w:trHeight w:val="300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n-GB"/>
              </w:rPr>
              <w:t>Aldh7a1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aldehyde dehydrogenase 7 family, member A1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b/>
                <w:sz w:val="24"/>
                <w:szCs w:val="24"/>
              </w:rPr>
              <w:t>↓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b/>
                <w:sz w:val="24"/>
                <w:szCs w:val="24"/>
              </w:rPr>
              <w:t>↑</w:t>
            </w:r>
          </w:p>
        </w:tc>
      </w:tr>
      <w:tr w:rsidR="001702B5" w:rsidRPr="00C81C2C" w:rsidTr="00F71D75">
        <w:trPr>
          <w:trHeight w:val="300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n-GB"/>
              </w:rPr>
              <w:t>Atp5l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ATP synthase, H+ transporting, mitochondrial </w:t>
            </w:r>
            <w:proofErr w:type="spellStart"/>
            <w:r w:rsidRPr="00C81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Fo</w:t>
            </w:r>
            <w:proofErr w:type="spellEnd"/>
            <w:r w:rsidRPr="00C81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 complex, subunit G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b/>
                <w:sz w:val="24"/>
                <w:szCs w:val="24"/>
              </w:rPr>
              <w:t>↓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b/>
                <w:sz w:val="24"/>
                <w:szCs w:val="24"/>
              </w:rPr>
              <w:t>↑</w:t>
            </w:r>
          </w:p>
        </w:tc>
      </w:tr>
      <w:tr w:rsidR="001702B5" w:rsidRPr="00C81C2C" w:rsidTr="00F71D75">
        <w:trPr>
          <w:trHeight w:val="300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C81C2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  <w:t>Bax</w:t>
            </w:r>
            <w:proofErr w:type="spellEnd"/>
          </w:p>
        </w:tc>
        <w:tc>
          <w:tcPr>
            <w:tcW w:w="8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Bcl2-associated X protein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↓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↓</w:t>
            </w:r>
          </w:p>
        </w:tc>
      </w:tr>
      <w:tr w:rsidR="001702B5" w:rsidRPr="00C81C2C" w:rsidTr="00F71D75">
        <w:trPr>
          <w:trHeight w:val="300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n-GB"/>
              </w:rPr>
              <w:t>Bnip3l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BCL2/adenovirus E1B interacting protein 3-like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b/>
                <w:sz w:val="24"/>
                <w:szCs w:val="24"/>
              </w:rPr>
              <w:t>↓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b/>
                <w:sz w:val="24"/>
                <w:szCs w:val="24"/>
              </w:rPr>
              <w:t>↑</w:t>
            </w:r>
          </w:p>
        </w:tc>
      </w:tr>
      <w:tr w:rsidR="001702B5" w:rsidRPr="00C81C2C" w:rsidTr="00F71D75">
        <w:trPr>
          <w:trHeight w:val="300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C81C2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  <w:t>Bphl</w:t>
            </w:r>
            <w:proofErr w:type="spellEnd"/>
          </w:p>
        </w:tc>
        <w:tc>
          <w:tcPr>
            <w:tcW w:w="8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biphenyl hydrolase-like (serine hydrolase)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↓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↓</w:t>
            </w:r>
          </w:p>
        </w:tc>
      </w:tr>
      <w:tr w:rsidR="001702B5" w:rsidRPr="00C81C2C" w:rsidTr="00F71D75">
        <w:trPr>
          <w:trHeight w:val="300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  <w:t>Car5b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carbonic anhydrase 5b, mitochondrial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↑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↑</w:t>
            </w:r>
          </w:p>
        </w:tc>
      </w:tr>
      <w:tr w:rsidR="001702B5" w:rsidRPr="00C81C2C" w:rsidTr="00F71D75">
        <w:trPr>
          <w:trHeight w:val="300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Coq9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coenzyme Q9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b/>
                <w:sz w:val="24"/>
                <w:szCs w:val="24"/>
              </w:rPr>
              <w:t>↓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b/>
                <w:sz w:val="24"/>
                <w:szCs w:val="24"/>
              </w:rPr>
              <w:t>↑</w:t>
            </w:r>
          </w:p>
        </w:tc>
      </w:tr>
      <w:tr w:rsidR="001702B5" w:rsidRPr="00C81C2C" w:rsidTr="00F71D75">
        <w:trPr>
          <w:trHeight w:val="300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  <w:t>Cox4i2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cytochrome c oxidase subunit IV isoform 2 (lung)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↑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↑</w:t>
            </w:r>
          </w:p>
        </w:tc>
      </w:tr>
      <w:tr w:rsidR="001702B5" w:rsidRPr="00C81C2C" w:rsidTr="00F71D75">
        <w:trPr>
          <w:trHeight w:val="300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  <w:t>Cox7c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 xml:space="preserve">cytochrome c oxidase, subunit </w:t>
            </w:r>
            <w:proofErr w:type="spellStart"/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VIIc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↑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↑</w:t>
            </w:r>
          </w:p>
        </w:tc>
      </w:tr>
      <w:tr w:rsidR="001702B5" w:rsidRPr="00C81C2C" w:rsidTr="00F71D75">
        <w:trPr>
          <w:trHeight w:val="300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n-GB"/>
              </w:rPr>
              <w:t>Cyb5b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cytochrome b5 type B (outer mitochondrial membrane)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b/>
                <w:sz w:val="24"/>
                <w:szCs w:val="24"/>
              </w:rPr>
              <w:t>↑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b/>
                <w:sz w:val="24"/>
                <w:szCs w:val="24"/>
              </w:rPr>
              <w:t>↓</w:t>
            </w:r>
          </w:p>
        </w:tc>
      </w:tr>
      <w:tr w:rsidR="001702B5" w:rsidRPr="00C81C2C" w:rsidTr="00F71D75">
        <w:trPr>
          <w:trHeight w:val="300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  <w:t>Dap3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death associated protein 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↓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↓</w:t>
            </w:r>
          </w:p>
        </w:tc>
      </w:tr>
      <w:tr w:rsidR="001702B5" w:rsidRPr="00C81C2C" w:rsidTr="00F71D75">
        <w:trPr>
          <w:trHeight w:val="300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C81C2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  <w:t>Dbi</w:t>
            </w:r>
            <w:proofErr w:type="spellEnd"/>
          </w:p>
        </w:tc>
        <w:tc>
          <w:tcPr>
            <w:tcW w:w="8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diazepam binding inhibitor (GABA receptor modulator, acyl-CoA binding protein)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↓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↓</w:t>
            </w:r>
          </w:p>
        </w:tc>
      </w:tr>
      <w:tr w:rsidR="001702B5" w:rsidRPr="00C81C2C" w:rsidTr="00F71D75">
        <w:trPr>
          <w:trHeight w:val="300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n-GB"/>
              </w:rPr>
              <w:t>Dna2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DNA replication helicase/nuclease 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b/>
                <w:sz w:val="24"/>
                <w:szCs w:val="24"/>
              </w:rPr>
              <w:t>↓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b/>
                <w:sz w:val="24"/>
                <w:szCs w:val="24"/>
              </w:rPr>
              <w:t>↑</w:t>
            </w:r>
          </w:p>
        </w:tc>
      </w:tr>
      <w:tr w:rsidR="001702B5" w:rsidRPr="00C81C2C" w:rsidTr="00F71D75">
        <w:trPr>
          <w:trHeight w:val="300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  <w:lastRenderedPageBreak/>
              <w:t>Dnajc4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proofErr w:type="spellStart"/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DnaJ</w:t>
            </w:r>
            <w:proofErr w:type="spellEnd"/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 xml:space="preserve"> (Hsp40) homolog, subfamily C, member 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↓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↓</w:t>
            </w:r>
          </w:p>
        </w:tc>
      </w:tr>
      <w:tr w:rsidR="001702B5" w:rsidRPr="00C81C2C" w:rsidTr="00F71D75">
        <w:trPr>
          <w:trHeight w:val="300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  <w:t>Ech1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proofErr w:type="spellStart"/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enoyl</w:t>
            </w:r>
            <w:proofErr w:type="spellEnd"/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 xml:space="preserve"> CoA hydratase 1, </w:t>
            </w:r>
            <w:proofErr w:type="spellStart"/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peroxisomal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↓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↓</w:t>
            </w:r>
          </w:p>
        </w:tc>
      </w:tr>
      <w:tr w:rsidR="001702B5" w:rsidRPr="00C81C2C" w:rsidTr="00F71D75">
        <w:trPr>
          <w:trHeight w:val="300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n-GB"/>
              </w:rPr>
              <w:t>Golph3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proofErr w:type="spellStart"/>
            <w:r w:rsidRPr="00C81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golgi</w:t>
            </w:r>
            <w:proofErr w:type="spellEnd"/>
            <w:r w:rsidRPr="00C81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 phosphoprotein 3 (coat-protein)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b/>
                <w:sz w:val="24"/>
                <w:szCs w:val="24"/>
              </w:rPr>
              <w:t>↑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b/>
                <w:sz w:val="24"/>
                <w:szCs w:val="24"/>
              </w:rPr>
              <w:t>↓</w:t>
            </w:r>
          </w:p>
        </w:tc>
      </w:tr>
      <w:tr w:rsidR="001702B5" w:rsidRPr="00C81C2C" w:rsidTr="00F71D75">
        <w:trPr>
          <w:trHeight w:val="300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  <w:t>Guk1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guanylate kinase 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↓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↓</w:t>
            </w:r>
          </w:p>
        </w:tc>
      </w:tr>
      <w:tr w:rsidR="001702B5" w:rsidRPr="00C81C2C" w:rsidTr="00F71D75">
        <w:trPr>
          <w:trHeight w:val="300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  <w:t>Hdhd3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proofErr w:type="spellStart"/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haloacid</w:t>
            </w:r>
            <w:proofErr w:type="spellEnd"/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 xml:space="preserve"> dehalogenase-like hydrolase domain containing 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↓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↓</w:t>
            </w:r>
          </w:p>
        </w:tc>
      </w:tr>
      <w:tr w:rsidR="001702B5" w:rsidRPr="00C81C2C" w:rsidTr="00F71D75">
        <w:trPr>
          <w:trHeight w:val="300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  <w:t>Isca2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iron-</w:t>
            </w:r>
            <w:proofErr w:type="spellStart"/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sulfur</w:t>
            </w:r>
            <w:proofErr w:type="spellEnd"/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 xml:space="preserve"> cluster assembly 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↓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↓</w:t>
            </w:r>
          </w:p>
        </w:tc>
      </w:tr>
      <w:tr w:rsidR="001702B5" w:rsidRPr="00C81C2C" w:rsidTr="00F71D75">
        <w:trPr>
          <w:trHeight w:val="300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C81C2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  <w:t>Lactb</w:t>
            </w:r>
            <w:proofErr w:type="spellEnd"/>
          </w:p>
        </w:tc>
        <w:tc>
          <w:tcPr>
            <w:tcW w:w="8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lactamase, beta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↑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↑</w:t>
            </w:r>
          </w:p>
        </w:tc>
      </w:tr>
      <w:tr w:rsidR="001702B5" w:rsidRPr="00C81C2C" w:rsidTr="00F71D75">
        <w:trPr>
          <w:trHeight w:val="300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n-GB"/>
              </w:rPr>
              <w:t>Ldhal6b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lactate dehydrogenase A-like 6B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b/>
                <w:sz w:val="24"/>
                <w:szCs w:val="24"/>
              </w:rPr>
              <w:t>↓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b/>
                <w:sz w:val="24"/>
                <w:szCs w:val="24"/>
              </w:rPr>
              <w:t>↑</w:t>
            </w:r>
          </w:p>
        </w:tc>
      </w:tr>
      <w:tr w:rsidR="001702B5" w:rsidRPr="00C81C2C" w:rsidTr="00F71D75">
        <w:trPr>
          <w:trHeight w:val="300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n-GB"/>
              </w:rPr>
              <w:t>Letmd1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LETM1 domain containing 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b/>
                <w:sz w:val="24"/>
                <w:szCs w:val="24"/>
              </w:rPr>
              <w:t>↓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b/>
                <w:sz w:val="24"/>
                <w:szCs w:val="24"/>
              </w:rPr>
              <w:t>↑</w:t>
            </w:r>
          </w:p>
        </w:tc>
      </w:tr>
      <w:tr w:rsidR="001702B5" w:rsidRPr="00C81C2C" w:rsidTr="00F71D75">
        <w:trPr>
          <w:trHeight w:val="300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  <w:t>Malsu1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mitochondrial assembly of ribosomal large subunit 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↑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↑</w:t>
            </w:r>
          </w:p>
        </w:tc>
      </w:tr>
      <w:tr w:rsidR="001702B5" w:rsidRPr="00C81C2C" w:rsidTr="00F71D75">
        <w:trPr>
          <w:trHeight w:val="300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  <w:t>Mars2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proofErr w:type="spellStart"/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methionyl-tRNA</w:t>
            </w:r>
            <w:proofErr w:type="spellEnd"/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synthetase</w:t>
            </w:r>
            <w:proofErr w:type="spellEnd"/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 xml:space="preserve"> 2, mitochondrial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↑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↑</w:t>
            </w:r>
          </w:p>
        </w:tc>
      </w:tr>
      <w:tr w:rsidR="001702B5" w:rsidRPr="00C81C2C" w:rsidTr="00F71D75">
        <w:trPr>
          <w:trHeight w:val="300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  <w:t>Mrpl10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mitochondrial ribosomal protein L10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↑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↑</w:t>
            </w:r>
          </w:p>
        </w:tc>
      </w:tr>
      <w:tr w:rsidR="001702B5" w:rsidRPr="00C81C2C" w:rsidTr="00F71D75">
        <w:trPr>
          <w:trHeight w:val="300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  <w:t>Mrpl21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mitochondrial ribosomal protein L21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↑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↑</w:t>
            </w:r>
          </w:p>
        </w:tc>
      </w:tr>
      <w:tr w:rsidR="001702B5" w:rsidRPr="00C81C2C" w:rsidTr="00F71D75">
        <w:trPr>
          <w:trHeight w:val="300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C81C2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  <w:t>Mtpap</w:t>
            </w:r>
            <w:proofErr w:type="spellEnd"/>
          </w:p>
        </w:tc>
        <w:tc>
          <w:tcPr>
            <w:tcW w:w="8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mitochondrial poly(A) polymerase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↑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↑</w:t>
            </w:r>
          </w:p>
        </w:tc>
      </w:tr>
      <w:tr w:rsidR="001702B5" w:rsidRPr="00C81C2C" w:rsidTr="00F71D75">
        <w:trPr>
          <w:trHeight w:val="300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  <w:t>Mtrf1l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mitochondrial translational release factor 1-like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↑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↑</w:t>
            </w:r>
          </w:p>
        </w:tc>
      </w:tr>
      <w:tr w:rsidR="001702B5" w:rsidRPr="00C81C2C" w:rsidTr="00F71D75">
        <w:trPr>
          <w:trHeight w:val="300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  <w:t>Ndufa8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 xml:space="preserve">NADH dehydrogenase (ubiquinone) 1 alpha </w:t>
            </w:r>
            <w:proofErr w:type="spellStart"/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subcomplex</w:t>
            </w:r>
            <w:proofErr w:type="spellEnd"/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, 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↓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↓</w:t>
            </w:r>
          </w:p>
        </w:tc>
      </w:tr>
      <w:tr w:rsidR="001702B5" w:rsidRPr="00C81C2C" w:rsidTr="00F71D75">
        <w:trPr>
          <w:trHeight w:val="300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  <w:t>Ndufaf2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NADH dehydrogenase (ubiquinone) complex I, assembly factor 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↑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↑</w:t>
            </w:r>
          </w:p>
        </w:tc>
      </w:tr>
      <w:tr w:rsidR="001702B5" w:rsidRPr="00C81C2C" w:rsidTr="00F71D75">
        <w:trPr>
          <w:trHeight w:val="300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  <w:t>Ndufaf6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NADH dehydrogenase (ubiquinone) complex I, assembly factor 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↑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↑</w:t>
            </w:r>
          </w:p>
        </w:tc>
      </w:tr>
      <w:tr w:rsidR="001702B5" w:rsidRPr="00C81C2C" w:rsidTr="00F71D75">
        <w:trPr>
          <w:trHeight w:val="300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  <w:t>Ndufaf7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NADH dehydrogenase (ubiquinone) complex I, assembly factor 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↑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↑</w:t>
            </w:r>
          </w:p>
        </w:tc>
      </w:tr>
      <w:tr w:rsidR="001702B5" w:rsidRPr="00C81C2C" w:rsidTr="00F71D75">
        <w:trPr>
          <w:trHeight w:val="300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n-GB"/>
              </w:rPr>
              <w:t>Ndufb3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NADH dehydrogenase (ubiquinone) 1 beta </w:t>
            </w:r>
            <w:proofErr w:type="spellStart"/>
            <w:r w:rsidRPr="00C81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subcomplex</w:t>
            </w:r>
            <w:proofErr w:type="spellEnd"/>
            <w:r w:rsidRPr="00C81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 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b/>
                <w:sz w:val="24"/>
                <w:szCs w:val="24"/>
              </w:rPr>
              <w:t>↓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b/>
                <w:sz w:val="24"/>
                <w:szCs w:val="24"/>
              </w:rPr>
              <w:t>↑</w:t>
            </w:r>
          </w:p>
        </w:tc>
      </w:tr>
      <w:tr w:rsidR="001702B5" w:rsidRPr="00C81C2C" w:rsidTr="00F71D75">
        <w:trPr>
          <w:trHeight w:val="300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EB06E9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en-GB"/>
              </w:rPr>
            </w:pPr>
            <w:r w:rsidRPr="00EB06E9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en-GB"/>
              </w:rPr>
              <w:t>Nme4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non-metastatic cells 4, protein expressed in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b/>
                <w:sz w:val="24"/>
                <w:szCs w:val="24"/>
              </w:rPr>
              <w:t>↓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b/>
                <w:sz w:val="24"/>
                <w:szCs w:val="24"/>
              </w:rPr>
              <w:t>↑</w:t>
            </w:r>
          </w:p>
        </w:tc>
      </w:tr>
      <w:tr w:rsidR="001702B5" w:rsidRPr="00C81C2C" w:rsidTr="00F71D75">
        <w:trPr>
          <w:trHeight w:val="300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  <w:t>Nudt9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proofErr w:type="spellStart"/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nudix</w:t>
            </w:r>
            <w:proofErr w:type="spellEnd"/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 xml:space="preserve"> (nucleoside diphosphate linked moiety X)-type motif 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↑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↑</w:t>
            </w:r>
          </w:p>
        </w:tc>
      </w:tr>
      <w:tr w:rsidR="001702B5" w:rsidRPr="00C81C2C" w:rsidTr="00F71D75">
        <w:trPr>
          <w:trHeight w:val="300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  <w:t>Oxnad1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oxidoreductase NAD-binding domain containing 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↑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↑</w:t>
            </w:r>
          </w:p>
        </w:tc>
      </w:tr>
      <w:tr w:rsidR="001702B5" w:rsidRPr="00C81C2C" w:rsidTr="00F71D75">
        <w:trPr>
          <w:trHeight w:val="300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  <w:t>Pam16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proofErr w:type="spellStart"/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presequence</w:t>
            </w:r>
            <w:proofErr w:type="spellEnd"/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 xml:space="preserve"> translocase-associated motor 16 homolog (S. cerevisiae)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↓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↓</w:t>
            </w:r>
          </w:p>
        </w:tc>
      </w:tr>
      <w:tr w:rsidR="001702B5" w:rsidRPr="00C81C2C" w:rsidTr="00F71D75">
        <w:trPr>
          <w:trHeight w:val="300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  <w:t>Park2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proofErr w:type="spellStart"/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parkinson</w:t>
            </w:r>
            <w:proofErr w:type="spellEnd"/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 xml:space="preserve"> protein 2, E3 ubiquitin protein ligase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↓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↓</w:t>
            </w:r>
          </w:p>
        </w:tc>
      </w:tr>
      <w:tr w:rsidR="001702B5" w:rsidRPr="00C81C2C" w:rsidTr="00F71D75">
        <w:trPr>
          <w:trHeight w:val="300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n-GB"/>
              </w:rPr>
              <w:t>Pdf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peptide </w:t>
            </w:r>
            <w:proofErr w:type="spellStart"/>
            <w:r w:rsidRPr="00C81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deformylase</w:t>
            </w:r>
            <w:proofErr w:type="spellEnd"/>
            <w:r w:rsidRPr="00C81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 (mitochondrial)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b/>
                <w:sz w:val="24"/>
                <w:szCs w:val="24"/>
              </w:rPr>
              <w:t>↓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b/>
                <w:sz w:val="24"/>
                <w:szCs w:val="24"/>
              </w:rPr>
              <w:t>↑</w:t>
            </w:r>
          </w:p>
        </w:tc>
      </w:tr>
      <w:tr w:rsidR="001702B5" w:rsidRPr="00C81C2C" w:rsidTr="00F71D75">
        <w:trPr>
          <w:trHeight w:val="300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C81C2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n-GB"/>
              </w:rPr>
              <w:t>Pdhx</w:t>
            </w:r>
            <w:proofErr w:type="spellEnd"/>
          </w:p>
        </w:tc>
        <w:tc>
          <w:tcPr>
            <w:tcW w:w="8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pyruvate dehydrogenase complex, component X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b/>
                <w:sz w:val="24"/>
                <w:szCs w:val="24"/>
              </w:rPr>
              <w:t>↓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b/>
                <w:sz w:val="24"/>
                <w:szCs w:val="24"/>
              </w:rPr>
              <w:t>↑</w:t>
            </w:r>
          </w:p>
        </w:tc>
      </w:tr>
      <w:tr w:rsidR="001702B5" w:rsidRPr="00C81C2C" w:rsidTr="00F71D75">
        <w:trPr>
          <w:trHeight w:val="300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  <w:t>Pdp1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 xml:space="preserve">pyruvate </w:t>
            </w:r>
            <w:proofErr w:type="spellStart"/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dehyrogenase</w:t>
            </w:r>
            <w:proofErr w:type="spellEnd"/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 xml:space="preserve"> phosphatase catalytic subunit 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↑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↑</w:t>
            </w:r>
          </w:p>
        </w:tc>
      </w:tr>
      <w:tr w:rsidR="001702B5" w:rsidRPr="00C81C2C" w:rsidTr="00F71D75">
        <w:trPr>
          <w:trHeight w:val="300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C81C2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n-GB"/>
              </w:rPr>
              <w:t>Phb</w:t>
            </w:r>
            <w:proofErr w:type="spellEnd"/>
          </w:p>
        </w:tc>
        <w:tc>
          <w:tcPr>
            <w:tcW w:w="8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proofErr w:type="spellStart"/>
            <w:r w:rsidRPr="00C81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prohibitin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b/>
                <w:sz w:val="24"/>
                <w:szCs w:val="24"/>
              </w:rPr>
              <w:t>↓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b/>
                <w:sz w:val="24"/>
                <w:szCs w:val="24"/>
              </w:rPr>
              <w:t>↑</w:t>
            </w:r>
          </w:p>
        </w:tc>
      </w:tr>
      <w:tr w:rsidR="001702B5" w:rsidRPr="00C81C2C" w:rsidTr="00F71D75">
        <w:trPr>
          <w:trHeight w:val="300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  <w:lastRenderedPageBreak/>
              <w:t>Pink1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PTEN induced putative kinase 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↓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↓</w:t>
            </w:r>
          </w:p>
        </w:tc>
      </w:tr>
      <w:tr w:rsidR="001702B5" w:rsidRPr="00C81C2C" w:rsidTr="00F71D75">
        <w:trPr>
          <w:trHeight w:val="300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C81C2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  <w:t>Pmpca</w:t>
            </w:r>
            <w:proofErr w:type="spellEnd"/>
          </w:p>
        </w:tc>
        <w:tc>
          <w:tcPr>
            <w:tcW w:w="8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peptidase (mitochondrial processing) alpha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↓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↓</w:t>
            </w:r>
          </w:p>
        </w:tc>
      </w:tr>
      <w:tr w:rsidR="001702B5" w:rsidRPr="00C81C2C" w:rsidTr="00F71D75">
        <w:trPr>
          <w:trHeight w:val="300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C81C2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  <w:t>Polg</w:t>
            </w:r>
            <w:proofErr w:type="spellEnd"/>
          </w:p>
        </w:tc>
        <w:tc>
          <w:tcPr>
            <w:tcW w:w="8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polymerase (DNA directed), gamma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↓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↓</w:t>
            </w:r>
          </w:p>
        </w:tc>
      </w:tr>
      <w:tr w:rsidR="001702B5" w:rsidRPr="00C81C2C" w:rsidTr="00F71D75">
        <w:trPr>
          <w:trHeight w:val="300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  <w:t>Ptcd1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proofErr w:type="spellStart"/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pentatricopeptide</w:t>
            </w:r>
            <w:proofErr w:type="spellEnd"/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 xml:space="preserve"> repeat domain 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↓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↓</w:t>
            </w:r>
          </w:p>
        </w:tc>
      </w:tr>
      <w:tr w:rsidR="001702B5" w:rsidRPr="00C81C2C" w:rsidTr="00F71D75">
        <w:trPr>
          <w:trHeight w:val="300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  <w:t>Ptpmt1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protein tyrosine phosphatase, mitochondrial 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↓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↓</w:t>
            </w:r>
          </w:p>
        </w:tc>
      </w:tr>
      <w:tr w:rsidR="001702B5" w:rsidRPr="00C81C2C" w:rsidTr="00F71D75">
        <w:trPr>
          <w:trHeight w:val="300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n-GB"/>
              </w:rPr>
              <w:t>Pycr1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pyrroline-5-carboxylate reductase 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EB06E9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EB06E9">
              <w:rPr>
                <w:rFonts w:ascii="Times New Roman" w:hAnsi="Times New Roman" w:cs="Times New Roman"/>
                <w:b/>
                <w:sz w:val="24"/>
                <w:szCs w:val="24"/>
              </w:rPr>
              <w:t>↓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EB06E9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EB06E9">
              <w:rPr>
                <w:rFonts w:ascii="Times New Roman" w:hAnsi="Times New Roman" w:cs="Times New Roman"/>
                <w:b/>
                <w:sz w:val="24"/>
                <w:szCs w:val="24"/>
              </w:rPr>
              <w:t>↑</w:t>
            </w:r>
          </w:p>
        </w:tc>
      </w:tr>
      <w:tr w:rsidR="001702B5" w:rsidRPr="00C81C2C" w:rsidTr="00F71D75">
        <w:trPr>
          <w:trHeight w:val="300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  <w:t>Rps14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ribosomal protein S14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↓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↓</w:t>
            </w:r>
          </w:p>
        </w:tc>
      </w:tr>
      <w:tr w:rsidR="001702B5" w:rsidRPr="00C81C2C" w:rsidTr="00F71D75">
        <w:trPr>
          <w:trHeight w:val="300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  <w:t>Rpusd3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 xml:space="preserve">RNA </w:t>
            </w:r>
            <w:proofErr w:type="spellStart"/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pseudouridylate</w:t>
            </w:r>
            <w:proofErr w:type="spellEnd"/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 xml:space="preserve"> synthase domain containing 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↓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↓</w:t>
            </w:r>
          </w:p>
        </w:tc>
      </w:tr>
      <w:tr w:rsidR="001702B5" w:rsidRPr="00C81C2C" w:rsidTr="00F71D75">
        <w:trPr>
          <w:trHeight w:val="300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C81C2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  <w:t>Sdhc</w:t>
            </w:r>
            <w:proofErr w:type="spellEnd"/>
          </w:p>
        </w:tc>
        <w:tc>
          <w:tcPr>
            <w:tcW w:w="8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succinate dehydrogenase complex, subunit C, integral membrane protein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FA5BEE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↑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↑</w:t>
            </w:r>
          </w:p>
        </w:tc>
      </w:tr>
      <w:tr w:rsidR="001702B5" w:rsidRPr="00C81C2C" w:rsidTr="00F71D75">
        <w:trPr>
          <w:trHeight w:val="300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  <w:t>Slc25a14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solute carrier family 25 (mitochondrial carrier, brain), member 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↓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↓</w:t>
            </w:r>
          </w:p>
        </w:tc>
      </w:tr>
      <w:tr w:rsidR="001702B5" w:rsidRPr="00C81C2C" w:rsidTr="00F71D75">
        <w:trPr>
          <w:trHeight w:val="300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  <w:t>Slc25a16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 xml:space="preserve">solute carrier family 25 (mitochondrial carrier, </w:t>
            </w:r>
            <w:proofErr w:type="spellStart"/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Graves</w:t>
            </w:r>
            <w:proofErr w:type="spellEnd"/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 xml:space="preserve"> disease autoantigen), member 16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↑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↑</w:t>
            </w:r>
          </w:p>
        </w:tc>
      </w:tr>
      <w:tr w:rsidR="001702B5" w:rsidRPr="00C81C2C" w:rsidTr="00F71D75">
        <w:trPr>
          <w:trHeight w:val="300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n-GB"/>
              </w:rPr>
              <w:t>Slc25a24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solute carrier family 25 (mitochondrial carrier, phosphate carrier), member 24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b/>
                <w:sz w:val="24"/>
                <w:szCs w:val="24"/>
              </w:rPr>
              <w:t>↑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b/>
                <w:sz w:val="24"/>
                <w:szCs w:val="24"/>
              </w:rPr>
              <w:t>↓</w:t>
            </w:r>
          </w:p>
        </w:tc>
      </w:tr>
      <w:tr w:rsidR="001702B5" w:rsidRPr="00C81C2C" w:rsidTr="00F71D75">
        <w:trPr>
          <w:trHeight w:val="300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Slc25a39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solute carrier family 25, member 39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↓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↓</w:t>
            </w:r>
          </w:p>
        </w:tc>
      </w:tr>
      <w:tr w:rsidR="001702B5" w:rsidRPr="00C81C2C" w:rsidTr="00F71D75">
        <w:trPr>
          <w:trHeight w:val="300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  <w:t>Slc25a44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solute carrier family 25, member 44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↑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↑</w:t>
            </w:r>
          </w:p>
        </w:tc>
      </w:tr>
      <w:tr w:rsidR="001702B5" w:rsidRPr="00C81C2C" w:rsidTr="00F71D75">
        <w:trPr>
          <w:trHeight w:val="300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  <w:t>Snd1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 xml:space="preserve">staphylococcal nuclease and </w:t>
            </w:r>
            <w:proofErr w:type="spellStart"/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tudor</w:t>
            </w:r>
            <w:proofErr w:type="spellEnd"/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 xml:space="preserve"> domain containing 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↓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↓</w:t>
            </w:r>
          </w:p>
        </w:tc>
      </w:tr>
      <w:tr w:rsidR="001702B5" w:rsidRPr="00C81C2C" w:rsidTr="00F71D75">
        <w:trPr>
          <w:trHeight w:val="300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  <w:t>Spata19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spermatogenesis associated 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↓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↓</w:t>
            </w:r>
          </w:p>
        </w:tc>
      </w:tr>
      <w:tr w:rsidR="001702B5" w:rsidRPr="00C81C2C" w:rsidTr="00F71D75">
        <w:trPr>
          <w:trHeight w:val="300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C81C2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  <w:t>Tfam</w:t>
            </w:r>
            <w:proofErr w:type="spellEnd"/>
          </w:p>
        </w:tc>
        <w:tc>
          <w:tcPr>
            <w:tcW w:w="8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transcription factor A, mitochondrial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↑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↑</w:t>
            </w:r>
          </w:p>
        </w:tc>
      </w:tr>
      <w:tr w:rsidR="001702B5" w:rsidRPr="00C81C2C" w:rsidTr="00F71D75">
        <w:trPr>
          <w:trHeight w:val="300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  <w:t>Timm13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translocase of inner mitochondrial membrane 13 homolog (yeast)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↓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↓</w:t>
            </w:r>
          </w:p>
        </w:tc>
      </w:tr>
      <w:tr w:rsidR="001702B5" w:rsidRPr="00C81C2C" w:rsidTr="00F71D75">
        <w:trPr>
          <w:trHeight w:val="300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  <w:t>Tmem126a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transmembrane protein 126A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↑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↑</w:t>
            </w:r>
          </w:p>
        </w:tc>
      </w:tr>
      <w:tr w:rsidR="001702B5" w:rsidRPr="00C81C2C" w:rsidTr="00F71D75">
        <w:trPr>
          <w:trHeight w:val="300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  <w:t>Tmem14c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transmembrane protein 14C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↓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↓</w:t>
            </w:r>
          </w:p>
        </w:tc>
      </w:tr>
      <w:tr w:rsidR="001702B5" w:rsidRPr="00C81C2C" w:rsidTr="00F71D75">
        <w:trPr>
          <w:trHeight w:val="300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n-GB"/>
              </w:rPr>
              <w:t>Tomm70a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translocase of outer mitochondrial membrane 70 homolog A (S. cerevisiae)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b/>
                <w:sz w:val="24"/>
                <w:szCs w:val="24"/>
              </w:rPr>
              <w:t>↑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b/>
                <w:sz w:val="24"/>
                <w:szCs w:val="24"/>
              </w:rPr>
              <w:t>↓</w:t>
            </w:r>
          </w:p>
        </w:tc>
      </w:tr>
      <w:tr w:rsidR="001702B5" w:rsidRPr="00C81C2C" w:rsidTr="00F71D75">
        <w:trPr>
          <w:trHeight w:val="300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C81C2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  <w:t>Tsfm</w:t>
            </w:r>
            <w:proofErr w:type="spellEnd"/>
          </w:p>
        </w:tc>
        <w:tc>
          <w:tcPr>
            <w:tcW w:w="8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proofErr w:type="spellStart"/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Ts</w:t>
            </w:r>
            <w:proofErr w:type="spellEnd"/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 xml:space="preserve"> translation elongation factor, mitochondrial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↑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↑</w:t>
            </w:r>
          </w:p>
        </w:tc>
      </w:tr>
      <w:tr w:rsidR="001702B5" w:rsidRPr="00C81C2C" w:rsidTr="00F71D75">
        <w:trPr>
          <w:trHeight w:val="300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  <w:t>Txnrd2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proofErr w:type="spellStart"/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thioredoxin</w:t>
            </w:r>
            <w:proofErr w:type="spellEnd"/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 xml:space="preserve"> reductase 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↓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↓</w:t>
            </w:r>
          </w:p>
        </w:tc>
      </w:tr>
      <w:tr w:rsidR="001702B5" w:rsidRPr="00C81C2C" w:rsidTr="00F71D75">
        <w:trPr>
          <w:trHeight w:val="300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  <w:t>Ucp1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uncoupling protein 1 (mitochondrial, proton carrier)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↓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↓</w:t>
            </w:r>
          </w:p>
        </w:tc>
      </w:tr>
      <w:tr w:rsidR="001702B5" w:rsidRPr="00C81C2C" w:rsidTr="00F71D75">
        <w:trPr>
          <w:trHeight w:val="300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  <w:t>Uqcc1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proofErr w:type="spellStart"/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ubiquinol</w:t>
            </w:r>
            <w:proofErr w:type="spellEnd"/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-cytochrome c reductase complex assembly factor 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↓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↓</w:t>
            </w:r>
          </w:p>
        </w:tc>
      </w:tr>
      <w:tr w:rsidR="001702B5" w:rsidRPr="00C81C2C" w:rsidTr="00F71D75">
        <w:trPr>
          <w:trHeight w:val="300"/>
        </w:trPr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C81C2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  <w:t>Uqcrq</w:t>
            </w:r>
            <w:proofErr w:type="spellEnd"/>
          </w:p>
        </w:tc>
        <w:tc>
          <w:tcPr>
            <w:tcW w:w="8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EC6B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proofErr w:type="spellStart"/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ubiquinol</w:t>
            </w:r>
            <w:proofErr w:type="spellEnd"/>
            <w:r w:rsidRPr="00C81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-cytochrome c reductase, complex III subunit VII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↑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2B5" w:rsidRPr="00C81C2C" w:rsidRDefault="001702B5" w:rsidP="00541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81C2C">
              <w:rPr>
                <w:rFonts w:ascii="Times New Roman" w:hAnsi="Times New Roman" w:cs="Times New Roman"/>
                <w:sz w:val="24"/>
                <w:szCs w:val="24"/>
              </w:rPr>
              <w:t>↑</w:t>
            </w:r>
          </w:p>
        </w:tc>
      </w:tr>
    </w:tbl>
    <w:p w:rsidR="00EC6BF3" w:rsidRPr="00EB06E9" w:rsidRDefault="00EB06E9">
      <w:pPr>
        <w:rPr>
          <w:rFonts w:ascii="Times New Roman" w:hAnsi="Times New Roman" w:cs="Times New Roman"/>
          <w:sz w:val="20"/>
          <w:szCs w:val="20"/>
        </w:rPr>
      </w:pPr>
      <w:r w:rsidRPr="00EB06E9">
        <w:rPr>
          <w:rFonts w:ascii="Times New Roman" w:hAnsi="Times New Roman" w:cs="Times New Roman"/>
          <w:sz w:val="20"/>
          <w:szCs w:val="20"/>
        </w:rPr>
        <w:t xml:space="preserve">           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B06E9">
        <w:rPr>
          <w:rFonts w:ascii="Times New Roman" w:hAnsi="Times New Roman" w:cs="Times New Roman"/>
          <w:sz w:val="20"/>
          <w:szCs w:val="20"/>
        </w:rPr>
        <w:t xml:space="preserve">In </w:t>
      </w:r>
      <w:r w:rsidRPr="00EB06E9">
        <w:rPr>
          <w:rFonts w:ascii="Times New Roman" w:hAnsi="Times New Roman" w:cs="Times New Roman"/>
          <w:b/>
          <w:sz w:val="20"/>
          <w:szCs w:val="20"/>
        </w:rPr>
        <w:t xml:space="preserve">bold </w:t>
      </w:r>
      <w:r w:rsidRPr="00EB06E9">
        <w:rPr>
          <w:rFonts w:ascii="Times New Roman" w:hAnsi="Times New Roman" w:cs="Times New Roman"/>
          <w:sz w:val="20"/>
          <w:szCs w:val="20"/>
        </w:rPr>
        <w:t>genes</w:t>
      </w:r>
      <w:r>
        <w:rPr>
          <w:rFonts w:ascii="Times New Roman" w:hAnsi="Times New Roman" w:cs="Times New Roman"/>
          <w:sz w:val="20"/>
          <w:szCs w:val="20"/>
        </w:rPr>
        <w:t xml:space="preserve"> exhibiting different expression (</w:t>
      </w:r>
      <w:r w:rsidRPr="00EB06E9">
        <w:rPr>
          <w:rFonts w:ascii="Times New Roman" w:hAnsi="Times New Roman" w:cs="Times New Roman"/>
          <w:sz w:val="20"/>
          <w:szCs w:val="20"/>
        </w:rPr>
        <w:t xml:space="preserve">up- </w:t>
      </w:r>
      <w:r>
        <w:rPr>
          <w:rFonts w:ascii="Times New Roman" w:hAnsi="Times New Roman" w:cs="Times New Roman"/>
          <w:sz w:val="20"/>
          <w:szCs w:val="20"/>
        </w:rPr>
        <w:t xml:space="preserve">or downregulation) in PFC and HP. </w:t>
      </w:r>
    </w:p>
    <w:sectPr w:rsidR="00EC6BF3" w:rsidRPr="00EB06E9" w:rsidSect="00EC6BF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BF3"/>
    <w:rsid w:val="001702B5"/>
    <w:rsid w:val="00175926"/>
    <w:rsid w:val="001C7E85"/>
    <w:rsid w:val="0031355E"/>
    <w:rsid w:val="00443463"/>
    <w:rsid w:val="00535E00"/>
    <w:rsid w:val="00541123"/>
    <w:rsid w:val="00597EAA"/>
    <w:rsid w:val="00806716"/>
    <w:rsid w:val="009C3552"/>
    <w:rsid w:val="00C81C2C"/>
    <w:rsid w:val="00EB06E9"/>
    <w:rsid w:val="00EC6BF3"/>
    <w:rsid w:val="00F71D75"/>
    <w:rsid w:val="00FA5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EF6885C-6F7B-4042-8720-7AF6AAE00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EC6BF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6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711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AnnaS</dc:creator>
  <cp:keywords/>
  <dc:description/>
  <cp:lastModifiedBy>AnnaS</cp:lastModifiedBy>
  <cp:revision>12</cp:revision>
  <dcterms:created xsi:type="dcterms:W3CDTF">2016-01-21T10:55:00Z</dcterms:created>
  <dcterms:modified xsi:type="dcterms:W3CDTF">2016-05-23T14:52:00Z</dcterms:modified>
</cp:coreProperties>
</file>