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B186D" w14:textId="50F670C0" w:rsidR="00BE1775" w:rsidRDefault="0053734E" w:rsidP="0053734E">
      <w:pPr>
        <w:pStyle w:val="NormalWeb"/>
        <w:spacing w:before="120" w:beforeAutospacing="0" w:after="120" w:afterAutospacing="0" w:line="480" w:lineRule="auto"/>
        <w:jc w:val="both"/>
        <w:rPr>
          <w:rFonts w:ascii="Times" w:hAnsi="Times"/>
          <w:b/>
          <w:bCs/>
          <w:i/>
          <w:iCs/>
          <w:sz w:val="23"/>
          <w:szCs w:val="23"/>
          <w:lang w:val="en-GB"/>
        </w:rPr>
      </w:pPr>
      <w:proofErr w:type="spellStart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>Dell’Anna</w:t>
      </w:r>
      <w:proofErr w:type="spellEnd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 xml:space="preserve"> F., </w:t>
      </w:r>
      <w:proofErr w:type="spellStart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>Marmolejo</w:t>
      </w:r>
      <w:proofErr w:type="spellEnd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 xml:space="preserve">-Duarte C., </w:t>
      </w:r>
      <w:proofErr w:type="spellStart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>Bravi</w:t>
      </w:r>
      <w:proofErr w:type="spellEnd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 xml:space="preserve"> M., </w:t>
      </w:r>
      <w:proofErr w:type="spellStart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>Bottero</w:t>
      </w:r>
      <w:proofErr w:type="spellEnd"/>
      <w:r w:rsidRPr="0053734E">
        <w:rPr>
          <w:rFonts w:ascii="Times" w:hAnsi="Times"/>
          <w:b/>
          <w:bCs/>
          <w:i/>
          <w:iCs/>
          <w:sz w:val="23"/>
          <w:szCs w:val="23"/>
          <w:lang w:val="en-GB"/>
        </w:rPr>
        <w:t xml:space="preserve"> M. (2022), A Choice Experiment for testing Energy-Efficiency Mortgage as a tool for promoting sustainable finance, Energy Efficiency</w:t>
      </w:r>
      <w:r w:rsidR="00133543">
        <w:rPr>
          <w:rFonts w:ascii="Times" w:hAnsi="Times"/>
          <w:b/>
          <w:bCs/>
          <w:i/>
          <w:iCs/>
          <w:sz w:val="23"/>
          <w:szCs w:val="23"/>
          <w:lang w:val="en-GB"/>
        </w:rPr>
        <w:t>, Springer</w:t>
      </w:r>
      <w:r w:rsidR="00541683">
        <w:rPr>
          <w:rFonts w:ascii="Times" w:hAnsi="Times"/>
          <w:b/>
          <w:bCs/>
          <w:i/>
          <w:iCs/>
          <w:sz w:val="23"/>
          <w:szCs w:val="23"/>
          <w:lang w:val="en-GB"/>
        </w:rPr>
        <w:t>,</w:t>
      </w:r>
      <w:r w:rsidR="00541683" w:rsidRPr="00541683">
        <w:rPr>
          <w:rFonts w:ascii="Times" w:hAnsi="Times"/>
          <w:b/>
          <w:bCs/>
          <w:i/>
          <w:iCs/>
          <w:sz w:val="23"/>
          <w:szCs w:val="23"/>
          <w:lang w:val="en-GB"/>
        </w:rPr>
        <w:t xml:space="preserve"> </w:t>
      </w:r>
      <w:r w:rsidR="00541683">
        <w:rPr>
          <w:rFonts w:ascii="Times" w:hAnsi="Times"/>
          <w:b/>
          <w:bCs/>
          <w:i/>
          <w:iCs/>
          <w:sz w:val="23"/>
          <w:szCs w:val="23"/>
          <w:lang w:val="en-GB"/>
        </w:rPr>
        <w:t>doi:</w:t>
      </w:r>
      <w:r w:rsidR="00541683" w:rsidRPr="00560590">
        <w:rPr>
          <w:rFonts w:ascii="Times" w:hAnsi="Times"/>
          <w:b/>
          <w:bCs/>
          <w:i/>
          <w:iCs/>
          <w:sz w:val="23"/>
          <w:szCs w:val="23"/>
          <w:lang w:val="en-GB"/>
        </w:rPr>
        <w:t>10.1007/s12053-022-10035-y</w:t>
      </w:r>
    </w:p>
    <w:p w14:paraId="12C6B82E" w14:textId="77777777" w:rsidR="00BE1775" w:rsidRPr="00BE1775" w:rsidRDefault="00BE1775" w:rsidP="0053734E">
      <w:pPr>
        <w:pStyle w:val="NormalWeb"/>
        <w:spacing w:before="120" w:beforeAutospacing="0" w:after="120" w:afterAutospacing="0" w:line="480" w:lineRule="auto"/>
        <w:jc w:val="both"/>
        <w:rPr>
          <w:rFonts w:ascii="Times" w:hAnsi="Times"/>
          <w:b/>
          <w:bCs/>
          <w:i/>
          <w:iCs/>
          <w:sz w:val="23"/>
          <w:szCs w:val="23"/>
          <w:lang w:val="en-GB"/>
        </w:rPr>
      </w:pPr>
    </w:p>
    <w:p w14:paraId="13F56C3B" w14:textId="3B68AA3D" w:rsidR="00BE1775" w:rsidRPr="00BE1775" w:rsidRDefault="00BE1775" w:rsidP="00BE1775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  <w:r w:rsidRPr="00BE1775">
        <w:rPr>
          <w:rFonts w:ascii="Times" w:hAnsi="Times"/>
          <w:b/>
          <w:bCs/>
          <w:sz w:val="23"/>
          <w:szCs w:val="23"/>
          <w:lang w:val="en-GB"/>
        </w:rPr>
        <w:t xml:space="preserve">Appendix </w:t>
      </w:r>
      <w:r w:rsidR="00541683">
        <w:rPr>
          <w:rFonts w:ascii="Times" w:hAnsi="Times"/>
          <w:b/>
          <w:bCs/>
          <w:sz w:val="23"/>
          <w:szCs w:val="23"/>
          <w:lang w:val="en-GB"/>
        </w:rPr>
        <w:t>2</w:t>
      </w:r>
    </w:p>
    <w:p w14:paraId="33327C48" w14:textId="7510D0F0" w:rsidR="00BE1775" w:rsidRDefault="00BE1775" w:rsidP="00BE1775">
      <w:pPr>
        <w:spacing w:line="360" w:lineRule="auto"/>
        <w:jc w:val="both"/>
        <w:rPr>
          <w:rFonts w:ascii="Times New Roman" w:hAnsi="Times New Roman" w:cs="Times New Roman"/>
          <w:sz w:val="23"/>
          <w:szCs w:val="23"/>
          <w:lang w:val="en-US"/>
        </w:rPr>
      </w:pP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Supporting information </w:t>
      </w:r>
      <w:r w:rsidR="002B70C8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Table </w:t>
      </w: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B1 </w:t>
      </w:r>
      <w:r w:rsidRPr="00BE1775">
        <w:rPr>
          <w:rFonts w:ascii="Times New Roman" w:hAnsi="Times New Roman" w:cs="Times New Roman"/>
          <w:sz w:val="23"/>
          <w:szCs w:val="23"/>
          <w:lang w:val="en-US"/>
        </w:rPr>
        <w:t xml:space="preserve">Descriptive analysis of the </w:t>
      </w:r>
      <w:r w:rsidR="002B70C8">
        <w:rPr>
          <w:rFonts w:ascii="Times New Roman" w:hAnsi="Times New Roman" w:cs="Times New Roman"/>
          <w:sz w:val="23"/>
          <w:szCs w:val="23"/>
          <w:lang w:val="en-US"/>
        </w:rPr>
        <w:t xml:space="preserve">socio-economic </w:t>
      </w:r>
      <w:r w:rsidRPr="00BE1775">
        <w:rPr>
          <w:rFonts w:ascii="Times New Roman" w:hAnsi="Times New Roman" w:cs="Times New Roman"/>
          <w:sz w:val="23"/>
          <w:szCs w:val="23"/>
          <w:lang w:val="en-US"/>
        </w:rPr>
        <w:t>characteristics of the individuals in the sample</w:t>
      </w:r>
      <w:r>
        <w:rPr>
          <w:rFonts w:ascii="Times New Roman" w:hAnsi="Times New Roman" w:cs="Times New Roman"/>
          <w:sz w:val="23"/>
          <w:szCs w:val="23"/>
          <w:lang w:val="en-US"/>
        </w:rPr>
        <w:t>.</w:t>
      </w:r>
    </w:p>
    <w:p w14:paraId="1370BF8D" w14:textId="61675BF9" w:rsidR="00BE1775" w:rsidRDefault="00BE1775" w:rsidP="00BE1775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Supporting information </w:t>
      </w:r>
      <w:r w:rsidR="002B70C8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Table </w:t>
      </w: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>B</w:t>
      </w:r>
      <w:r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2 </w:t>
      </w:r>
      <w:r w:rsidRPr="00BE1775"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  <w:t xml:space="preserve">Descriptive analysis of </w:t>
      </w:r>
      <w:r w:rsidR="002B70C8"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  <w:t>k</w:t>
      </w:r>
      <w:r w:rsidR="002B70C8" w:rsidRPr="002B70C8"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  <w:t>nowledge of the individuals in the sample about the effects of energy efficiency</w:t>
      </w:r>
      <w:r w:rsidR="002B70C8"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  <w:t>.</w:t>
      </w:r>
    </w:p>
    <w:p w14:paraId="0935671E" w14:textId="55404283" w:rsidR="00BE1775" w:rsidRDefault="00BE1775" w:rsidP="00BE1775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Supporting information </w:t>
      </w:r>
      <w:r w:rsidR="002B70C8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Table </w:t>
      </w: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>B</w:t>
      </w:r>
      <w:r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3 </w:t>
      </w:r>
      <w:r w:rsidRPr="00BE1775"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  <w:t>Descriptive analysis of survey respondents' homes</w:t>
      </w:r>
      <w:r w:rsidR="002B70C8"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  <w:t>.</w:t>
      </w:r>
    </w:p>
    <w:p w14:paraId="4067C446" w14:textId="1D447A60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Supporting information </w:t>
      </w:r>
      <w:r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Table </w:t>
      </w: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>B</w:t>
      </w:r>
      <w:r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4 </w:t>
      </w:r>
      <w:r w:rsidRPr="002B70C8"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  <w:t>Descriptive analysis of respondents' sustainability attitudes.</w:t>
      </w:r>
    </w:p>
    <w:p w14:paraId="2E753A90" w14:textId="2F982422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Supporting information </w:t>
      </w:r>
      <w:r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Table </w:t>
      </w:r>
      <w:r w:rsidRPr="00BE1775"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>B</w:t>
      </w:r>
      <w:r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  <w:t xml:space="preserve">5 </w:t>
      </w:r>
      <w:r w:rsidRPr="002B70C8"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  <w:t xml:space="preserve">Descriptive analysis of </w:t>
      </w:r>
      <w:r>
        <w:rPr>
          <w:rFonts w:ascii="Times" w:hAnsi="Times"/>
          <w:sz w:val="23"/>
          <w:szCs w:val="23"/>
        </w:rPr>
        <w:t>i</w:t>
      </w:r>
      <w:r w:rsidRPr="00540FF0">
        <w:rPr>
          <w:rFonts w:ascii="Times" w:hAnsi="Times"/>
          <w:sz w:val="23"/>
          <w:szCs w:val="23"/>
        </w:rPr>
        <w:t>ndividuals’ energy and financial knowledge</w:t>
      </w:r>
    </w:p>
    <w:p w14:paraId="1929664C" w14:textId="3FC1A6B8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0325AD33" w14:textId="57723486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5355DEF5" w14:textId="20574B87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4FF92A72" w14:textId="24DE3E4B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7D0885C7" w14:textId="4B012EE2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07707D3B" w14:textId="0180EDD8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4A312DCB" w14:textId="5BB692AC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0625B232" w14:textId="6F31D63E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65F4FD8F" w14:textId="02B04CAA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4079D6F2" w14:textId="1D37DCCF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031EA1FB" w14:textId="4938D72D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24A3ADA5" w14:textId="36496AAF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398E89F3" w14:textId="2C4F08F8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6F17D5D4" w14:textId="77777777" w:rsidR="002B70C8" w:rsidRDefault="002B70C8" w:rsidP="002B70C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3"/>
          <w:szCs w:val="23"/>
          <w:lang w:val="en-US"/>
        </w:rPr>
      </w:pPr>
    </w:p>
    <w:p w14:paraId="38F08D9B" w14:textId="77777777" w:rsidR="002B70C8" w:rsidRPr="00BE1775" w:rsidRDefault="002B70C8" w:rsidP="00BE1775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3"/>
          <w:szCs w:val="23"/>
          <w:lang w:val="en-US"/>
        </w:rPr>
      </w:pPr>
    </w:p>
    <w:p w14:paraId="4945C7A9" w14:textId="77777777" w:rsidR="00BE1775" w:rsidRPr="00540FF0" w:rsidRDefault="00BE1775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  <w:bookmarkStart w:id="0" w:name="_Toc37433759"/>
      <w:r w:rsidRPr="00540FF0">
        <w:rPr>
          <w:rFonts w:ascii="Times" w:hAnsi="Times"/>
          <w:sz w:val="23"/>
          <w:szCs w:val="23"/>
        </w:rPr>
        <w:lastRenderedPageBreak/>
        <w:t>Table B1</w:t>
      </w:r>
      <w:r>
        <w:rPr>
          <w:rFonts w:ascii="Times" w:hAnsi="Times"/>
          <w:sz w:val="23"/>
          <w:szCs w:val="23"/>
        </w:rPr>
        <w:t>.</w:t>
      </w:r>
      <w:r w:rsidRPr="00540FF0">
        <w:rPr>
          <w:rFonts w:ascii="Times" w:hAnsi="Times"/>
          <w:sz w:val="23"/>
          <w:szCs w:val="23"/>
        </w:rPr>
        <w:t xml:space="preserve"> Sample</w:t>
      </w:r>
      <w:r>
        <w:rPr>
          <w:rFonts w:ascii="Times" w:hAnsi="Times"/>
          <w:sz w:val="23"/>
          <w:szCs w:val="23"/>
        </w:rPr>
        <w:t>’</w:t>
      </w:r>
      <w:r w:rsidRPr="00540FF0">
        <w:rPr>
          <w:rFonts w:ascii="Times" w:hAnsi="Times"/>
          <w:sz w:val="23"/>
          <w:szCs w:val="23"/>
        </w:rPr>
        <w:t>s descriptive statistics</w:t>
      </w:r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1717"/>
        <w:gridCol w:w="1994"/>
        <w:gridCol w:w="2610"/>
        <w:gridCol w:w="2610"/>
      </w:tblGrid>
      <w:tr w:rsidR="00BE1775" w:rsidRPr="00540FF0" w14:paraId="2064D3C7" w14:textId="77777777" w:rsidTr="00D1227E"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09690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Variable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0EE1B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 xml:space="preserve">Level 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F6482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Absolute frequency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3BDB9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Relative frequency (%)</w:t>
            </w:r>
          </w:p>
        </w:tc>
      </w:tr>
      <w:tr w:rsidR="00BE1775" w:rsidRPr="00540FF0" w14:paraId="576A8577" w14:textId="77777777" w:rsidTr="00D1227E">
        <w:tc>
          <w:tcPr>
            <w:tcW w:w="17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1D468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Gender (GEN)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2826C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Male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636EF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93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A3C93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54.6</w:t>
            </w:r>
          </w:p>
        </w:tc>
      </w:tr>
      <w:tr w:rsidR="00BE1775" w:rsidRPr="00540FF0" w14:paraId="1683EC69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8EFB33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47AC9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Female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B6021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112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7BEEC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45.4</w:t>
            </w:r>
          </w:p>
        </w:tc>
      </w:tr>
      <w:tr w:rsidR="00BE1775" w:rsidRPr="00540FF0" w14:paraId="5AB4D14D" w14:textId="77777777" w:rsidTr="00D1227E">
        <w:tc>
          <w:tcPr>
            <w:tcW w:w="17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1140E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Age (AGE)</w:t>
            </w:r>
          </w:p>
        </w:tc>
        <w:tc>
          <w:tcPr>
            <w:tcW w:w="1994" w:type="dxa"/>
            <w:tcBorders>
              <w:top w:val="single" w:sz="4" w:space="0" w:color="auto"/>
            </w:tcBorders>
            <w:hideMark/>
          </w:tcPr>
          <w:p w14:paraId="56F39FB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18</w:t>
            </w:r>
            <w:r>
              <w:rPr>
                <w:rFonts w:ascii="Times" w:hAnsi="Times" w:cs="Calibri"/>
                <w:sz w:val="23"/>
                <w:szCs w:val="23"/>
              </w:rPr>
              <w:t>–</w:t>
            </w:r>
            <w:r w:rsidRPr="00540FF0">
              <w:rPr>
                <w:rFonts w:ascii="Times" w:hAnsi="Times"/>
                <w:sz w:val="23"/>
                <w:szCs w:val="23"/>
              </w:rPr>
              <w:t>24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hideMark/>
          </w:tcPr>
          <w:p w14:paraId="5B42A8A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65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hideMark/>
          </w:tcPr>
          <w:p w14:paraId="274D474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31.7</w:t>
            </w:r>
          </w:p>
        </w:tc>
      </w:tr>
      <w:tr w:rsidR="00BE1775" w:rsidRPr="00540FF0" w14:paraId="1452E055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CE54A2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3791A6A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25</w:t>
            </w:r>
            <w:r>
              <w:rPr>
                <w:rFonts w:ascii="Times" w:hAnsi="Times" w:cs="Calibri"/>
                <w:sz w:val="23"/>
                <w:szCs w:val="23"/>
              </w:rPr>
              <w:t>–</w:t>
            </w:r>
            <w:r w:rsidRPr="00540FF0">
              <w:rPr>
                <w:rFonts w:ascii="Times" w:hAnsi="Times"/>
                <w:sz w:val="23"/>
                <w:szCs w:val="23"/>
              </w:rPr>
              <w:t>34</w:t>
            </w:r>
          </w:p>
        </w:tc>
        <w:tc>
          <w:tcPr>
            <w:tcW w:w="2610" w:type="dxa"/>
            <w:hideMark/>
          </w:tcPr>
          <w:p w14:paraId="69B2A89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85</w:t>
            </w:r>
          </w:p>
        </w:tc>
        <w:tc>
          <w:tcPr>
            <w:tcW w:w="2610" w:type="dxa"/>
            <w:hideMark/>
          </w:tcPr>
          <w:p w14:paraId="05FB4A0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41.5</w:t>
            </w:r>
          </w:p>
        </w:tc>
      </w:tr>
      <w:tr w:rsidR="00BE1775" w:rsidRPr="00540FF0" w14:paraId="6D93E65A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74D9CC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tcBorders>
              <w:bottom w:val="single" w:sz="4" w:space="0" w:color="auto"/>
            </w:tcBorders>
            <w:hideMark/>
          </w:tcPr>
          <w:p w14:paraId="7FD4346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35</w:t>
            </w:r>
            <w:r>
              <w:rPr>
                <w:rFonts w:ascii="Times" w:hAnsi="Times" w:cs="Calibri"/>
                <w:sz w:val="23"/>
                <w:szCs w:val="23"/>
              </w:rPr>
              <w:t>–</w:t>
            </w:r>
            <w:r w:rsidRPr="00540FF0">
              <w:rPr>
                <w:rFonts w:ascii="Times" w:hAnsi="Times"/>
                <w:sz w:val="23"/>
                <w:szCs w:val="23"/>
              </w:rPr>
              <w:t>44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hideMark/>
          </w:tcPr>
          <w:p w14:paraId="0AEC718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55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hideMark/>
          </w:tcPr>
          <w:p w14:paraId="2BCCDF0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26.8</w:t>
            </w:r>
          </w:p>
        </w:tc>
      </w:tr>
      <w:tr w:rsidR="00BE1775" w:rsidRPr="00540FF0" w14:paraId="0496CD5F" w14:textId="77777777" w:rsidTr="00D1227E">
        <w:tc>
          <w:tcPr>
            <w:tcW w:w="1717" w:type="dxa"/>
            <w:tcBorders>
              <w:top w:val="single" w:sz="4" w:space="0" w:color="auto"/>
            </w:tcBorders>
          </w:tcPr>
          <w:p w14:paraId="5DF9055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tcBorders>
              <w:top w:val="single" w:sz="4" w:space="0" w:color="auto"/>
            </w:tcBorders>
          </w:tcPr>
          <w:p w14:paraId="354F34D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3AAC2D6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7A575CF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</w:p>
        </w:tc>
      </w:tr>
      <w:tr w:rsidR="00BE1775" w:rsidRPr="00540FF0" w14:paraId="11A8B057" w14:textId="77777777" w:rsidTr="00D1227E">
        <w:tc>
          <w:tcPr>
            <w:tcW w:w="171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51746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Educational level (EDU)</w:t>
            </w:r>
          </w:p>
        </w:tc>
        <w:tc>
          <w:tcPr>
            <w:tcW w:w="1994" w:type="dxa"/>
            <w:hideMark/>
          </w:tcPr>
          <w:p w14:paraId="57EA6FE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Primary school</w:t>
            </w:r>
          </w:p>
        </w:tc>
        <w:tc>
          <w:tcPr>
            <w:tcW w:w="2610" w:type="dxa"/>
            <w:hideMark/>
          </w:tcPr>
          <w:p w14:paraId="57D4A3E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0</w:t>
            </w:r>
          </w:p>
        </w:tc>
        <w:tc>
          <w:tcPr>
            <w:tcW w:w="2610" w:type="dxa"/>
            <w:hideMark/>
          </w:tcPr>
          <w:p w14:paraId="13A08F5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0</w:t>
            </w:r>
          </w:p>
        </w:tc>
      </w:tr>
      <w:tr w:rsidR="00BE1775" w:rsidRPr="00540FF0" w14:paraId="1455387A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81AD02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7CD6F06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Secondary school</w:t>
            </w:r>
          </w:p>
        </w:tc>
        <w:tc>
          <w:tcPr>
            <w:tcW w:w="2610" w:type="dxa"/>
            <w:hideMark/>
          </w:tcPr>
          <w:p w14:paraId="5CD2897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</w:t>
            </w:r>
          </w:p>
        </w:tc>
        <w:tc>
          <w:tcPr>
            <w:tcW w:w="2610" w:type="dxa"/>
            <w:hideMark/>
          </w:tcPr>
          <w:p w14:paraId="13F0B4C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2.4</w:t>
            </w:r>
          </w:p>
        </w:tc>
      </w:tr>
      <w:tr w:rsidR="00BE1775" w:rsidRPr="00540FF0" w14:paraId="07FF8375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645A8B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38F23F2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>
              <w:rPr>
                <w:rFonts w:ascii="Times" w:hAnsi="Times"/>
                <w:sz w:val="23"/>
                <w:szCs w:val="23"/>
              </w:rPr>
              <w:t>Upper secondary school</w:t>
            </w:r>
          </w:p>
        </w:tc>
        <w:tc>
          <w:tcPr>
            <w:tcW w:w="2610" w:type="dxa"/>
            <w:hideMark/>
          </w:tcPr>
          <w:p w14:paraId="406D2E3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97</w:t>
            </w:r>
          </w:p>
        </w:tc>
        <w:tc>
          <w:tcPr>
            <w:tcW w:w="2610" w:type="dxa"/>
            <w:hideMark/>
          </w:tcPr>
          <w:p w14:paraId="379270D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47.3</w:t>
            </w:r>
          </w:p>
        </w:tc>
      </w:tr>
      <w:tr w:rsidR="00BE1775" w:rsidRPr="00540FF0" w14:paraId="6D2CABF6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62DE71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1BFC851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Bachelor’s degree</w:t>
            </w:r>
          </w:p>
        </w:tc>
        <w:tc>
          <w:tcPr>
            <w:tcW w:w="2610" w:type="dxa"/>
            <w:hideMark/>
          </w:tcPr>
          <w:p w14:paraId="4189CC4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42</w:t>
            </w:r>
          </w:p>
        </w:tc>
        <w:tc>
          <w:tcPr>
            <w:tcW w:w="2610" w:type="dxa"/>
            <w:hideMark/>
          </w:tcPr>
          <w:p w14:paraId="5E6F416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20.5</w:t>
            </w:r>
          </w:p>
        </w:tc>
      </w:tr>
      <w:tr w:rsidR="00BE1775" w:rsidRPr="00540FF0" w14:paraId="251A42E6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CDE843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275441C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Master’s degree</w:t>
            </w:r>
          </w:p>
        </w:tc>
        <w:tc>
          <w:tcPr>
            <w:tcW w:w="2610" w:type="dxa"/>
            <w:hideMark/>
          </w:tcPr>
          <w:p w14:paraId="666B8D2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38</w:t>
            </w:r>
          </w:p>
        </w:tc>
        <w:tc>
          <w:tcPr>
            <w:tcW w:w="2610" w:type="dxa"/>
            <w:hideMark/>
          </w:tcPr>
          <w:p w14:paraId="4712538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18.5</w:t>
            </w:r>
          </w:p>
        </w:tc>
      </w:tr>
      <w:tr w:rsidR="00BE1775" w:rsidRPr="00540FF0" w14:paraId="624EB70F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852C85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09E8A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Postgraduate degree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2EE55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23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2248C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11.2</w:t>
            </w:r>
          </w:p>
        </w:tc>
      </w:tr>
      <w:tr w:rsidR="00BE1775" w:rsidRPr="00540FF0" w14:paraId="6297CE54" w14:textId="77777777" w:rsidTr="00D1227E">
        <w:tc>
          <w:tcPr>
            <w:tcW w:w="171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D1A04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Occupation</w:t>
            </w:r>
          </w:p>
        </w:tc>
        <w:tc>
          <w:tcPr>
            <w:tcW w:w="1994" w:type="dxa"/>
            <w:hideMark/>
          </w:tcPr>
          <w:p w14:paraId="04FE97D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Student</w:t>
            </w:r>
          </w:p>
        </w:tc>
        <w:tc>
          <w:tcPr>
            <w:tcW w:w="2610" w:type="dxa"/>
            <w:hideMark/>
          </w:tcPr>
          <w:p w14:paraId="3614CB7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75</w:t>
            </w:r>
          </w:p>
        </w:tc>
        <w:tc>
          <w:tcPr>
            <w:tcW w:w="2610" w:type="dxa"/>
            <w:hideMark/>
          </w:tcPr>
          <w:p w14:paraId="56CF1CF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36.6</w:t>
            </w:r>
          </w:p>
        </w:tc>
      </w:tr>
      <w:tr w:rsidR="00BE1775" w:rsidRPr="00540FF0" w14:paraId="38B6A33F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D36419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6CB40F6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Worker</w:t>
            </w:r>
          </w:p>
        </w:tc>
        <w:tc>
          <w:tcPr>
            <w:tcW w:w="2610" w:type="dxa"/>
            <w:hideMark/>
          </w:tcPr>
          <w:p w14:paraId="52BF2FF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116</w:t>
            </w:r>
          </w:p>
        </w:tc>
        <w:tc>
          <w:tcPr>
            <w:tcW w:w="2610" w:type="dxa"/>
            <w:hideMark/>
          </w:tcPr>
          <w:p w14:paraId="0BA0F3D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56.6</w:t>
            </w:r>
          </w:p>
        </w:tc>
      </w:tr>
      <w:tr w:rsidR="00BE1775" w:rsidRPr="00540FF0" w14:paraId="1A373CED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A16733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3800FC0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Housewife</w:t>
            </w:r>
          </w:p>
        </w:tc>
        <w:tc>
          <w:tcPr>
            <w:tcW w:w="2610" w:type="dxa"/>
            <w:hideMark/>
          </w:tcPr>
          <w:p w14:paraId="18D14C9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</w:t>
            </w:r>
          </w:p>
        </w:tc>
        <w:tc>
          <w:tcPr>
            <w:tcW w:w="2610" w:type="dxa"/>
            <w:hideMark/>
          </w:tcPr>
          <w:p w14:paraId="30752C7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1.5</w:t>
            </w:r>
          </w:p>
        </w:tc>
      </w:tr>
      <w:tr w:rsidR="00BE1775" w:rsidRPr="00540FF0" w14:paraId="218E5C34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292152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F01CB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Unemployed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8B18E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4685F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5.4</w:t>
            </w:r>
          </w:p>
        </w:tc>
      </w:tr>
      <w:tr w:rsidR="00BE1775" w:rsidRPr="00540FF0" w14:paraId="293E47F9" w14:textId="77777777" w:rsidTr="00D1227E">
        <w:tc>
          <w:tcPr>
            <w:tcW w:w="17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73F9F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Family monthly income (INC)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48CEE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 xml:space="preserve">&lt; 600 € 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37001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0B295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2.4</w:t>
            </w:r>
          </w:p>
        </w:tc>
      </w:tr>
      <w:tr w:rsidR="00BE1775" w:rsidRPr="00540FF0" w14:paraId="721F114E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5BF2F9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43851A4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 xml:space="preserve">601–1200 € </w:t>
            </w:r>
          </w:p>
        </w:tc>
        <w:tc>
          <w:tcPr>
            <w:tcW w:w="2610" w:type="dxa"/>
            <w:hideMark/>
          </w:tcPr>
          <w:p w14:paraId="644E6EE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28</w:t>
            </w:r>
          </w:p>
        </w:tc>
        <w:tc>
          <w:tcPr>
            <w:tcW w:w="2610" w:type="dxa"/>
            <w:hideMark/>
          </w:tcPr>
          <w:p w14:paraId="3002AFC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13.7</w:t>
            </w:r>
          </w:p>
        </w:tc>
      </w:tr>
      <w:tr w:rsidR="00BE1775" w:rsidRPr="00540FF0" w14:paraId="109CC854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E7C244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521477F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1201–1800</w:t>
            </w:r>
          </w:p>
        </w:tc>
        <w:tc>
          <w:tcPr>
            <w:tcW w:w="2610" w:type="dxa"/>
            <w:hideMark/>
          </w:tcPr>
          <w:p w14:paraId="764AAFE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62</w:t>
            </w:r>
          </w:p>
        </w:tc>
        <w:tc>
          <w:tcPr>
            <w:tcW w:w="2610" w:type="dxa"/>
            <w:hideMark/>
          </w:tcPr>
          <w:p w14:paraId="2A4ABF6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30.2</w:t>
            </w:r>
          </w:p>
        </w:tc>
      </w:tr>
      <w:tr w:rsidR="00BE1775" w:rsidRPr="00540FF0" w14:paraId="1189DCB7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BDFB0E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38553F4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1801–2400</w:t>
            </w:r>
          </w:p>
        </w:tc>
        <w:tc>
          <w:tcPr>
            <w:tcW w:w="2610" w:type="dxa"/>
            <w:hideMark/>
          </w:tcPr>
          <w:p w14:paraId="396A201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32</w:t>
            </w:r>
          </w:p>
        </w:tc>
        <w:tc>
          <w:tcPr>
            <w:tcW w:w="2610" w:type="dxa"/>
            <w:hideMark/>
          </w:tcPr>
          <w:p w14:paraId="375D4E1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15.6</w:t>
            </w:r>
          </w:p>
        </w:tc>
      </w:tr>
      <w:tr w:rsidR="00BE1775" w:rsidRPr="00540FF0" w14:paraId="5966C701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E524D4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21C2DCB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2401–3600</w:t>
            </w:r>
          </w:p>
        </w:tc>
        <w:tc>
          <w:tcPr>
            <w:tcW w:w="2610" w:type="dxa"/>
            <w:hideMark/>
          </w:tcPr>
          <w:p w14:paraId="4B9B251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49</w:t>
            </w:r>
          </w:p>
        </w:tc>
        <w:tc>
          <w:tcPr>
            <w:tcW w:w="2610" w:type="dxa"/>
            <w:hideMark/>
          </w:tcPr>
          <w:p w14:paraId="19EAA27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23.9</w:t>
            </w:r>
          </w:p>
        </w:tc>
      </w:tr>
      <w:tr w:rsidR="00BE1775" w:rsidRPr="00540FF0" w14:paraId="6C822B0F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ED582A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hideMark/>
          </w:tcPr>
          <w:p w14:paraId="6A5C253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3601–4800</w:t>
            </w:r>
          </w:p>
        </w:tc>
        <w:tc>
          <w:tcPr>
            <w:tcW w:w="2610" w:type="dxa"/>
            <w:hideMark/>
          </w:tcPr>
          <w:p w14:paraId="6C0B8BC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14</w:t>
            </w:r>
          </w:p>
        </w:tc>
        <w:tc>
          <w:tcPr>
            <w:tcW w:w="2610" w:type="dxa"/>
            <w:hideMark/>
          </w:tcPr>
          <w:p w14:paraId="11FE86B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6.8</w:t>
            </w:r>
          </w:p>
        </w:tc>
      </w:tr>
      <w:tr w:rsidR="00BE1775" w:rsidRPr="00540FF0" w14:paraId="3ECE5E38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BADAD4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69E4F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&gt; 4800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80909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37128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7.3</w:t>
            </w:r>
          </w:p>
        </w:tc>
      </w:tr>
    </w:tbl>
    <w:p w14:paraId="0E016563" w14:textId="77777777" w:rsidR="00BE1775" w:rsidRPr="00540FF0" w:rsidRDefault="00BE1775" w:rsidP="00BE1775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</w:p>
    <w:p w14:paraId="0F5A2D33" w14:textId="77777777" w:rsidR="00BE1775" w:rsidRDefault="00BE1775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  <w:bookmarkStart w:id="1" w:name="_Toc37433760"/>
    </w:p>
    <w:p w14:paraId="52E25507" w14:textId="77777777" w:rsidR="002B70C8" w:rsidRDefault="002B70C8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</w:p>
    <w:p w14:paraId="1606F4AF" w14:textId="77777777" w:rsidR="002B70C8" w:rsidRDefault="002B70C8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</w:p>
    <w:p w14:paraId="38CF5356" w14:textId="77777777" w:rsidR="002B70C8" w:rsidRDefault="002B70C8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</w:p>
    <w:p w14:paraId="5B3985D0" w14:textId="77777777" w:rsidR="002B70C8" w:rsidRDefault="002B70C8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</w:p>
    <w:p w14:paraId="48CF56C7" w14:textId="77777777" w:rsidR="002B70C8" w:rsidRDefault="002B70C8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  <w:sectPr w:rsidR="002B70C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69B2EAD" w14:textId="04BCD4BA" w:rsidR="00BE1775" w:rsidRPr="00540FF0" w:rsidRDefault="00BE1775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  <w:r w:rsidRPr="00540FF0">
        <w:rPr>
          <w:rFonts w:ascii="Times" w:hAnsi="Times"/>
          <w:sz w:val="23"/>
          <w:szCs w:val="23"/>
        </w:rPr>
        <w:lastRenderedPageBreak/>
        <w:t>Table B2</w:t>
      </w:r>
      <w:r>
        <w:rPr>
          <w:rFonts w:ascii="Times" w:hAnsi="Times"/>
          <w:sz w:val="23"/>
          <w:szCs w:val="23"/>
        </w:rPr>
        <w:t>.</w:t>
      </w:r>
      <w:r w:rsidRPr="00540FF0">
        <w:rPr>
          <w:rFonts w:ascii="Times" w:hAnsi="Times"/>
          <w:sz w:val="23"/>
          <w:szCs w:val="23"/>
        </w:rPr>
        <w:t xml:space="preserve"> Energy efficiency actions and individuals’ knowledge</w:t>
      </w:r>
      <w:bookmarkEnd w:id="1"/>
      <w:r w:rsidRPr="00540FF0">
        <w:rPr>
          <w:rFonts w:ascii="Times" w:hAnsi="Times"/>
          <w:sz w:val="23"/>
          <w:szCs w:val="23"/>
        </w:rPr>
        <w:t xml:space="preserve"> from </w:t>
      </w:r>
      <w:r>
        <w:rPr>
          <w:rFonts w:ascii="Times" w:hAnsi="Times"/>
          <w:sz w:val="23"/>
          <w:szCs w:val="23"/>
        </w:rPr>
        <w:t xml:space="preserve">the </w:t>
      </w:r>
      <w:r w:rsidRPr="00540FF0">
        <w:rPr>
          <w:rFonts w:ascii="Times" w:hAnsi="Times"/>
          <w:sz w:val="23"/>
          <w:szCs w:val="23"/>
        </w:rPr>
        <w:t>sample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1550"/>
        <w:gridCol w:w="1550"/>
        <w:gridCol w:w="1550"/>
        <w:gridCol w:w="1551"/>
      </w:tblGrid>
      <w:tr w:rsidR="00BE1775" w:rsidRPr="00540FF0" w14:paraId="3D72B508" w14:textId="77777777" w:rsidTr="00D1227E"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5A870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Energy efficiency impact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FAEBC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Not important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3377F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Less important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8E670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Important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13034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important</w:t>
            </w:r>
          </w:p>
        </w:tc>
      </w:tr>
      <w:tr w:rsidR="00BE1775" w:rsidRPr="00540FF0" w14:paraId="44B728BD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97CAB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Bill reduction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49EF3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6B8F5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67B00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85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D92D9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113</w:t>
            </w:r>
          </w:p>
        </w:tc>
      </w:tr>
      <w:tr w:rsidR="00BE1775" w:rsidRPr="00540FF0" w14:paraId="722E03AD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A2B28D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8A78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(0)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30043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(3.4)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1E9CD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(41.5)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734BC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(55.1)</w:t>
            </w:r>
          </w:p>
        </w:tc>
      </w:tr>
      <w:tr w:rsidR="00BE1775" w:rsidRPr="00540FF0" w14:paraId="135BD8D2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4FF88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Waste tax reduction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FD8C6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FF80C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FCA28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F399B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78</w:t>
            </w:r>
          </w:p>
        </w:tc>
      </w:tr>
      <w:tr w:rsidR="00BE1775" w:rsidRPr="00540FF0" w14:paraId="160E5E40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99A8A3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E73F7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7AB8A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(14.6)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0AEB9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(45.4)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FD8CC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(38)</w:t>
            </w:r>
          </w:p>
        </w:tc>
      </w:tr>
      <w:tr w:rsidR="00BE1775" w:rsidRPr="00540FF0" w14:paraId="31345D3A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427A5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Loan interest rate reduction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5B50B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3352E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00D93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98DBC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89</w:t>
            </w:r>
          </w:p>
        </w:tc>
      </w:tr>
      <w:tr w:rsidR="00BE1775" w:rsidRPr="00540FF0" w14:paraId="7C83F4D7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E93E2E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0348D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0D7F8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(11.7)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E20C5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(43.9)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095E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(43.4)</w:t>
            </w:r>
          </w:p>
        </w:tc>
      </w:tr>
      <w:tr w:rsidR="00BE1775" w:rsidRPr="00540FF0" w14:paraId="1066A27C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54DD3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Market value increase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B712E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5CB08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ED4D6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88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BFA69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82</w:t>
            </w:r>
          </w:p>
        </w:tc>
      </w:tr>
      <w:tr w:rsidR="00BE1775" w:rsidRPr="00540FF0" w14:paraId="321072DB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74284B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3A966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A86FA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(15.1)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D0B7D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(42.9)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292F8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(40)</w:t>
            </w:r>
          </w:p>
        </w:tc>
      </w:tr>
      <w:tr w:rsidR="00BE1775" w:rsidRPr="00540FF0" w14:paraId="3C7C184C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13133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Indoor comfort increase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D55F7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BCA92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B140B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0C6B4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96</w:t>
            </w:r>
          </w:p>
        </w:tc>
      </w:tr>
      <w:tr w:rsidR="00BE1775" w:rsidRPr="00540FF0" w14:paraId="60C57767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BCFA77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1A5C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(1.5)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A1E1E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(6.8)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64BC4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(44.9)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98BE3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(46.8)</w:t>
            </w:r>
          </w:p>
        </w:tc>
      </w:tr>
      <w:tr w:rsidR="00BE1775" w:rsidRPr="00540FF0" w14:paraId="1A797AB5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2923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Environmental impact reduction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2F519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5A0E5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E5A69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35513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122</w:t>
            </w:r>
          </w:p>
        </w:tc>
      </w:tr>
      <w:tr w:rsidR="00BE1775" w:rsidRPr="00540FF0" w14:paraId="6EC44BE6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652F6C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D9088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(1.5)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28985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(6.8)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8A95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(32.2)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34DB0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(59.5)</w:t>
            </w:r>
          </w:p>
        </w:tc>
      </w:tr>
      <w:tr w:rsidR="00BE1775" w:rsidRPr="00540FF0" w14:paraId="67314099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A0B00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Health condition increase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8D4DD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F0EAF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7374E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65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5893F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134</w:t>
            </w:r>
          </w:p>
        </w:tc>
      </w:tr>
      <w:tr w:rsidR="00BE1775" w:rsidRPr="00540FF0" w14:paraId="43E79251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880D90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7D414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(0)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3F07B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(2.9)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17715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(31.7)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63CE2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(65.4)</w:t>
            </w:r>
          </w:p>
        </w:tc>
      </w:tr>
      <w:tr w:rsidR="00BE1775" w:rsidRPr="00540FF0" w14:paraId="7E4AB60C" w14:textId="77777777" w:rsidTr="00D1227E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E50E7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Retrofit operations impact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6880F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Not important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282AC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Less important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FD936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Important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0C5CA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important</w:t>
            </w:r>
          </w:p>
        </w:tc>
      </w:tr>
      <w:tr w:rsidR="00BE1775" w:rsidRPr="00540FF0" w14:paraId="295F9988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36EC9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Restructuring customization</w:t>
            </w:r>
          </w:p>
        </w:tc>
        <w:tc>
          <w:tcPr>
            <w:tcW w:w="1550" w:type="dxa"/>
            <w:vAlign w:val="center"/>
            <w:hideMark/>
          </w:tcPr>
          <w:p w14:paraId="3D1F04A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0</w:t>
            </w:r>
          </w:p>
        </w:tc>
        <w:tc>
          <w:tcPr>
            <w:tcW w:w="1550" w:type="dxa"/>
            <w:vAlign w:val="center"/>
            <w:hideMark/>
          </w:tcPr>
          <w:p w14:paraId="6A01F2B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14</w:t>
            </w:r>
          </w:p>
        </w:tc>
        <w:tc>
          <w:tcPr>
            <w:tcW w:w="1550" w:type="dxa"/>
            <w:vAlign w:val="center"/>
            <w:hideMark/>
          </w:tcPr>
          <w:p w14:paraId="67C999A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105</w:t>
            </w:r>
          </w:p>
        </w:tc>
        <w:tc>
          <w:tcPr>
            <w:tcW w:w="1551" w:type="dxa"/>
            <w:vAlign w:val="center"/>
            <w:hideMark/>
          </w:tcPr>
          <w:p w14:paraId="3C1915A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86</w:t>
            </w:r>
          </w:p>
        </w:tc>
      </w:tr>
      <w:tr w:rsidR="00BE1775" w:rsidRPr="00540FF0" w14:paraId="7D124F9C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91BA4A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A4987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(0)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795F5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(6.8)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4CB96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(51.2)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722C1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(42)</w:t>
            </w:r>
          </w:p>
        </w:tc>
      </w:tr>
      <w:tr w:rsidR="00BE1775" w:rsidRPr="00540FF0" w14:paraId="47B2619A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50B2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Disruption of the restructuring</w:t>
            </w:r>
          </w:p>
        </w:tc>
        <w:tc>
          <w:tcPr>
            <w:tcW w:w="1550" w:type="dxa"/>
            <w:vAlign w:val="center"/>
            <w:hideMark/>
          </w:tcPr>
          <w:p w14:paraId="050AD92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15</w:t>
            </w:r>
          </w:p>
        </w:tc>
        <w:tc>
          <w:tcPr>
            <w:tcW w:w="1550" w:type="dxa"/>
            <w:vAlign w:val="center"/>
            <w:hideMark/>
          </w:tcPr>
          <w:p w14:paraId="0C386C4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94</w:t>
            </w:r>
          </w:p>
        </w:tc>
        <w:tc>
          <w:tcPr>
            <w:tcW w:w="1550" w:type="dxa"/>
            <w:vAlign w:val="center"/>
            <w:hideMark/>
          </w:tcPr>
          <w:p w14:paraId="6B9FB15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72</w:t>
            </w:r>
          </w:p>
        </w:tc>
        <w:tc>
          <w:tcPr>
            <w:tcW w:w="1551" w:type="dxa"/>
            <w:vAlign w:val="center"/>
            <w:hideMark/>
          </w:tcPr>
          <w:p w14:paraId="686361F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24</w:t>
            </w:r>
          </w:p>
        </w:tc>
      </w:tr>
      <w:tr w:rsidR="00BE1775" w:rsidRPr="00540FF0" w14:paraId="507FD2EE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572A1D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F753D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(7.3)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58D0A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(45.9)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4A47B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(35.1)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AD897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(11.7)</w:t>
            </w:r>
          </w:p>
        </w:tc>
      </w:tr>
      <w:tr w:rsidR="00BE1775" w:rsidRPr="00540FF0" w14:paraId="45191554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CBC47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lastRenderedPageBreak/>
              <w:t>Energy expert employment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3DA29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9330A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BE60B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9040F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59</w:t>
            </w:r>
          </w:p>
        </w:tc>
      </w:tr>
      <w:tr w:rsidR="00BE1775" w:rsidRPr="00540FF0" w14:paraId="6DA33D7E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540A02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10EE6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(4.4)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96D30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(21)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2AF68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(45.9)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3FA4D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(28.8)</w:t>
            </w:r>
          </w:p>
        </w:tc>
      </w:tr>
      <w:tr w:rsidR="00BE1775" w:rsidRPr="00540FF0" w14:paraId="2F616570" w14:textId="77777777" w:rsidTr="00D1227E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7AFAD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Reliability of institutions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F6E64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Not reliable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EDCEA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Less reliable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1E66E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Reliable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5DFA8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reliable</w:t>
            </w:r>
          </w:p>
        </w:tc>
      </w:tr>
      <w:tr w:rsidR="00BE1775" w:rsidRPr="00540FF0" w14:paraId="1F32F932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7D435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Public institutions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8D4FA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16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35747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100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C2A97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EB193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15</w:t>
            </w:r>
          </w:p>
        </w:tc>
      </w:tr>
      <w:tr w:rsidR="00BE1775" w:rsidRPr="00540FF0" w14:paraId="1293279B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8EBF12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4C91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(7.8)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E34FF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(48.8)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80CA5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(36.1)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E0651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(7.3)</w:t>
            </w:r>
          </w:p>
        </w:tc>
      </w:tr>
      <w:tr w:rsidR="00BE1775" w:rsidRPr="00540FF0" w14:paraId="6CC1398C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632FA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Banks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27614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18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CA905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104D6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88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75015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12</w:t>
            </w:r>
          </w:p>
        </w:tc>
      </w:tr>
      <w:tr w:rsidR="00BE1775" w:rsidRPr="00540FF0" w14:paraId="741593E7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9B2FC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E4429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(8.8)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DB7AE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(42.4)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07379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(42.9)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ECEB8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(5.9)</w:t>
            </w:r>
          </w:p>
        </w:tc>
      </w:tr>
    </w:tbl>
    <w:p w14:paraId="7AD805A4" w14:textId="77777777" w:rsidR="00BE1775" w:rsidRPr="00540FF0" w:rsidRDefault="00BE1775" w:rsidP="00BE1775">
      <w:pPr>
        <w:spacing w:line="480" w:lineRule="auto"/>
        <w:ind w:firstLine="397"/>
        <w:jc w:val="both"/>
        <w:rPr>
          <w:rFonts w:ascii="Times" w:hAnsi="Times"/>
          <w:sz w:val="23"/>
          <w:szCs w:val="23"/>
        </w:rPr>
      </w:pPr>
    </w:p>
    <w:p w14:paraId="4C5D672D" w14:textId="77777777" w:rsidR="00BE1775" w:rsidRPr="00540FF0" w:rsidRDefault="00BE1775" w:rsidP="00BE1775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</w:p>
    <w:p w14:paraId="5540DE71" w14:textId="77777777" w:rsidR="002B70C8" w:rsidRDefault="002B70C8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  <w:sectPr w:rsidR="002B70C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bookmarkStart w:id="2" w:name="_Toc37433761"/>
    </w:p>
    <w:p w14:paraId="364C1A44" w14:textId="77777777" w:rsidR="00BE1775" w:rsidRPr="00540FF0" w:rsidRDefault="00BE1775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  <w:r w:rsidRPr="00540FF0">
        <w:rPr>
          <w:rFonts w:ascii="Times" w:hAnsi="Times"/>
          <w:sz w:val="23"/>
          <w:szCs w:val="23"/>
        </w:rPr>
        <w:lastRenderedPageBreak/>
        <w:t>Table B3</w:t>
      </w:r>
      <w:r>
        <w:rPr>
          <w:rFonts w:ascii="Times" w:hAnsi="Times"/>
          <w:sz w:val="23"/>
          <w:szCs w:val="23"/>
        </w:rPr>
        <w:t>.</w:t>
      </w:r>
      <w:r w:rsidRPr="00540FF0">
        <w:rPr>
          <w:rFonts w:ascii="Times" w:hAnsi="Times"/>
          <w:sz w:val="23"/>
          <w:szCs w:val="23"/>
        </w:rPr>
        <w:t xml:space="preserve"> Individuals’ property description</w:t>
      </w:r>
      <w:bookmarkEnd w:id="2"/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1418"/>
        <w:gridCol w:w="2126"/>
        <w:gridCol w:w="1106"/>
        <w:gridCol w:w="1551"/>
      </w:tblGrid>
      <w:tr w:rsidR="00BE1775" w:rsidRPr="00540FF0" w14:paraId="38BD8782" w14:textId="77777777" w:rsidTr="00D1227E"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98724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64E3E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Owned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8749F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Owned (I’m paying a mortgage)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2E568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 xml:space="preserve">Rented 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BAA7A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 xml:space="preserve">Not owned/rented </w:t>
            </w:r>
          </w:p>
        </w:tc>
      </w:tr>
      <w:tr w:rsidR="00BE1775" w:rsidRPr="00540FF0" w14:paraId="7A72168C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04581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House ownership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B58B8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B7AED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BA2E8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97465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51</w:t>
            </w:r>
          </w:p>
        </w:tc>
      </w:tr>
      <w:tr w:rsidR="00BE1775" w:rsidRPr="00540FF0" w14:paraId="45ADA2FA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D7F9BD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948B5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(31.2)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B1A37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(14.6)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D86AB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(29.3)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83A71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(24.9)</w:t>
            </w:r>
          </w:p>
        </w:tc>
      </w:tr>
      <w:tr w:rsidR="00BE1775" w:rsidRPr="00540FF0" w14:paraId="30871E85" w14:textId="77777777" w:rsidTr="00D1227E"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521C3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Retrofit priority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10A00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low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D7FBA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Low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DEA1C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High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F0C37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high</w:t>
            </w:r>
          </w:p>
        </w:tc>
      </w:tr>
      <w:tr w:rsidR="00BE1775" w:rsidRPr="00540FF0" w14:paraId="5BB8AD86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AAA50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Bathroom and kitchen makeover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8955F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B45B9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2BA9A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17F25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32</w:t>
            </w:r>
          </w:p>
        </w:tc>
      </w:tr>
      <w:tr w:rsidR="00BE1775" w:rsidRPr="00540FF0" w14:paraId="0B7DF695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E5D72D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7CCFF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(14.6)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42D87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(32.7)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76839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(37.1)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2896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(15.6)</w:t>
            </w:r>
          </w:p>
        </w:tc>
      </w:tr>
      <w:tr w:rsidR="00BE1775" w:rsidRPr="00540FF0" w14:paraId="4CB12C16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69748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Internal distribution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A7C33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FA12E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B387D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6F739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21</w:t>
            </w:r>
          </w:p>
        </w:tc>
      </w:tr>
      <w:tr w:rsidR="00BE1775" w:rsidRPr="00540FF0" w14:paraId="28C5165E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F51A7D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0606B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(16.6)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3CD4D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(43.4)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BD98E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(29.8)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9F2E6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(10.2)</w:t>
            </w:r>
          </w:p>
        </w:tc>
      </w:tr>
      <w:tr w:rsidR="00BE1775" w:rsidRPr="00540FF0" w14:paraId="0896951F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F7D6E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Envelope insulation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FC7C6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3DCB3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A90B1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69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1B479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62</w:t>
            </w:r>
          </w:p>
        </w:tc>
      </w:tr>
      <w:tr w:rsidR="00BE1775" w:rsidRPr="00540FF0" w14:paraId="4A861A5A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E38641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A223B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(9.3)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41BF0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(26.8)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49962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(33.7)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123BA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(30.2)</w:t>
            </w:r>
          </w:p>
        </w:tc>
      </w:tr>
      <w:tr w:rsidR="00BE1775" w:rsidRPr="00540FF0" w14:paraId="11BF4E9A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ADD58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Windows replacement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E44B1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20B48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BA615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69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35B07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65</w:t>
            </w:r>
          </w:p>
        </w:tc>
      </w:tr>
      <w:tr w:rsidR="00BE1775" w:rsidRPr="00540FF0" w14:paraId="3B6066D2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37121B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BE7D7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(12.2)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EED4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(22.4)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40BFF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(33.7)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11290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(31.7)</w:t>
            </w:r>
          </w:p>
        </w:tc>
      </w:tr>
      <w:tr w:rsidR="00BE1775" w:rsidRPr="00540FF0" w14:paraId="36225B96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554D0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Boiler replacement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78A4A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50E9B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23E07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67D34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75</w:t>
            </w:r>
          </w:p>
        </w:tc>
      </w:tr>
      <w:tr w:rsidR="00BE1775" w:rsidRPr="00540FF0" w14:paraId="7C0FC9BA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2053E5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3F603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(10.2)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5A162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(19)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100A9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(34.1)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722C0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(36.6)</w:t>
            </w:r>
          </w:p>
        </w:tc>
      </w:tr>
      <w:tr w:rsidR="00BE1775" w:rsidRPr="00540FF0" w14:paraId="64333032" w14:textId="77777777" w:rsidTr="00D1227E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BAE5D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Individual preference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F8FD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buy a property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0F04A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rent a property</w:t>
            </w:r>
          </w:p>
        </w:tc>
      </w:tr>
      <w:tr w:rsidR="00BE1775" w:rsidRPr="00540FF0" w14:paraId="18CE40BB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CCD5B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You would prefer to...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3F2FA85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176</w:t>
            </w:r>
          </w:p>
        </w:tc>
        <w:tc>
          <w:tcPr>
            <w:tcW w:w="2657" w:type="dxa"/>
            <w:gridSpan w:val="2"/>
            <w:vAlign w:val="center"/>
            <w:hideMark/>
          </w:tcPr>
          <w:p w14:paraId="225B04A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39</w:t>
            </w:r>
          </w:p>
        </w:tc>
      </w:tr>
      <w:tr w:rsidR="00BE1775" w:rsidRPr="00540FF0" w14:paraId="1029816C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95F30B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99ADD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(85.9)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ADBC9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(14.1)</w:t>
            </w:r>
          </w:p>
        </w:tc>
      </w:tr>
    </w:tbl>
    <w:p w14:paraId="2356C110" w14:textId="77777777" w:rsidR="00BE1775" w:rsidRPr="00540FF0" w:rsidRDefault="00BE1775" w:rsidP="00BE1775">
      <w:pPr>
        <w:spacing w:line="480" w:lineRule="auto"/>
        <w:ind w:firstLine="397"/>
        <w:jc w:val="both"/>
        <w:rPr>
          <w:rFonts w:ascii="Times" w:hAnsi="Times"/>
          <w:sz w:val="23"/>
          <w:szCs w:val="23"/>
        </w:rPr>
      </w:pPr>
    </w:p>
    <w:p w14:paraId="52393876" w14:textId="77777777" w:rsidR="00BE1775" w:rsidRPr="00540FF0" w:rsidRDefault="00BE1775" w:rsidP="00BE1775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</w:p>
    <w:p w14:paraId="7837E2CD" w14:textId="77777777" w:rsidR="00BE1775" w:rsidRPr="00540FF0" w:rsidRDefault="00BE1775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  <w:bookmarkStart w:id="3" w:name="_Toc37433762"/>
      <w:r w:rsidRPr="00540FF0">
        <w:rPr>
          <w:rFonts w:ascii="Times" w:hAnsi="Times"/>
          <w:sz w:val="23"/>
          <w:szCs w:val="23"/>
        </w:rPr>
        <w:lastRenderedPageBreak/>
        <w:t>Table B4</w:t>
      </w:r>
      <w:r>
        <w:rPr>
          <w:rFonts w:ascii="Times" w:hAnsi="Times"/>
          <w:sz w:val="23"/>
          <w:szCs w:val="23"/>
        </w:rPr>
        <w:t>.</w:t>
      </w:r>
      <w:r w:rsidRPr="00540FF0">
        <w:rPr>
          <w:rFonts w:ascii="Times" w:hAnsi="Times"/>
          <w:sz w:val="23"/>
          <w:szCs w:val="23"/>
        </w:rPr>
        <w:t xml:space="preserve"> Individuals’ sustainable attitudes</w:t>
      </w:r>
      <w:bookmarkEnd w:id="3"/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1550"/>
        <w:gridCol w:w="1550"/>
        <w:gridCol w:w="1550"/>
        <w:gridCol w:w="1551"/>
      </w:tblGrid>
      <w:tr w:rsidR="00BE1775" w:rsidRPr="00540FF0" w14:paraId="4D6ABCFC" w14:textId="77777777" w:rsidTr="00D1227E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04CDC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Sustainable actions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58311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low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5F8C8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Low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9FF79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High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E9DA5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Very high</w:t>
            </w:r>
          </w:p>
        </w:tc>
      </w:tr>
      <w:tr w:rsidR="00BE1775" w:rsidRPr="00540FF0" w14:paraId="721419E4" w14:textId="77777777" w:rsidTr="00D1227E">
        <w:tc>
          <w:tcPr>
            <w:tcW w:w="1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E0E6E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Recycling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0770E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833C3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A9CBD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55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FDEA5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135</w:t>
            </w:r>
          </w:p>
        </w:tc>
      </w:tr>
      <w:tr w:rsidR="00BE1775" w:rsidRPr="00540FF0" w14:paraId="206A2B3D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323D90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70690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78D48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(5.4)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7D38D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(26.8)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AAA7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(65.9)</w:t>
            </w:r>
          </w:p>
        </w:tc>
      </w:tr>
      <w:tr w:rsidR="00BE1775" w:rsidRPr="00540FF0" w14:paraId="194B65F5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0989D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Purchase efficient appliances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F8FBC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DFEDD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56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B518B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811D3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51</w:t>
            </w:r>
          </w:p>
        </w:tc>
      </w:tr>
      <w:tr w:rsidR="00BE1775" w:rsidRPr="00540FF0" w14:paraId="1E29F2E0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9335B4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80221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(5.9)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A8B52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(27.3)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3B83F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(42)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2AE6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(24.9)</w:t>
            </w:r>
          </w:p>
        </w:tc>
      </w:tr>
      <w:tr w:rsidR="00BE1775" w:rsidRPr="00540FF0" w14:paraId="64A24404" w14:textId="77777777" w:rsidTr="00D1227E">
        <w:tc>
          <w:tcPr>
            <w:tcW w:w="19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7311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Energy savings at home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036EF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C5B0C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18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1ADBF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95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7481B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86</w:t>
            </w:r>
          </w:p>
        </w:tc>
      </w:tr>
      <w:tr w:rsidR="00BE1775" w:rsidRPr="00540FF0" w14:paraId="03729845" w14:textId="77777777" w:rsidTr="00D1227E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8402B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628EF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(2.9)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14197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(8.8)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219B7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(46.3)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55BE4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(42)</w:t>
            </w:r>
          </w:p>
        </w:tc>
      </w:tr>
    </w:tbl>
    <w:p w14:paraId="1780A566" w14:textId="77777777" w:rsidR="00BE1775" w:rsidRPr="00540FF0" w:rsidRDefault="00BE1775" w:rsidP="00BE1775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</w:p>
    <w:p w14:paraId="34A28033" w14:textId="77777777" w:rsidR="002B70C8" w:rsidRDefault="002B70C8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  <w:sectPr w:rsidR="002B70C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bookmarkStart w:id="4" w:name="_Toc37433763"/>
    </w:p>
    <w:p w14:paraId="3D560A61" w14:textId="5B16A58A" w:rsidR="00BE1775" w:rsidRPr="00540FF0" w:rsidRDefault="00BE1775" w:rsidP="00BE1775">
      <w:pPr>
        <w:pStyle w:val="Caption"/>
        <w:keepNext/>
        <w:spacing w:line="480" w:lineRule="auto"/>
        <w:rPr>
          <w:rFonts w:ascii="Times" w:hAnsi="Times"/>
          <w:sz w:val="23"/>
          <w:szCs w:val="23"/>
        </w:rPr>
      </w:pPr>
      <w:r w:rsidRPr="00540FF0">
        <w:rPr>
          <w:rFonts w:ascii="Times" w:hAnsi="Times"/>
          <w:sz w:val="23"/>
          <w:szCs w:val="23"/>
        </w:rPr>
        <w:lastRenderedPageBreak/>
        <w:t>Table B5</w:t>
      </w:r>
      <w:r>
        <w:rPr>
          <w:rFonts w:ascii="Times" w:hAnsi="Times"/>
          <w:sz w:val="23"/>
          <w:szCs w:val="23"/>
        </w:rPr>
        <w:t>.</w:t>
      </w:r>
      <w:r w:rsidRPr="00540FF0">
        <w:rPr>
          <w:rFonts w:ascii="Times" w:hAnsi="Times"/>
          <w:sz w:val="23"/>
          <w:szCs w:val="23"/>
        </w:rPr>
        <w:t xml:space="preserve"> </w:t>
      </w:r>
      <w:r w:rsidR="002B70C8">
        <w:rPr>
          <w:rFonts w:ascii="Times" w:hAnsi="Times"/>
          <w:sz w:val="23"/>
          <w:szCs w:val="23"/>
        </w:rPr>
        <w:t>I</w:t>
      </w:r>
      <w:r w:rsidRPr="00540FF0">
        <w:rPr>
          <w:rFonts w:ascii="Times" w:hAnsi="Times"/>
          <w:sz w:val="23"/>
          <w:szCs w:val="23"/>
        </w:rPr>
        <w:t>ndividuals’ energy and financial knowledge</w:t>
      </w:r>
      <w:bookmarkEnd w:id="4"/>
    </w:p>
    <w:tbl>
      <w:tblPr>
        <w:tblW w:w="9072" w:type="dxa"/>
        <w:tblLook w:val="04A0" w:firstRow="1" w:lastRow="0" w:firstColumn="1" w:lastColumn="0" w:noHBand="0" w:noVBand="1"/>
      </w:tblPr>
      <w:tblGrid>
        <w:gridCol w:w="4422"/>
        <w:gridCol w:w="1244"/>
        <w:gridCol w:w="1244"/>
        <w:gridCol w:w="2162"/>
      </w:tblGrid>
      <w:tr w:rsidR="00BE1775" w:rsidRPr="00540FF0" w14:paraId="1C935AE5" w14:textId="77777777" w:rsidTr="00D1227E"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8FA4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The energy bill is influenced by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06B49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Not much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49BD5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Much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F0D7C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I don’t know</w:t>
            </w:r>
          </w:p>
        </w:tc>
      </w:tr>
      <w:tr w:rsidR="00BE1775" w:rsidRPr="00540FF0" w14:paraId="50F3825A" w14:textId="77777777" w:rsidTr="00D1227E">
        <w:tc>
          <w:tcPr>
            <w:tcW w:w="44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12B61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Envelope insulation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DF90D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C3E90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162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CEE35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22</w:t>
            </w:r>
          </w:p>
        </w:tc>
      </w:tr>
      <w:tr w:rsidR="00BE1775" w:rsidRPr="00540FF0" w14:paraId="0D71AA5F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C8E10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42CDB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(10.2)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DA870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(79)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7BBF9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(10.7)</w:t>
            </w:r>
          </w:p>
        </w:tc>
      </w:tr>
      <w:tr w:rsidR="00BE1775" w:rsidRPr="00540FF0" w14:paraId="15EFE3E2" w14:textId="77777777" w:rsidTr="00D1227E">
        <w:tc>
          <w:tcPr>
            <w:tcW w:w="44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A1BFE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Heating and cooling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4CB08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1D052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182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5CA34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12</w:t>
            </w:r>
          </w:p>
        </w:tc>
      </w:tr>
      <w:tr w:rsidR="00BE1775" w:rsidRPr="00540FF0" w14:paraId="77B2DD01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0624E7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C2768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(5.4)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4AE7B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(88.8)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9732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(5.9)</w:t>
            </w:r>
          </w:p>
        </w:tc>
      </w:tr>
      <w:tr w:rsidR="00BE1775" w:rsidRPr="00540FF0" w14:paraId="6D1050A5" w14:textId="77777777" w:rsidTr="00D1227E">
        <w:tc>
          <w:tcPr>
            <w:tcW w:w="44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560A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Windows typology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E9D91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39E27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165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B25914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18</w:t>
            </w:r>
          </w:p>
        </w:tc>
      </w:tr>
      <w:tr w:rsidR="00BE1775" w:rsidRPr="00540FF0" w14:paraId="4C0503D0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F2B7DD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845EB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(10.7)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33877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(80.5)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E10EE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(8.8)</w:t>
            </w:r>
          </w:p>
        </w:tc>
      </w:tr>
      <w:tr w:rsidR="00BE1775" w:rsidRPr="00540FF0" w14:paraId="470F82D9" w14:textId="77777777" w:rsidTr="00D1227E">
        <w:tc>
          <w:tcPr>
            <w:tcW w:w="44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702B3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Shading system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37937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103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21CB1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76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7949C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26</w:t>
            </w:r>
          </w:p>
        </w:tc>
      </w:tr>
      <w:tr w:rsidR="00BE1775" w:rsidRPr="00540FF0" w14:paraId="416C40EB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1BA3D6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691CE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(50.2)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8609A0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(37.1)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2C455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(12.7)</w:t>
            </w:r>
          </w:p>
        </w:tc>
      </w:tr>
      <w:tr w:rsidR="00BE1775" w:rsidRPr="00540FF0" w14:paraId="5B66309A" w14:textId="77777777" w:rsidTr="00D1227E">
        <w:tc>
          <w:tcPr>
            <w:tcW w:w="44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0340F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Occupant behaviour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DF925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FE6C1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173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84E58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15</w:t>
            </w:r>
          </w:p>
        </w:tc>
      </w:tr>
      <w:tr w:rsidR="00BE1775" w:rsidRPr="00540FF0" w14:paraId="14CCCFB2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636580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39CC5F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(8.3)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622F8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(84.4)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C53D4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(7.3)</w:t>
            </w:r>
          </w:p>
        </w:tc>
      </w:tr>
      <w:tr w:rsidR="00BE1775" w:rsidRPr="00540FF0" w14:paraId="1DC842DC" w14:textId="77777777" w:rsidTr="00D1227E"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489FA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Financial knowledge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21A82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True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3CBBE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False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08D2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i/>
                <w:iCs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 xml:space="preserve">I don’t </w:t>
            </w:r>
          </w:p>
          <w:p w14:paraId="483469B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i/>
                <w:iCs/>
                <w:sz w:val="23"/>
                <w:szCs w:val="23"/>
              </w:rPr>
              <w:t>know</w:t>
            </w:r>
          </w:p>
        </w:tc>
      </w:tr>
      <w:tr w:rsidR="00BE1775" w:rsidRPr="00540FF0" w14:paraId="2ABE6671" w14:textId="77777777" w:rsidTr="00D1227E">
        <w:tc>
          <w:tcPr>
            <w:tcW w:w="44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B9C04C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Investing in government bonds is riskier than investing in the stock market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12FD4D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15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8C36B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88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1B9F62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102</w:t>
            </w:r>
          </w:p>
        </w:tc>
      </w:tr>
      <w:tr w:rsidR="00BE1775" w:rsidRPr="00540FF0" w14:paraId="78166626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6CCFD8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6E86A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(7.3)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30B82B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(42.9)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161AF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(49.8)</w:t>
            </w:r>
          </w:p>
        </w:tc>
      </w:tr>
      <w:tr w:rsidR="00BE1775" w:rsidRPr="00540FF0" w14:paraId="5DDEB4E3" w14:textId="77777777" w:rsidTr="00D1227E">
        <w:tc>
          <w:tcPr>
            <w:tcW w:w="44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59C4F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In the long term, the interest rates on fixed mortgages are higher than the variable rates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E595F1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61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B5F51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46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88A2E9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98</w:t>
            </w:r>
          </w:p>
        </w:tc>
      </w:tr>
      <w:tr w:rsidR="00BE1775" w:rsidRPr="00540FF0" w14:paraId="048FE2D5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CE460D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62358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(29.8)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CE0A6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(22.4)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332143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(47.8)</w:t>
            </w:r>
          </w:p>
        </w:tc>
      </w:tr>
      <w:tr w:rsidR="00BE1775" w:rsidRPr="00540FF0" w14:paraId="33FAF489" w14:textId="77777777" w:rsidTr="00D1227E">
        <w:tc>
          <w:tcPr>
            <w:tcW w:w="44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FDB08A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A more profitable investment involves greater risks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6A6997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115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6175F5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40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F7295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50</w:t>
            </w:r>
          </w:p>
        </w:tc>
      </w:tr>
      <w:tr w:rsidR="00BE1775" w:rsidRPr="006140DF" w14:paraId="421EF6D7" w14:textId="77777777" w:rsidTr="00D1227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83E923" w14:textId="77777777" w:rsidR="00BE1775" w:rsidRPr="00540FF0" w:rsidRDefault="00BE1775" w:rsidP="00D1227E">
            <w:pPr>
              <w:rPr>
                <w:rFonts w:ascii="Times" w:hAnsi="Times"/>
                <w:sz w:val="23"/>
                <w:szCs w:val="23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93B47E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(56.1)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7FF1E8" w14:textId="77777777" w:rsidR="00BE1775" w:rsidRPr="00540FF0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(19.5)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702A99" w14:textId="77777777" w:rsidR="00BE1775" w:rsidRPr="006140DF" w:rsidRDefault="00BE1775" w:rsidP="00D1227E">
            <w:pPr>
              <w:spacing w:line="480" w:lineRule="auto"/>
              <w:jc w:val="both"/>
              <w:rPr>
                <w:rFonts w:ascii="Times" w:hAnsi="Times"/>
                <w:sz w:val="23"/>
                <w:szCs w:val="23"/>
              </w:rPr>
            </w:pPr>
            <w:r w:rsidRPr="00540FF0">
              <w:rPr>
                <w:rFonts w:ascii="Times" w:hAnsi="Times"/>
                <w:sz w:val="23"/>
                <w:szCs w:val="23"/>
              </w:rPr>
              <w:t>(24.4)</w:t>
            </w:r>
          </w:p>
        </w:tc>
      </w:tr>
    </w:tbl>
    <w:p w14:paraId="1A2CB275" w14:textId="77777777" w:rsidR="00075BCC" w:rsidRPr="00540FF0" w:rsidRDefault="00075BCC" w:rsidP="00075BCC">
      <w:pPr>
        <w:pStyle w:val="NormalWeb"/>
        <w:spacing w:before="120" w:beforeAutospacing="0" w:after="120" w:afterAutospacing="0" w:line="480" w:lineRule="auto"/>
        <w:ind w:left="720"/>
        <w:jc w:val="both"/>
        <w:rPr>
          <w:rFonts w:ascii="Times" w:hAnsi="Times"/>
          <w:b/>
          <w:bCs/>
          <w:sz w:val="23"/>
          <w:szCs w:val="23"/>
          <w:lang w:val="en-GB"/>
        </w:rPr>
      </w:pPr>
    </w:p>
    <w:p w14:paraId="7355EFE0" w14:textId="77777777" w:rsidR="008C5679" w:rsidRDefault="008C5679"/>
    <w:sectPr w:rsidR="008C56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30D30"/>
    <w:multiLevelType w:val="hybridMultilevel"/>
    <w:tmpl w:val="4594AD76"/>
    <w:lvl w:ilvl="0" w:tplc="04E081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A28FA"/>
    <w:multiLevelType w:val="hybridMultilevel"/>
    <w:tmpl w:val="6DF6D5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E4A07"/>
    <w:multiLevelType w:val="hybridMultilevel"/>
    <w:tmpl w:val="836E99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B582E"/>
    <w:multiLevelType w:val="multilevel"/>
    <w:tmpl w:val="45C4B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4B2E90"/>
    <w:multiLevelType w:val="multilevel"/>
    <w:tmpl w:val="CD745F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5" w15:restartNumberingAfterBreak="0">
    <w:nsid w:val="1E5A1AF1"/>
    <w:multiLevelType w:val="multilevel"/>
    <w:tmpl w:val="9F3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5F6F46"/>
    <w:multiLevelType w:val="multilevel"/>
    <w:tmpl w:val="39525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E8155D"/>
    <w:multiLevelType w:val="multilevel"/>
    <w:tmpl w:val="9618C6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6A789F"/>
    <w:multiLevelType w:val="multilevel"/>
    <w:tmpl w:val="DA6880A4"/>
    <w:lvl w:ilvl="0">
      <w:start w:val="8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A0E118A"/>
    <w:multiLevelType w:val="hybridMultilevel"/>
    <w:tmpl w:val="0E4242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659B5"/>
    <w:multiLevelType w:val="hybridMultilevel"/>
    <w:tmpl w:val="5F441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67CBA"/>
    <w:multiLevelType w:val="multilevel"/>
    <w:tmpl w:val="9A9857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DBA3898"/>
    <w:multiLevelType w:val="hybridMultilevel"/>
    <w:tmpl w:val="B16AE3E2"/>
    <w:lvl w:ilvl="0" w:tplc="AA16B8A6">
      <w:numFmt w:val="bullet"/>
      <w:lvlText w:val="-"/>
      <w:lvlJc w:val="left"/>
      <w:pPr>
        <w:ind w:left="757" w:hanging="360"/>
      </w:pPr>
      <w:rPr>
        <w:rFonts w:ascii="Times New Roman" w:eastAsiaTheme="minorHAnsi" w:hAnsi="Times New Roman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3D6CA1"/>
    <w:multiLevelType w:val="hybridMultilevel"/>
    <w:tmpl w:val="7702F2B0"/>
    <w:lvl w:ilvl="0" w:tplc="C6E8325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94DB2"/>
    <w:multiLevelType w:val="hybridMultilevel"/>
    <w:tmpl w:val="B1465D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F2357"/>
    <w:multiLevelType w:val="hybridMultilevel"/>
    <w:tmpl w:val="539E6C78"/>
    <w:lvl w:ilvl="0" w:tplc="5A96A80A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997CB818">
      <w:numFmt w:val="bullet"/>
      <w:lvlText w:val="•"/>
      <w:lvlJc w:val="left"/>
      <w:pPr>
        <w:ind w:left="1477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5A443B93"/>
    <w:multiLevelType w:val="multilevel"/>
    <w:tmpl w:val="814CCD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357DBD"/>
    <w:multiLevelType w:val="multilevel"/>
    <w:tmpl w:val="1D8252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0596144"/>
    <w:multiLevelType w:val="multilevel"/>
    <w:tmpl w:val="66DA2A0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76FC70E4"/>
    <w:multiLevelType w:val="multilevel"/>
    <w:tmpl w:val="69B0EB7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97C63BD"/>
    <w:multiLevelType w:val="multilevel"/>
    <w:tmpl w:val="0EAAEBC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E833530"/>
    <w:multiLevelType w:val="multilevel"/>
    <w:tmpl w:val="A66E47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59035734">
    <w:abstractNumId w:val="5"/>
  </w:num>
  <w:num w:numId="2" w16cid:durableId="1016275193">
    <w:abstractNumId w:val="6"/>
  </w:num>
  <w:num w:numId="3" w16cid:durableId="669140787">
    <w:abstractNumId w:val="0"/>
  </w:num>
  <w:num w:numId="4" w16cid:durableId="1082262425">
    <w:abstractNumId w:val="10"/>
  </w:num>
  <w:num w:numId="5" w16cid:durableId="680352476">
    <w:abstractNumId w:val="12"/>
  </w:num>
  <w:num w:numId="6" w16cid:durableId="71121501">
    <w:abstractNumId w:val="20"/>
  </w:num>
  <w:num w:numId="7" w16cid:durableId="1333796734">
    <w:abstractNumId w:val="8"/>
  </w:num>
  <w:num w:numId="8" w16cid:durableId="1638031276">
    <w:abstractNumId w:val="15"/>
  </w:num>
  <w:num w:numId="9" w16cid:durableId="156578840">
    <w:abstractNumId w:val="4"/>
  </w:num>
  <w:num w:numId="10" w16cid:durableId="1167601081">
    <w:abstractNumId w:val="13"/>
  </w:num>
  <w:num w:numId="11" w16cid:durableId="1133787717">
    <w:abstractNumId w:val="3"/>
  </w:num>
  <w:num w:numId="12" w16cid:durableId="767581506">
    <w:abstractNumId w:val="16"/>
  </w:num>
  <w:num w:numId="13" w16cid:durableId="1922369468">
    <w:abstractNumId w:val="7"/>
  </w:num>
  <w:num w:numId="14" w16cid:durableId="2041320002">
    <w:abstractNumId w:val="17"/>
  </w:num>
  <w:num w:numId="15" w16cid:durableId="364452027">
    <w:abstractNumId w:val="11"/>
  </w:num>
  <w:num w:numId="16" w16cid:durableId="9644509">
    <w:abstractNumId w:val="14"/>
  </w:num>
  <w:num w:numId="17" w16cid:durableId="873738252">
    <w:abstractNumId w:val="21"/>
  </w:num>
  <w:num w:numId="18" w16cid:durableId="1807813654">
    <w:abstractNumId w:val="18"/>
  </w:num>
  <w:num w:numId="19" w16cid:durableId="1598101462">
    <w:abstractNumId w:val="2"/>
  </w:num>
  <w:num w:numId="20" w16cid:durableId="302858198">
    <w:abstractNumId w:val="1"/>
  </w:num>
  <w:num w:numId="21" w16cid:durableId="648942899">
    <w:abstractNumId w:val="9"/>
  </w:num>
  <w:num w:numId="22" w16cid:durableId="41877996">
    <w:abstractNumId w:val="19"/>
  </w:num>
  <w:num w:numId="23" w16cid:durableId="675767730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3071922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75477560">
    <w:abstractNumId w:val="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1384365">
    <w:abstractNumId w:val="1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21476849">
    <w:abstractNumId w:val="7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CC"/>
    <w:rsid w:val="00075BCC"/>
    <w:rsid w:val="00133543"/>
    <w:rsid w:val="002B70C8"/>
    <w:rsid w:val="0053734E"/>
    <w:rsid w:val="00541683"/>
    <w:rsid w:val="008C5679"/>
    <w:rsid w:val="00923A2F"/>
    <w:rsid w:val="00A77EDE"/>
    <w:rsid w:val="00BE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761DE"/>
  <w15:chartTrackingRefBased/>
  <w15:docId w15:val="{1595E2A8-02AA-884D-A33A-5F4C9913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BCC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5B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B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Spacing"/>
    <w:link w:val="Heading3Char"/>
    <w:autoRedefine/>
    <w:uiPriority w:val="9"/>
    <w:unhideWhenUsed/>
    <w:qFormat/>
    <w:rsid w:val="00075BCC"/>
    <w:pPr>
      <w:keepNext/>
      <w:keepLines/>
      <w:numPr>
        <w:ilvl w:val="1"/>
        <w:numId w:val="15"/>
      </w:numPr>
      <w:spacing w:before="120" w:after="120" w:line="480" w:lineRule="auto"/>
      <w:contextualSpacing/>
      <w:jc w:val="both"/>
      <w:outlineLvl w:val="2"/>
    </w:pPr>
    <w:rPr>
      <w:rFonts w:ascii="Times New Roman" w:eastAsiaTheme="majorEastAsia" w:hAnsi="Times New Roman" w:cstheme="majorBidi"/>
      <w:b/>
      <w:b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75BCC"/>
    <w:pPr>
      <w:keepNext/>
      <w:keepLines/>
      <w:spacing w:before="240" w:after="120"/>
      <w:ind w:left="567"/>
      <w:outlineLvl w:val="4"/>
    </w:pPr>
    <w:rPr>
      <w:rFonts w:ascii="Times" w:eastAsiaTheme="majorEastAsia" w:hAnsi="Times" w:cstheme="majorBidi"/>
      <w:b/>
      <w:i/>
      <w:color w:val="000000" w:themeColor="text1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BC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BC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075BCC"/>
    <w:rPr>
      <w:rFonts w:ascii="Times New Roman" w:eastAsiaTheme="majorEastAsia" w:hAnsi="Times New Roman" w:cstheme="majorBidi"/>
      <w:b/>
      <w:bCs/>
      <w:sz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075BCC"/>
    <w:rPr>
      <w:rFonts w:ascii="Times" w:eastAsiaTheme="majorEastAsia" w:hAnsi="Times" w:cstheme="majorBidi"/>
      <w:b/>
      <w:i/>
      <w:color w:val="000000" w:themeColor="text1"/>
      <w:lang w:val="en-GB" w:eastAsia="en-GB"/>
    </w:rPr>
  </w:style>
  <w:style w:type="paragraph" w:customStyle="1" w:styleId="Pangea12title">
    <w:name w:val="Pangea_1.2_title"/>
    <w:next w:val="Normal"/>
    <w:uiPriority w:val="99"/>
    <w:qFormat/>
    <w:rsid w:val="00075BCC"/>
    <w:pPr>
      <w:adjustRightInd w:val="0"/>
      <w:snapToGrid w:val="0"/>
      <w:spacing w:before="480" w:after="240" w:line="400" w:lineRule="exact"/>
    </w:pPr>
    <w:rPr>
      <w:rFonts w:ascii="Calibri" w:eastAsia="Times New Roman" w:hAnsi="Calibri" w:cs="Times New Roman"/>
      <w:b/>
      <w:snapToGrid w:val="0"/>
      <w:color w:val="000000"/>
      <w:sz w:val="48"/>
      <w:szCs w:val="20"/>
      <w:lang w:val="en-US" w:eastAsia="de-DE" w:bidi="en-US"/>
    </w:rPr>
  </w:style>
  <w:style w:type="paragraph" w:styleId="NormalWeb">
    <w:name w:val="Normal (Web)"/>
    <w:basedOn w:val="Normal"/>
    <w:uiPriority w:val="99"/>
    <w:unhideWhenUsed/>
    <w:rsid w:val="00075BC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G" w:eastAsia="en-GB"/>
    </w:rPr>
  </w:style>
  <w:style w:type="paragraph" w:styleId="ListParagraph">
    <w:name w:val="List Paragraph"/>
    <w:basedOn w:val="Normal"/>
    <w:uiPriority w:val="34"/>
    <w:qFormat/>
    <w:rsid w:val="00075B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BC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CC"/>
    <w:rPr>
      <w:rFonts w:ascii="Times New Roman" w:hAnsi="Times New Roman" w:cs="Times New Roman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075BCC"/>
    <w:pPr>
      <w:spacing w:before="120" w:after="200"/>
      <w:ind w:firstLine="397"/>
      <w:contextualSpacing/>
      <w:jc w:val="center"/>
    </w:pPr>
    <w:rPr>
      <w:rFonts w:ascii="Times New Roman" w:hAnsi="Times New Roman"/>
      <w:bCs/>
      <w:color w:val="000000" w:themeColor="text1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75BCC"/>
    <w:rPr>
      <w:i/>
      <w:iCs/>
    </w:rPr>
  </w:style>
  <w:style w:type="paragraph" w:styleId="NoSpacing">
    <w:name w:val="No Spacing"/>
    <w:uiPriority w:val="1"/>
    <w:qFormat/>
    <w:rsid w:val="00075BCC"/>
    <w:rPr>
      <w:lang w:val="it-IT"/>
    </w:rPr>
  </w:style>
  <w:style w:type="table" w:styleId="TableGrid">
    <w:name w:val="Table Grid"/>
    <w:basedOn w:val="TableNormal"/>
    <w:uiPriority w:val="39"/>
    <w:rsid w:val="00075BCC"/>
    <w:rPr>
      <w:lang w:val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75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5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5BC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5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5BCC"/>
    <w:rPr>
      <w:b/>
      <w:bCs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5BC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5BC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75BCC"/>
    <w:rPr>
      <w:vertAlign w:val="superscript"/>
    </w:rPr>
  </w:style>
  <w:style w:type="paragraph" w:styleId="Revision">
    <w:name w:val="Revision"/>
    <w:hidden/>
    <w:uiPriority w:val="99"/>
    <w:semiHidden/>
    <w:rsid w:val="00075BCC"/>
    <w:rPr>
      <w:lang w:val="it-IT"/>
    </w:rPr>
  </w:style>
  <w:style w:type="character" w:styleId="EndnoteReference">
    <w:name w:val="endnote reference"/>
    <w:basedOn w:val="DefaultParagraphFont"/>
    <w:uiPriority w:val="99"/>
    <w:semiHidden/>
    <w:unhideWhenUsed/>
    <w:rsid w:val="00075BCC"/>
    <w:rPr>
      <w:vertAlign w:val="superscript"/>
    </w:rPr>
  </w:style>
  <w:style w:type="paragraph" w:customStyle="1" w:styleId="msonormal0">
    <w:name w:val="msonormal"/>
    <w:basedOn w:val="Normal"/>
    <w:uiPriority w:val="99"/>
    <w:rsid w:val="00075BC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G" w:eastAsia="en-GB"/>
    </w:rPr>
  </w:style>
  <w:style w:type="paragraph" w:customStyle="1" w:styleId="Pangea23heading3">
    <w:name w:val="Pangea_2.3_heading3"/>
    <w:basedOn w:val="Normal"/>
    <w:uiPriority w:val="99"/>
    <w:qFormat/>
    <w:rsid w:val="00075BCC"/>
    <w:pPr>
      <w:adjustRightInd w:val="0"/>
      <w:snapToGrid w:val="0"/>
      <w:spacing w:before="240" w:after="120" w:line="260" w:lineRule="atLeast"/>
      <w:outlineLvl w:val="2"/>
    </w:pPr>
    <w:rPr>
      <w:rFonts w:ascii="Calibri" w:eastAsia="Times New Roman" w:hAnsi="Calibri" w:cs="Times New Roman"/>
      <w:i/>
      <w:color w:val="000000"/>
      <w:szCs w:val="22"/>
      <w:lang w:val="it-IT"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075BCC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C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5BC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C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Dell'Anna  Federico</dc:creator>
  <cp:keywords/>
  <dc:description/>
  <cp:lastModifiedBy>Dell'Anna  Federico</cp:lastModifiedBy>
  <cp:revision>2</cp:revision>
  <cp:lastPrinted>2022-04-19T06:36:00Z</cp:lastPrinted>
  <dcterms:created xsi:type="dcterms:W3CDTF">2022-04-29T15:21:00Z</dcterms:created>
  <dcterms:modified xsi:type="dcterms:W3CDTF">2022-04-29T15:21:00Z</dcterms:modified>
</cp:coreProperties>
</file>