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5C28" w:rsidRDefault="009A5C28" w:rsidP="009A5C28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97484">
        <w:rPr>
          <w:rFonts w:ascii="Times New Roman" w:eastAsia="Times New Roman" w:hAnsi="Times New Roman" w:cs="Times New Roman"/>
          <w:b/>
          <w:bCs/>
          <w:sz w:val="36"/>
          <w:szCs w:val="36"/>
        </w:rPr>
        <w:t>Supplementary File</w:t>
      </w:r>
      <w:r w:rsidR="006520E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A</w:t>
      </w:r>
      <w:r w:rsidR="00055184">
        <w:rPr>
          <w:rFonts w:ascii="Times New Roman" w:eastAsia="Times New Roman" w:hAnsi="Times New Roman" w:cs="Times New Roman"/>
          <w:b/>
          <w:bCs/>
          <w:sz w:val="36"/>
          <w:szCs w:val="36"/>
        </w:rPr>
        <w:t>:</w:t>
      </w:r>
    </w:p>
    <w:p w:rsidR="00055184" w:rsidRPr="00F97484" w:rsidRDefault="00055184" w:rsidP="009A5C28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Descriptive Statistics</w:t>
      </w:r>
    </w:p>
    <w:p w:rsidR="009A5C28" w:rsidRPr="00F97484" w:rsidRDefault="009A5C28" w:rsidP="009A5C28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A5C28" w:rsidRPr="009A5C28" w:rsidRDefault="009A5C28" w:rsidP="009A5C28">
      <w:pPr>
        <w:rPr>
          <w:rFonts w:ascii="Times New Roman" w:eastAsia="Times New Roman" w:hAnsi="Times New Roman" w:cs="Times New Roman"/>
          <w:sz w:val="22"/>
          <w:szCs w:val="22"/>
        </w:rPr>
      </w:pPr>
      <w:r w:rsidRPr="009A5C28">
        <w:rPr>
          <w:rFonts w:ascii="Times New Roman" w:eastAsia="Times New Roman" w:hAnsi="Times New Roman" w:cs="Times New Roman"/>
          <w:sz w:val="22"/>
          <w:szCs w:val="22"/>
        </w:rPr>
        <w:t>Article: Psychological Determinants of Retirement Planning Across Ageing Workforces: Evidence from British and Dutch Self-Employed Workers</w:t>
      </w:r>
    </w:p>
    <w:p w:rsidR="009A5C28" w:rsidRDefault="009A5C28" w:rsidP="009A5C28">
      <w:pPr>
        <w:rPr>
          <w:rFonts w:ascii="Times New Roman" w:eastAsia="Times New Roman" w:hAnsi="Times New Roman" w:cs="Times New Roman"/>
          <w:sz w:val="22"/>
          <w:szCs w:val="22"/>
        </w:rPr>
      </w:pPr>
      <w:r w:rsidRPr="009A5C28">
        <w:rPr>
          <w:rFonts w:ascii="Times New Roman" w:eastAsia="Times New Roman" w:hAnsi="Times New Roman" w:cs="Times New Roman"/>
          <w:sz w:val="22"/>
          <w:szCs w:val="22"/>
        </w:rPr>
        <w:t>Submitted to: Journal of Population Ageing</w:t>
      </w:r>
    </w:p>
    <w:p w:rsidR="009A5C28" w:rsidRDefault="009A5C28" w:rsidP="009A5C28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Authors: </w:t>
      </w:r>
      <w:r w:rsidRPr="009A5C28">
        <w:rPr>
          <w:rFonts w:ascii="Times New Roman" w:eastAsia="Times New Roman" w:hAnsi="Times New Roman" w:cs="Times New Roman"/>
          <w:sz w:val="22"/>
          <w:szCs w:val="22"/>
        </w:rPr>
        <w:t xml:space="preserve">Zafira R. N. </w:t>
      </w:r>
      <w:proofErr w:type="spellStart"/>
      <w:r w:rsidRPr="009A5C28">
        <w:rPr>
          <w:rFonts w:ascii="Times New Roman" w:eastAsia="Times New Roman" w:hAnsi="Times New Roman" w:cs="Times New Roman"/>
          <w:sz w:val="22"/>
          <w:szCs w:val="22"/>
        </w:rPr>
        <w:t>Shabrina</w:t>
      </w:r>
      <w:proofErr w:type="spellEnd"/>
      <w:r w:rsidRPr="009A5C28">
        <w:rPr>
          <w:rFonts w:ascii="Times New Roman" w:eastAsia="Times New Roman" w:hAnsi="Times New Roman" w:cs="Times New Roman"/>
          <w:sz w:val="22"/>
          <w:szCs w:val="22"/>
        </w:rPr>
        <w:t xml:space="preserve">, Lotte F. van </w:t>
      </w:r>
      <w:proofErr w:type="spellStart"/>
      <w:r w:rsidRPr="009A5C28">
        <w:rPr>
          <w:rFonts w:ascii="Times New Roman" w:eastAsia="Times New Roman" w:hAnsi="Times New Roman" w:cs="Times New Roman"/>
          <w:sz w:val="22"/>
          <w:szCs w:val="22"/>
        </w:rPr>
        <w:t>Dillen</w:t>
      </w:r>
      <w:proofErr w:type="spellEnd"/>
      <w:r w:rsidRPr="009A5C28">
        <w:rPr>
          <w:rFonts w:ascii="Times New Roman" w:eastAsia="Times New Roman" w:hAnsi="Times New Roman" w:cs="Times New Roman"/>
          <w:sz w:val="22"/>
          <w:szCs w:val="22"/>
        </w:rPr>
        <w:t xml:space="preserve">, Wilco W. van Dijk, </w:t>
      </w:r>
      <w:proofErr w:type="spellStart"/>
      <w:r w:rsidRPr="009A5C28">
        <w:rPr>
          <w:rFonts w:ascii="Times New Roman" w:eastAsia="Times New Roman" w:hAnsi="Times New Roman" w:cs="Times New Roman"/>
          <w:sz w:val="22"/>
          <w:szCs w:val="22"/>
        </w:rPr>
        <w:t>Mirre</w:t>
      </w:r>
      <w:proofErr w:type="spellEnd"/>
      <w:r w:rsidRPr="009A5C2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9A5C28">
        <w:rPr>
          <w:rFonts w:ascii="Times New Roman" w:eastAsia="Times New Roman" w:hAnsi="Times New Roman" w:cs="Times New Roman"/>
          <w:sz w:val="22"/>
          <w:szCs w:val="22"/>
        </w:rPr>
        <w:t>Stallen</w:t>
      </w:r>
      <w:proofErr w:type="spellEnd"/>
    </w:p>
    <w:p w:rsidR="009A5C28" w:rsidRPr="009A5C28" w:rsidRDefault="009A5C28" w:rsidP="009A5C28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Corresponding email: z.r.n.shabrina@fsw.leidenuniv.nl</w:t>
      </w:r>
    </w:p>
    <w:p w:rsidR="009A5C28" w:rsidRPr="009A5C28" w:rsidRDefault="009A5C28" w:rsidP="009A5C28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A0509A" w:rsidRDefault="00A0509A" w:rsidP="00D10A1D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D10A1D" w:rsidRPr="00775C89" w:rsidRDefault="00D10A1D" w:rsidP="00D10A1D">
      <w:pPr>
        <w:rPr>
          <w:rFonts w:ascii="Times New Roman" w:eastAsia="Times New Roman" w:hAnsi="Times New Roman" w:cs="Times New Roman"/>
          <w:sz w:val="22"/>
          <w:szCs w:val="22"/>
        </w:rPr>
      </w:pPr>
      <w:r w:rsidRPr="00775C89">
        <w:rPr>
          <w:rFonts w:ascii="Times New Roman" w:eastAsia="Times New Roman" w:hAnsi="Times New Roman" w:cs="Times New Roman"/>
          <w:sz w:val="22"/>
          <w:szCs w:val="22"/>
        </w:rPr>
        <w:t xml:space="preserve">Table </w:t>
      </w:r>
      <w:r w:rsidR="00F12092">
        <w:rPr>
          <w:rFonts w:ascii="Times New Roman" w:eastAsia="Times New Roman" w:hAnsi="Times New Roman" w:cs="Times New Roman"/>
          <w:sz w:val="22"/>
          <w:szCs w:val="22"/>
        </w:rPr>
        <w:t>A</w:t>
      </w:r>
      <w:r w:rsidRPr="00775C89">
        <w:rPr>
          <w:rFonts w:ascii="Times New Roman" w:eastAsia="Times New Roman" w:hAnsi="Times New Roman" w:cs="Times New Roman"/>
          <w:sz w:val="22"/>
          <w:szCs w:val="22"/>
        </w:rPr>
        <w:t>. Descriptive Statistics</w:t>
      </w:r>
    </w:p>
    <w:tbl>
      <w:tblPr>
        <w:tblW w:w="1179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1"/>
        <w:gridCol w:w="1464"/>
        <w:gridCol w:w="1465"/>
        <w:gridCol w:w="1465"/>
        <w:gridCol w:w="1464"/>
        <w:gridCol w:w="1465"/>
        <w:gridCol w:w="1465"/>
      </w:tblGrid>
      <w:tr w:rsidR="00D10A1D" w:rsidRPr="00775C89" w:rsidTr="002A5A43">
        <w:tc>
          <w:tcPr>
            <w:tcW w:w="3011" w:type="dxa"/>
            <w:vMerge w:val="restart"/>
            <w:tcBorders>
              <w:top w:val="single" w:sz="4" w:space="0" w:color="000000"/>
              <w:lef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Category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Study 1a (UK)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Study 1b (NL)</w:t>
            </w:r>
          </w:p>
        </w:tc>
        <w:tc>
          <w:tcPr>
            <w:tcW w:w="293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Study 2 (UK)</w:t>
            </w:r>
          </w:p>
        </w:tc>
      </w:tr>
      <w:tr w:rsidR="00D10A1D" w:rsidRPr="00775C89" w:rsidTr="002A5A43">
        <w:tc>
          <w:tcPr>
            <w:tcW w:w="3011" w:type="dxa"/>
            <w:vMerge/>
            <w:tcBorders>
              <w:top w:val="single" w:sz="4" w:space="0" w:color="000000"/>
              <w:left w:val="nil"/>
            </w:tcBorders>
            <w:vAlign w:val="center"/>
          </w:tcPr>
          <w:p w:rsidR="00D10A1D" w:rsidRPr="00775C89" w:rsidRDefault="00D10A1D" w:rsidP="002A5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Self-Employed</w:t>
            </w: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Employed</w:t>
            </w: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Employed</w:t>
            </w:r>
          </w:p>
        </w:tc>
        <w:tc>
          <w:tcPr>
            <w:tcW w:w="14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Employed</w:t>
            </w: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Self-Employed</w:t>
            </w:r>
          </w:p>
        </w:tc>
        <w:tc>
          <w:tcPr>
            <w:tcW w:w="14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Employed</w:t>
            </w:r>
          </w:p>
        </w:tc>
      </w:tr>
      <w:tr w:rsidR="00D10A1D" w:rsidRPr="00775C89" w:rsidTr="002A5A43">
        <w:tc>
          <w:tcPr>
            <w:tcW w:w="3011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Age </w:t>
            </w:r>
            <w:r w:rsidRPr="00775C89">
              <w:rPr>
                <w:rFonts w:ascii="Times New Roman" w:hAnsi="Times New Roman" w:cs="Times New Roman"/>
              </w:rPr>
              <w:t xml:space="preserve">(left: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M</w:t>
            </w:r>
            <w:r w:rsidRPr="00775C89">
              <w:rPr>
                <w:rFonts w:ascii="Times New Roman" w:hAnsi="Times New Roman" w:cs="Times New Roman"/>
                <w:i/>
                <w:iCs/>
                <w:vertAlign w:val="superscript"/>
              </w:rPr>
              <w:t>1</w:t>
            </w:r>
            <w:r w:rsidRPr="00775C89">
              <w:rPr>
                <w:rFonts w:ascii="Times New Roman" w:hAnsi="Times New Roman" w:cs="Times New Roman"/>
              </w:rPr>
              <w:t xml:space="preserve">; right: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SD</w:t>
            </w:r>
            <w:r w:rsidRPr="00775C89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775C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64" w:type="dxa"/>
            <w:tcBorders>
              <w:top w:val="single" w:sz="4" w:space="0" w:color="000000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46 (10)</w:t>
            </w:r>
          </w:p>
        </w:tc>
        <w:tc>
          <w:tcPr>
            <w:tcW w:w="1465" w:type="dxa"/>
            <w:tcBorders>
              <w:top w:val="single" w:sz="4" w:space="0" w:color="000000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4</w:t>
            </w:r>
            <w:r w:rsidR="00F02D44" w:rsidRPr="00F02D44">
              <w:rPr>
                <w:rFonts w:ascii="Times New Roman" w:eastAsia="Times New Roman" w:hAnsi="Times New Roman" w:cs="Times New Roman"/>
              </w:rPr>
              <w:t>2</w:t>
            </w:r>
            <w:r w:rsidRPr="00F02D44">
              <w:rPr>
                <w:rFonts w:ascii="Times New Roman" w:eastAsia="Times New Roman" w:hAnsi="Times New Roman" w:cs="Times New Roman"/>
              </w:rPr>
              <w:t xml:space="preserve"> (11)</w:t>
            </w:r>
          </w:p>
        </w:tc>
        <w:tc>
          <w:tcPr>
            <w:tcW w:w="1465" w:type="dxa"/>
            <w:tcBorders>
              <w:top w:val="single" w:sz="4" w:space="0" w:color="000000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50 (12)</w:t>
            </w:r>
          </w:p>
        </w:tc>
        <w:tc>
          <w:tcPr>
            <w:tcW w:w="1464" w:type="dxa"/>
            <w:tcBorders>
              <w:top w:val="single" w:sz="4" w:space="0" w:color="000000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47 (12)</w:t>
            </w:r>
          </w:p>
        </w:tc>
        <w:tc>
          <w:tcPr>
            <w:tcW w:w="1465" w:type="dxa"/>
            <w:tcBorders>
              <w:top w:val="single" w:sz="4" w:space="0" w:color="000000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46 (11)</w:t>
            </w:r>
          </w:p>
        </w:tc>
        <w:tc>
          <w:tcPr>
            <w:tcW w:w="1465" w:type="dxa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39 (11)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Gender </w:t>
            </w:r>
            <w:r w:rsidRPr="00775C89">
              <w:rPr>
                <w:rFonts w:ascii="Times New Roman" w:hAnsi="Times New Roman" w:cs="Times New Roman"/>
              </w:rPr>
              <w:t xml:space="preserve">(left: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%</w:t>
            </w:r>
            <w:r w:rsidRPr="00775C89">
              <w:rPr>
                <w:rFonts w:ascii="Times New Roman" w:hAnsi="Times New Roman" w:cs="Times New Roman"/>
              </w:rPr>
              <w:t xml:space="preserve">; right: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N</w:t>
            </w:r>
            <w:r w:rsidRPr="00775C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Female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67 (135)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63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125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50 (86)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42 (100)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54 (105)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55 (110)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Male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33 (66)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37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75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50 (85)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58 (140)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46 (90)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43 (86)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Non-Binary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0 (</w:t>
            </w:r>
            <w:r w:rsidR="00A33811" w:rsidRPr="00F02D44">
              <w:rPr>
                <w:rFonts w:ascii="Times New Roman" w:eastAsia="Times New Roman" w:hAnsi="Times New Roman" w:cs="Times New Roman"/>
              </w:rPr>
              <w:t>0</w:t>
            </w:r>
            <w:r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 (2)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Prefer Not to Say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</w:t>
            </w:r>
            <w:r w:rsidR="00A33811">
              <w:rPr>
                <w:rFonts w:ascii="Times New Roman" w:eastAsia="Times New Roman" w:hAnsi="Times New Roman" w:cs="Times New Roman"/>
              </w:rPr>
              <w:t>.5</w:t>
            </w:r>
            <w:r w:rsidRPr="00775C89">
              <w:rPr>
                <w:rFonts w:ascii="Times New Roman" w:eastAsia="Times New Roman" w:hAnsi="Times New Roman" w:cs="Times New Roman"/>
              </w:rPr>
              <w:t xml:space="preserve"> (1)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Income</w:t>
            </w:r>
            <w:r w:rsidRPr="00775C89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3,</w:t>
            </w:r>
            <w:proofErr w:type="gramStart"/>
            <w:r w:rsidRPr="00775C89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4 </w:t>
            </w:r>
            <w:r w:rsidRPr="00775C89">
              <w:rPr>
                <w:rFonts w:ascii="Times New Roman" w:eastAsia="Times New Roman" w:hAnsi="Times New Roman" w:cs="Times New Roman"/>
              </w:rPr>
              <w:t xml:space="preserve"> </w:t>
            </w:r>
            <w:r w:rsidRPr="00775C89">
              <w:rPr>
                <w:rFonts w:ascii="Times New Roman" w:hAnsi="Times New Roman" w:cs="Times New Roman"/>
              </w:rPr>
              <w:t>(</w:t>
            </w:r>
            <w:proofErr w:type="gramEnd"/>
            <w:r w:rsidRPr="00775C89">
              <w:rPr>
                <w:rFonts w:ascii="Times New Roman" w:hAnsi="Times New Roman" w:cs="Times New Roman"/>
              </w:rPr>
              <w:t xml:space="preserve">left: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%</w:t>
            </w:r>
            <w:r w:rsidRPr="00775C89">
              <w:rPr>
                <w:rFonts w:ascii="Times New Roman" w:hAnsi="Times New Roman" w:cs="Times New Roman"/>
              </w:rPr>
              <w:t xml:space="preserve">; right: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N</w:t>
            </w:r>
            <w:r w:rsidRPr="00775C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A1771" w:rsidRDefault="00D10A1D" w:rsidP="002A5A43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&lt; 15,000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14 (28)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2.5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tcBorders>
              <w:top w:val="nil"/>
            </w:tcBorders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15 (6.6)</w:t>
            </w:r>
          </w:p>
        </w:tc>
        <w:tc>
          <w:tcPr>
            <w:tcW w:w="1464" w:type="dxa"/>
            <w:tcBorders>
              <w:top w:val="nil"/>
            </w:tcBorders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36 (22)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9.7 (19)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1.5 (3)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15,000 - 19,999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12 (24)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6.5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13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7 (3.1)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7 (4.3)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12 (24)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3.5 (7)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20,000 - 29,999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18 (37)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1</w:t>
            </w:r>
            <w:r w:rsidR="00F02D44" w:rsidRPr="00F02D44">
              <w:rPr>
                <w:rFonts w:ascii="Times New Roman" w:eastAsia="Times New Roman" w:hAnsi="Times New Roman" w:cs="Times New Roman"/>
              </w:rPr>
              <w:t>2</w:t>
            </w:r>
            <w:r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="00F02D44" w:rsidRPr="00F02D44">
              <w:rPr>
                <w:rFonts w:ascii="Times New Roman" w:eastAsia="Times New Roman" w:hAnsi="Times New Roman" w:cs="Times New Roman"/>
              </w:rPr>
              <w:t>24</w:t>
            </w:r>
            <w:r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34 (15)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25 (16)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19 (37)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14 (27)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30,000 - 39,999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19 (38)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1</w:t>
            </w:r>
            <w:r w:rsidR="00F02D44" w:rsidRPr="00F02D44">
              <w:rPr>
                <w:rFonts w:ascii="Times New Roman" w:eastAsia="Times New Roman" w:hAnsi="Times New Roman" w:cs="Times New Roman"/>
              </w:rPr>
              <w:t>6</w:t>
            </w:r>
            <w:r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="00F02D44" w:rsidRPr="00F02D44">
              <w:rPr>
                <w:rFonts w:ascii="Times New Roman" w:eastAsia="Times New Roman" w:hAnsi="Times New Roman" w:cs="Times New Roman"/>
              </w:rPr>
              <w:t>31</w:t>
            </w:r>
            <w:r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53 (23)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19 (12)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10 (20)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17 (33)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40,000 - 49,999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14 (28)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 xml:space="preserve">17 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(</w:t>
            </w:r>
            <w:r w:rsidRPr="00F02D44">
              <w:rPr>
                <w:rFonts w:ascii="Times New Roman" w:eastAsia="Times New Roman" w:hAnsi="Times New Roman" w:cs="Times New Roman"/>
              </w:rPr>
              <w:t>34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33 (15)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23 (14)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8.7 (17)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12 (23)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50,000 - 59,999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8.4 (17)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10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20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46 (20)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10 (6.2)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6.1 (12)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14 (28)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60,000 - 69,999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6.4 (13)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10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20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17 (7.5)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16 (9.9)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9.2 (18)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9 (18)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70,000 - 79,999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2.5 (5)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9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18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9 (4.0)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8 (5.0)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6.6 (13)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13 (25)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  <w:bottom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80,000 - 89,999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2.0 (4)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5.5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(11)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 (1.3)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 (2.5)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5.6 (11)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 (8)</w:t>
            </w:r>
          </w:p>
        </w:tc>
      </w:tr>
      <w:tr w:rsidR="00D10A1D" w:rsidRPr="00775C89" w:rsidTr="002A5A43">
        <w:tc>
          <w:tcPr>
            <w:tcW w:w="3011" w:type="dxa"/>
            <w:tcBorders>
              <w:top w:val="nil"/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90,000 - 99,999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1.0 (2)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4.5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</w:t>
            </w:r>
            <w:r w:rsidRPr="00F02D44">
              <w:rPr>
                <w:rFonts w:ascii="Times New Roman" w:eastAsia="Times New Roman" w:hAnsi="Times New Roman" w:cs="Times New Roman"/>
              </w:rPr>
              <w:t>9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7 (3.1)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 (1.9)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5.6 (11)</w:t>
            </w:r>
          </w:p>
        </w:tc>
        <w:tc>
          <w:tcPr>
            <w:tcW w:w="1465" w:type="dxa"/>
            <w:tcBorders>
              <w:top w:val="nil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4.5 (9)</w:t>
            </w:r>
          </w:p>
        </w:tc>
      </w:tr>
      <w:tr w:rsidR="00D10A1D" w:rsidRPr="00775C89" w:rsidTr="00F02D44">
        <w:trPr>
          <w:trHeight w:val="235"/>
        </w:trPr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&gt; 100,000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3.0 (6)</w:t>
            </w:r>
          </w:p>
        </w:tc>
        <w:tc>
          <w:tcPr>
            <w:tcW w:w="1465" w:type="dxa"/>
            <w:vAlign w:val="center"/>
          </w:tcPr>
          <w:p w:rsidR="00D10A1D" w:rsidRPr="00F02D44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02D44">
              <w:rPr>
                <w:rFonts w:ascii="Times New Roman" w:eastAsia="Times New Roman" w:hAnsi="Times New Roman" w:cs="Times New Roman"/>
              </w:rPr>
              <w:t>7.5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 xml:space="preserve"> (1</w:t>
            </w:r>
            <w:r w:rsidRPr="00F02D44">
              <w:rPr>
                <w:rFonts w:ascii="Times New Roman" w:eastAsia="Times New Roman" w:hAnsi="Times New Roman" w:cs="Times New Roman"/>
              </w:rPr>
              <w:t>5</w:t>
            </w:r>
            <w:r w:rsidR="00D10A1D" w:rsidRPr="00F02D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 (0.9)</w:t>
            </w:r>
          </w:p>
        </w:tc>
        <w:tc>
          <w:tcPr>
            <w:tcW w:w="1464" w:type="dxa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10 (6.2)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7.1 (14)</w:t>
            </w: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9 (18)</w:t>
            </w:r>
          </w:p>
        </w:tc>
      </w:tr>
      <w:tr w:rsidR="00D10A1D" w:rsidRPr="00775C89" w:rsidTr="002A5A43"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75C89">
              <w:rPr>
                <w:rFonts w:ascii="Times New Roman" w:eastAsia="Times New Roman" w:hAnsi="Times New Roman" w:cs="Times New Roman"/>
              </w:rPr>
              <w:t xml:space="preserve">Education  </w:t>
            </w:r>
            <w:r w:rsidRPr="00775C89">
              <w:rPr>
                <w:rFonts w:ascii="Times New Roman" w:hAnsi="Times New Roman" w:cs="Times New Roman"/>
              </w:rPr>
              <w:t>(</w:t>
            </w:r>
            <w:proofErr w:type="gramEnd"/>
            <w:r w:rsidRPr="00775C89">
              <w:rPr>
                <w:rFonts w:ascii="Times New Roman" w:hAnsi="Times New Roman" w:cs="Times New Roman"/>
              </w:rPr>
              <w:t xml:space="preserve">left: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%</w:t>
            </w:r>
            <w:r w:rsidRPr="00775C89">
              <w:rPr>
                <w:rFonts w:ascii="Times New Roman" w:hAnsi="Times New Roman" w:cs="Times New Roman"/>
              </w:rPr>
              <w:t xml:space="preserve">; right: </w:t>
            </w:r>
            <w:r w:rsidRPr="00775C89">
              <w:rPr>
                <w:rFonts w:ascii="Times New Roman" w:hAnsi="Times New Roman" w:cs="Times New Roman"/>
                <w:i/>
                <w:iCs/>
              </w:rPr>
              <w:t>N</w:t>
            </w:r>
            <w:r w:rsidRPr="00775C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:rsidR="00D10A1D" w:rsidRPr="00F02D44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0A1D" w:rsidRPr="00775C89" w:rsidTr="002A5A43"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lastRenderedPageBreak/>
              <w:t xml:space="preserve">    Primary Education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</w:t>
            </w:r>
            <w:r w:rsidR="00F02D44">
              <w:rPr>
                <w:rFonts w:ascii="Times New Roman" w:eastAsia="Times New Roman" w:hAnsi="Times New Roman" w:cs="Times New Roman"/>
              </w:rPr>
              <w:t>0)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1.8 (3)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 (12)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</w:tr>
      <w:tr w:rsidR="00D10A1D" w:rsidRPr="00775C89" w:rsidTr="002A5A43"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Junior Secondary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11 (22)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11 (22)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8.8 (15)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8.4 (20)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11 (22)</w:t>
            </w: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10 (20)</w:t>
            </w:r>
          </w:p>
        </w:tc>
      </w:tr>
      <w:tr w:rsidR="00D10A1D" w:rsidRPr="00775C89" w:rsidTr="002A5A43"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Senior Secondary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23 (46)</w:t>
            </w:r>
          </w:p>
        </w:tc>
        <w:tc>
          <w:tcPr>
            <w:tcW w:w="1465" w:type="dxa"/>
            <w:vAlign w:val="center"/>
          </w:tcPr>
          <w:p w:rsidR="00D10A1D" w:rsidRPr="00775C89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D10A1D" w:rsidRPr="00775C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32</w:t>
            </w:r>
            <w:r w:rsidR="00D10A1D" w:rsidRPr="00775C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32 (54)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35 (84)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40 (77)</w:t>
            </w: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30 (58)</w:t>
            </w:r>
          </w:p>
        </w:tc>
      </w:tr>
      <w:tr w:rsidR="00D10A1D" w:rsidRPr="00775C89" w:rsidTr="002A5A43">
        <w:tc>
          <w:tcPr>
            <w:tcW w:w="3011" w:type="dxa"/>
            <w:tcBorders>
              <w:left w:val="nil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Tertiary Education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66 (133)</w:t>
            </w:r>
          </w:p>
        </w:tc>
        <w:tc>
          <w:tcPr>
            <w:tcW w:w="1465" w:type="dxa"/>
            <w:vAlign w:val="center"/>
          </w:tcPr>
          <w:p w:rsidR="00D10A1D" w:rsidRPr="00775C89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  <w:r w:rsidR="00D10A1D" w:rsidRPr="00775C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145</w:t>
            </w:r>
            <w:r w:rsidR="00D10A1D" w:rsidRPr="00775C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58 (99)</w:t>
            </w:r>
          </w:p>
        </w:tc>
        <w:tc>
          <w:tcPr>
            <w:tcW w:w="1464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51 (122)</w:t>
            </w:r>
          </w:p>
        </w:tc>
        <w:tc>
          <w:tcPr>
            <w:tcW w:w="1465" w:type="dxa"/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48 (93)</w:t>
            </w:r>
          </w:p>
        </w:tc>
        <w:tc>
          <w:tcPr>
            <w:tcW w:w="1465" w:type="dxa"/>
            <w:tcBorders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60 (117)</w:t>
            </w:r>
          </w:p>
        </w:tc>
      </w:tr>
      <w:tr w:rsidR="00D10A1D" w:rsidRPr="00775C89" w:rsidTr="002A5A43">
        <w:tc>
          <w:tcPr>
            <w:tcW w:w="3011" w:type="dxa"/>
            <w:tcBorders>
              <w:left w:val="nil"/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 xml:space="preserve">    Unknown</w:t>
            </w:r>
          </w:p>
        </w:tc>
        <w:tc>
          <w:tcPr>
            <w:tcW w:w="1464" w:type="dxa"/>
            <w:tcBorders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vAlign w:val="center"/>
          </w:tcPr>
          <w:p w:rsidR="00D10A1D" w:rsidRPr="00775C89" w:rsidRDefault="00F02D44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D10A1D" w:rsidRPr="00775C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D10A1D" w:rsidRPr="00775C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464" w:type="dxa"/>
            <w:tcBorders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0.5 (1)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1.5 (3)</w:t>
            </w:r>
          </w:p>
        </w:tc>
        <w:tc>
          <w:tcPr>
            <w:tcW w:w="1465" w:type="dxa"/>
            <w:tcBorders>
              <w:bottom w:val="single" w:sz="4" w:space="0" w:color="000000"/>
              <w:right w:val="nil"/>
            </w:tcBorders>
            <w:vAlign w:val="center"/>
          </w:tcPr>
          <w:p w:rsidR="00D10A1D" w:rsidRPr="00775C89" w:rsidRDefault="00D10A1D" w:rsidP="002A5A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5C89">
              <w:rPr>
                <w:rFonts w:ascii="Times New Roman" w:eastAsia="Times New Roman" w:hAnsi="Times New Roman" w:cs="Times New Roman"/>
              </w:rPr>
              <w:t>1.5 (3)</w:t>
            </w:r>
          </w:p>
        </w:tc>
      </w:tr>
    </w:tbl>
    <w:p w:rsidR="00D10A1D" w:rsidRDefault="00D10A1D" w:rsidP="00D10A1D">
      <w:pPr>
        <w:tabs>
          <w:tab w:val="left" w:pos="993"/>
        </w:tabs>
        <w:ind w:left="284" w:right="1909"/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775C89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Notes: </w:t>
      </w:r>
      <w:r w:rsidRPr="00775C89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1</w:t>
      </w:r>
      <w:r w:rsidRPr="00775C89">
        <w:rPr>
          <w:rFonts w:ascii="Times New Roman" w:eastAsia="Times New Roman" w:hAnsi="Times New Roman" w:cs="Times New Roman"/>
          <w:bCs/>
          <w:i/>
          <w:sz w:val="22"/>
          <w:szCs w:val="22"/>
        </w:rPr>
        <w:t xml:space="preserve">M </w:t>
      </w:r>
      <w:r w:rsidRPr="00775C89">
        <w:rPr>
          <w:rFonts w:ascii="Times New Roman" w:eastAsia="Times New Roman" w:hAnsi="Times New Roman" w:cs="Times New Roman"/>
          <w:bCs/>
          <w:sz w:val="22"/>
          <w:szCs w:val="22"/>
        </w:rPr>
        <w:t xml:space="preserve">= Mean; </w:t>
      </w:r>
      <w:r w:rsidRPr="00775C89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2</w:t>
      </w:r>
      <w:r w:rsidRPr="00775C89">
        <w:rPr>
          <w:rFonts w:ascii="Times New Roman" w:eastAsia="Times New Roman" w:hAnsi="Times New Roman" w:cs="Times New Roman"/>
          <w:bCs/>
          <w:sz w:val="22"/>
          <w:szCs w:val="22"/>
        </w:rPr>
        <w:t>SD = Standard Deviation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vertAlign w:val="superscript"/>
        </w:rPr>
        <w:t>3</w:t>
      </w:r>
      <w:r w:rsidRPr="001F1B24">
        <w:rPr>
          <w:rFonts w:ascii="Times New Roman" w:eastAsia="Times New Roman" w:hAnsi="Times New Roman" w:cs="Times New Roman"/>
          <w:color w:val="000000"/>
          <w:sz w:val="22"/>
          <w:szCs w:val="22"/>
        </w:rPr>
        <w:t>UK income data is categorical and reported in pound sterling (£), while NL income data is continuous and reported in euros (€)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Pr="001F1B2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 w:rsidRPr="001F1B24">
        <w:rPr>
          <w:rFonts w:ascii="Times New Roman" w:eastAsia="Times New Roman" w:hAnsi="Times New Roman" w:cs="Times New Roman"/>
          <w:sz w:val="22"/>
          <w:szCs w:val="22"/>
        </w:rPr>
        <w:t>For NL, income data is originally reported in a continuous, monthly format. This format is retained in the analysis. However, in this table, we present income in yearly terms by multiplying the monthly values by 12.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sectPr w:rsidR="00D10A1D" w:rsidSect="00D10A1D">
      <w:pgSz w:w="16838" w:h="11906" w:orient="landscape"/>
      <w:pgMar w:top="1440" w:right="1440" w:bottom="1134" w:left="144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A29" w:rsidRDefault="00AA3A29" w:rsidP="004A2953">
      <w:r>
        <w:separator/>
      </w:r>
    </w:p>
  </w:endnote>
  <w:endnote w:type="continuationSeparator" w:id="0">
    <w:p w:rsidR="00AA3A29" w:rsidRDefault="00AA3A29" w:rsidP="004A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A29" w:rsidRDefault="00AA3A29" w:rsidP="004A2953">
      <w:r>
        <w:separator/>
      </w:r>
    </w:p>
  </w:footnote>
  <w:footnote w:type="continuationSeparator" w:id="0">
    <w:p w:rsidR="00AA3A29" w:rsidRDefault="00AA3A29" w:rsidP="004A2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1D"/>
    <w:rsid w:val="00055184"/>
    <w:rsid w:val="002E16F2"/>
    <w:rsid w:val="0041400D"/>
    <w:rsid w:val="004A2953"/>
    <w:rsid w:val="006520E2"/>
    <w:rsid w:val="00766A76"/>
    <w:rsid w:val="008B79C7"/>
    <w:rsid w:val="008E1A67"/>
    <w:rsid w:val="009A5C28"/>
    <w:rsid w:val="00A0509A"/>
    <w:rsid w:val="00A33811"/>
    <w:rsid w:val="00AA3A29"/>
    <w:rsid w:val="00AD6C61"/>
    <w:rsid w:val="00D10A1D"/>
    <w:rsid w:val="00F02D44"/>
    <w:rsid w:val="00F12092"/>
    <w:rsid w:val="00F8568A"/>
    <w:rsid w:val="00F97484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712F00"/>
  <w15:chartTrackingRefBased/>
  <w15:docId w15:val="{C966F1E9-4B2B-1744-ADC4-3FE3DD80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A1D"/>
    <w:rPr>
      <w:rFonts w:ascii="Calibri" w:eastAsia="Calibri" w:hAnsi="Calibri" w:cs="Calibri"/>
      <w:kern w:val="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0A1D"/>
    <w:pPr>
      <w:keepNext/>
      <w:keepLines/>
      <w:spacing w:before="120"/>
      <w:jc w:val="both"/>
      <w:outlineLvl w:val="1"/>
    </w:pPr>
    <w:rPr>
      <w:rFonts w:ascii="Times New Roman" w:eastAsia="Candara" w:hAnsi="Times New Roman" w:cs="Candara"/>
      <w:b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0A1D"/>
    <w:rPr>
      <w:rFonts w:ascii="Times New Roman" w:eastAsia="Candara" w:hAnsi="Times New Roman" w:cs="Candara"/>
      <w:b/>
      <w:color w:val="2F5496" w:themeColor="accent1" w:themeShade="BF"/>
      <w:kern w:val="0"/>
      <w:sz w:val="28"/>
      <w:szCs w:val="28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29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953"/>
    <w:rPr>
      <w:rFonts w:ascii="Calibri" w:eastAsia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29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953"/>
    <w:rPr>
      <w:rFonts w:ascii="Calibri" w:eastAsia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339</Words>
  <Characters>2099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Zafira Shabrina</dc:creator>
  <cp:keywords/>
  <dc:description/>
  <cp:lastModifiedBy>Zafira Shabrina</cp:lastModifiedBy>
  <cp:revision>11</cp:revision>
  <dcterms:created xsi:type="dcterms:W3CDTF">2025-07-23T13:35:00Z</dcterms:created>
  <dcterms:modified xsi:type="dcterms:W3CDTF">2026-02-07T22:32:00Z</dcterms:modified>
</cp:coreProperties>
</file>