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F0828" w14:textId="77777777" w:rsidR="008B632D" w:rsidRPr="009E1BDD" w:rsidRDefault="008B632D" w:rsidP="009E1BDD">
      <w:pPr>
        <w:spacing w:after="120" w:line="360" w:lineRule="auto"/>
        <w:jc w:val="center"/>
        <w:rPr>
          <w:rFonts w:ascii="Arial" w:eastAsia="Cambria" w:hAnsi="Arial" w:cs="Arial"/>
          <w:b/>
          <w:bCs/>
          <w:sz w:val="32"/>
          <w:szCs w:val="32"/>
          <w:lang w:eastAsia="de-CH"/>
        </w:rPr>
      </w:pPr>
      <w:bookmarkStart w:id="0" w:name="_Toc230514201"/>
      <w:r w:rsidRPr="009E1BDD">
        <w:rPr>
          <w:rFonts w:ascii="Arial" w:eastAsia="Cambria" w:hAnsi="Arial" w:cs="Arial"/>
          <w:b/>
          <w:bCs/>
          <w:sz w:val="32"/>
          <w:szCs w:val="32"/>
          <w:lang w:eastAsia="de-CH"/>
        </w:rPr>
        <w:t>Supplementary information</w:t>
      </w:r>
      <w:bookmarkEnd w:id="0"/>
    </w:p>
    <w:p w14:paraId="51824611" w14:textId="77777777" w:rsidR="00106567" w:rsidRPr="00106567" w:rsidRDefault="00106567" w:rsidP="008B632D">
      <w:pPr>
        <w:spacing w:after="120" w:line="360" w:lineRule="auto"/>
        <w:rPr>
          <w:rFonts w:ascii="Arial" w:eastAsia="Cambria" w:hAnsi="Arial" w:cs="Arial"/>
          <w:b/>
          <w:bCs/>
          <w:sz w:val="24"/>
          <w:szCs w:val="24"/>
          <w:lang w:eastAsia="de-CH"/>
        </w:rPr>
      </w:pPr>
      <w:r w:rsidRPr="00106567">
        <w:rPr>
          <w:rFonts w:ascii="Arial" w:eastAsia="Cambria" w:hAnsi="Arial" w:cs="Arial"/>
          <w:b/>
          <w:bCs/>
          <w:sz w:val="24"/>
          <w:szCs w:val="24"/>
          <w:lang w:eastAsia="de-CH"/>
        </w:rPr>
        <w:t>Comparative Risk of Hepatocellular Carcinoma and Mortality Among Initiators of GLP-1 Receptor Agonists Versus Other Glucose-Lowering Therapies: A Target Trial Emulation</w:t>
      </w:r>
    </w:p>
    <w:p w14:paraId="15231EE8" w14:textId="50791E0A" w:rsidR="008B632D" w:rsidRPr="0025528C" w:rsidRDefault="008B632D" w:rsidP="008B632D">
      <w:pPr>
        <w:spacing w:after="120" w:line="360" w:lineRule="auto"/>
        <w:rPr>
          <w:rFonts w:ascii="Arial" w:hAnsi="Arial" w:cs="Arial"/>
          <w:lang w:eastAsia="de-CH"/>
        </w:rPr>
      </w:pPr>
      <w:r w:rsidRPr="0025528C">
        <w:rPr>
          <w:rFonts w:ascii="Arial" w:hAnsi="Arial" w:cs="Arial"/>
          <w:lang w:eastAsia="de-CH"/>
        </w:rPr>
        <w:t xml:space="preserve">Jesus Gibran Hernández-Pérez, PhD </w:t>
      </w:r>
      <w:r w:rsidRPr="0025528C">
        <w:rPr>
          <w:rFonts w:ascii="Arial" w:hAnsi="Arial" w:cs="Arial"/>
          <w:vertAlign w:val="superscript"/>
          <w:lang w:eastAsia="de-CH"/>
        </w:rPr>
        <w:t xml:space="preserve">a, b </w:t>
      </w:r>
      <w:r w:rsidRPr="0025528C">
        <w:rPr>
          <w:rFonts w:ascii="Arial" w:hAnsi="Arial" w:cs="Arial"/>
          <w:lang w:eastAsia="de-CH"/>
        </w:rPr>
        <w:t xml:space="preserve">*, Omer Abdelgadir, PhD </w:t>
      </w:r>
      <w:r w:rsidRPr="0025528C">
        <w:rPr>
          <w:rFonts w:ascii="Arial" w:hAnsi="Arial" w:cs="Arial"/>
          <w:vertAlign w:val="superscript"/>
          <w:lang w:eastAsia="de-CH"/>
        </w:rPr>
        <w:t>a</w:t>
      </w:r>
      <w:r w:rsidRPr="0025528C">
        <w:rPr>
          <w:rFonts w:ascii="Arial" w:hAnsi="Arial" w:cs="Arial"/>
          <w:lang w:eastAsia="de-CH"/>
        </w:rPr>
        <w:t xml:space="preserve">, Subin Jang, PhD </w:t>
      </w:r>
      <w:r w:rsidRPr="0025528C">
        <w:rPr>
          <w:rFonts w:ascii="Arial" w:hAnsi="Arial" w:cs="Arial"/>
          <w:vertAlign w:val="superscript"/>
          <w:lang w:eastAsia="de-CH"/>
        </w:rPr>
        <w:t>a</w:t>
      </w:r>
      <w:r w:rsidRPr="0025528C">
        <w:rPr>
          <w:rFonts w:ascii="Arial" w:hAnsi="Arial" w:cs="Arial"/>
          <w:lang w:eastAsia="de-CH"/>
        </w:rPr>
        <w:t>, Deepali K. Ernest, PhD</w:t>
      </w:r>
      <w:r w:rsidRPr="0025528C">
        <w:rPr>
          <w:rFonts w:ascii="Arial" w:hAnsi="Arial" w:cs="Arial"/>
          <w:vertAlign w:val="superscript"/>
          <w:lang w:eastAsia="de-CH"/>
        </w:rPr>
        <w:t xml:space="preserve"> a</w:t>
      </w:r>
      <w:r w:rsidRPr="0025528C">
        <w:rPr>
          <w:rFonts w:ascii="Arial" w:hAnsi="Arial" w:cs="Arial"/>
          <w:lang w:eastAsia="de-CH"/>
        </w:rPr>
        <w:t>, Xiaotao Zhang, MD, PhD</w:t>
      </w:r>
      <w:r w:rsidRPr="0025528C">
        <w:rPr>
          <w:rFonts w:ascii="Arial" w:hAnsi="Arial" w:cs="Arial"/>
          <w:vertAlign w:val="superscript"/>
          <w:lang w:eastAsia="de-CH"/>
        </w:rPr>
        <w:t xml:space="preserve"> c</w:t>
      </w:r>
      <w:r w:rsidRPr="0025528C">
        <w:rPr>
          <w:rFonts w:ascii="Arial" w:hAnsi="Arial" w:cs="Arial"/>
          <w:lang w:eastAsia="de-CH"/>
        </w:rPr>
        <w:t>, Dimpy Shah MD, PhD</w:t>
      </w:r>
      <w:r w:rsidRPr="0025528C">
        <w:rPr>
          <w:rFonts w:ascii="Arial" w:hAnsi="Arial" w:cs="Arial"/>
          <w:vertAlign w:val="superscript"/>
          <w:lang w:eastAsia="de-CH"/>
        </w:rPr>
        <w:t xml:space="preserve"> d</w:t>
      </w:r>
      <w:r w:rsidRPr="0025528C">
        <w:rPr>
          <w:rFonts w:ascii="Arial" w:hAnsi="Arial" w:cs="Arial"/>
          <w:lang w:eastAsia="de-CH"/>
        </w:rPr>
        <w:t xml:space="preserve">, Arthur S. Hong, MD </w:t>
      </w:r>
      <w:r w:rsidRPr="0025528C">
        <w:rPr>
          <w:rFonts w:ascii="Arial" w:hAnsi="Arial" w:cs="Arial"/>
          <w:vertAlign w:val="superscript"/>
          <w:lang w:eastAsia="de-CH"/>
        </w:rPr>
        <w:t>e, f , g</w:t>
      </w:r>
      <w:r w:rsidRPr="0025528C">
        <w:rPr>
          <w:rFonts w:ascii="Arial" w:hAnsi="Arial" w:cs="Arial"/>
          <w:lang w:eastAsia="de-CH"/>
        </w:rPr>
        <w:t>, Jaime P Almandoz, MD</w:t>
      </w:r>
      <w:r w:rsidRPr="0025528C">
        <w:rPr>
          <w:rFonts w:ascii="Arial" w:hAnsi="Arial" w:cs="Arial"/>
          <w:vertAlign w:val="superscript"/>
          <w:lang w:eastAsia="de-CH"/>
        </w:rPr>
        <w:t xml:space="preserve"> e</w:t>
      </w:r>
      <w:r w:rsidRPr="0025528C">
        <w:rPr>
          <w:rFonts w:ascii="Arial" w:hAnsi="Arial" w:cs="Arial"/>
          <w:lang w:eastAsia="de-CH"/>
        </w:rPr>
        <w:t>, Lindsay G. Cowell, PhD</w:t>
      </w:r>
      <w:r w:rsidRPr="0025528C">
        <w:rPr>
          <w:rFonts w:ascii="Arial" w:hAnsi="Arial" w:cs="Arial"/>
          <w:vertAlign w:val="superscript"/>
          <w:lang w:eastAsia="de-CH"/>
        </w:rPr>
        <w:t xml:space="preserve"> a, f</w:t>
      </w:r>
      <w:r w:rsidRPr="0025528C">
        <w:rPr>
          <w:rFonts w:ascii="Arial" w:hAnsi="Arial" w:cs="Arial"/>
          <w:lang w:eastAsia="de-CH"/>
        </w:rPr>
        <w:t>, Sarah E. Messiah, PhD</w:t>
      </w:r>
      <w:r w:rsidRPr="0025528C">
        <w:rPr>
          <w:rFonts w:ascii="Arial" w:hAnsi="Arial" w:cs="Arial"/>
          <w:vertAlign w:val="superscript"/>
          <w:lang w:eastAsia="de-CH"/>
        </w:rPr>
        <w:t xml:space="preserve"> a, h, i</w:t>
      </w:r>
      <w:r w:rsidRPr="0025528C">
        <w:rPr>
          <w:rFonts w:ascii="Arial" w:hAnsi="Arial" w:cs="Arial"/>
          <w:lang w:eastAsia="de-CH"/>
        </w:rPr>
        <w:t>, David S. Lopez, DrPH</w:t>
      </w:r>
      <w:r w:rsidRPr="0025528C">
        <w:rPr>
          <w:rFonts w:ascii="Arial" w:hAnsi="Arial" w:cs="Arial"/>
          <w:vertAlign w:val="superscript"/>
          <w:lang w:eastAsia="de-CH"/>
        </w:rPr>
        <w:t xml:space="preserve"> a, f</w:t>
      </w:r>
    </w:p>
    <w:p w14:paraId="7F655A88" w14:textId="77777777" w:rsidR="008B632D" w:rsidRPr="0025528C" w:rsidRDefault="008B632D" w:rsidP="008B632D">
      <w:pPr>
        <w:pStyle w:val="ListParagraph"/>
        <w:numPr>
          <w:ilvl w:val="0"/>
          <w:numId w:val="10"/>
        </w:numPr>
        <w:spacing w:after="120" w:line="240" w:lineRule="auto"/>
        <w:rPr>
          <w:rFonts w:ascii="Arial" w:hAnsi="Arial" w:cs="Arial"/>
          <w:sz w:val="32"/>
          <w:szCs w:val="32"/>
          <w:vertAlign w:val="superscript"/>
          <w:lang w:eastAsia="de-CH"/>
        </w:rPr>
      </w:pPr>
      <w:r w:rsidRPr="0025528C">
        <w:rPr>
          <w:rFonts w:ascii="Arial" w:hAnsi="Arial" w:cs="Arial"/>
          <w:sz w:val="32"/>
          <w:szCs w:val="32"/>
          <w:vertAlign w:val="superscript"/>
          <w:lang w:eastAsia="de-CH"/>
        </w:rPr>
        <w:t>Peter O'Donnell Jr. School of Public Health, University of Texas Southwestern Medical Center, Dallas, Texas</w:t>
      </w:r>
    </w:p>
    <w:p w14:paraId="6E4F12B5" w14:textId="77777777" w:rsidR="008B632D" w:rsidRPr="0025528C" w:rsidRDefault="008B632D" w:rsidP="008B632D">
      <w:pPr>
        <w:pStyle w:val="ListParagraph"/>
        <w:numPr>
          <w:ilvl w:val="0"/>
          <w:numId w:val="10"/>
        </w:numPr>
        <w:spacing w:after="120" w:line="240" w:lineRule="auto"/>
        <w:rPr>
          <w:rFonts w:ascii="Arial" w:hAnsi="Arial" w:cs="Arial"/>
          <w:sz w:val="32"/>
          <w:szCs w:val="32"/>
          <w:vertAlign w:val="superscript"/>
          <w:lang w:eastAsia="de-CH"/>
        </w:rPr>
      </w:pPr>
      <w:r w:rsidRPr="0025528C">
        <w:rPr>
          <w:rFonts w:ascii="Arial" w:hAnsi="Arial" w:cs="Arial"/>
          <w:sz w:val="32"/>
          <w:szCs w:val="32"/>
          <w:vertAlign w:val="superscript"/>
          <w:lang w:eastAsia="de-CH"/>
        </w:rPr>
        <w:t>Center for Population Health Research, National Institute of Public Health, Cuernavaca, Morelos, Mexico</w:t>
      </w:r>
    </w:p>
    <w:p w14:paraId="6A8D9AF8" w14:textId="77777777" w:rsidR="008B632D" w:rsidRPr="0025528C" w:rsidRDefault="008B632D" w:rsidP="008B632D">
      <w:pPr>
        <w:pStyle w:val="ListParagraph"/>
        <w:numPr>
          <w:ilvl w:val="0"/>
          <w:numId w:val="10"/>
        </w:numPr>
        <w:spacing w:after="120" w:line="240" w:lineRule="auto"/>
        <w:rPr>
          <w:rFonts w:ascii="Arial" w:hAnsi="Arial" w:cs="Arial"/>
          <w:sz w:val="32"/>
          <w:szCs w:val="32"/>
          <w:vertAlign w:val="superscript"/>
          <w:lang w:eastAsia="de-CH"/>
        </w:rPr>
      </w:pPr>
      <w:r w:rsidRPr="0025528C">
        <w:rPr>
          <w:rFonts w:ascii="Arial" w:hAnsi="Arial" w:cs="Arial"/>
          <w:sz w:val="32"/>
          <w:szCs w:val="32"/>
          <w:vertAlign w:val="superscript"/>
          <w:lang w:eastAsia="de-CH"/>
        </w:rPr>
        <w:t>Division of Liver Disease, Department of Medicine &amp; Institute for Translational Epidemiology, Icahn School of Medicine at Mount Sinai</w:t>
      </w:r>
    </w:p>
    <w:p w14:paraId="557F079D" w14:textId="77777777" w:rsidR="008B632D" w:rsidRPr="0025528C" w:rsidRDefault="008B632D" w:rsidP="008B632D">
      <w:pPr>
        <w:pStyle w:val="ListParagraph"/>
        <w:numPr>
          <w:ilvl w:val="0"/>
          <w:numId w:val="10"/>
        </w:numPr>
        <w:spacing w:after="120" w:line="240" w:lineRule="auto"/>
        <w:rPr>
          <w:rFonts w:ascii="Arial" w:hAnsi="Arial" w:cs="Arial"/>
          <w:sz w:val="32"/>
          <w:szCs w:val="32"/>
          <w:vertAlign w:val="superscript"/>
          <w:lang w:eastAsia="de-CH"/>
        </w:rPr>
      </w:pPr>
      <w:r w:rsidRPr="0025528C">
        <w:rPr>
          <w:rFonts w:ascii="Arial" w:hAnsi="Arial" w:cs="Arial"/>
          <w:sz w:val="32"/>
          <w:szCs w:val="32"/>
          <w:vertAlign w:val="superscript"/>
          <w:lang w:eastAsia="de-CH"/>
        </w:rPr>
        <w:t>Cancer Prevention and Control, Houston Methodist Neal Cancer Center, Houston, TX</w:t>
      </w:r>
    </w:p>
    <w:p w14:paraId="055404FB" w14:textId="77777777" w:rsidR="008B632D" w:rsidRPr="0025528C" w:rsidRDefault="008B632D" w:rsidP="008B632D">
      <w:pPr>
        <w:pStyle w:val="ListParagraph"/>
        <w:numPr>
          <w:ilvl w:val="0"/>
          <w:numId w:val="10"/>
        </w:numPr>
        <w:spacing w:after="120" w:line="240" w:lineRule="auto"/>
        <w:rPr>
          <w:rFonts w:ascii="Arial" w:hAnsi="Arial" w:cs="Arial"/>
          <w:sz w:val="32"/>
          <w:szCs w:val="32"/>
          <w:vertAlign w:val="superscript"/>
          <w:lang w:eastAsia="de-CH"/>
        </w:rPr>
      </w:pPr>
      <w:r w:rsidRPr="0025528C">
        <w:rPr>
          <w:rFonts w:ascii="Arial" w:hAnsi="Arial" w:cs="Arial"/>
          <w:sz w:val="32"/>
          <w:szCs w:val="32"/>
          <w:vertAlign w:val="superscript"/>
          <w:lang w:eastAsia="de-CH"/>
        </w:rPr>
        <w:t>Department of Internal Medicine, University of Texas Southwestern Medical Center, Dallas, TX, USA</w:t>
      </w:r>
    </w:p>
    <w:p w14:paraId="034FB6BA" w14:textId="77777777" w:rsidR="008B632D" w:rsidRPr="0025528C" w:rsidRDefault="008B632D" w:rsidP="008B632D">
      <w:pPr>
        <w:pStyle w:val="ListParagraph"/>
        <w:numPr>
          <w:ilvl w:val="0"/>
          <w:numId w:val="10"/>
        </w:numPr>
        <w:spacing w:after="120" w:line="240" w:lineRule="auto"/>
        <w:rPr>
          <w:rFonts w:ascii="Arial" w:hAnsi="Arial" w:cs="Arial"/>
          <w:sz w:val="32"/>
          <w:szCs w:val="32"/>
          <w:vertAlign w:val="superscript"/>
          <w:lang w:eastAsia="de-CH"/>
        </w:rPr>
      </w:pPr>
      <w:r w:rsidRPr="0025528C">
        <w:rPr>
          <w:rFonts w:ascii="Arial" w:hAnsi="Arial" w:cs="Arial"/>
          <w:sz w:val="32"/>
          <w:szCs w:val="32"/>
          <w:vertAlign w:val="superscript"/>
          <w:lang w:eastAsia="de-CH"/>
        </w:rPr>
        <w:t>Harold C. Simmons Comprehensive Cancer Center, University of Texas Southwestern Medical Center, Dallas, Texas</w:t>
      </w:r>
    </w:p>
    <w:p w14:paraId="2421B11F" w14:textId="77777777" w:rsidR="008B632D" w:rsidRPr="0025528C" w:rsidRDefault="008B632D" w:rsidP="008B632D">
      <w:pPr>
        <w:pStyle w:val="ListParagraph"/>
        <w:numPr>
          <w:ilvl w:val="0"/>
          <w:numId w:val="10"/>
        </w:numPr>
        <w:spacing w:after="120" w:line="240" w:lineRule="auto"/>
        <w:rPr>
          <w:rFonts w:ascii="Arial" w:hAnsi="Arial" w:cs="Arial"/>
          <w:sz w:val="32"/>
          <w:szCs w:val="32"/>
          <w:vertAlign w:val="superscript"/>
          <w:lang w:eastAsia="de-CH"/>
        </w:rPr>
      </w:pPr>
      <w:r w:rsidRPr="0025528C">
        <w:rPr>
          <w:rFonts w:ascii="Arial" w:hAnsi="Arial" w:cs="Arial"/>
          <w:sz w:val="32"/>
          <w:szCs w:val="32"/>
          <w:vertAlign w:val="superscript"/>
          <w:lang w:eastAsia="de-CH"/>
        </w:rPr>
        <w:t>Parkland Health, Dallas, TX, USA</w:t>
      </w:r>
    </w:p>
    <w:p w14:paraId="3B94CAE8" w14:textId="77777777" w:rsidR="008B632D" w:rsidRPr="0025528C" w:rsidRDefault="008B632D" w:rsidP="008B632D">
      <w:pPr>
        <w:pStyle w:val="ListParagraph"/>
        <w:numPr>
          <w:ilvl w:val="0"/>
          <w:numId w:val="10"/>
        </w:numPr>
        <w:spacing w:after="120" w:line="240" w:lineRule="auto"/>
        <w:rPr>
          <w:rFonts w:ascii="Arial" w:hAnsi="Arial" w:cs="Arial"/>
          <w:sz w:val="32"/>
          <w:szCs w:val="32"/>
          <w:vertAlign w:val="superscript"/>
          <w:lang w:eastAsia="de-CH"/>
        </w:rPr>
      </w:pPr>
      <w:r w:rsidRPr="0025528C">
        <w:rPr>
          <w:rFonts w:ascii="Arial" w:hAnsi="Arial" w:cs="Arial"/>
          <w:sz w:val="32"/>
          <w:szCs w:val="32"/>
          <w:vertAlign w:val="superscript"/>
          <w:lang w:eastAsia="de-CH"/>
        </w:rPr>
        <w:t>Department of Pediatrics, University of Texas Southwestern Medical Center, Dallas, TX, USA</w:t>
      </w:r>
    </w:p>
    <w:p w14:paraId="5638EC30" w14:textId="77777777" w:rsidR="008B632D" w:rsidRPr="0025528C" w:rsidRDefault="008B632D" w:rsidP="008B632D">
      <w:pPr>
        <w:pStyle w:val="ListParagraph"/>
        <w:numPr>
          <w:ilvl w:val="0"/>
          <w:numId w:val="10"/>
        </w:numPr>
        <w:spacing w:after="120" w:line="240" w:lineRule="auto"/>
        <w:rPr>
          <w:rFonts w:ascii="Arial" w:hAnsi="Arial" w:cs="Arial"/>
          <w:sz w:val="32"/>
          <w:szCs w:val="32"/>
          <w:vertAlign w:val="superscript"/>
          <w:lang w:eastAsia="de-CH"/>
        </w:rPr>
      </w:pPr>
      <w:r w:rsidRPr="0025528C">
        <w:rPr>
          <w:rFonts w:ascii="Arial" w:hAnsi="Arial" w:cs="Arial"/>
          <w:sz w:val="32"/>
          <w:szCs w:val="32"/>
          <w:vertAlign w:val="superscript"/>
          <w:lang w:eastAsia="de-CH"/>
        </w:rPr>
        <w:t>Children’s Health System of Texas, Dallas, TX USA</w:t>
      </w:r>
    </w:p>
    <w:p w14:paraId="60C9D955" w14:textId="77777777" w:rsidR="008B632D" w:rsidRPr="0025528C" w:rsidRDefault="008B632D" w:rsidP="008B632D">
      <w:pPr>
        <w:spacing w:after="120" w:line="240" w:lineRule="auto"/>
        <w:rPr>
          <w:rFonts w:ascii="Arial" w:hAnsi="Arial" w:cs="Arial"/>
          <w:lang w:eastAsia="de-CH"/>
        </w:rPr>
      </w:pPr>
    </w:p>
    <w:p w14:paraId="3AA3814C" w14:textId="77777777" w:rsidR="008B632D" w:rsidRPr="0025528C" w:rsidRDefault="008B632D" w:rsidP="008B632D">
      <w:pPr>
        <w:spacing w:after="120" w:line="360" w:lineRule="auto"/>
        <w:rPr>
          <w:rFonts w:ascii="Arial" w:hAnsi="Arial" w:cs="Arial"/>
          <w:lang w:eastAsia="de-CH"/>
        </w:rPr>
      </w:pPr>
      <w:r w:rsidRPr="0025528C">
        <w:rPr>
          <w:rFonts w:ascii="Arial" w:hAnsi="Arial" w:cs="Arial"/>
          <w:b/>
          <w:bCs/>
          <w:lang w:eastAsia="de-CH"/>
        </w:rPr>
        <w:t>Short Title</w:t>
      </w:r>
      <w:r w:rsidRPr="0025528C">
        <w:rPr>
          <w:rFonts w:ascii="Arial" w:hAnsi="Arial" w:cs="Arial"/>
          <w:lang w:eastAsia="de-CH"/>
        </w:rPr>
        <w:t>: GLP</w:t>
      </w:r>
      <w:r w:rsidRPr="0025528C">
        <w:rPr>
          <w:rFonts w:ascii="Cambria Math" w:hAnsi="Cambria Math" w:cs="Cambria Math"/>
          <w:lang w:eastAsia="de-CH"/>
        </w:rPr>
        <w:t>‑</w:t>
      </w:r>
      <w:r w:rsidRPr="0025528C">
        <w:rPr>
          <w:rFonts w:ascii="Arial" w:hAnsi="Arial" w:cs="Arial"/>
          <w:lang w:eastAsia="de-CH"/>
        </w:rPr>
        <w:t>1 RA, Hepatocellular Carcinoma, and Mortality</w:t>
      </w:r>
    </w:p>
    <w:p w14:paraId="2DA41E45" w14:textId="77777777" w:rsidR="008B632D" w:rsidRPr="0025528C" w:rsidRDefault="008B632D" w:rsidP="008B632D">
      <w:pPr>
        <w:spacing w:after="120" w:line="360" w:lineRule="auto"/>
        <w:rPr>
          <w:rFonts w:ascii="Arial" w:hAnsi="Arial" w:cs="Arial"/>
          <w:b/>
          <w:bCs/>
          <w:lang w:eastAsia="de-CH"/>
        </w:rPr>
      </w:pPr>
      <w:r w:rsidRPr="0025528C">
        <w:rPr>
          <w:rFonts w:ascii="Arial" w:hAnsi="Arial" w:cs="Arial"/>
          <w:b/>
          <w:bCs/>
          <w:lang w:eastAsia="de-CH"/>
        </w:rPr>
        <w:t>Corresponding Author:</w:t>
      </w:r>
    </w:p>
    <w:p w14:paraId="0C2A18DB" w14:textId="77777777" w:rsidR="008B632D" w:rsidRPr="0025528C" w:rsidRDefault="008B632D" w:rsidP="008B632D">
      <w:pPr>
        <w:spacing w:after="120" w:line="360" w:lineRule="auto"/>
        <w:rPr>
          <w:rFonts w:ascii="Arial" w:hAnsi="Arial" w:cs="Arial"/>
          <w:lang w:eastAsia="de-CH"/>
        </w:rPr>
      </w:pPr>
      <w:r w:rsidRPr="0025528C">
        <w:rPr>
          <w:rFonts w:ascii="Arial" w:hAnsi="Arial" w:cs="Arial"/>
          <w:lang w:eastAsia="de-CH"/>
        </w:rPr>
        <w:t xml:space="preserve">Jesús Gibran Hernández-Pérez, PhD, MS, Peter O'Donnell Jr. School of Public Health, University of Texas Southwestern Medical Center 5323 Harry Hines Blvd, Dallas, Texas 75390 </w:t>
      </w:r>
    </w:p>
    <w:p w14:paraId="46085097" w14:textId="77777777" w:rsidR="008B632D" w:rsidRPr="0025528C" w:rsidRDefault="008B632D" w:rsidP="008B632D">
      <w:pPr>
        <w:spacing w:after="120" w:line="360" w:lineRule="auto"/>
        <w:rPr>
          <w:rFonts w:ascii="Arial" w:hAnsi="Arial" w:cs="Arial"/>
          <w:lang w:eastAsia="de-CH"/>
        </w:rPr>
      </w:pPr>
      <w:r w:rsidRPr="0025528C">
        <w:rPr>
          <w:rFonts w:ascii="Arial" w:hAnsi="Arial" w:cs="Arial"/>
          <w:lang w:eastAsia="de-CH"/>
        </w:rPr>
        <w:t xml:space="preserve">Email: </w:t>
      </w:r>
      <w:hyperlink r:id="rId8" w:history="1">
        <w:r w:rsidRPr="0025528C">
          <w:rPr>
            <w:rStyle w:val="Hyperlink"/>
            <w:rFonts w:ascii="Arial" w:hAnsi="Arial" w:cs="Arial"/>
            <w:lang w:eastAsia="de-CH"/>
          </w:rPr>
          <w:t>JesusGibran.HernandezPerez@UTSouthwestern.edu</w:t>
        </w:r>
      </w:hyperlink>
      <w:r w:rsidRPr="0025528C">
        <w:rPr>
          <w:rFonts w:ascii="Arial" w:hAnsi="Arial" w:cs="Arial"/>
          <w:lang w:eastAsia="de-CH"/>
        </w:rPr>
        <w:t xml:space="preserve"> ORCID: 0000-0002-7637-4127</w:t>
      </w:r>
    </w:p>
    <w:p w14:paraId="701389DD" w14:textId="77777777" w:rsidR="008B632D" w:rsidRPr="0025528C" w:rsidRDefault="008B632D" w:rsidP="00340026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C1C4273" w14:textId="77777777" w:rsidR="008B632D" w:rsidRPr="00216096" w:rsidRDefault="008B632D" w:rsidP="00340026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sdt>
      <w:sdtPr>
        <w:rPr>
          <w:rFonts w:ascii="Arial" w:eastAsiaTheme="minorHAnsi" w:hAnsi="Arial" w:cs="Arial"/>
          <w:color w:val="000000" w:themeColor="text1"/>
          <w:kern w:val="2"/>
          <w:sz w:val="20"/>
          <w:szCs w:val="20"/>
          <w14:ligatures w14:val="standardContextual"/>
        </w:rPr>
        <w:id w:val="185299441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AEEA10C" w14:textId="4D0E4353" w:rsidR="00384295" w:rsidRPr="00216096" w:rsidRDefault="00384295">
          <w:pPr>
            <w:pStyle w:val="TOCHeading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</w:pPr>
          <w:r w:rsidRPr="00216096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>Contents</w:t>
          </w:r>
        </w:p>
        <w:p w14:paraId="59F6638E" w14:textId="3C94CA1D" w:rsidR="001A0E64" w:rsidRPr="00216096" w:rsidRDefault="00384295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color w:val="000000" w:themeColor="text1"/>
            </w:rPr>
          </w:pPr>
          <w:r w:rsidRPr="00216096">
            <w:rPr>
              <w:rFonts w:ascii="Arial" w:hAnsi="Arial" w:cs="Arial"/>
              <w:color w:val="000000" w:themeColor="text1"/>
              <w:sz w:val="20"/>
              <w:szCs w:val="20"/>
            </w:rPr>
            <w:fldChar w:fldCharType="begin"/>
          </w:r>
          <w:r w:rsidRPr="00216096">
            <w:rPr>
              <w:rFonts w:ascii="Arial" w:hAnsi="Arial" w:cs="Arial"/>
              <w:color w:val="000000" w:themeColor="text1"/>
              <w:sz w:val="20"/>
              <w:szCs w:val="20"/>
            </w:rPr>
            <w:instrText xml:space="preserve"> TOC \o "1-3" \h \z \u </w:instrText>
          </w:r>
          <w:r w:rsidRPr="00216096">
            <w:rPr>
              <w:rFonts w:ascii="Arial" w:hAnsi="Arial" w:cs="Arial"/>
              <w:color w:val="000000" w:themeColor="text1"/>
              <w:sz w:val="20"/>
              <w:szCs w:val="20"/>
            </w:rPr>
            <w:fldChar w:fldCharType="separate"/>
          </w:r>
          <w:hyperlink w:anchor="_Toc234162092" w:history="1">
            <w:r w:rsidR="001A0E64" w:rsidRPr="00216096">
              <w:rPr>
                <w:rStyle w:val="Hyperlink"/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Supplementary Fig. 1. Flow diagram of cohort construction for the target trial emulation evaluating GLP-1 RA and hepatocellular carcinoma incidence.</w:t>
            </w:r>
            <w:r w:rsidR="001A0E64"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1A0E64"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1A0E64"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_Toc234162092 \h </w:instrText>
            </w:r>
            <w:r w:rsidR="001A0E64"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</w:r>
            <w:r w:rsidR="001A0E64"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1A0E64"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>4</w:t>
            </w:r>
            <w:r w:rsidR="001A0E64"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5C5626CF" w14:textId="1B84B207" w:rsidR="001A0E64" w:rsidRPr="00216096" w:rsidRDefault="001A0E64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color w:val="000000" w:themeColor="text1"/>
            </w:rPr>
          </w:pPr>
          <w:hyperlink w:anchor="_Toc234162093" w:history="1">
            <w:r w:rsidRPr="00216096">
              <w:rPr>
                <w:rStyle w:val="Hyperlink"/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Supplementary Fig. 2. Flow diagram of cohort construction for the target trial emulation evaluating GLP-1 RA and mortality after hepatocellular carcinoma diagnosis.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_Toc234162093 \h </w:instrTex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>5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701BC670" w14:textId="5B036987" w:rsidR="001A0E64" w:rsidRPr="00216096" w:rsidRDefault="001A0E64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color w:val="000000" w:themeColor="text1"/>
            </w:rPr>
          </w:pPr>
          <w:hyperlink w:anchor="_Toc234162094" w:history="1">
            <w:r w:rsidRPr="00216096">
              <w:rPr>
                <w:rStyle w:val="Hyperlink"/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Supplementary Fig. 3. Per-protocol adjusted cumulative incidence of hepatocellular carcinoma over 5 years among GLP-1 receptor agonist initiators compared with alternative glucose-lowering medications.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_Toc234162094 \h </w:instrTex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>6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74989E76" w14:textId="347C5550" w:rsidR="001A0E64" w:rsidRPr="00216096" w:rsidRDefault="001A0E64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color w:val="000000" w:themeColor="text1"/>
            </w:rPr>
          </w:pPr>
          <w:hyperlink w:anchor="_Toc234162095" w:history="1">
            <w:r w:rsidRPr="00216096">
              <w:rPr>
                <w:rStyle w:val="Hyperlink"/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Supplementary table 1. The TARGET (TrAnsparent ReportinG of observational studies Emulating a Target trial) Checklist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_Toc234162095 \h </w:instrTex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>7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1E0404BD" w14:textId="0BD7E76F" w:rsidR="001A0E64" w:rsidRPr="00216096" w:rsidRDefault="001A0E64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color w:val="000000" w:themeColor="text1"/>
            </w:rPr>
          </w:pPr>
          <w:hyperlink w:anchor="_Toc234162096" w:history="1">
            <w:r w:rsidRPr="00216096">
              <w:rPr>
                <w:rStyle w:val="Hyperlink"/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Supplementary table 2. Secondary analysis: Specification table for risk of all-cause mortality after hepatocellular carcinoma diagnosis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_Toc234162096 \h </w:instrTex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>10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1B36817B" w14:textId="5A2D6DE5" w:rsidR="001A0E64" w:rsidRPr="00216096" w:rsidRDefault="001A0E64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color w:val="000000" w:themeColor="text1"/>
            </w:rPr>
          </w:pPr>
          <w:hyperlink w:anchor="_Toc234162097" w:history="1">
            <w:r w:rsidRPr="00216096">
              <w:rPr>
                <w:rStyle w:val="Hyperlink"/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Supplementary table 3. Definitions of exposures, outcomes, eligibility criteria, and covariates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_Toc234162097 \h </w:instrTex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>12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151215B7" w14:textId="26517199" w:rsidR="001A0E64" w:rsidRPr="00216096" w:rsidRDefault="001A0E64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color w:val="000000" w:themeColor="text1"/>
            </w:rPr>
          </w:pPr>
          <w:hyperlink w:anchor="_Toc234162098" w:history="1">
            <w:r w:rsidRPr="00216096">
              <w:rPr>
                <w:rStyle w:val="Hyperlink"/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Supplementary table 4. Baseline characteristics of GLP-1 RA initiators compared with metformin, and insulin initiators before and after inverse probability of treatment weighting (IPTW). Hepatocellular carcinoma target trial.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_Toc234162098 \h </w:instrTex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>14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71D7D2A3" w14:textId="47593AB5" w:rsidR="001A0E64" w:rsidRPr="00216096" w:rsidRDefault="001A0E64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color w:val="000000" w:themeColor="text1"/>
            </w:rPr>
          </w:pPr>
          <w:hyperlink w:anchor="_Toc234162099" w:history="1">
            <w:r w:rsidRPr="00216096">
              <w:rPr>
                <w:rStyle w:val="Hyperlink"/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Supplementary table 5. Baseline characteristics of GLP-1 RA initiators compared with SGLT2i, DPP4i, and sulfonylureas initiators before and after inverse probability of treatment weighting (IPTW). Hepatocellular carcinoma target trial.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_Toc234162099 \h </w:instrTex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>16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7FB8AA27" w14:textId="10A26D5D" w:rsidR="001A0E64" w:rsidRPr="00216096" w:rsidRDefault="001A0E64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color w:val="000000" w:themeColor="text1"/>
            </w:rPr>
          </w:pPr>
          <w:hyperlink w:anchor="_Toc234162100" w:history="1">
            <w:r w:rsidRPr="00216096">
              <w:rPr>
                <w:rStyle w:val="Hyperlink"/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Supplementary table 6. Intention-to-treat adjusted cumulative incidence of hepatocellular carcinoma over 5 years among GLP-1 receptor agonist initiators compared with alternative glucose-lowering medications stratified by sociodemographic and clinical groups.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_Toc234162100 \h </w:instrTex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>18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6A648C95" w14:textId="33EE33E9" w:rsidR="001A0E64" w:rsidRPr="00216096" w:rsidRDefault="001A0E64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color w:val="000000" w:themeColor="text1"/>
            </w:rPr>
          </w:pPr>
          <w:hyperlink w:anchor="_Toc234162101" w:history="1">
            <w:r w:rsidRPr="00216096">
              <w:rPr>
                <w:rStyle w:val="Hyperlink"/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Supplementary table 7. Adherence and treatment discontinuation under the per-protocol definition (90-day grace) across target trial comparisons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_Toc234162101 \h </w:instrTex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>21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2E72180E" w14:textId="4080EE41" w:rsidR="001A0E64" w:rsidRPr="00216096" w:rsidRDefault="001A0E64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color w:val="000000" w:themeColor="text1"/>
            </w:rPr>
          </w:pPr>
          <w:hyperlink w:anchor="_Toc234162102" w:history="1">
            <w:r w:rsidRPr="00216096">
              <w:rPr>
                <w:rStyle w:val="Hyperlink"/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Supplementary table 8. Sensitivity analyses of per-protocol estimates for hepatocellular carcinoma incidence and all-cause mortality.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_Toc234162102 \h </w:instrTex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>22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6A11A873" w14:textId="3420E7A4" w:rsidR="001A0E64" w:rsidRPr="00216096" w:rsidRDefault="001A0E64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color w:val="000000" w:themeColor="text1"/>
            </w:rPr>
          </w:pPr>
          <w:hyperlink w:anchor="_Toc234162103" w:history="1">
            <w:r w:rsidRPr="00216096">
              <w:rPr>
                <w:rStyle w:val="Hyperlink"/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Supplementary table 9. Absolute risks and risk differences for hepatocellular carcinoma in the 2-year lag sensitivity and 3-year risk analyses across target trial comparisons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_Toc234162103 \h </w:instrTex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>23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42783C0A" w14:textId="157DA6FB" w:rsidR="001A0E64" w:rsidRPr="00216096" w:rsidRDefault="001A0E64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color w:val="000000" w:themeColor="text1"/>
            </w:rPr>
          </w:pPr>
          <w:hyperlink w:anchor="_Toc234162104" w:history="1">
            <w:r w:rsidRPr="00216096">
              <w:rPr>
                <w:rStyle w:val="Hyperlink"/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Supplementary table 10. Baseline characteristics of GLP-1 RA initiators compared with metformin, and insulin initiators before and after inverse probability of treatment weighting (IPTW) and overlapping matching (OM). All-cause mortality after hepatocellular carcinoma diagnosis target trial.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_Toc234162104 \h </w:instrTex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>24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19A41391" w14:textId="71490DA6" w:rsidR="001A0E64" w:rsidRPr="00216096" w:rsidRDefault="001A0E64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color w:val="000000" w:themeColor="text1"/>
            </w:rPr>
          </w:pPr>
          <w:hyperlink w:anchor="_Toc234162105" w:history="1">
            <w:r w:rsidRPr="00216096">
              <w:rPr>
                <w:rStyle w:val="Hyperlink"/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Supplementary table 11. Baseline characteristics of GLP-1 RA initiators compared with SGLT2i, DPP4i, and sulfonylureas initiators before and after inverse probability of treatment weighting (IPTW) overlapping matching (OM). All-cause mortality after hepatocellular carcinoma diagnosis target trial.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_Toc234162105 \h </w:instrTex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>26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468F638A" w14:textId="2BE018EC" w:rsidR="001A0E64" w:rsidRPr="00216096" w:rsidRDefault="001A0E64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color w:val="000000" w:themeColor="text1"/>
            </w:rPr>
          </w:pPr>
          <w:hyperlink w:anchor="_Toc234162106" w:history="1">
            <w:r w:rsidRPr="00216096">
              <w:rPr>
                <w:rStyle w:val="Hyperlink"/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Supplementary table 12. Subgroup exploratory analysis of 5</w:t>
            </w:r>
            <w:r w:rsidRPr="00216096">
              <w:rPr>
                <w:rStyle w:val="Hyperlink"/>
                <w:rFonts w:ascii="Cambria Math" w:hAnsi="Cambria Math" w:cs="Cambria Math"/>
                <w:noProof/>
                <w:color w:val="000000" w:themeColor="text1"/>
                <w:sz w:val="20"/>
                <w:szCs w:val="20"/>
              </w:rPr>
              <w:t>‑</w:t>
            </w:r>
            <w:r w:rsidRPr="00216096">
              <w:rPr>
                <w:rStyle w:val="Hyperlink"/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year adjusted all</w:t>
            </w:r>
            <w:r w:rsidRPr="00216096">
              <w:rPr>
                <w:rStyle w:val="Hyperlink"/>
                <w:rFonts w:ascii="Cambria Math" w:hAnsi="Cambria Math" w:cs="Cambria Math"/>
                <w:noProof/>
                <w:color w:val="000000" w:themeColor="text1"/>
                <w:sz w:val="20"/>
                <w:szCs w:val="20"/>
              </w:rPr>
              <w:t>‑</w:t>
            </w:r>
            <w:r w:rsidRPr="00216096">
              <w:rPr>
                <w:rStyle w:val="Hyperlink"/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cause mortality after HCC diagnosis among GLP</w:t>
            </w:r>
            <w:r w:rsidRPr="00216096">
              <w:rPr>
                <w:rStyle w:val="Hyperlink"/>
                <w:rFonts w:ascii="Cambria Math" w:hAnsi="Cambria Math" w:cs="Cambria Math"/>
                <w:noProof/>
                <w:color w:val="000000" w:themeColor="text1"/>
                <w:sz w:val="20"/>
                <w:szCs w:val="20"/>
              </w:rPr>
              <w:t>‑</w:t>
            </w:r>
            <w:r w:rsidRPr="00216096">
              <w:rPr>
                <w:rStyle w:val="Hyperlink"/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1 RA initiators versus comparators, stratified by oncology management.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_Toc234162106 \h </w:instrTex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>28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05EA7203" w14:textId="6E792339" w:rsidR="001A0E64" w:rsidRPr="00216096" w:rsidRDefault="001A0E64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color w:val="000000" w:themeColor="text1"/>
            </w:rPr>
          </w:pPr>
          <w:hyperlink w:anchor="_Toc234162107" w:history="1">
            <w:r w:rsidRPr="00216096">
              <w:rPr>
                <w:rStyle w:val="Hyperlink"/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Supplementary table 13. Sensitivity analysis using overlap weighting to estimate 5-year mortality risk differences between GLP-1 receptor agonists and comparator medications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_Toc234162107 \h </w:instrTex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t>29</w:t>
            </w:r>
            <w:r w:rsidRPr="00216096">
              <w:rPr>
                <w:rFonts w:ascii="Arial" w:hAnsi="Arial" w:cs="Arial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0FA5254D" w14:textId="0E249E81" w:rsidR="00384295" w:rsidRPr="00216096" w:rsidRDefault="00384295">
          <w:pPr>
            <w:rPr>
              <w:rFonts w:ascii="Arial" w:hAnsi="Arial" w:cs="Arial"/>
              <w:color w:val="000000" w:themeColor="text1"/>
            </w:rPr>
          </w:pPr>
          <w:r w:rsidRPr="00216096">
            <w:rPr>
              <w:rFonts w:ascii="Arial" w:hAnsi="Arial" w:cs="Arial"/>
              <w:b/>
              <w:bCs/>
              <w:noProof/>
              <w:color w:val="000000" w:themeColor="text1"/>
              <w:sz w:val="20"/>
              <w:szCs w:val="20"/>
            </w:rPr>
            <w:fldChar w:fldCharType="end"/>
          </w:r>
        </w:p>
      </w:sdtContent>
    </w:sdt>
    <w:p w14:paraId="42E8680A" w14:textId="77777777" w:rsidR="00384295" w:rsidRPr="00216096" w:rsidRDefault="00384295">
      <w:pPr>
        <w:rPr>
          <w:rFonts w:ascii="Arial" w:hAnsi="Arial" w:cs="Arial"/>
          <w:b/>
          <w:bCs/>
          <w:color w:val="000000" w:themeColor="text1"/>
        </w:rPr>
      </w:pPr>
      <w:r w:rsidRPr="00216096">
        <w:rPr>
          <w:rFonts w:ascii="Arial" w:hAnsi="Arial" w:cs="Arial"/>
          <w:b/>
          <w:bCs/>
          <w:color w:val="000000" w:themeColor="text1"/>
        </w:rPr>
        <w:br w:type="page"/>
      </w:r>
    </w:p>
    <w:p w14:paraId="73D005A9" w14:textId="7162F9E2" w:rsidR="003F6867" w:rsidRPr="00216096" w:rsidRDefault="003F6867" w:rsidP="00384295">
      <w:pPr>
        <w:pStyle w:val="Heading1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bookmarkStart w:id="1" w:name="_Toc234162092"/>
      <w:r w:rsidRPr="00216096">
        <w:rPr>
          <w:rFonts w:ascii="Arial" w:hAnsi="Arial" w:cs="Arial"/>
          <w:noProof/>
          <w:color w:val="000000" w:themeColor="text1"/>
        </w:rPr>
        <w:lastRenderedPageBreak/>
        <w:drawing>
          <wp:anchor distT="0" distB="0" distL="114300" distR="114300" simplePos="0" relativeHeight="251674112" behindDoc="1" locked="0" layoutInCell="1" allowOverlap="1" wp14:anchorId="5DB45E4E" wp14:editId="6AC59CA2">
            <wp:simplePos x="0" y="0"/>
            <wp:positionH relativeFrom="column">
              <wp:posOffset>-687070</wp:posOffset>
            </wp:positionH>
            <wp:positionV relativeFrom="paragraph">
              <wp:posOffset>-762000</wp:posOffset>
            </wp:positionV>
            <wp:extent cx="7307268" cy="5219700"/>
            <wp:effectExtent l="0" t="0" r="8255" b="0"/>
            <wp:wrapNone/>
            <wp:docPr id="1285571459" name="Picture 4" descr="The image depicts a comparative study on the effects of various treatments for type 2 diabetes, including GLP-1 RA, metformin, insulin, SGLT-2 inhibitors, and DPP-4 inhibitors, over a period of 5 years, with data on patient numbers and outcome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571459" name="Picture 4" descr="The image depicts a comparative study on the effects of various treatments for type 2 diabetes, including GLP-1 RA, metformin, insulin, SGLT-2 inhibitors, and DPP-4 inhibitors, over a period of 5 years, with data on patient numbers and outcomes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268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026" w:rsidRPr="00216096">
        <w:rPr>
          <w:rFonts w:ascii="Arial" w:hAnsi="Arial" w:cs="Arial"/>
          <w:color w:val="000000" w:themeColor="text1"/>
          <w:sz w:val="22"/>
          <w:szCs w:val="22"/>
        </w:rPr>
        <w:t xml:space="preserve">Supplementary </w:t>
      </w:r>
      <w:r w:rsidR="00EB22BC" w:rsidRPr="00216096">
        <w:rPr>
          <w:rFonts w:ascii="Arial" w:hAnsi="Arial" w:cs="Arial"/>
          <w:color w:val="000000" w:themeColor="text1"/>
          <w:sz w:val="22"/>
          <w:szCs w:val="22"/>
        </w:rPr>
        <w:t>Fig.</w:t>
      </w:r>
      <w:r w:rsidR="00340026" w:rsidRPr="00216096">
        <w:rPr>
          <w:rFonts w:ascii="Arial" w:hAnsi="Arial" w:cs="Arial"/>
          <w:color w:val="000000" w:themeColor="text1"/>
          <w:sz w:val="22"/>
          <w:szCs w:val="22"/>
        </w:rPr>
        <w:t xml:space="preserve"> 1. </w:t>
      </w:r>
      <w:r w:rsidR="00340026" w:rsidRPr="0021609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Flow diagram of cohort construction for the target trial emulation evaluating GLP-1 RA and hepatocellular carcinoma incidence.</w:t>
      </w:r>
      <w:bookmarkEnd w:id="1"/>
    </w:p>
    <w:p w14:paraId="5C3EA826" w14:textId="77777777" w:rsidR="003F6867" w:rsidRPr="00216096" w:rsidRDefault="003F6867" w:rsidP="00384295">
      <w:pPr>
        <w:pStyle w:val="Heading1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</w:p>
    <w:p w14:paraId="62DD308E" w14:textId="4E56E022" w:rsidR="003F6867" w:rsidRPr="00216096" w:rsidRDefault="003F6867" w:rsidP="00384295">
      <w:pPr>
        <w:pStyle w:val="Heading1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</w:p>
    <w:p w14:paraId="461616A7" w14:textId="7063BE07" w:rsidR="003F6867" w:rsidRPr="00216096" w:rsidRDefault="003F6867" w:rsidP="00384295">
      <w:pPr>
        <w:pStyle w:val="Heading1"/>
        <w:rPr>
          <w:rFonts w:ascii="Arial" w:hAnsi="Arial" w:cs="Arial"/>
          <w:color w:val="000000" w:themeColor="text1"/>
          <w:sz w:val="22"/>
          <w:szCs w:val="22"/>
        </w:rPr>
      </w:pPr>
    </w:p>
    <w:p w14:paraId="6B92D14A" w14:textId="2963BBAF" w:rsidR="003F6867" w:rsidRPr="00216096" w:rsidRDefault="003F6867" w:rsidP="003F6867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0FA8A21E" w14:textId="5AD083B4" w:rsidR="00340026" w:rsidRPr="00216096" w:rsidRDefault="00340026" w:rsidP="00340026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096003C1" w14:textId="77777777" w:rsidR="003F6867" w:rsidRPr="00216096" w:rsidRDefault="003F6867" w:rsidP="00340026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2452BB10" w14:textId="77777777" w:rsidR="003F6867" w:rsidRPr="00216096" w:rsidRDefault="003F6867" w:rsidP="00340026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11F57612" w14:textId="77777777" w:rsidR="00BA4F0C" w:rsidRPr="00216096" w:rsidRDefault="00BA4F0C" w:rsidP="00340026">
      <w:pPr>
        <w:ind w:left="1080" w:hanging="720"/>
        <w:rPr>
          <w:rFonts w:ascii="Arial" w:hAnsi="Arial" w:cs="Arial"/>
          <w:color w:val="000000" w:themeColor="text1"/>
          <w:sz w:val="18"/>
          <w:szCs w:val="18"/>
        </w:rPr>
      </w:pPr>
    </w:p>
    <w:p w14:paraId="07848FD8" w14:textId="77777777" w:rsidR="00BA4F0C" w:rsidRPr="00216096" w:rsidRDefault="00BA4F0C" w:rsidP="00340026">
      <w:pPr>
        <w:ind w:left="1080" w:hanging="720"/>
        <w:rPr>
          <w:rFonts w:ascii="Arial" w:hAnsi="Arial" w:cs="Arial"/>
          <w:color w:val="000000" w:themeColor="text1"/>
          <w:sz w:val="18"/>
          <w:szCs w:val="18"/>
        </w:rPr>
      </w:pPr>
    </w:p>
    <w:p w14:paraId="53600D33" w14:textId="1F93E352" w:rsidR="00340026" w:rsidRPr="00216096" w:rsidRDefault="00340026" w:rsidP="00340026">
      <w:pPr>
        <w:ind w:left="1080" w:hanging="720"/>
        <w:rPr>
          <w:rFonts w:ascii="Arial" w:hAnsi="Arial" w:cs="Arial"/>
          <w:b/>
          <w:bCs/>
          <w:color w:val="000000" w:themeColor="text1"/>
        </w:rPr>
      </w:pPr>
      <w:r w:rsidRPr="00216096">
        <w:rPr>
          <w:rFonts w:ascii="Arial" w:hAnsi="Arial" w:cs="Arial"/>
          <w:color w:val="000000" w:themeColor="text1"/>
          <w:sz w:val="18"/>
          <w:szCs w:val="18"/>
        </w:rPr>
        <w:t>*</w:t>
      </w:r>
      <w:r w:rsidRPr="00216096">
        <w:rPr>
          <w:rFonts w:ascii="Arial" w:hAnsi="Arial" w:cs="Arial"/>
          <w:color w:val="000000" w:themeColor="text1"/>
          <w:sz w:val="18"/>
          <w:szCs w:val="18"/>
        </w:rPr>
        <w:tab/>
        <w:t>Each comparator was evaluated within its own target trial emulation, using comparator</w:t>
      </w:r>
      <w:r w:rsidRPr="00216096">
        <w:rPr>
          <w:rFonts w:ascii="Cambria Math" w:hAnsi="Cambria Math" w:cs="Cambria Math"/>
          <w:color w:val="000000" w:themeColor="text1"/>
          <w:sz w:val="18"/>
          <w:szCs w:val="18"/>
        </w:rPr>
        <w:t>‑</w:t>
      </w:r>
      <w:r w:rsidRPr="00216096">
        <w:rPr>
          <w:rFonts w:ascii="Arial" w:hAnsi="Arial" w:cs="Arial"/>
          <w:color w:val="000000" w:themeColor="text1"/>
          <w:sz w:val="18"/>
          <w:szCs w:val="18"/>
        </w:rPr>
        <w:t>specific eligibility criteria, exclusions, and matching procedures. Consequently, the analytic sample, including the pool of GLP</w:t>
      </w:r>
      <w:r w:rsidRPr="00216096">
        <w:rPr>
          <w:rFonts w:ascii="Cambria Math" w:hAnsi="Cambria Math" w:cs="Cambria Math"/>
          <w:color w:val="000000" w:themeColor="text1"/>
          <w:sz w:val="18"/>
          <w:szCs w:val="18"/>
        </w:rPr>
        <w:t>‑</w:t>
      </w:r>
      <w:r w:rsidRPr="00216096">
        <w:rPr>
          <w:rFonts w:ascii="Arial" w:hAnsi="Arial" w:cs="Arial"/>
          <w:color w:val="000000" w:themeColor="text1"/>
          <w:sz w:val="18"/>
          <w:szCs w:val="18"/>
        </w:rPr>
        <w:t xml:space="preserve">1 RA initiators, varied across comparisons. </w:t>
      </w:r>
    </w:p>
    <w:p w14:paraId="26E72F20" w14:textId="77777777" w:rsidR="00340026" w:rsidRPr="00216096" w:rsidRDefault="00340026" w:rsidP="00340026">
      <w:pPr>
        <w:ind w:left="1080" w:hanging="720"/>
        <w:rPr>
          <w:rFonts w:ascii="Arial" w:hAnsi="Arial" w:cs="Arial"/>
          <w:color w:val="000000" w:themeColor="text1"/>
        </w:rPr>
      </w:pPr>
    </w:p>
    <w:p w14:paraId="0E07B10D" w14:textId="77777777" w:rsidR="00340026" w:rsidRPr="00216096" w:rsidRDefault="00340026" w:rsidP="00340026">
      <w:pPr>
        <w:ind w:left="1080" w:hanging="720"/>
        <w:rPr>
          <w:rFonts w:ascii="Arial" w:hAnsi="Arial" w:cs="Arial"/>
          <w:color w:val="000000" w:themeColor="text1"/>
        </w:rPr>
      </w:pPr>
    </w:p>
    <w:p w14:paraId="581FEBB4" w14:textId="77777777" w:rsidR="00340026" w:rsidRPr="00216096" w:rsidRDefault="00340026" w:rsidP="00340026">
      <w:pPr>
        <w:ind w:left="1080" w:hanging="720"/>
        <w:rPr>
          <w:rFonts w:ascii="Arial" w:hAnsi="Arial" w:cs="Arial"/>
          <w:color w:val="000000" w:themeColor="text1"/>
        </w:rPr>
      </w:pPr>
    </w:p>
    <w:p w14:paraId="5BA24A21" w14:textId="77777777" w:rsidR="00340026" w:rsidRPr="00216096" w:rsidRDefault="00340026" w:rsidP="00340026">
      <w:pPr>
        <w:ind w:left="1080" w:hanging="720"/>
        <w:rPr>
          <w:rFonts w:ascii="Arial" w:hAnsi="Arial" w:cs="Arial"/>
          <w:color w:val="000000" w:themeColor="text1"/>
        </w:rPr>
      </w:pPr>
    </w:p>
    <w:p w14:paraId="7C02C9D9" w14:textId="77777777" w:rsidR="00340026" w:rsidRPr="00216096" w:rsidRDefault="00340026" w:rsidP="00340026">
      <w:pPr>
        <w:spacing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12067F53" w14:textId="77777777" w:rsidR="00340026" w:rsidRPr="00216096" w:rsidRDefault="00340026" w:rsidP="00340026">
      <w:pPr>
        <w:rPr>
          <w:rFonts w:ascii="Arial" w:hAnsi="Arial" w:cs="Arial"/>
          <w:b/>
          <w:bCs/>
          <w:color w:val="000000" w:themeColor="text1"/>
        </w:rPr>
      </w:pPr>
      <w:r w:rsidRPr="00216096">
        <w:rPr>
          <w:rFonts w:ascii="Arial" w:hAnsi="Arial" w:cs="Arial"/>
          <w:b/>
          <w:bCs/>
          <w:color w:val="000000" w:themeColor="text1"/>
        </w:rPr>
        <w:br w:type="page"/>
      </w:r>
    </w:p>
    <w:p w14:paraId="5F8A6F12" w14:textId="3761A777" w:rsidR="00DF0511" w:rsidRPr="00216096" w:rsidRDefault="00DF0511" w:rsidP="001D1FEE">
      <w:pPr>
        <w:pStyle w:val="Heading1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bookmarkStart w:id="2" w:name="_Toc234162093"/>
      <w:r w:rsidRPr="00216096">
        <w:rPr>
          <w:rFonts w:ascii="Arial" w:hAnsi="Arial" w:cs="Arial"/>
          <w:noProof/>
          <w:color w:val="000000" w:themeColor="text1"/>
        </w:rPr>
        <w:lastRenderedPageBreak/>
        <w:drawing>
          <wp:anchor distT="0" distB="0" distL="114300" distR="114300" simplePos="0" relativeHeight="251673088" behindDoc="1" locked="0" layoutInCell="1" allowOverlap="1" wp14:anchorId="2F38157A" wp14:editId="6E613C00">
            <wp:simplePos x="0" y="0"/>
            <wp:positionH relativeFrom="column">
              <wp:posOffset>-771525</wp:posOffset>
            </wp:positionH>
            <wp:positionV relativeFrom="paragraph">
              <wp:posOffset>-609600</wp:posOffset>
            </wp:positionV>
            <wp:extent cx="7293532" cy="5210175"/>
            <wp:effectExtent l="0" t="0" r="3175" b="0"/>
            <wp:wrapNone/>
            <wp:docPr id="617971601" name="Picture 2" descr="The image illustrates a flowchart or diagram detailing the process for a comparator-specific target trial, including the number of individuals excluded based on various criteria, the initiation of different treatments, and the number of events observed over a 5-year period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971601" name="Picture 2" descr="The image illustrates a flowchart or diagram detailing the process for a comparator-specific target trial, including the number of individuals excluded based on various criteria, the initiation of different treatments, and the number of events observed over a 5-year period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532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026" w:rsidRPr="00216096">
        <w:rPr>
          <w:rFonts w:ascii="Arial" w:hAnsi="Arial" w:cs="Arial"/>
          <w:color w:val="000000" w:themeColor="text1"/>
          <w:sz w:val="22"/>
          <w:szCs w:val="22"/>
        </w:rPr>
        <w:t xml:space="preserve">Supplementary </w:t>
      </w:r>
      <w:r w:rsidR="00EB22BC" w:rsidRPr="00216096">
        <w:rPr>
          <w:rFonts w:ascii="Arial" w:hAnsi="Arial" w:cs="Arial"/>
          <w:color w:val="000000" w:themeColor="text1"/>
          <w:sz w:val="22"/>
          <w:szCs w:val="22"/>
        </w:rPr>
        <w:t xml:space="preserve">Fig. </w:t>
      </w:r>
      <w:r w:rsidR="00340026" w:rsidRPr="00216096">
        <w:rPr>
          <w:rFonts w:ascii="Arial" w:hAnsi="Arial" w:cs="Arial"/>
          <w:color w:val="000000" w:themeColor="text1"/>
          <w:sz w:val="22"/>
          <w:szCs w:val="22"/>
        </w:rPr>
        <w:t xml:space="preserve">2. </w:t>
      </w:r>
      <w:r w:rsidR="00340026" w:rsidRPr="0021609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Flow diagram of cohort construction for the target trial emulation evaluating GLP-1 RA and mortality after hepatocellular carcinoma diagnosis.</w:t>
      </w:r>
      <w:bookmarkEnd w:id="2"/>
    </w:p>
    <w:p w14:paraId="394658FC" w14:textId="77777777" w:rsidR="00DF0511" w:rsidRPr="00216096" w:rsidRDefault="00DF0511" w:rsidP="001D1FEE">
      <w:pPr>
        <w:pStyle w:val="Heading1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</w:p>
    <w:p w14:paraId="4B942B37" w14:textId="77777777" w:rsidR="00DF0511" w:rsidRPr="00216096" w:rsidRDefault="00DF0511" w:rsidP="001D1FEE">
      <w:pPr>
        <w:pStyle w:val="Heading1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</w:p>
    <w:p w14:paraId="37117122" w14:textId="77777777" w:rsidR="00DF0511" w:rsidRPr="00216096" w:rsidRDefault="00DF0511" w:rsidP="001D1FEE">
      <w:pPr>
        <w:pStyle w:val="Heading1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</w:p>
    <w:p w14:paraId="6E44A544" w14:textId="2C356DD2" w:rsidR="00DF0511" w:rsidRPr="00216096" w:rsidRDefault="00DF0511" w:rsidP="001D1FEE">
      <w:pPr>
        <w:pStyle w:val="Heading1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</w:p>
    <w:p w14:paraId="3FA39C57" w14:textId="77777777" w:rsidR="00DF0511" w:rsidRPr="00216096" w:rsidRDefault="00DF0511" w:rsidP="001D1FEE">
      <w:pPr>
        <w:pStyle w:val="Heading1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</w:p>
    <w:p w14:paraId="704C006C" w14:textId="77462B38" w:rsidR="00DF0511" w:rsidRPr="00216096" w:rsidRDefault="00DF0511" w:rsidP="001D1FEE">
      <w:pPr>
        <w:pStyle w:val="Heading1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</w:p>
    <w:p w14:paraId="0D10D5F9" w14:textId="77777777" w:rsidR="00DF0511" w:rsidRPr="00216096" w:rsidRDefault="00DF0511" w:rsidP="001D1FEE">
      <w:pPr>
        <w:pStyle w:val="Heading1"/>
        <w:rPr>
          <w:rFonts w:ascii="Arial" w:hAnsi="Arial" w:cs="Arial"/>
          <w:color w:val="000000" w:themeColor="text1"/>
          <w:sz w:val="22"/>
          <w:szCs w:val="22"/>
        </w:rPr>
      </w:pPr>
    </w:p>
    <w:p w14:paraId="159CB108" w14:textId="26C6A947" w:rsidR="00DF0511" w:rsidRPr="00216096" w:rsidRDefault="00DF0511" w:rsidP="00DF0511">
      <w:pPr>
        <w:rPr>
          <w:rFonts w:ascii="Arial" w:hAnsi="Arial" w:cs="Arial"/>
          <w:color w:val="000000" w:themeColor="text1"/>
        </w:rPr>
      </w:pPr>
    </w:p>
    <w:p w14:paraId="61416C93" w14:textId="069EC1C5" w:rsidR="00340026" w:rsidRPr="00216096" w:rsidRDefault="00340026" w:rsidP="00340026">
      <w:pPr>
        <w:rPr>
          <w:rFonts w:ascii="Arial" w:hAnsi="Arial" w:cs="Arial"/>
          <w:color w:val="000000" w:themeColor="text1"/>
        </w:rPr>
      </w:pPr>
    </w:p>
    <w:p w14:paraId="25EF28C8" w14:textId="77777777" w:rsidR="00340026" w:rsidRPr="00216096" w:rsidRDefault="00340026" w:rsidP="00340026">
      <w:pPr>
        <w:rPr>
          <w:rFonts w:ascii="Arial" w:hAnsi="Arial" w:cs="Arial"/>
          <w:color w:val="000000" w:themeColor="text1"/>
        </w:rPr>
      </w:pPr>
    </w:p>
    <w:p w14:paraId="62FC5147" w14:textId="77777777" w:rsidR="00340026" w:rsidRPr="00216096" w:rsidRDefault="00340026" w:rsidP="00340026">
      <w:pPr>
        <w:ind w:left="1080" w:hanging="720"/>
        <w:rPr>
          <w:rFonts w:ascii="Arial" w:hAnsi="Arial" w:cs="Arial"/>
          <w:b/>
          <w:bCs/>
          <w:color w:val="000000" w:themeColor="text1"/>
        </w:rPr>
      </w:pPr>
      <w:r w:rsidRPr="00216096">
        <w:rPr>
          <w:rFonts w:ascii="Arial" w:hAnsi="Arial" w:cs="Arial"/>
          <w:color w:val="000000" w:themeColor="text1"/>
          <w:sz w:val="18"/>
          <w:szCs w:val="18"/>
        </w:rPr>
        <w:t>*</w:t>
      </w:r>
      <w:r w:rsidRPr="00216096">
        <w:rPr>
          <w:rFonts w:ascii="Arial" w:hAnsi="Arial" w:cs="Arial"/>
          <w:color w:val="000000" w:themeColor="text1"/>
          <w:sz w:val="18"/>
          <w:szCs w:val="18"/>
        </w:rPr>
        <w:tab/>
        <w:t>Each comparator was evaluated within its own target trial emulation, using comparator</w:t>
      </w:r>
      <w:r w:rsidRPr="00216096">
        <w:rPr>
          <w:rFonts w:ascii="Cambria Math" w:hAnsi="Cambria Math" w:cs="Cambria Math"/>
          <w:color w:val="000000" w:themeColor="text1"/>
          <w:sz w:val="18"/>
          <w:szCs w:val="18"/>
        </w:rPr>
        <w:t>‑</w:t>
      </w:r>
      <w:r w:rsidRPr="00216096">
        <w:rPr>
          <w:rFonts w:ascii="Arial" w:hAnsi="Arial" w:cs="Arial"/>
          <w:color w:val="000000" w:themeColor="text1"/>
          <w:sz w:val="18"/>
          <w:szCs w:val="18"/>
        </w:rPr>
        <w:t>specific eligibility criteria, exclusions, and matching procedures. Consequently, the analytic sample, including the pool of GLP</w:t>
      </w:r>
      <w:r w:rsidRPr="00216096">
        <w:rPr>
          <w:rFonts w:ascii="Cambria Math" w:hAnsi="Cambria Math" w:cs="Cambria Math"/>
          <w:color w:val="000000" w:themeColor="text1"/>
          <w:sz w:val="18"/>
          <w:szCs w:val="18"/>
        </w:rPr>
        <w:t>‑</w:t>
      </w:r>
      <w:r w:rsidRPr="00216096">
        <w:rPr>
          <w:rFonts w:ascii="Arial" w:hAnsi="Arial" w:cs="Arial"/>
          <w:color w:val="000000" w:themeColor="text1"/>
          <w:sz w:val="18"/>
          <w:szCs w:val="18"/>
        </w:rPr>
        <w:t xml:space="preserve">1 RA initiators, varied across comparisons. </w:t>
      </w:r>
    </w:p>
    <w:p w14:paraId="04C6FBB8" w14:textId="77777777" w:rsidR="00340026" w:rsidRPr="00216096" w:rsidRDefault="00340026" w:rsidP="00340026">
      <w:pPr>
        <w:ind w:left="1080" w:hanging="720"/>
        <w:rPr>
          <w:rFonts w:ascii="Arial" w:hAnsi="Arial" w:cs="Arial"/>
          <w:b/>
          <w:bCs/>
          <w:color w:val="000000" w:themeColor="text1"/>
        </w:rPr>
      </w:pPr>
    </w:p>
    <w:p w14:paraId="60B37D09" w14:textId="77777777" w:rsidR="00340026" w:rsidRPr="00216096" w:rsidRDefault="00340026" w:rsidP="00340026">
      <w:pPr>
        <w:rPr>
          <w:rFonts w:ascii="Arial" w:hAnsi="Arial" w:cs="Arial"/>
          <w:color w:val="000000" w:themeColor="text1"/>
        </w:rPr>
      </w:pPr>
    </w:p>
    <w:p w14:paraId="60D0AF23" w14:textId="77777777" w:rsidR="00340026" w:rsidRPr="00216096" w:rsidRDefault="00340026" w:rsidP="00340026">
      <w:pPr>
        <w:rPr>
          <w:rFonts w:ascii="Arial" w:hAnsi="Arial" w:cs="Arial"/>
          <w:color w:val="000000" w:themeColor="text1"/>
        </w:rPr>
      </w:pPr>
    </w:p>
    <w:p w14:paraId="40DBCEFF" w14:textId="77777777" w:rsidR="00340026" w:rsidRPr="00216096" w:rsidRDefault="00340026" w:rsidP="00340026">
      <w:pPr>
        <w:rPr>
          <w:rFonts w:ascii="Arial" w:hAnsi="Arial" w:cs="Arial"/>
          <w:color w:val="000000" w:themeColor="text1"/>
        </w:rPr>
      </w:pPr>
    </w:p>
    <w:p w14:paraId="4BA0DB16" w14:textId="77777777" w:rsidR="00340026" w:rsidRPr="00216096" w:rsidRDefault="00340026" w:rsidP="00340026">
      <w:pPr>
        <w:rPr>
          <w:rFonts w:ascii="Arial" w:hAnsi="Arial" w:cs="Arial"/>
          <w:color w:val="000000" w:themeColor="text1"/>
        </w:rPr>
      </w:pPr>
    </w:p>
    <w:p w14:paraId="7501BBA6" w14:textId="77777777" w:rsidR="00340026" w:rsidRPr="00216096" w:rsidRDefault="00340026" w:rsidP="00340026">
      <w:pPr>
        <w:rPr>
          <w:rFonts w:ascii="Arial" w:hAnsi="Arial" w:cs="Arial"/>
          <w:color w:val="000000" w:themeColor="text1"/>
        </w:rPr>
      </w:pPr>
    </w:p>
    <w:p w14:paraId="5E88B548" w14:textId="77777777" w:rsidR="00340026" w:rsidRPr="00216096" w:rsidRDefault="00340026" w:rsidP="00340026">
      <w:pPr>
        <w:rPr>
          <w:rFonts w:ascii="Arial" w:hAnsi="Arial" w:cs="Arial"/>
          <w:color w:val="000000" w:themeColor="text1"/>
        </w:rPr>
      </w:pPr>
    </w:p>
    <w:p w14:paraId="3D9F6D3D" w14:textId="77777777" w:rsidR="00340026" w:rsidRPr="00216096" w:rsidRDefault="00340026" w:rsidP="00340026">
      <w:pPr>
        <w:rPr>
          <w:rFonts w:ascii="Arial" w:hAnsi="Arial" w:cs="Arial"/>
          <w:color w:val="000000" w:themeColor="text1"/>
        </w:rPr>
      </w:pPr>
    </w:p>
    <w:p w14:paraId="282E8E16" w14:textId="77777777" w:rsidR="00340026" w:rsidRPr="00216096" w:rsidRDefault="00340026" w:rsidP="00340026">
      <w:pPr>
        <w:rPr>
          <w:rFonts w:ascii="Arial" w:hAnsi="Arial" w:cs="Arial"/>
          <w:color w:val="000000" w:themeColor="text1"/>
        </w:rPr>
      </w:pPr>
    </w:p>
    <w:p w14:paraId="1D0D9C10" w14:textId="77777777" w:rsidR="00340026" w:rsidRPr="00216096" w:rsidRDefault="00340026" w:rsidP="00340026">
      <w:pPr>
        <w:rPr>
          <w:rFonts w:ascii="Arial" w:hAnsi="Arial" w:cs="Arial"/>
          <w:color w:val="000000" w:themeColor="text1"/>
        </w:rPr>
      </w:pPr>
    </w:p>
    <w:p w14:paraId="2E28E2E3" w14:textId="77777777" w:rsidR="00340026" w:rsidRPr="00216096" w:rsidRDefault="00340026" w:rsidP="00340026">
      <w:pPr>
        <w:rPr>
          <w:rFonts w:ascii="Arial" w:hAnsi="Arial" w:cs="Arial"/>
          <w:color w:val="000000" w:themeColor="text1"/>
        </w:rPr>
      </w:pPr>
    </w:p>
    <w:p w14:paraId="0F2B0AA4" w14:textId="77777777" w:rsidR="00106567" w:rsidRPr="00216096" w:rsidRDefault="00106567" w:rsidP="00340026">
      <w:pPr>
        <w:rPr>
          <w:rFonts w:ascii="Arial" w:hAnsi="Arial" w:cs="Arial"/>
          <w:color w:val="000000" w:themeColor="text1"/>
        </w:rPr>
      </w:pPr>
    </w:p>
    <w:p w14:paraId="7194E678" w14:textId="77777777" w:rsidR="00340026" w:rsidRPr="00216096" w:rsidRDefault="00340026" w:rsidP="00340026">
      <w:pPr>
        <w:rPr>
          <w:rFonts w:ascii="Arial" w:hAnsi="Arial" w:cs="Arial"/>
          <w:color w:val="000000" w:themeColor="text1"/>
        </w:rPr>
      </w:pPr>
    </w:p>
    <w:p w14:paraId="785A78C9" w14:textId="77777777" w:rsidR="00340026" w:rsidRPr="00216096" w:rsidRDefault="00340026" w:rsidP="00340026">
      <w:pPr>
        <w:rPr>
          <w:rFonts w:ascii="Arial" w:hAnsi="Arial" w:cs="Arial"/>
          <w:color w:val="000000" w:themeColor="text1"/>
        </w:rPr>
      </w:pPr>
    </w:p>
    <w:p w14:paraId="27821416" w14:textId="58CAD1BB" w:rsidR="00AA2F6D" w:rsidRPr="00216096" w:rsidRDefault="00B736E7" w:rsidP="001D1FEE">
      <w:pPr>
        <w:pStyle w:val="Heading1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bookmarkStart w:id="3" w:name="_Toc234162094"/>
      <w:r w:rsidRPr="00216096">
        <w:rPr>
          <w:rFonts w:ascii="Arial" w:hAnsi="Arial" w:cs="Arial"/>
          <w:noProof/>
          <w:color w:val="000000" w:themeColor="text1"/>
        </w:rPr>
        <w:lastRenderedPageBreak/>
        <w:drawing>
          <wp:anchor distT="0" distB="0" distL="114300" distR="114300" simplePos="0" relativeHeight="251675136" behindDoc="1" locked="0" layoutInCell="1" allowOverlap="1" wp14:anchorId="0DAD5023" wp14:editId="60659CEC">
            <wp:simplePos x="0" y="0"/>
            <wp:positionH relativeFrom="column">
              <wp:posOffset>-212725</wp:posOffset>
            </wp:positionH>
            <wp:positionV relativeFrom="paragraph">
              <wp:posOffset>548640</wp:posOffset>
            </wp:positionV>
            <wp:extent cx="6619875" cy="6619875"/>
            <wp:effectExtent l="0" t="0" r="9525" b="9525"/>
            <wp:wrapTight wrapText="bothSides">
              <wp:wrapPolygon edited="0">
                <wp:start x="0" y="0"/>
                <wp:lineTo x="0" y="21569"/>
                <wp:lineTo x="21569" y="21569"/>
                <wp:lineTo x="21569" y="0"/>
                <wp:lineTo x="0" y="0"/>
              </wp:wrapPolygon>
            </wp:wrapTight>
            <wp:docPr id="348587709" name="Picture 2" descr="The image presents a comparative risk analysis of different treatments (GLP-1 RA, Metformin, Insulin, Sulfonylureas, DPP4i, SGLT2i) for cardiovascular events over time, depicted in a line graph format, showing adjusted cumulative incidence rates for a 5-year period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587709" name="Picture 2" descr="The image presents a comparative risk analysis of different treatments (GLP-1 RA, Metformin, Insulin, Sulfonylureas, DPP4i, SGLT2i) for cardiovascular events over time, depicted in a line graph format, showing adjusted cumulative incidence rates for a 5-year period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2F6D" w:rsidRPr="00216096">
        <w:rPr>
          <w:rFonts w:ascii="Arial" w:hAnsi="Arial" w:cs="Arial"/>
          <w:color w:val="000000" w:themeColor="text1"/>
          <w:sz w:val="22"/>
          <w:szCs w:val="22"/>
        </w:rPr>
        <w:t xml:space="preserve">Supplementary Fig. </w:t>
      </w:r>
      <w:r w:rsidR="006A59AC" w:rsidRPr="00216096">
        <w:rPr>
          <w:rFonts w:ascii="Arial" w:hAnsi="Arial" w:cs="Arial"/>
          <w:color w:val="000000" w:themeColor="text1"/>
          <w:sz w:val="22"/>
          <w:szCs w:val="22"/>
        </w:rPr>
        <w:t>3</w:t>
      </w:r>
      <w:r w:rsidR="00AA2F6D" w:rsidRPr="0021609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D7472C" w:rsidRPr="0021609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Per-protocol adjusted cumulative incidence of hepatocellular carcinoma over 5 years among GLP-1 receptor agonist initiators compared with alternative glucose-lowering medications.</w:t>
      </w:r>
      <w:bookmarkEnd w:id="3"/>
    </w:p>
    <w:p w14:paraId="32922570" w14:textId="67DF5A37" w:rsidR="00A32077" w:rsidRPr="00216096" w:rsidRDefault="00A32077" w:rsidP="001D1FEE">
      <w:pPr>
        <w:pStyle w:val="Heading1"/>
        <w:rPr>
          <w:rFonts w:ascii="Arial" w:hAnsi="Arial" w:cs="Arial"/>
          <w:color w:val="000000" w:themeColor="text1"/>
          <w:sz w:val="22"/>
          <w:szCs w:val="22"/>
        </w:rPr>
      </w:pPr>
    </w:p>
    <w:p w14:paraId="4BCA8BF4" w14:textId="001C4D36" w:rsidR="00AA2F6D" w:rsidRPr="00216096" w:rsidRDefault="00AA2F6D">
      <w:pPr>
        <w:rPr>
          <w:rFonts w:ascii="Arial" w:eastAsia="Times New Roman" w:hAnsi="Arial" w:cs="Arial"/>
          <w:b/>
          <w:bCs/>
          <w:color w:val="000000" w:themeColor="text1"/>
          <w:kern w:val="36"/>
          <w14:ligatures w14:val="none"/>
        </w:rPr>
      </w:pPr>
      <w:r w:rsidRPr="00216096">
        <w:rPr>
          <w:rFonts w:ascii="Arial" w:hAnsi="Arial" w:cs="Arial"/>
          <w:color w:val="000000" w:themeColor="text1"/>
        </w:rPr>
        <w:br w:type="page"/>
      </w:r>
    </w:p>
    <w:p w14:paraId="2F6A74F1" w14:textId="4449518E" w:rsidR="00340026" w:rsidRPr="00216096" w:rsidRDefault="00340026" w:rsidP="001D1FEE">
      <w:pPr>
        <w:pStyle w:val="Heading1"/>
        <w:rPr>
          <w:rFonts w:ascii="Arial" w:hAnsi="Arial" w:cs="Arial"/>
          <w:color w:val="000000" w:themeColor="text1"/>
          <w:sz w:val="22"/>
          <w:szCs w:val="22"/>
        </w:rPr>
      </w:pPr>
      <w:bookmarkStart w:id="4" w:name="_Toc234162095"/>
      <w:r w:rsidRPr="00216096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Supplementary table 1. </w:t>
      </w:r>
      <w:r w:rsidRPr="0021609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The TARGET (TrAnsparent ReportinG of observational studies Emulating a Target trial) Checklist</w:t>
      </w:r>
      <w:bookmarkEnd w:id="4"/>
    </w:p>
    <w:tbl>
      <w:tblPr>
        <w:tblpPr w:leftFromText="180" w:rightFromText="180" w:vertAnchor="text" w:horzAnchor="margin" w:tblpX="-1206" w:tblpY="16"/>
        <w:tblW w:w="11785" w:type="dxa"/>
        <w:tblLayout w:type="fixed"/>
        <w:tblLook w:val="0000" w:firstRow="0" w:lastRow="0" w:firstColumn="0" w:lastColumn="0" w:noHBand="0" w:noVBand="0"/>
      </w:tblPr>
      <w:tblGrid>
        <w:gridCol w:w="446"/>
        <w:gridCol w:w="434"/>
        <w:gridCol w:w="644"/>
        <w:gridCol w:w="3378"/>
        <w:gridCol w:w="284"/>
        <w:gridCol w:w="425"/>
        <w:gridCol w:w="3767"/>
        <w:gridCol w:w="7"/>
        <w:gridCol w:w="14"/>
        <w:gridCol w:w="1419"/>
        <w:gridCol w:w="967"/>
      </w:tblGrid>
      <w:tr w:rsidR="00340026" w:rsidRPr="00216096" w14:paraId="06D6B17A" w14:textId="77777777" w:rsidTr="00F223B9">
        <w:trPr>
          <w:trHeight w:val="20"/>
        </w:trPr>
        <w:tc>
          <w:tcPr>
            <w:tcW w:w="1524" w:type="dxa"/>
            <w:gridSpan w:val="3"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  <w:shd w:val="clear" w:color="auto" w:fill="C6BCDC"/>
            <w:vAlign w:val="center"/>
          </w:tcPr>
          <w:p w14:paraId="22150E6E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Item no.</w:t>
            </w:r>
          </w:p>
        </w:tc>
        <w:tc>
          <w:tcPr>
            <w:tcW w:w="7861" w:type="dxa"/>
            <w:gridSpan w:val="5"/>
            <w:tcBorders>
              <w:top w:val="single" w:sz="12" w:space="0" w:color="auto"/>
              <w:bottom w:val="single" w:sz="24" w:space="0" w:color="auto"/>
            </w:tcBorders>
            <w:shd w:val="clear" w:color="auto" w:fill="C6BCDC"/>
            <w:vAlign w:val="center"/>
          </w:tcPr>
          <w:p w14:paraId="1CD75360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Checklist item</w:t>
            </w:r>
          </w:p>
        </w:tc>
        <w:tc>
          <w:tcPr>
            <w:tcW w:w="2400" w:type="dxa"/>
            <w:gridSpan w:val="3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6BCDC"/>
            <w:vAlign w:val="center"/>
          </w:tcPr>
          <w:p w14:paraId="0BA6534F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419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Location reported 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  <w:lang w:val="es-419"/>
              </w:rPr>
              <w:t>(Page #)</w:t>
            </w:r>
          </w:p>
        </w:tc>
      </w:tr>
      <w:tr w:rsidR="00340026" w:rsidRPr="00216096" w14:paraId="7FE089C4" w14:textId="77777777" w:rsidTr="00F223B9">
        <w:trPr>
          <w:trHeight w:val="20"/>
        </w:trPr>
        <w:tc>
          <w:tcPr>
            <w:tcW w:w="11785" w:type="dxa"/>
            <w:gridSpan w:val="11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5635C80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Abstract</w:t>
            </w:r>
          </w:p>
        </w:tc>
      </w:tr>
      <w:tr w:rsidR="00340026" w:rsidRPr="00216096" w14:paraId="2BE5745D" w14:textId="77777777" w:rsidTr="00F223B9">
        <w:trPr>
          <w:trHeight w:val="20"/>
        </w:trPr>
        <w:tc>
          <w:tcPr>
            <w:tcW w:w="446" w:type="dxa"/>
            <w:vMerge w:val="restart"/>
            <w:tcBorders>
              <w:top w:val="single" w:sz="24" w:space="0" w:color="auto"/>
              <w:left w:val="single" w:sz="4" w:space="0" w:color="auto"/>
            </w:tcBorders>
          </w:tcPr>
          <w:p w14:paraId="64121A5D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78" w:type="dxa"/>
            <w:gridSpan w:val="2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258A4CDC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7854" w:type="dxa"/>
            <w:gridSpan w:val="4"/>
            <w:tcBorders>
              <w:top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35D0D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Identify that the study attempts to emulate a target trial using observational data. State the study objectives and briefly summarize the specified target trial.</w:t>
            </w:r>
          </w:p>
        </w:tc>
        <w:tc>
          <w:tcPr>
            <w:tcW w:w="2407" w:type="dxa"/>
            <w:gridSpan w:val="4"/>
            <w:tcBorders>
              <w:top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5A05B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2</w:t>
            </w:r>
          </w:p>
        </w:tc>
      </w:tr>
      <w:tr w:rsidR="00340026" w:rsidRPr="00216096" w14:paraId="2A5FB98D" w14:textId="77777777" w:rsidTr="00F223B9">
        <w:trPr>
          <w:trHeight w:val="20"/>
        </w:trPr>
        <w:tc>
          <w:tcPr>
            <w:tcW w:w="446" w:type="dxa"/>
            <w:vMerge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14:paraId="1CADDB32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BEC49C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7854" w:type="dxa"/>
            <w:gridSpan w:val="4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97E66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Report the data sources used for emulation.</w:t>
            </w:r>
          </w:p>
        </w:tc>
        <w:tc>
          <w:tcPr>
            <w:tcW w:w="2407" w:type="dxa"/>
            <w:gridSpan w:val="4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2CDD7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2</w:t>
            </w:r>
          </w:p>
        </w:tc>
      </w:tr>
      <w:tr w:rsidR="00340026" w:rsidRPr="00216096" w14:paraId="136F9618" w14:textId="77777777" w:rsidTr="00F223B9">
        <w:trPr>
          <w:trHeight w:val="202"/>
        </w:trPr>
        <w:tc>
          <w:tcPr>
            <w:tcW w:w="446" w:type="dxa"/>
            <w:vMerge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14:paraId="355E2739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1376BE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7854" w:type="dxa"/>
            <w:gridSpan w:val="4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F4A57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Summarize key assumptions, statistical methods, findings and conclusions.</w:t>
            </w:r>
          </w:p>
        </w:tc>
        <w:tc>
          <w:tcPr>
            <w:tcW w:w="2407" w:type="dxa"/>
            <w:gridSpan w:val="4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3B410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2-3</w:t>
            </w:r>
          </w:p>
        </w:tc>
      </w:tr>
      <w:tr w:rsidR="00340026" w:rsidRPr="00216096" w14:paraId="691E77C8" w14:textId="77777777" w:rsidTr="00F223B9">
        <w:trPr>
          <w:trHeight w:val="20"/>
        </w:trPr>
        <w:tc>
          <w:tcPr>
            <w:tcW w:w="11785" w:type="dxa"/>
            <w:gridSpan w:val="11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3ADDC6C0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Introduction</w:t>
            </w:r>
          </w:p>
        </w:tc>
      </w:tr>
      <w:tr w:rsidR="00340026" w:rsidRPr="00216096" w14:paraId="6603E005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50E63129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F8D540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Background</w:t>
            </w:r>
            <w:r w:rsidRPr="00216096" w:rsidDel="00A1702E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85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9CC8B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Describe the scientific background of the study and the gap in knowledge.</w:t>
            </w:r>
          </w:p>
        </w:tc>
        <w:tc>
          <w:tcPr>
            <w:tcW w:w="2407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8D799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5</w:t>
            </w:r>
          </w:p>
        </w:tc>
      </w:tr>
      <w:tr w:rsidR="00340026" w:rsidRPr="00216096" w14:paraId="6DDB85FB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3DB61F0C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D1D32C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Causal question</w:t>
            </w:r>
          </w:p>
        </w:tc>
        <w:tc>
          <w:tcPr>
            <w:tcW w:w="785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F0139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Summarize the causal question.</w:t>
            </w:r>
          </w:p>
        </w:tc>
        <w:tc>
          <w:tcPr>
            <w:tcW w:w="2407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EB110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5-6</w:t>
            </w:r>
          </w:p>
        </w:tc>
      </w:tr>
      <w:tr w:rsidR="00340026" w:rsidRPr="00216096" w14:paraId="2528DD24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19AFDFDA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2B76CE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Rationale</w:t>
            </w:r>
          </w:p>
        </w:tc>
        <w:tc>
          <w:tcPr>
            <w:tcW w:w="785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970B0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Describe the rationale for emulating a target trial with the available data. Cite randomized trials informing the design of the target trial if applicable.</w:t>
            </w:r>
          </w:p>
        </w:tc>
        <w:tc>
          <w:tcPr>
            <w:tcW w:w="2407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4DE16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6</w:t>
            </w:r>
          </w:p>
        </w:tc>
      </w:tr>
      <w:tr w:rsidR="00340026" w:rsidRPr="00216096" w14:paraId="5FCD64DB" w14:textId="77777777" w:rsidTr="00F223B9">
        <w:trPr>
          <w:trHeight w:val="20"/>
        </w:trPr>
        <w:tc>
          <w:tcPr>
            <w:tcW w:w="11785" w:type="dxa"/>
            <w:gridSpan w:val="11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2BB87E2E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Methods</w:t>
            </w:r>
          </w:p>
        </w:tc>
      </w:tr>
      <w:tr w:rsidR="00340026" w:rsidRPr="00216096" w14:paraId="3FD4AA1E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65A2FD99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E7C0D5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11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Data sources</w:t>
            </w:r>
          </w:p>
        </w:tc>
        <w:tc>
          <w:tcPr>
            <w:tcW w:w="7875" w:type="dxa"/>
            <w:gridSpan w:val="6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D7496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Cite the data sources contributing to the analyses and for each one describe the following: original purpose, type, the geographic locations, setting and time-period. If relevant, describe how the data were linked or pooled.</w:t>
            </w:r>
          </w:p>
        </w:tc>
        <w:tc>
          <w:tcPr>
            <w:tcW w:w="2386" w:type="dxa"/>
            <w:gridSpan w:val="2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E63BA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11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7-8</w:t>
            </w:r>
          </w:p>
        </w:tc>
      </w:tr>
      <w:tr w:rsidR="00340026" w:rsidRPr="00216096" w14:paraId="2DD0FFB3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5C8F08AE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45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64CD57F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11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Target trial specification</w:t>
            </w:r>
          </w:p>
          <w:p w14:paraId="7CA7649D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11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Specify the components of the target trial protocol that would answer the causal question.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</w:tcPr>
          <w:p w14:paraId="3CCBE86D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5A06E25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419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AE6566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11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Target trial emulation</w:t>
            </w:r>
          </w:p>
          <w:p w14:paraId="0B74B986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11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Describe how the components of the target trial protocol were emulated with the observational data, including how all variables were measured or ascertained. </w:t>
            </w:r>
          </w:p>
        </w:tc>
        <w:tc>
          <w:tcPr>
            <w:tcW w:w="144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FDF764" w14:textId="77777777" w:rsidR="00340026" w:rsidRPr="00216096" w:rsidRDefault="00340026" w:rsidP="00F223B9">
            <w:pPr>
              <w:spacing w:line="276" w:lineRule="auto"/>
              <w:ind w:right="-113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Location item 6 (specification) reported</w:t>
            </w:r>
          </w:p>
        </w:tc>
        <w:tc>
          <w:tcPr>
            <w:tcW w:w="9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8632A" w14:textId="77777777" w:rsidR="00340026" w:rsidRPr="00216096" w:rsidRDefault="00340026" w:rsidP="00F223B9">
            <w:pPr>
              <w:spacing w:line="276" w:lineRule="auto"/>
              <w:ind w:right="-111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Location item 7 (emulation) reported</w:t>
            </w:r>
          </w:p>
        </w:tc>
      </w:tr>
      <w:tr w:rsidR="00340026" w:rsidRPr="00216096" w14:paraId="78532CB3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45EE4DC5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56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22A4CF1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Eligibility criteria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D6933E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DB7542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Eligibility criteria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B2E469C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8</w:t>
            </w:r>
          </w:p>
          <w:p w14:paraId="59579C26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Table 1 and 2</w:t>
            </w:r>
          </w:p>
        </w:tc>
        <w:tc>
          <w:tcPr>
            <w:tcW w:w="96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10E309B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8</w:t>
            </w:r>
          </w:p>
          <w:p w14:paraId="686B52C5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Table 1 and 2</w:t>
            </w:r>
          </w:p>
        </w:tc>
      </w:tr>
      <w:tr w:rsidR="00340026" w:rsidRPr="00216096" w14:paraId="0CADCB3A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29E6C6C4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640ADF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 xml:space="preserve">a </w:t>
            </w:r>
          </w:p>
        </w:tc>
        <w:tc>
          <w:tcPr>
            <w:tcW w:w="402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01D34C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Describe the eligibility criteria.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313CC9E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599DCA93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3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148F0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Describe how the eligibility criteria were operationalized with the data.</w:t>
            </w:r>
          </w:p>
        </w:tc>
        <w:tc>
          <w:tcPr>
            <w:tcW w:w="1440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07E95E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908E3E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340026" w:rsidRPr="00216096" w14:paraId="59297F55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025A165D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5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189A4B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Treatment strategies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E4050B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9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240A6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Treatment strategies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970F5A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9</w:t>
            </w:r>
          </w:p>
          <w:p w14:paraId="6A34AA83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Table 1 and 2</w:t>
            </w:r>
          </w:p>
        </w:tc>
        <w:tc>
          <w:tcPr>
            <w:tcW w:w="96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7E53FD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10 and 11</w:t>
            </w:r>
          </w:p>
          <w:p w14:paraId="6668AFB4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Table 1 and 2</w:t>
            </w:r>
          </w:p>
        </w:tc>
      </w:tr>
      <w:tr w:rsidR="00340026" w:rsidRPr="00216096" w14:paraId="6A407B93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2806B73F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B0BDC9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402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6D8FF4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Describe the treatment strategies that would be compared.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5384581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ACF32BD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3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A646F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Describe how the treatment strategies were operationalized with the data.</w:t>
            </w:r>
          </w:p>
        </w:tc>
        <w:tc>
          <w:tcPr>
            <w:tcW w:w="1440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4BE631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CAC6FB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340026" w:rsidRPr="00216096" w14:paraId="2F22E69D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46D1A1ED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5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DCDAC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Assignment procedures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0831C1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19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96CBD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Assignment procedures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7D6E45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9</w:t>
            </w:r>
          </w:p>
          <w:p w14:paraId="47FC1E37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Table 1 and 2</w:t>
            </w:r>
          </w:p>
        </w:tc>
        <w:tc>
          <w:tcPr>
            <w:tcW w:w="96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1FF2F5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12-14</w:t>
            </w:r>
          </w:p>
          <w:p w14:paraId="1AB865B7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Table 1 and 2</w:t>
            </w:r>
          </w:p>
        </w:tc>
      </w:tr>
      <w:tr w:rsidR="00340026" w:rsidRPr="00216096" w14:paraId="1898A9B3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68F5D34C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808A4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402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3042FC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Report that eligible individuals would be randomly assigned to treatment strategies and may be aware of their treatment allocation.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A869B5C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902DBC9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3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66CCF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Describe how assignment to treatment strategies was operationalized with the data.</w:t>
            </w:r>
          </w:p>
        </w:tc>
        <w:tc>
          <w:tcPr>
            <w:tcW w:w="1440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792347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4B5214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340026" w:rsidRPr="00216096" w14:paraId="7E754AB1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33B3091A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5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70F273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Follow-up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1214F8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9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B5D36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Follow-up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F3C8C4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10</w:t>
            </w:r>
          </w:p>
          <w:p w14:paraId="2769F37A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Table 1 and 2</w:t>
            </w:r>
          </w:p>
        </w:tc>
        <w:tc>
          <w:tcPr>
            <w:tcW w:w="96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AE54DB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11-</w:t>
            </w:r>
          </w:p>
          <w:p w14:paraId="08FA1E9E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Table 1 and 2</w:t>
            </w:r>
          </w:p>
        </w:tc>
      </w:tr>
      <w:tr w:rsidR="00340026" w:rsidRPr="00216096" w14:paraId="3617123F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74BF6A73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63AB3F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402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AD7844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Clarify that follow-up would start at time of assignment to the treatment strategies. Specify when follow-up would end.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9EB7D3B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A300092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3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2D8F7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Clarify that follow-up starts at the time individuals were assigned to the treatment strategies. </w:t>
            </w: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Describe how the end of follow-up was operationalized with the data.</w:t>
            </w:r>
          </w:p>
        </w:tc>
        <w:tc>
          <w:tcPr>
            <w:tcW w:w="1440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9A379A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6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53C770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340026" w:rsidRPr="00216096" w14:paraId="77854C59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2E23BD59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5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23DD98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Outcomes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F8D706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19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DF3F8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Outcomes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65556D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9</w:t>
            </w:r>
          </w:p>
          <w:p w14:paraId="788AF263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Table 1 and 2</w:t>
            </w:r>
          </w:p>
        </w:tc>
        <w:tc>
          <w:tcPr>
            <w:tcW w:w="96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81BE39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11</w:t>
            </w:r>
          </w:p>
          <w:p w14:paraId="5D6B46BB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Table 1 and 2</w:t>
            </w:r>
          </w:p>
        </w:tc>
      </w:tr>
      <w:tr w:rsidR="00340026" w:rsidRPr="00216096" w14:paraId="1E1185D2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4FCED90F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69EF7D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402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155C7C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Describe the outcomes.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89E539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2F2BB65E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3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FF4F6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Describe how the outcomes were operationalized with the data.</w:t>
            </w:r>
          </w:p>
        </w:tc>
        <w:tc>
          <w:tcPr>
            <w:tcW w:w="1440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655FC8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182A0A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340026" w:rsidRPr="00216096" w14:paraId="657D37F3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21478802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5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9697A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Causal contrasts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90425D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19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EC9D8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Causal contrasts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A23810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10</w:t>
            </w:r>
          </w:p>
          <w:p w14:paraId="294D9A6D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Table 1 and 2</w:t>
            </w:r>
          </w:p>
        </w:tc>
        <w:tc>
          <w:tcPr>
            <w:tcW w:w="96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2A0E8F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Table 1 and 2</w:t>
            </w:r>
          </w:p>
        </w:tc>
      </w:tr>
      <w:tr w:rsidR="00340026" w:rsidRPr="00216096" w14:paraId="1102F723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0FD8415E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60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506FB0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402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D9AA27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Describe the causal contrasts of interest, including effect measures.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7614D58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AE10522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3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EACDD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Describe how the causal contrasts were operationalized with the data, including effect measures.</w:t>
            </w:r>
          </w:p>
        </w:tc>
        <w:tc>
          <w:tcPr>
            <w:tcW w:w="1440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8A6704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9EB7EF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340026" w:rsidRPr="00216096" w14:paraId="5F09E85C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39CFACBE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60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5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22C33F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21609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Identifying assumptions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A93A01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419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3046B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21609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Identifying assumptions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6D3E5D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10</w:t>
            </w:r>
          </w:p>
          <w:p w14:paraId="49FE1FD2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Table 1 and 2</w:t>
            </w:r>
          </w:p>
        </w:tc>
        <w:tc>
          <w:tcPr>
            <w:tcW w:w="96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17914F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10</w:t>
            </w:r>
          </w:p>
          <w:p w14:paraId="642E4B41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Table 1 and 2</w:t>
            </w:r>
          </w:p>
        </w:tc>
      </w:tr>
      <w:tr w:rsidR="00340026" w:rsidRPr="00216096" w14:paraId="11D713D9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1A23F2E8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60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2A6DD1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115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402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C3EC54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Describe assumptions that would be made to identify each causal estimand. Describe the variables, if any, related to these assumptions.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4E20AA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4804E7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242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g.i</w:t>
            </w:r>
          </w:p>
        </w:tc>
        <w:tc>
          <w:tcPr>
            <w:tcW w:w="3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10862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For each causal estimand, describe assumptions made to identify it, including assumptions regarding baseline confounding due to lack of randomization. </w:t>
            </w:r>
          </w:p>
        </w:tc>
        <w:tc>
          <w:tcPr>
            <w:tcW w:w="1440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DB51C0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6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DBE46D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340026" w:rsidRPr="00216096" w14:paraId="22A36590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0321350A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60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FC85DE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115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02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86933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D881F4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FE1881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242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g.ii</w:t>
            </w:r>
          </w:p>
        </w:tc>
        <w:tc>
          <w:tcPr>
            <w:tcW w:w="3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EBC72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n-GB"/>
              </w:rPr>
              <w:t>Describe how the variables related to these assumptions were operationalized with the data</w:t>
            </w:r>
          </w:p>
        </w:tc>
        <w:tc>
          <w:tcPr>
            <w:tcW w:w="144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D902200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5555F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9-14</w:t>
            </w:r>
          </w:p>
          <w:p w14:paraId="3958E704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340026" w:rsidRPr="00216096" w14:paraId="2E423C0B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717C085F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60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5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A1428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Data analysis plan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C40EE3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19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BD177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Data analysis plan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1F8225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iCs/>
                <w:color w:val="000000" w:themeColor="text1"/>
                <w:sz w:val="16"/>
                <w:szCs w:val="16"/>
                <w:lang w:val="en-GB"/>
              </w:rPr>
            </w:pPr>
          </w:p>
          <w:p w14:paraId="34D09CF5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12-15</w:t>
            </w:r>
          </w:p>
          <w:p w14:paraId="422242D6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6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6AF1CC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12-15</w:t>
            </w:r>
          </w:p>
          <w:p w14:paraId="1CCAE1B9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40026" w:rsidRPr="00216096" w14:paraId="634C4799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3E063090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60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81D17E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h</w:t>
            </w:r>
          </w:p>
        </w:tc>
        <w:tc>
          <w:tcPr>
            <w:tcW w:w="402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4E85B3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i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iCs/>
                <w:color w:val="000000" w:themeColor="text1"/>
                <w:sz w:val="16"/>
                <w:szCs w:val="16"/>
              </w:rPr>
              <w:t>For each causal estimand, describe the data analysis procedures and any associated statistical modelling assumptions, including approaches for handling missing data.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6BDCF9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091818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608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h.i</w:t>
            </w:r>
          </w:p>
        </w:tc>
        <w:tc>
          <w:tcPr>
            <w:tcW w:w="3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E302D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iCs/>
                <w:color w:val="000000" w:themeColor="text1"/>
                <w:sz w:val="16"/>
                <w:szCs w:val="16"/>
                <w:lang w:val="en-GB"/>
              </w:rPr>
            </w:pPr>
            <w:r w:rsidRPr="00216096">
              <w:rPr>
                <w:rFonts w:ascii="Arial" w:hAnsi="Arial" w:cs="Arial"/>
                <w:bCs/>
                <w:iCs/>
                <w:color w:val="000000" w:themeColor="text1"/>
                <w:sz w:val="16"/>
                <w:szCs w:val="16"/>
                <w:lang w:val="en-GB"/>
              </w:rPr>
              <w:t>For each causal estimand, describe the data analysis procedures and any associated statistical modelling assumptions, including approaches for handling missing data.</w:t>
            </w:r>
          </w:p>
        </w:tc>
        <w:tc>
          <w:tcPr>
            <w:tcW w:w="1440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BB17EC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i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6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918FF3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iCs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340026" w:rsidRPr="00216096" w14:paraId="18954CF3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0063AF1F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602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41F961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02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08ABCB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B383BF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D20E6E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608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h.ii</w:t>
            </w:r>
          </w:p>
        </w:tc>
        <w:tc>
          <w:tcPr>
            <w:tcW w:w="3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055D9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For each causal estimand, describe any additional analyses conducted to assess the sensitivity of the results to the choice of operationalizations, assumptions and analysis.</w:t>
            </w:r>
          </w:p>
        </w:tc>
        <w:tc>
          <w:tcPr>
            <w:tcW w:w="144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06A2F09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B57DF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15</w:t>
            </w:r>
          </w:p>
          <w:p w14:paraId="2686B332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340026" w:rsidRPr="00216096" w14:paraId="00B53203" w14:textId="77777777" w:rsidTr="00F223B9">
        <w:trPr>
          <w:trHeight w:val="20"/>
        </w:trPr>
        <w:tc>
          <w:tcPr>
            <w:tcW w:w="11785" w:type="dxa"/>
            <w:gridSpan w:val="11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32B5BA34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Results</w:t>
            </w:r>
          </w:p>
        </w:tc>
      </w:tr>
      <w:tr w:rsidR="00340026" w:rsidRPr="00216096" w14:paraId="5E55C65D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424C5DC1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60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58597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Participant selection</w:t>
            </w:r>
          </w:p>
        </w:tc>
        <w:tc>
          <w:tcPr>
            <w:tcW w:w="785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2B3F0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Report numbers of individuals assessed for eligibility, eligible, and assigned to each treatment strategy. A flow diagram is strongly recommended.</w:t>
            </w:r>
          </w:p>
        </w:tc>
        <w:tc>
          <w:tcPr>
            <w:tcW w:w="2407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E0655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16, supplementary figure 1 and 2</w:t>
            </w:r>
          </w:p>
        </w:tc>
      </w:tr>
      <w:tr w:rsidR="00340026" w:rsidRPr="00216096" w14:paraId="5513F34A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1BA7D5AC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60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BCF2F1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108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Baseline data</w:t>
            </w:r>
          </w:p>
        </w:tc>
        <w:tc>
          <w:tcPr>
            <w:tcW w:w="7854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C0B7A8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Describe the distribution of characteristics of individuals at baseline, by treatment strategy.</w:t>
            </w:r>
          </w:p>
        </w:tc>
        <w:tc>
          <w:tcPr>
            <w:tcW w:w="2407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527308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Pages 16-18</w:t>
            </w:r>
          </w:p>
        </w:tc>
      </w:tr>
      <w:tr w:rsidR="00340026" w:rsidRPr="00216096" w14:paraId="07C21C3A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7969419C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60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06F4CF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Follow-up</w:t>
            </w:r>
          </w:p>
        </w:tc>
        <w:tc>
          <w:tcPr>
            <w:tcW w:w="7854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EA7BD8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Summarize length of follow-up and describe reasons for end of follow-up for each treatment strategy and causal contrast.</w:t>
            </w:r>
          </w:p>
        </w:tc>
        <w:tc>
          <w:tcPr>
            <w:tcW w:w="2407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9DF4B9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NA</w:t>
            </w:r>
          </w:p>
        </w:tc>
      </w:tr>
      <w:tr w:rsidR="00340026" w:rsidRPr="00216096" w14:paraId="63BC2A9B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3CC18755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60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718C70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Missing data</w:t>
            </w:r>
          </w:p>
        </w:tc>
        <w:tc>
          <w:tcPr>
            <w:tcW w:w="7854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25863F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Describe the frequency of missing data in all variables, by treatment strategy when applicable.</w:t>
            </w:r>
          </w:p>
        </w:tc>
        <w:tc>
          <w:tcPr>
            <w:tcW w:w="2407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9BE565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Supplementary tables 3-4 and 9-10</w:t>
            </w:r>
          </w:p>
        </w:tc>
      </w:tr>
      <w:tr w:rsidR="00340026" w:rsidRPr="00216096" w14:paraId="56DDCA8F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44BB711F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60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EF92EB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Outcomes</w:t>
            </w:r>
          </w:p>
        </w:tc>
        <w:tc>
          <w:tcPr>
            <w:tcW w:w="7854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E4275A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Describe the frequency or distribution of each outcome, by treatment strategy.</w:t>
            </w:r>
          </w:p>
        </w:tc>
        <w:tc>
          <w:tcPr>
            <w:tcW w:w="2407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C66356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Table 3-4</w:t>
            </w:r>
          </w:p>
        </w:tc>
      </w:tr>
      <w:tr w:rsidR="00340026" w:rsidRPr="00216096" w14:paraId="196B1F8B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15B0B495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60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0C696F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Effect estimates</w:t>
            </w:r>
          </w:p>
        </w:tc>
        <w:tc>
          <w:tcPr>
            <w:tcW w:w="7854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358EBA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Report the effect estimates for each causal contrast with corresponding measures of precision, including both absolute and relative measures of effect, when applicable.</w:t>
            </w:r>
          </w:p>
        </w:tc>
        <w:tc>
          <w:tcPr>
            <w:tcW w:w="2407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179BF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17-19</w:t>
            </w:r>
          </w:p>
          <w:p w14:paraId="329857C0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Table 3-4 </w:t>
            </w:r>
          </w:p>
        </w:tc>
      </w:tr>
      <w:tr w:rsidR="00340026" w:rsidRPr="00216096" w14:paraId="7B16794E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14:paraId="3DA5D337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60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1DA4B5E8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Additional analyses</w:t>
            </w:r>
          </w:p>
        </w:tc>
        <w:tc>
          <w:tcPr>
            <w:tcW w:w="7854" w:type="dxa"/>
            <w:gridSpan w:val="4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52E33F5A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Report results of all analyses to assess the sensitivity of the estimates to choices in operationalizations, assumptions and analysis.</w:t>
            </w:r>
          </w:p>
        </w:tc>
        <w:tc>
          <w:tcPr>
            <w:tcW w:w="2407" w:type="dxa"/>
            <w:gridSpan w:val="4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730230C4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19</w:t>
            </w:r>
          </w:p>
          <w:p w14:paraId="3615BD93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Supplementary tables 7-8 and 11</w:t>
            </w:r>
          </w:p>
        </w:tc>
      </w:tr>
      <w:tr w:rsidR="00340026" w:rsidRPr="00216096" w14:paraId="1EAF6244" w14:textId="77777777" w:rsidTr="00F223B9">
        <w:trPr>
          <w:trHeight w:val="20"/>
        </w:trPr>
        <w:tc>
          <w:tcPr>
            <w:tcW w:w="11785" w:type="dxa"/>
            <w:gridSpan w:val="11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28389B6D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Discussion</w:t>
            </w:r>
          </w:p>
        </w:tc>
      </w:tr>
      <w:tr w:rsidR="00340026" w:rsidRPr="00216096" w14:paraId="309BFDDF" w14:textId="77777777" w:rsidTr="00F223B9">
        <w:trPr>
          <w:trHeight w:val="20"/>
        </w:trPr>
        <w:tc>
          <w:tcPr>
            <w:tcW w:w="446" w:type="dxa"/>
            <w:tcBorders>
              <w:top w:val="single" w:sz="24" w:space="0" w:color="auto"/>
              <w:left w:val="single" w:sz="4" w:space="0" w:color="auto"/>
            </w:tcBorders>
          </w:tcPr>
          <w:p w14:paraId="495990FC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60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078" w:type="dxa"/>
            <w:gridSpan w:val="2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0C1BFBED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108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Interpretation</w:t>
            </w:r>
          </w:p>
        </w:tc>
        <w:tc>
          <w:tcPr>
            <w:tcW w:w="7875" w:type="dxa"/>
            <w:gridSpan w:val="6"/>
            <w:tcBorders>
              <w:top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9C678D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Provide an interpretation of the key findings.</w:t>
            </w:r>
          </w:p>
        </w:tc>
        <w:tc>
          <w:tcPr>
            <w:tcW w:w="2386" w:type="dxa"/>
            <w:gridSpan w:val="2"/>
            <w:tcBorders>
              <w:top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3D4565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20-23</w:t>
            </w:r>
          </w:p>
        </w:tc>
      </w:tr>
      <w:tr w:rsidR="00340026" w:rsidRPr="00216096" w14:paraId="16BA9C57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67271B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60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542181" w14:textId="77777777" w:rsidR="00340026" w:rsidRPr="00216096" w:rsidRDefault="00340026" w:rsidP="00F223B9">
            <w:pPr>
              <w:pStyle w:val="TableHeader"/>
              <w:spacing w:beforeLines="20" w:before="48" w:afterLines="20" w:after="48" w:line="276" w:lineRule="auto"/>
              <w:ind w:right="-106"/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 w:val="0"/>
                <w:bCs/>
                <w:color w:val="000000" w:themeColor="text1"/>
                <w:sz w:val="16"/>
                <w:szCs w:val="16"/>
              </w:rPr>
              <w:t>Limitations</w:t>
            </w:r>
          </w:p>
        </w:tc>
        <w:tc>
          <w:tcPr>
            <w:tcW w:w="7875" w:type="dxa"/>
            <w:gridSpan w:val="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9644E2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Discuss the limitations of the study considering differences between the target trial and its emulation</w:t>
            </w: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and the plausibility of assumptions, including assumptions regarding baseline confounding due to lack of randomization.</w:t>
            </w:r>
          </w:p>
        </w:tc>
        <w:tc>
          <w:tcPr>
            <w:tcW w:w="2386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D3EAF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Page 23-25</w:t>
            </w:r>
          </w:p>
        </w:tc>
      </w:tr>
      <w:tr w:rsidR="00340026" w:rsidRPr="00216096" w14:paraId="466A64D6" w14:textId="77777777" w:rsidTr="00F223B9">
        <w:trPr>
          <w:trHeight w:val="21"/>
        </w:trPr>
        <w:tc>
          <w:tcPr>
            <w:tcW w:w="11785" w:type="dxa"/>
            <w:gridSpan w:val="11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100C6424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6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Other information</w:t>
            </w:r>
          </w:p>
        </w:tc>
      </w:tr>
      <w:tr w:rsidR="00340026" w:rsidRPr="00216096" w14:paraId="4786A4E2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7AAB4293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602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078" w:type="dxa"/>
            <w:gridSpan w:val="2"/>
            <w:tcBorders>
              <w:bottom w:val="single" w:sz="12" w:space="0" w:color="auto"/>
            </w:tcBorders>
            <w:vAlign w:val="center"/>
          </w:tcPr>
          <w:p w14:paraId="172603A1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6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Ethics</w:t>
            </w:r>
          </w:p>
        </w:tc>
        <w:tc>
          <w:tcPr>
            <w:tcW w:w="7854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6605A4" w14:textId="77777777" w:rsidR="00340026" w:rsidRPr="00216096" w:rsidRDefault="00340026" w:rsidP="00F223B9">
            <w:pPr>
              <w:spacing w:beforeLines="20" w:before="48" w:afterLines="20" w:after="48"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iCs/>
                <w:color w:val="000000" w:themeColor="text1"/>
                <w:sz w:val="16"/>
                <w:szCs w:val="16"/>
                <w:lang w:val="en-GB"/>
              </w:rPr>
              <w:t>Provide the institutional research board or ethics committee that approved the study and approval numbers, if relevant.</w:t>
            </w:r>
          </w:p>
        </w:tc>
        <w:tc>
          <w:tcPr>
            <w:tcW w:w="2407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F3295C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bCs/>
                <w:iCs/>
                <w:color w:val="000000" w:themeColor="text1"/>
                <w:sz w:val="16"/>
                <w:szCs w:val="16"/>
                <w:lang w:val="en-GB"/>
              </w:rPr>
            </w:pPr>
            <w:r w:rsidRPr="00216096">
              <w:rPr>
                <w:rFonts w:ascii="Arial" w:hAnsi="Arial" w:cs="Arial"/>
                <w:bCs/>
                <w:iCs/>
                <w:color w:val="000000" w:themeColor="text1"/>
                <w:sz w:val="16"/>
                <w:szCs w:val="16"/>
                <w:lang w:val="en-GB"/>
              </w:rPr>
              <w:t>Page 25</w:t>
            </w:r>
          </w:p>
        </w:tc>
      </w:tr>
      <w:tr w:rsidR="00340026" w:rsidRPr="00216096" w14:paraId="10BBFCAA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137052B0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602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078" w:type="dxa"/>
            <w:gridSpan w:val="2"/>
            <w:tcBorders>
              <w:bottom w:val="single" w:sz="12" w:space="0" w:color="auto"/>
            </w:tcBorders>
            <w:vAlign w:val="center"/>
          </w:tcPr>
          <w:p w14:paraId="5720E295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6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Registration </w:t>
            </w:r>
          </w:p>
        </w:tc>
        <w:tc>
          <w:tcPr>
            <w:tcW w:w="7854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A15442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State whether, when and where the study protocol was registered.</w:t>
            </w:r>
          </w:p>
        </w:tc>
        <w:tc>
          <w:tcPr>
            <w:tcW w:w="2407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2A318D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Page 25</w:t>
            </w:r>
          </w:p>
        </w:tc>
      </w:tr>
      <w:tr w:rsidR="00340026" w:rsidRPr="00216096" w14:paraId="5C0C3BA8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16D8C4C6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602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01B08E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6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Sharing of study materials</w:t>
            </w:r>
          </w:p>
        </w:tc>
        <w:tc>
          <w:tcPr>
            <w:tcW w:w="785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EFC24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Provide information on whether data, analytic code and/or other materials are accessible, and where and how they can be accessed.</w:t>
            </w:r>
          </w:p>
        </w:tc>
        <w:tc>
          <w:tcPr>
            <w:tcW w:w="2407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BF900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Page 25</w:t>
            </w:r>
          </w:p>
        </w:tc>
      </w:tr>
      <w:tr w:rsidR="00340026" w:rsidRPr="00216096" w14:paraId="6585EE00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5C5980E2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602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lastRenderedPageBreak/>
              <w:t>20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B24AAC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6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Funding sources</w:t>
            </w:r>
          </w:p>
        </w:tc>
        <w:tc>
          <w:tcPr>
            <w:tcW w:w="785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789E5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Provide the sources of funding and detail the role of the funders in the design, conduct and reporting of the study.</w:t>
            </w:r>
          </w:p>
        </w:tc>
        <w:tc>
          <w:tcPr>
            <w:tcW w:w="2407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1CEC4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Page 25</w:t>
            </w:r>
          </w:p>
        </w:tc>
      </w:tr>
      <w:tr w:rsidR="00340026" w:rsidRPr="00216096" w14:paraId="3AA64D59" w14:textId="77777777" w:rsidTr="00F223B9">
        <w:trPr>
          <w:trHeight w:val="20"/>
        </w:trPr>
        <w:tc>
          <w:tcPr>
            <w:tcW w:w="446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E085AB1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602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8C2E04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6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Conflicts of interest</w:t>
            </w:r>
          </w:p>
        </w:tc>
        <w:tc>
          <w:tcPr>
            <w:tcW w:w="7854" w:type="dxa"/>
            <w:gridSpan w:val="4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E10A3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State any conflicts of interest and financial disclosures for all authors.</w:t>
            </w:r>
          </w:p>
        </w:tc>
        <w:tc>
          <w:tcPr>
            <w:tcW w:w="2407" w:type="dxa"/>
            <w:gridSpan w:val="4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13E77" w14:textId="77777777" w:rsidR="00340026" w:rsidRPr="00216096" w:rsidRDefault="00340026" w:rsidP="00F223B9">
            <w:pPr>
              <w:spacing w:beforeLines="20" w:before="48" w:afterLines="20" w:after="48" w:line="276" w:lineRule="auto"/>
              <w:ind w:right="-10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Page 25</w:t>
            </w:r>
          </w:p>
        </w:tc>
      </w:tr>
    </w:tbl>
    <w:p w14:paraId="18F21B63" w14:textId="77777777" w:rsidR="00340026" w:rsidRPr="00216096" w:rsidRDefault="00340026" w:rsidP="00340026">
      <w:pPr>
        <w:rPr>
          <w:rFonts w:ascii="Arial" w:hAnsi="Arial" w:cs="Arial"/>
          <w:b/>
          <w:bCs/>
          <w:color w:val="000000" w:themeColor="text1"/>
        </w:rPr>
      </w:pPr>
    </w:p>
    <w:p w14:paraId="1B116674" w14:textId="77777777" w:rsidR="00340026" w:rsidRPr="00216096" w:rsidRDefault="00340026" w:rsidP="00340026">
      <w:pPr>
        <w:rPr>
          <w:rFonts w:ascii="Arial" w:hAnsi="Arial" w:cs="Arial"/>
          <w:b/>
          <w:bCs/>
          <w:color w:val="000000" w:themeColor="text1"/>
        </w:rPr>
      </w:pPr>
    </w:p>
    <w:p w14:paraId="0594408B" w14:textId="77777777" w:rsidR="00340026" w:rsidRPr="00216096" w:rsidRDefault="00340026" w:rsidP="00340026">
      <w:pPr>
        <w:rPr>
          <w:rFonts w:ascii="Arial" w:hAnsi="Arial" w:cs="Arial"/>
          <w:b/>
          <w:bCs/>
          <w:color w:val="000000" w:themeColor="text1"/>
        </w:rPr>
      </w:pPr>
      <w:r w:rsidRPr="00216096">
        <w:rPr>
          <w:rFonts w:ascii="Arial" w:hAnsi="Arial" w:cs="Arial"/>
          <w:b/>
          <w:bCs/>
          <w:color w:val="000000" w:themeColor="text1"/>
        </w:rPr>
        <w:br w:type="page"/>
      </w:r>
    </w:p>
    <w:p w14:paraId="2E3E7F25" w14:textId="7156024B" w:rsidR="006239B5" w:rsidRPr="00216096" w:rsidRDefault="003245DA" w:rsidP="001D4EFC">
      <w:pPr>
        <w:pStyle w:val="Heading1"/>
        <w:spacing w:before="0" w:beforeAutospacing="0" w:after="0" w:afterAutospacing="0"/>
        <w:rPr>
          <w:rFonts w:ascii="Arial" w:hAnsi="Arial" w:cs="Arial"/>
          <w:color w:val="000000" w:themeColor="text1"/>
        </w:rPr>
      </w:pPr>
      <w:bookmarkStart w:id="5" w:name="_Toc234162096"/>
      <w:r w:rsidRPr="00216096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Supplementary table 2. </w:t>
      </w:r>
      <w:r w:rsidR="006239B5" w:rsidRPr="00216096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Secondary analysis: Specification table for risk of all-cause mortality after hepatocellular carcinoma diagnosis</w:t>
      </w:r>
      <w:bookmarkEnd w:id="5"/>
    </w:p>
    <w:tbl>
      <w:tblPr>
        <w:tblW w:w="6010" w:type="pct"/>
        <w:jc w:val="center"/>
        <w:tblLook w:val="00A0" w:firstRow="1" w:lastRow="0" w:firstColumn="1" w:lastColumn="0" w:noHBand="0" w:noVBand="0"/>
      </w:tblPr>
      <w:tblGrid>
        <w:gridCol w:w="2251"/>
        <w:gridCol w:w="5130"/>
        <w:gridCol w:w="3870"/>
      </w:tblGrid>
      <w:tr w:rsidR="006239B5" w:rsidRPr="00216096" w14:paraId="21AAC808" w14:textId="77777777" w:rsidTr="007317C2">
        <w:trPr>
          <w:trHeight w:val="20"/>
          <w:jc w:val="center"/>
        </w:trPr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14:paraId="2E48F4EE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Component</w:t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14:paraId="3FE92048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Target trial specification</w:t>
            </w: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14:paraId="6D88517B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Target trial emulation </w:t>
            </w:r>
          </w:p>
        </w:tc>
      </w:tr>
      <w:tr w:rsidR="006239B5" w:rsidRPr="00216096" w14:paraId="34B4A6B0" w14:textId="77777777" w:rsidTr="007317C2">
        <w:trPr>
          <w:trHeight w:val="20"/>
          <w:jc w:val="center"/>
        </w:trPr>
        <w:tc>
          <w:tcPr>
            <w:tcW w:w="2251" w:type="dxa"/>
            <w:tcBorders>
              <w:top w:val="single" w:sz="4" w:space="0" w:color="auto"/>
            </w:tcBorders>
          </w:tcPr>
          <w:p w14:paraId="2FC8A78F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Causal question </w:t>
            </w:r>
          </w:p>
        </w:tc>
        <w:tc>
          <w:tcPr>
            <w:tcW w:w="5130" w:type="dxa"/>
            <w:tcBorders>
              <w:top w:val="single" w:sz="4" w:space="0" w:color="auto"/>
            </w:tcBorders>
          </w:tcPr>
          <w:p w14:paraId="3FD0EBD2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Does initiation of GLP-1 RA, compared with initiating alternative glucose-lowering medications, associate with a reduced risk of all-cause mortality after hepatocellular carcinoma diagnosis in patients with type 2 diabetes?</w:t>
            </w:r>
          </w:p>
          <w:p w14:paraId="4CF3AD15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3B43D7A5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Same as for the target trial. </w:t>
            </w:r>
          </w:p>
        </w:tc>
      </w:tr>
      <w:tr w:rsidR="006239B5" w:rsidRPr="00216096" w14:paraId="3015481E" w14:textId="77777777" w:rsidTr="007317C2">
        <w:trPr>
          <w:trHeight w:val="20"/>
          <w:jc w:val="center"/>
        </w:trPr>
        <w:tc>
          <w:tcPr>
            <w:tcW w:w="2251" w:type="dxa"/>
          </w:tcPr>
          <w:p w14:paraId="116B8E4C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Eligibility</w:t>
            </w:r>
          </w:p>
        </w:tc>
        <w:tc>
          <w:tcPr>
            <w:tcW w:w="5130" w:type="dxa"/>
          </w:tcPr>
          <w:p w14:paraId="663EC3B6" w14:textId="77777777" w:rsidR="006239B5" w:rsidRPr="00216096" w:rsidRDefault="006239B5" w:rsidP="007317C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  <w:t>Aged ≥18 years.</w:t>
            </w:r>
          </w:p>
          <w:p w14:paraId="10E70F9C" w14:textId="77777777" w:rsidR="006239B5" w:rsidRPr="00216096" w:rsidRDefault="006239B5" w:rsidP="007317C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  <w:t>History of T2D and hepatocellular carcinoma.</w:t>
            </w:r>
          </w:p>
          <w:p w14:paraId="0B4E9C22" w14:textId="77777777" w:rsidR="006239B5" w:rsidRPr="00216096" w:rsidRDefault="006239B5" w:rsidP="007317C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  <w:t>No history of type 1 diabetes, pancreatitis, gastroparesis, Cushing’s syndrome, CKD stage 4–5 or death before time zero.</w:t>
            </w:r>
          </w:p>
          <w:p w14:paraId="61C86A43" w14:textId="77777777" w:rsidR="006239B5" w:rsidRPr="00216096" w:rsidRDefault="006239B5" w:rsidP="007317C2">
            <w:pPr>
              <w:spacing w:after="0" w:line="240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3870" w:type="dxa"/>
          </w:tcPr>
          <w:p w14:paraId="60A18918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Same as for the target trial. All variables are ascertained using International Classification of Diseases (ICD)-9 and ICD-10 codes for diagnoses.</w:t>
            </w:r>
          </w:p>
        </w:tc>
      </w:tr>
      <w:tr w:rsidR="006239B5" w:rsidRPr="00216096" w14:paraId="423D8B7D" w14:textId="77777777" w:rsidTr="007317C2">
        <w:trPr>
          <w:trHeight w:val="20"/>
          <w:jc w:val="center"/>
        </w:trPr>
        <w:tc>
          <w:tcPr>
            <w:tcW w:w="2251" w:type="dxa"/>
          </w:tcPr>
          <w:p w14:paraId="3B7C7E0A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Treatment strategies</w:t>
            </w:r>
          </w:p>
        </w:tc>
        <w:tc>
          <w:tcPr>
            <w:tcW w:w="5130" w:type="dxa"/>
          </w:tcPr>
          <w:p w14:paraId="31FC28FD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zh-TW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zh-TW"/>
              </w:rPr>
              <w:t xml:space="preserve">Intervention: </w:t>
            </w:r>
          </w:p>
          <w:p w14:paraId="31BD4635" w14:textId="77777777" w:rsidR="006239B5" w:rsidRPr="00216096" w:rsidRDefault="006239B5" w:rsidP="007317C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  <w:t>Initiation of GLP-1 RA, including semaglutide, dulaglutide, liraglutide, exenatide, lixisenatide, albiglutide, or tirzepatide.</w:t>
            </w:r>
          </w:p>
          <w:p w14:paraId="453B1FFE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zh-TW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zh-TW"/>
              </w:rPr>
              <w:t>Comparator:</w:t>
            </w:r>
          </w:p>
          <w:p w14:paraId="08472AB8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  <w:t>Separate cohorts were defined according to initiation of alternative glucose-lowering agents within the same period:</w:t>
            </w:r>
          </w:p>
          <w:p w14:paraId="2D3E8759" w14:textId="77777777" w:rsidR="006239B5" w:rsidRPr="00216096" w:rsidRDefault="006239B5" w:rsidP="007317C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  <w:t>Metformin</w:t>
            </w:r>
          </w:p>
          <w:p w14:paraId="52DB2524" w14:textId="77777777" w:rsidR="006239B5" w:rsidRPr="00216096" w:rsidRDefault="006239B5" w:rsidP="007317C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  <w:t>Insulin</w:t>
            </w:r>
          </w:p>
          <w:p w14:paraId="3C2CBEAE" w14:textId="77777777" w:rsidR="006239B5" w:rsidRPr="00216096" w:rsidRDefault="006239B5" w:rsidP="007317C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  <w:t>SGLT2 inhibitors</w:t>
            </w:r>
          </w:p>
          <w:p w14:paraId="1B9BE291" w14:textId="77777777" w:rsidR="006239B5" w:rsidRPr="00216096" w:rsidRDefault="006239B5" w:rsidP="007317C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  <w:t>DPP4i</w:t>
            </w:r>
          </w:p>
          <w:p w14:paraId="464FA7D9" w14:textId="77777777" w:rsidR="006239B5" w:rsidRPr="00216096" w:rsidRDefault="006239B5" w:rsidP="007317C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  <w:t>Sulfonylureas</w:t>
            </w:r>
          </w:p>
          <w:p w14:paraId="78E6FB22" w14:textId="77777777" w:rsidR="006239B5" w:rsidRPr="00216096" w:rsidRDefault="006239B5" w:rsidP="007317C2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3870" w:type="dxa"/>
          </w:tcPr>
          <w:p w14:paraId="503D363F" w14:textId="77777777" w:rsidR="006239B5" w:rsidRPr="00216096" w:rsidRDefault="006239B5" w:rsidP="007317C2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Intervention:</w:t>
            </w:r>
          </w:p>
          <w:p w14:paraId="5756E222" w14:textId="77777777" w:rsidR="006239B5" w:rsidRPr="00216096" w:rsidRDefault="006239B5" w:rsidP="007317C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  <w:t>Initiation of GLP-1 RA identified by the following RxNorm codes: 1991302 (semaglutide), 1551291 (dulaglutide), 475968 (liraglutide), 60548 (exenatide), 1440051 (lixisenatide), 1534763 (albiglutide), and 2601723 (tirzepatide) between January 1, 2009, and September 31, 2025.</w:t>
            </w:r>
          </w:p>
          <w:p w14:paraId="3B2E04A0" w14:textId="77777777" w:rsidR="006239B5" w:rsidRPr="00216096" w:rsidRDefault="006239B5" w:rsidP="007317C2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Comparator:</w:t>
            </w:r>
          </w:p>
          <w:p w14:paraId="6F743288" w14:textId="77777777" w:rsidR="006239B5" w:rsidRPr="00216096" w:rsidRDefault="006239B5" w:rsidP="007317C2">
            <w:p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  <w:t>Identified by the following code systems:</w:t>
            </w:r>
          </w:p>
          <w:p w14:paraId="57C38563" w14:textId="77777777" w:rsidR="006239B5" w:rsidRPr="00216096" w:rsidRDefault="006239B5" w:rsidP="007317C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  <w:t>Metformin: RxNorm 6809</w:t>
            </w:r>
          </w:p>
          <w:p w14:paraId="02E11C15" w14:textId="77777777" w:rsidR="006239B5" w:rsidRPr="00216096" w:rsidRDefault="006239B5" w:rsidP="007317C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  <w:t>Insulin: VA HS501</w:t>
            </w:r>
          </w:p>
          <w:p w14:paraId="10FF0170" w14:textId="77777777" w:rsidR="006239B5" w:rsidRPr="00216096" w:rsidRDefault="006239B5" w:rsidP="007317C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  <w:t>Sulfonylureas: ATC A10BB</w:t>
            </w:r>
          </w:p>
          <w:p w14:paraId="21E6D4D2" w14:textId="77777777" w:rsidR="006239B5" w:rsidRPr="00216096" w:rsidRDefault="006239B5" w:rsidP="007317C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  <w:lang w:eastAsia="zh-TW"/>
              </w:rPr>
              <w:t>SGLT2 inhibitors: ATC A10BK</w:t>
            </w:r>
          </w:p>
          <w:p w14:paraId="2F7F506F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239B5" w:rsidRPr="00216096" w14:paraId="463935BB" w14:textId="77777777" w:rsidTr="007317C2">
        <w:trPr>
          <w:trHeight w:val="20"/>
          <w:jc w:val="center"/>
        </w:trPr>
        <w:tc>
          <w:tcPr>
            <w:tcW w:w="2251" w:type="dxa"/>
          </w:tcPr>
          <w:p w14:paraId="4E1D1A18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Treatment assignment </w:t>
            </w:r>
          </w:p>
        </w:tc>
        <w:tc>
          <w:tcPr>
            <w:tcW w:w="5130" w:type="dxa"/>
          </w:tcPr>
          <w:p w14:paraId="4D7EE2D5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Eligible patients are randomly assigned to the treatment groups and are aware of their assigned treatment.</w:t>
            </w:r>
          </w:p>
        </w:tc>
        <w:tc>
          <w:tcPr>
            <w:tcW w:w="3870" w:type="dxa"/>
          </w:tcPr>
          <w:p w14:paraId="17D0F699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Patients are analyzed according to the treatment they initiate. A pseudo-randomized population is created using inverse probability of treatment weighting (IPTW), with weights derived from propensity scores estimated from key baseline covariates.</w:t>
            </w:r>
          </w:p>
          <w:p w14:paraId="469110AA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239B5" w:rsidRPr="00216096" w14:paraId="521544D3" w14:textId="77777777" w:rsidTr="007317C2">
        <w:trPr>
          <w:trHeight w:val="20"/>
          <w:jc w:val="center"/>
        </w:trPr>
        <w:tc>
          <w:tcPr>
            <w:tcW w:w="2251" w:type="dxa"/>
          </w:tcPr>
          <w:p w14:paraId="1BCF16F6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Outcomes</w:t>
            </w:r>
          </w:p>
        </w:tc>
        <w:tc>
          <w:tcPr>
            <w:tcW w:w="5130" w:type="dxa"/>
          </w:tcPr>
          <w:p w14:paraId="72B08E8A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All-cause mortality.</w:t>
            </w:r>
          </w:p>
        </w:tc>
        <w:tc>
          <w:tcPr>
            <w:tcW w:w="3870" w:type="dxa"/>
          </w:tcPr>
          <w:p w14:paraId="7A5946A8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Same as for the target trial. All-cause mortality </w:t>
            </w:r>
          </w:p>
          <w:p w14:paraId="4DF8850E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239B5" w:rsidRPr="00216096" w14:paraId="62313C3E" w14:textId="77777777" w:rsidTr="007317C2">
        <w:trPr>
          <w:trHeight w:val="20"/>
          <w:jc w:val="center"/>
        </w:trPr>
        <w:tc>
          <w:tcPr>
            <w:tcW w:w="2251" w:type="dxa"/>
          </w:tcPr>
          <w:p w14:paraId="14FE2B38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Follow-up initiation</w:t>
            </w:r>
          </w:p>
        </w:tc>
        <w:tc>
          <w:tcPr>
            <w:tcW w:w="5130" w:type="dxa"/>
          </w:tcPr>
          <w:p w14:paraId="75CCD1A4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Begins at treatment assignment day.</w:t>
            </w:r>
          </w:p>
          <w:p w14:paraId="4D9379A9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70" w:type="dxa"/>
          </w:tcPr>
          <w:p w14:paraId="2DAF369E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Follow-up starts at the GLP1-RA or other glucose-lowering agent initiation day (time zero).</w:t>
            </w:r>
          </w:p>
          <w:p w14:paraId="35CF064B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239B5" w:rsidRPr="00216096" w14:paraId="582EE8F3" w14:textId="77777777" w:rsidTr="007317C2">
        <w:trPr>
          <w:trHeight w:val="20"/>
          <w:jc w:val="center"/>
        </w:trPr>
        <w:tc>
          <w:tcPr>
            <w:tcW w:w="2251" w:type="dxa"/>
            <w:tcBorders>
              <w:bottom w:val="single" w:sz="4" w:space="0" w:color="auto"/>
            </w:tcBorders>
          </w:tcPr>
          <w:p w14:paraId="15E0FDED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Follow-up endpoint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737A3A0C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Death, loss to follow-up, or at the administrative end date of follow-up, whichever comes first.</w:t>
            </w:r>
          </w:p>
          <w:p w14:paraId="3311CD1B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4CF64A44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Same as for the target trial, defined as recorded death, last encounter in the electronic health record, or the administrative censoring date (September 31, 2025).</w:t>
            </w:r>
          </w:p>
          <w:p w14:paraId="1F8BFB28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239B5" w:rsidRPr="00216096" w14:paraId="0AFAFC73" w14:textId="77777777" w:rsidTr="007317C2">
        <w:trPr>
          <w:trHeight w:val="20"/>
          <w:jc w:val="center"/>
        </w:trPr>
        <w:tc>
          <w:tcPr>
            <w:tcW w:w="2251" w:type="dxa"/>
            <w:tcBorders>
              <w:top w:val="single" w:sz="4" w:space="0" w:color="auto"/>
            </w:tcBorders>
          </w:tcPr>
          <w:p w14:paraId="1AAB8DB1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Causal contrast</w:t>
            </w:r>
          </w:p>
        </w:tc>
        <w:tc>
          <w:tcPr>
            <w:tcW w:w="5130" w:type="dxa"/>
            <w:tcBorders>
              <w:top w:val="single" w:sz="4" w:space="0" w:color="auto"/>
            </w:tcBorders>
          </w:tcPr>
          <w:p w14:paraId="426789DB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The primary estimand was the intention-to-treat (ITT) effect, comparing outcomes among individuals initiating GLP-1 RA versus alternative glucose-lowering medications, regardless of treatment changes. The secondary estimand was the per-protocol (PP) effect, estimating the effect of sustained adherence to the assigned treatment strategy.</w:t>
            </w:r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19206623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The emulation estimates the observational analog of the ITT and PP effect </w:t>
            </w:r>
          </w:p>
        </w:tc>
      </w:tr>
      <w:tr w:rsidR="006239B5" w:rsidRPr="00216096" w14:paraId="6C4FD407" w14:textId="77777777" w:rsidTr="007317C2">
        <w:trPr>
          <w:trHeight w:val="20"/>
          <w:jc w:val="center"/>
        </w:trPr>
        <w:tc>
          <w:tcPr>
            <w:tcW w:w="2251" w:type="dxa"/>
            <w:tcBorders>
              <w:bottom w:val="single" w:sz="4" w:space="0" w:color="auto"/>
            </w:tcBorders>
          </w:tcPr>
          <w:p w14:paraId="59B36FF0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Statistical analysis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53DA31D0" w14:textId="77777777" w:rsidR="006239B5" w:rsidRPr="00216096" w:rsidRDefault="006239B5" w:rsidP="007317C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Five-year cumulative mortality risk and risk differs under each treatment strategy were estimated using pooled logistic regression models including treatment group and time since treatment initiation (months).</w:t>
            </w:r>
          </w:p>
          <w:p w14:paraId="74B5DA6A" w14:textId="77777777" w:rsidR="006239B5" w:rsidRPr="00216096" w:rsidRDefault="006239B5" w:rsidP="007317C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Inverse probability of treatment weights (IPTW) estimated from baseline covariates to adjust for confounding.</w:t>
            </w:r>
          </w:p>
          <w:p w14:paraId="143EA924" w14:textId="77777777" w:rsidR="006239B5" w:rsidRPr="00216096" w:rsidRDefault="006239B5" w:rsidP="007317C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PP analysis is identical to the ITT analysis except that individuals were censored when they deviated from the assigned treatment strategy; inverse probability of censoring weights (IPCW) were used to adjust for predictors of treatment discontinuation.</w:t>
            </w:r>
          </w:p>
          <w:p w14:paraId="7F891D40" w14:textId="0C32D743" w:rsidR="00DD70F5" w:rsidRPr="00216096" w:rsidRDefault="00DD70F5" w:rsidP="007317C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Subgroup analyses conducted by HCC management.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4A340D1F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Same as for the target trial, with adjustment for baseline covariates using IPTW or IPCW to achieve balance between treatment groups.</w:t>
            </w:r>
          </w:p>
          <w:p w14:paraId="49E83541" w14:textId="77777777" w:rsidR="006239B5" w:rsidRPr="00216096" w:rsidRDefault="006239B5" w:rsidP="007317C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63DE5A1" w14:textId="77777777" w:rsidR="006239B5" w:rsidRPr="00216096" w:rsidRDefault="006239B5">
      <w:pPr>
        <w:rPr>
          <w:rFonts w:ascii="Arial" w:hAnsi="Arial" w:cs="Arial"/>
          <w:color w:val="000000" w:themeColor="text1"/>
        </w:rPr>
      </w:pPr>
    </w:p>
    <w:p w14:paraId="61DEF14A" w14:textId="77777777" w:rsidR="006239B5" w:rsidRPr="00216096" w:rsidRDefault="006239B5">
      <w:pPr>
        <w:rPr>
          <w:rFonts w:ascii="Arial" w:hAnsi="Arial" w:cs="Arial"/>
          <w:color w:val="000000" w:themeColor="text1"/>
        </w:rPr>
      </w:pPr>
    </w:p>
    <w:p w14:paraId="428F300E" w14:textId="77777777" w:rsidR="006239B5" w:rsidRPr="00216096" w:rsidRDefault="006239B5">
      <w:pPr>
        <w:rPr>
          <w:rFonts w:ascii="Arial" w:hAnsi="Arial" w:cs="Arial"/>
          <w:color w:val="000000" w:themeColor="text1"/>
        </w:rPr>
      </w:pPr>
    </w:p>
    <w:p w14:paraId="71BD0061" w14:textId="77777777" w:rsidR="006239B5" w:rsidRPr="00216096" w:rsidRDefault="006239B5">
      <w:pPr>
        <w:rPr>
          <w:rFonts w:ascii="Arial" w:hAnsi="Arial" w:cs="Arial"/>
          <w:color w:val="000000" w:themeColor="text1"/>
        </w:rPr>
      </w:pPr>
    </w:p>
    <w:p w14:paraId="5C479A5B" w14:textId="77777777" w:rsidR="006239B5" w:rsidRPr="00216096" w:rsidRDefault="006239B5">
      <w:pPr>
        <w:rPr>
          <w:rFonts w:ascii="Arial" w:hAnsi="Arial" w:cs="Arial"/>
          <w:color w:val="000000" w:themeColor="text1"/>
        </w:rPr>
      </w:pPr>
    </w:p>
    <w:p w14:paraId="1D369028" w14:textId="77777777" w:rsidR="006239B5" w:rsidRPr="00216096" w:rsidRDefault="006239B5">
      <w:pPr>
        <w:rPr>
          <w:rFonts w:ascii="Arial" w:hAnsi="Arial" w:cs="Arial"/>
          <w:color w:val="000000" w:themeColor="text1"/>
        </w:rPr>
      </w:pPr>
    </w:p>
    <w:p w14:paraId="5EC41FE6" w14:textId="77777777" w:rsidR="006239B5" w:rsidRPr="00216096" w:rsidRDefault="006239B5">
      <w:pPr>
        <w:rPr>
          <w:rFonts w:ascii="Arial" w:hAnsi="Arial" w:cs="Arial"/>
          <w:color w:val="000000" w:themeColor="text1"/>
        </w:rPr>
      </w:pPr>
    </w:p>
    <w:p w14:paraId="5673A9E1" w14:textId="77777777" w:rsidR="006239B5" w:rsidRPr="00216096" w:rsidRDefault="006239B5">
      <w:pPr>
        <w:rPr>
          <w:rFonts w:ascii="Arial" w:hAnsi="Arial" w:cs="Arial"/>
          <w:color w:val="000000" w:themeColor="text1"/>
        </w:rPr>
      </w:pPr>
    </w:p>
    <w:p w14:paraId="03F4A71E" w14:textId="25089CCA" w:rsidR="003245DA" w:rsidRPr="00216096" w:rsidRDefault="003245DA">
      <w:pPr>
        <w:rPr>
          <w:rFonts w:ascii="Arial" w:eastAsia="Times New Roman" w:hAnsi="Arial" w:cs="Arial"/>
          <w:b/>
          <w:bCs/>
          <w:color w:val="000000" w:themeColor="text1"/>
          <w:kern w:val="36"/>
          <w14:ligatures w14:val="none"/>
        </w:rPr>
      </w:pPr>
      <w:r w:rsidRPr="00216096">
        <w:rPr>
          <w:rFonts w:ascii="Arial" w:hAnsi="Arial" w:cs="Arial"/>
          <w:color w:val="000000" w:themeColor="text1"/>
        </w:rPr>
        <w:br w:type="page"/>
      </w:r>
    </w:p>
    <w:p w14:paraId="237CC427" w14:textId="0EB6E4DB" w:rsidR="00340026" w:rsidRPr="00216096" w:rsidRDefault="00340026" w:rsidP="001D4EFC">
      <w:pPr>
        <w:pStyle w:val="Heading1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bookmarkStart w:id="6" w:name="_Toc234162097"/>
      <w:r w:rsidRPr="00216096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Supplementary table </w:t>
      </w:r>
      <w:r w:rsidR="00922C12" w:rsidRPr="00216096">
        <w:rPr>
          <w:rFonts w:ascii="Arial" w:hAnsi="Arial" w:cs="Arial"/>
          <w:color w:val="000000" w:themeColor="text1"/>
          <w:sz w:val="22"/>
          <w:szCs w:val="22"/>
        </w:rPr>
        <w:t>3</w:t>
      </w:r>
      <w:r w:rsidRPr="0021609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21609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Definitions of exposures, outcomes, eligibility criteria, and covariates</w:t>
      </w:r>
      <w:bookmarkEnd w:id="6"/>
    </w:p>
    <w:tbl>
      <w:tblPr>
        <w:tblW w:w="10795" w:type="dxa"/>
        <w:tblInd w:w="-990" w:type="dxa"/>
        <w:tblLook w:val="04A0" w:firstRow="1" w:lastRow="0" w:firstColumn="1" w:lastColumn="0" w:noHBand="0" w:noVBand="1"/>
      </w:tblPr>
      <w:tblGrid>
        <w:gridCol w:w="3865"/>
        <w:gridCol w:w="6930"/>
      </w:tblGrid>
      <w:tr w:rsidR="00340026" w:rsidRPr="00216096" w14:paraId="59DEB11F" w14:textId="77777777" w:rsidTr="00F223B9">
        <w:trPr>
          <w:trHeight w:val="285"/>
        </w:trPr>
        <w:tc>
          <w:tcPr>
            <w:tcW w:w="38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7DD3BA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Variable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A304BF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Codes</w:t>
            </w:r>
          </w:p>
        </w:tc>
      </w:tr>
      <w:tr w:rsidR="00340026" w:rsidRPr="00216096" w14:paraId="50B797AF" w14:textId="77777777" w:rsidTr="00F223B9">
        <w:trPr>
          <w:trHeight w:val="161"/>
        </w:trPr>
        <w:tc>
          <w:tcPr>
            <w:tcW w:w="38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3DD82A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Primary Exposure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9A9E4C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677BB3ED" w14:textId="77777777" w:rsidTr="00F223B9">
        <w:trPr>
          <w:trHeight w:val="285"/>
        </w:trPr>
        <w:tc>
          <w:tcPr>
            <w:tcW w:w="38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42F8C1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receptor agonists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A4DD855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RxNorm codes corresponding to: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Semaglutide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: 1991302, 2619151, 2619152, 2619153, 2619154, 2599361, 2599362, 2599363, 2599364, 2599365, 2599366, 1991303, 1991304, 1991305, 1991306, 1991308, 1991309, 1991310, 1991311, 1991316, 1991317, 2553400, 2553500, 2553501, 2553503, 2553504, 2553505, 2553506, 2553507, 2553508, 2553600, 2553601, 2553602, 2553603, 2553604, 2553605, 2553606, 2553607, 2553608, 2553700, 2553802, 2553803, 2553900, 2553901, 2553902, 2553903, 2553904, 2553905, 2554101, 2554102, 2554103, 2554104, 2554105, 2554106, 2398841, 2398842, 2398843, 2398844, 2200640–2200658</w:t>
            </w:r>
          </w:p>
          <w:p w14:paraId="77711502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Liraglutide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: 476547, 1860164, 1860171, 1163230, 1186578, 1598267, 897122, 897126, 475968, 897120, 897124, 1360105, 1360495, 1598265, 1598268, 1598269, 1653594, 1653597, 1653600</w:t>
            </w:r>
          </w:p>
          <w:p w14:paraId="483FEFA7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Dulaglutide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: 1551291, 1551292, 1551293, 1551295, 1551297, 1551299, 1551300, 1551301, 1551302, 1551303, 1551304, 1551305, 1551306, 1551307, 1551308, 1649584, 1649586, 2395776, 2395777, 2395778, 2395779, 2395780, 2395781, 2395782, 2395783, 2395784, 2395785, 2395786, 2395787</w:t>
            </w:r>
          </w:p>
          <w:p w14:paraId="57D9B24F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Exenatide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: 199267, 1990864, 1990865, 1990866, 1990867, 1990868, 1990869, 1990870, 1990871, 60548, 847908, 847910, 847911, 847913, 847914, 847915, 847916, 847917, 1163790, 1169415, 1242961, 1242963, 1242965, 1242967, 1242967, 1242968, 1359640, 1359802, 1359979, 1360454, 1544916, 1544918</w:t>
            </w:r>
          </w:p>
          <w:p w14:paraId="559A55F7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Lixisenatide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: 1311021, 1858991, 1858992, 1858993, 1858995, 1858997, 1858998, 1858999, 1859000, 1859001, 1859002, 1859002, 1440053, 1803903, 1803885, 1803886, 1803888, 1803888, 1803889, 1803890, 1803891, 1803892, 1803893, 1803894, 1803895, 1803896, 1803897, 1803902, 1440056, 1440051</w:t>
            </w:r>
          </w:p>
          <w:p w14:paraId="1CE0D9B2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Tirzepatide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: 2604966, 2604967, 2604968, 2604969, 2604970, 2604971, 2604972, 2655596, 2655597, 2655598, 2655599, 2655600, 2655601</w:t>
            </w:r>
          </w:p>
          <w:p w14:paraId="790C49E4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0D7CA032" w14:textId="77777777" w:rsidTr="00F223B9">
        <w:trPr>
          <w:trHeight w:val="50"/>
        </w:trPr>
        <w:tc>
          <w:tcPr>
            <w:tcW w:w="38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B26DEE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Active Comparators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300D57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62B303F7" w14:textId="77777777" w:rsidTr="00F223B9">
        <w:trPr>
          <w:trHeight w:val="698"/>
        </w:trPr>
        <w:tc>
          <w:tcPr>
            <w:tcW w:w="3865" w:type="dxa"/>
            <w:tcBorders>
              <w:top w:val="single" w:sz="4" w:space="0" w:color="auto"/>
            </w:tcBorders>
            <w:vAlign w:val="center"/>
            <w:hideMark/>
          </w:tcPr>
          <w:p w14:paraId="011A4CA0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Metformin</w:t>
            </w:r>
          </w:p>
        </w:tc>
        <w:tc>
          <w:tcPr>
            <w:tcW w:w="6930" w:type="dxa"/>
            <w:tcBorders>
              <w:top w:val="single" w:sz="4" w:space="0" w:color="auto"/>
            </w:tcBorders>
            <w:vAlign w:val="center"/>
            <w:hideMark/>
          </w:tcPr>
          <w:p w14:paraId="68FA3AEA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RxNorm codes: 860975, 861004, 861007, 861010, 861013, 861016, 861019, 861022, 861025</w:t>
            </w:r>
          </w:p>
        </w:tc>
      </w:tr>
      <w:tr w:rsidR="00340026" w:rsidRPr="00216096" w14:paraId="4D77C05F" w14:textId="77777777" w:rsidTr="00F223B9">
        <w:trPr>
          <w:trHeight w:val="285"/>
        </w:trPr>
        <w:tc>
          <w:tcPr>
            <w:tcW w:w="3865" w:type="dxa"/>
            <w:vAlign w:val="center"/>
            <w:hideMark/>
          </w:tcPr>
          <w:p w14:paraId="08AC01B0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Insulin</w:t>
            </w:r>
          </w:p>
        </w:tc>
        <w:tc>
          <w:tcPr>
            <w:tcW w:w="6930" w:type="dxa"/>
            <w:vAlign w:val="center"/>
            <w:hideMark/>
          </w:tcPr>
          <w:p w14:paraId="49C96014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RxNorm codes: 253182, 253183, 253184, 253185, 253186, 253187, 253188, 253189, 253190</w:t>
            </w:r>
          </w:p>
        </w:tc>
      </w:tr>
      <w:tr w:rsidR="00340026" w:rsidRPr="00216096" w14:paraId="774C54CB" w14:textId="77777777" w:rsidTr="00F223B9">
        <w:trPr>
          <w:trHeight w:val="1035"/>
        </w:trPr>
        <w:tc>
          <w:tcPr>
            <w:tcW w:w="3865" w:type="dxa"/>
            <w:vAlign w:val="center"/>
            <w:hideMark/>
          </w:tcPr>
          <w:p w14:paraId="061BE5F1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Sodium–glucose co-transporter-2 inhibitors</w:t>
            </w:r>
          </w:p>
        </w:tc>
        <w:tc>
          <w:tcPr>
            <w:tcW w:w="6930" w:type="dxa"/>
            <w:vAlign w:val="center"/>
            <w:hideMark/>
          </w:tcPr>
          <w:p w14:paraId="7750F177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RxNorm codes: 1373458, 1488564, 1486981, 1488569, 1488570, 1488571, 1509721, 1509722, 1509723, 1509725, 1509726, 1509728, 1509729, 1509729, 1509731, 1509732, 1509734, 1509735, 1509737, 1509738, 1509740, 1545653, 1545664, 1545660, 1545670, 1545672, 1545674</w:t>
            </w:r>
          </w:p>
        </w:tc>
      </w:tr>
      <w:tr w:rsidR="00340026" w:rsidRPr="00216096" w14:paraId="431724A0" w14:textId="77777777" w:rsidTr="00F223B9">
        <w:trPr>
          <w:trHeight w:val="810"/>
        </w:trPr>
        <w:tc>
          <w:tcPr>
            <w:tcW w:w="3865" w:type="dxa"/>
            <w:vAlign w:val="center"/>
            <w:hideMark/>
          </w:tcPr>
          <w:p w14:paraId="465DE59C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Sulfonylureas</w:t>
            </w:r>
          </w:p>
        </w:tc>
        <w:tc>
          <w:tcPr>
            <w:tcW w:w="6930" w:type="dxa"/>
            <w:vAlign w:val="center"/>
            <w:hideMark/>
          </w:tcPr>
          <w:p w14:paraId="1B3E60E0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RxNorm codes: 4815, 197737, 261351, 261974, 315987, 315988, 315989, 315991, 315992, 331496, 4821, 317379, 25789, 153591, 153842, 153843, 153845, 199245, 199246, 199247, 315978, 315979, 317637, 647237, 647239, 731457, 731463, 847712</w:t>
            </w:r>
          </w:p>
        </w:tc>
      </w:tr>
      <w:tr w:rsidR="00340026" w:rsidRPr="00216096" w14:paraId="48345340" w14:textId="77777777" w:rsidTr="00F223B9">
        <w:trPr>
          <w:trHeight w:val="698"/>
        </w:trPr>
        <w:tc>
          <w:tcPr>
            <w:tcW w:w="3865" w:type="dxa"/>
            <w:tcBorders>
              <w:bottom w:val="single" w:sz="4" w:space="0" w:color="auto"/>
            </w:tcBorders>
            <w:vAlign w:val="center"/>
            <w:hideMark/>
          </w:tcPr>
          <w:p w14:paraId="69E4F141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Dipeptidyl peptidase-4 inhibitors</w:t>
            </w:r>
          </w:p>
        </w:tc>
        <w:tc>
          <w:tcPr>
            <w:tcW w:w="6930" w:type="dxa"/>
            <w:tcBorders>
              <w:bottom w:val="single" w:sz="4" w:space="0" w:color="auto"/>
            </w:tcBorders>
            <w:vAlign w:val="center"/>
            <w:hideMark/>
          </w:tcPr>
          <w:p w14:paraId="0F08305F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RxNorm codes: 2670443, 2670444, 2670445, 2670446, 2670447, 2670448, 2670449, 2670450, 2670451, 1992822, 1992823, 1992824, 1992826, 1992828, 1992829, 1992830, 1992831, 1992832, 1992835, 1992836, 1992837, 2371722, 2371723, 2371724, 2371727, 2371728, 2371729, 2371730</w:t>
            </w:r>
          </w:p>
        </w:tc>
      </w:tr>
      <w:tr w:rsidR="00340026" w:rsidRPr="00216096" w14:paraId="730A8112" w14:textId="77777777" w:rsidTr="001D4EFC">
        <w:trPr>
          <w:trHeight w:val="63"/>
        </w:trPr>
        <w:tc>
          <w:tcPr>
            <w:tcW w:w="38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6A9492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Primary Outcomes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D2621C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059A3DA5" w14:textId="77777777" w:rsidTr="00F223B9">
        <w:trPr>
          <w:trHeight w:val="698"/>
        </w:trPr>
        <w:tc>
          <w:tcPr>
            <w:tcW w:w="3865" w:type="dxa"/>
            <w:tcBorders>
              <w:top w:val="single" w:sz="4" w:space="0" w:color="auto"/>
            </w:tcBorders>
            <w:vAlign w:val="center"/>
            <w:hideMark/>
          </w:tcPr>
          <w:p w14:paraId="75067284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Hepatocellular carcinoma</w:t>
            </w:r>
          </w:p>
        </w:tc>
        <w:tc>
          <w:tcPr>
            <w:tcW w:w="6930" w:type="dxa"/>
            <w:tcBorders>
              <w:top w:val="single" w:sz="4" w:space="0" w:color="auto"/>
            </w:tcBorders>
            <w:vAlign w:val="center"/>
            <w:hideMark/>
          </w:tcPr>
          <w:p w14:paraId="13643036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ICD-9 codes: 155.0; ICD-10 codes: C22.0</w:t>
            </w:r>
          </w:p>
        </w:tc>
      </w:tr>
      <w:tr w:rsidR="00340026" w:rsidRPr="00216096" w14:paraId="3545C9F7" w14:textId="77777777" w:rsidTr="001D4EFC">
        <w:trPr>
          <w:trHeight w:val="73"/>
        </w:trPr>
        <w:tc>
          <w:tcPr>
            <w:tcW w:w="3865" w:type="dxa"/>
            <w:tcBorders>
              <w:bottom w:val="single" w:sz="4" w:space="0" w:color="auto"/>
            </w:tcBorders>
            <w:vAlign w:val="center"/>
            <w:hideMark/>
          </w:tcPr>
          <w:p w14:paraId="093B94FF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All-cause mortality</w:t>
            </w:r>
          </w:p>
        </w:tc>
        <w:tc>
          <w:tcPr>
            <w:tcW w:w="6930" w:type="dxa"/>
            <w:tcBorders>
              <w:bottom w:val="single" w:sz="4" w:space="0" w:color="auto"/>
            </w:tcBorders>
            <w:vAlign w:val="center"/>
            <w:hideMark/>
          </w:tcPr>
          <w:p w14:paraId="4DCFBB00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Death date recorded in the electronic health record</w:t>
            </w:r>
          </w:p>
        </w:tc>
      </w:tr>
      <w:tr w:rsidR="00340026" w:rsidRPr="00216096" w14:paraId="341FD2D8" w14:textId="77777777" w:rsidTr="00F223B9">
        <w:trPr>
          <w:trHeight w:val="285"/>
        </w:trPr>
        <w:tc>
          <w:tcPr>
            <w:tcW w:w="38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61CFD6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Eligibility Criteria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6F2D0B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74BC978E" w14:textId="77777777" w:rsidTr="00F223B9">
        <w:trPr>
          <w:trHeight w:val="285"/>
        </w:trPr>
        <w:tc>
          <w:tcPr>
            <w:tcW w:w="3865" w:type="dxa"/>
            <w:tcBorders>
              <w:top w:val="single" w:sz="4" w:space="0" w:color="auto"/>
            </w:tcBorders>
            <w:vAlign w:val="center"/>
            <w:hideMark/>
          </w:tcPr>
          <w:p w14:paraId="43E865C3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Type 2 diabetes</w:t>
            </w:r>
          </w:p>
        </w:tc>
        <w:tc>
          <w:tcPr>
            <w:tcW w:w="6930" w:type="dxa"/>
            <w:tcBorders>
              <w:top w:val="single" w:sz="4" w:space="0" w:color="auto"/>
            </w:tcBorders>
            <w:vAlign w:val="center"/>
            <w:hideMark/>
          </w:tcPr>
          <w:p w14:paraId="4594B3A5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val="it-IT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val="it-IT"/>
                <w14:ligatures w14:val="none"/>
              </w:rPr>
              <w:t>ICD-9: 250.00, 250.02, 250.10, 250.12, 250.20, 250.22, 250.30, 250.32, 250.40, 250.42, 250.50, 250.52, 250.60, 250.62, 250.70, 250.72, 250.80, 250.82, 250.90, 250.92; ICD-10: E11.0, E11.1, E11.2, E11.3, E11.4, E11.5, E11.6, E11.7, E11.8, E11.9, E11.21, E11.22, E11.29, E11.30, E11.31, E11.32, E11.39, E11.40, E11.41, E11.42, E11.43, E11.44, E11.49, E11.51, E11.59, E11.61, E11.62, E11.65, E11.69, E11.321, E11.329, E11.341, E11.349</w:t>
            </w:r>
          </w:p>
        </w:tc>
      </w:tr>
      <w:tr w:rsidR="00340026" w:rsidRPr="00216096" w14:paraId="5BD1E8A9" w14:textId="77777777" w:rsidTr="00F223B9">
        <w:trPr>
          <w:trHeight w:val="285"/>
        </w:trPr>
        <w:tc>
          <w:tcPr>
            <w:tcW w:w="3865" w:type="dxa"/>
            <w:vAlign w:val="center"/>
            <w:hideMark/>
          </w:tcPr>
          <w:p w14:paraId="020F21E5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Type 1 diabetes (exclusion)</w:t>
            </w:r>
          </w:p>
        </w:tc>
        <w:tc>
          <w:tcPr>
            <w:tcW w:w="6930" w:type="dxa"/>
            <w:vAlign w:val="center"/>
            <w:hideMark/>
          </w:tcPr>
          <w:p w14:paraId="1993F2AF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ICD-9: 250.01; ICD-10: E10.0–E10.9</w:t>
            </w:r>
          </w:p>
        </w:tc>
      </w:tr>
      <w:tr w:rsidR="00340026" w:rsidRPr="00216096" w14:paraId="327E32F0" w14:textId="77777777" w:rsidTr="00F223B9">
        <w:trPr>
          <w:trHeight w:val="1163"/>
        </w:trPr>
        <w:tc>
          <w:tcPr>
            <w:tcW w:w="3865" w:type="dxa"/>
            <w:vAlign w:val="center"/>
            <w:hideMark/>
          </w:tcPr>
          <w:p w14:paraId="1ED77802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Pancreatitis (exclusion)</w:t>
            </w:r>
          </w:p>
        </w:tc>
        <w:tc>
          <w:tcPr>
            <w:tcW w:w="6930" w:type="dxa"/>
            <w:vAlign w:val="center"/>
            <w:hideMark/>
          </w:tcPr>
          <w:p w14:paraId="4B23ABAF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ICD-9: 577.0, 577.1; ICD-10: K85.0, K85.1, K85.2, K85.3, K85.8, K85.9, K86.0, K86.1</w:t>
            </w:r>
          </w:p>
        </w:tc>
      </w:tr>
      <w:tr w:rsidR="00340026" w:rsidRPr="00216096" w14:paraId="067B3918" w14:textId="77777777" w:rsidTr="00F223B9">
        <w:trPr>
          <w:trHeight w:val="285"/>
        </w:trPr>
        <w:tc>
          <w:tcPr>
            <w:tcW w:w="3865" w:type="dxa"/>
            <w:vAlign w:val="center"/>
            <w:hideMark/>
          </w:tcPr>
          <w:p w14:paraId="2E74FD47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lastRenderedPageBreak/>
              <w:t>Gastroparesis (exclusion)</w:t>
            </w:r>
          </w:p>
        </w:tc>
        <w:tc>
          <w:tcPr>
            <w:tcW w:w="6930" w:type="dxa"/>
            <w:vAlign w:val="center"/>
            <w:hideMark/>
          </w:tcPr>
          <w:p w14:paraId="59254955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ICD-9: 536.3; ICD-10: K31.84</w:t>
            </w:r>
          </w:p>
        </w:tc>
      </w:tr>
      <w:tr w:rsidR="00340026" w:rsidRPr="00216096" w14:paraId="29BF55AE" w14:textId="77777777" w:rsidTr="00F223B9">
        <w:trPr>
          <w:trHeight w:val="285"/>
        </w:trPr>
        <w:tc>
          <w:tcPr>
            <w:tcW w:w="3865" w:type="dxa"/>
            <w:vAlign w:val="center"/>
            <w:hideMark/>
          </w:tcPr>
          <w:p w14:paraId="404A00D2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Chronic kidney disease stage 4–5 (exclusion)</w:t>
            </w:r>
          </w:p>
        </w:tc>
        <w:tc>
          <w:tcPr>
            <w:tcW w:w="6930" w:type="dxa"/>
            <w:vAlign w:val="center"/>
            <w:hideMark/>
          </w:tcPr>
          <w:p w14:paraId="720E4D7B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ICD-9: 585.4, 585.5; ICD-10: N18.4, N18.5</w:t>
            </w:r>
          </w:p>
        </w:tc>
      </w:tr>
      <w:tr w:rsidR="00340026" w:rsidRPr="00216096" w14:paraId="52BC79C3" w14:textId="77777777" w:rsidTr="00F223B9">
        <w:trPr>
          <w:trHeight w:val="285"/>
        </w:trPr>
        <w:tc>
          <w:tcPr>
            <w:tcW w:w="3865" w:type="dxa"/>
            <w:tcBorders>
              <w:bottom w:val="single" w:sz="4" w:space="0" w:color="auto"/>
            </w:tcBorders>
            <w:vAlign w:val="center"/>
            <w:hideMark/>
          </w:tcPr>
          <w:p w14:paraId="2C46C090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Cirrhosis (exclusion)</w:t>
            </w:r>
          </w:p>
        </w:tc>
        <w:tc>
          <w:tcPr>
            <w:tcW w:w="6930" w:type="dxa"/>
            <w:tcBorders>
              <w:bottom w:val="single" w:sz="4" w:space="0" w:color="auto"/>
            </w:tcBorders>
            <w:vAlign w:val="center"/>
            <w:hideMark/>
          </w:tcPr>
          <w:p w14:paraId="315631AD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ICD-9: 571.5; ICD-10: K74.6</w:t>
            </w:r>
          </w:p>
        </w:tc>
      </w:tr>
      <w:tr w:rsidR="00340026" w:rsidRPr="00216096" w14:paraId="4C2937E1" w14:textId="77777777" w:rsidTr="00F223B9">
        <w:trPr>
          <w:trHeight w:val="197"/>
        </w:trPr>
        <w:tc>
          <w:tcPr>
            <w:tcW w:w="38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98055C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Covariates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1253E5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18A0BEFE" w14:textId="77777777" w:rsidTr="00F223B9">
        <w:trPr>
          <w:trHeight w:val="285"/>
        </w:trPr>
        <w:tc>
          <w:tcPr>
            <w:tcW w:w="3865" w:type="dxa"/>
            <w:tcBorders>
              <w:top w:val="single" w:sz="4" w:space="0" w:color="auto"/>
            </w:tcBorders>
            <w:vAlign w:val="center"/>
            <w:hideMark/>
          </w:tcPr>
          <w:p w14:paraId="64519BB6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Overweight/obesity</w:t>
            </w:r>
          </w:p>
        </w:tc>
        <w:tc>
          <w:tcPr>
            <w:tcW w:w="6930" w:type="dxa"/>
            <w:tcBorders>
              <w:top w:val="single" w:sz="4" w:space="0" w:color="auto"/>
            </w:tcBorders>
            <w:vAlign w:val="center"/>
            <w:hideMark/>
          </w:tcPr>
          <w:p w14:paraId="29CF8151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val="it-IT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val="it-IT"/>
                <w14:ligatures w14:val="none"/>
              </w:rPr>
              <w:t>ICD-9: 278.0, 278.00, 278.01; ICD-10: E66.0, E66.01, E66.09, E66.1, E66.2, E66.3, E66.8, E66.9</w:t>
            </w:r>
          </w:p>
        </w:tc>
      </w:tr>
      <w:tr w:rsidR="00340026" w:rsidRPr="00216096" w14:paraId="6160951F" w14:textId="77777777" w:rsidTr="00F223B9">
        <w:trPr>
          <w:trHeight w:val="285"/>
        </w:trPr>
        <w:tc>
          <w:tcPr>
            <w:tcW w:w="3865" w:type="dxa"/>
            <w:vAlign w:val="center"/>
            <w:hideMark/>
          </w:tcPr>
          <w:p w14:paraId="69CBE373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Hypertension</w:t>
            </w:r>
          </w:p>
        </w:tc>
        <w:tc>
          <w:tcPr>
            <w:tcW w:w="6930" w:type="dxa"/>
            <w:vAlign w:val="center"/>
            <w:hideMark/>
          </w:tcPr>
          <w:p w14:paraId="4DE19010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:lang w:val="it-IT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val="it-IT"/>
                <w14:ligatures w14:val="none"/>
              </w:rPr>
              <w:t>ICD-9: 401.0, 401.1, 401.9, 402.0, 402.1, 402.9, 403.0, 403.1, 403.9, 404.0, 404.1, 404.9, 405.0, 405.1, 405.9; ICD-10: I10, I11.0, I11.9, I12.0, I12.9, I13.0, I13.1, I13.9, I15.0, I15.1, I15.2, I15.8, I15.9</w:t>
            </w:r>
          </w:p>
        </w:tc>
      </w:tr>
      <w:tr w:rsidR="00340026" w:rsidRPr="00216096" w14:paraId="58B260AA" w14:textId="77777777" w:rsidTr="00F223B9">
        <w:trPr>
          <w:trHeight w:val="285"/>
        </w:trPr>
        <w:tc>
          <w:tcPr>
            <w:tcW w:w="3865" w:type="dxa"/>
            <w:vAlign w:val="center"/>
            <w:hideMark/>
          </w:tcPr>
          <w:p w14:paraId="5145A1E6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Dyslipidemia</w:t>
            </w:r>
          </w:p>
        </w:tc>
        <w:tc>
          <w:tcPr>
            <w:tcW w:w="6930" w:type="dxa"/>
            <w:vAlign w:val="center"/>
            <w:hideMark/>
          </w:tcPr>
          <w:p w14:paraId="7760D403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val="es-419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ICD-9: 272.0–272.9; ICD-10: E78.0–E78.9</w:t>
            </w:r>
          </w:p>
        </w:tc>
      </w:tr>
      <w:tr w:rsidR="00340026" w:rsidRPr="00216096" w14:paraId="5FECF4B8" w14:textId="77777777" w:rsidTr="00F223B9">
        <w:trPr>
          <w:trHeight w:val="465"/>
        </w:trPr>
        <w:tc>
          <w:tcPr>
            <w:tcW w:w="3865" w:type="dxa"/>
            <w:vAlign w:val="center"/>
            <w:hideMark/>
          </w:tcPr>
          <w:p w14:paraId="4E33310C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Cardiovascular disease</w:t>
            </w:r>
          </w:p>
        </w:tc>
        <w:tc>
          <w:tcPr>
            <w:tcW w:w="6930" w:type="dxa"/>
            <w:vAlign w:val="center"/>
            <w:hideMark/>
          </w:tcPr>
          <w:p w14:paraId="1CED8AA7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ICD-9: 410–414; ICD-10: I20–I25</w:t>
            </w:r>
          </w:p>
        </w:tc>
      </w:tr>
      <w:tr w:rsidR="00340026" w:rsidRPr="00216096" w14:paraId="2A1032D5" w14:textId="77777777" w:rsidTr="00F223B9">
        <w:trPr>
          <w:trHeight w:val="285"/>
        </w:trPr>
        <w:tc>
          <w:tcPr>
            <w:tcW w:w="3865" w:type="dxa"/>
            <w:vAlign w:val="center"/>
            <w:hideMark/>
          </w:tcPr>
          <w:p w14:paraId="20751EB2" w14:textId="3E47BF5E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MASLD</w:t>
            </w:r>
          </w:p>
        </w:tc>
        <w:tc>
          <w:tcPr>
            <w:tcW w:w="6930" w:type="dxa"/>
            <w:vAlign w:val="center"/>
            <w:hideMark/>
          </w:tcPr>
          <w:p w14:paraId="48276310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ICD-9: 571.8; ICD-10: K76.0</w:t>
            </w:r>
          </w:p>
        </w:tc>
      </w:tr>
      <w:tr w:rsidR="00340026" w:rsidRPr="00216096" w14:paraId="0AA1CA86" w14:textId="77777777" w:rsidTr="00F223B9">
        <w:trPr>
          <w:trHeight w:val="285"/>
        </w:trPr>
        <w:tc>
          <w:tcPr>
            <w:tcW w:w="3865" w:type="dxa"/>
            <w:vAlign w:val="center"/>
          </w:tcPr>
          <w:p w14:paraId="4A7ADCEF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Cirrhosis (exclusion)</w:t>
            </w:r>
          </w:p>
        </w:tc>
        <w:tc>
          <w:tcPr>
            <w:tcW w:w="6930" w:type="dxa"/>
            <w:vAlign w:val="center"/>
          </w:tcPr>
          <w:p w14:paraId="667AA892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ICD-9: 571.5; ICD-10: K74.6</w:t>
            </w:r>
          </w:p>
        </w:tc>
      </w:tr>
      <w:tr w:rsidR="00340026" w:rsidRPr="00216096" w14:paraId="6770C6C0" w14:textId="77777777" w:rsidTr="00F223B9">
        <w:trPr>
          <w:trHeight w:val="285"/>
        </w:trPr>
        <w:tc>
          <w:tcPr>
            <w:tcW w:w="3865" w:type="dxa"/>
            <w:vAlign w:val="center"/>
          </w:tcPr>
          <w:p w14:paraId="7BE33637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Hepatic failure </w:t>
            </w:r>
          </w:p>
        </w:tc>
        <w:tc>
          <w:tcPr>
            <w:tcW w:w="6930" w:type="dxa"/>
            <w:vAlign w:val="center"/>
          </w:tcPr>
          <w:p w14:paraId="56A3DD61" w14:textId="42E0D4D9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ICD-9: </w:t>
            </w:r>
            <w:r w:rsidR="007017D2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570;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ICD-10: K72.X</w:t>
            </w:r>
          </w:p>
        </w:tc>
      </w:tr>
      <w:tr w:rsidR="004328F6" w:rsidRPr="00216096" w14:paraId="675749D6" w14:textId="77777777" w:rsidTr="00F223B9">
        <w:trPr>
          <w:trHeight w:val="285"/>
        </w:trPr>
        <w:tc>
          <w:tcPr>
            <w:tcW w:w="3865" w:type="dxa"/>
            <w:vAlign w:val="center"/>
          </w:tcPr>
          <w:p w14:paraId="5406F11D" w14:textId="79909FFF" w:rsidR="004328F6" w:rsidRPr="00216096" w:rsidRDefault="004328F6" w:rsidP="004328F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val="es-419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  <w:lang w:val="es-419"/>
              </w:rPr>
              <w:t xml:space="preserve"> fibrosis </w:t>
            </w:r>
          </w:p>
        </w:tc>
        <w:tc>
          <w:tcPr>
            <w:tcW w:w="6930" w:type="dxa"/>
            <w:vAlign w:val="center"/>
          </w:tcPr>
          <w:p w14:paraId="295CC751" w14:textId="5EFF906B" w:rsidR="004328F6" w:rsidRPr="00216096" w:rsidRDefault="004328F6" w:rsidP="004328F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ICD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noBreakHyphen/>
              <w:t xml:space="preserve">9: </w:t>
            </w:r>
            <w:r w:rsidR="007017D2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571.5;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ICD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noBreakHyphen/>
              <w:t>10: K74.0–K74.2</w:t>
            </w:r>
          </w:p>
        </w:tc>
      </w:tr>
      <w:tr w:rsidR="004328F6" w:rsidRPr="00216096" w14:paraId="79B7880A" w14:textId="77777777" w:rsidTr="00F223B9">
        <w:trPr>
          <w:trHeight w:val="285"/>
        </w:trPr>
        <w:tc>
          <w:tcPr>
            <w:tcW w:w="3865" w:type="dxa"/>
            <w:vAlign w:val="center"/>
          </w:tcPr>
          <w:p w14:paraId="36DD414D" w14:textId="6C4EC65F" w:rsidR="004328F6" w:rsidRPr="00216096" w:rsidRDefault="004328F6" w:rsidP="004328F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Portal hypertension </w:t>
            </w:r>
          </w:p>
        </w:tc>
        <w:tc>
          <w:tcPr>
            <w:tcW w:w="6930" w:type="dxa"/>
            <w:vAlign w:val="center"/>
          </w:tcPr>
          <w:p w14:paraId="611EE802" w14:textId="72E23982" w:rsidR="004328F6" w:rsidRPr="00216096" w:rsidRDefault="004328F6" w:rsidP="004328F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ICD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noBreakHyphen/>
              <w:t xml:space="preserve">9: </w:t>
            </w:r>
            <w:r w:rsidR="007017D2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572.3;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ICD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noBreakHyphen/>
              <w:t>10: K76.6</w:t>
            </w:r>
          </w:p>
        </w:tc>
      </w:tr>
      <w:tr w:rsidR="004328F6" w:rsidRPr="00216096" w14:paraId="1FC03DE0" w14:textId="77777777" w:rsidTr="00F223B9">
        <w:trPr>
          <w:trHeight w:val="285"/>
        </w:trPr>
        <w:tc>
          <w:tcPr>
            <w:tcW w:w="3865" w:type="dxa"/>
            <w:vAlign w:val="center"/>
          </w:tcPr>
          <w:p w14:paraId="1884B0BE" w14:textId="65E65AE3" w:rsidR="004328F6" w:rsidRPr="00216096" w:rsidRDefault="004328F6" w:rsidP="004328F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Esophageal/gastric varices</w:t>
            </w:r>
          </w:p>
        </w:tc>
        <w:tc>
          <w:tcPr>
            <w:tcW w:w="6930" w:type="dxa"/>
            <w:vAlign w:val="center"/>
          </w:tcPr>
          <w:p w14:paraId="357D3753" w14:textId="07867636" w:rsidR="004328F6" w:rsidRPr="00216096" w:rsidRDefault="004328F6" w:rsidP="004328F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ICD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noBreakHyphen/>
              <w:t>9: 456.0–456.</w:t>
            </w:r>
            <w:r w:rsidR="007017D2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2;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ICD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noBreakHyphen/>
              <w:t>10: I85.X / I86.4</w:t>
            </w:r>
          </w:p>
        </w:tc>
      </w:tr>
      <w:tr w:rsidR="004328F6" w:rsidRPr="00216096" w14:paraId="672B0D8C" w14:textId="77777777" w:rsidTr="00F223B9">
        <w:trPr>
          <w:trHeight w:val="285"/>
        </w:trPr>
        <w:tc>
          <w:tcPr>
            <w:tcW w:w="3865" w:type="dxa"/>
            <w:vAlign w:val="center"/>
          </w:tcPr>
          <w:p w14:paraId="73F9359A" w14:textId="7C44046C" w:rsidR="004328F6" w:rsidRPr="00216096" w:rsidRDefault="004328F6" w:rsidP="004328F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History of chronic </w:t>
            </w:r>
            <w:r w:rsidR="00277794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iral </w:t>
            </w:r>
            <w:r w:rsidR="00277794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epatitis</w:t>
            </w:r>
          </w:p>
        </w:tc>
        <w:tc>
          <w:tcPr>
            <w:tcW w:w="6930" w:type="dxa"/>
            <w:vAlign w:val="center"/>
          </w:tcPr>
          <w:p w14:paraId="3A8A4FFA" w14:textId="7161B04B" w:rsidR="004328F6" w:rsidRPr="00216096" w:rsidRDefault="00113138" w:rsidP="004328F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Hepatitis B: ICD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noBreakHyphen/>
              <w:t>9: 070.2–070.</w:t>
            </w:r>
            <w:r w:rsidR="007017D2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3;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ICD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noBreakHyphen/>
              <w:t>10: B18.1 Hepatitis C: ICD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noBreakHyphen/>
              <w:t xml:space="preserve">9: </w:t>
            </w:r>
            <w:r w:rsidR="009A2FA2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070.44;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ICD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noBreakHyphen/>
              <w:t>10: B18.2</w:t>
            </w:r>
          </w:p>
        </w:tc>
      </w:tr>
      <w:tr w:rsidR="00340026" w:rsidRPr="00216096" w14:paraId="3C6BC040" w14:textId="77777777" w:rsidTr="00F223B9">
        <w:trPr>
          <w:trHeight w:val="285"/>
        </w:trPr>
        <w:tc>
          <w:tcPr>
            <w:tcW w:w="3865" w:type="dxa"/>
            <w:vAlign w:val="center"/>
            <w:hideMark/>
          </w:tcPr>
          <w:p w14:paraId="6C859EE5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Depression</w:t>
            </w:r>
          </w:p>
        </w:tc>
        <w:tc>
          <w:tcPr>
            <w:tcW w:w="6930" w:type="dxa"/>
            <w:vAlign w:val="center"/>
            <w:hideMark/>
          </w:tcPr>
          <w:p w14:paraId="5D2DADA7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ICD-9: 296.2, 296.3, 311; ICD-10: F32, F33</w:t>
            </w:r>
          </w:p>
        </w:tc>
      </w:tr>
      <w:tr w:rsidR="00340026" w:rsidRPr="00216096" w14:paraId="542F9D63" w14:textId="77777777" w:rsidTr="00F223B9">
        <w:trPr>
          <w:trHeight w:val="285"/>
        </w:trPr>
        <w:tc>
          <w:tcPr>
            <w:tcW w:w="3865" w:type="dxa"/>
            <w:vAlign w:val="center"/>
            <w:hideMark/>
          </w:tcPr>
          <w:p w14:paraId="0CBB3643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Polycystic ovary syndrome</w:t>
            </w:r>
          </w:p>
        </w:tc>
        <w:tc>
          <w:tcPr>
            <w:tcW w:w="6930" w:type="dxa"/>
            <w:vAlign w:val="center"/>
            <w:hideMark/>
          </w:tcPr>
          <w:p w14:paraId="051D681C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ICD-9: 256.4; ICD-10: E28.2</w:t>
            </w:r>
          </w:p>
        </w:tc>
      </w:tr>
      <w:tr w:rsidR="00340026" w:rsidRPr="00216096" w14:paraId="56E753D7" w14:textId="77777777" w:rsidTr="00F223B9">
        <w:trPr>
          <w:trHeight w:val="285"/>
        </w:trPr>
        <w:tc>
          <w:tcPr>
            <w:tcW w:w="3865" w:type="dxa"/>
            <w:vAlign w:val="center"/>
            <w:hideMark/>
          </w:tcPr>
          <w:p w14:paraId="41B5C70A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Family history of cancer</w:t>
            </w:r>
          </w:p>
        </w:tc>
        <w:tc>
          <w:tcPr>
            <w:tcW w:w="6930" w:type="dxa"/>
            <w:vAlign w:val="center"/>
            <w:hideMark/>
          </w:tcPr>
          <w:p w14:paraId="75A1AFEF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ICD-10: Z80.0–Z80.9</w:t>
            </w:r>
          </w:p>
        </w:tc>
      </w:tr>
      <w:tr w:rsidR="00340026" w:rsidRPr="00216096" w14:paraId="3A7F65D5" w14:textId="77777777" w:rsidTr="00FB2199">
        <w:trPr>
          <w:trHeight w:val="285"/>
        </w:trPr>
        <w:tc>
          <w:tcPr>
            <w:tcW w:w="3865" w:type="dxa"/>
            <w:vAlign w:val="center"/>
          </w:tcPr>
          <w:p w14:paraId="03884E3A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Nicotine dependence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ab/>
            </w:r>
          </w:p>
        </w:tc>
        <w:tc>
          <w:tcPr>
            <w:tcW w:w="6930" w:type="dxa"/>
            <w:vAlign w:val="center"/>
          </w:tcPr>
          <w:p w14:paraId="1F2DC8DC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ICD-9: 305.1; ICD-10: F17.200, F17.201, F17.210, F17.211, F17.220, F17.221</w:t>
            </w:r>
          </w:p>
        </w:tc>
      </w:tr>
      <w:tr w:rsidR="00340026" w:rsidRPr="00216096" w14:paraId="24389E7A" w14:textId="77777777" w:rsidTr="00FB2199">
        <w:trPr>
          <w:trHeight w:val="285"/>
        </w:trPr>
        <w:tc>
          <w:tcPr>
            <w:tcW w:w="3865" w:type="dxa"/>
            <w:vAlign w:val="center"/>
          </w:tcPr>
          <w:p w14:paraId="447261EA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Alcohol dependence </w:t>
            </w:r>
          </w:p>
        </w:tc>
        <w:tc>
          <w:tcPr>
            <w:tcW w:w="6930" w:type="dxa"/>
            <w:vAlign w:val="center"/>
          </w:tcPr>
          <w:p w14:paraId="7323170F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ICD-9: 303.9x; ICD-10: F10.x</w:t>
            </w:r>
          </w:p>
        </w:tc>
      </w:tr>
      <w:tr w:rsidR="00340026" w:rsidRPr="00216096" w14:paraId="148086FD" w14:textId="77777777" w:rsidTr="00FB2199">
        <w:trPr>
          <w:trHeight w:val="285"/>
        </w:trPr>
        <w:tc>
          <w:tcPr>
            <w:tcW w:w="3865" w:type="dxa"/>
            <w:vAlign w:val="center"/>
            <w:hideMark/>
          </w:tcPr>
          <w:p w14:paraId="2B2463E5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diagnosis of any cancer</w:t>
            </w:r>
          </w:p>
        </w:tc>
        <w:tc>
          <w:tcPr>
            <w:tcW w:w="6930" w:type="dxa"/>
            <w:vAlign w:val="center"/>
            <w:hideMark/>
          </w:tcPr>
          <w:p w14:paraId="2E191D29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Breast cancer: ICD-9: 174.0–174.9, 175.0–175.9; ICD-10: C50.0, C50.1, C50.2, C50.3, C50.4, C50.5, C50.6, C50.8, C50.9. Colon cancer: ICD-9: 153.0–153.9; ICD-10: C18.0, C18.1, C18.2, C18.3, C18.4, C18.5, C18.6, C18.7, C18.8, C18.9. Rectal cancer: ICD-9: 154.0, 154.1; ICD-10: C20. Prostate cancer: ICD-9: 185; ICD-10: C61. Kidney cancer: ICD-9: 189.0; ICD-10: C64. Gastric cancer: ICD-9: 151.0–151.9; ICD-10: C16.0–C16.9. Pancreatic cancer: ICD-9: 157.0–157.9; ICD-10: C25.0–C25.9. Esophageal cancer: ICD-9: 150.0–150.9; ICD-10: C15.0–C15.9. Ovarian cancer: ICD-9: 183.0; ICD-10: C56. Endometrial cancer: ICD-9: 182.0, 182.1, 182.8, 182.9; ICD-10: C54.0, C54.1, C54.2, C54.3, C54.8, C54.9. Thyroid cancer: ICD-9: 193; ICD-10: C73. Gallbladder cancer: ICD-9: 156.0; ICD-10: C23. Multiple myeloma: ICD-9: 203.0–203.9; ICD-10: C90.0–C90.9.</w:t>
            </w:r>
          </w:p>
        </w:tc>
      </w:tr>
      <w:tr w:rsidR="00B63A5E" w:rsidRPr="00216096" w14:paraId="6CF50F19" w14:textId="77777777" w:rsidTr="00FB2199">
        <w:trPr>
          <w:trHeight w:val="285"/>
        </w:trPr>
        <w:tc>
          <w:tcPr>
            <w:tcW w:w="3865" w:type="dxa"/>
            <w:vAlign w:val="center"/>
          </w:tcPr>
          <w:p w14:paraId="539694AC" w14:textId="1258185C" w:rsidR="00B63A5E" w:rsidRPr="00216096" w:rsidRDefault="0050712E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Any oncology therapy</w:t>
            </w:r>
          </w:p>
        </w:tc>
        <w:tc>
          <w:tcPr>
            <w:tcW w:w="6930" w:type="dxa"/>
            <w:vAlign w:val="center"/>
          </w:tcPr>
          <w:p w14:paraId="52D26838" w14:textId="1F1B8F03" w:rsidR="00B63A5E" w:rsidRPr="00216096" w:rsidRDefault="00DD4865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Chemotherapy: ICD</w:t>
            </w:r>
            <w:r w:rsidRPr="00216096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14:ligatures w14:val="none"/>
              </w:rPr>
              <w:t>‑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9: V58.11; ICD</w:t>
            </w:r>
            <w:r w:rsidRPr="00216096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14:ligatures w14:val="none"/>
              </w:rPr>
              <w:t>‑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10: Z51.11. Radiation therapy: ICD</w:t>
            </w:r>
            <w:r w:rsidRPr="00216096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14:ligatures w14:val="none"/>
              </w:rPr>
              <w:t>‑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9: V58.0; ICD</w:t>
            </w:r>
            <w:r w:rsidRPr="00216096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14:ligatures w14:val="none"/>
              </w:rPr>
              <w:t>‑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10: Z51.0. Immunotherapy: ICD</w:t>
            </w:r>
            <w:r w:rsidRPr="00216096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14:ligatures w14:val="none"/>
              </w:rPr>
              <w:t>‑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9: V58.12; ICD</w:t>
            </w:r>
            <w:r w:rsidRPr="00216096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14:ligatures w14:val="none"/>
              </w:rPr>
              <w:t>‑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10: Z51.12.</w:t>
            </w:r>
          </w:p>
        </w:tc>
      </w:tr>
      <w:tr w:rsidR="00B63A5E" w:rsidRPr="00216096" w14:paraId="7A849C95" w14:textId="77777777" w:rsidTr="00FB2199">
        <w:trPr>
          <w:trHeight w:val="285"/>
        </w:trPr>
        <w:tc>
          <w:tcPr>
            <w:tcW w:w="3865" w:type="dxa"/>
            <w:vAlign w:val="center"/>
          </w:tcPr>
          <w:p w14:paraId="39043A85" w14:textId="34F67DCF" w:rsidR="00B63A5E" w:rsidRPr="00216096" w:rsidRDefault="00AE0FCD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Hepatocellular carcinoma surgery</w:t>
            </w:r>
          </w:p>
        </w:tc>
        <w:tc>
          <w:tcPr>
            <w:tcW w:w="6930" w:type="dxa"/>
            <w:vAlign w:val="center"/>
          </w:tcPr>
          <w:p w14:paraId="7245CADE" w14:textId="398F341F" w:rsidR="00B63A5E" w:rsidRPr="00216096" w:rsidRDefault="00E81528" w:rsidP="00E8152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Resections: ICD</w:t>
            </w:r>
            <w:r w:rsidRPr="00216096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14:ligatures w14:val="none"/>
              </w:rPr>
              <w:t>‑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</w:t>
            </w:r>
            <w:r w:rsidRPr="00216096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14:ligatures w14:val="none"/>
              </w:rPr>
              <w:t>‑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PCS: 0FB00ZZ, 0FB03ZZ, 0FB04ZZ, 0FT00ZZ, 0FT04ZZ. Transplant: ICD</w:t>
            </w:r>
            <w:r w:rsidRPr="00216096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14:ligatures w14:val="none"/>
              </w:rPr>
              <w:t>‑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</w:t>
            </w:r>
            <w:r w:rsidRPr="00216096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14:ligatures w14:val="none"/>
              </w:rPr>
              <w:t>‑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PCS: 0FY00Z0, 0FY00Z1, 0FY00Z2. Ablation: ICD</w:t>
            </w:r>
            <w:r w:rsidRPr="00216096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14:ligatures w14:val="none"/>
              </w:rPr>
              <w:t>‑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</w:t>
            </w:r>
            <w:r w:rsidRPr="00216096">
              <w:rPr>
                <w:rFonts w:ascii="Cambria Math" w:eastAsia="Times New Roman" w:hAnsi="Cambria Math" w:cs="Cambria Math"/>
                <w:color w:val="000000" w:themeColor="text1"/>
                <w:kern w:val="0"/>
                <w:sz w:val="16"/>
                <w:szCs w:val="16"/>
                <w14:ligatures w14:val="none"/>
              </w:rPr>
              <w:t>‑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PCS: 0F5B0ZZ, 0F5B3ZZ, 0F5B4ZZ.</w:t>
            </w:r>
          </w:p>
        </w:tc>
      </w:tr>
      <w:tr w:rsidR="009A2FA2" w:rsidRPr="00216096" w14:paraId="0949D7D1" w14:textId="77777777" w:rsidTr="00FB2199">
        <w:trPr>
          <w:trHeight w:val="285"/>
        </w:trPr>
        <w:tc>
          <w:tcPr>
            <w:tcW w:w="3865" w:type="dxa"/>
            <w:vAlign w:val="center"/>
          </w:tcPr>
          <w:p w14:paraId="0FE4D075" w14:textId="32415D80" w:rsidR="009A2FA2" w:rsidRPr="00216096" w:rsidRDefault="009A2FA2" w:rsidP="009A2FA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Statins</w:t>
            </w:r>
          </w:p>
        </w:tc>
        <w:tc>
          <w:tcPr>
            <w:tcW w:w="6930" w:type="dxa"/>
            <w:vAlign w:val="center"/>
          </w:tcPr>
          <w:p w14:paraId="581DC636" w14:textId="73E1C02E" w:rsidR="009A2FA2" w:rsidRPr="00216096" w:rsidRDefault="009A2FA2" w:rsidP="009A2FA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val="it-IT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  <w:lang w:val="it-IT"/>
              </w:rPr>
              <w:t>ATC C10AA (simvastatin, atorvastatin, rosuvastatin, pravastatin, lovastatin, fluvastatin, pitavastatin)</w:t>
            </w:r>
          </w:p>
        </w:tc>
      </w:tr>
      <w:tr w:rsidR="009A2FA2" w:rsidRPr="00216096" w14:paraId="03935CBD" w14:textId="77777777" w:rsidTr="00FB2199">
        <w:trPr>
          <w:trHeight w:val="285"/>
        </w:trPr>
        <w:tc>
          <w:tcPr>
            <w:tcW w:w="3865" w:type="dxa"/>
            <w:vAlign w:val="center"/>
          </w:tcPr>
          <w:p w14:paraId="6DC36BAC" w14:textId="3C71679F" w:rsidR="009A2FA2" w:rsidRPr="00216096" w:rsidRDefault="009A2FA2" w:rsidP="009A2FA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Long-term Antiplatelet/antithrombotic therapy</w:t>
            </w:r>
          </w:p>
        </w:tc>
        <w:tc>
          <w:tcPr>
            <w:tcW w:w="6930" w:type="dxa"/>
            <w:vAlign w:val="center"/>
          </w:tcPr>
          <w:p w14:paraId="7D06A921" w14:textId="47E34923" w:rsidR="009A2FA2" w:rsidRPr="00216096" w:rsidRDefault="009A2FA2" w:rsidP="009A2FA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ATC B01AC (aspirin, clopidogrel, prasugrel, ticagrelor, ticlopidine), B01AA (warfarin), B01AB (heparins), B01AE (dabigatran), B01AF (rivaroxaban, apixaban, edoxaban)</w:t>
            </w:r>
          </w:p>
        </w:tc>
      </w:tr>
      <w:tr w:rsidR="009A2FA2" w:rsidRPr="00216096" w14:paraId="379F8104" w14:textId="77777777" w:rsidTr="00FB2199">
        <w:trPr>
          <w:trHeight w:val="285"/>
        </w:trPr>
        <w:tc>
          <w:tcPr>
            <w:tcW w:w="3865" w:type="dxa"/>
            <w:vAlign w:val="center"/>
          </w:tcPr>
          <w:p w14:paraId="0F3426A1" w14:textId="399FB631" w:rsidR="009A2FA2" w:rsidRPr="00216096" w:rsidRDefault="009A2FA2" w:rsidP="009A2FA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Long-term NSAIDs</w:t>
            </w:r>
          </w:p>
        </w:tc>
        <w:tc>
          <w:tcPr>
            <w:tcW w:w="6930" w:type="dxa"/>
            <w:vAlign w:val="center"/>
          </w:tcPr>
          <w:p w14:paraId="5EBA997F" w14:textId="566A3913" w:rsidR="009A2FA2" w:rsidRPr="00216096" w:rsidRDefault="009A2FA2" w:rsidP="009A2FA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ATC M01A (ibuprofen, naproxen, diclofenac, indomethacin, ketoprofen, meloxicam, celecoxib, etoricoxib, piroxicam, nabumetone)</w:t>
            </w:r>
          </w:p>
        </w:tc>
      </w:tr>
      <w:tr w:rsidR="009A2FA2" w:rsidRPr="00216096" w14:paraId="231621CF" w14:textId="77777777" w:rsidTr="00FB2199">
        <w:trPr>
          <w:trHeight w:val="285"/>
        </w:trPr>
        <w:tc>
          <w:tcPr>
            <w:tcW w:w="3865" w:type="dxa"/>
            <w:tcBorders>
              <w:bottom w:val="single" w:sz="4" w:space="0" w:color="auto"/>
            </w:tcBorders>
            <w:vAlign w:val="center"/>
          </w:tcPr>
          <w:p w14:paraId="033DD9BC" w14:textId="5DCA4ED7" w:rsidR="009A2FA2" w:rsidRPr="00216096" w:rsidRDefault="009A2FA2" w:rsidP="009A2FA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val="it-IT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Glucocorticoids</w:t>
            </w:r>
          </w:p>
        </w:tc>
        <w:tc>
          <w:tcPr>
            <w:tcW w:w="6930" w:type="dxa"/>
            <w:tcBorders>
              <w:bottom w:val="single" w:sz="4" w:space="0" w:color="auto"/>
            </w:tcBorders>
            <w:vAlign w:val="center"/>
          </w:tcPr>
          <w:p w14:paraId="76D6A21D" w14:textId="12DB5DA5" w:rsidR="009A2FA2" w:rsidRPr="00216096" w:rsidRDefault="009A2FA2" w:rsidP="009A2FA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ATC H02AB (prednisone, prednisolone, methylprednisolone, dexamethasone, hydrocortisone, betamethasone, triamcinolone)</w:t>
            </w:r>
          </w:p>
        </w:tc>
      </w:tr>
    </w:tbl>
    <w:p w14:paraId="471759A4" w14:textId="77777777" w:rsidR="00340026" w:rsidRPr="00216096" w:rsidRDefault="00340026" w:rsidP="00340026">
      <w:pPr>
        <w:rPr>
          <w:rFonts w:ascii="Arial" w:hAnsi="Arial" w:cs="Arial"/>
          <w:color w:val="000000" w:themeColor="text1"/>
          <w:lang w:val="it-IT"/>
        </w:rPr>
        <w:sectPr w:rsidR="00340026" w:rsidRPr="00216096" w:rsidSect="00340026"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775D469" w14:textId="171712C5" w:rsidR="00EA4B73" w:rsidRPr="00216096" w:rsidRDefault="00340026" w:rsidP="00FE1BC2">
      <w:pPr>
        <w:pStyle w:val="Heading1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bookmarkStart w:id="7" w:name="_Toc234162098"/>
      <w:r w:rsidRPr="00216096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Supplementary table </w:t>
      </w:r>
      <w:r w:rsidR="00AF6733" w:rsidRPr="00216096">
        <w:rPr>
          <w:rFonts w:ascii="Arial" w:hAnsi="Arial" w:cs="Arial"/>
          <w:color w:val="000000" w:themeColor="text1"/>
          <w:sz w:val="20"/>
          <w:szCs w:val="20"/>
        </w:rPr>
        <w:t>4</w:t>
      </w:r>
      <w:r w:rsidRPr="0021609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216096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Baseline characteristics of GLP-1 RA initiators compared with metformin, and insulin initiators before and after inverse probability of treatment weighting (</w:t>
      </w:r>
      <w:r w:rsidR="00A03584" w:rsidRPr="00216096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IPTW</w:t>
      </w:r>
      <w:r w:rsidRPr="00216096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). Hepatocellular carcinoma target trial.</w:t>
      </w:r>
      <w:bookmarkEnd w:id="7"/>
    </w:p>
    <w:tbl>
      <w:tblPr>
        <w:tblpPr w:leftFromText="187" w:rightFromText="187" w:horzAnchor="margin" w:tblpXSpec="center" w:tblpYSpec="bottom"/>
        <w:tblW w:w="15230" w:type="dxa"/>
        <w:tblLook w:val="04A0" w:firstRow="1" w:lastRow="0" w:firstColumn="1" w:lastColumn="0" w:noHBand="0" w:noVBand="1"/>
      </w:tblPr>
      <w:tblGrid>
        <w:gridCol w:w="5400"/>
        <w:gridCol w:w="1490"/>
        <w:gridCol w:w="1440"/>
        <w:gridCol w:w="1020"/>
        <w:gridCol w:w="1140"/>
        <w:gridCol w:w="1510"/>
        <w:gridCol w:w="1440"/>
        <w:gridCol w:w="721"/>
        <w:gridCol w:w="1069"/>
      </w:tblGrid>
      <w:tr w:rsidR="00FE1BC2" w:rsidRPr="00216096" w14:paraId="5A1AD408" w14:textId="77777777" w:rsidTr="00AB138E">
        <w:trPr>
          <w:trHeight w:val="288"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DC53FA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Characteristics 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8E814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Metformin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014F83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54379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E4B3D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 after IPTW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D4ADE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Insulin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204C9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25FB6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2A055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 after IPTW</w:t>
            </w:r>
          </w:p>
        </w:tc>
      </w:tr>
      <w:tr w:rsidR="00FE1BC2" w:rsidRPr="00216096" w14:paraId="223E3647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52E6B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Total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28DD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24686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8828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6185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4D7A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0F9C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A38C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21442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1181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15154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4FB9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5EC7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D8631C" w:rsidRPr="00216096" w14:paraId="7F67CF04" w14:textId="77777777" w:rsidTr="00AB138E">
        <w:trPr>
          <w:trHeight w:val="144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3DC78" w14:textId="4DFEAF81" w:rsidR="00D8631C" w:rsidRPr="00216096" w:rsidRDefault="00D8631C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GLP-1 RA agent,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DB9B7" w14:textId="77777777" w:rsidR="00D8631C" w:rsidRPr="00216096" w:rsidRDefault="00D8631C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A7E50" w14:textId="77777777" w:rsidR="00D8631C" w:rsidRPr="00216096" w:rsidRDefault="00D8631C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CC549" w14:textId="54B40F9D" w:rsidR="00D8631C" w:rsidRPr="00216096" w:rsidRDefault="00AB138E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97608" w14:textId="03005D0C" w:rsidR="00D8631C" w:rsidRPr="00216096" w:rsidRDefault="00AB138E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1FC20" w14:textId="77777777" w:rsidR="00D8631C" w:rsidRPr="00216096" w:rsidRDefault="00D8631C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2550F" w14:textId="77777777" w:rsidR="00D8631C" w:rsidRPr="00216096" w:rsidRDefault="00D8631C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5D6A0" w14:textId="16F8658B" w:rsidR="00D8631C" w:rsidRPr="00216096" w:rsidRDefault="00AB138E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7781D" w14:textId="38A9071E" w:rsidR="00D8631C" w:rsidRPr="00216096" w:rsidRDefault="00AB138E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</w:tr>
      <w:tr w:rsidR="00AB138E" w:rsidRPr="00216096" w14:paraId="3ABA8598" w14:textId="77777777" w:rsidTr="006B4CC4">
        <w:trPr>
          <w:trHeight w:val="144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1ACC63" w14:textId="25D13939" w:rsidR="00AB138E" w:rsidRPr="00216096" w:rsidRDefault="00AB138E" w:rsidP="00AB138E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Semaglutide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1FD090" w14:textId="21B78DAA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0F756" w14:textId="18677C2F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3,131 (50.6)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D5B9D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04072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9527E9" w14:textId="4BFEB83B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905F5" w14:textId="228D3DA4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7,676 (50.7)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692EB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F3895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AB138E" w:rsidRPr="00216096" w14:paraId="1087C067" w14:textId="77777777" w:rsidTr="006B4CC4">
        <w:trPr>
          <w:trHeight w:val="144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E32CB8" w14:textId="668D0BD5" w:rsidR="00AB138E" w:rsidRPr="00216096" w:rsidRDefault="00AB138E" w:rsidP="00AB138E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Tirzepatide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375F04" w14:textId="19C26A82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503ED" w14:textId="5513E5E6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1,280 (20.7)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B49562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394DD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02A7F7" w14:textId="05EE7A71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2AC15" w14:textId="1F829046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2,889 (19.1)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09D7B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681A0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AB138E" w:rsidRPr="00216096" w14:paraId="141140A5" w14:textId="77777777" w:rsidTr="006B4CC4">
        <w:trPr>
          <w:trHeight w:val="144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7CFB21" w14:textId="4C0BD933" w:rsidR="00AB138E" w:rsidRPr="00216096" w:rsidRDefault="00AB138E" w:rsidP="00AB138E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Dulaglutide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BAF115" w14:textId="527CB619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FB980" w14:textId="776785B0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1,013 (16.4)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3C3B8A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50761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903F4" w14:textId="28DBEDB6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9A12C" w14:textId="6EE5A325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2,661 (17.6)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906A7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0FD46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AB138E" w:rsidRPr="00216096" w14:paraId="46526F78" w14:textId="77777777" w:rsidTr="006B4CC4">
        <w:trPr>
          <w:trHeight w:val="144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C1A4CF" w14:textId="7D9845CD" w:rsidR="00AB138E" w:rsidRPr="00216096" w:rsidRDefault="00AB138E" w:rsidP="00AB138E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Liraglutide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DC6BA0" w14:textId="1562B1C1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9851C" w14:textId="5980A8AC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587 (9.5)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44E8D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646B9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3F656" w14:textId="183B1C7C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DED85" w14:textId="7AB0BAD9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1,464 (9.7)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E14EE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5D3FD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AB138E" w:rsidRPr="00216096" w14:paraId="38E839A6" w14:textId="77777777" w:rsidTr="006B4CC4">
        <w:trPr>
          <w:trHeight w:val="144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CC0B5C" w14:textId="55BAC63A" w:rsidR="00AB138E" w:rsidRPr="00216096" w:rsidRDefault="00AB138E" w:rsidP="00AB138E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Exenatide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C88A2" w14:textId="0649F655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2A23F" w14:textId="37D3B284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100 (1.6)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6F3E0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69991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BE0432" w14:textId="2EC091D2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3FF07" w14:textId="68FD1323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314 (2.1)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B9BF6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B2646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AB138E" w:rsidRPr="00216096" w14:paraId="65A3030A" w14:textId="77777777" w:rsidTr="006B4CC4">
        <w:trPr>
          <w:trHeight w:val="144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19334" w14:textId="7953898A" w:rsidR="00AB138E" w:rsidRPr="00216096" w:rsidRDefault="00AB138E" w:rsidP="00AB138E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Lixisenatide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68F03B" w14:textId="5E7BDDB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4E611" w14:textId="4F74383C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74 (1.2)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B03D3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E93FD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201EB0" w14:textId="2CA6F7C9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60E3E" w14:textId="4FD40CBE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150 (1.0)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D453A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5A0B5" w14:textId="77777777" w:rsidR="00AB138E" w:rsidRPr="00216096" w:rsidRDefault="00AB138E" w:rsidP="00AB1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FE1BC2" w:rsidRPr="00216096" w14:paraId="70698413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5047B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Age at time zero, mean (SD)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9AF7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61.29 (13.38)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E08D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58.76 (13.02)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6871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0.192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A16E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EBFE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62.95 (13.68)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46B6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58.07 (12.90)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9965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0.367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8DFA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0.043</w:t>
            </w:r>
          </w:p>
        </w:tc>
      </w:tr>
      <w:tr w:rsidR="00FE1BC2" w:rsidRPr="00216096" w14:paraId="4D72736A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CCEC1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Sex (Males), n,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493B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12661 (51.3)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37F8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2470 (39.9)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0A37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C711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A425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12035 (56.1)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EC63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6464 (42.7)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5F21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0.272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50DE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0.015</w:t>
            </w:r>
          </w:p>
        </w:tc>
      </w:tr>
      <w:tr w:rsidR="00FE1BC2" w:rsidRPr="00216096" w14:paraId="2C1FB142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27AF5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Race/Ethnicity, n,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3CD7D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F0F0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F3DA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C200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5A4F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5FA8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82D3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0.146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B3E3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0.014</w:t>
            </w:r>
          </w:p>
        </w:tc>
      </w:tr>
      <w:tr w:rsidR="00FE1BC2" w:rsidRPr="00216096" w14:paraId="4A441D49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FF78F" w14:textId="77777777" w:rsidR="00FE1BC2" w:rsidRPr="00216096" w:rsidRDefault="00FE1BC2" w:rsidP="00FE1BC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906D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13555 (54.9)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80A1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3440 (55.6)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7359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F047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C49B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13111 (61.1)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3BEB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8497 (56.1)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7CA1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0D83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FE1BC2" w:rsidRPr="00216096" w14:paraId="7F9B3E4D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45442" w14:textId="77777777" w:rsidR="00FE1BC2" w:rsidRPr="00216096" w:rsidRDefault="00FE1BC2" w:rsidP="00FE1BC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Black or African American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1408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5723 (23.2)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5E2C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1689 (27.3)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A7ED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0793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7D40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4951 (23.1)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EEE1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3489 (23.0)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0830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F96D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FE1BC2" w:rsidRPr="00216096" w14:paraId="65586D9A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1FBA6" w14:textId="77777777" w:rsidR="00FE1BC2" w:rsidRPr="00216096" w:rsidRDefault="00FE1BC2" w:rsidP="00FE1BC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Asian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FC38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1368 (5.5)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D030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150 (2.4)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A5DD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DE3D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A321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750 (3.5)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0F37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681 (4.5)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9559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5DD5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FE1BC2" w:rsidRPr="00216096" w14:paraId="6C4CF11B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18C7B" w14:textId="77777777" w:rsidR="00FE1BC2" w:rsidRPr="00216096" w:rsidRDefault="00FE1BC2" w:rsidP="00FE1BC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Other*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714D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846 (3.4)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8356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196 (3.2)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4B503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107B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19FD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720 (3.4)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EDDD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545 (3.6)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0706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59C6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FE1BC2" w:rsidRPr="00216096" w14:paraId="21397F62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A77AB" w14:textId="77777777" w:rsidR="00FE1BC2" w:rsidRPr="00216096" w:rsidRDefault="00FE1BC2" w:rsidP="00FE1BC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Unknown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DB37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3194 (12.9)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A95A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710 (11.5)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AFA3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DB05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3322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1910 (8.9)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7EAB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1942 (12.8)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3710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4D70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FE1BC2" w:rsidRPr="00216096" w14:paraId="3FEDA861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89EA8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Hispanic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B5485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642B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A3C8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FC20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47ED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292D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8E7D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0.198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264B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0.027</w:t>
            </w:r>
          </w:p>
        </w:tc>
      </w:tr>
      <w:tr w:rsidR="00FE1BC2" w:rsidRPr="00216096" w14:paraId="2F7DA8D1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15D71" w14:textId="77777777" w:rsidR="00FE1BC2" w:rsidRPr="00216096" w:rsidRDefault="00FE1BC2" w:rsidP="00FE1BC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A877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6614 (26.8)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C1B7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1002 (16.2)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6EE1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8B45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C71B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4947 (23.1)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40F3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2770 (18.3)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97E1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7E80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FE1BC2" w:rsidRPr="00216096" w14:paraId="43944F70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223F6" w14:textId="77777777" w:rsidR="00FE1BC2" w:rsidRPr="00216096" w:rsidRDefault="00FE1BC2" w:rsidP="00FE1BC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A332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16509 (66.9)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99ED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4728 (76.4)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F5AB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8431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2F26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15674 (73.1)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9DE23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11200 (73.9)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BCFA3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981C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FE1BC2" w:rsidRPr="00216096" w14:paraId="647BF8EC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8529B" w14:textId="77777777" w:rsidR="00FE1BC2" w:rsidRPr="00216096" w:rsidRDefault="00FE1BC2" w:rsidP="00FE1BC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Unknown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5D2C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&lt;11** (0.0)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33D2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&lt;11** (0.1)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D275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AA38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015A3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&lt;11** (0.0)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ACC6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 (0.1)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0827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A744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FE1BC2" w:rsidRPr="00216096" w14:paraId="3283D7DB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95EDD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T2D duration before time zero,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8F1B2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CEFF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FA1D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0824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2E17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F8B5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2241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E32E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FE1BC2" w:rsidRPr="00216096" w14:paraId="4F2CCFD7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CC3C7" w14:textId="77777777" w:rsidR="00FE1BC2" w:rsidRPr="00216096" w:rsidRDefault="00FE1BC2" w:rsidP="00FE1BC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≥5 years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F6D4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3648 (14.8)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F26C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1136 (18.4)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FD47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0.097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7E00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B63B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3055 (14.2)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D02C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3084 (20.4)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1497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0.162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C2FA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0.029</w:t>
            </w:r>
          </w:p>
        </w:tc>
      </w:tr>
      <w:tr w:rsidR="00FE1BC2" w:rsidRPr="00216096" w14:paraId="20EE123C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E5176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Period of treatment initiation,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7D3FD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C6CA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FF63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1.012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474E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0.233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5266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FBDA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C516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0.849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C38D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0.108</w:t>
            </w:r>
          </w:p>
        </w:tc>
      </w:tr>
      <w:tr w:rsidR="00FE1BC2" w:rsidRPr="00216096" w14:paraId="0BC358E4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E581E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  ≤2017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76C5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9903 (40.1)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304B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438 (7.1)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9B20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FC1E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EDBC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8021 (37.4)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2AD8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1421 (9.4)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8B38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CB39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FE1BC2" w:rsidRPr="00216096" w14:paraId="5844FC7B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5E7E9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  2018-2021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EC19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7726 (31.3)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69A6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1485 (24.0)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EFAC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75A1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80E3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7296 (34.0)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6BA2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4161 (27.5)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090B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D4DF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FE1BC2" w:rsidRPr="00216096" w14:paraId="28B9CFD4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6EF45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  ≥2022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61C2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7057 (28.6)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4030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4262 (68.9)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5EA9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610D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06AA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6125 (28.6)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8A07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9572 (63.2)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11BF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9F28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FE1BC2" w:rsidRPr="00216096" w14:paraId="29C787F8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6C6FD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Family history of cancer (Yes vs. No),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CC2F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1756 (7.1)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106C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820 (13.3)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CDF5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12CE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37B9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1854 (8.6)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9577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1954 (12.9)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DB45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0.137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B6ED3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0.021</w:t>
            </w:r>
          </w:p>
        </w:tc>
      </w:tr>
      <w:tr w:rsidR="00FE1BC2" w:rsidRPr="00216096" w14:paraId="2E2F3915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7FD8C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Diagnosis of any cancer (Yes vs. No),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6D68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3288 (13.3)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FC2E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630 (10.2)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48F3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0.097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77B3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EA9F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3806 (17.8)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B89C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1354 (8.9)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071D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0.261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C8FA3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0.001</w:t>
            </w:r>
          </w:p>
        </w:tc>
      </w:tr>
      <w:tr w:rsidR="00FE1BC2" w:rsidRPr="00216096" w14:paraId="624CE28F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D9E70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Overweight/obesity (Yes vs. No),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4174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5345 (21.7)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E3B3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3145 (50.8)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3666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0.637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C762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C9B5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6574 (30.7)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134A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7182 (47.4)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D936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0.348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DB59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0.053</w:t>
            </w:r>
          </w:p>
        </w:tc>
      </w:tr>
      <w:tr w:rsidR="00FE1BC2" w:rsidRPr="00216096" w14:paraId="74B47D2A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C78CB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Hypertension (Yes vs. No),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2CC5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16547 (67.0)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672E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4367 (70.6)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322C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AB0F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3F12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17601 (82.1)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78E4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10259 (67.7)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A3893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0.336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91FC3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0.035</w:t>
            </w:r>
          </w:p>
        </w:tc>
      </w:tr>
      <w:tr w:rsidR="00FE1BC2" w:rsidRPr="00216096" w14:paraId="0137F847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2A1E1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val="es-419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val="es-419"/>
                <w14:ligatures w14:val="none"/>
              </w:rPr>
              <w:t>Dyslipidemia (Yes vs. No),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904A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1157 (4.7)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5A68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195 (3.2)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1A9A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6898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7688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1054 (4.9)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28E8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606 (4.0)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3092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28F1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0.001</w:t>
            </w:r>
          </w:p>
        </w:tc>
      </w:tr>
      <w:tr w:rsidR="00FE1BC2" w:rsidRPr="00216096" w14:paraId="73E9AF96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C7D47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Cardiovascular disease (Yes vs. No),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F038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454 (1.8)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8401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87 (1.4)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EB21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2844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A7DE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699 (3.3)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D467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121 (0.8)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564A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0.175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231B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0.044</w:t>
            </w:r>
          </w:p>
        </w:tc>
      </w:tr>
      <w:tr w:rsidR="00FE1BC2" w:rsidRPr="00216096" w14:paraId="77113017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20E97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lastRenderedPageBreak/>
              <w:t>MASLD (Yes vs. No),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6B5D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2494 (10.1)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B8E3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913 (14.8)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ABC6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A83A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9550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2423 (11.3)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04363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2270 (15.0)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6163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0.109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003D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0.017</w:t>
            </w:r>
          </w:p>
        </w:tc>
      </w:tr>
      <w:tr w:rsidR="00FE1BC2" w:rsidRPr="00216096" w14:paraId="5344F576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D764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MASLD duration before time zero (years), mean (SD)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A0D0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0.33 (1.48)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3203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0.52 (1.90)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685F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E14D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3751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0.27 (1.29)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F071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0.56 (1.95)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F9EC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0.177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AEC3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0.018</w:t>
            </w:r>
          </w:p>
        </w:tc>
      </w:tr>
      <w:tr w:rsidR="00FE1BC2" w:rsidRPr="00216096" w14:paraId="43350C85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996E5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Cirrhosis (Yes vs. No),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E9FA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559 (2.3)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019B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259 (4.2)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877D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99F6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55D1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1024 (4.8)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1B3B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310 (2.0)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95F4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0.151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83BA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0.018</w:t>
            </w:r>
          </w:p>
        </w:tc>
      </w:tr>
      <w:tr w:rsidR="00FE1BC2" w:rsidRPr="00216096" w14:paraId="4924C9F2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E3384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Cirrhosis duration before time zero (years), mean (SD)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B29B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0.05 (0.55)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B43D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0.13 (0.99)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769F3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861F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461D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0.07 (0.64)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AEFE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0.06 (0.70)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1D5C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3B00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FE1BC2" w:rsidRPr="00216096" w14:paraId="412567E2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414BE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Hepatic failure (Yes vs. No),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C8FF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38 (0.2)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BF9D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16 (0.3)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D1B7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30343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0FE2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142 (0.7)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3E03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&lt;11** (0.1)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D459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0.102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49BA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0.034</w:t>
            </w:r>
          </w:p>
        </w:tc>
      </w:tr>
      <w:tr w:rsidR="00FE1BC2" w:rsidRPr="00216096" w14:paraId="73F7A7D5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F24BD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Hepatic failure duration before time zero (years), mean (SD)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1461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 (0.15)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BD67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 (0.28)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FB72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2FD5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C8FE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 (0.22)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8457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 (0.13)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EA05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9A12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0.001</w:t>
            </w:r>
          </w:p>
        </w:tc>
      </w:tr>
      <w:tr w:rsidR="00FE1BC2" w:rsidRPr="00216096" w14:paraId="173579D7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E9AB3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 fibrosis (Yes vs. No),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1BCD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49 (0.2)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648A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48 (0.8)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E835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080E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F27B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78 (0.4)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4727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87 (0.6)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86C9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BA92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0.003</w:t>
            </w:r>
          </w:p>
        </w:tc>
      </w:tr>
      <w:tr w:rsidR="00FE1BC2" w:rsidRPr="00216096" w14:paraId="15713432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FEED0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 fibrosis duration before time zero (years), mean (SD)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9AD3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 (0.10)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77A1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 (0.18)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38D0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6737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7F32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 (0.15)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8A42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 (0.16)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E030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6C003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0.002</w:t>
            </w:r>
          </w:p>
        </w:tc>
      </w:tr>
      <w:tr w:rsidR="00FE1BC2" w:rsidRPr="00216096" w14:paraId="278D7E26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C1471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Portal hypertension (Yes vs. No),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9085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209 (0.8)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1006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153 (2.5)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8C49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97FB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43F5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588 (2.7)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E62C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144 (1.0)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0C11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0.133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C63C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0.012</w:t>
            </w:r>
          </w:p>
        </w:tc>
      </w:tr>
      <w:tr w:rsidR="00FE1BC2" w:rsidRPr="00216096" w14:paraId="4662697B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D4701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Portal hypertension duration before time zero (years), mean (SD)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9E1F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 (0.22)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F3453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0.05 (0.44)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71B5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07B2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1308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 (0.25)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F8F1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 (0.26)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0924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7DD5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0.006</w:t>
            </w:r>
          </w:p>
        </w:tc>
      </w:tr>
      <w:tr w:rsidR="00FE1BC2" w:rsidRPr="00216096" w14:paraId="504A119D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57397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Esophageal/gastric varices (Yes vs. No),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054E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100 (0.4)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4FA3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84 (1.4)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06FA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7C7F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FED7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276 (1.3)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666D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70 (0.5)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43A2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0.089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486B53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0.006</w:t>
            </w:r>
          </w:p>
        </w:tc>
      </w:tr>
      <w:tr w:rsidR="00FE1BC2" w:rsidRPr="00216096" w14:paraId="064F632E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29DCC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Esophageal/gastric varices duration before time zero (years), mean (SD)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C708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 (0.14)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5C79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 (0.29)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65F1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0.080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BE06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BEB5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 (0.19)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F427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 (0.16)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69AD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FE7D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0.008</w:t>
            </w:r>
          </w:p>
        </w:tc>
      </w:tr>
      <w:tr w:rsidR="00FE1BC2" w:rsidRPr="00216096" w14:paraId="47FD62AE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C9748" w14:textId="52C134B8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History of chronic </w:t>
            </w:r>
            <w:r w:rsidR="0072206B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iral </w:t>
            </w:r>
            <w:r w:rsidR="0072206B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epatitis (Yes vs. No),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4682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289 (1.2)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C15C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88 (1.4)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B5D7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C60B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7FE5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353 (1.6)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514C3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137 (0.9)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A6FC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0.066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F17B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0.002</w:t>
            </w:r>
          </w:p>
        </w:tc>
      </w:tr>
      <w:tr w:rsidR="00FE1BC2" w:rsidRPr="00216096" w14:paraId="3D794F22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F8493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Depression (Yes vs. No),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DF3A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2514 (10.2)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988B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1062 (17.2)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DB02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C083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3C7F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3768 (17.6)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C6D5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2129 (14.0)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A4A4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0.097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0C38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0.010</w:t>
            </w:r>
          </w:p>
        </w:tc>
      </w:tr>
      <w:tr w:rsidR="00FE1BC2" w:rsidRPr="00216096" w14:paraId="5E30E49B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D9D52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Polycystic ovary syndrome (Yes vs. No),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9480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125 (0.5)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DFEE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76 (1.2)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8B823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CF6D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6BE6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82 (0.4)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3012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300 (2.0)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12F6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0.148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47F9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0.017</w:t>
            </w:r>
          </w:p>
        </w:tc>
      </w:tr>
      <w:tr w:rsidR="00FE1BC2" w:rsidRPr="00216096" w14:paraId="23BD9CF2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EF317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Nicotine dependence (Yes vs. No),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0789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3782 (15.3)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F44B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1222 (19.8)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D320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4D37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15A6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6267 (29.2)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67AB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2285 (15.1)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E68A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0.346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225B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0.026</w:t>
            </w:r>
          </w:p>
        </w:tc>
      </w:tr>
      <w:tr w:rsidR="00FE1BC2" w:rsidRPr="00216096" w14:paraId="2A8BEF4F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AC3FC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Alcohol dependence (Yes vs. No),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D6CB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238 (1.0)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198D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81 (1.3)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0D4C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EE4D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E58E3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421 (2.0)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4C033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124 (0.8)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E462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0.098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6606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0.028</w:t>
            </w:r>
          </w:p>
        </w:tc>
      </w:tr>
      <w:tr w:rsidR="00FE1BC2" w:rsidRPr="00216096" w14:paraId="6178152C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87886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use of metformin (Yes vs. No),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489D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7E84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78F7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88D1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AA88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10156 (47.4)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FAA0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10099 (66.6)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A420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0.397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3F9E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0.057</w:t>
            </w:r>
          </w:p>
        </w:tc>
      </w:tr>
      <w:tr w:rsidR="00FE1BC2" w:rsidRPr="00216096" w14:paraId="3FD4D893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12089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use of insulin (Yes vs. No),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A02A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4509 (18.3)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4CD8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1210 (19.6)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DC6D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1867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12A3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DAB1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A72A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CE833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</w:tr>
      <w:tr w:rsidR="00FE1BC2" w:rsidRPr="00216096" w14:paraId="0119CE35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385568B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use of SGLT2i (Yes vs. No), n (%)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D55F5D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347 (1.4)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5C5807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323 (5.2)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4DF228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0.214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F3BD30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0.037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51BB2D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382 (1.8)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2A8F99D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739 (4.9)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77CBA2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0.173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FE33E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0.017</w:t>
            </w:r>
          </w:p>
        </w:tc>
      </w:tr>
      <w:tr w:rsidR="00FE1BC2" w:rsidRPr="00216096" w14:paraId="10B3FBAA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6087DF3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use of DPP4i (Yes vs. No), n (%)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ED4C40C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2364 (9.6)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371CD7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534 (8.6)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E3FE3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0.033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9B348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0.029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53A142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2095 (9.8)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022F29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2227 (14.7)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7C1FC2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0.151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7F22CF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0.031</w:t>
            </w:r>
          </w:p>
        </w:tc>
      </w:tr>
      <w:tr w:rsidR="00FE1BC2" w:rsidRPr="00216096" w14:paraId="26E04F84" w14:textId="77777777" w:rsidTr="00AB138E">
        <w:trPr>
          <w:trHeight w:val="288"/>
        </w:trPr>
        <w:tc>
          <w:tcPr>
            <w:tcW w:w="540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3CA6CDE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use of sulfonylureas (Yes vs. No), n (%)</w:t>
            </w:r>
          </w:p>
        </w:tc>
        <w:tc>
          <w:tcPr>
            <w:tcW w:w="149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7BF5EC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5065 (20.5)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3A317B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935 (15.1)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2D175C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0.141</w:t>
            </w:r>
          </w:p>
        </w:tc>
        <w:tc>
          <w:tcPr>
            <w:tcW w:w="114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8A0839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0.007</w:t>
            </w:r>
          </w:p>
        </w:tc>
        <w:tc>
          <w:tcPr>
            <w:tcW w:w="151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0E56DC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4196 (19.6)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CB16C6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3454 (22.8)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D98374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0.079</w:t>
            </w:r>
          </w:p>
        </w:tc>
        <w:tc>
          <w:tcPr>
            <w:tcW w:w="1069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38CAD4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0.020</w:t>
            </w:r>
          </w:p>
        </w:tc>
      </w:tr>
      <w:tr w:rsidR="00FE1BC2" w:rsidRPr="00216096" w14:paraId="79A56910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65742D0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use of statins (Yes vs. No), n (%)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CAAE07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10556 (42.8)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271B98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2765 (44.7)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FE64AE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0.039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0D44CD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0.049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B95CF7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10156 (47.4)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D44FAD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7226 (47.7)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A591367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64A40D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0.009</w:t>
            </w:r>
          </w:p>
        </w:tc>
      </w:tr>
      <w:tr w:rsidR="00FE1BC2" w:rsidRPr="00216096" w14:paraId="550F1482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9BC9488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use of long-term antiplatelet/antithrombotic (Yes vs. No), n (%)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29AF9D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3578 (14.5)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E6FEED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1064 (17.2)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72BB036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0.074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213E14E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0.040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FB7576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5562 (25.9)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7A21EF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1935 (12.8)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18A6A7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0.338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623C37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0.040</w:t>
            </w:r>
          </w:p>
        </w:tc>
      </w:tr>
      <w:tr w:rsidR="00FE1BC2" w:rsidRPr="00216096" w14:paraId="19D74EE6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E929C5D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use of long-term NSAID (Yes vs. No), n (%)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9856D2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1851 (7.5)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EB97B6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700 (11.3)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CC049DB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0.131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7DE20D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0.030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F9DA5A0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2648 (12.3)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DE7D1B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1764 (11.6)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164B36A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0.022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F43DF38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0.010</w:t>
            </w:r>
          </w:p>
        </w:tc>
      </w:tr>
      <w:tr w:rsidR="00FE1BC2" w:rsidRPr="00216096" w14:paraId="7454F730" w14:textId="77777777" w:rsidTr="00AB138E">
        <w:trPr>
          <w:trHeight w:val="288"/>
        </w:trPr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3FA823A" w14:textId="77777777" w:rsidR="00FE1BC2" w:rsidRPr="00216096" w:rsidRDefault="00FE1BC2" w:rsidP="00FE1B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use of glucocorticoids (Yes vs. No), n (%)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62DF82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3091 (12.5)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25628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1032 (16.7)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42C3D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5F07C9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BA8235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3948 (18.4)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222371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2012 (13.3)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B66704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0.141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9ACA6F" w14:textId="77777777" w:rsidR="00FE1BC2" w:rsidRPr="00216096" w:rsidRDefault="00FE1BC2" w:rsidP="00FE1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0.015</w:t>
            </w:r>
          </w:p>
        </w:tc>
      </w:tr>
    </w:tbl>
    <w:p w14:paraId="68DB8FF6" w14:textId="77777777" w:rsidR="00EA4B73" w:rsidRPr="00216096" w:rsidRDefault="00EA4B73" w:rsidP="00FE1BC2">
      <w:pPr>
        <w:pStyle w:val="NoSpacing"/>
        <w:rPr>
          <w:b/>
          <w:bCs/>
          <w:color w:val="000000" w:themeColor="text1"/>
        </w:rPr>
      </w:pPr>
    </w:p>
    <w:p w14:paraId="5C37F766" w14:textId="265AAAB2" w:rsidR="00EC3905" w:rsidRPr="00216096" w:rsidRDefault="00340026" w:rsidP="00FE1BC2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216096">
        <w:rPr>
          <w:rFonts w:ascii="Arial" w:hAnsi="Arial" w:cs="Arial"/>
          <w:color w:val="000000" w:themeColor="text1"/>
          <w:sz w:val="16"/>
          <w:szCs w:val="16"/>
        </w:rPr>
        <w:t xml:space="preserve">SMD, standardized mean difference; GLP-1 RA, glucagon-like peptide-1 receptor agonist; </w:t>
      </w:r>
      <w:r w:rsidR="006520F2" w:rsidRPr="00216096">
        <w:rPr>
          <w:rFonts w:ascii="Arial" w:hAnsi="Arial" w:cs="Arial"/>
          <w:color w:val="000000" w:themeColor="text1"/>
          <w:sz w:val="16"/>
          <w:szCs w:val="16"/>
        </w:rPr>
        <w:t>MASLD</w:t>
      </w:r>
      <w:r w:rsidRPr="00216096">
        <w:rPr>
          <w:rFonts w:ascii="Arial" w:hAnsi="Arial" w:cs="Arial"/>
          <w:color w:val="000000" w:themeColor="text1"/>
          <w:sz w:val="16"/>
          <w:szCs w:val="16"/>
        </w:rPr>
        <w:t>, metabolic dysfunction–associated steatotic liver disease; T2D, and type 2 diabetes.  Bold text indicates imbalance between comparison groups (SMD &gt;0.10). NA indicates not applicable because balance statistics are not shown for the active comparator within its own comparison cohort. * Includes participants classified as American Indian or Alaska Native, Native Hawaiian or Other Pacific Islander, or other race.</w:t>
      </w:r>
      <w:r w:rsidR="00EC3905" w:rsidRPr="00216096">
        <w:rPr>
          <w:rFonts w:ascii="Arial" w:hAnsi="Arial" w:cs="Arial"/>
          <w:color w:val="000000" w:themeColor="text1"/>
          <w:sz w:val="16"/>
          <w:szCs w:val="16"/>
        </w:rPr>
        <w:t xml:space="preserve"> ** In accordance with PCORnet data privacy policies, and to minimize the risk of re-identification, all counts &lt;11 were suppressed.</w:t>
      </w:r>
    </w:p>
    <w:p w14:paraId="73D75F2C" w14:textId="77777777" w:rsidR="00FE1BC2" w:rsidRPr="00216096" w:rsidRDefault="00340026" w:rsidP="00FE1BC2">
      <w:pPr>
        <w:pStyle w:val="Heading1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2160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8977FD1" w14:textId="77777777" w:rsidR="00FE1BC2" w:rsidRPr="00216096" w:rsidRDefault="00FE1BC2" w:rsidP="00FE1BC2">
      <w:pPr>
        <w:pStyle w:val="Heading1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31984384" w14:textId="77777777" w:rsidR="00FE1BC2" w:rsidRPr="00216096" w:rsidRDefault="00FE1BC2" w:rsidP="00FE1BC2">
      <w:pPr>
        <w:pStyle w:val="Heading1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6A9058A2" w14:textId="0CE42DA2" w:rsidR="009D5A0A" w:rsidRPr="00216096" w:rsidRDefault="00340026" w:rsidP="00E76923">
      <w:pPr>
        <w:pStyle w:val="Heading1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bookmarkStart w:id="8" w:name="_Toc234162099"/>
      <w:r w:rsidRPr="00216096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Supplementary table </w:t>
      </w:r>
      <w:r w:rsidR="00245FDC" w:rsidRPr="00216096">
        <w:rPr>
          <w:rFonts w:ascii="Arial" w:hAnsi="Arial" w:cs="Arial"/>
          <w:color w:val="000000" w:themeColor="text1"/>
          <w:sz w:val="22"/>
          <w:szCs w:val="22"/>
        </w:rPr>
        <w:t>5</w:t>
      </w:r>
      <w:r w:rsidRPr="0021609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21609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Baseline characteristics of GLP-1 RA initiators compared with SGLT2i, DPP4i, and sulfonylureas initiators before and after inverse probability of treatment weighting (</w:t>
      </w:r>
      <w:r w:rsidR="00A03584" w:rsidRPr="0021609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IPTW</w:t>
      </w:r>
      <w:r w:rsidRPr="0021609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). Hepatocellular carcinoma target trial.</w:t>
      </w:r>
      <w:bookmarkEnd w:id="8"/>
    </w:p>
    <w:tbl>
      <w:tblPr>
        <w:tblpPr w:leftFromText="187" w:rightFromText="187" w:horzAnchor="margin" w:tblpXSpec="center" w:tblpYSpec="bottom"/>
        <w:tblW w:w="15630" w:type="dxa"/>
        <w:tblLook w:val="04A0" w:firstRow="1" w:lastRow="0" w:firstColumn="1" w:lastColumn="0" w:noHBand="0" w:noVBand="1"/>
      </w:tblPr>
      <w:tblGrid>
        <w:gridCol w:w="3330"/>
        <w:gridCol w:w="1170"/>
        <w:gridCol w:w="1230"/>
        <w:gridCol w:w="721"/>
        <w:gridCol w:w="763"/>
        <w:gridCol w:w="1343"/>
        <w:gridCol w:w="1267"/>
        <w:gridCol w:w="721"/>
        <w:gridCol w:w="718"/>
        <w:gridCol w:w="1380"/>
        <w:gridCol w:w="1263"/>
        <w:gridCol w:w="721"/>
        <w:gridCol w:w="1003"/>
      </w:tblGrid>
      <w:tr w:rsidR="009D5A0A" w:rsidRPr="00216096" w14:paraId="5679EE25" w14:textId="77777777" w:rsidTr="00382522">
        <w:trPr>
          <w:trHeight w:val="144"/>
        </w:trPr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B08BC6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Characteristics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EEE08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SGLT2i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27A0D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5201C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1A95B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 after IPTW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EF763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DPP4i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95D2F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CA810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C3DD3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 after IPTW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09E59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Sulfonylureas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B89EB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AD2D9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BBD22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 after IPTW</w:t>
            </w:r>
          </w:p>
        </w:tc>
      </w:tr>
      <w:tr w:rsidR="009D5A0A" w:rsidRPr="00216096" w14:paraId="2123A86A" w14:textId="77777777" w:rsidTr="00382522">
        <w:trPr>
          <w:trHeight w:val="144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1EDD4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Total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D9AD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AB04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20629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9832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8AC6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AF1B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6009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6D9F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17983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470D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A6E2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FC97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9886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0E67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16173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7712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D996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DC0DF3" w:rsidRPr="00216096" w14:paraId="14E18B7A" w14:textId="77777777" w:rsidTr="00382522">
        <w:trPr>
          <w:trHeight w:val="144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A499F" w14:textId="72419A8E" w:rsidR="00DC0DF3" w:rsidRPr="00216096" w:rsidRDefault="00DC0DF3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GLP-1 RA agent, n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759F0" w14:textId="77777777" w:rsidR="00DC0DF3" w:rsidRPr="00216096" w:rsidRDefault="00DC0DF3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22BB9" w14:textId="77777777" w:rsidR="00DC0DF3" w:rsidRPr="00216096" w:rsidRDefault="00DC0DF3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42262" w14:textId="59D326D5" w:rsidR="00DC0DF3" w:rsidRPr="00216096" w:rsidRDefault="00DC0DF3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80310" w14:textId="14858CED" w:rsidR="00DC0DF3" w:rsidRPr="00216096" w:rsidRDefault="00DC0DF3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A4126" w14:textId="77777777" w:rsidR="00DC0DF3" w:rsidRPr="00216096" w:rsidRDefault="00DC0DF3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21B75" w14:textId="77777777" w:rsidR="00DC0DF3" w:rsidRPr="00216096" w:rsidRDefault="00DC0DF3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42A60" w14:textId="65A818E9" w:rsidR="00DC0DF3" w:rsidRPr="00216096" w:rsidRDefault="00DC0DF3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A7AAB" w14:textId="7CD09D73" w:rsidR="00DC0DF3" w:rsidRPr="00216096" w:rsidRDefault="00DC0DF3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0CB24" w14:textId="77777777" w:rsidR="00DC0DF3" w:rsidRPr="00216096" w:rsidRDefault="00DC0DF3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DCF76" w14:textId="77777777" w:rsidR="00DC0DF3" w:rsidRPr="00216096" w:rsidRDefault="00DC0DF3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CC23B" w14:textId="4001A88A" w:rsidR="00DC0DF3" w:rsidRPr="00216096" w:rsidRDefault="00DC0DF3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3F52D" w14:textId="1AAB9AC4" w:rsidR="00DC0DF3" w:rsidRPr="00216096" w:rsidRDefault="00DC0DF3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</w:tr>
      <w:tr w:rsidR="004075D8" w:rsidRPr="00216096" w14:paraId="59A15D1B" w14:textId="77777777" w:rsidTr="00382522">
        <w:trPr>
          <w:trHeight w:val="144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EF9C5" w14:textId="627C27E1" w:rsidR="004075D8" w:rsidRPr="00216096" w:rsidRDefault="004075D8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Semaglutide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00E64F" w14:textId="5012BD0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06C8C" w14:textId="5919BDC9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10,108 (49.0)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0F679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C61F6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E70AAF" w14:textId="6A3539D0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1C020" w14:textId="7E36EF80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9,033 (50.2)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482AF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66577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BF63AA" w14:textId="445D0282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F5E01" w14:textId="10F36198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8,171 (50.5)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61FC2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D35AE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4075D8" w:rsidRPr="00216096" w14:paraId="678A17FB" w14:textId="77777777" w:rsidTr="00382522">
        <w:trPr>
          <w:trHeight w:val="144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9C7DD1" w14:textId="35D65C6C" w:rsidR="004075D8" w:rsidRPr="00216096" w:rsidRDefault="004075D8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Tirzepatide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937DFC" w14:textId="7BA46BC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51C31" w14:textId="57631809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3,412 (16.5)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75001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505CA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2BDE8B" w14:textId="3CE422FB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52AE7" w14:textId="33303FEF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3,231 (18.0)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BA06E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684DC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33D126" w14:textId="1529B0AA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B87DB" w14:textId="1942492C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2,967 (18.3)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7A95C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90F3B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4075D8" w:rsidRPr="00216096" w14:paraId="74595BBC" w14:textId="77777777" w:rsidTr="00382522">
        <w:trPr>
          <w:trHeight w:val="144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FF727C" w14:textId="22753580" w:rsidR="004075D8" w:rsidRPr="00216096" w:rsidRDefault="004075D8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Dulaglutide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7EF70" w14:textId="059243A6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98737" w14:textId="3A230DE5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3,790 (18.4)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4EF31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91D11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CCEF18" w14:textId="146DE30B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D1DFF" w14:textId="0515A8B4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3,101 (17.2)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494E7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156E1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EE455" w14:textId="59AEBD0D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A6E9D" w14:textId="0D6C0B6D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2,706 (16.7)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25FCB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1B1A8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4075D8" w:rsidRPr="00216096" w14:paraId="0C2510A6" w14:textId="77777777" w:rsidTr="00382522">
        <w:trPr>
          <w:trHeight w:val="144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8921C3" w14:textId="63D6ED7D" w:rsidR="004075D8" w:rsidRPr="00216096" w:rsidRDefault="004075D8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Liraglutide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0E903" w14:textId="4761D2E4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81A9E" w14:textId="324F73FF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2,559 (12.4)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1E30F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0911D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BD722" w14:textId="1B32638F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905C5" w14:textId="2C79793B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2,040 (11.3)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F4F46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71222C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8C1A2" w14:textId="11C7D881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940E9" w14:textId="47CE6819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1,822 (11.3)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C1B69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47338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4075D8" w:rsidRPr="00216096" w14:paraId="1ECCCD19" w14:textId="77777777" w:rsidTr="00382522">
        <w:trPr>
          <w:trHeight w:val="144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1F545A" w14:textId="656BE1A8" w:rsidR="004075D8" w:rsidRPr="00216096" w:rsidRDefault="004075D8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Exenatide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F3B84B" w14:textId="76BCD600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1E68C" w14:textId="04FB4484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520 (2.5)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63F68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B5B9C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D65FEA" w14:textId="740F883F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A71BD" w14:textId="0902537B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380 (2.1)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A68C8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283B8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3F320" w14:textId="5F0E1E1F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2DED4" w14:textId="44459C65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335 (2.1)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B3A70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DC935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4075D8" w:rsidRPr="00216096" w14:paraId="25E4662B" w14:textId="77777777" w:rsidTr="00382522">
        <w:trPr>
          <w:trHeight w:val="144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9C75E" w14:textId="29971381" w:rsidR="004075D8" w:rsidRPr="00216096" w:rsidRDefault="004075D8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Lixisenatide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122D46" w14:textId="23D4180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FC540" w14:textId="6DF628A6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240 (1.2)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EF49A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A954E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5EB79E" w14:textId="55D3A1E5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6D98D" w14:textId="4912F7E3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198 (1.1)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4D60F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4BD24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8D0B1" w14:textId="7B86D0D6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ADC23" w14:textId="7FA98E03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172 (1.1)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BE948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13C55" w14:textId="77777777" w:rsidR="004075D8" w:rsidRPr="00216096" w:rsidRDefault="004075D8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D5A0A" w:rsidRPr="00216096" w14:paraId="48EA0F62" w14:textId="77777777" w:rsidTr="00382522">
        <w:trPr>
          <w:trHeight w:val="144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0BEB9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Age at time zero, mean (SD)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1C5B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65.85 (12.34)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A660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58.58 (12.92)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8FA0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0.576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BBB9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7CD9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65.46 (12.52)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810B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58.00 (12.96)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6597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0.585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2A59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73B7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64.27 (12.46)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0309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57.82 (13.02)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6240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0.506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1A37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0.067</w:t>
            </w:r>
          </w:p>
        </w:tc>
      </w:tr>
      <w:tr w:rsidR="009D5A0A" w:rsidRPr="00216096" w14:paraId="1E3BECBD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D110B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Sex (Males), n,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3C92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914 (59.9)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8EE8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8929 (43.3)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3999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0.338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7386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C84E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3100 (51.6)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2E9C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7772 (43.2)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E838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0.169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8B9E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0569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5277 (53.4)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6B4D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6883 (42.6)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5BCE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0.219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DE23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0.023</w:t>
            </w:r>
          </w:p>
        </w:tc>
      </w:tr>
      <w:tr w:rsidR="009D5A0A" w:rsidRPr="00216096" w14:paraId="0FDED40A" w14:textId="77777777" w:rsidTr="00382522">
        <w:trPr>
          <w:trHeight w:val="144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5CE32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Race/Ethnicity, n,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45591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369D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FAEC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0.104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1BEB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0.056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E875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BD1A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5D50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0.194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AF2D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2247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D388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E6A5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0.091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2302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0.017</w:t>
            </w:r>
          </w:p>
        </w:tc>
      </w:tr>
      <w:tr w:rsidR="009D5A0A" w:rsidRPr="00216096" w14:paraId="4A533F0D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9451E" w14:textId="77777777" w:rsidR="009D5A0A" w:rsidRPr="00216096" w:rsidRDefault="009D5A0A" w:rsidP="00E7692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D86A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856 (56.1)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3D77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11871 (57.5)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EA4E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A4C7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3B9A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3328 (55.4)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55E3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10233 (56.9)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CEA3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2A96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8E72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5448 (55.1)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9634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9297 (57.5)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2114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DA80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D5A0A" w:rsidRPr="00216096" w14:paraId="46AA0179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6A5E5" w14:textId="77777777" w:rsidR="009D5A0A" w:rsidRPr="00216096" w:rsidRDefault="009D5A0A" w:rsidP="00E7692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Black or African American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729A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342 (22.4)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6591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4993 (24.2)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59F3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9566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5407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1216 (20.2)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780F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4470 (24.9)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AFB9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1A4D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EC58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2317 (23.4)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C563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3978 (24.6)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50A4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6F38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D5A0A" w:rsidRPr="00216096" w14:paraId="0FDC25EE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760F8" w14:textId="77777777" w:rsidR="009D5A0A" w:rsidRPr="00216096" w:rsidRDefault="009D5A0A" w:rsidP="00E7692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Asian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FADA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82 (5.4)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6F72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788 (3.8)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394B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C0CC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2731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426 (7.1)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6734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653 (3.6)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0510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1D0F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A4F8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482 (4.9)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99F9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617 (3.8)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B805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7CE2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D5A0A" w:rsidRPr="00216096" w14:paraId="1075C0D7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7CFB1" w14:textId="77777777" w:rsidR="009D5A0A" w:rsidRPr="00216096" w:rsidRDefault="009D5A0A" w:rsidP="00E7692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Other*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75D9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48 (3.1)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D5A3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725 (3.5)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AE85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F3A5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D664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225 (3.7)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8BF3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637 (3.5)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CF85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F635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2DCB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370 (3.7)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9553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543 (3.4)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6A31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BF5E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D5A0A" w:rsidRPr="00216096" w14:paraId="7F934F5F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3BFBD" w14:textId="77777777" w:rsidR="009D5A0A" w:rsidRPr="00216096" w:rsidRDefault="009D5A0A" w:rsidP="00E7692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Unknown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F820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197 (12.9)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B8A7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2252 (10.9)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B440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EA4A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067A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814 (13.5)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52D3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1990 (11.1)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5402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AB41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CB34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1269 (12.8)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740A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1738 (10.7)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7280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819D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D5A0A" w:rsidRPr="00216096" w14:paraId="28771664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8F7A8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Hispanic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1C384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696D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5818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8217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9B0B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E5E4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3FAA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2996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2DC2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3B92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3CF5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0.167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6D85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0.032</w:t>
            </w:r>
          </w:p>
        </w:tc>
      </w:tr>
      <w:tr w:rsidR="009D5A0A" w:rsidRPr="00216096" w14:paraId="5A5C7101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2D36A" w14:textId="77777777" w:rsidR="009D5A0A" w:rsidRPr="00216096" w:rsidRDefault="009D5A0A" w:rsidP="00E7692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5889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332 (21.8)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5BEB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3906 (18.9)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2D66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8694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B177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1221 (20.3)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102D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3404 (18.9)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678D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7040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19F2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2488 (25.2)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2D67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2991 (18.5)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A3C8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0710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D5A0A" w:rsidRPr="00216096" w14:paraId="535792B3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8294D" w14:textId="77777777" w:rsidR="009D5A0A" w:rsidRPr="00216096" w:rsidRDefault="009D5A0A" w:rsidP="00E7692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5451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1100 (72.1)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76BB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15442 (74.9)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B99A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27D9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93FE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4385 (73.0)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6764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13426 (74.7)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4ACD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81B5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D7A8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6746 (68.2)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331A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12168 (75.2)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41FD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57A7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D5A0A" w:rsidRPr="00216096" w14:paraId="27713121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3BFB5" w14:textId="77777777" w:rsidR="009D5A0A" w:rsidRPr="00216096" w:rsidRDefault="009D5A0A" w:rsidP="00E7692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Unknown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E650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&lt;11** (0.1)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7D64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 (0.1)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435D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331A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3DF3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&lt;11** (0.0)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7A9E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 (0.1)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F04F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DB0E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9351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&lt;11** (0.1)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56CC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 (0.1)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B9A9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73DF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D5A0A" w:rsidRPr="00216096" w14:paraId="38D5D206" w14:textId="77777777" w:rsidTr="00382522">
        <w:trPr>
          <w:trHeight w:val="144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69741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T2D duration before time zero, n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57168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C5F9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D437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2B51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A841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ADB9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7439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9BF5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F511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7A8D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4274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2AD7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D5A0A" w:rsidRPr="00216096" w14:paraId="5825FB3F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70C91" w14:textId="77777777" w:rsidR="009D5A0A" w:rsidRPr="00216096" w:rsidRDefault="009D5A0A" w:rsidP="00E7692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≥5 years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A061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452 (29.6)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8A47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5114 (24.8)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9D8E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0.109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2B29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B20C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1236 (20.6)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45F4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4032 (22.4)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83ED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EED4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0D73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1755 (17.8)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C40F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3650 (22.6)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4956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0.120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546B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0.007</w:t>
            </w:r>
          </w:p>
        </w:tc>
      </w:tr>
      <w:tr w:rsidR="009D5A0A" w:rsidRPr="00216096" w14:paraId="65399223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47EE5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Period of treatment initiation, n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4FD52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6FC5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C8A3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0.283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F921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0.065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4269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A3FF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47B9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0.917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509D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0.099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6943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083B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9711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0.947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59F3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0.072</w:t>
            </w:r>
          </w:p>
        </w:tc>
      </w:tr>
      <w:tr w:rsidR="009D5A0A" w:rsidRPr="00216096" w14:paraId="7973A40A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83968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  ≤2017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F2BD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85 (5.6)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0AD1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2552 (12.4)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D461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6A81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A412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2526 (42.0)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18E9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1830 (10.2)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81D8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0D83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3CDF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4359 (44.1)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031C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1652 (10.2)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16A1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0D2C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D5A0A" w:rsidRPr="00216096" w14:paraId="77A9F760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8FBDB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  2018-2021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2F3E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384 (25.2)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2A0C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6108 (29.6)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DF7C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7B48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5AF6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1938 (32.3)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7E9A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5015 (27.9)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A70B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33BA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361D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3048 (30.8)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D1A1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4567 (28.2)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FE6C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495F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D5A0A" w:rsidRPr="00216096" w14:paraId="171275E9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40520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  ≥2022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5822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1056 (69.2)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EF0B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11969 (58.0)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5F24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B638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7246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1545 (25.7)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CCAA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11138 (61.9)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741E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847E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C6FD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2479 (25.1)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A969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9954 (61.5)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00DC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C51F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D5A0A" w:rsidRPr="00216096" w14:paraId="77516504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2300E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Family history of cancer (Yes vs. No), n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A5CB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157 (10.3)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35A8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3058 (14.8)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3DD0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0.137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3516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6998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473 (7.9)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DE52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2599 (14.5)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E02F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4446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0DD4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672 (6.8)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535D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2455 (15.2)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0806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0.270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9F75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0.048</w:t>
            </w:r>
          </w:p>
        </w:tc>
      </w:tr>
      <w:tr w:rsidR="009D5A0A" w:rsidRPr="00216096" w14:paraId="1394A500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D4A0F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Diagnosis of any cancer (Yes vs. No), n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EE1D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218 (14.3)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9C38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2400 (11.6)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ED92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D6F1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C32A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849 (14.1)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0145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2012 (11.2)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87DF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0.089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4F69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60AB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1474 (14.9)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5662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1797 (11.1)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D641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0.113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6032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0.017</w:t>
            </w:r>
          </w:p>
        </w:tc>
      </w:tr>
      <w:tr w:rsidR="009D5A0A" w:rsidRPr="00216096" w14:paraId="1D4CA7E4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AA7C6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Overweight/obesity (Yes vs. No), n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3284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418 (27.4)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DF5D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10605 (51.4)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D8AE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0.507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6B08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0.201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F51E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1406 (23.4)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61ED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9260 (51.5)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97F6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0.607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A30A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8FEA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2001 (20.2)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F6A2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8595 (53.1)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70C5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0.726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140B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0.064</w:t>
            </w:r>
          </w:p>
        </w:tc>
      </w:tr>
      <w:tr w:rsidR="009D5A0A" w:rsidRPr="00216096" w14:paraId="2FC3D41A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18F86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Hypertension (Yes vs. No), n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BDC4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1196 (78.4)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E460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15038 (72.9)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1DAF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0.129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99D0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90B7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4388 (73.0)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91DB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12893 (71.7)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49EE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03BE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7447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7057 (71.4)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B708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11639 (72.0)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82A2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60ED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0.005</w:t>
            </w:r>
          </w:p>
        </w:tc>
      </w:tr>
      <w:tr w:rsidR="009D5A0A" w:rsidRPr="00216096" w14:paraId="74ECD932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6ACB14E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val="es-419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val="es-419"/>
                <w14:ligatures w14:val="none"/>
              </w:rPr>
              <w:t>Dyslipidemia (Yes vs. No), n (%)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A1AB83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70 (4.6)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E1A806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1062 (5.1)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BDE35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0.026</w:t>
            </w: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4C833B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134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F75A20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390 (6.5)</w:t>
            </w: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D6454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776 (4.3)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D2D9BD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0.096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9C0BDD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0.009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240553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521 (5.3)</w:t>
            </w: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9123D4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774 (4.8)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BC6ABC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B81AE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0.003</w:t>
            </w:r>
          </w:p>
        </w:tc>
      </w:tr>
      <w:tr w:rsidR="009D5A0A" w:rsidRPr="00216096" w14:paraId="0EA049DA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5545BB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Cardiovascular disease (Yes vs. No), n (%)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60E67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38 (2.5)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74FF7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338 (1.6)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78B16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3B637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64716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178 (3.0)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60333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262 (1.5)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99D64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BDD05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EE40B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226 (2.3)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35A5A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247 (1.5)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20537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2F536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0.002</w:t>
            </w:r>
          </w:p>
        </w:tc>
      </w:tr>
      <w:tr w:rsidR="009D5A0A" w:rsidRPr="00216096" w14:paraId="71FAE502" w14:textId="77777777" w:rsidTr="00B92D8C">
        <w:trPr>
          <w:trHeight w:val="288"/>
        </w:trPr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363DEE16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lastRenderedPageBreak/>
              <w:t>MASLD (Yes vs. No), n (%)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0E39D2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164 (10.8)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3711C9B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3659 (17.7)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40749A2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0.201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44A5DE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0.063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44002B7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592 (9.9)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58FA2C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3116 (17.3)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264C1D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0.219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E6D90F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7C5EA26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923 (9.3)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58A32F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2881 (17.8)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31D157C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0.249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4721AD1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0.022</w:t>
            </w:r>
          </w:p>
        </w:tc>
      </w:tr>
      <w:tr w:rsidR="009D5A0A" w:rsidRPr="00216096" w14:paraId="05F61BB9" w14:textId="77777777" w:rsidTr="00B92D8C">
        <w:trPr>
          <w:trHeight w:val="288"/>
        </w:trPr>
        <w:tc>
          <w:tcPr>
            <w:tcW w:w="333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13075C3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MASLD duration before time zero (years), mean (SD)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B22936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0.44 (1.83)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87CCC6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0.68 (2.12)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6BA4F1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0.121</w:t>
            </w: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4788D0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0.030</w:t>
            </w:r>
          </w:p>
        </w:tc>
        <w:tc>
          <w:tcPr>
            <w:tcW w:w="134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FC637E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0.35 (1.53)</w:t>
            </w: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25C73C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0.65 (2.09)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FD1D2A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0.168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F8A860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0.020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0450AC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0.31 (1.45)</w:t>
            </w: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3BAF8F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0.67 (2.10)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6ECF31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0.199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B35B1E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0.009</w:t>
            </w:r>
          </w:p>
        </w:tc>
      </w:tr>
      <w:tr w:rsidR="009D5A0A" w:rsidRPr="00216096" w14:paraId="3310B82E" w14:textId="77777777" w:rsidTr="00B92D8C">
        <w:trPr>
          <w:trHeight w:val="288"/>
        </w:trPr>
        <w:tc>
          <w:tcPr>
            <w:tcW w:w="333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D923BFB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Cirrhosis (Yes vs. No), n (%)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E13F9B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71 (4.7)</w:t>
            </w:r>
          </w:p>
        </w:tc>
        <w:tc>
          <w:tcPr>
            <w:tcW w:w="123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F6043D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615 (3.0)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B175EE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0.087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AA0AEE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0.027</w:t>
            </w:r>
          </w:p>
        </w:tc>
        <w:tc>
          <w:tcPr>
            <w:tcW w:w="1343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1632F8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188 (3.1)</w:t>
            </w: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5235D2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517 (2.9)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8B99ED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718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40ECFA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138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741330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283 (2.9)</w:t>
            </w:r>
          </w:p>
        </w:tc>
        <w:tc>
          <w:tcPr>
            <w:tcW w:w="1263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B505D7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469 (2.9)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51DFBE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1003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A56128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0.011</w:t>
            </w:r>
          </w:p>
        </w:tc>
      </w:tr>
      <w:tr w:rsidR="009D5A0A" w:rsidRPr="00216096" w14:paraId="102B92C4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683F8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Cirrhosis duration before time zero (years), mean (SD)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190F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0.09 (0.74)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345B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0.09 (0.78)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5A21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74F4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A10B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0.07 (0.68)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125B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0.09 (0.77)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0850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CCD3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A79B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0.06 (0.61)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B880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0.09 (0.80)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DE01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0.045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A95A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0.008</w:t>
            </w:r>
          </w:p>
        </w:tc>
      </w:tr>
      <w:tr w:rsidR="009D5A0A" w:rsidRPr="00216096" w14:paraId="3C94EBBE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A290A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Hepatic failure (Yes vs. No), n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55B8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&lt;11** (0.5)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5C78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33 (0.2)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44C5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0.062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0F48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1B9D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26 (0.4)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3E61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27 (0.2)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EF0E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C7AC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FDCB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23 (0.2)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44FC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30 (0.20)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618B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F8CA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0.015</w:t>
            </w:r>
          </w:p>
        </w:tc>
      </w:tr>
      <w:tr w:rsidR="009D5A0A" w:rsidRPr="00216096" w14:paraId="1DAC429D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4AD84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Hepatic failure duration before time zero (years), mean (SD)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1847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 (0.49)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E35EB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 (0.23)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6313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0.057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B839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0.014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42BE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 (0.24)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5BE1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 (0.22)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69A15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04B0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BD22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 (0.24)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A880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 (0.26)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218B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9FA1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0.008</w:t>
            </w:r>
          </w:p>
        </w:tc>
      </w:tr>
      <w:tr w:rsidR="009D5A0A" w:rsidRPr="00216096" w14:paraId="4C2C7EE1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436FB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 fibrosis (Yes vs. No), n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E32F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20 (1.3)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7253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138 (0.7)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AD0B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0.065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60FB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5B66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 (0.2)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3358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119 (0.7)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8768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7B24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FC94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 (0.1)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88C9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115 (0.70)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57B3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0.090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5572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0.036</w:t>
            </w:r>
          </w:p>
        </w:tc>
      </w:tr>
      <w:tr w:rsidR="009D5A0A" w:rsidRPr="00216096" w14:paraId="45EEE0C5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C5B2C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 fibrosis duration before time zero (years), mean (SD)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2943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 (0.24)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D6ED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 (0.19)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19B3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CBC3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E448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 (0.08)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7DD4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 (0.17)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0349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0.056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EA29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FEF2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 (0.05)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7119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 (0.19)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9FCC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0.071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3707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0.030</w:t>
            </w:r>
          </w:p>
        </w:tc>
      </w:tr>
      <w:tr w:rsidR="009D5A0A" w:rsidRPr="00216096" w14:paraId="5AA386B0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1C77F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Portal hypertension (Yes vs. No), n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F3C7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27 (1.80)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049D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350 (1.70)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ECE4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C1A3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7629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78 (1.30)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DF8D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301 (1.70)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F727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6574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027A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117 (1.20)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DDCC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288 (1.80)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A9C9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0.049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6742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0.006</w:t>
            </w:r>
          </w:p>
        </w:tc>
      </w:tr>
      <w:tr w:rsidR="009D5A0A" w:rsidRPr="00216096" w14:paraId="1870BBA1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2EB73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Portal hypertension duration before time zero (years), mean (SD)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F68A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 (0.26)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DB7C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 (0.35)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F946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DD23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77AA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 (0.24)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9223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 (0.34)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3B2F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0.044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56CA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6CC2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 (0.20)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249C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 (0.38)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9478A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0.069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5B58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0.011</w:t>
            </w:r>
          </w:p>
        </w:tc>
      </w:tr>
      <w:tr w:rsidR="009D5A0A" w:rsidRPr="00216096" w14:paraId="5D7E2A45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AD7F2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Esophageal/gastric varices (Yes vs. No), n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B2B3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&lt;11** 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(0.50)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4CD3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194 (0.90)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0BB3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0.058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A6AA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B057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38 (0.60)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DED9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164 (0.90)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192A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35D4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F529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56 (0.60)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1280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153 (0.90)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969F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0.044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2DEE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0.007</w:t>
            </w:r>
          </w:p>
        </w:tc>
      </w:tr>
      <w:tr w:rsidR="009D5A0A" w:rsidRPr="00216096" w14:paraId="03645995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8778D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Esophageal/gastric varices duration before time zero (years), mean (SD)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F37E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 (0.14)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1B24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 (0.26)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026B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0.051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99F2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0.052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AA9B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 (0.19)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E1E4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 (0.24)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BB41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81E8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83B3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 (0.14)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5B2D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 (0.26)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A722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0.056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9A3F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0.005</w:t>
            </w:r>
          </w:p>
        </w:tc>
      </w:tr>
      <w:tr w:rsidR="009D5A0A" w:rsidRPr="00216096" w14:paraId="2563A70A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D5F9A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History of chronic Viral Hepatitis (Yes vs. No), n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972CF" w14:textId="103701D0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35 (2.3)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63D33" w14:textId="1875BFAE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231 (1.1)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6AAB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0.091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0ED0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0F8C3" w14:textId="78472364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73 (1.2)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40990" w14:textId="5C25A179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199 (1.1)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FA00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BB1D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18773" w14:textId="2AB07966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97 (1.0)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62F87" w14:textId="4F2DFABF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194 (1.2)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A255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71F2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0.007</w:t>
            </w:r>
          </w:p>
        </w:tc>
      </w:tr>
      <w:tr w:rsidR="009D5A0A" w:rsidRPr="00216096" w14:paraId="2B195339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BEC1E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Depression (Yes vs. No), n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E31A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214 (14.0)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3F67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3682 (17.8)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3E7E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0.104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5A37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C54A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789 (13.1)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7AD3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3158 (17.6)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D9D4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8905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5BBF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909 (9.2)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79C5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2969 (18.4)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65BC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0.268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B996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0.032</w:t>
            </w:r>
          </w:p>
        </w:tc>
      </w:tr>
      <w:tr w:rsidR="009D5A0A" w:rsidRPr="00216096" w14:paraId="178E3648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A71C6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Polycystic ovary syndrome (Yes vs. No), n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B780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&lt;11** (0.5)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82F6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402 (1.9)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F8F9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0.137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4291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0.080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81B7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21 (0.3)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15C3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365 (2.0)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CBE7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2E21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7B16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26 (0.3)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D360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344 (2.1)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F59B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0.172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1253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0.035</w:t>
            </w:r>
          </w:p>
        </w:tc>
      </w:tr>
      <w:tr w:rsidR="009D5A0A" w:rsidRPr="00216096" w14:paraId="25748BFB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52692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Nicotine dependence (Yes vs. No), n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594A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396 (26.0)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43D1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4088 (19.8)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9135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0.147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8DFD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FAA6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1158 (19.3)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8D17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3421 (19.0)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9785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B33F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6778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1729 (17.5)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56C1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3147 (19.5)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0583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60AA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0.002</w:t>
            </w:r>
          </w:p>
        </w:tc>
      </w:tr>
      <w:tr w:rsidR="009D5A0A" w:rsidRPr="00216096" w14:paraId="21172CBF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ADCB3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Alcohol dependence (Yes vs. No), n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1819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22 (1.4)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4568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251 (1.2)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8EC3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9B12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EC69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55 (0.9)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668D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208 (1.2)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22C2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562E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F5C3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85 (0.9)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12A8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197 (1.2)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87B1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8093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0.005</w:t>
            </w:r>
          </w:p>
        </w:tc>
      </w:tr>
      <w:tr w:rsidR="009D5A0A" w:rsidRPr="00216096" w14:paraId="616DF80D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C6F3C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use of metformin (Yes vs. No), n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40E1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962 (63.1)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D522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14004 (67.9)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5C58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0.101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70B8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22B2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4081 (67.9)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F8E8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11611 (64.6)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CA75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B9E1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C1C0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6602 (66.8)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C7D0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10306 (63.7)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4733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0.064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5F03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0.029</w:t>
            </w:r>
          </w:p>
        </w:tc>
      </w:tr>
      <w:tr w:rsidR="009D5A0A" w:rsidRPr="00216096" w14:paraId="24D92E57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1E4C9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use of insulin (Yes vs. No), n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2D99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454 (29.8)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28F9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4561 (22.1)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C230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0.175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85E7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BF6E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1444 (24.0)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C04A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3721 (20.7)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BB44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0.080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F6B9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0813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1893 (19.1)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9D54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3486 (21.6)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7C46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6ABC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0.029</w:t>
            </w:r>
          </w:p>
        </w:tc>
      </w:tr>
      <w:tr w:rsidR="009D5A0A" w:rsidRPr="00216096" w14:paraId="33DFDB85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37DCC" w14:textId="5C3F928C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use of SGLT2</w:t>
            </w:r>
            <w:r w:rsidR="004D2D68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i (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Yes vs. No), n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DCBC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08FB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6B00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B039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6568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135 (2.2)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2779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812 (4.5)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2FA6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D28B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0FBC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199 (2.0)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7095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705 (4.4)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DE32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0.134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F86B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0.017</w:t>
            </w:r>
          </w:p>
        </w:tc>
      </w:tr>
      <w:tr w:rsidR="009D5A0A" w:rsidRPr="00216096" w14:paraId="2E7D59EF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DF555C5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use of DPP4i (Yes vs. No), n (%)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7E83D9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282 (18.5)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38FDC4D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3350 (16.2)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10363A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0.059</w:t>
            </w: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A136DF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134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66E643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407506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7A4185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D47BAA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3D0266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1545 (15.6)</w:t>
            </w: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35D3A4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1929 (11.9)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A922E0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0.108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4FCBA2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0.034</w:t>
            </w:r>
          </w:p>
        </w:tc>
      </w:tr>
      <w:tr w:rsidR="009D5A0A" w:rsidRPr="00216096" w14:paraId="0168A86F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FE66A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use of sulfonylureas (Yes vs. No), n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73A0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437 (28.7)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9663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4889 (23.7)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2759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0.113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5EB2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0.067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A69E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2012 (33.5)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E2BC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3565 (19.8)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2F94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17C8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0.087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3CE5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FC46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DC93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CB56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</w:tr>
      <w:tr w:rsidR="009D5A0A" w:rsidRPr="00216096" w14:paraId="4866BBEF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71266CB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use of statins (Yes vs. No), n (%)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7FE43A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918 (60.2)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0753A3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10597 (51.4)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C470D1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0.178</w:t>
            </w: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CCDD08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0.086</w:t>
            </w:r>
          </w:p>
        </w:tc>
        <w:tc>
          <w:tcPr>
            <w:tcW w:w="134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EC55BC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3004 (50.0)</w:t>
            </w: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45DC21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8941 (49.7)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BEB06F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0.005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27787F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0.047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EA75B0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4565 (46.2)</w:t>
            </w: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55C0F0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8035 (49.7)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7B8960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0.070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F61076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0.012</w:t>
            </w:r>
          </w:p>
        </w:tc>
      </w:tr>
      <w:tr w:rsidR="009D5A0A" w:rsidRPr="00216096" w14:paraId="60750657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844A9D9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use of long-term antiplatelet or antithrombotic (Yes vs. No), n (%)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D34C47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430 (28.2)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C630DB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3521 (17.1)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F12B7C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0.268</w:t>
            </w: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C21C01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0.072</w:t>
            </w:r>
          </w:p>
        </w:tc>
        <w:tc>
          <w:tcPr>
            <w:tcW w:w="134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5D1ED1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1238 (20.6)</w:t>
            </w: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1809B6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2937 (16.3)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DD6FD1C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0.110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BB8FF9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0.018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3319EF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1696 (17.2)</w:t>
            </w: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1AD420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2634 (16.3)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ECAD28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0.023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5FB303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0.001</w:t>
            </w:r>
          </w:p>
        </w:tc>
      </w:tr>
      <w:tr w:rsidR="009D5A0A" w:rsidRPr="00216096" w14:paraId="35FB4D7F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4813471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use of long-term NSAID (Yes vs. No), n (%)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BC577B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192 (12.6)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18D9453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3161 (15.3)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F7FF18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0.079</w:t>
            </w: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A614C1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0.041</w:t>
            </w:r>
          </w:p>
        </w:tc>
        <w:tc>
          <w:tcPr>
            <w:tcW w:w="134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1B0E10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876 (14.6)</w:t>
            </w: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9B4A44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2431 (13.5)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20E10A1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0.031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0A0C11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21D3A1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954 (9.7)</w:t>
            </w: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64A8C47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2338 (14.5)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4F451CE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0.148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BF30B09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0.029</w:t>
            </w:r>
          </w:p>
        </w:tc>
      </w:tr>
      <w:tr w:rsidR="009D5A0A" w:rsidRPr="00216096" w14:paraId="25CD297F" w14:textId="77777777" w:rsidTr="00382522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D8CEB1" w14:textId="77777777" w:rsidR="009D5A0A" w:rsidRPr="00216096" w:rsidRDefault="009D5A0A" w:rsidP="00E769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use of glucocorticoids (Yes vs. No), n (%)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7E0FB4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239 (15.7)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2D371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3744 (18.1)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A7713A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0.066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AFB248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5769DF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1165 (19.4)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855132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2928 (16.3)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88EC6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E28516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186A0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1451 (14.7)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A8112B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2794 (17.3)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A75FD0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0.071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136315" w14:textId="77777777" w:rsidR="009D5A0A" w:rsidRPr="00216096" w:rsidRDefault="009D5A0A" w:rsidP="00E76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0.019</w:t>
            </w:r>
          </w:p>
        </w:tc>
      </w:tr>
    </w:tbl>
    <w:p w14:paraId="080A11FF" w14:textId="3D23D33D" w:rsidR="004E7B83" w:rsidRPr="00216096" w:rsidRDefault="00340026" w:rsidP="009D5A0A">
      <w:pPr>
        <w:spacing w:after="0" w:line="240" w:lineRule="auto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216096">
        <w:rPr>
          <w:rFonts w:ascii="Arial" w:hAnsi="Arial" w:cs="Arial"/>
          <w:color w:val="000000" w:themeColor="text1"/>
          <w:sz w:val="14"/>
          <w:szCs w:val="14"/>
        </w:rPr>
        <w:t xml:space="preserve">SMD, standardized mean difference; GLP-1 RA, glucagon-like peptide-1 receptor agonist; </w:t>
      </w:r>
      <w:r w:rsidR="006520F2" w:rsidRPr="00216096">
        <w:rPr>
          <w:rFonts w:ascii="Arial" w:hAnsi="Arial" w:cs="Arial"/>
          <w:color w:val="000000" w:themeColor="text1"/>
          <w:sz w:val="14"/>
          <w:szCs w:val="14"/>
        </w:rPr>
        <w:t>MASLD</w:t>
      </w:r>
      <w:r w:rsidRPr="00216096">
        <w:rPr>
          <w:rFonts w:ascii="Arial" w:hAnsi="Arial" w:cs="Arial"/>
          <w:color w:val="000000" w:themeColor="text1"/>
          <w:sz w:val="14"/>
          <w:szCs w:val="14"/>
        </w:rPr>
        <w:t xml:space="preserve">, metabolic dysfunction–associated steatotic liver </w:t>
      </w:r>
      <w:r w:rsidR="00DD2FEA" w:rsidRPr="00216096">
        <w:rPr>
          <w:rFonts w:ascii="Arial" w:hAnsi="Arial" w:cs="Arial"/>
          <w:color w:val="000000" w:themeColor="text1"/>
          <w:sz w:val="14"/>
          <w:szCs w:val="14"/>
        </w:rPr>
        <w:t>disease; T</w:t>
      </w:r>
      <w:r w:rsidRPr="00216096">
        <w:rPr>
          <w:rFonts w:ascii="Arial" w:hAnsi="Arial" w:cs="Arial"/>
          <w:color w:val="000000" w:themeColor="text1"/>
          <w:sz w:val="14"/>
          <w:szCs w:val="14"/>
        </w:rPr>
        <w:t>2D, and type 2 diabetes.  Bold text indicates imbalance between comparison groups (SMD &gt;0.10). NA indicates not applicable because balance statistics are not shown for the active comparator within its own comparison cohort. * Includes participants classified as American Indian or Alaska Native, Native Hawaiian or Other Pacific Islander, or other race.</w:t>
      </w:r>
      <w:r w:rsidR="002854A2" w:rsidRPr="00216096">
        <w:rPr>
          <w:rFonts w:ascii="Arial" w:hAnsi="Arial" w:cs="Arial"/>
          <w:color w:val="000000" w:themeColor="text1"/>
          <w:sz w:val="14"/>
          <w:szCs w:val="14"/>
        </w:rPr>
        <w:t xml:space="preserve"> ** In accordance with PCORnet data privacy policies, and to minimize the risk of re-identification, all counts &lt;11 were suppressed</w:t>
      </w:r>
    </w:p>
    <w:p w14:paraId="215912FD" w14:textId="05611851" w:rsidR="00340026" w:rsidRPr="00216096" w:rsidRDefault="002854A2" w:rsidP="002854A2">
      <w:pPr>
        <w:spacing w:line="240" w:lineRule="auto"/>
        <w:jc w:val="both"/>
        <w:rPr>
          <w:rFonts w:ascii="Arial" w:hAnsi="Arial" w:cs="Arial"/>
          <w:color w:val="000000" w:themeColor="text1"/>
          <w:sz w:val="14"/>
          <w:szCs w:val="14"/>
        </w:rPr>
        <w:sectPr w:rsidR="00340026" w:rsidRPr="00216096" w:rsidSect="0034002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216096">
        <w:rPr>
          <w:rFonts w:ascii="Arial" w:hAnsi="Arial" w:cs="Arial"/>
          <w:color w:val="000000" w:themeColor="text1"/>
          <w:sz w:val="14"/>
          <w:szCs w:val="14"/>
        </w:rPr>
        <w:t>.</w:t>
      </w:r>
    </w:p>
    <w:p w14:paraId="713A2CC7" w14:textId="6D4FD580" w:rsidR="00340026" w:rsidRPr="00216096" w:rsidRDefault="00340026" w:rsidP="003C6B2F">
      <w:pPr>
        <w:pStyle w:val="Heading1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bookmarkStart w:id="9" w:name="_Toc234162100"/>
      <w:r w:rsidRPr="00216096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Supplementary table </w:t>
      </w:r>
      <w:r w:rsidR="001B4707" w:rsidRPr="00216096">
        <w:rPr>
          <w:rFonts w:ascii="Arial" w:hAnsi="Arial" w:cs="Arial"/>
          <w:color w:val="000000" w:themeColor="text1"/>
          <w:sz w:val="22"/>
          <w:szCs w:val="22"/>
        </w:rPr>
        <w:t>6</w:t>
      </w:r>
      <w:r w:rsidRPr="0021609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21609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Intention-to-treat adjusted cumulative incidence of hepatocellular carcinoma over 5 years among GLP-1 receptor agonist initiators compared with alternative glucose-lowering medications stratified by sociodemographic and clinical groups.</w:t>
      </w:r>
      <w:bookmarkEnd w:id="9"/>
    </w:p>
    <w:tbl>
      <w:tblPr>
        <w:tblW w:w="11700" w:type="dxa"/>
        <w:tblInd w:w="-1080" w:type="dxa"/>
        <w:tblLayout w:type="fixed"/>
        <w:tblLook w:val="04A0" w:firstRow="1" w:lastRow="0" w:firstColumn="1" w:lastColumn="0" w:noHBand="0" w:noVBand="1"/>
      </w:tblPr>
      <w:tblGrid>
        <w:gridCol w:w="2340"/>
        <w:gridCol w:w="991"/>
        <w:gridCol w:w="1162"/>
        <w:gridCol w:w="1062"/>
        <w:gridCol w:w="1123"/>
        <w:gridCol w:w="1602"/>
        <w:gridCol w:w="1693"/>
        <w:gridCol w:w="1727"/>
      </w:tblGrid>
      <w:tr w:rsidR="00340026" w:rsidRPr="00216096" w14:paraId="76454018" w14:textId="77777777" w:rsidTr="001111FD">
        <w:trPr>
          <w:trHeight w:val="308"/>
        </w:trPr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D4C953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Characteristics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3C58E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 (n)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2AA6E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Comparator (n)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50B1E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 events (n)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C49CD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Comparator events (n)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C12FEC" w14:textId="4E2676EA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GLP</w:t>
            </w: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noBreakHyphen/>
              <w:t>1 RA  5</w:t>
            </w: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noBreakHyphen/>
              <w:t>year risk</w:t>
            </w:r>
            <w:r w:rsidR="001111FD"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(%) (CI 95%)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5823B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Comparator 5</w:t>
            </w: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noBreakHyphen/>
              <w:t>year risk (%) (CI 95%)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5F4E2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RD (95% CI)</w:t>
            </w:r>
          </w:p>
        </w:tc>
      </w:tr>
      <w:tr w:rsidR="00340026" w:rsidRPr="00216096" w14:paraId="2E0FC31B" w14:textId="77777777" w:rsidTr="001111FD">
        <w:trPr>
          <w:trHeight w:val="296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9B8DF70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 vs Metformin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460BC4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E24D66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641EDA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A462CE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134831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695CA8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B88116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4F1C0E" w:rsidRPr="00216096" w14:paraId="00D27E33" w14:textId="77777777" w:rsidTr="001111FD">
        <w:trPr>
          <w:trHeight w:val="206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BCA8DE" w14:textId="77777777" w:rsidR="004F1C0E" w:rsidRPr="00216096" w:rsidRDefault="004F1C0E" w:rsidP="004F1C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Overall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A7201F" w14:textId="77777777" w:rsidR="004F1C0E" w:rsidRPr="00216096" w:rsidRDefault="004F1C0E" w:rsidP="004F1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6,185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80613" w14:textId="77777777" w:rsidR="004F1C0E" w:rsidRPr="00216096" w:rsidRDefault="004F1C0E" w:rsidP="004F1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24,686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5DE551" w14:textId="77777777" w:rsidR="004F1C0E" w:rsidRPr="00216096" w:rsidRDefault="004F1C0E" w:rsidP="004F1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3302CF" w14:textId="77777777" w:rsidR="004F1C0E" w:rsidRPr="00216096" w:rsidRDefault="004F1C0E" w:rsidP="004F1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8363" w14:textId="4787628D" w:rsidR="004F1C0E" w:rsidRPr="00216096" w:rsidRDefault="004F1C0E" w:rsidP="004F1C0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0.33 (0.12, 0.68)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02BAE" w14:textId="3F74BDAE" w:rsidR="004F1C0E" w:rsidRPr="00216096" w:rsidRDefault="004F1C0E" w:rsidP="004F1C0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0.69 (0.56, 0.85)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88D53" w14:textId="6203FF0E" w:rsidR="004F1C0E" w:rsidRPr="00216096" w:rsidRDefault="004F1C0E" w:rsidP="004F1C0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-0.37 (-0.59, -0.08)</w:t>
            </w:r>
          </w:p>
        </w:tc>
      </w:tr>
      <w:tr w:rsidR="00665B6E" w:rsidRPr="00216096" w14:paraId="59679FBE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402439" w14:textId="77777777" w:rsidR="00665B6E" w:rsidRPr="00216096" w:rsidRDefault="00665B6E" w:rsidP="00665B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Sex: Male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BA734E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2,470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E63916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12,661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28D69A" w14:textId="21E45185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BD8665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D9B03A" w14:textId="43A6996B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0.38 (0.14, 0.73)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4A6B3F" w14:textId="01AA9628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0.70 (0.57, 0.86)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014958" w14:textId="5FAF9CE2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-0.31 (-0.59, 0.06)</w:t>
            </w:r>
          </w:p>
        </w:tc>
      </w:tr>
      <w:tr w:rsidR="00665B6E" w:rsidRPr="00216096" w14:paraId="306CA3F9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680FB7" w14:textId="77777777" w:rsidR="00665B6E" w:rsidRPr="00216096" w:rsidRDefault="00665B6E" w:rsidP="00665B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Sex: Female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2FDB8F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3,715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06F55C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12,023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FFA05D" w14:textId="6C26EEF2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B7F6BD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17A2B" w14:textId="18EFC138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0.09 (0.01, 0.18)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387E5D" w14:textId="274EB5B9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0.35 (0.23, 0.46)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549F36" w14:textId="7EC98788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-0.27 (-0.38, -0.13)</w:t>
            </w:r>
          </w:p>
        </w:tc>
      </w:tr>
      <w:tr w:rsidR="00665B6E" w:rsidRPr="00216096" w14:paraId="39D9915D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DB5AA0" w14:textId="77777777" w:rsidR="00665B6E" w:rsidRPr="00216096" w:rsidRDefault="00665B6E" w:rsidP="00665B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Race: White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309DCB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3,440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223D48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13,555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95A009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2971E8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0395D7" w14:textId="795F651B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0.44 (0.00, 1.37)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983AA9" w14:textId="093F334A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0.65 (0.45, 0.86)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0F526A" w14:textId="75488DD6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-0.21 (-0.83, 0.85)</w:t>
            </w:r>
          </w:p>
        </w:tc>
      </w:tr>
      <w:tr w:rsidR="00665B6E" w:rsidRPr="00216096" w14:paraId="369CFB9D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AA6324" w14:textId="77777777" w:rsidR="00665B6E" w:rsidRPr="00216096" w:rsidRDefault="00665B6E" w:rsidP="00665B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Race: Black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AA4B6C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1,689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1C44EE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5,723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8D1803" w14:textId="2725885A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DECB63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2D5375" w14:textId="05314B90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0.20 (0.10, 0.36)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E775B6" w14:textId="7A3BC50D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0.52 (0.42, 0.63)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9BA886" w14:textId="3BD7AD9F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-0.31 (-0.49, -0.09)</w:t>
            </w:r>
          </w:p>
        </w:tc>
      </w:tr>
      <w:tr w:rsidR="00665B6E" w:rsidRPr="00216096" w14:paraId="29FAFBF2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6D9532" w14:textId="77777777" w:rsidR="00665B6E" w:rsidRPr="00216096" w:rsidRDefault="00665B6E" w:rsidP="00665B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Race: Asian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016CDD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BA41FC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1,368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824960" w14:textId="45F783B6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459FC6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0F35BD" w14:textId="32237FE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0.38 (0.16, 0.70)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8D6016" w14:textId="5BD06958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0.65 (0.51, 0.78)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AC1051" w14:textId="1E26D5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-0.27 (-0.53, 0.09)</w:t>
            </w:r>
          </w:p>
        </w:tc>
      </w:tr>
      <w:tr w:rsidR="00665B6E" w:rsidRPr="00216096" w14:paraId="51910A4E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A04AF5" w14:textId="77777777" w:rsidR="00665B6E" w:rsidRPr="00216096" w:rsidRDefault="00665B6E" w:rsidP="00665B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Hispanic: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685CE3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1,002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C06008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6,614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0FE81" w14:textId="52BCA595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A06E68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B879EC" w14:textId="434F9258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0.10 (0.00, 0.25)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2A5389" w14:textId="57549CB5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0.37 (0.21, 0.53)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D391E6" w14:textId="54592878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-0.26 (-0.44, -0.07)</w:t>
            </w:r>
          </w:p>
        </w:tc>
      </w:tr>
      <w:tr w:rsidR="00665B6E" w:rsidRPr="00216096" w14:paraId="22D822F6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545F3" w14:textId="77777777" w:rsidR="00665B6E" w:rsidRPr="00216096" w:rsidRDefault="00665B6E" w:rsidP="00665B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Hispanic: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995F88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4,728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F2BF99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16,509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AD063B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D4E15E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D6CE7C" w14:textId="6C5AA9CC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0.59 (0.00, 2.00)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BC1DEC" w14:textId="0864A2A5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0.83 (0.35, 1.24)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D4CD62" w14:textId="4555B2FE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-0.24 (-1.13, 1.39)</w:t>
            </w:r>
          </w:p>
        </w:tc>
      </w:tr>
      <w:tr w:rsidR="00665B6E" w:rsidRPr="00216096" w14:paraId="4BA6A1BE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71033" w14:textId="4F6158E5" w:rsidR="00665B6E" w:rsidRPr="00216096" w:rsidRDefault="00665B6E" w:rsidP="00665B6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Index period: ≤ 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56C44" w14:textId="649C3ADB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438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72A5F" w14:textId="588AD274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9,903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64144CB" w14:textId="60B87F62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90820" w14:textId="20FBCB3D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96814" w14:textId="0EEAA39B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0.57 (0.00, 1.56)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A8070" w14:textId="5AFF78CB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0.59 (0.45, 0.72)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E12DE" w14:textId="7CE1CE2D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-0.02 (-0.65, 0.93)</w:t>
            </w:r>
          </w:p>
        </w:tc>
      </w:tr>
      <w:tr w:rsidR="00665B6E" w:rsidRPr="00216096" w14:paraId="182D4934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B10F3" w14:textId="530752AF" w:rsidR="00665B6E" w:rsidRPr="00216096" w:rsidRDefault="00665B6E" w:rsidP="00665B6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Index period: 2018-2021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60A39" w14:textId="5AFBE009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1,485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325A4" w14:textId="0BCE98A8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7,726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F77E503" w14:textId="0FC3214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9753D" w14:textId="4BE055C4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37423" w14:textId="54F6AA8E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0.17 (0.06, 0.31)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B276C" w14:textId="2DC7A795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0.54 (0.39, 0.71)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449BA" w14:textId="1F1C4622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-0.38 (-0.56, -0.17)</w:t>
            </w:r>
          </w:p>
        </w:tc>
      </w:tr>
      <w:tr w:rsidR="00665B6E" w:rsidRPr="00216096" w14:paraId="086C3449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8A9EA" w14:textId="7C149147" w:rsidR="00665B6E" w:rsidRPr="00216096" w:rsidRDefault="00665B6E" w:rsidP="00665B6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Index period: &gt; 2022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B4609" w14:textId="3C1648E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4,262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A7A72" w14:textId="3DF7A65A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7,057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5B84394" w14:textId="60B59BC4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54846" w14:textId="32259C93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29885" w14:textId="1D0ABBA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0.26 (0.07, 0.52)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20029" w14:textId="53B5D5E2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0.42 (0.27, 0.60)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CD034" w14:textId="4EC896AB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-0.16 (-0.44, 0.14)</w:t>
            </w:r>
          </w:p>
        </w:tc>
      </w:tr>
      <w:tr w:rsidR="00665B6E" w:rsidRPr="00216096" w14:paraId="6EA32A20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C202AB" w14:textId="77777777" w:rsidR="00665B6E" w:rsidRPr="00216096" w:rsidRDefault="00665B6E" w:rsidP="00665B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T2D duration: &lt;5y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ED4904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5,049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16F1B3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21,038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43324C" w14:textId="4B567780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ED7861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301B38" w14:textId="0BBC3145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0.20 (0.09, 0.35)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12874" w14:textId="11E386F5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0.45 (0.37, 0.55)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C9E6AC" w14:textId="50D9DE6F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-0.25 (-0.40, -0.08)</w:t>
            </w:r>
          </w:p>
        </w:tc>
      </w:tr>
      <w:tr w:rsidR="00665B6E" w:rsidRPr="00216096" w14:paraId="0C28DA6E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93FF12" w14:textId="77777777" w:rsidR="00665B6E" w:rsidRPr="00216096" w:rsidRDefault="00665B6E" w:rsidP="00665B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T2D duration: ≥5y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AD0951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1,136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4B2F9B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3,648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6E3C94" w14:textId="7FFE0BFE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16C97D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3CA470" w14:textId="4B5D1479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0.77 (0.00, 2.11)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7D4955" w14:textId="5E39AA46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1.02 (0.63, 1.43)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732A40" w14:textId="4CA0651C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-0.25 (-1.20, 1.16)</w:t>
            </w:r>
          </w:p>
        </w:tc>
      </w:tr>
      <w:tr w:rsidR="00665B6E" w:rsidRPr="00216096" w14:paraId="7452C47E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506722" w14:textId="77777777" w:rsidR="00665B6E" w:rsidRPr="00216096" w:rsidRDefault="00665B6E" w:rsidP="00665B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Overweight/Obesity: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914D88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3,040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582D80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19,341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D67233" w14:textId="53BB4064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E7DB2F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D04695" w14:textId="682AC663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0.33 (0.10, 0.57)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3097ED" w14:textId="2CF12038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0.49 (0.40, 0.58)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4111BF" w14:textId="437F0A73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-0.16 (-0.41, 0.10)</w:t>
            </w:r>
          </w:p>
        </w:tc>
      </w:tr>
      <w:tr w:rsidR="00665B6E" w:rsidRPr="00216096" w14:paraId="417531C8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491C92" w14:textId="77777777" w:rsidR="00665B6E" w:rsidRPr="00216096" w:rsidRDefault="00665B6E" w:rsidP="00665B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Overweight/Obesity: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D9DE2F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3,145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2DA66A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5,345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55F538" w14:textId="55EAF6BE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AD2E79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DCBC96" w14:textId="2B201C45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0.35 (0.07, 0.70)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B9E2A" w14:textId="578FCE1C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0.63 (0.46, 0.92)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2F524D" w14:textId="1583D913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-0.28 (-0.71, 0.12)</w:t>
            </w:r>
          </w:p>
        </w:tc>
      </w:tr>
      <w:tr w:rsidR="00665B6E" w:rsidRPr="00216096" w14:paraId="24875C38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03AF61" w14:textId="77777777" w:rsidR="00665B6E" w:rsidRPr="00216096" w:rsidRDefault="00665B6E" w:rsidP="00665B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MASLD: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6C0164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5,272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7E3B68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22,192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B9FC11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07F89B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949BE" w14:textId="62C4C694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0.23 (0.09, 0.44)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EEEC8B" w14:textId="39FEE5AB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0.46 (0.36, 0.55)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F56744" w14:textId="3D7D5D45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-0.23 (-0.40, -0.02)</w:t>
            </w:r>
          </w:p>
        </w:tc>
      </w:tr>
      <w:tr w:rsidR="00665B6E" w:rsidRPr="00216096" w14:paraId="4A68B7C0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E992E1" w14:textId="77777777" w:rsidR="00665B6E" w:rsidRPr="00216096" w:rsidRDefault="00665B6E" w:rsidP="00665B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MASLD: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B4A6F7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913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763ADA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2,494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BCB754" w14:textId="50460B65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D1EE5A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B1CE8F" w14:textId="1A40B410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0.60 (0.14, 1.21)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E11F2" w14:textId="5F877D2D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0.96 (0.65, 1.35)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13747E" w14:textId="2832602B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-0.37 (-1.02, 0.42)</w:t>
            </w:r>
          </w:p>
        </w:tc>
      </w:tr>
      <w:tr w:rsidR="00665B6E" w:rsidRPr="00216096" w14:paraId="09D2CF6C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5E2082" w14:textId="77777777" w:rsidR="00665B6E" w:rsidRPr="00216096" w:rsidRDefault="00665B6E" w:rsidP="00665B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cancer: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11FA4F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5,555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BC95CC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21,398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CB7891" w14:textId="0E9D78E6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DD3B21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321C69" w14:textId="2B91037E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0.25 (0.08, 0.52)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789D32" w14:textId="2BA52C8A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0.55 (0.43, 0.63)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3351B7" w14:textId="75BBF0FF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-0.30 (-0.50, -0.02)</w:t>
            </w:r>
          </w:p>
        </w:tc>
      </w:tr>
      <w:tr w:rsidR="00665B6E" w:rsidRPr="00216096" w14:paraId="0F771A26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6C11F6" w14:textId="77777777" w:rsidR="00665B6E" w:rsidRPr="00216096" w:rsidRDefault="00665B6E" w:rsidP="00665B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cancer: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F9FF42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630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C2483E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3,288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5A2E04" w14:textId="40E1A3A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A431D5" w14:textId="7777777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18A52D" w14:textId="5415BFAF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0.40 (0.11, 0.80)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857F4B" w14:textId="5AAF213D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0.41 (0.19, 0.62)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71592E" w14:textId="5320663B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-0.02 (-0.39, 0.49)</w:t>
            </w:r>
          </w:p>
        </w:tc>
      </w:tr>
      <w:tr w:rsidR="00665B6E" w:rsidRPr="00216096" w14:paraId="283BE25D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2CE83" w14:textId="4D92BD7E" w:rsidR="00665B6E" w:rsidRPr="00216096" w:rsidRDefault="00665B6E" w:rsidP="00665B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Advanced liver disease: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965F6" w14:textId="6FB0643A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5,879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95734" w14:textId="2DEAEA49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24,053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0D30848" w14:textId="1A1E1446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19A4F" w14:textId="731CFCF4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98E9C" w14:textId="777AA9E1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0.11 (0.02, 0.20)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0BC36" w14:textId="5CFD170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0.34 (0.26, 0.41)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1064F" w14:textId="0579B8B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-0.24 (-0.34, -0.14)</w:t>
            </w:r>
          </w:p>
        </w:tc>
      </w:tr>
      <w:tr w:rsidR="00665B6E" w:rsidRPr="00216096" w14:paraId="42F5590B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7BF36" w14:textId="41E5F07F" w:rsidR="00665B6E" w:rsidRPr="00216096" w:rsidRDefault="00665B6E" w:rsidP="00665B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Advanced liver disease: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F41A6" w14:textId="40FA9496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306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65EA2" w14:textId="26C516E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633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68096B2E" w14:textId="070F4619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1A724" w14:textId="62D6673F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5EB57" w14:textId="60EA6B1A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4.50 (1.56, 8.27)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24B96" w14:textId="6DE701E9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5.89 (4.60, 7.52)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A914F" w14:textId="28C8171F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-1.39 (-5.65, 2.83)</w:t>
            </w:r>
          </w:p>
        </w:tc>
      </w:tr>
      <w:tr w:rsidR="00665B6E" w:rsidRPr="00216096" w14:paraId="4F72DE5A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F01A7" w14:textId="685F3660" w:rsidR="00665B6E" w:rsidRPr="00216096" w:rsidRDefault="00665B6E" w:rsidP="00665B6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History of Viral Hepatitis: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F2DBC" w14:textId="27B5EBA6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6,097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A6128" w14:textId="091E12EE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24,397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E2FE6" w14:textId="61C8DCD8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04179" w14:textId="71CD46FF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CC4A1" w14:textId="6E4CE0C8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0.21 (0.10, 0.34)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03020" w14:textId="544D792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0.48 (0.40, 0.59)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31B15" w14:textId="603EF6FA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-0.27 (-0.41, -0.10)</w:t>
            </w:r>
          </w:p>
        </w:tc>
      </w:tr>
      <w:tr w:rsidR="00665B6E" w:rsidRPr="00216096" w14:paraId="5995DE92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0C45A" w14:textId="16F989CE" w:rsidR="00665B6E" w:rsidRPr="00216096" w:rsidRDefault="00665B6E" w:rsidP="00665B6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History of Viral Hepatitis: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9964C" w14:textId="7E2851EA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7C723" w14:textId="6BDB730B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289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DFF6846" w14:textId="26BC284B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0281D" w14:textId="1AACA162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F9C7A" w14:textId="0CE4295A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5.35 (0.00, 18.12)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2DA27" w14:textId="00AF98AF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4.48 (2.27, 6.75)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7B7E0" w14:textId="54CA91A5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0.86 (-6.29, 13.99)</w:t>
            </w:r>
          </w:p>
        </w:tc>
      </w:tr>
      <w:tr w:rsidR="00665B6E" w:rsidRPr="00216096" w14:paraId="47CE4A58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BE230" w14:textId="1938A18F" w:rsidR="00665B6E" w:rsidRPr="00216096" w:rsidRDefault="00665B6E" w:rsidP="00665B6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 burden: 0 conditions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13BAD" w14:textId="2C9AB96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5,105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B5FF2" w14:textId="46C75EB6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21,777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59CA9BE" w14:textId="2C33FD94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8CE43" w14:textId="541F44B9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DE44B" w14:textId="5BBEBEB0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0.12 (0.03, 0.23)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BBFC6" w14:textId="69C0F1C1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0.32 (0.24, 0.40)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9076A" w14:textId="782853BD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-0.20 (-0.32, -0.08)</w:t>
            </w:r>
          </w:p>
        </w:tc>
      </w:tr>
      <w:tr w:rsidR="00665B6E" w:rsidRPr="00216096" w14:paraId="395C9704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ED254" w14:textId="730DFBA9" w:rsidR="00665B6E" w:rsidRPr="00216096" w:rsidRDefault="00665B6E" w:rsidP="00665B6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 burden: 1 condition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7A9B8" w14:textId="7A7C8631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857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6E371" w14:textId="1634F320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2,537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5303998" w14:textId="011DF788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E6A5D" w14:textId="5D56A415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34C13" w14:textId="22E000F8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0.52 (0.00, 1.63)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A4A05" w14:textId="27130303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0.96 (0.61, 1.39)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688D8" w14:textId="5966762E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-0.44 (-1.22, 0.73)</w:t>
            </w:r>
          </w:p>
        </w:tc>
      </w:tr>
      <w:tr w:rsidR="00665B6E" w:rsidRPr="00216096" w14:paraId="7D57F803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074F7" w14:textId="765F8A66" w:rsidR="00665B6E" w:rsidRPr="00216096" w:rsidRDefault="00665B6E" w:rsidP="00665B6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 burden: ≥2 conditions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3F536" w14:textId="4A4D61F7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223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2C50D" w14:textId="15B424C3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372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38E528B" w14:textId="274C4B71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1A1FF" w14:textId="1A3174A4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08515" w14:textId="40A5384D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4.19 (1.05, 8.39)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E617A" w14:textId="12F96CB3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6.92 (4.76, 9.17)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E600F" w14:textId="74A9C3C4" w:rsidR="00665B6E" w:rsidRPr="00216096" w:rsidRDefault="00665B6E" w:rsidP="00665B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-2.73 (-6.89, 2.04)</w:t>
            </w:r>
          </w:p>
        </w:tc>
      </w:tr>
      <w:tr w:rsidR="00340026" w:rsidRPr="00216096" w14:paraId="0E61048A" w14:textId="77777777" w:rsidTr="001111FD">
        <w:trPr>
          <w:trHeight w:val="314"/>
        </w:trPr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965D090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 vs Insulin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1FF0EC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0E7132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BD5B83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109376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99E417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741E85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67B2C5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44290F" w:rsidRPr="00216096" w14:paraId="22C9CEDF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F7CA12" w14:textId="77777777" w:rsidR="0044290F" w:rsidRPr="00216096" w:rsidRDefault="0044290F" w:rsidP="0044290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Overall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0FE742" w14:textId="77777777" w:rsidR="0044290F" w:rsidRPr="00216096" w:rsidRDefault="0044290F" w:rsidP="004429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15,154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27BD33" w14:textId="77777777" w:rsidR="0044290F" w:rsidRPr="00216096" w:rsidRDefault="0044290F" w:rsidP="004429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21,442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92086B" w14:textId="77777777" w:rsidR="0044290F" w:rsidRPr="00216096" w:rsidRDefault="0044290F" w:rsidP="004429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59E83C" w14:textId="77777777" w:rsidR="0044290F" w:rsidRPr="00216096" w:rsidRDefault="0044290F" w:rsidP="004429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F06E9" w14:textId="53C676EF" w:rsidR="0044290F" w:rsidRPr="00216096" w:rsidRDefault="0044290F" w:rsidP="0044290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0.16 (0.06, 0.26)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8EC91" w14:textId="1F3F8DD6" w:rsidR="0044290F" w:rsidRPr="00216096" w:rsidRDefault="0044290F" w:rsidP="0044290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0.68 (0.53, 0.86)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83AF0" w14:textId="77D74B85" w:rsidR="0044290F" w:rsidRPr="00216096" w:rsidRDefault="00CA6B2A" w:rsidP="0044290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-0.52 (-0.74, -0.35)</w:t>
            </w:r>
          </w:p>
        </w:tc>
      </w:tr>
      <w:tr w:rsidR="00422AA8" w:rsidRPr="00216096" w14:paraId="71157B35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121801" w14:textId="77777777" w:rsidR="00422AA8" w:rsidRPr="00216096" w:rsidRDefault="00422AA8" w:rsidP="00422AA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Sex: Male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2FB3C8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6,464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10DC32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12,035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DC2A27" w14:textId="7F34BEDD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49F8A7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4FA61" w14:textId="6D2973D4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0.13 (0.05, 0.21)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9641AA" w14:textId="3CA16B29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0.50 (0.37, 0.61)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61FC36" w14:textId="60315370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-0.37 (-0.51, -0.21)</w:t>
            </w:r>
          </w:p>
        </w:tc>
      </w:tr>
      <w:tr w:rsidR="00422AA8" w:rsidRPr="00216096" w14:paraId="0DEB9E6F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4870E" w14:textId="77777777" w:rsidR="00422AA8" w:rsidRPr="00216096" w:rsidRDefault="00422AA8" w:rsidP="00422AA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Sex: Female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5E0604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8,690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19B0CD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9,406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0914C" w14:textId="678D6F5D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F2EEDE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C2A7D3" w14:textId="3D5BBEE4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0.07 (0.02, 0.14)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ACEFB7" w14:textId="1ED0C2ED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0.42 (0.32, 0.54)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7523D0" w14:textId="36266138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-0.35 (-0.49, -0.20)</w:t>
            </w:r>
          </w:p>
        </w:tc>
      </w:tr>
      <w:tr w:rsidR="00422AA8" w:rsidRPr="00216096" w14:paraId="2D9A66B2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29C0D2" w14:textId="77777777" w:rsidR="00422AA8" w:rsidRPr="00216096" w:rsidRDefault="00422AA8" w:rsidP="00422AA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Race: White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D7107C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8,497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A01081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13,111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60C30" w14:textId="794485D1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2E79C8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02E086" w14:textId="4E23D542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 (0.00, 0.06)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6C39B1" w14:textId="0E97AA4E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0.56 (0.39, 0.75)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EDF9F0" w14:textId="5544EEC0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-0.54 (-0.73, -0.37)</w:t>
            </w:r>
          </w:p>
        </w:tc>
      </w:tr>
      <w:tr w:rsidR="00422AA8" w:rsidRPr="00216096" w14:paraId="4D48D32C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6293E8" w14:textId="77777777" w:rsidR="00422AA8" w:rsidRPr="00216096" w:rsidRDefault="00422AA8" w:rsidP="00422AA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Race: Black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D0EB92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3,489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EA1408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4,951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F6880" w14:textId="16A856EA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28B811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2A152E" w14:textId="121DF799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0.12 (0.05, 0.20)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7B579C" w14:textId="618C4B58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0.45 (0.35, 0.56)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DCC39A" w14:textId="751D4996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-0.33 (-0.47, -0.21)</w:t>
            </w:r>
          </w:p>
        </w:tc>
      </w:tr>
      <w:tr w:rsidR="00DB2818" w:rsidRPr="00216096" w14:paraId="4BCEDE41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DA0BDB" w14:textId="77777777" w:rsidR="00DB2818" w:rsidRPr="00216096" w:rsidRDefault="00DB2818" w:rsidP="00DB281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Race: Asian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05DEB3" w14:textId="77777777" w:rsidR="00DB2818" w:rsidRPr="00216096" w:rsidRDefault="00DB2818" w:rsidP="00DB28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681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3D4288" w14:textId="77777777" w:rsidR="00DB2818" w:rsidRPr="00216096" w:rsidRDefault="00DB2818" w:rsidP="00DB28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750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E3C83" w14:textId="4D804920" w:rsidR="00DB2818" w:rsidRPr="00216096" w:rsidRDefault="00DB2818" w:rsidP="00DB28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D45703" w14:textId="2C74175A" w:rsidR="00DB2818" w:rsidRPr="00216096" w:rsidRDefault="00DB2818" w:rsidP="00DB28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1AFDBC" w14:textId="437D7342" w:rsidR="00DB2818" w:rsidRPr="00216096" w:rsidRDefault="00DB2818" w:rsidP="00DB28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0.10 (0.04, 0.16)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84E181" w14:textId="3ADD57DB" w:rsidR="00DB2818" w:rsidRPr="00216096" w:rsidRDefault="00DB2818" w:rsidP="00DB28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0.50 (0.37, 0.60)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CBBAED" w14:textId="4D447B47" w:rsidR="00DB2818" w:rsidRPr="00216096" w:rsidRDefault="00DB2818" w:rsidP="00DB28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-0.40 (-0.52, -0.25)</w:t>
            </w:r>
          </w:p>
        </w:tc>
      </w:tr>
      <w:tr w:rsidR="00422AA8" w:rsidRPr="00216096" w14:paraId="3BF05409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313A61" w14:textId="77777777" w:rsidR="00422AA8" w:rsidRPr="00216096" w:rsidRDefault="00422AA8" w:rsidP="00422AA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Hispanic: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9821E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2,770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217B6F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4,947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9368E" w14:textId="1578CAD8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FEA859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8D321B" w14:textId="6CC0E0AD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0.12 (0.00, 0.35)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C7EC22" w14:textId="28AF37C8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0.39 (0.24, 0.63)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BAA247" w14:textId="27D417AB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-0.27 (-0.51, 0.01)</w:t>
            </w:r>
          </w:p>
        </w:tc>
      </w:tr>
      <w:tr w:rsidR="00422AA8" w:rsidRPr="00216096" w14:paraId="74F4896B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D4B9BC" w14:textId="77777777" w:rsidR="00422AA8" w:rsidRPr="00216096" w:rsidRDefault="00422AA8" w:rsidP="00422AA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Hispanic: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E61A51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11,200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8C7807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15,674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E5A63E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27828B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C80F99" w14:textId="2F5B2D4B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0.13 (0.00, 0.44)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0B393A" w14:textId="16DBFB3F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0.84 (0.09, 1.78)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9F14F9" w14:textId="5D0EB6BD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-0.71 (-1.69, 0.03)</w:t>
            </w:r>
          </w:p>
        </w:tc>
      </w:tr>
      <w:tr w:rsidR="00922DDD" w:rsidRPr="00216096" w14:paraId="306C4BE9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00E41" w14:textId="7D3E1E74" w:rsidR="00922DDD" w:rsidRPr="00216096" w:rsidRDefault="00922DDD" w:rsidP="00922D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Index period: ≤ 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F896A" w14:textId="532349EA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1,421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76B05" w14:textId="0BD786EE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8,021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A116B8C" w14:textId="7A23AF40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78D55" w14:textId="0C2CF995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5EDEB" w14:textId="4E177032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0.05 (0.00, 0.15)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50366" w14:textId="24EB3C49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0.61 (0.43, 0.81)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02E49" w14:textId="6601215E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-0.56 (-0.77, -0.37)</w:t>
            </w:r>
          </w:p>
        </w:tc>
      </w:tr>
      <w:tr w:rsidR="00922DDD" w:rsidRPr="00216096" w14:paraId="0F1B5817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B20E8" w14:textId="7B717402" w:rsidR="00922DDD" w:rsidRPr="00216096" w:rsidRDefault="00922DDD" w:rsidP="00922D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Index period: 2018-2021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A48AF" w14:textId="4A7C5D86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4,161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34AB3" w14:textId="201CADA1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7,296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1C588E0" w14:textId="1C870F5F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0B6AB" w14:textId="68CA3BBB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C87ED" w14:textId="03B1BE2A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0.11 (0.02, 0.22)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765B6" w14:textId="26469E92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0.47 (0.34, 0.60)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5F66C" w14:textId="2FC831B0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-0.36 (-0.53, -0.17)</w:t>
            </w:r>
          </w:p>
        </w:tc>
      </w:tr>
      <w:tr w:rsidR="00922DDD" w:rsidRPr="00216096" w14:paraId="5718C76E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34FBF" w14:textId="0122EFDA" w:rsidR="00922DDD" w:rsidRPr="00216096" w:rsidRDefault="00922DDD" w:rsidP="00922D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Index period: &gt; 2022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70B09" w14:textId="34581C78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9,572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F1808" w14:textId="3348E9C2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6,125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B49DAD9" w14:textId="3FD87DFD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D9EE8" w14:textId="1FD526BA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60FA9" w14:textId="29785AC3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0.10 (0.03, 0.18)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39704" w14:textId="43FB87B3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0.37 (0.23, 0.55)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55F60" w14:textId="278F9999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-0.28 (-0.46, -0.10)</w:t>
            </w:r>
          </w:p>
        </w:tc>
      </w:tr>
      <w:tr w:rsidR="00422AA8" w:rsidRPr="00216096" w14:paraId="020873E3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48BC77" w14:textId="77777777" w:rsidR="00422AA8" w:rsidRPr="00216096" w:rsidRDefault="00422AA8" w:rsidP="00422AA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T2D duration: &lt;5y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72FEF7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12,070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C2C7D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18,387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337A52" w14:textId="48E66A98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E87D7F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234595" w14:textId="009135F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0.10 (0.04, 0.19)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3133CD" w14:textId="0B9D7B85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0.41 (0.33, 0.51)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9D3509" w14:textId="776E55C0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-0.31 (-0.43, -0.18)</w:t>
            </w:r>
          </w:p>
        </w:tc>
      </w:tr>
      <w:tr w:rsidR="00422AA8" w:rsidRPr="00216096" w14:paraId="345387B6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52883C" w14:textId="77777777" w:rsidR="00422AA8" w:rsidRPr="00216096" w:rsidRDefault="00422AA8" w:rsidP="00422AA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T2D duration: ≥5y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412531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3,084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3C868A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3,055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024FBF" w14:textId="2E377D76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BA36B7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D1ECA2" w14:textId="4E23BCAC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0.14 (0.00, 0.32)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70011B" w14:textId="32C7A8D1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0.73 (0.46, 1.15)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E7451F" w14:textId="27120FFD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-0.60 (-1.07, -0.29)</w:t>
            </w:r>
          </w:p>
        </w:tc>
      </w:tr>
      <w:tr w:rsidR="00422AA8" w:rsidRPr="00216096" w14:paraId="36EFAC20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8A159B" w14:textId="77777777" w:rsidR="00422AA8" w:rsidRPr="00216096" w:rsidRDefault="00422AA8" w:rsidP="00422AA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Overweight/Obesity: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6B8F88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7,972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6E4566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14,868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69309A" w14:textId="7FA2F16F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7A2F8F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F297C" w14:textId="358E7ACC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0.09 (0.04, 0.16)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75E27" w14:textId="2EFCA29F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0.41 (0.31, 0.50)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93CB6B" w14:textId="2F6A6CFF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-0.32 (-0.42, -0.23)</w:t>
            </w:r>
          </w:p>
        </w:tc>
      </w:tr>
      <w:tr w:rsidR="00422AA8" w:rsidRPr="00216096" w14:paraId="7BEE6F20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AB22F7" w14:textId="77777777" w:rsidR="00422AA8" w:rsidRPr="00216096" w:rsidRDefault="00422AA8" w:rsidP="00422AA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Overweight/Obesity: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692150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7,182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2FF420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6,574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51F0E" w14:textId="2B884E7B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75351A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82F832" w14:textId="7139F748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0.12 (0.03, 0.22)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78502A" w14:textId="75F4E80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0.54 (0.37, 0.72)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A7FF00" w14:textId="081426EE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-0.42 (-0.63, -0.23)</w:t>
            </w:r>
          </w:p>
        </w:tc>
      </w:tr>
      <w:tr w:rsidR="00422AA8" w:rsidRPr="00216096" w14:paraId="4064DD78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2A0D73" w14:textId="77777777" w:rsidR="00422AA8" w:rsidRPr="00216096" w:rsidRDefault="00422AA8" w:rsidP="00422AA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MASLD: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529AC4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12,884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082E91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19,019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EF3097" w14:textId="18DB0E1C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27E85E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0A6458" w14:textId="3BD50355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0.10 (0.04, 0.19)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B86A19" w14:textId="3B7E8E63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0.40 (0.32, 0.50)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CB0AAA" w14:textId="2414E7CA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-0.30 (-0.42, -0.18)</w:t>
            </w:r>
          </w:p>
        </w:tc>
      </w:tr>
      <w:tr w:rsidR="00422AA8" w:rsidRPr="00216096" w14:paraId="1234C1BC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129E5" w14:textId="77777777" w:rsidR="00422AA8" w:rsidRPr="00216096" w:rsidRDefault="00422AA8" w:rsidP="00422AA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MASLD: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012635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2,270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23AE5F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2,423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E55ABC" w14:textId="21C03F4C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D6D19D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343C6B" w14:textId="7B11D81A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0.09 (0.00, 0.24)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FE9A2F" w14:textId="68D28ED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0.78 (0.49, 1.03)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6DB13A" w14:textId="5E1836C1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-0.69 (-0.99, -0.33)</w:t>
            </w:r>
          </w:p>
        </w:tc>
      </w:tr>
      <w:tr w:rsidR="00422AA8" w:rsidRPr="00216096" w14:paraId="12BCACBA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F8FD9A" w14:textId="77777777" w:rsidR="00422AA8" w:rsidRPr="00216096" w:rsidRDefault="00422AA8" w:rsidP="00422AA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cancer: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25A82E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13,800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B1BF23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17,636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FE4DB2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F79768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784047" w14:textId="3C3F227B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0.07 (0.03, 0.12)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46D948" w14:textId="5EA3A556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0.43 (0.35, 0.52)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0A71CE" w14:textId="03DB7E3B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-0.36 (-0.46, -0.27)</w:t>
            </w:r>
          </w:p>
        </w:tc>
      </w:tr>
      <w:tr w:rsidR="00422AA8" w:rsidRPr="00216096" w14:paraId="73BE1A5A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3B1A95" w14:textId="77777777" w:rsidR="00422AA8" w:rsidRPr="00216096" w:rsidRDefault="00422AA8" w:rsidP="00422AA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cancer: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77BD1D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1,354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9EEC75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3,806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E22611" w14:textId="21EE9C8B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DAFA78" w14:textId="77777777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C7B272" w14:textId="393413D1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0.20 (0.03, 0.47)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15AC22" w14:textId="12C3AC65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0.63 (0.34, 0.95)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7983B1" w14:textId="1B52D024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-0.43 (-0.75, -0.05)</w:t>
            </w:r>
          </w:p>
        </w:tc>
      </w:tr>
      <w:tr w:rsidR="00922DDD" w:rsidRPr="00216096" w14:paraId="3F402A34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5F50A" w14:textId="1A8AAC32" w:rsidR="00922DDD" w:rsidRPr="00216096" w:rsidRDefault="00922DDD" w:rsidP="00922DD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Advanced liver disease: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674B3" w14:textId="7D1F986D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14,762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7B85D" w14:textId="495AD914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20,254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038B09E" w14:textId="41EA53BF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C45F0" w14:textId="21431C24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3C5EE" w14:textId="69DF89FA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0.05 (0.02, 0.08)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D1715" w14:textId="57B4DADF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0.30 (0.20, 0.38)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B4198" w14:textId="61A653A0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-0.25 (-0.32, -0.16)</w:t>
            </w:r>
          </w:p>
        </w:tc>
      </w:tr>
      <w:tr w:rsidR="00922DDD" w:rsidRPr="00216096" w14:paraId="27003039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FD965" w14:textId="77CA235C" w:rsidR="00922DDD" w:rsidRPr="00216096" w:rsidRDefault="00922DDD" w:rsidP="00922DD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Advanced liver disease: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3BCA0" w14:textId="51A48A14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392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82429" w14:textId="564B9343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1,188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1A01128" w14:textId="4D7E83D5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F2AB0" w14:textId="7AE837C1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55EDA" w14:textId="529A6936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1.01 (0.33, 1.77)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4C4E3" w14:textId="4215B796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3.77 (2.95, 4.81)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1FD54" w14:textId="291606FC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-2.76 (-3.96, -1.49)</w:t>
            </w:r>
          </w:p>
        </w:tc>
      </w:tr>
      <w:tr w:rsidR="00422AA8" w:rsidRPr="00216096" w14:paraId="749ED0F2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C9565" w14:textId="59CA17D5" w:rsidR="00422AA8" w:rsidRPr="00216096" w:rsidRDefault="00422AA8" w:rsidP="00422AA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History of Viral Hepatitis: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C1FEF" w14:textId="390126AA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15,017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1B7F1" w14:textId="7C350AE4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21,089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A6129" w14:textId="19EFC371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E213E" w14:textId="1E298E36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E4AAF" w14:textId="7BA587BE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0.08 (0.04, 0.13)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4073F" w14:textId="20CD58B4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0.41 (0.34, 0.50)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6D679" w14:textId="6120757F" w:rsidR="00422AA8" w:rsidRPr="00216096" w:rsidRDefault="00422AA8" w:rsidP="00422AA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-0.33 (-0.43, -0.24)</w:t>
            </w:r>
          </w:p>
        </w:tc>
      </w:tr>
      <w:tr w:rsidR="00922DDD" w:rsidRPr="00216096" w14:paraId="1EBA0F3E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6185B" w14:textId="31DE08C2" w:rsidR="00922DDD" w:rsidRPr="00216096" w:rsidRDefault="00922DDD" w:rsidP="00922D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History of Viral Hepatitis: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12803" w14:textId="2E02BD2A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8C379" w14:textId="3A1FC10F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353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37FBE44" w14:textId="33C7C9A8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31137" w14:textId="41C0DA87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85500" w14:textId="3906600C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0.55 (0.00, 1.88)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1E207" w14:textId="34E0FBBD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3.21 (1.58, 5.52)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8F84B" w14:textId="75EAADB1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-2.66 (-4.75, -0.75)</w:t>
            </w:r>
          </w:p>
        </w:tc>
      </w:tr>
      <w:tr w:rsidR="00922DDD" w:rsidRPr="00216096" w14:paraId="28C38FE1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7234F" w14:textId="0A912E05" w:rsidR="00922DDD" w:rsidRPr="00216096" w:rsidRDefault="00922DDD" w:rsidP="00922D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 burden: 0 conditions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26478" w14:textId="7E9F1B34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12,713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5101C" w14:textId="38E38C3B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18,167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4C7C4B5" w14:textId="3AB140DB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238FC" w14:textId="48577BB0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0DE3C" w14:textId="3C8F1553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0.05 (0.01, 0.09)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A7099" w14:textId="0B11667B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0.30 (0.22, 0.37)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E7E63" w14:textId="357F9C6C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-0.25 (-0.32, -0.17)</w:t>
            </w:r>
          </w:p>
        </w:tc>
      </w:tr>
      <w:tr w:rsidR="00922DDD" w:rsidRPr="00216096" w14:paraId="1739DFBB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3D02F" w14:textId="74863DE6" w:rsidR="00922DDD" w:rsidRPr="00216096" w:rsidRDefault="00922DDD" w:rsidP="00922D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 burden: 1 condition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666AE" w14:textId="5D01A2C7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2,150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DDF41" w14:textId="22CEA0CF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2,528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65A8361" w14:textId="752426D8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ECDA5" w14:textId="3A4C38A5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426A0" w14:textId="60214222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0.36 (0.10, 0.89)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A7DB4" w14:textId="61365BA4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0.51 (0.30, 0.75)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510FF" w14:textId="67C7CA08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</w:t>
            </w:r>
            <w:r w:rsidR="00210044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0.14 (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0.50, 0.42)</w:t>
            </w:r>
          </w:p>
        </w:tc>
      </w:tr>
      <w:tr w:rsidR="00922DDD" w:rsidRPr="00216096" w14:paraId="01054E28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56AA2" w14:textId="52CB48C1" w:rsidR="00922DDD" w:rsidRPr="00216096" w:rsidRDefault="00922DDD" w:rsidP="00922D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 burden: ≥2 conditions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898BA" w14:textId="5BB2FC30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291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7E32B" w14:textId="7C81A2BD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747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042F363" w14:textId="36064246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00617" w14:textId="6D5207F7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67420" w14:textId="60FCD767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0.60 (0.00, 1.34)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1CC50" w14:textId="644D28CC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4.66 (3.54, 6.42)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7E6FE" w14:textId="7F005463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-4.06 (-5.73, -2.73)</w:t>
            </w:r>
          </w:p>
        </w:tc>
      </w:tr>
      <w:tr w:rsidR="00340026" w:rsidRPr="00216096" w14:paraId="26237D43" w14:textId="77777777" w:rsidTr="001111FD">
        <w:trPr>
          <w:trHeight w:val="314"/>
        </w:trPr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D46B0BB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 vs SGLT2i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BF6CE5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657130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583016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DDA069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03C9D5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06CC01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711EFA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846F78" w:rsidRPr="00216096" w14:paraId="6099E2F4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893188" w14:textId="77777777" w:rsidR="00846F78" w:rsidRPr="00216096" w:rsidRDefault="00846F78" w:rsidP="00846F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Overall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3DFF1B" w14:textId="77777777" w:rsidR="00846F78" w:rsidRPr="00216096" w:rsidRDefault="00846F78" w:rsidP="00846F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20,629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707A56" w14:textId="77777777" w:rsidR="00846F78" w:rsidRPr="00216096" w:rsidRDefault="00846F78" w:rsidP="00846F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1,525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1212AE" w14:textId="77777777" w:rsidR="00846F78" w:rsidRPr="00216096" w:rsidRDefault="00846F78" w:rsidP="00846F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636418" w14:textId="1139CE22" w:rsidR="00846F78" w:rsidRPr="00216096" w:rsidRDefault="00846F78" w:rsidP="00846F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3C01E" w14:textId="102AF73F" w:rsidR="00846F78" w:rsidRPr="00216096" w:rsidRDefault="00846F78" w:rsidP="00846F7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0.41 (0.25, 0.57)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DF8BE" w14:textId="1349879A" w:rsidR="00846F78" w:rsidRPr="00216096" w:rsidRDefault="00846F78" w:rsidP="00846F7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1.30 (0.40, 2.46)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738E" w14:textId="05202D6C" w:rsidR="00846F78" w:rsidRPr="00216096" w:rsidRDefault="00846F78" w:rsidP="00846F7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-0.89 (-2.02, 0.04)</w:t>
            </w:r>
          </w:p>
        </w:tc>
      </w:tr>
      <w:tr w:rsidR="000F2BE7" w:rsidRPr="00216096" w14:paraId="537837A0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A498B7" w14:textId="77777777" w:rsidR="000F2BE7" w:rsidRPr="00216096" w:rsidRDefault="000F2BE7" w:rsidP="000F2B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Sex: Male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83516F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8,929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D80EEE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914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C180C1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7519BE" w14:textId="7A18B55E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697F9E" w14:textId="7C5B7924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0.34 (0.24, 0.44)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1A8F8" w14:textId="1E2D9671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1.10 (0.40, 2.05)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CBDA08" w14:textId="1FF7FB84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-0.75 (-1.66, -0.04)</w:t>
            </w:r>
          </w:p>
        </w:tc>
      </w:tr>
      <w:tr w:rsidR="000F2BE7" w:rsidRPr="00216096" w14:paraId="4EFA7EC6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FAE358" w14:textId="77777777" w:rsidR="000F2BE7" w:rsidRPr="00216096" w:rsidRDefault="000F2BE7" w:rsidP="000F2B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Sex: Female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F0883A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11,700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A6EA11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611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6E7593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17BB8" w14:textId="1BB5D20E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140A3A" w14:textId="3F370135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0.21 (0.12, 0.28)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D91860" w14:textId="015CF88C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 (0.00, 0.00)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891BC0" w14:textId="31665841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0.21 (0.12, 0.28)</w:t>
            </w:r>
          </w:p>
        </w:tc>
      </w:tr>
      <w:tr w:rsidR="000F2BE7" w:rsidRPr="00216096" w14:paraId="7D564EC9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DE4C97" w14:textId="77777777" w:rsidR="000F2BE7" w:rsidRPr="00216096" w:rsidRDefault="000F2BE7" w:rsidP="000F2B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Race: White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D34D1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11,871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50086D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856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5FF08D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9C187A" w14:textId="4D03CA94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63F690" w14:textId="4D216609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0.38 (0.18, 0.55)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F6978D" w14:textId="5E4C8A15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0.98 (0.00, 3.00)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20E0A0" w14:textId="523B84D5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-0.60 (-2.69, 0.43)</w:t>
            </w:r>
          </w:p>
        </w:tc>
      </w:tr>
      <w:tr w:rsidR="000F2BE7" w:rsidRPr="00216096" w14:paraId="39615B73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73196E2D" w14:textId="77777777" w:rsidR="000F2BE7" w:rsidRPr="00216096" w:rsidRDefault="000F2BE7" w:rsidP="000F2B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Race: Black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31A4A99D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4,993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150BA9DB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342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hideMark/>
          </w:tcPr>
          <w:p w14:paraId="7B7FE469" w14:textId="2A86B4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hideMark/>
          </w:tcPr>
          <w:p w14:paraId="746A96A3" w14:textId="26B23213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3821ED37" w14:textId="1F82CB76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0.24 (0.16, 0.31)</w:t>
            </w:r>
          </w:p>
        </w:tc>
        <w:tc>
          <w:tcPr>
            <w:tcW w:w="1693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08963685" w14:textId="3EB80B2B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0.53 (0.13, 0.91)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05B63023" w14:textId="233B5306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-0.29 (-0.69, 0.11)</w:t>
            </w:r>
          </w:p>
        </w:tc>
      </w:tr>
      <w:tr w:rsidR="000F2BE7" w:rsidRPr="00216096" w14:paraId="2F8D7BD1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FE0F1C" w14:textId="77777777" w:rsidR="000F2BE7" w:rsidRPr="00216096" w:rsidRDefault="000F2BE7" w:rsidP="000F2B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Race: Asian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969830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788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593C50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6B787E" w14:textId="2205172F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FA52CA" w14:textId="7F2B4416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46E122" w14:textId="5737783C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0.35 (0.27, 0.47)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378F59" w14:textId="29AFE905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0.99 (0.30, 1.75)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831370" w14:textId="652EC1DB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-0.65 (-1.40, 0.01)</w:t>
            </w:r>
          </w:p>
        </w:tc>
      </w:tr>
      <w:tr w:rsidR="000F2BE7" w:rsidRPr="00216096" w14:paraId="6AD07897" w14:textId="77777777" w:rsidTr="001111FD">
        <w:trPr>
          <w:trHeight w:val="20"/>
        </w:trPr>
        <w:tc>
          <w:tcPr>
            <w:tcW w:w="2340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61D3C961" w14:textId="77777777" w:rsidR="000F2BE7" w:rsidRPr="00216096" w:rsidRDefault="000F2BE7" w:rsidP="000F2B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Hispanic: Yes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14E180E2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3,906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2A1A0E22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332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449CF263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540B971B" w14:textId="5FB1044A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5BB0CA2A" w14:textId="3ADF9958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0.16 (0.06, 0.27)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2848818E" w14:textId="4342167A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0.08 (0.00, 0.28)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009EE554" w14:textId="190B0580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0.08 (-0.08, 0.24)</w:t>
            </w:r>
          </w:p>
        </w:tc>
      </w:tr>
      <w:tr w:rsidR="000F2BE7" w:rsidRPr="00216096" w14:paraId="604FA9A4" w14:textId="77777777" w:rsidTr="001111FD">
        <w:trPr>
          <w:trHeight w:val="20"/>
        </w:trPr>
        <w:tc>
          <w:tcPr>
            <w:tcW w:w="2340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5AAF3815" w14:textId="77777777" w:rsidR="000F2BE7" w:rsidRPr="00216096" w:rsidRDefault="000F2BE7" w:rsidP="000F2B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Hispanic: No</w:t>
            </w: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0F077358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15,442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2BE0B828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1,100</w:t>
            </w: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6705B16B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hideMark/>
          </w:tcPr>
          <w:p w14:paraId="60743C5F" w14:textId="4FA9F086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663CF4EE" w14:textId="376B3F2B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0.13 (0.00, 0.37)</w:t>
            </w:r>
          </w:p>
        </w:tc>
        <w:tc>
          <w:tcPr>
            <w:tcW w:w="1693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4B8D484B" w14:textId="7D31569C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0.58 (0.00, 1.89)</w:t>
            </w:r>
          </w:p>
        </w:tc>
        <w:tc>
          <w:tcPr>
            <w:tcW w:w="1727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061B4C6D" w14:textId="3DBDA1B2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-0.46 (-1.77, 0.30)</w:t>
            </w:r>
          </w:p>
        </w:tc>
      </w:tr>
      <w:tr w:rsidR="00922DDD" w:rsidRPr="00216096" w14:paraId="4C720D4D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61BC3" w14:textId="01CE5274" w:rsidR="00922DDD" w:rsidRPr="00216096" w:rsidRDefault="00922DDD" w:rsidP="00922D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Index period: ≤ 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3CDBF" w14:textId="633DDB0B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2,552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9044A" w14:textId="570929F6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62D93" w14:textId="4BEFB9A2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30F3E11" w14:textId="1416329A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CC799" w14:textId="6CB63956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0.34 (0.12, 0.62)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225FB" w14:textId="35DAB9AD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1.42 (0.00, 4.39)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7E03B" w14:textId="02679255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-1.09 (-4.08, 0.53)</w:t>
            </w:r>
          </w:p>
        </w:tc>
      </w:tr>
      <w:tr w:rsidR="00922DDD" w:rsidRPr="00216096" w14:paraId="16AF5595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C09BE" w14:textId="22EB4F69" w:rsidR="00922DDD" w:rsidRPr="00216096" w:rsidRDefault="00922DDD" w:rsidP="00922D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Index period: 2018-2021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E95C4" w14:textId="3852446A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6,108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44E94" w14:textId="4717651C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384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75D74" w14:textId="678EAB67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489153C" w14:textId="3E67BD9D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0A6CB" w14:textId="0061BA44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0.40 (0.23, 0.54)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B874D" w14:textId="102FE110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0.59 (0.06, 1.21)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2485F" w14:textId="1A5DADCD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-0.19 (-0.83, 0.36)</w:t>
            </w:r>
          </w:p>
        </w:tc>
      </w:tr>
      <w:tr w:rsidR="00922DDD" w:rsidRPr="00216096" w14:paraId="19031B69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F62AF" w14:textId="5479B9C4" w:rsidR="00922DDD" w:rsidRPr="00216096" w:rsidRDefault="00922DDD" w:rsidP="00922D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Index period: &gt; 2022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9B030" w14:textId="5CD88951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11,969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8E865" w14:textId="7A18BE97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1,056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8450E" w14:textId="2254A2B7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47BE062C" w14:textId="737CCC41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FA8E3" w14:textId="5B24AFB0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0.19 (0.13, 0.27)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F03AC" w14:textId="05530CC1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0.31 (0.02, 0.74)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CDD4F" w14:textId="1B81C3C9" w:rsidR="00922DDD" w:rsidRPr="00216096" w:rsidRDefault="00922DDD" w:rsidP="00922DD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-0.12 (-0.52, 0.22)</w:t>
            </w:r>
          </w:p>
        </w:tc>
      </w:tr>
      <w:tr w:rsidR="000F2BE7" w:rsidRPr="00216096" w14:paraId="219F7044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2BF3AF" w14:textId="77777777" w:rsidR="000F2BE7" w:rsidRPr="00216096" w:rsidRDefault="000F2BE7" w:rsidP="000F2B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T2D duration: &lt;5y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306B20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15,515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8A697E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1,073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FDC975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2680AC" w14:textId="6C6781B8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2300EF" w14:textId="39512C30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0.23 (0.17, 0.31)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E77803" w14:textId="2A75E048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0.37 (0.14, 0.70)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F3E4DB" w14:textId="6E89C61B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-0.14 (-0.49, 0.11)</w:t>
            </w:r>
          </w:p>
        </w:tc>
      </w:tr>
      <w:tr w:rsidR="000F2BE7" w:rsidRPr="00216096" w14:paraId="382B819A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A297D9" w14:textId="77777777" w:rsidR="000F2BE7" w:rsidRPr="00216096" w:rsidRDefault="000F2BE7" w:rsidP="000F2B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T2D duration: ≥5y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A8540D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5,114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D1FB5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452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A64A4E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7D6D39" w14:textId="41EC130A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D40A35" w14:textId="2EDD8AD4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0.43 (0.25, 0.59)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987FAD" w14:textId="66F2EE09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1.04 (0.22, 2.48)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66E351" w14:textId="4E6064C3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-0.61 (-2.00, 0.28)</w:t>
            </w:r>
          </w:p>
        </w:tc>
      </w:tr>
      <w:tr w:rsidR="000F2BE7" w:rsidRPr="00216096" w14:paraId="283366A9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17CF5A" w14:textId="77777777" w:rsidR="000F2BE7" w:rsidRPr="00216096" w:rsidRDefault="000F2BE7" w:rsidP="000F2B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Overweight/Obesity: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7AAACD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10,024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F76519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1,107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EE35C5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17732" w14:textId="49BC55D4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968E96" w14:textId="07B7D1B9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0.23 (0.15, 0.33)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E8C6AB" w14:textId="2C9DFED3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0.53 (0.16, 0.88)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1A4E1C" w14:textId="418D2640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-0.30 (-0.66, 0.06)</w:t>
            </w:r>
          </w:p>
        </w:tc>
      </w:tr>
      <w:tr w:rsidR="000F2BE7" w:rsidRPr="00216096" w14:paraId="6AA734DA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F616BE" w14:textId="77777777" w:rsidR="000F2BE7" w:rsidRPr="00216096" w:rsidRDefault="000F2BE7" w:rsidP="000F2B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Overweight/Obesity: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D35D73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10,605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B4EA3A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418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8AB106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B61A0F" w14:textId="7365B283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1273FC" w14:textId="4BB35FFD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0.31 (0.20, 0.41)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F86FC7" w14:textId="41E9F7EA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0.69 (0.05, 1.99)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E4E80D" w14:textId="5F61D05A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-0.38 (-1.69, 0.29)</w:t>
            </w:r>
          </w:p>
        </w:tc>
      </w:tr>
      <w:tr w:rsidR="000F2BE7" w:rsidRPr="00216096" w14:paraId="672C3BB0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A39265" w14:textId="77777777" w:rsidR="000F2BE7" w:rsidRPr="00216096" w:rsidRDefault="000F2BE7" w:rsidP="000F2B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MASLD: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34088E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16,970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38FD97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1,361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6540B3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7011BB" w14:textId="4C4B0FC4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6512C5" w14:textId="2B311523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0.19 (0.13, 0.26)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8DCF41" w14:textId="6CB7A326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0.66 (0.24, 1.10)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54D997" w14:textId="4359A871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-0.47 (-0.92, -0.02)</w:t>
            </w:r>
          </w:p>
        </w:tc>
      </w:tr>
      <w:tr w:rsidR="000F2BE7" w:rsidRPr="00216096" w14:paraId="1460EE91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FAB3DE" w14:textId="77777777" w:rsidR="000F2BE7" w:rsidRPr="00216096" w:rsidRDefault="000F2BE7" w:rsidP="000F2B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MASLD: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D318D2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3,659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6C33F1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164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115D92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F8CA5" w14:textId="3E3C266C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037148" w14:textId="4C2320BB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0.81 (0.46, 1.14)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1D9ABF" w14:textId="218AF282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 (0.00, 0.00)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C63EB9" w14:textId="370C7071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0.81 (0.46, 1.14)</w:t>
            </w:r>
          </w:p>
        </w:tc>
      </w:tr>
      <w:tr w:rsidR="000F2BE7" w:rsidRPr="00216096" w14:paraId="68651E2E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ACDC5B" w14:textId="77777777" w:rsidR="000F2BE7" w:rsidRPr="00216096" w:rsidRDefault="000F2BE7" w:rsidP="000F2B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cancer: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8E8B4A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18,229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8275DD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1,307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F09346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EC52A" w14:textId="60BBA248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EEA2EB" w14:textId="55617450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0.25 (0.18, 0.34)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ECCFDD" w14:textId="2D82A62D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0.42 (0.17, 0.83)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EF177E" w14:textId="5F610519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-0.18 (-0.57, 0.11)</w:t>
            </w:r>
          </w:p>
        </w:tc>
      </w:tr>
      <w:tr w:rsidR="000F2BE7" w:rsidRPr="00216096" w14:paraId="3970534C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43A9A6" w14:textId="77777777" w:rsidR="000F2BE7" w:rsidRPr="00216096" w:rsidRDefault="000F2BE7" w:rsidP="000F2B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cancer: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CFFE19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2,400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53F926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218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89E823" w14:textId="7777777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B95E8" w14:textId="51B5B9F5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D29D40" w14:textId="26A24907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0.33 (0.18, 0.53)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E79464" w14:textId="18F03F0E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0.86 (0.00, 1.99)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3488C9" w14:textId="191F5442" w:rsidR="000F2BE7" w:rsidRPr="00216096" w:rsidRDefault="000F2BE7" w:rsidP="000F2B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-0.52 (-1.67, 0.35)</w:t>
            </w:r>
          </w:p>
        </w:tc>
      </w:tr>
      <w:tr w:rsidR="004D0E3B" w:rsidRPr="00216096" w14:paraId="2BF2F0F5" w14:textId="77777777" w:rsidTr="00D627F5">
        <w:trPr>
          <w:trHeight w:val="20"/>
        </w:trPr>
        <w:tc>
          <w:tcPr>
            <w:tcW w:w="2340" w:type="dxa"/>
            <w:tcBorders>
              <w:top w:val="nil"/>
              <w:left w:val="nil"/>
              <w:right w:val="nil"/>
            </w:tcBorders>
          </w:tcPr>
          <w:p w14:paraId="25386101" w14:textId="633108FE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Advanced liver disease: No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 w14:paraId="7EEE2765" w14:textId="1AD29042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19,868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</w:tcPr>
          <w:p w14:paraId="116A4B33" w14:textId="41181689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1,436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</w:tcPr>
          <w:p w14:paraId="35D3A098" w14:textId="39786DD8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vAlign w:val="bottom"/>
          </w:tcPr>
          <w:p w14:paraId="12C4C27C" w14:textId="736C6FD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</w:tcPr>
          <w:p w14:paraId="2165CBAB" w14:textId="355F310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0.15 (0.10, 0.20)</w:t>
            </w:r>
          </w:p>
        </w:tc>
        <w:tc>
          <w:tcPr>
            <w:tcW w:w="1693" w:type="dxa"/>
            <w:tcBorders>
              <w:top w:val="nil"/>
              <w:left w:val="nil"/>
              <w:right w:val="nil"/>
            </w:tcBorders>
          </w:tcPr>
          <w:p w14:paraId="59431093" w14:textId="150F56BF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0.22 (0.01, 0.53)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</w:tcPr>
          <w:p w14:paraId="7CDFACBE" w14:textId="21A2F76C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-0.07 (-0.39, 0.13)</w:t>
            </w:r>
          </w:p>
        </w:tc>
      </w:tr>
      <w:tr w:rsidR="004D0E3B" w:rsidRPr="00216096" w14:paraId="7921C67D" w14:textId="77777777" w:rsidTr="00D627F5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212AB44" w14:textId="45AB654D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Advanced liver disease: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1411563" w14:textId="276A9D6E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761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8DE4DF4" w14:textId="17A5D776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361856D" w14:textId="6554FFF6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85CC5" w14:textId="16694D4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261BD7EC" w14:textId="0D39DEAD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3.10 (1.96, 4.01)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153730DC" w14:textId="73F6F02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9.45 (3.06, 17.54)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</w:tcPr>
          <w:p w14:paraId="015A1D46" w14:textId="1031434A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-6.35 (-13.85, 0.20)</w:t>
            </w:r>
          </w:p>
        </w:tc>
      </w:tr>
      <w:tr w:rsidR="004D0E3B" w:rsidRPr="00216096" w14:paraId="4FB3F075" w14:textId="77777777" w:rsidTr="00D627F5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5106254" w14:textId="0CF976EF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History of Viral Hepatitis: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0991B23" w14:textId="156B943A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20,398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CB2F9C3" w14:textId="475DC156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1,490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92484FB" w14:textId="02666244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E748A" w14:textId="34584959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4A99A66D" w14:textId="0FEF9E28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0.25 (0.19, 0.32)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03928AB4" w14:textId="045A72E9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0.43 (0.12, 0.74)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</w:tcPr>
          <w:p w14:paraId="27DFCC78" w14:textId="4C8398FC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-0.17 (-0.54, 0.17)</w:t>
            </w:r>
          </w:p>
        </w:tc>
      </w:tr>
      <w:tr w:rsidR="004D0E3B" w:rsidRPr="00216096" w14:paraId="64A52B3F" w14:textId="77777777" w:rsidTr="005D06AE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4620D3F" w14:textId="229C0589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History of Viral Hepatitis: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0A2FA22" w14:textId="7E7D032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231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762D8CC" w14:textId="7F9F1BE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3D9E8" w14:textId="0702A4B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B8447" w14:textId="161AFD14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7FBE8050" w14:textId="1A51CC62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1.16 (0.18, 2.59)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4A4D8C2D" w14:textId="46A99284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5.78 (0.00, 19.11)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</w:tcPr>
          <w:p w14:paraId="1C0771CB" w14:textId="66BCC938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-4.62 (-17.81, 1.66)</w:t>
            </w:r>
          </w:p>
        </w:tc>
      </w:tr>
      <w:tr w:rsidR="004D0E3B" w:rsidRPr="00216096" w14:paraId="40EB6CA4" w14:textId="77777777" w:rsidTr="00D627F5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E926FDC" w14:textId="1E360A5D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 burden: 0 conditions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2DA15B4" w14:textId="7F524424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16,623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37F5881" w14:textId="1BCEEE0F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1,294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7733CF4" w14:textId="595C485B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652A6" w14:textId="53560AC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56CDADBA" w14:textId="7D8A64F9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0.15 (0.10, 0.23)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2B8EA97D" w14:textId="4F452812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0.24 (0.00, 0.67)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</w:tcPr>
          <w:p w14:paraId="1B08EFFD" w14:textId="624F3F8E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-0.09 (-0.52, 0.15)</w:t>
            </w:r>
          </w:p>
        </w:tc>
      </w:tr>
      <w:tr w:rsidR="004D0E3B" w:rsidRPr="00216096" w14:paraId="3D8BCD71" w14:textId="77777777" w:rsidTr="00D627F5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5B19325" w14:textId="3D29D87B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 burden: 1 condition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866AE4F" w14:textId="2D07C046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3,418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639EB8E" w14:textId="3CF867BF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185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70EA524" w14:textId="3F04E1AA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227F9" w14:textId="10C36FEB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3A2469C1" w14:textId="7B427072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0.31 (0.15, 0.48)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21F9D2FA" w14:textId="50DBE6A1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0.28 (0.00, 0.68)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</w:tcPr>
          <w:p w14:paraId="081F8DB3" w14:textId="64F1667C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0.04 (-0.42, 0.39)</w:t>
            </w:r>
          </w:p>
        </w:tc>
      </w:tr>
      <w:tr w:rsidR="004D0E3B" w:rsidRPr="00216096" w14:paraId="57973EAE" w14:textId="77777777" w:rsidTr="00D627F5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C1CC6B2" w14:textId="39200473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 burden: ≥2 conditions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6FF74CE" w14:textId="63D474C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588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130CA05" w14:textId="732BF18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7C2EAB9" w14:textId="0F52AD8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38AEF" w14:textId="5D7F8AF1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21E5B07E" w14:textId="4BAE0C2E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3.11 (1.91, 4.60)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03B0980F" w14:textId="3C1CBAE1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12.67 (0.78, 27.23)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</w:tcPr>
          <w:p w14:paraId="28C63976" w14:textId="13E3A5E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-9.56 (-24.90, 2.10)</w:t>
            </w:r>
          </w:p>
        </w:tc>
      </w:tr>
      <w:tr w:rsidR="004D0E3B" w:rsidRPr="00216096" w14:paraId="2D6896CC" w14:textId="77777777" w:rsidTr="001111FD">
        <w:trPr>
          <w:trHeight w:val="350"/>
        </w:trPr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FC8B53B" w14:textId="65B9C9C3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 vs DPP4i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1DD5533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31A6B47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7927668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8D5580A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B9F2C74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4796085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F7883E3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63796E" w:rsidRPr="00216096" w14:paraId="6FFDB2F3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6DE934" w14:textId="77777777" w:rsidR="0063796E" w:rsidRPr="00216096" w:rsidRDefault="0063796E" w:rsidP="0063796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Overall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98223E" w14:textId="77777777" w:rsidR="0063796E" w:rsidRPr="00216096" w:rsidRDefault="0063796E" w:rsidP="006379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17,983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6680C2" w14:textId="77777777" w:rsidR="0063796E" w:rsidRPr="00216096" w:rsidRDefault="0063796E" w:rsidP="006379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6,009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668351" w14:textId="77777777" w:rsidR="0063796E" w:rsidRPr="00216096" w:rsidRDefault="0063796E" w:rsidP="006379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C8A98C" w14:textId="77777777" w:rsidR="0063796E" w:rsidRPr="00216096" w:rsidRDefault="0063796E" w:rsidP="006379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D21B8" w14:textId="60A1CD94" w:rsidR="0063796E" w:rsidRPr="00216096" w:rsidRDefault="0063796E" w:rsidP="006379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0.37 (0.23, 0.54)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38315" w14:textId="4EB834BF" w:rsidR="0063796E" w:rsidRPr="00216096" w:rsidRDefault="0063796E" w:rsidP="006379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0.74 (0.46, 1.04)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8A48E" w14:textId="25D4516B" w:rsidR="0063796E" w:rsidRPr="00216096" w:rsidRDefault="0063796E" w:rsidP="006379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-0.37 (-0.70, -0.06)</w:t>
            </w:r>
          </w:p>
        </w:tc>
      </w:tr>
      <w:tr w:rsidR="004D0E3B" w:rsidRPr="00216096" w14:paraId="26838812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72C70C89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Sex: Male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5938D223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7,772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73E277FB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3,100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5221CE45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75F31118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08E3B25E" w14:textId="0F5819F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0.30 (0.19, 0.46)</w:t>
            </w:r>
          </w:p>
        </w:tc>
        <w:tc>
          <w:tcPr>
            <w:tcW w:w="1693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223E8250" w14:textId="7354870E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0.72 (0.40, 1.11)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5319F973" w14:textId="5A8CA5A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-0.43 (-0.85, -0.06)</w:t>
            </w:r>
          </w:p>
        </w:tc>
      </w:tr>
      <w:tr w:rsidR="004D0E3B" w:rsidRPr="00216096" w14:paraId="6CBFABA8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1F07E578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Sex: Female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0CFAF8A6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10,211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1321B9CC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2,908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0FE17126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56BE6E75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62A06C6C" w14:textId="7C86F6D5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0.24 (0.15, 0.32)</w:t>
            </w:r>
          </w:p>
        </w:tc>
        <w:tc>
          <w:tcPr>
            <w:tcW w:w="1693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3F6C56FB" w14:textId="18D78BB5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0.33 (0.16, 0.54)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3A51BCAA" w14:textId="3DFBE21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-0.10 (-0.31, 0.10)</w:t>
            </w:r>
          </w:p>
        </w:tc>
      </w:tr>
      <w:tr w:rsidR="004D0E3B" w:rsidRPr="00216096" w14:paraId="0CB13738" w14:textId="77777777" w:rsidTr="001111FD">
        <w:trPr>
          <w:trHeight w:val="20"/>
        </w:trPr>
        <w:tc>
          <w:tcPr>
            <w:tcW w:w="2340" w:type="dxa"/>
            <w:tcBorders>
              <w:left w:val="nil"/>
              <w:right w:val="nil"/>
            </w:tcBorders>
            <w:vAlign w:val="bottom"/>
            <w:hideMark/>
          </w:tcPr>
          <w:p w14:paraId="10294D70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Race: White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bottom"/>
            <w:hideMark/>
          </w:tcPr>
          <w:p w14:paraId="1B8C697A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10,233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bottom"/>
            <w:hideMark/>
          </w:tcPr>
          <w:p w14:paraId="74B7321A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3,328</w:t>
            </w:r>
          </w:p>
        </w:tc>
        <w:tc>
          <w:tcPr>
            <w:tcW w:w="1062" w:type="dxa"/>
            <w:tcBorders>
              <w:left w:val="nil"/>
              <w:right w:val="nil"/>
            </w:tcBorders>
            <w:vAlign w:val="bottom"/>
            <w:hideMark/>
          </w:tcPr>
          <w:p w14:paraId="330A05E8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123" w:type="dxa"/>
            <w:tcBorders>
              <w:left w:val="nil"/>
              <w:right w:val="nil"/>
            </w:tcBorders>
            <w:vAlign w:val="bottom"/>
            <w:hideMark/>
          </w:tcPr>
          <w:p w14:paraId="229175DE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602" w:type="dxa"/>
            <w:tcBorders>
              <w:left w:val="nil"/>
              <w:right w:val="nil"/>
            </w:tcBorders>
            <w:vAlign w:val="bottom"/>
            <w:hideMark/>
          </w:tcPr>
          <w:p w14:paraId="41637E4B" w14:textId="1B7BAB9A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0.43 (0.18, 0.66)</w:t>
            </w:r>
          </w:p>
        </w:tc>
        <w:tc>
          <w:tcPr>
            <w:tcW w:w="1693" w:type="dxa"/>
            <w:tcBorders>
              <w:left w:val="nil"/>
              <w:right w:val="nil"/>
            </w:tcBorders>
            <w:vAlign w:val="bottom"/>
            <w:hideMark/>
          </w:tcPr>
          <w:p w14:paraId="20F0E960" w14:textId="41D58E2C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0.80 (0.34, 1.45)</w:t>
            </w:r>
          </w:p>
        </w:tc>
        <w:tc>
          <w:tcPr>
            <w:tcW w:w="1727" w:type="dxa"/>
            <w:tcBorders>
              <w:left w:val="nil"/>
              <w:right w:val="nil"/>
            </w:tcBorders>
            <w:vAlign w:val="bottom"/>
            <w:hideMark/>
          </w:tcPr>
          <w:p w14:paraId="5535D174" w14:textId="1D601F8A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-0.37 (-1.07, 0.21)</w:t>
            </w:r>
          </w:p>
        </w:tc>
      </w:tr>
      <w:tr w:rsidR="004D0E3B" w:rsidRPr="00216096" w14:paraId="16C00FF0" w14:textId="77777777" w:rsidTr="001111FD">
        <w:trPr>
          <w:trHeight w:val="20"/>
        </w:trPr>
        <w:tc>
          <w:tcPr>
            <w:tcW w:w="2340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05A01E4A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Race: Black</w:t>
            </w: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6AB6A02C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4,470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7B2BA706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1,216</w:t>
            </w: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  <w:hideMark/>
          </w:tcPr>
          <w:p w14:paraId="54B398B9" w14:textId="77171D1A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hideMark/>
          </w:tcPr>
          <w:p w14:paraId="08F6E1AE" w14:textId="211ACD4E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023C75FB" w14:textId="136781F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0.20 (0.13, 0.28)</w:t>
            </w:r>
          </w:p>
        </w:tc>
        <w:tc>
          <w:tcPr>
            <w:tcW w:w="1693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6486C046" w14:textId="2DBEF98B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0.47 (0.27, 0.77)</w:t>
            </w:r>
          </w:p>
        </w:tc>
        <w:tc>
          <w:tcPr>
            <w:tcW w:w="1727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208B3013" w14:textId="2321CC3F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-0.27 (-0.56, -0.04)</w:t>
            </w:r>
          </w:p>
        </w:tc>
      </w:tr>
      <w:tr w:rsidR="004D0E3B" w:rsidRPr="00216096" w14:paraId="10B8A020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302528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Race: Asian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0E4780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653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D9B66B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426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37F433" w14:textId="23D34AB6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A00D62" w14:textId="5111903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2E6608" w14:textId="7D7CC996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0.31 (0.20, 0.43)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0D1D4B" w14:textId="571E7D16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0.70 (0.44, 1.27)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299EAA" w14:textId="02AA2894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-0.39 (-0.97, -0.07)</w:t>
            </w:r>
          </w:p>
        </w:tc>
      </w:tr>
      <w:tr w:rsidR="004D0E3B" w:rsidRPr="00216096" w14:paraId="23EB3ABF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E3A03A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Hispanic: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86982D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3,404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88DEA6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1,221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D25A27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D94775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9743AC" w14:textId="34EFCE3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0.14 (0.05, 0.23)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0BF41A" w14:textId="37353FEA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0.22 (0.02, 0.55)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A06264" w14:textId="429444A4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-0.08 (-0.43, 0.12)</w:t>
            </w:r>
          </w:p>
        </w:tc>
      </w:tr>
      <w:tr w:rsidR="004D0E3B" w:rsidRPr="00216096" w14:paraId="11FFC40F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12396F82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Hispanic: No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40777D18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13,426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4306E004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4,385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79CCD6F6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425F8F95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6714167A" w14:textId="7E4D19DE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0.23 (0.00, 0.53)</w:t>
            </w:r>
          </w:p>
        </w:tc>
        <w:tc>
          <w:tcPr>
            <w:tcW w:w="1693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08AF2DE0" w14:textId="159ED71E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0.38 (0.00, 1.12)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437F9EE6" w14:textId="27EA0E8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-0.15 (-0.93, 0.40)</w:t>
            </w:r>
          </w:p>
        </w:tc>
      </w:tr>
      <w:tr w:rsidR="004D0E3B" w:rsidRPr="00216096" w14:paraId="27A14F4D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6AB25A40" w14:textId="1BC7DAFA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Index period: ≤ 2017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bottom"/>
          </w:tcPr>
          <w:p w14:paraId="573D2FC0" w14:textId="5D28771E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1,830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vAlign w:val="bottom"/>
          </w:tcPr>
          <w:p w14:paraId="615DC52B" w14:textId="746EB2FB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2,526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vAlign w:val="bottom"/>
          </w:tcPr>
          <w:p w14:paraId="6561FC74" w14:textId="2597A976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vAlign w:val="bottom"/>
          </w:tcPr>
          <w:p w14:paraId="7B1ED550" w14:textId="6F6E91BF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vAlign w:val="bottom"/>
          </w:tcPr>
          <w:p w14:paraId="68EA62D5" w14:textId="58B7EF2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0.23 (0.04, 0.47)</w:t>
            </w:r>
          </w:p>
        </w:tc>
        <w:tc>
          <w:tcPr>
            <w:tcW w:w="1693" w:type="dxa"/>
            <w:tcBorders>
              <w:top w:val="nil"/>
              <w:left w:val="nil"/>
              <w:right w:val="nil"/>
            </w:tcBorders>
            <w:vAlign w:val="bottom"/>
          </w:tcPr>
          <w:p w14:paraId="02DE807D" w14:textId="6897D06C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0.77 (0.50, 1.12)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  <w:vAlign w:val="bottom"/>
          </w:tcPr>
          <w:p w14:paraId="2CF3FF99" w14:textId="2CE443D4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-0.54 (-0.93, -0.22)</w:t>
            </w:r>
          </w:p>
        </w:tc>
      </w:tr>
      <w:tr w:rsidR="004D0E3B" w:rsidRPr="00216096" w14:paraId="5DE7C9C4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58F3E76A" w14:textId="1FD79136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Index period: 2018-2021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bottom"/>
          </w:tcPr>
          <w:p w14:paraId="2001A3C1" w14:textId="2BEA78EB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5,015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vAlign w:val="bottom"/>
          </w:tcPr>
          <w:p w14:paraId="79F3D935" w14:textId="5D2DA0F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1,938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vAlign w:val="bottom"/>
          </w:tcPr>
          <w:p w14:paraId="1AE0CC01" w14:textId="3A851C84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vAlign w:val="bottom"/>
          </w:tcPr>
          <w:p w14:paraId="3CFEFEAE" w14:textId="1FA3C64D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vAlign w:val="bottom"/>
          </w:tcPr>
          <w:p w14:paraId="1D7D3B85" w14:textId="57D7CEA6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0.39 (0.20, 0.58)</w:t>
            </w:r>
          </w:p>
        </w:tc>
        <w:tc>
          <w:tcPr>
            <w:tcW w:w="1693" w:type="dxa"/>
            <w:tcBorders>
              <w:top w:val="nil"/>
              <w:left w:val="nil"/>
              <w:right w:val="nil"/>
            </w:tcBorders>
            <w:vAlign w:val="bottom"/>
          </w:tcPr>
          <w:p w14:paraId="68611CC7" w14:textId="10315E6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0.59 (0.36, 0.89)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  <w:vAlign w:val="bottom"/>
          </w:tcPr>
          <w:p w14:paraId="7099F8B9" w14:textId="42E2AB7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-0.20 (-0.54, 0.15)</w:t>
            </w:r>
          </w:p>
        </w:tc>
      </w:tr>
      <w:tr w:rsidR="004D0E3B" w:rsidRPr="00216096" w14:paraId="532CA4FF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0F3AD146" w14:textId="6CE7DD87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Index period: &gt; 2022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bottom"/>
          </w:tcPr>
          <w:p w14:paraId="5E7B118A" w14:textId="162A6B4C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11,138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vAlign w:val="bottom"/>
          </w:tcPr>
          <w:p w14:paraId="325CD44B" w14:textId="746301C5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1,545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vAlign w:val="bottom"/>
          </w:tcPr>
          <w:p w14:paraId="2E491012" w14:textId="1547E77E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vAlign w:val="bottom"/>
          </w:tcPr>
          <w:p w14:paraId="43FA5FAD" w14:textId="0CBBB34C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vAlign w:val="bottom"/>
          </w:tcPr>
          <w:p w14:paraId="77354137" w14:textId="4D1F5E98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0.16 (0.10, 0.22)</w:t>
            </w:r>
          </w:p>
        </w:tc>
        <w:tc>
          <w:tcPr>
            <w:tcW w:w="1693" w:type="dxa"/>
            <w:tcBorders>
              <w:top w:val="nil"/>
              <w:left w:val="nil"/>
              <w:right w:val="nil"/>
            </w:tcBorders>
            <w:vAlign w:val="bottom"/>
          </w:tcPr>
          <w:p w14:paraId="5113E539" w14:textId="177D6CAD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0.41 (0.06, 1.14)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  <w:vAlign w:val="bottom"/>
          </w:tcPr>
          <w:p w14:paraId="034D9A7F" w14:textId="5655BCF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-0.25 (-0.97, 0.09)</w:t>
            </w:r>
          </w:p>
        </w:tc>
      </w:tr>
      <w:tr w:rsidR="004D0E3B" w:rsidRPr="00216096" w14:paraId="630FD556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1C113982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T2D duration: &lt;5y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5BD803B2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13,951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0912AAD8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4,773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2C30D884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68EF14B2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36F9DB37" w14:textId="161FCDDF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0.21 (0.14, 0.30)</w:t>
            </w:r>
          </w:p>
        </w:tc>
        <w:tc>
          <w:tcPr>
            <w:tcW w:w="1693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2A5B8BB2" w14:textId="1F43AC7B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0.52 (0.33, 0.75)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150B06C8" w14:textId="6E3B3225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-0.31 (-0.53, -0.09)</w:t>
            </w:r>
          </w:p>
        </w:tc>
      </w:tr>
      <w:tr w:rsidR="004D0E3B" w:rsidRPr="00216096" w14:paraId="62047CC9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7178244C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T2D duration: ≥5y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29157292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4,032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36D9015D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1,236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hideMark/>
          </w:tcPr>
          <w:p w14:paraId="3E161AB6" w14:textId="3BB1CDF2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hideMark/>
          </w:tcPr>
          <w:p w14:paraId="710B8E5B" w14:textId="56F7161C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63613BE2" w14:textId="3E7E33E9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0.47 (0.25, 0.71)</w:t>
            </w:r>
          </w:p>
        </w:tc>
        <w:tc>
          <w:tcPr>
            <w:tcW w:w="1693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24432CA3" w14:textId="5DF81294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0.43 (0.14, 1.02)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40143365" w14:textId="057BF309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0.04 (-0.54, 0.40)</w:t>
            </w:r>
          </w:p>
        </w:tc>
      </w:tr>
      <w:tr w:rsidR="004D0E3B" w:rsidRPr="00216096" w14:paraId="31FD6B5F" w14:textId="77777777" w:rsidTr="001111FD">
        <w:trPr>
          <w:trHeight w:val="20"/>
        </w:trPr>
        <w:tc>
          <w:tcPr>
            <w:tcW w:w="2340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613415B7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Overweight/Obesity: No</w:t>
            </w: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2632007F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8,723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6749DB01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4,603</w:t>
            </w: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1763B186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hideMark/>
          </w:tcPr>
          <w:p w14:paraId="669E1454" w14:textId="196F56C9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597ED2A0" w14:textId="230994F5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0.24 (0.14, 0.39)</w:t>
            </w:r>
          </w:p>
        </w:tc>
        <w:tc>
          <w:tcPr>
            <w:tcW w:w="1693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7163247B" w14:textId="54F95AF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0.50 (0.32, 0.74)</w:t>
            </w:r>
          </w:p>
        </w:tc>
        <w:tc>
          <w:tcPr>
            <w:tcW w:w="1727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037B7328" w14:textId="3145A6FD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-0.26 (-0.50, -0.01)</w:t>
            </w:r>
          </w:p>
        </w:tc>
      </w:tr>
      <w:tr w:rsidR="004D0E3B" w:rsidRPr="00216096" w14:paraId="7F13FBDE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620CEAEF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Overweight/Obesity: Yes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249DC158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9,260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530F23BC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1,406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06DACA2D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hideMark/>
          </w:tcPr>
          <w:p w14:paraId="128AE2E3" w14:textId="2A8900E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752EDD54" w14:textId="7BC6B90A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0.25 (0.15, 0.36)</w:t>
            </w:r>
          </w:p>
        </w:tc>
        <w:tc>
          <w:tcPr>
            <w:tcW w:w="1693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21EDC891" w14:textId="003B2646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0.57 (0.16, 1.18)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3A342FA1" w14:textId="15B6CD6B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-0.32 (-0.99, 0.08)</w:t>
            </w:r>
          </w:p>
        </w:tc>
      </w:tr>
      <w:tr w:rsidR="004D0E3B" w:rsidRPr="00216096" w14:paraId="107148D9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3CB25F52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MASLD: No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21FFA761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14,867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67C4FEDD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5,417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0B726132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hideMark/>
          </w:tcPr>
          <w:p w14:paraId="3E0766C6" w14:textId="78346412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3CFE88D4" w14:textId="2C8EF1CD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0.20 (0.13, 0.29)</w:t>
            </w:r>
          </w:p>
        </w:tc>
        <w:tc>
          <w:tcPr>
            <w:tcW w:w="1693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0BD41120" w14:textId="40B0808D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0.48 (0.30, 0.77)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61A19F83" w14:textId="1A0605C4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-0.28 (-0.59, -0.09)</w:t>
            </w:r>
          </w:p>
        </w:tc>
      </w:tr>
      <w:tr w:rsidR="004D0E3B" w:rsidRPr="00216096" w14:paraId="20B9D345" w14:textId="77777777" w:rsidTr="001111FD">
        <w:trPr>
          <w:trHeight w:val="20"/>
        </w:trPr>
        <w:tc>
          <w:tcPr>
            <w:tcW w:w="2340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650461A8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MASLD: Yes</w:t>
            </w: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7423460A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3,116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0842EFF0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592</w:t>
            </w: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0AFB78DF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hideMark/>
          </w:tcPr>
          <w:p w14:paraId="6C58BCB4" w14:textId="6B37871F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234C405A" w14:textId="5721125E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0.69 (0.38, 1.06)</w:t>
            </w:r>
          </w:p>
        </w:tc>
        <w:tc>
          <w:tcPr>
            <w:tcW w:w="1693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3F4D7305" w14:textId="37A20EF5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0.69 (0.21, 1.30)</w:t>
            </w:r>
          </w:p>
        </w:tc>
        <w:tc>
          <w:tcPr>
            <w:tcW w:w="1727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194254BF" w14:textId="1C77BA4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 (-0.66, 0.63)</w:t>
            </w:r>
          </w:p>
        </w:tc>
      </w:tr>
      <w:tr w:rsidR="004D0E3B" w:rsidRPr="00216096" w14:paraId="6418F722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EAB42B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cancer: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0E8EA5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15,971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830C2E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5,160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774269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3BA02B" w14:textId="72B754AA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7C6C4A" w14:textId="5B36A3E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0.24 (0.16, 0.35)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52FE1F" w14:textId="179CE22B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0.56 (0.34, 0.87)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EB9752" w14:textId="4744C8D1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-0.32 (-0.67, -0.08)</w:t>
            </w:r>
          </w:p>
        </w:tc>
      </w:tr>
      <w:tr w:rsidR="004D0E3B" w:rsidRPr="00216096" w14:paraId="2CF2391E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CDC518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cancer: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0EF937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2,012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7BA877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849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FAD63E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9C97D" w14:textId="0BD06BDD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B38665" w14:textId="7F23C225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0.26 (0.11, 0.45)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79D31" w14:textId="287B2092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0.25 (0.05, 0.46)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964C18" w14:textId="2A3643A2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 (-0.27, 0.27)</w:t>
            </w:r>
          </w:p>
        </w:tc>
      </w:tr>
      <w:tr w:rsidR="004D0E3B" w:rsidRPr="00216096" w14:paraId="66B03C9B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60C3D" w14:textId="7E398BE0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Advanced liver disease: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05FEC" w14:textId="2DE58C2B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17,333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C9974" w14:textId="4460D0F6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5,787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7E43C" w14:textId="38BBD896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BBD9F" w14:textId="18DFB918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63EED" w14:textId="27FD5AF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0.17 (0.10, 0.24)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8CC7B" w14:textId="4D7BEB46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0.25 (0.13, 0.36)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98857" w14:textId="10A54DFC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-0.08 (-0.21, 0.07)</w:t>
            </w:r>
          </w:p>
        </w:tc>
      </w:tr>
      <w:tr w:rsidR="004D0E3B" w:rsidRPr="00216096" w14:paraId="7864B535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1FFB2" w14:textId="7420B68F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Advanced liver disease: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B0D07" w14:textId="31853F7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650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FBCAF" w14:textId="2D298464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222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631B6" w14:textId="2E4E41CD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DC612" w14:textId="12883BEB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467CC" w14:textId="08B52799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2.76 (1.56, 4.39)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ECCFC" w14:textId="6C9FBC1F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7.33 (3.84, 12.70)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AAB26" w14:textId="0711987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-4.57 (-10.49, -0.30)</w:t>
            </w:r>
          </w:p>
        </w:tc>
      </w:tr>
      <w:tr w:rsidR="004D0E3B" w:rsidRPr="00216096" w14:paraId="0FDEB873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C68CE" w14:textId="2A1DD488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History of Viral Hepatitis: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D889E" w14:textId="556F3069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17,784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EF0D0" w14:textId="25A0FF2B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5,936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9261E" w14:textId="2C69D1FD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81C79" w14:textId="72A9A7AE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9240C" w14:textId="5B21FBA2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0.23 (0.14, 0.33)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8D53F" w14:textId="666C07EC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0.46 (0.28, 0.66)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9B984" w14:textId="0DD7F90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-0.23 (-0.42, -0.01)</w:t>
            </w:r>
          </w:p>
        </w:tc>
      </w:tr>
      <w:tr w:rsidR="004D0E3B" w:rsidRPr="00216096" w14:paraId="07ED85A1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373F0" w14:textId="473E5990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History of Viral Hepatitis: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3A1FE" w14:textId="3DFEB12B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A6504" w14:textId="6EDF9FE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218D4" w14:textId="255F481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F56B5" w14:textId="0BC1148E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E217C" w14:textId="798D8B8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1.51 (0.00, 3.66)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79A0B" w14:textId="6F516415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3.32 (0.00, 7.10)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D658D" w14:textId="6FE1CB16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-1.81 (-6.24, 2.02)</w:t>
            </w:r>
          </w:p>
        </w:tc>
      </w:tr>
      <w:tr w:rsidR="004D0E3B" w:rsidRPr="00216096" w14:paraId="3F7AF50C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E4DAB" w14:textId="087DF295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 burden: 0 conditions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6545A" w14:textId="62CFFB1E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14,574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EDDDE" w14:textId="5FE1A88E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5,265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275A6" w14:textId="6F0C36AF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83FA3" w14:textId="429AD561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E445A" w14:textId="583C13D8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0.16 (0.09, 0.25)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11F5E" w14:textId="7ED70D91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0.27 (0.14, 0.39)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D177E" w14:textId="2BC93CB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-0.11 (-0.26, 0.04)</w:t>
            </w:r>
          </w:p>
        </w:tc>
      </w:tr>
      <w:tr w:rsidR="004D0E3B" w:rsidRPr="00216096" w14:paraId="70C273D2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03FA7" w14:textId="0120ED90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 burden: 1 condition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6C035" w14:textId="67465699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2,903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8A996" w14:textId="107508A6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620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ED4C2" w14:textId="18F05B2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4D44C" w14:textId="55D6202E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11577" w14:textId="0DC883BC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0.35 (0.14, 0.61)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1565E" w14:textId="244BA432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1.08 (0.44, 2.28)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B0959" w14:textId="275AF22B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-0.73 (-1.88, 0.04)</w:t>
            </w:r>
          </w:p>
        </w:tc>
      </w:tr>
      <w:tr w:rsidR="004D0E3B" w:rsidRPr="00216096" w14:paraId="514F9300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8CAE8" w14:textId="31AAE353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 burden: ≥2 conditions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D0CEF" w14:textId="03DFADF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506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600D2" w14:textId="372182CB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A4384" w14:textId="1BA38A14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D06E1" w14:textId="370877D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DBD2E" w14:textId="676EA05F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2.86 (1.54, 4.47)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F6693" w14:textId="411048BB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4.24 (1.60, 7.43)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EFF94" w14:textId="5BF1756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-1.38 (-4.78, 2.20)</w:t>
            </w:r>
          </w:p>
        </w:tc>
      </w:tr>
      <w:tr w:rsidR="004D0E3B" w:rsidRPr="00216096" w14:paraId="665A7102" w14:textId="77777777" w:rsidTr="001111FD">
        <w:trPr>
          <w:trHeight w:val="332"/>
        </w:trPr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A889B61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 vs Sulfonylureas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5BDAC15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87F854A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F290B7A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4AA0584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9A2434B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0FC3969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7334E94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267AE6" w:rsidRPr="00216096" w14:paraId="541AF07D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AE537C" w14:textId="77777777" w:rsidR="00267AE6" w:rsidRPr="00216096" w:rsidRDefault="00267AE6" w:rsidP="00267AE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Overall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C59C41" w14:textId="77777777" w:rsidR="00267AE6" w:rsidRPr="00216096" w:rsidRDefault="00267AE6" w:rsidP="00267A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16,173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084C25" w14:textId="77777777" w:rsidR="00267AE6" w:rsidRPr="00216096" w:rsidRDefault="00267AE6" w:rsidP="00267A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9,886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5DFBCF" w14:textId="77777777" w:rsidR="00267AE6" w:rsidRPr="00216096" w:rsidRDefault="00267AE6" w:rsidP="00267A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22245" w14:textId="77777777" w:rsidR="00267AE6" w:rsidRPr="00216096" w:rsidRDefault="00267AE6" w:rsidP="00267A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98463" w14:textId="07F99C5C" w:rsidR="00267AE6" w:rsidRPr="00216096" w:rsidRDefault="00267AE6" w:rsidP="00267AE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0.38 (0.22, 0.63)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8A335" w14:textId="585D1FD4" w:rsidR="00267AE6" w:rsidRPr="00216096" w:rsidRDefault="00267AE6" w:rsidP="00267AE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0.77 (0.57, 1.02)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9E88C" w14:textId="061D35EC" w:rsidR="00267AE6" w:rsidRPr="00216096" w:rsidRDefault="00267AE6" w:rsidP="00267AE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-0.39 (-0.64, -0.13)</w:t>
            </w:r>
          </w:p>
        </w:tc>
      </w:tr>
      <w:tr w:rsidR="004D0E3B" w:rsidRPr="00216096" w14:paraId="5491BEFA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88DD01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Sex: Male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9347EE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6,883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3B43C3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5,277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A3628F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08F62C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D8B0E1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0.25 (0.11, 0.39)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0678BC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0.69 (0.52, 0.89)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52ABB3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-0.44 (-0.73, -0.19)</w:t>
            </w:r>
          </w:p>
        </w:tc>
      </w:tr>
      <w:tr w:rsidR="004D0E3B" w:rsidRPr="00216096" w14:paraId="6158E23D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586B90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Sex: Female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235EFC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9,290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FFC423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4,607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143D59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822F82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658691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0.24 (0.14, 0.37)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E8115C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0.37 (0.18, 0.60)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EEE876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-0.13 (-0.38, 0.13)</w:t>
            </w:r>
          </w:p>
        </w:tc>
      </w:tr>
      <w:tr w:rsidR="004D0E3B" w:rsidRPr="00216096" w14:paraId="05D7B34F" w14:textId="77777777" w:rsidTr="00267AE6">
        <w:trPr>
          <w:trHeight w:val="66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EC232A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Race: White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0DD667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9,297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E70696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5,448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F461D0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5940AE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131E12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0.33 (0.19, 0.50)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753743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0.59 (0.41, 0.77)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D5CAF3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-0.26 (-0.49, 0.03)</w:t>
            </w:r>
          </w:p>
        </w:tc>
      </w:tr>
      <w:tr w:rsidR="004D0E3B" w:rsidRPr="00216096" w14:paraId="10393EE4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0687CF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Race: Black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4ED2F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3,978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5C0DE0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2,317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8D1022" w14:textId="42BEA482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B0C64F" w14:textId="46ACA944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B4BC5C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0.14 (0.05, 0.24)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AAF268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0.37 (0.09, 0.81)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226995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-0.23 (-0.68, 0.09)</w:t>
            </w:r>
          </w:p>
        </w:tc>
      </w:tr>
      <w:tr w:rsidR="004D0E3B" w:rsidRPr="00216096" w14:paraId="738E9C4B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2E686C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Race: Asian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68EEE5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617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A1A42D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482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243C26" w14:textId="4687F354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24438F" w14:textId="691E928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40C946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0.31 (0.00, 0.85)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7653E1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1.41 (0.41, 3.05)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7CA339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-1.10 (-2.83, 0.22)</w:t>
            </w:r>
          </w:p>
        </w:tc>
      </w:tr>
      <w:tr w:rsidR="004D0E3B" w:rsidRPr="00216096" w14:paraId="491A8B15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0EDA3D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Hispanic: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D72CB3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2,991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DAC75C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2,488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1F09D5" w14:textId="0B5ECE02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C9226C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3A4E64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0.38 (0.13, 0.75)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DE4544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1.06 (0.68, 1.48)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1433F8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-0.68 (-1.19, -0.11)</w:t>
            </w:r>
          </w:p>
        </w:tc>
      </w:tr>
      <w:tr w:rsidR="004D0E3B" w:rsidRPr="00216096" w14:paraId="4CD46C11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56843D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Hispanic: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1BE950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12,168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D24AAD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6,746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87938F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349E15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A149E4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0.19 (0.11, 0.26)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9CADDB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0.40 (0.26, 0.56)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C6987B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-0.21 (-0.39, -0.05)</w:t>
            </w:r>
          </w:p>
        </w:tc>
      </w:tr>
      <w:tr w:rsidR="004D0E3B" w:rsidRPr="00216096" w14:paraId="094B9F93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8AB39" w14:textId="583F58BB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Index period: ≤ 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D5CE2" w14:textId="113BE5F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1,652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12644" w14:textId="41F0E029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4,359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5C237" w14:textId="53BCED41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884B5" w14:textId="7C7458C9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7ED98" w14:textId="167F221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0.40 (0.07, 1.04)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2B1E4" w14:textId="264B84A1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0.59 (0.39, 0.82)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F5138" w14:textId="3A2BD7C6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-0.19 (-0.65, 0.37)</w:t>
            </w:r>
          </w:p>
        </w:tc>
      </w:tr>
      <w:tr w:rsidR="004D0E3B" w:rsidRPr="00216096" w14:paraId="47370144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04E9A" w14:textId="3F01A51D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Index period: 2018-2021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44C19" w14:textId="3D282FBD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4,567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85957" w14:textId="49BC3635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3,048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814A1" w14:textId="54787335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C3CE7" w14:textId="2BE89DEF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950A4" w14:textId="15FF9FF6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0.29 (0.16, 0.45)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7A4E8" w14:textId="0AA85472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0.91 (0.57, 1.27)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E1F64" w14:textId="76BC561A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-0.63 (-1.05, -0.21)</w:t>
            </w:r>
          </w:p>
        </w:tc>
      </w:tr>
      <w:tr w:rsidR="004D0E3B" w:rsidRPr="00216096" w14:paraId="0F5CECF9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817EE" w14:textId="32402898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Index period: &gt; 2022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B091C" w14:textId="62622084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9,954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9568F" w14:textId="698644DD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2,479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A6831" w14:textId="5F0CB51D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BFB24" w14:textId="058D09C8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E57AB" w14:textId="0EBCF4E2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0.19 (0.11, 0.26)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5E875" w14:textId="020B309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0.32 (0.13, 0.50)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37FDC" w14:textId="0252A91B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-0.13 (-0.31, 0.04)</w:t>
            </w:r>
          </w:p>
        </w:tc>
      </w:tr>
      <w:tr w:rsidR="004D0E3B" w:rsidRPr="00216096" w14:paraId="2973DB4D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42A9A9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T2D duration: &lt;5y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7377EE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12,523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CCE6DE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8,131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C17A70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82DF79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C3F50F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0.26 (0.14, 0.36)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CFA97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0.59 (0.45, 0.77)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467144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-0.34 (-0.49, -0.17)</w:t>
            </w:r>
          </w:p>
        </w:tc>
      </w:tr>
      <w:tr w:rsidR="004D0E3B" w:rsidRPr="00216096" w14:paraId="2574DE8E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B0E925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T2D duration: ≥5y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ED264F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3,650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E34D75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1,755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F7A83" w14:textId="5B76738D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ABDAD7" w14:textId="11CA2EE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F74F7B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0.25 (0.13, 0.43)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B118AC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0.34 (0.12, 0.61)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0C430B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-0.09 (-0.42, 0.24)</w:t>
            </w:r>
          </w:p>
        </w:tc>
      </w:tr>
      <w:tr w:rsidR="004D0E3B" w:rsidRPr="00216096" w14:paraId="46DE7002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AB419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Overweight/Obesity: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2BD3A2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7,578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62E2AA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7,885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9E746B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E4EC7C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51330D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0.24 (0.13, 0.36)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206A0A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0.60 (0.46, 0.77)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90E642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-0.36 (-0.57, -0.16)</w:t>
            </w:r>
          </w:p>
        </w:tc>
      </w:tr>
      <w:tr w:rsidR="004D0E3B" w:rsidRPr="00216096" w14:paraId="376AA0E9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7BC448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Overweight/Obesity: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25E9E7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8,595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8B2466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2,001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0042F4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158C0A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A5025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0.30 (0.19, 0.46)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D186AA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0.44 (0.25, 0.70)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27FEE6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-0.14 (-0.48, 0.14)</w:t>
            </w:r>
          </w:p>
        </w:tc>
      </w:tr>
      <w:tr w:rsidR="004D0E3B" w:rsidRPr="00216096" w14:paraId="5B2FA95E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ABDEF1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MASLD: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94844A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13,292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A3E253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8,963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2E6305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997AA0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0234B9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0.19 (0.13, 0.28)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AD8CEC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0.52 (0.39, 0.68)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043345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-0.33 (-0.49, -0.17)</w:t>
            </w:r>
          </w:p>
        </w:tc>
      </w:tr>
      <w:tr w:rsidR="004D0E3B" w:rsidRPr="00216096" w14:paraId="5A09AC78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816A0B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MASLD: Yes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CDFB3E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2,881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2C4BCB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923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649584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C8E2EF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B6DFEF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0.51 (0.22, 0.93)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B9D05B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0.58 (0.28, 1.01)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7B08B4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-0.07 (-0.62, 0.49)</w:t>
            </w:r>
          </w:p>
        </w:tc>
      </w:tr>
      <w:tr w:rsidR="004D0E3B" w:rsidRPr="00216096" w14:paraId="71FABF07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2A5195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cancer: No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88A0BD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14,376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8B43CF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8,412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B52B2C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46220E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9562A7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0.19 (0.11, 0.30)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F68C45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0.47 (0.34, 0.62)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6FE040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-0.27 (-0.43, -0.11)</w:t>
            </w:r>
          </w:p>
        </w:tc>
      </w:tr>
      <w:tr w:rsidR="004D0E3B" w:rsidRPr="00216096" w14:paraId="371D4355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3B7F7032" w14:textId="7777777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cancer: Yes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2300035C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1,797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528DA80D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1,474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1F74ED71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63C5BF0C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343F15A3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0.71 (0.31, 1.21)</w:t>
            </w:r>
          </w:p>
        </w:tc>
        <w:tc>
          <w:tcPr>
            <w:tcW w:w="1693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732DE5BA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0.72 (0.36, 1.07)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42D316C4" w14:textId="7777777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-0.01 (-0.49, 0.55)</w:t>
            </w:r>
          </w:p>
        </w:tc>
      </w:tr>
      <w:tr w:rsidR="004D0E3B" w:rsidRPr="00216096" w14:paraId="7CAD7B2A" w14:textId="77777777" w:rsidTr="001111FD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ACDD75" w14:textId="47BD161F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Advanced liver disease: No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B8B995" w14:textId="5F5C073A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15,576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B44825" w14:textId="3312C1F5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9,568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408411" w14:textId="46F07E38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1744BC" w14:textId="5DB82FA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4C1DC" w14:textId="24423C6E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0.12 (0.06, 0.17)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7DB511" w14:textId="6CC2409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0.34 (0.22, 0.44)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982418" w14:textId="249AF2A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-0.22 (-0.33, -0.10)</w:t>
            </w:r>
          </w:p>
        </w:tc>
      </w:tr>
      <w:tr w:rsidR="004D0E3B" w:rsidRPr="00216096" w14:paraId="7361B973" w14:textId="77777777" w:rsidTr="001111FD">
        <w:trPr>
          <w:trHeight w:val="20"/>
        </w:trPr>
        <w:tc>
          <w:tcPr>
            <w:tcW w:w="234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65B0148" w14:textId="45020B17" w:rsidR="004D0E3B" w:rsidRPr="00216096" w:rsidRDefault="004D0E3B" w:rsidP="004D0E3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Advanced liver disease: Yes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C4CE6EC" w14:textId="435773F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597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D43B54F" w14:textId="755AAD7E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318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98FA624" w14:textId="5635475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6E57219" w14:textId="232A3638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B56D358" w14:textId="25951031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4.49 (2.09, 6.84)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CF69B87" w14:textId="6E2DB2AC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5.39 (3.48, 8.05)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BB96B99" w14:textId="43CC9A34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-0.90 (-4.15, 2.11)</w:t>
            </w:r>
          </w:p>
        </w:tc>
      </w:tr>
      <w:tr w:rsidR="004D0E3B" w:rsidRPr="00216096" w14:paraId="21CD6730" w14:textId="77777777" w:rsidTr="001111FD">
        <w:trPr>
          <w:trHeight w:val="20"/>
        </w:trPr>
        <w:tc>
          <w:tcPr>
            <w:tcW w:w="2340" w:type="dxa"/>
            <w:tcBorders>
              <w:left w:val="nil"/>
              <w:right w:val="nil"/>
            </w:tcBorders>
            <w:vAlign w:val="bottom"/>
          </w:tcPr>
          <w:p w14:paraId="3D858D10" w14:textId="1B448978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History of Viral Hepatitis: No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bottom"/>
          </w:tcPr>
          <w:p w14:paraId="47817F65" w14:textId="2F5A8C7F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15,979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bottom"/>
          </w:tcPr>
          <w:p w14:paraId="4E0124B3" w14:textId="3FCCBE0D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9,789</w:t>
            </w:r>
          </w:p>
        </w:tc>
        <w:tc>
          <w:tcPr>
            <w:tcW w:w="1062" w:type="dxa"/>
            <w:tcBorders>
              <w:left w:val="nil"/>
              <w:right w:val="nil"/>
            </w:tcBorders>
            <w:vAlign w:val="bottom"/>
          </w:tcPr>
          <w:p w14:paraId="1CE9CD28" w14:textId="2CA3D15D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123" w:type="dxa"/>
            <w:tcBorders>
              <w:left w:val="nil"/>
              <w:right w:val="nil"/>
            </w:tcBorders>
            <w:vAlign w:val="bottom"/>
          </w:tcPr>
          <w:p w14:paraId="5070411C" w14:textId="23A3B20E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1602" w:type="dxa"/>
            <w:tcBorders>
              <w:left w:val="nil"/>
              <w:right w:val="nil"/>
            </w:tcBorders>
            <w:vAlign w:val="bottom"/>
          </w:tcPr>
          <w:p w14:paraId="7D7EB73E" w14:textId="59F291AF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0.22 (0.15, 0.30)</w:t>
            </w:r>
          </w:p>
        </w:tc>
        <w:tc>
          <w:tcPr>
            <w:tcW w:w="1693" w:type="dxa"/>
            <w:tcBorders>
              <w:left w:val="nil"/>
              <w:right w:val="nil"/>
            </w:tcBorders>
            <w:vAlign w:val="bottom"/>
          </w:tcPr>
          <w:p w14:paraId="0148D132" w14:textId="49CBD52B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0.47 (0.36, 0.61)</w:t>
            </w:r>
          </w:p>
        </w:tc>
        <w:tc>
          <w:tcPr>
            <w:tcW w:w="1727" w:type="dxa"/>
            <w:tcBorders>
              <w:left w:val="nil"/>
              <w:right w:val="nil"/>
            </w:tcBorders>
            <w:vAlign w:val="bottom"/>
          </w:tcPr>
          <w:p w14:paraId="618E0E74" w14:textId="2BBDB05C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-0.26 (-0.37, -0.13)</w:t>
            </w:r>
          </w:p>
        </w:tc>
      </w:tr>
      <w:tr w:rsidR="004D0E3B" w:rsidRPr="00216096" w14:paraId="5CCA3603" w14:textId="77777777" w:rsidTr="001111FD">
        <w:trPr>
          <w:trHeight w:val="20"/>
        </w:trPr>
        <w:tc>
          <w:tcPr>
            <w:tcW w:w="2340" w:type="dxa"/>
            <w:tcBorders>
              <w:left w:val="nil"/>
              <w:right w:val="nil"/>
            </w:tcBorders>
            <w:vAlign w:val="bottom"/>
          </w:tcPr>
          <w:p w14:paraId="79B44B52" w14:textId="272375D1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History of Viral Hepatitis: Yes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bottom"/>
          </w:tcPr>
          <w:p w14:paraId="14BA8CDA" w14:textId="166B95D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194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bottom"/>
          </w:tcPr>
          <w:p w14:paraId="53BA5366" w14:textId="38601473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1062" w:type="dxa"/>
            <w:tcBorders>
              <w:left w:val="nil"/>
              <w:right w:val="nil"/>
            </w:tcBorders>
          </w:tcPr>
          <w:p w14:paraId="2E1E3F7B" w14:textId="4FFA1661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left w:val="nil"/>
              <w:right w:val="nil"/>
            </w:tcBorders>
          </w:tcPr>
          <w:p w14:paraId="597619D7" w14:textId="5B5C98CD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602" w:type="dxa"/>
            <w:tcBorders>
              <w:left w:val="nil"/>
              <w:right w:val="nil"/>
            </w:tcBorders>
            <w:vAlign w:val="bottom"/>
          </w:tcPr>
          <w:p w14:paraId="22CA23E0" w14:textId="2EFDC7CD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2.66 (0.36, 6.80)</w:t>
            </w:r>
          </w:p>
        </w:tc>
        <w:tc>
          <w:tcPr>
            <w:tcW w:w="1693" w:type="dxa"/>
            <w:tcBorders>
              <w:left w:val="nil"/>
              <w:right w:val="nil"/>
            </w:tcBorders>
            <w:vAlign w:val="bottom"/>
          </w:tcPr>
          <w:p w14:paraId="3FCF08E3" w14:textId="58E6DD16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3.47 (1.01, 7.08)</w:t>
            </w:r>
          </w:p>
        </w:tc>
        <w:tc>
          <w:tcPr>
            <w:tcW w:w="1727" w:type="dxa"/>
            <w:tcBorders>
              <w:left w:val="nil"/>
              <w:right w:val="nil"/>
            </w:tcBorders>
            <w:vAlign w:val="bottom"/>
          </w:tcPr>
          <w:p w14:paraId="0494D55E" w14:textId="2BBC782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-0.81 (-6.07, 4.26)</w:t>
            </w:r>
          </w:p>
        </w:tc>
      </w:tr>
      <w:tr w:rsidR="004D0E3B" w:rsidRPr="00216096" w14:paraId="344C062F" w14:textId="77777777" w:rsidTr="001111FD">
        <w:trPr>
          <w:trHeight w:val="20"/>
        </w:trPr>
        <w:tc>
          <w:tcPr>
            <w:tcW w:w="2340" w:type="dxa"/>
            <w:tcBorders>
              <w:left w:val="nil"/>
              <w:right w:val="nil"/>
            </w:tcBorders>
            <w:vAlign w:val="bottom"/>
          </w:tcPr>
          <w:p w14:paraId="6DE7B99F" w14:textId="78592303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 burden: 0 conditions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bottom"/>
          </w:tcPr>
          <w:p w14:paraId="6DC8F1F5" w14:textId="0EA11D8F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13,016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bottom"/>
          </w:tcPr>
          <w:p w14:paraId="50F7451B" w14:textId="55F7A6FA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8,736</w:t>
            </w:r>
          </w:p>
        </w:tc>
        <w:tc>
          <w:tcPr>
            <w:tcW w:w="1062" w:type="dxa"/>
            <w:tcBorders>
              <w:left w:val="nil"/>
              <w:right w:val="nil"/>
            </w:tcBorders>
            <w:vAlign w:val="bottom"/>
          </w:tcPr>
          <w:p w14:paraId="3922F573" w14:textId="18CDAF39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123" w:type="dxa"/>
            <w:tcBorders>
              <w:left w:val="nil"/>
              <w:right w:val="nil"/>
            </w:tcBorders>
            <w:vAlign w:val="bottom"/>
          </w:tcPr>
          <w:p w14:paraId="0D2F120D" w14:textId="25C7CE7D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602" w:type="dxa"/>
            <w:tcBorders>
              <w:left w:val="nil"/>
              <w:right w:val="nil"/>
            </w:tcBorders>
            <w:vAlign w:val="bottom"/>
          </w:tcPr>
          <w:p w14:paraId="61D424F5" w14:textId="7D494E66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0.12 (0.07, 0.18)</w:t>
            </w:r>
          </w:p>
        </w:tc>
        <w:tc>
          <w:tcPr>
            <w:tcW w:w="1693" w:type="dxa"/>
            <w:tcBorders>
              <w:left w:val="nil"/>
              <w:right w:val="nil"/>
            </w:tcBorders>
            <w:vAlign w:val="bottom"/>
          </w:tcPr>
          <w:p w14:paraId="229AB99A" w14:textId="005199B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0.32 (0.20, 0.46)</w:t>
            </w:r>
          </w:p>
        </w:tc>
        <w:tc>
          <w:tcPr>
            <w:tcW w:w="1727" w:type="dxa"/>
            <w:tcBorders>
              <w:left w:val="nil"/>
              <w:right w:val="nil"/>
            </w:tcBorders>
            <w:vAlign w:val="bottom"/>
          </w:tcPr>
          <w:p w14:paraId="24CF0052" w14:textId="5582C24B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-0.20 (-0.34, -0.07)</w:t>
            </w:r>
          </w:p>
        </w:tc>
      </w:tr>
      <w:tr w:rsidR="004D0E3B" w:rsidRPr="00216096" w14:paraId="5AA5C71E" w14:textId="77777777" w:rsidTr="001111FD">
        <w:trPr>
          <w:trHeight w:val="20"/>
        </w:trPr>
        <w:tc>
          <w:tcPr>
            <w:tcW w:w="2340" w:type="dxa"/>
            <w:tcBorders>
              <w:left w:val="nil"/>
              <w:right w:val="nil"/>
            </w:tcBorders>
            <w:vAlign w:val="bottom"/>
          </w:tcPr>
          <w:p w14:paraId="0A36D93C" w14:textId="146495A9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 burden: 1 condition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bottom"/>
          </w:tcPr>
          <w:p w14:paraId="75388FDC" w14:textId="71CE3129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2,690</w:t>
            </w:r>
          </w:p>
        </w:tc>
        <w:tc>
          <w:tcPr>
            <w:tcW w:w="1162" w:type="dxa"/>
            <w:tcBorders>
              <w:left w:val="nil"/>
              <w:right w:val="nil"/>
            </w:tcBorders>
            <w:vAlign w:val="bottom"/>
          </w:tcPr>
          <w:p w14:paraId="15F3EC8D" w14:textId="0E40D7A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963</w:t>
            </w:r>
          </w:p>
        </w:tc>
        <w:tc>
          <w:tcPr>
            <w:tcW w:w="1062" w:type="dxa"/>
            <w:tcBorders>
              <w:left w:val="nil"/>
              <w:right w:val="nil"/>
            </w:tcBorders>
            <w:vAlign w:val="bottom"/>
          </w:tcPr>
          <w:p w14:paraId="49C699FD" w14:textId="6CA5DAA7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left w:val="nil"/>
              <w:right w:val="nil"/>
            </w:tcBorders>
            <w:vAlign w:val="bottom"/>
          </w:tcPr>
          <w:p w14:paraId="630E64A9" w14:textId="0823D3D8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602" w:type="dxa"/>
            <w:tcBorders>
              <w:left w:val="nil"/>
              <w:right w:val="nil"/>
            </w:tcBorders>
            <w:vAlign w:val="bottom"/>
          </w:tcPr>
          <w:p w14:paraId="3A389ADC" w14:textId="6182BA4B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0.51 (0.08, 1.02)</w:t>
            </w:r>
          </w:p>
        </w:tc>
        <w:tc>
          <w:tcPr>
            <w:tcW w:w="1693" w:type="dxa"/>
            <w:tcBorders>
              <w:left w:val="nil"/>
              <w:right w:val="nil"/>
            </w:tcBorders>
            <w:vAlign w:val="bottom"/>
          </w:tcPr>
          <w:p w14:paraId="2899C03E" w14:textId="6F31AB41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0.89 (0.52, 1.30)</w:t>
            </w:r>
          </w:p>
        </w:tc>
        <w:tc>
          <w:tcPr>
            <w:tcW w:w="1727" w:type="dxa"/>
            <w:tcBorders>
              <w:left w:val="nil"/>
              <w:right w:val="nil"/>
            </w:tcBorders>
            <w:vAlign w:val="bottom"/>
          </w:tcPr>
          <w:p w14:paraId="2D70C797" w14:textId="5F83DEE9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-0.39 (-1.00, 0.21)</w:t>
            </w:r>
          </w:p>
        </w:tc>
      </w:tr>
      <w:tr w:rsidR="004D0E3B" w:rsidRPr="00216096" w14:paraId="1CCB5419" w14:textId="77777777" w:rsidTr="001111FD">
        <w:trPr>
          <w:trHeight w:val="20"/>
        </w:trPr>
        <w:tc>
          <w:tcPr>
            <w:tcW w:w="234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4322B73" w14:textId="610B8C0D" w:rsidR="004D0E3B" w:rsidRPr="00216096" w:rsidRDefault="004D0E3B" w:rsidP="004D0E3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 burden: ≥2 conditions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3B99F56" w14:textId="1308AEC9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467</w:t>
            </w:r>
          </w:p>
        </w:tc>
        <w:tc>
          <w:tcPr>
            <w:tcW w:w="116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32287CC" w14:textId="4F260340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187</w:t>
            </w:r>
          </w:p>
        </w:tc>
        <w:tc>
          <w:tcPr>
            <w:tcW w:w="106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EC089FB" w14:textId="00578ADE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12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B7A3919" w14:textId="3977073E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60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AED68E6" w14:textId="265DAFE4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3.23 (1.46, 5.14)</w:t>
            </w:r>
          </w:p>
        </w:tc>
        <w:tc>
          <w:tcPr>
            <w:tcW w:w="169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0DDF9ED" w14:textId="733181EF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4.60 (2.12, 7.50)</w:t>
            </w:r>
          </w:p>
        </w:tc>
        <w:tc>
          <w:tcPr>
            <w:tcW w:w="172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EC9BFAD" w14:textId="4D52B24C" w:rsidR="004D0E3B" w:rsidRPr="00216096" w:rsidRDefault="004D0E3B" w:rsidP="004D0E3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-1.37 (-4.59, 2.16)</w:t>
            </w:r>
          </w:p>
        </w:tc>
      </w:tr>
    </w:tbl>
    <w:p w14:paraId="35CF03E6" w14:textId="783BF8D6" w:rsidR="00340026" w:rsidRPr="00216096" w:rsidRDefault="00340026" w:rsidP="00445E2A">
      <w:pPr>
        <w:spacing w:line="240" w:lineRule="auto"/>
        <w:rPr>
          <w:rFonts w:ascii="Arial" w:hAnsi="Arial" w:cs="Arial"/>
          <w:color w:val="000000" w:themeColor="text1"/>
          <w:sz w:val="16"/>
          <w:szCs w:val="16"/>
        </w:rPr>
      </w:pPr>
      <w:r w:rsidRPr="00216096">
        <w:rPr>
          <w:rFonts w:ascii="Arial" w:hAnsi="Arial" w:cs="Arial"/>
          <w:color w:val="000000" w:themeColor="text1"/>
          <w:sz w:val="16"/>
          <w:szCs w:val="16"/>
        </w:rPr>
        <w:t xml:space="preserve">GLP-1 RA, glucagon-like peptide-1 receptor agonists; SGLT2i, sodium–glucose cotransporter-2 inhibitors; DPP4i, dipeptidyl peptidase-4 inhibitors </w:t>
      </w:r>
      <w:r w:rsidR="006520F2" w:rsidRPr="00216096">
        <w:rPr>
          <w:rFonts w:ascii="Arial" w:hAnsi="Arial" w:cs="Arial"/>
          <w:color w:val="000000" w:themeColor="text1"/>
          <w:sz w:val="16"/>
          <w:szCs w:val="16"/>
        </w:rPr>
        <w:t>MASLD</w:t>
      </w:r>
      <w:r w:rsidRPr="00216096">
        <w:rPr>
          <w:rFonts w:ascii="Arial" w:hAnsi="Arial" w:cs="Arial"/>
          <w:color w:val="000000" w:themeColor="text1"/>
          <w:sz w:val="16"/>
          <w:szCs w:val="16"/>
        </w:rPr>
        <w:t xml:space="preserve">, metabolic dysfunction–associated steatotic liver </w:t>
      </w:r>
      <w:r w:rsidR="00142DA4" w:rsidRPr="00216096">
        <w:rPr>
          <w:rFonts w:ascii="Arial" w:hAnsi="Arial" w:cs="Arial"/>
          <w:color w:val="000000" w:themeColor="text1"/>
          <w:sz w:val="16"/>
          <w:szCs w:val="16"/>
        </w:rPr>
        <w:t>disease; T</w:t>
      </w:r>
      <w:r w:rsidRPr="00216096">
        <w:rPr>
          <w:rFonts w:ascii="Arial" w:hAnsi="Arial" w:cs="Arial"/>
          <w:color w:val="000000" w:themeColor="text1"/>
          <w:sz w:val="16"/>
          <w:szCs w:val="16"/>
        </w:rPr>
        <w:t xml:space="preserve">2D, and type 2 diabetes.  </w:t>
      </w:r>
      <w:r w:rsidR="001A183F" w:rsidRPr="00216096">
        <w:rPr>
          <w:rFonts w:ascii="Arial" w:hAnsi="Arial" w:cs="Arial"/>
          <w:color w:val="000000" w:themeColor="text1"/>
          <w:sz w:val="16"/>
          <w:szCs w:val="16"/>
        </w:rPr>
        <w:t xml:space="preserve">Advanced liver disease included liver fibrosis, cirrhosis, hepatic failure, portal hypertension, and esophageal/gastric varices. Liver burden was defined as a cumulative score based on the number of individual components of advanced chronic liver disease plus MASLD. </w:t>
      </w:r>
      <w:r w:rsidRPr="00216096">
        <w:rPr>
          <w:rFonts w:ascii="Arial" w:hAnsi="Arial" w:cs="Arial"/>
          <w:color w:val="000000" w:themeColor="text1"/>
          <w:sz w:val="16"/>
          <w:szCs w:val="16"/>
        </w:rPr>
        <w:t xml:space="preserve">The target trial was re-specified by baseline status; </w:t>
      </w:r>
      <w:r w:rsidR="006570F2" w:rsidRPr="00216096">
        <w:rPr>
          <w:rFonts w:ascii="Arial" w:hAnsi="Arial" w:cs="Arial"/>
          <w:color w:val="000000" w:themeColor="text1"/>
          <w:sz w:val="16"/>
          <w:szCs w:val="16"/>
        </w:rPr>
        <w:t>propensity scores and IPTW were re-estimated after excluding the stratification variable from the propensity score model</w:t>
      </w:r>
      <w:r w:rsidRPr="00216096">
        <w:rPr>
          <w:rFonts w:ascii="Arial" w:hAnsi="Arial" w:cs="Arial"/>
          <w:color w:val="000000" w:themeColor="text1"/>
          <w:sz w:val="16"/>
          <w:szCs w:val="16"/>
        </w:rPr>
        <w:t>, and</w:t>
      </w:r>
      <w:r w:rsidR="00445E2A" w:rsidRPr="0021609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216096">
        <w:rPr>
          <w:rFonts w:ascii="Arial" w:hAnsi="Arial" w:cs="Arial"/>
          <w:color w:val="000000" w:themeColor="text1"/>
          <w:sz w:val="16"/>
          <w:szCs w:val="16"/>
        </w:rPr>
        <w:t>outcome models were re-estimated within each stratum.</w:t>
      </w:r>
    </w:p>
    <w:p w14:paraId="0356EF21" w14:textId="34F1FA5A" w:rsidR="00EC775D" w:rsidRPr="00216096" w:rsidRDefault="00EC775D" w:rsidP="00EC775D">
      <w:pPr>
        <w:spacing w:line="240" w:lineRule="auto"/>
        <w:ind w:hanging="18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216096">
        <w:rPr>
          <w:rFonts w:ascii="Arial" w:hAnsi="Arial" w:cs="Arial"/>
          <w:color w:val="000000" w:themeColor="text1"/>
          <w:sz w:val="16"/>
          <w:szCs w:val="16"/>
        </w:rPr>
        <w:t>*</w:t>
      </w:r>
      <w:r w:rsidRPr="00216096">
        <w:rPr>
          <w:rFonts w:ascii="Arial" w:hAnsi="Arial" w:cs="Arial"/>
          <w:color w:val="000000" w:themeColor="text1"/>
          <w:sz w:val="16"/>
          <w:szCs w:val="16"/>
        </w:rPr>
        <w:tab/>
      </w:r>
      <w:r w:rsidR="00B85F0B" w:rsidRPr="00216096">
        <w:rPr>
          <w:rFonts w:ascii="Arial" w:hAnsi="Arial" w:cs="Arial"/>
          <w:color w:val="000000" w:themeColor="text1"/>
          <w:sz w:val="16"/>
          <w:szCs w:val="16"/>
        </w:rPr>
        <w:t>In accordance with PCORnet data privacy policies, and to minimize the risk of re-identification, all counts &lt;11 were suppressed.</w:t>
      </w:r>
    </w:p>
    <w:p w14:paraId="43DE96C0" w14:textId="77777777" w:rsidR="00445E2A" w:rsidRPr="00216096" w:rsidRDefault="00445E2A" w:rsidP="00445E2A">
      <w:pPr>
        <w:spacing w:line="240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61D56F36" w14:textId="77777777" w:rsidR="00340026" w:rsidRPr="00216096" w:rsidRDefault="00340026" w:rsidP="00340026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54185098" w14:textId="086D0289" w:rsidR="00B23AB2" w:rsidRPr="00216096" w:rsidRDefault="00B23AB2">
      <w:pPr>
        <w:rPr>
          <w:rFonts w:ascii="Arial" w:hAnsi="Arial" w:cs="Arial"/>
          <w:color w:val="000000" w:themeColor="text1"/>
        </w:rPr>
      </w:pPr>
      <w:r w:rsidRPr="00216096">
        <w:rPr>
          <w:rFonts w:ascii="Arial" w:hAnsi="Arial" w:cs="Arial"/>
          <w:color w:val="000000" w:themeColor="text1"/>
        </w:rPr>
        <w:br w:type="page"/>
      </w:r>
    </w:p>
    <w:p w14:paraId="295B3DB7" w14:textId="6CE0155B" w:rsidR="00340026" w:rsidRPr="00216096" w:rsidRDefault="00340026" w:rsidP="001D1FEE">
      <w:pPr>
        <w:pStyle w:val="Heading1"/>
        <w:rPr>
          <w:rFonts w:ascii="Arial" w:hAnsi="Arial" w:cs="Arial"/>
          <w:color w:val="000000" w:themeColor="text1"/>
          <w:sz w:val="18"/>
          <w:szCs w:val="18"/>
        </w:rPr>
      </w:pPr>
      <w:bookmarkStart w:id="10" w:name="_Toc234162101"/>
      <w:r w:rsidRPr="00216096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Supplementary table </w:t>
      </w:r>
      <w:r w:rsidR="00B24BCF" w:rsidRPr="00216096">
        <w:rPr>
          <w:rFonts w:ascii="Arial" w:hAnsi="Arial" w:cs="Arial"/>
          <w:color w:val="000000" w:themeColor="text1"/>
          <w:sz w:val="22"/>
          <w:szCs w:val="22"/>
        </w:rPr>
        <w:t>7</w:t>
      </w:r>
      <w:r w:rsidRPr="0021609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21609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Adherence and treatment discontinuation under the per-protocol definition (90-day grace) across target trial comparisons</w:t>
      </w:r>
      <w:bookmarkEnd w:id="10"/>
      <w:r w:rsidRPr="00216096">
        <w:rPr>
          <w:rFonts w:ascii="Arial" w:hAnsi="Arial" w:cs="Arial"/>
          <w:color w:val="000000" w:themeColor="text1"/>
        </w:rPr>
        <w:br/>
      </w:r>
    </w:p>
    <w:tbl>
      <w:tblPr>
        <w:tblW w:w="11270" w:type="dxa"/>
        <w:tblInd w:w="-720" w:type="dxa"/>
        <w:tblLook w:val="04A0" w:firstRow="1" w:lastRow="0" w:firstColumn="1" w:lastColumn="0" w:noHBand="0" w:noVBand="1"/>
      </w:tblPr>
      <w:tblGrid>
        <w:gridCol w:w="2820"/>
        <w:gridCol w:w="1480"/>
        <w:gridCol w:w="1280"/>
        <w:gridCol w:w="1210"/>
        <w:gridCol w:w="1490"/>
        <w:gridCol w:w="1260"/>
        <w:gridCol w:w="1730"/>
      </w:tblGrid>
      <w:tr w:rsidR="00340026" w:rsidRPr="00216096" w14:paraId="0FB540D2" w14:textId="77777777" w:rsidTr="00F223B9">
        <w:trPr>
          <w:trHeight w:val="525"/>
        </w:trPr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5B5E16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Target trial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354C35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Treatment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B95B6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Sample size (n)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F4699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Adherent (n)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82AFC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Discontinued (n)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9E1F7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Adherence (%)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28E3B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Discontinuation (%)</w:t>
            </w:r>
          </w:p>
        </w:tc>
      </w:tr>
      <w:tr w:rsidR="00340026" w:rsidRPr="00216096" w14:paraId="19741B80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784817F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Incidence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168AA5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75CD20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EF3514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782FE9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76DDE3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CF2CB7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340026" w:rsidRPr="00216096" w14:paraId="3F7FF8B0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FC8BB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 vs Metformin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46F80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Metformin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C6328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24686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8C50C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3844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0310C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20842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A73DC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15.6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FA61A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84.4</w:t>
            </w:r>
          </w:p>
        </w:tc>
      </w:tr>
      <w:tr w:rsidR="00340026" w:rsidRPr="00216096" w14:paraId="65320144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44F4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3353C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EE06B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6185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84F5C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2043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D65FF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4142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2D2E5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56EF9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67.0</w:t>
            </w:r>
          </w:p>
        </w:tc>
      </w:tr>
      <w:tr w:rsidR="00340026" w:rsidRPr="00216096" w14:paraId="02FA3797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77B3F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 vs Insulin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00F27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Insulin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82414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21442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0E3EA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4345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86063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17097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A9A11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20.3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957D7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79.7</w:t>
            </w:r>
          </w:p>
        </w:tc>
      </w:tr>
      <w:tr w:rsidR="00340026" w:rsidRPr="00216096" w14:paraId="35098686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33FB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15C74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E4A55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15154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A87E6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5048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0545C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10106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52A46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33.3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79FDC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66.7</w:t>
            </w:r>
          </w:p>
        </w:tc>
      </w:tr>
      <w:tr w:rsidR="00340026" w:rsidRPr="00216096" w14:paraId="4D960B99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A843E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 vs SGLT2i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015E3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SGLT2i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C49DB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1525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E3B09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331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F9E69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1194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10445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21.7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1A7F6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78.3</w:t>
            </w:r>
          </w:p>
        </w:tc>
      </w:tr>
      <w:tr w:rsidR="00340026" w:rsidRPr="00216096" w14:paraId="1BB30227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7D87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8C6BE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FD3B9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20629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E4F90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6492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31AF0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14137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1539B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31.5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544A4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68.5</w:t>
            </w:r>
          </w:p>
        </w:tc>
      </w:tr>
      <w:tr w:rsidR="00340026" w:rsidRPr="00216096" w14:paraId="225298CD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66304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 vs DPP4i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169EC" w14:textId="08648ED2" w:rsidR="00340026" w:rsidRPr="00216096" w:rsidRDefault="003A271D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DPP4i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9319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6009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F4F4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765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42560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5244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EC0E1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12.7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E521E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87.3</w:t>
            </w:r>
          </w:p>
        </w:tc>
      </w:tr>
      <w:tr w:rsidR="00340026" w:rsidRPr="00216096" w14:paraId="60AE1114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CA9F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0689A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49C4E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17983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14579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5758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703A9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12225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85199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32673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68.0</w:t>
            </w:r>
          </w:p>
        </w:tc>
      </w:tr>
      <w:tr w:rsidR="00340026" w:rsidRPr="00216096" w14:paraId="6C567942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20848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 vs Sulfonylureas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467BA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Sulfonylureas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5C45E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9886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F2880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1267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588D7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8619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37044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12.8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AC557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87.2</w:t>
            </w:r>
          </w:p>
        </w:tc>
      </w:tr>
      <w:tr w:rsidR="00340026" w:rsidRPr="00216096" w14:paraId="522B269D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6D56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6D1EE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10395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16173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74294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5277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5F5F0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10896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CCA9A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32.6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94D13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67.4</w:t>
            </w:r>
          </w:p>
        </w:tc>
      </w:tr>
      <w:tr w:rsidR="00340026" w:rsidRPr="00216096" w14:paraId="723A970D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7523C9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Mortality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EAAC31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DC82E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97C7F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DF30F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662C4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BE652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340026" w:rsidRPr="00216096" w14:paraId="7EDC52FD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1B56C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 vs Metformin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9D90F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Metformin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8F2B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169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3F6E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4AE8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2F0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17.2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041E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82.8</w:t>
            </w:r>
          </w:p>
        </w:tc>
      </w:tr>
      <w:tr w:rsidR="00340026" w:rsidRPr="00216096" w14:paraId="6C2F302F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8B69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169F0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070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BF0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885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4536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38.1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0FE7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61.9</w:t>
            </w:r>
          </w:p>
        </w:tc>
      </w:tr>
      <w:tr w:rsidR="00340026" w:rsidRPr="00216096" w14:paraId="7D8541B5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87F2C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 vs Insulin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39DD2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Insulin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24C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387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2D06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136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2AB0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251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9208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35.1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2098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64.9</w:t>
            </w:r>
          </w:p>
        </w:tc>
      </w:tr>
      <w:tr w:rsidR="00340026" w:rsidRPr="00216096" w14:paraId="6D5328BB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6B4A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CCE92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D8C8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520E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C6CE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AC3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41.2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151F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58.8</w:t>
            </w:r>
          </w:p>
        </w:tc>
      </w:tr>
      <w:tr w:rsidR="00340026" w:rsidRPr="00216096" w14:paraId="5F7F20F6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E7543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 vs SGLT2i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55166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SGLT2i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898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8C0D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B6FF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351D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694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50.0</w:t>
            </w:r>
          </w:p>
        </w:tc>
      </w:tr>
      <w:tr w:rsidR="00340026" w:rsidRPr="00216096" w14:paraId="75577BA5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0587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F3BBB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2EA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0AB1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0215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AEE5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35.1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6C8F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64.9</w:t>
            </w:r>
          </w:p>
        </w:tc>
      </w:tr>
      <w:tr w:rsidR="00340026" w:rsidRPr="00216096" w14:paraId="47AF451C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F6EB0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 vs DPP4i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6389F" w14:textId="55554DA8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DPP4</w:t>
            </w:r>
            <w:r w:rsidR="003A271D"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E7B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3CA3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9A7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869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20.7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951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79.3</w:t>
            </w:r>
          </w:p>
        </w:tc>
      </w:tr>
      <w:tr w:rsidR="00340026" w:rsidRPr="00216096" w14:paraId="28D712A1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B250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85FED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4CD8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AA5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37B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EDBA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35.1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D07F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64.9</w:t>
            </w:r>
          </w:p>
        </w:tc>
      </w:tr>
      <w:tr w:rsidR="00340026" w:rsidRPr="00216096" w14:paraId="2C8D8807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26F0C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 vs Sulfonylureas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B00EB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Sulfonylureas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EFDE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E77A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1367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ED6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15.9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7E87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84.1</w:t>
            </w:r>
          </w:p>
        </w:tc>
      </w:tr>
      <w:tr w:rsidR="00340026" w:rsidRPr="00216096" w14:paraId="10F4B18A" w14:textId="77777777" w:rsidTr="00F223B9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A83EDF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80D20B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06D27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C479B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7D551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54EE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35.9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20088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64.1</w:t>
            </w:r>
          </w:p>
        </w:tc>
      </w:tr>
    </w:tbl>
    <w:p w14:paraId="164BA3F9" w14:textId="77777777" w:rsidR="00340026" w:rsidRPr="00216096" w:rsidRDefault="00340026" w:rsidP="00340026">
      <w:pPr>
        <w:spacing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216096">
        <w:rPr>
          <w:rFonts w:ascii="Arial" w:hAnsi="Arial" w:cs="Arial"/>
          <w:color w:val="000000" w:themeColor="text1"/>
          <w:sz w:val="16"/>
          <w:szCs w:val="16"/>
        </w:rPr>
        <w:t>GLP-1 RA, glucagon-like peptide-1 receptor agonists; SGLT2i, sodium–glucose cotransporter-2 inhibitors; DPP4i, dipeptidyl peptidase-4 inhibitors.</w:t>
      </w:r>
    </w:p>
    <w:p w14:paraId="6EDE3AB5" w14:textId="77777777" w:rsidR="00340026" w:rsidRPr="00216096" w:rsidRDefault="00340026" w:rsidP="00340026">
      <w:pPr>
        <w:spacing w:line="480" w:lineRule="auto"/>
        <w:rPr>
          <w:rFonts w:ascii="Arial" w:hAnsi="Arial" w:cs="Arial"/>
          <w:color w:val="000000" w:themeColor="text1"/>
        </w:rPr>
      </w:pPr>
    </w:p>
    <w:p w14:paraId="5E7F14E2" w14:textId="77777777" w:rsidR="00340026" w:rsidRPr="00216096" w:rsidRDefault="00340026" w:rsidP="00340026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4C5107EE" w14:textId="77777777" w:rsidR="00340026" w:rsidRPr="00216096" w:rsidRDefault="00340026" w:rsidP="00340026">
      <w:pPr>
        <w:rPr>
          <w:rFonts w:ascii="Arial" w:hAnsi="Arial" w:cs="Arial"/>
          <w:color w:val="000000" w:themeColor="text1"/>
        </w:rPr>
      </w:pPr>
      <w:r w:rsidRPr="00216096">
        <w:rPr>
          <w:rFonts w:ascii="Arial" w:hAnsi="Arial" w:cs="Arial"/>
          <w:color w:val="000000" w:themeColor="text1"/>
        </w:rPr>
        <w:br w:type="page"/>
      </w:r>
    </w:p>
    <w:p w14:paraId="5BAA0987" w14:textId="77777777" w:rsidR="00340026" w:rsidRPr="00216096" w:rsidRDefault="00340026" w:rsidP="00340026">
      <w:pPr>
        <w:spacing w:line="480" w:lineRule="auto"/>
        <w:jc w:val="both"/>
        <w:rPr>
          <w:rFonts w:ascii="Arial" w:hAnsi="Arial" w:cs="Arial"/>
          <w:color w:val="000000" w:themeColor="text1"/>
        </w:rPr>
        <w:sectPr w:rsidR="00340026" w:rsidRPr="00216096" w:rsidSect="0034002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3C789B" w14:textId="79572A56" w:rsidR="00340026" w:rsidRPr="00216096" w:rsidRDefault="00340026" w:rsidP="001D1FEE">
      <w:pPr>
        <w:pStyle w:val="Heading1"/>
        <w:rPr>
          <w:rFonts w:ascii="Arial" w:hAnsi="Arial" w:cs="Arial"/>
          <w:color w:val="000000" w:themeColor="text1"/>
          <w:sz w:val="22"/>
          <w:szCs w:val="22"/>
        </w:rPr>
      </w:pPr>
      <w:bookmarkStart w:id="11" w:name="_Toc234162102"/>
      <w:r w:rsidRPr="00216096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Supplementary table </w:t>
      </w:r>
      <w:r w:rsidR="00B24BCF" w:rsidRPr="00216096">
        <w:rPr>
          <w:rFonts w:ascii="Arial" w:hAnsi="Arial" w:cs="Arial"/>
          <w:color w:val="000000" w:themeColor="text1"/>
          <w:sz w:val="22"/>
          <w:szCs w:val="22"/>
        </w:rPr>
        <w:t>8</w:t>
      </w:r>
      <w:r w:rsidRPr="0021609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21609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Sensitivity analyses of per-protocol estimates for hepatocellular carcinoma incidence and all-cause mortality.</w:t>
      </w:r>
      <w:bookmarkEnd w:id="11"/>
    </w:p>
    <w:tbl>
      <w:tblPr>
        <w:tblW w:w="14942" w:type="dxa"/>
        <w:tblInd w:w="-990" w:type="dxa"/>
        <w:tblLayout w:type="fixed"/>
        <w:tblLook w:val="04A0" w:firstRow="1" w:lastRow="0" w:firstColumn="1" w:lastColumn="0" w:noHBand="0" w:noVBand="1"/>
      </w:tblPr>
      <w:tblGrid>
        <w:gridCol w:w="2340"/>
        <w:gridCol w:w="857"/>
        <w:gridCol w:w="820"/>
        <w:gridCol w:w="2283"/>
        <w:gridCol w:w="1784"/>
        <w:gridCol w:w="300"/>
        <w:gridCol w:w="890"/>
        <w:gridCol w:w="896"/>
        <w:gridCol w:w="2790"/>
        <w:gridCol w:w="1982"/>
      </w:tblGrid>
      <w:tr w:rsidR="00340026" w:rsidRPr="00216096" w14:paraId="15A04AE0" w14:textId="77777777" w:rsidTr="00BF26D0">
        <w:trPr>
          <w:trHeight w:val="20"/>
        </w:trPr>
        <w:tc>
          <w:tcPr>
            <w:tcW w:w="23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EB8FC1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Comparator</w:t>
            </w:r>
          </w:p>
        </w:tc>
        <w:tc>
          <w:tcPr>
            <w:tcW w:w="57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6907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Hepatocellular carcinoma risk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002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55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C8B7E" w14:textId="4051DB4A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All-</w:t>
            </w:r>
            <w:r w:rsidR="006570F2"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cause</w:t>
            </w: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mortality</w:t>
            </w:r>
          </w:p>
        </w:tc>
      </w:tr>
      <w:tr w:rsidR="00340026" w:rsidRPr="00216096" w14:paraId="074D50E5" w14:textId="77777777" w:rsidTr="00BF26D0">
        <w:trPr>
          <w:trHeight w:val="20"/>
        </w:trPr>
        <w:tc>
          <w:tcPr>
            <w:tcW w:w="23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652EA5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BB3D6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Sample size (n)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3004A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Events (n)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2FE2F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5-year risk (%) (95% CI)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223B0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RD (%) (95% CI)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0331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F5039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Sample size (n)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97E34B" w14:textId="0CEE1E1C" w:rsidR="00340026" w:rsidRPr="00216096" w:rsidRDefault="00BF26D0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Deaths</w:t>
            </w:r>
            <w:r w:rsidR="00340026"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(n)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F77E8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5-year mortality (%) (95% CI)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BCCE9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RD (%) (95% CI)</w:t>
            </w:r>
          </w:p>
        </w:tc>
      </w:tr>
      <w:tr w:rsidR="00340026" w:rsidRPr="00216096" w14:paraId="121865AA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507DB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No grace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B2BE8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04AD6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3A86A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0DEF3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5CE18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042EF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4D15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F126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2BF0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2E4652" w:rsidRPr="00216096" w14:paraId="472D119A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0DB9C" w14:textId="77777777" w:rsidR="002E4652" w:rsidRPr="00216096" w:rsidRDefault="002E4652" w:rsidP="002E465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Metformin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F5D9FF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24,686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B8DBCF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D57BAE" w14:textId="41C6182F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0.73 (0.41, 1.09)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F66FC4" w14:textId="340391D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A9CD4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CF36C6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169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527E3" w14:textId="63140F99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82720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NE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1D388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NE</w:t>
            </w:r>
          </w:p>
        </w:tc>
      </w:tr>
      <w:tr w:rsidR="002E4652" w:rsidRPr="00216096" w14:paraId="729D4049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90AE7" w14:textId="77777777" w:rsidR="002E4652" w:rsidRPr="00216096" w:rsidRDefault="002E4652" w:rsidP="002E465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GLP-1 RA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F3FE1C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6,185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6848DF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C05E89" w14:textId="5320F963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0.29 (0.04, 0.70)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F7B192" w14:textId="74DB59C5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-0.44 (-0.90, 0.06)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3F4FE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BAB501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84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E9D3D" w14:textId="156FC542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2F7A4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NE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3172F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NE</w:t>
            </w:r>
          </w:p>
        </w:tc>
      </w:tr>
      <w:tr w:rsidR="002E4652" w:rsidRPr="00216096" w14:paraId="771EDB1F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82509" w14:textId="77777777" w:rsidR="002E4652" w:rsidRPr="00216096" w:rsidRDefault="002E4652" w:rsidP="002E465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Insulin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718F21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21,442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8CBC0F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174178" w14:textId="61B2E474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1.20 (0.85, 1.60)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37975F" w14:textId="55CD00F3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6FE3D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44451F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387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CA3BC" w14:textId="2154574A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2254F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NE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E2283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NE</w:t>
            </w:r>
          </w:p>
        </w:tc>
      </w:tr>
      <w:tr w:rsidR="002E4652" w:rsidRPr="00216096" w14:paraId="7497041D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924CD" w14:textId="77777777" w:rsidR="002E4652" w:rsidRPr="00216096" w:rsidRDefault="002E4652" w:rsidP="002E465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GLP-1 RA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95C615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15,154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DCE5FA" w14:textId="58D5CA5D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6F7333" w14:textId="045FD4ED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0.08 (0.01, 0.20)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A33B07" w14:textId="7E83E8B8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-1.12 (-1.52, -0.76)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C4AAC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954C4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E5CA74" w14:textId="54817CD5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4B7E8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NE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00B1B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NE</w:t>
            </w:r>
          </w:p>
        </w:tc>
      </w:tr>
      <w:tr w:rsidR="002E4652" w:rsidRPr="00216096" w14:paraId="6DE287A5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5CFBC" w14:textId="77777777" w:rsidR="002E4652" w:rsidRPr="00216096" w:rsidRDefault="002E4652" w:rsidP="002E465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SGLT2i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7F3B3D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1,525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041C5" w14:textId="3C4E4CCB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B7D54B" w14:textId="4BBF8C6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1.99 (0.14, 4.79)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7E76F5" w14:textId="7FE87BA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6979A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12DFDD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22F0EF" w14:textId="17990E54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1DDE3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NE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A17DE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NE</w:t>
            </w:r>
          </w:p>
        </w:tc>
      </w:tr>
      <w:tr w:rsidR="002E4652" w:rsidRPr="00216096" w14:paraId="02FCEEDC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AC9A4" w14:textId="77777777" w:rsidR="002E4652" w:rsidRPr="00216096" w:rsidRDefault="002E4652" w:rsidP="002E465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GLP-1 RA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96666E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20,629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E4593C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403360" w14:textId="71682746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0.35 (0.18, 0.57)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FFEF40" w14:textId="7329F615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-1.64 (-4.52, 0.18)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A2A05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7AA509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148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1A0BFB" w14:textId="2B953223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A817D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NE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66210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NE</w:t>
            </w:r>
          </w:p>
        </w:tc>
      </w:tr>
      <w:tr w:rsidR="002E4652" w:rsidRPr="00216096" w14:paraId="7A0FFF96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428E4" w14:textId="14C7B0C2" w:rsidR="002E4652" w:rsidRPr="00216096" w:rsidRDefault="002E4652" w:rsidP="002E465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DPP4i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818ACB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6,009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B68808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8D5F2A" w14:textId="447786F4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1.40 (0.75, 2.32)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88BA4D" w14:textId="4B2A9D24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01954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B88103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A0D3B" w14:textId="4C0296E1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A72AA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NE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DC29E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NE</w:t>
            </w:r>
          </w:p>
        </w:tc>
      </w:tr>
      <w:tr w:rsidR="002E4652" w:rsidRPr="00216096" w14:paraId="032E3B31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D15AD" w14:textId="77777777" w:rsidR="002E4652" w:rsidRPr="00216096" w:rsidRDefault="002E4652" w:rsidP="002E465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GLP-1 RA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C5752D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17,983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2D0554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325A62" w14:textId="432C3680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0.32 (0.13, 0.62)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C22689" w14:textId="62AC4756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-1.08 (-1.98, -0.41)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D33CE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C93E1A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131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0443C" w14:textId="6553B2B2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69501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NE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F0DB9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NE</w:t>
            </w:r>
          </w:p>
        </w:tc>
      </w:tr>
      <w:tr w:rsidR="002E4652" w:rsidRPr="00216096" w14:paraId="47AB710A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17722" w14:textId="77777777" w:rsidR="002E4652" w:rsidRPr="00216096" w:rsidRDefault="002E4652" w:rsidP="002E465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Sulfonylureas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640CE7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9,886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4FB136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4E66C5" w14:textId="6A51265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0.84 (0.40, 1.41)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95A9A" w14:textId="0974C326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580E9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4F68F9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7AFBE3" w14:textId="7EAB8915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E0EBA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NE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7D88D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NE</w:t>
            </w:r>
          </w:p>
        </w:tc>
      </w:tr>
      <w:tr w:rsidR="002E4652" w:rsidRPr="00216096" w14:paraId="735D513E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C61FB" w14:textId="77777777" w:rsidR="002E4652" w:rsidRPr="00216096" w:rsidRDefault="002E4652" w:rsidP="002E465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GLP-1 RA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E78964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16,173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8E8570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A1F7CC" w14:textId="48ECCD64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0.22 (0.10, 0.38)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AC2C58" w14:textId="1BF8304A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-0.62 (-1.15, -0.18)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E00A4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DB50CB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128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764F3" w14:textId="244D8B49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872A6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NE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3493C" w14:textId="77777777" w:rsidR="002E4652" w:rsidRPr="00216096" w:rsidRDefault="002E4652" w:rsidP="002E4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NE</w:t>
            </w:r>
          </w:p>
        </w:tc>
      </w:tr>
      <w:tr w:rsidR="00340026" w:rsidRPr="00216096" w14:paraId="438E70B6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2BE8B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Grace 180 days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54C0A0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6E83B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F787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D528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41B6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CED4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79DF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449D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1F55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041EC9" w:rsidRPr="00216096" w14:paraId="4424CFC1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6C8FD" w14:textId="77777777" w:rsidR="00041EC9" w:rsidRPr="00216096" w:rsidRDefault="00041EC9" w:rsidP="00041EC9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Metformin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D967B4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24,686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6C3D68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7C9087" w14:textId="376BBE66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0.78 (0.55, 1.02)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C16B67" w14:textId="72A2273D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21886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B398CF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169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A05A9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B7CA4F" w14:textId="28B9690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7.99 (1.06, 23.66)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D90F18" w14:textId="31CC2721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041EC9" w:rsidRPr="00216096" w14:paraId="1778C1AD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2F641" w14:textId="77777777" w:rsidR="00041EC9" w:rsidRPr="00216096" w:rsidRDefault="00041EC9" w:rsidP="00041EC9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GLP-1 RA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EDFEF8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6,185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5B4464" w14:textId="17CAD20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5B7110" w14:textId="0C7CB5D4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0.22 (0.04, 0.45)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0D709F" w14:textId="0009B849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-0.56 (-0.84, -0.28)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63657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7F7263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84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3FE15" w14:textId="0152CD8D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47355B" w14:textId="7E0949A3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4.46 (0.34, 14.90)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D6DA12" w14:textId="4991FAC1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-3.53 (-16.93, 5.53)</w:t>
            </w:r>
          </w:p>
        </w:tc>
      </w:tr>
      <w:tr w:rsidR="00041EC9" w:rsidRPr="00216096" w14:paraId="49B07454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ADB39" w14:textId="77777777" w:rsidR="00041EC9" w:rsidRPr="00216096" w:rsidRDefault="00041EC9" w:rsidP="00041EC9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Insulin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A8D739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21,442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55846B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73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C5C721" w14:textId="6EEDF468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1.07 (0.78, 1.42)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74F0B0" w14:textId="01E04273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27683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C972FB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387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CD689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125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CF06F6" w14:textId="3C695633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32.29 (19.73, 46.81)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4ABFE5" w14:textId="59E91CE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041EC9" w:rsidRPr="00216096" w14:paraId="04C20198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BA6F1" w14:textId="77777777" w:rsidR="00041EC9" w:rsidRPr="00216096" w:rsidRDefault="00041EC9" w:rsidP="00041EC9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GLP-1 RA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F018A8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15,154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ECC35" w14:textId="547AF9FB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1CEBA9" w14:textId="2D5B1E81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0.17 (0.05, 0.37)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89AD80" w14:textId="00CA4A2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-0.90 (-1.28, -0.57)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1F220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427B50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15CB0" w14:textId="4D8B9A33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CDC7B8" w14:textId="1F689CC2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19.69 (0.00, 50.91)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73BA61" w14:textId="79319E09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-12.60 (-41.91, 19.60)</w:t>
            </w:r>
          </w:p>
        </w:tc>
      </w:tr>
      <w:tr w:rsidR="00041EC9" w:rsidRPr="00216096" w14:paraId="45B079F6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3DC58" w14:textId="77777777" w:rsidR="00041EC9" w:rsidRPr="00216096" w:rsidRDefault="00041EC9" w:rsidP="00041EC9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SGLT2i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E8D151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1,525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2F6DB" w14:textId="61B419BA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B4EEB9" w14:textId="5E702AD2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1.27 (0.31, 2.80)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370DC5" w14:textId="5BF9EA2C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7FB09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065226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A5963" w14:textId="56B3CAA1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942626" w14:textId="3C7F72C5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30.56 (1.89, 83.07)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884AF5" w14:textId="68F7EAE6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041EC9" w:rsidRPr="00216096" w14:paraId="7C5E688E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3ADDB" w14:textId="77777777" w:rsidR="00041EC9" w:rsidRPr="00216096" w:rsidRDefault="00041EC9" w:rsidP="00041EC9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GLP-1 RA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717C15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20,629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B1FD16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46E51A" w14:textId="25D7567A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0.36 (0.19, 0.54)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CFBB16" w14:textId="6D49EA39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-0.91 (-2.46, -0.02)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90E03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AB7B34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148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26C3B" w14:textId="07A8CC70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1EF451" w14:textId="0DC03B74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3.69 (0.35, 8.58)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8F9BF3" w14:textId="2B03582C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-26.87 (-75.88, 1.38)</w:t>
            </w:r>
          </w:p>
        </w:tc>
      </w:tr>
      <w:tr w:rsidR="00041EC9" w:rsidRPr="00216096" w14:paraId="2E4E662B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E0107" w14:textId="104062F4" w:rsidR="00041EC9" w:rsidRPr="00216096" w:rsidRDefault="00041EC9" w:rsidP="00041EC9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DPP4i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DA43AE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6,009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357C1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2A7689" w14:textId="175B85A8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1.00 (0.61, 1.55)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121D23" w14:textId="3E98C713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4D0D5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FC64CE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3FC1E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DBD719" w14:textId="378F6CDD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14.07 (1.62, 38.38)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D7CFDE" w14:textId="61461FD1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041EC9" w:rsidRPr="00216096" w14:paraId="428D9882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25677" w14:textId="77777777" w:rsidR="00041EC9" w:rsidRPr="00216096" w:rsidRDefault="00041EC9" w:rsidP="00041EC9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GLP-1 RA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ABDAB7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17,983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25CE5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E2A2CB" w14:textId="2CD7E2D4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0.28 (0.16, 0.42)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8C2B45" w14:textId="4CA4F896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-0.73 (-1.30, -0.26)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4FAFD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FD9EBD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131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FA8E8" w14:textId="2CE4E2F4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BF83A7" w14:textId="507D505F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15.04 (1.47, 45.45)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2A806C" w14:textId="615E08B5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0.97 (-17.13, 17.55)</w:t>
            </w:r>
          </w:p>
        </w:tc>
      </w:tr>
      <w:tr w:rsidR="00041EC9" w:rsidRPr="00216096" w14:paraId="66718F30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094EF" w14:textId="77777777" w:rsidR="00041EC9" w:rsidRPr="00216096" w:rsidRDefault="00041EC9" w:rsidP="00041EC9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Sulfonylureas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FE6944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9,886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194ABE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552A60" w14:textId="382DB1B9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1.34 (0.82, 2.03)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476610" w14:textId="6187A7EE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34EB3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8F0F87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39A77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599AC7" w14:textId="422CA9EC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6.47 (0.28, 30.55)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938C12" w14:textId="2598A841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041EC9" w:rsidRPr="00216096" w14:paraId="6B116FB8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F1FFF" w14:textId="77777777" w:rsidR="00041EC9" w:rsidRPr="00216096" w:rsidRDefault="00041EC9" w:rsidP="00041EC9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GLP-1 RA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CB4144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16,173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93C06C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49A63C" w14:textId="06AC7A24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0.23 (0.14, 0.37)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7B0BB7" w14:textId="3BEA826E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-1.11 (-1.80, -0.66)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D1CA3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C052AF" w14:textId="77777777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128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0E9A1" w14:textId="2AB4707A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7F881A" w14:textId="5911EB51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9.29 (1.12, 23.91)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951347" w14:textId="2ABEC68B" w:rsidR="00041EC9" w:rsidRPr="00216096" w:rsidRDefault="00041EC9" w:rsidP="00041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2.82 (-26.18, 19.40)</w:t>
            </w:r>
          </w:p>
        </w:tc>
      </w:tr>
      <w:tr w:rsidR="00340026" w:rsidRPr="00216096" w14:paraId="24B4A0D4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7D963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Post-index time-varying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5B620A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CCE08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CDFB5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30659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7218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E550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068E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50F5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ADAB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E31CA1" w:rsidRPr="00216096" w14:paraId="212BD99E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AA77A" w14:textId="77777777" w:rsidR="00E31CA1" w:rsidRPr="00216096" w:rsidRDefault="00E31CA1" w:rsidP="00E31CA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Metformin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47D195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24,686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4007F0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7D4E9E" w14:textId="6474570B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0.73 (0.43, 1.09)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3DC15D" w14:textId="48701545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FEEF2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EE6B71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169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CAA5C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0833B" w14:textId="2D1DE531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28.38 (0.91, 82.00)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F7595A" w14:textId="470684E2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E31CA1" w:rsidRPr="00216096" w14:paraId="2051C3F8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8490F" w14:textId="77777777" w:rsidR="00E31CA1" w:rsidRPr="00216096" w:rsidRDefault="00E31CA1" w:rsidP="00E31CA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GLP-1 RA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2782F1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6,185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71DC3" w14:textId="700D814B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9D7CE2" w14:textId="2C8E565A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0.28 (0.04, 0.70)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CCC908" w14:textId="184B96B8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-0.45 (-0.89, -0.02)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93D6D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C672D1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84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F64E9" w14:textId="61715015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3F2633" w14:textId="7B54FDAA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1.17 (0.08, 2.46)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A92734" w14:textId="0703F95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-27.22 (-79.93, -0.28)</w:t>
            </w:r>
          </w:p>
        </w:tc>
      </w:tr>
      <w:tr w:rsidR="00E31CA1" w:rsidRPr="00216096" w14:paraId="1EE0EB92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7BEE8" w14:textId="77777777" w:rsidR="00E31CA1" w:rsidRPr="00216096" w:rsidRDefault="00E31CA1" w:rsidP="00E31CA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Insulin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C3C4DE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21,442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64326B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EF0E6F" w14:textId="408B3490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1.20 (0.88, 1.58)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0990D1" w14:textId="4F8D4B60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56942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A3DFD2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387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E42C6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106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E46458" w14:textId="7DC9FD08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3.01 (0.00, 23.86)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EA6992" w14:textId="2DF8F4DA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E31CA1" w:rsidRPr="00216096" w14:paraId="54407F88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9F83C" w14:textId="77777777" w:rsidR="00E31CA1" w:rsidRPr="00216096" w:rsidRDefault="00E31CA1" w:rsidP="00E31CA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GLP-1 RA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74F87A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15,154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6D42A1" w14:textId="0A856E59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A1D9F3" w14:textId="3D5D4975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0.08 (0.01, 0.16)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3339B7" w14:textId="7DCCD5E0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-1.12 (-1.48, -0.82)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9CD51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8659DE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328864" w14:textId="3422C05E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A72225" w14:textId="2CC03224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3.28 (0.00, 59.24)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D5B9A9" w14:textId="7AC4BD53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0.27 (-19.32, 17.67)</w:t>
            </w:r>
          </w:p>
        </w:tc>
      </w:tr>
      <w:tr w:rsidR="00E31CA1" w:rsidRPr="00216096" w14:paraId="442EBC32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956E7" w14:textId="77777777" w:rsidR="00E31CA1" w:rsidRPr="00216096" w:rsidRDefault="00E31CA1" w:rsidP="00E31CA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SGLT2i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37B53B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1,525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30860E" w14:textId="2A887C00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9396F5" w14:textId="4F20A415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1.95 (0.09, 4.79)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1326F8" w14:textId="63862AE5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ADC93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7CBD23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709100" w14:textId="48144A63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778A11" w14:textId="62161D13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2.23 (0.00, 14.32)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F85DAF" w14:textId="422DAA3C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E31CA1" w:rsidRPr="00216096" w14:paraId="6BD24EB1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697CA" w14:textId="77777777" w:rsidR="00E31CA1" w:rsidRPr="00216096" w:rsidRDefault="00E31CA1" w:rsidP="00E31CA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GLP-1 RA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2A011E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20,629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79A27B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5B2692" w14:textId="077209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0.36 (0.18, 0.57)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E3795F" w14:textId="3BDFDE79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-1.59 (-4.50, 0.20)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3EC2F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78832C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148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4CD605" w14:textId="593FF7F2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BB7002" w14:textId="2FD9D0BA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1.47 (0.00, 12.44)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C4E6AD" w14:textId="14A19671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-0.76 (-8.41, 2.74)</w:t>
            </w:r>
          </w:p>
        </w:tc>
      </w:tr>
      <w:tr w:rsidR="00E31CA1" w:rsidRPr="00216096" w14:paraId="44F268E4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1BFF4" w14:textId="77777777" w:rsidR="00E31CA1" w:rsidRPr="00216096" w:rsidRDefault="00E31CA1" w:rsidP="00E31CA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DPP4i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CDE3F5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6,009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F12A2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AA897" w14:textId="784618B4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1.43 (0.75, 2.27)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D29D98" w14:textId="7D93CF12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4AA0E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2CD31F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C25A6" w14:textId="5E027D5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2D45E5" w14:textId="4387ECF9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11.37 (0.46, 44.93)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DF2DF2" w14:textId="62ACB5D4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E31CA1" w:rsidRPr="00216096" w14:paraId="72647F74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ED3B6" w14:textId="77777777" w:rsidR="00E31CA1" w:rsidRPr="00216096" w:rsidRDefault="00E31CA1" w:rsidP="00E31CA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GLP-1 RA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FCC1A3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17,983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9D5FDC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45FF" w14:textId="6BF33552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0.32 (0.14, 0.58)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5147FE" w14:textId="0C82444D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-1.11 (-1.96, -0.36)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39497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A86355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131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F7A518" w14:textId="386575B1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85752B" w14:textId="24C3B02D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1.63 (0.19, 3.88)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ECB83A" w14:textId="7B1627A1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-9.74 (-43.38, 0.13)</w:t>
            </w:r>
          </w:p>
        </w:tc>
      </w:tr>
      <w:tr w:rsidR="00E31CA1" w:rsidRPr="00216096" w14:paraId="190B5646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A850C" w14:textId="77777777" w:rsidR="00E31CA1" w:rsidRPr="00216096" w:rsidRDefault="00E31CA1" w:rsidP="00E31CA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Sulfonylureas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4ED33C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9,886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0A6F46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5BBF66" w14:textId="470B13B9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0.85 (0.43, 1.42)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CA8645" w14:textId="22ACD522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DD338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ECD020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F95216" w14:textId="4C4AC0FF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CEF694" w14:textId="1414DCA6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0.02 (0.00, 0.30)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D64469" w14:textId="5C7DF5A9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E31CA1" w:rsidRPr="00216096" w14:paraId="1DC4682D" w14:textId="77777777" w:rsidTr="00BF26D0">
        <w:trPr>
          <w:trHeight w:val="20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F98502" w14:textId="77777777" w:rsidR="00E31CA1" w:rsidRPr="00216096" w:rsidRDefault="00E31CA1" w:rsidP="00E31CA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GLP-1 RA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7085CE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16,173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C9EEC7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DA11F3" w14:textId="566E2802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0.23 (0.11, 0.44)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EF5FF4" w14:textId="6DAC1EA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-0.62 (-1.18, -0.21)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411B2F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BCCA8A" w14:textId="77777777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128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B302A0" w14:textId="69DB2EB4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&lt;11*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787C95" w14:textId="0C512F7D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0.13 (0.00, 1.77)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502C69" w14:textId="4ACC453E" w:rsidR="00E31CA1" w:rsidRPr="00216096" w:rsidRDefault="00E31CA1" w:rsidP="00E31C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8"/>
                <w:szCs w:val="18"/>
              </w:rPr>
              <w:t>0.11 (-0.03, 1.64)</w:t>
            </w:r>
          </w:p>
        </w:tc>
      </w:tr>
    </w:tbl>
    <w:p w14:paraId="4E7B68BE" w14:textId="65C0997C" w:rsidR="00662595" w:rsidRPr="00216096" w:rsidRDefault="00340026" w:rsidP="00662595">
      <w:pPr>
        <w:spacing w:line="240" w:lineRule="auto"/>
        <w:jc w:val="both"/>
        <w:rPr>
          <w:rFonts w:ascii="Arial" w:hAnsi="Arial" w:cs="Arial"/>
          <w:color w:val="000000" w:themeColor="text1"/>
        </w:rPr>
        <w:sectPr w:rsidR="00662595" w:rsidRPr="00216096" w:rsidSect="0034002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216096">
        <w:rPr>
          <w:rFonts w:ascii="Arial" w:hAnsi="Arial" w:cs="Arial"/>
          <w:color w:val="000000" w:themeColor="text1"/>
          <w:sz w:val="16"/>
          <w:szCs w:val="16"/>
        </w:rPr>
        <w:t>GLP-1 RA, glucagon-like peptide-1 receptor agonists; SGLT2i, sodium–glucose cotransporter-2 inhibitors; DPP4i, dipeptidyl peptidase-4 inhibitors; RD, risk difference; CI, confidence interval. NE: the causal effect could not be estimated because of sparse events.</w:t>
      </w:r>
      <w:r w:rsidR="00662595" w:rsidRPr="00216096">
        <w:rPr>
          <w:rFonts w:ascii="Arial" w:hAnsi="Arial" w:cs="Arial"/>
          <w:color w:val="000000" w:themeColor="text1"/>
          <w:sz w:val="16"/>
          <w:szCs w:val="16"/>
        </w:rPr>
        <w:t xml:space="preserve"> * In accordance with PCORnet data privacy policies, and to minimize the risk of re-identification, all counts &lt;11 were suppressed.</w:t>
      </w:r>
    </w:p>
    <w:p w14:paraId="6F6E2460" w14:textId="66077A7D" w:rsidR="00340026" w:rsidRPr="00216096" w:rsidRDefault="00340026" w:rsidP="001D1FEE">
      <w:pPr>
        <w:pStyle w:val="Heading1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bookmarkStart w:id="12" w:name="_Toc234162103"/>
      <w:r w:rsidRPr="00216096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Supplementary table </w:t>
      </w:r>
      <w:r w:rsidR="00A55000" w:rsidRPr="00216096">
        <w:rPr>
          <w:rFonts w:ascii="Arial" w:hAnsi="Arial" w:cs="Arial"/>
          <w:color w:val="000000" w:themeColor="text1"/>
          <w:sz w:val="22"/>
          <w:szCs w:val="22"/>
        </w:rPr>
        <w:t>9</w:t>
      </w:r>
      <w:r w:rsidRPr="0021609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21609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Absolute risks and risk differences for hepatocellular carcinoma in the 2-year lag sensitivity and 3-year risk analyses across target trial comparisons</w:t>
      </w:r>
      <w:bookmarkEnd w:id="12"/>
    </w:p>
    <w:tbl>
      <w:tblPr>
        <w:tblW w:w="10650" w:type="dxa"/>
        <w:tblInd w:w="-450" w:type="dxa"/>
        <w:tblLook w:val="04A0" w:firstRow="1" w:lastRow="0" w:firstColumn="1" w:lastColumn="0" w:noHBand="0" w:noVBand="1"/>
      </w:tblPr>
      <w:tblGrid>
        <w:gridCol w:w="2520"/>
        <w:gridCol w:w="1890"/>
        <w:gridCol w:w="1530"/>
        <w:gridCol w:w="2650"/>
        <w:gridCol w:w="2060"/>
      </w:tblGrid>
      <w:tr w:rsidR="00340026" w:rsidRPr="00216096" w14:paraId="2D70B304" w14:textId="77777777" w:rsidTr="00F223B9">
        <w:trPr>
          <w:trHeight w:val="555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767188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Comparator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EE559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Sample size (n)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56139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Events (n)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3B49C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5-year risk (%) (95% CI)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890AD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RD (%) (95% CI)</w:t>
            </w:r>
          </w:p>
        </w:tc>
      </w:tr>
      <w:tr w:rsidR="00340026" w:rsidRPr="00216096" w14:paraId="35EA693F" w14:textId="77777777" w:rsidTr="00F223B9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790780B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Two-year lag analysis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C5A24C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942880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869D0F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E8315D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A7022" w:rsidRPr="00216096" w14:paraId="55D963F8" w14:textId="77777777" w:rsidTr="00631137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D464EF" w14:textId="77777777" w:rsidR="005A7022" w:rsidRPr="00216096" w:rsidRDefault="005A7022" w:rsidP="005A702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Metformin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116DD" w14:textId="77777777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24,686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707CF" w14:textId="77777777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35CDA" w14:textId="4F715DF5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0.38 (0.06, 0.96)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DEA10" w14:textId="4CA9A019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Ref</w:t>
            </w:r>
          </w:p>
        </w:tc>
      </w:tr>
      <w:tr w:rsidR="005A7022" w:rsidRPr="00216096" w14:paraId="7644E84B" w14:textId="77777777" w:rsidTr="00631137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DCFA1D" w14:textId="77777777" w:rsidR="005A7022" w:rsidRPr="00216096" w:rsidRDefault="005A7022" w:rsidP="005A702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3D5EC" w14:textId="77777777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6,185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278BB" w14:textId="7367B070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&lt;11*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E680A" w14:textId="31EDF4BA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0.32 (0.23, 0.41)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A13C2" w14:textId="0BD59849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-0.06 (-0.26, 0.66)</w:t>
            </w:r>
          </w:p>
        </w:tc>
      </w:tr>
      <w:tr w:rsidR="005A7022" w:rsidRPr="00216096" w14:paraId="670EA08C" w14:textId="77777777" w:rsidTr="00631137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9077F6" w14:textId="77777777" w:rsidR="005A7022" w:rsidRPr="00216096" w:rsidRDefault="005A7022" w:rsidP="005A702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Insulin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6F5CD" w14:textId="77777777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21,442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0A6B7" w14:textId="77777777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8B43D" w14:textId="45DA8C20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0.28 (0.18, 0.38)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76871" w14:textId="35DC99B0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Ref</w:t>
            </w:r>
          </w:p>
        </w:tc>
      </w:tr>
      <w:tr w:rsidR="005A7022" w:rsidRPr="00216096" w14:paraId="045D4EDF" w14:textId="77777777" w:rsidTr="00631137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321179" w14:textId="77777777" w:rsidR="005A7022" w:rsidRPr="00216096" w:rsidRDefault="005A7022" w:rsidP="005A702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5170A" w14:textId="77777777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15,154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1AA6F" w14:textId="3D8076FB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&lt;11*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428F5" w14:textId="162F5AD1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0.08 (0.01, 0.17)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42787" w14:textId="0B0A29FD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-0.19 (-0.33, -0.07)</w:t>
            </w:r>
          </w:p>
        </w:tc>
      </w:tr>
      <w:tr w:rsidR="005A7022" w:rsidRPr="00216096" w14:paraId="15DC471E" w14:textId="77777777" w:rsidTr="00631137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A778FD" w14:textId="77777777" w:rsidR="005A7022" w:rsidRPr="00216096" w:rsidRDefault="005A7022" w:rsidP="005A702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SGLT2i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92952" w14:textId="77777777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1,525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31D76" w14:textId="23A3345B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&lt;11*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DF636" w14:textId="41C12500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1.15 (0.00, 2.67)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B2DE3" w14:textId="29C2FA43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Ref</w:t>
            </w:r>
          </w:p>
        </w:tc>
      </w:tr>
      <w:tr w:rsidR="005A7022" w:rsidRPr="00216096" w14:paraId="10E42F75" w14:textId="77777777" w:rsidTr="00631137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A101B8" w14:textId="77777777" w:rsidR="005A7022" w:rsidRPr="00216096" w:rsidRDefault="005A7022" w:rsidP="005A702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BD60C" w14:textId="77777777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20,629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F5AE8" w14:textId="77777777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F5A3C" w14:textId="1B019318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0.24 (0.11, 0.37)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59579" w14:textId="658CDC86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-0.90 (-2.51, 0.25)</w:t>
            </w:r>
          </w:p>
        </w:tc>
      </w:tr>
      <w:tr w:rsidR="005A7022" w:rsidRPr="00216096" w14:paraId="66AA7EA0" w14:textId="77777777" w:rsidTr="00631137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FD4F95" w14:textId="1120F3B3" w:rsidR="005A7022" w:rsidRPr="00216096" w:rsidRDefault="005A7022" w:rsidP="005A702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DPP4i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2C3D2" w14:textId="77777777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6,009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F2E12" w14:textId="76EED504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&lt;11*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76020" w14:textId="3B8C02A8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0.22 (0.08, 0.37)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F8191" w14:textId="37671269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Ref</w:t>
            </w:r>
          </w:p>
        </w:tc>
      </w:tr>
      <w:tr w:rsidR="005A7022" w:rsidRPr="00216096" w14:paraId="69BD2E85" w14:textId="77777777" w:rsidTr="00631137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C8AFFE" w14:textId="77777777" w:rsidR="005A7022" w:rsidRPr="00216096" w:rsidRDefault="005A7022" w:rsidP="005A702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48461" w14:textId="77777777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17,983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766AB" w14:textId="77777777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A511C" w14:textId="391D95E4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0.13 (0.04, 0.25)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698B5" w14:textId="72750D59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-0.09 (-0.09, 0.26)</w:t>
            </w:r>
          </w:p>
        </w:tc>
      </w:tr>
      <w:tr w:rsidR="005A7022" w:rsidRPr="00216096" w14:paraId="653D99C1" w14:textId="77777777" w:rsidTr="00631137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AE8B32" w14:textId="77777777" w:rsidR="005A7022" w:rsidRPr="00216096" w:rsidRDefault="005A7022" w:rsidP="005A702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Sulfonylureas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EBFB3" w14:textId="77777777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9,886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D1B42" w14:textId="77777777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B75AA" w14:textId="7B21559D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0.33 (0.14, 0.65)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DC78F" w14:textId="17ADB9C5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Ref</w:t>
            </w:r>
          </w:p>
        </w:tc>
      </w:tr>
      <w:tr w:rsidR="005A7022" w:rsidRPr="00216096" w14:paraId="07964C57" w14:textId="77777777" w:rsidTr="00631137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407508" w14:textId="77777777" w:rsidR="005A7022" w:rsidRPr="00216096" w:rsidRDefault="005A7022" w:rsidP="005A702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6674E" w14:textId="77777777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16,173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60C68" w14:textId="77777777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6A8EE" w14:textId="220C5D2C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0.27 (0.14, 0.42)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B8050" w14:textId="0F8DF6BD" w:rsidR="005A7022" w:rsidRPr="00216096" w:rsidRDefault="005A7022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-0.06 (-0.23, 0.38)</w:t>
            </w:r>
          </w:p>
        </w:tc>
      </w:tr>
      <w:tr w:rsidR="00340026" w:rsidRPr="00216096" w14:paraId="7FB25F06" w14:textId="77777777" w:rsidTr="00F223B9">
        <w:trPr>
          <w:trHeight w:val="555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BFB5FD4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3-year risk analysis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59800A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Sample size (n)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35E398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Events (n)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0D1934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3-year risk (%) (95% CI)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30B330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RD (%) (95% CI)</w:t>
            </w:r>
          </w:p>
        </w:tc>
      </w:tr>
      <w:tr w:rsidR="00DF60F1" w:rsidRPr="00216096" w14:paraId="4B463083" w14:textId="77777777" w:rsidTr="00631137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F45932" w14:textId="77777777" w:rsidR="00DF60F1" w:rsidRPr="00216096" w:rsidRDefault="00DF60F1" w:rsidP="00DF60F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Metformin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EC248" w14:textId="7777777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24,686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02C62" w14:textId="7777777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3787A" w14:textId="467E2750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0.54 (0.46, 0.65)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1C819" w14:textId="3885E471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Ref</w:t>
            </w:r>
          </w:p>
        </w:tc>
      </w:tr>
      <w:tr w:rsidR="00DF60F1" w:rsidRPr="00216096" w14:paraId="1A4ABD78" w14:textId="77777777" w:rsidTr="00631137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BFEBBA" w14:textId="77777777" w:rsidR="00DF60F1" w:rsidRPr="00216096" w:rsidRDefault="00DF60F1" w:rsidP="00DF60F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32C1F" w14:textId="7777777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6,185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043CD" w14:textId="7777777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6058F" w14:textId="386C59C2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0.26 (0.10, 0.47)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022FB" w14:textId="62A7232B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-0.28 (-0.50, -0.06)</w:t>
            </w:r>
          </w:p>
        </w:tc>
      </w:tr>
      <w:tr w:rsidR="00DF60F1" w:rsidRPr="00216096" w14:paraId="6AEC7727" w14:textId="77777777" w:rsidTr="00631137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53669B" w14:textId="77777777" w:rsidR="00DF60F1" w:rsidRPr="00216096" w:rsidRDefault="00DF60F1" w:rsidP="00DF60F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Insulin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4231F" w14:textId="7777777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21,442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43BCD" w14:textId="7777777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6CB4A" w14:textId="464B6F6B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0.50 (0.40, 0.62)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1A8FA" w14:textId="6FEF695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Ref</w:t>
            </w:r>
          </w:p>
        </w:tc>
      </w:tr>
      <w:tr w:rsidR="00DF60F1" w:rsidRPr="00216096" w14:paraId="2628DCCC" w14:textId="77777777" w:rsidTr="00631137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A40896" w14:textId="77777777" w:rsidR="00DF60F1" w:rsidRPr="00216096" w:rsidRDefault="00DF60F1" w:rsidP="00DF60F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A07E3" w14:textId="7777777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15,154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D3515" w14:textId="7777777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A2126" w14:textId="49F45E46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0.12 (0.05, 0.19)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68353" w14:textId="08FE4C5E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-0.38 (-0.53, -0.25)</w:t>
            </w:r>
          </w:p>
        </w:tc>
      </w:tr>
      <w:tr w:rsidR="00DF60F1" w:rsidRPr="00216096" w14:paraId="7C0B5866" w14:textId="77777777" w:rsidTr="00631137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AB4931" w14:textId="77777777" w:rsidR="00DF60F1" w:rsidRPr="00216096" w:rsidRDefault="00DF60F1" w:rsidP="00DF60F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SGLT2i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3906E" w14:textId="7777777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1,525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88535" w14:textId="14000BDE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&lt;11*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B1367" w14:textId="6F28208B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0.95 (0.28, 1.76)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42564" w14:textId="42A321D8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Ref</w:t>
            </w:r>
          </w:p>
        </w:tc>
      </w:tr>
      <w:tr w:rsidR="00DF60F1" w:rsidRPr="00216096" w14:paraId="44BB8EF8" w14:textId="77777777" w:rsidTr="00631137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4B308C" w14:textId="77777777" w:rsidR="00DF60F1" w:rsidRPr="00216096" w:rsidRDefault="00DF60F1" w:rsidP="00DF60F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24F7E" w14:textId="7777777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20,629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04614" w14:textId="7777777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D34AC" w14:textId="12FCD5B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0.30 (0.22, 0.40)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A884B" w14:textId="6DEE9CF6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-0.65 (-1.45, 0.03)</w:t>
            </w:r>
          </w:p>
        </w:tc>
      </w:tr>
      <w:tr w:rsidR="00DF60F1" w:rsidRPr="00216096" w14:paraId="35017224" w14:textId="77777777" w:rsidTr="00631137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68A53F" w14:textId="74157D7B" w:rsidR="00DF60F1" w:rsidRPr="00216096" w:rsidRDefault="00DF60F1" w:rsidP="00DF60F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DPP4i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843F8" w14:textId="7777777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6,009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45205" w14:textId="7777777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B43E3" w14:textId="3EBB0CFF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0.63 (0.38, 0.91)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82C8A" w14:textId="5C8DE3F5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Ref</w:t>
            </w:r>
          </w:p>
        </w:tc>
      </w:tr>
      <w:tr w:rsidR="00DF60F1" w:rsidRPr="00216096" w14:paraId="234876AD" w14:textId="77777777" w:rsidTr="00631137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8497E9" w14:textId="77777777" w:rsidR="00DF60F1" w:rsidRPr="00216096" w:rsidRDefault="00DF60F1" w:rsidP="00DF60F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48E66" w14:textId="7777777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17,983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7C734" w14:textId="7777777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2022A" w14:textId="23F0D416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0.31 (0.19, 0.43)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9CADE" w14:textId="0387C00F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-0.32 (-0.61, -0.05)</w:t>
            </w:r>
          </w:p>
        </w:tc>
      </w:tr>
      <w:tr w:rsidR="00DF60F1" w:rsidRPr="00216096" w14:paraId="55E63A1C" w14:textId="77777777" w:rsidTr="00631137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FD7E06" w14:textId="77777777" w:rsidR="00DF60F1" w:rsidRPr="00216096" w:rsidRDefault="00DF60F1" w:rsidP="00DF60F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Sulfonylureas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88857" w14:textId="7777777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9,886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35B7B" w14:textId="7777777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94A7C" w14:textId="655BC5B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0.60 (0.43, 0.82)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B57DB" w14:textId="48F578E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Ref</w:t>
            </w:r>
          </w:p>
        </w:tc>
      </w:tr>
      <w:tr w:rsidR="00DF60F1" w:rsidRPr="00216096" w14:paraId="2D81FF14" w14:textId="77777777" w:rsidTr="00631137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501DEF" w14:textId="77777777" w:rsidR="00DF60F1" w:rsidRPr="00216096" w:rsidRDefault="00DF60F1" w:rsidP="00DF60F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994AE5" w14:textId="7777777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16,173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DAEA6B" w14:textId="77777777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5FB954" w14:textId="1090A0B9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0.29 (0.18, 0.41)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596AB" w14:textId="202FEB63" w:rsidR="00DF60F1" w:rsidRPr="00216096" w:rsidRDefault="00DF60F1" w:rsidP="00631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-0.31 (-0.57, -0.09)</w:t>
            </w:r>
          </w:p>
        </w:tc>
      </w:tr>
    </w:tbl>
    <w:p w14:paraId="6F237DC0" w14:textId="77777777" w:rsidR="00340026" w:rsidRPr="00216096" w:rsidRDefault="00340026" w:rsidP="00340026">
      <w:pPr>
        <w:spacing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216096">
        <w:rPr>
          <w:rFonts w:ascii="Arial" w:hAnsi="Arial" w:cs="Arial"/>
          <w:color w:val="000000" w:themeColor="text1"/>
          <w:sz w:val="16"/>
          <w:szCs w:val="16"/>
        </w:rPr>
        <w:t xml:space="preserve">GLP-1 RA, glucagon-like peptide-1 receptor agonists; SGLT2i, sodium–glucose cotransporter-2 inhibitors; DPP4i, dipeptidyl peptidase-4 inhibitors; RD, risk difference; CI, confidence interval. </w:t>
      </w:r>
    </w:p>
    <w:p w14:paraId="172C285A" w14:textId="1414CB6E" w:rsidR="00662595" w:rsidRPr="00216096" w:rsidRDefault="00662595" w:rsidP="00340026">
      <w:pPr>
        <w:spacing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216096">
        <w:rPr>
          <w:rFonts w:ascii="Arial" w:hAnsi="Arial" w:cs="Arial"/>
          <w:color w:val="000000" w:themeColor="text1"/>
          <w:sz w:val="16"/>
          <w:szCs w:val="16"/>
        </w:rPr>
        <w:t>* In accordance with PCORnet data privacy policies, and to minimize the risk of re-identification, all counts &lt;11 were suppressed.</w:t>
      </w:r>
    </w:p>
    <w:p w14:paraId="3F9C26A3" w14:textId="77777777" w:rsidR="00340026" w:rsidRPr="00216096" w:rsidRDefault="00340026" w:rsidP="00340026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648306AA" w14:textId="77777777" w:rsidR="00340026" w:rsidRPr="00216096" w:rsidRDefault="00340026" w:rsidP="00340026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11A3A497" w14:textId="77777777" w:rsidR="00340026" w:rsidRPr="00216096" w:rsidRDefault="00340026" w:rsidP="00340026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4DEDFFDC" w14:textId="77777777" w:rsidR="00340026" w:rsidRPr="00216096" w:rsidRDefault="00340026" w:rsidP="00340026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3E7D6DF1" w14:textId="77777777" w:rsidR="00340026" w:rsidRPr="00216096" w:rsidRDefault="00340026" w:rsidP="00340026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6CEF9A47" w14:textId="77777777" w:rsidR="00340026" w:rsidRPr="00216096" w:rsidRDefault="00340026" w:rsidP="00340026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3EFE8CEE" w14:textId="77777777" w:rsidR="00340026" w:rsidRPr="00216096" w:rsidRDefault="00340026" w:rsidP="00340026">
      <w:pPr>
        <w:spacing w:line="240" w:lineRule="auto"/>
        <w:jc w:val="both"/>
        <w:rPr>
          <w:rFonts w:ascii="Arial" w:hAnsi="Arial" w:cs="Arial"/>
          <w:b/>
          <w:bCs/>
          <w:color w:val="000000" w:themeColor="text1"/>
        </w:rPr>
        <w:sectPr w:rsidR="00340026" w:rsidRPr="00216096" w:rsidSect="0034002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671591B" w14:textId="7C975FD3" w:rsidR="00340026" w:rsidRPr="00216096" w:rsidRDefault="00340026" w:rsidP="007C5A08">
      <w:pPr>
        <w:pStyle w:val="Heading1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bookmarkStart w:id="13" w:name="_Toc234162104"/>
      <w:r w:rsidRPr="00216096">
        <w:rPr>
          <w:rFonts w:ascii="Arial" w:hAnsi="Arial" w:cs="Arial"/>
          <w:color w:val="000000" w:themeColor="text1"/>
          <w:sz w:val="20"/>
          <w:szCs w:val="20"/>
        </w:rPr>
        <w:lastRenderedPageBreak/>
        <w:t>Supplementary table</w:t>
      </w:r>
      <w:r w:rsidR="00B4290B" w:rsidRPr="00216096">
        <w:rPr>
          <w:rFonts w:ascii="Arial" w:hAnsi="Arial" w:cs="Arial"/>
          <w:color w:val="000000" w:themeColor="text1"/>
          <w:sz w:val="20"/>
          <w:szCs w:val="20"/>
        </w:rPr>
        <w:t xml:space="preserve"> 10.</w:t>
      </w:r>
      <w:r w:rsidRPr="002160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16096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Baseline characteristics of GLP-1 RA initiators compared with metformin, and insulin initiators before and after inverse probability of treatment weighting (</w:t>
      </w:r>
      <w:r w:rsidR="00A03584" w:rsidRPr="00216096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IPTW</w:t>
      </w:r>
      <w:r w:rsidRPr="00216096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) and overlapping matching (OM). All-cause mortality after hepatocellular carcinoma diagnosis target trial.</w:t>
      </w:r>
      <w:bookmarkEnd w:id="13"/>
    </w:p>
    <w:tbl>
      <w:tblPr>
        <w:tblpPr w:leftFromText="187" w:rightFromText="187" w:horzAnchor="margin" w:tblpXSpec="center" w:tblpYSpec="bottom"/>
        <w:tblW w:w="14546" w:type="dxa"/>
        <w:tblLook w:val="04A0" w:firstRow="1" w:lastRow="0" w:firstColumn="1" w:lastColumn="0" w:noHBand="0" w:noVBand="1"/>
      </w:tblPr>
      <w:tblGrid>
        <w:gridCol w:w="3780"/>
        <w:gridCol w:w="1200"/>
        <w:gridCol w:w="1200"/>
        <w:gridCol w:w="840"/>
        <w:gridCol w:w="1063"/>
        <w:gridCol w:w="1063"/>
        <w:gridCol w:w="1200"/>
        <w:gridCol w:w="1200"/>
        <w:gridCol w:w="874"/>
        <w:gridCol w:w="1063"/>
        <w:gridCol w:w="1063"/>
      </w:tblGrid>
      <w:tr w:rsidR="007C5A08" w:rsidRPr="00216096" w14:paraId="4A9FAC77" w14:textId="77777777" w:rsidTr="009F3D6C">
        <w:trPr>
          <w:trHeight w:val="288"/>
        </w:trPr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C5082A" w14:textId="77777777" w:rsidR="007C5A08" w:rsidRPr="00216096" w:rsidRDefault="007C5A08" w:rsidP="00AD16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Characteristics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D70A65" w14:textId="77777777" w:rsidR="007C5A08" w:rsidRPr="00216096" w:rsidRDefault="007C5A08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Metformin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B6CE69" w14:textId="77777777" w:rsidR="007C5A08" w:rsidRPr="00216096" w:rsidRDefault="007C5A08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196698" w14:textId="77777777" w:rsidR="007C5A08" w:rsidRPr="00216096" w:rsidRDefault="007C5A08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817D88" w14:textId="77777777" w:rsidR="007C5A08" w:rsidRPr="00216096" w:rsidRDefault="007C5A08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 after IPTW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B9999C" w14:textId="77777777" w:rsidR="007C5A08" w:rsidRPr="00216096" w:rsidRDefault="007C5A08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 after OM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46A8ED" w14:textId="77777777" w:rsidR="007C5A08" w:rsidRPr="00216096" w:rsidRDefault="007C5A08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Insulin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CB48DD" w14:textId="77777777" w:rsidR="007C5A08" w:rsidRPr="00216096" w:rsidRDefault="007C5A08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72C0A" w14:textId="77777777" w:rsidR="007C5A08" w:rsidRPr="00216096" w:rsidRDefault="007C5A08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2148BD" w14:textId="77777777" w:rsidR="007C5A08" w:rsidRPr="00216096" w:rsidRDefault="007C5A08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 after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2C52C9" w14:textId="77777777" w:rsidR="007C5A08" w:rsidRPr="00216096" w:rsidRDefault="007C5A08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 after</w:t>
            </w:r>
          </w:p>
          <w:p w14:paraId="5AF02A9D" w14:textId="4737F4AF" w:rsidR="00566B8A" w:rsidRPr="00216096" w:rsidRDefault="00566B8A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IPTW</w:t>
            </w:r>
          </w:p>
        </w:tc>
      </w:tr>
      <w:tr w:rsidR="007C5A08" w:rsidRPr="00216096" w14:paraId="1BECB8EE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82C7E" w14:textId="77777777" w:rsidR="007C5A08" w:rsidRPr="00216096" w:rsidRDefault="007C5A08" w:rsidP="00AD169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FC0C1" w14:textId="77777777" w:rsidR="007C5A08" w:rsidRPr="00216096" w:rsidRDefault="007C5A08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283ED" w14:textId="77777777" w:rsidR="007C5A08" w:rsidRPr="00216096" w:rsidRDefault="007C5A08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C16CD" w14:textId="77777777" w:rsidR="007C5A08" w:rsidRPr="00216096" w:rsidRDefault="007C5A08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3B267" w14:textId="77777777" w:rsidR="007C5A08" w:rsidRPr="00216096" w:rsidRDefault="007C5A08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003E4" w14:textId="77777777" w:rsidR="007C5A08" w:rsidRPr="00216096" w:rsidRDefault="007C5A08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22004" w14:textId="77777777" w:rsidR="007C5A08" w:rsidRPr="00216096" w:rsidRDefault="007C5A08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2F94A" w14:textId="77777777" w:rsidR="007C5A08" w:rsidRPr="00216096" w:rsidRDefault="007C5A08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387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282CB" w14:textId="77777777" w:rsidR="007C5A08" w:rsidRPr="00216096" w:rsidRDefault="007C5A08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089C6" w14:textId="77777777" w:rsidR="007C5A08" w:rsidRPr="00216096" w:rsidRDefault="007C5A08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25D94" w14:textId="77777777" w:rsidR="007C5A08" w:rsidRPr="00216096" w:rsidRDefault="007C5A08" w:rsidP="00AD16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E23873" w:rsidRPr="00216096" w14:paraId="211B270E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D2FF2" w14:textId="412D02D0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GLP-1 RA agent, n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530AD" w14:textId="77777777" w:rsidR="00E23873" w:rsidRPr="00216096" w:rsidRDefault="00E23873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94DEA" w14:textId="77777777" w:rsidR="00E23873" w:rsidRPr="00216096" w:rsidRDefault="00E23873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EE784" w14:textId="76D1CE76" w:rsidR="00E23873" w:rsidRPr="00216096" w:rsidRDefault="00E23873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4A72A" w14:textId="69EA6A18" w:rsidR="00E23873" w:rsidRPr="00216096" w:rsidRDefault="00E23873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DEBF9" w14:textId="20CD3D47" w:rsidR="00E23873" w:rsidRPr="00216096" w:rsidRDefault="00E23873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270B8" w14:textId="77777777" w:rsidR="00E23873" w:rsidRPr="00216096" w:rsidRDefault="00E23873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B24B3" w14:textId="77777777" w:rsidR="00E23873" w:rsidRPr="00216096" w:rsidRDefault="00E23873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BC969" w14:textId="129C82C5" w:rsidR="00E23873" w:rsidRPr="00216096" w:rsidRDefault="00E23873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A8794" w14:textId="19517525" w:rsidR="00E23873" w:rsidRPr="00216096" w:rsidRDefault="00E23873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008B7" w14:textId="7CB49ADD" w:rsidR="00E23873" w:rsidRPr="00216096" w:rsidRDefault="00E23873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</w:tr>
      <w:tr w:rsidR="009778DA" w:rsidRPr="00216096" w14:paraId="4F4A4FC5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32111" w14:textId="60F503D7" w:rsidR="009778DA" w:rsidRPr="00216096" w:rsidRDefault="009778DA" w:rsidP="009F3D6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Semaglutide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874D9" w14:textId="32A1493D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7836C" w14:textId="50F475A1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37 (44.0%)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990DC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744D4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84B11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47AAD" w14:textId="6507BB0B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34532" w14:textId="6B03678F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24 (47.1%)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825CDE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171FD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EB95F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778DA" w:rsidRPr="00216096" w14:paraId="72CF50A8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F1F20" w14:textId="00B2A3C3" w:rsidR="009778DA" w:rsidRPr="00216096" w:rsidRDefault="009778DA" w:rsidP="009F3D6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Tirzepatide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9F7FA" w14:textId="60411FB8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AF422" w14:textId="49D298BD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25 (29.8%)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48CAC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597E5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11E3B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1A8CF" w14:textId="290ED87F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5CBD8" w14:textId="6FB1979C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 (23.5%)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9CB3F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72F6A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2D557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778DA" w:rsidRPr="00216096" w14:paraId="6D278917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500E8" w14:textId="4147452F" w:rsidR="009778DA" w:rsidRPr="00216096" w:rsidRDefault="009778DA" w:rsidP="009F3D6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Dulaglutide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0CFBA" w14:textId="6635F6A9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DC765" w14:textId="6FC681CE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 (14.3%)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749B4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35A54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D1D7D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0F724" w14:textId="05E8DB93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5D26E" w14:textId="566A484B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 (9.8%)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6A233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94902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29A55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778DA" w:rsidRPr="00216096" w14:paraId="7050AE7E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11234" w14:textId="47168682" w:rsidR="009778DA" w:rsidRPr="00216096" w:rsidRDefault="009778DA" w:rsidP="009F3D6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Liraglutide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42331" w14:textId="4632FB33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6E185" w14:textId="0AA9AEF9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 (10.7%)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6998A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CFE06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A238A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24C9C" w14:textId="0E55EC29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1D098" w14:textId="0EDDA048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 (19.6%)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C1B7B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7035E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90423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778DA" w:rsidRPr="00216096" w14:paraId="0A2CD847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2CEB3" w14:textId="00F313B5" w:rsidR="009778DA" w:rsidRPr="00216096" w:rsidRDefault="009778DA" w:rsidP="009F3D6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Exenatide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07A06" w14:textId="0847ADA5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61F95" w14:textId="5E38861C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 (0.0%)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66414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A4202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3328D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70D63" w14:textId="7FF5665B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95159" w14:textId="187297A4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 (0.0%)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2C0FC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274EA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C0807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9778DA" w:rsidRPr="00216096" w14:paraId="6BDBD995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17761" w14:textId="0572E212" w:rsidR="009778DA" w:rsidRPr="00216096" w:rsidRDefault="009778DA" w:rsidP="009F3D6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Lixisenatide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D897A" w14:textId="235790E0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FBA80" w14:textId="2810AE5B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 (1.2%)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2AEA6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2D5B2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CDAC5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16786" w14:textId="247B79E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D3CC0" w14:textId="76A54D1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 (0.0%)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046A7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33149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69555" w14:textId="77777777" w:rsidR="009778DA" w:rsidRPr="00216096" w:rsidRDefault="009778DA" w:rsidP="00AF7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E23873" w:rsidRPr="00216096" w14:paraId="25C4E5A3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F44D8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Age at time zero,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1102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66.31 (8.65)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4668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62.05 (8.74)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F21A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0.489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A521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B26B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96B2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62.66 (10.30)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0E99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64.56 (9.21)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D728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0.194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FCC3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0.253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9F05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0.033</w:t>
            </w:r>
          </w:p>
        </w:tc>
      </w:tr>
      <w:tr w:rsidR="00E23873" w:rsidRPr="00216096" w14:paraId="0C930276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A5704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Sex (Males), n,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8DBC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114 (67.5)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4BC1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51 (60.7)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05A7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0.141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AF26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2203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B1D8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30 (58.8)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77578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277 (71.6)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2386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0.270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A05D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F7EE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0.044</w:t>
            </w:r>
          </w:p>
        </w:tc>
      </w:tr>
      <w:tr w:rsidR="00E23873" w:rsidRPr="00216096" w14:paraId="1C7E2161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22D59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Race/Ethnicity, n,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2B048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1AB3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2873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0.315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A3D31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0.184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A767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E876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E00D1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22FC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0.256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108E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0.379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EF3D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0.117</w:t>
            </w:r>
          </w:p>
        </w:tc>
      </w:tr>
      <w:tr w:rsidR="00E23873" w:rsidRPr="00216096" w14:paraId="4F654419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353CA" w14:textId="77777777" w:rsidR="00E23873" w:rsidRPr="00216096" w:rsidRDefault="00E23873" w:rsidP="00E2387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2462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117 (69.2)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9EA8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66 (78.6)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65AB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3D28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FBAD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090D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34 (66.7)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273A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265 (68.5)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BDA28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D208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689E8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E23873" w:rsidRPr="00216096" w14:paraId="7C3871F3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26379" w14:textId="77777777" w:rsidR="00E23873" w:rsidRPr="00216096" w:rsidRDefault="00E23873" w:rsidP="00E2387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Black or African American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F047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30 (17.8)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BAF5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(8.3)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2491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BB35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B768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F112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(17.6)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1E59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54 (14.0)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2160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385D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1C3F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E23873" w:rsidRPr="00216096" w14:paraId="266D1F49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876CF" w14:textId="77777777" w:rsidR="00E23873" w:rsidRPr="00216096" w:rsidRDefault="00E23873" w:rsidP="00E2387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Asian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29CA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(3.6)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1322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(2.4)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EAAF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1653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43A7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367A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(5.9)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D5B8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21 (5.4)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BF67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A4F0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7852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E23873" w:rsidRPr="00216096" w14:paraId="4E707BD6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60ABC" w14:textId="77777777" w:rsidR="00E23873" w:rsidRPr="00216096" w:rsidRDefault="00E23873" w:rsidP="00E2387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Other**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6B89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(1.8)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57BE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(3.6)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0674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7C8F8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59D5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13AB8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(2.0)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655E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25 (6.5)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B179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532C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8FEB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E23873" w:rsidRPr="00216096" w14:paraId="56A7F5F7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B93FD" w14:textId="77777777" w:rsidR="00E23873" w:rsidRPr="00216096" w:rsidRDefault="00E23873" w:rsidP="00E2387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Unknown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9232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13 (7.7)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7867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(7.1)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F16A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56CD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E7D2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5233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(7.8)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4656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22 (5.7)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2B5E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9FD98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2886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E23873" w:rsidRPr="00216096" w14:paraId="2464B8EE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3EC0F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Hispanic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3C16F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08BD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108F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0.067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1305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0.085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7455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B804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6139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B61B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0.325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0E16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100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0.104</w:t>
            </w:r>
          </w:p>
        </w:tc>
      </w:tr>
      <w:tr w:rsidR="00E23873" w:rsidRPr="00216096" w14:paraId="4B6E8B6F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75AE0" w14:textId="77777777" w:rsidR="00E23873" w:rsidRPr="00216096" w:rsidRDefault="00E23873" w:rsidP="00E2387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62A1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67 (39.6)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A026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32 (38.1)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B3D4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9A88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3FD11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058E8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13 (25.5)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F8D0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140 (36.2)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3249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F4171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E79A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E23873" w:rsidRPr="00216096" w14:paraId="7E0F5B1E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7F3E5" w14:textId="77777777" w:rsidR="00E23873" w:rsidRPr="00216096" w:rsidRDefault="00E23873" w:rsidP="00E2387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4787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92 (54.4)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EA38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48 (57.1)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46F9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B111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B492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2B7B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33 (64.7)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F7B3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234 (60.5)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6D79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A1AF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A594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E23873" w:rsidRPr="00216096" w14:paraId="514B56D9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790CD" w14:textId="77777777" w:rsidR="00E23873" w:rsidRPr="00216096" w:rsidRDefault="00E23873" w:rsidP="00E2387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No information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AC88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(5.9)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C153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(4.8)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7034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6616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3DB1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8515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(9.8)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4CCC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13 (3.4)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17A7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3DE3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13D5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E23873" w:rsidRPr="00216096" w14:paraId="64E6E3B3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FA2AA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T2D duration before time zero, n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039C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51 (30.2)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6A32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24 (28.6)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EBB2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FB8A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B38C1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D218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21 (41.2)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CE51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75 (19.4)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E103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0.488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07B1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F679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0.079</w:t>
            </w:r>
          </w:p>
        </w:tc>
      </w:tr>
      <w:tr w:rsidR="00E23873" w:rsidRPr="00216096" w14:paraId="399B7593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A3900" w14:textId="77777777" w:rsidR="00E23873" w:rsidRPr="00216096" w:rsidRDefault="00E23873" w:rsidP="00E2387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≥5 years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968D9" w14:textId="77777777" w:rsidR="00E23873" w:rsidRPr="00216096" w:rsidRDefault="00E23873" w:rsidP="00E2387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8415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FB83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A06D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64F0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2E4A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BF44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808E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BA64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773A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E23873" w:rsidRPr="00216096" w14:paraId="2714AA18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A67F0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HCC duration before time zero, n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22C5D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CE53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3664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0.481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8453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0.160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4B73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45C3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38C0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F58F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0.809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4913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0.284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489B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0.050</w:t>
            </w:r>
          </w:p>
        </w:tc>
      </w:tr>
      <w:tr w:rsidR="00E23873" w:rsidRPr="00216096" w14:paraId="4D648D83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E286B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  ≤6 months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1789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73 (43.2)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B61D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18 (21.4)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6398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A76A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74A8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3C13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 (21.6)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7309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211 (54.5)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00F1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0818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7235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E23873" w:rsidRPr="00216096" w14:paraId="5B94FB4A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5B58E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  6-12 months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2CFB1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18 (10.7)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6A19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 (13.1)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264C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17D0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6B26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8494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(11.8)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1254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58 (15.0)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FFCD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4B5F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51B4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E23873" w:rsidRPr="00216096" w14:paraId="5004ACCB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92710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  ≥12 months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C813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78 (46.2)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5936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55 (65.5)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5161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D15E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DCC2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EE05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34 (66.7)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0866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118 (30.5)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0E46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6113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02D4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E23873" w:rsidRPr="00216096" w14:paraId="478DA7F5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5B898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Period of treatment initiation, n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778AE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DA6C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39B4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0.821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89FC1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0.111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561F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D0D8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E214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09F0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0.668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0B1E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0.407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5717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0.042</w:t>
            </w:r>
          </w:p>
        </w:tc>
      </w:tr>
      <w:tr w:rsidR="00E23873" w:rsidRPr="00216096" w14:paraId="31F722A4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14CC7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  ≤2017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B41E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46 (27.2)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C7CC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(6.0)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AF4A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8337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A0CD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B033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(7.8)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866D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118 (30.5)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D657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9BA7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3C20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E23873" w:rsidRPr="00216096" w14:paraId="13183103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8CBD6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  2018-2021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0BDE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66 (39.1)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2868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21 (25.0)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F148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336B8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6E2C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5922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14 (27.5)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5AB8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119 (30.7)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32CF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008E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20FE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E23873" w:rsidRPr="00216096" w14:paraId="4B415A4B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D06C0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lastRenderedPageBreak/>
              <w:t xml:space="preserve">   ≥2022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8B23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57 (33.7)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ABAB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58 (69.0)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A795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DDD8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8D65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4A8D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33 (64.7)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D3DA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150 (38.8)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326C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47F5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5B94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E23873" w:rsidRPr="00216096" w14:paraId="6FFA53AE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1BB00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Diagnosis of any cancer (Yes vs. No), n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FBAF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34 (20.1)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4E9B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 (17.9)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672F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60A28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0.134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08DD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EBE8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16 (31.4)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1500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77 (19.9)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84C2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0.265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F2B31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0.143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8F6A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0.014</w:t>
            </w:r>
          </w:p>
        </w:tc>
      </w:tr>
      <w:tr w:rsidR="00E23873" w:rsidRPr="00216096" w14:paraId="5835E063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92834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Any oncology therapy (Yes vs. No), n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853F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45 (26.6)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B0FE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41 (48.8)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E594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0.470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3C76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5360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55C58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25 (49.0)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4543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145 (37.5)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091C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0.235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6906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0.301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DE5C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0.010</w:t>
            </w:r>
          </w:p>
        </w:tc>
      </w:tr>
      <w:tr w:rsidR="00E23873" w:rsidRPr="00216096" w14:paraId="302CA639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E0A90" w14:textId="1D123F44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HCC-directed surgical procedures (Yes vs. No), n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7EC9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44 (26.0)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B174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30 (35.7)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88C6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0.211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0340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0.109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9934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3688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138 (35.7)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EC2B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 (33.3)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FAF2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0.049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E89F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0.392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0724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0.025</w:t>
            </w:r>
          </w:p>
        </w:tc>
      </w:tr>
      <w:tr w:rsidR="00E23873" w:rsidRPr="00216096" w14:paraId="1E83B473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1946D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Overweight/obesity (Yes vs. No), n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7EA8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48 (28.4)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CD0C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56 (66.7)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126D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0.830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B34A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0.131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0003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579D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36 (70.6)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F7BC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141 (36.4)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D53E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0.729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84BA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0.535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B799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0.038</w:t>
            </w:r>
          </w:p>
        </w:tc>
      </w:tr>
      <w:tr w:rsidR="00E23873" w:rsidRPr="00216096" w14:paraId="3C6711A7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E7486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Cardiometabolic conditions* (Yes vs. No), n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8FCD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137 (81.1)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98F5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73 (86.9)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DBDE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0.160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AF59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CCEA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03E2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41 (80.4)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DFA98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325 (84.0)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3868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0.094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D3691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0.196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3621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0.023</w:t>
            </w:r>
          </w:p>
        </w:tc>
      </w:tr>
      <w:tr w:rsidR="00E23873" w:rsidRPr="00216096" w14:paraId="7B5E1EF4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D12D3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Advanced chronic liver disease (Yes vs. No), n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81CB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121 (71.6)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2802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73 (86.9)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C4D8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0.384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75F1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0.176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85C9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4AEC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303 (78.3)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2ACE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37 (72.5)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F661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0.134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B7FB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0.318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EFAF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0.036</w:t>
            </w:r>
          </w:p>
        </w:tc>
      </w:tr>
      <w:tr w:rsidR="00E23873" w:rsidRPr="00216096" w14:paraId="376E6784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67F4F" w14:textId="7C205211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Advanced stage HCC (Yes vs. No), n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EDF88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12 (7.1)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2121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(4.8)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DB4B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0.099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B4DB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0.160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2236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4F4C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(3.9)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FE96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59 (15.2)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B318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0.392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6BDC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CA4E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0.016</w:t>
            </w:r>
          </w:p>
        </w:tc>
      </w:tr>
      <w:tr w:rsidR="00E23873" w:rsidRPr="00216096" w14:paraId="7E70560A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5FEB5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val="es-419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:lang w:val="es-419"/>
                <w14:ligatures w14:val="none"/>
              </w:rPr>
              <w:t>CKD 1-3 (Yes vs. No), n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931B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 (6.5)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5B3D1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12 (14.3)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02D7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0.257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C440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BBE8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91B08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(7.8)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EE18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42 (10.9)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E561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0.104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9F26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0.272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5DDF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0.024</w:t>
            </w:r>
          </w:p>
        </w:tc>
      </w:tr>
      <w:tr w:rsidR="00E23873" w:rsidRPr="00216096" w14:paraId="6C7F547D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1C8A0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Depression (Yes vs. No), n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A79D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32 (18.9)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2080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29 (34.5)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AA80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0.358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C999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0.097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C09A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BD598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16 (31.4)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DCDF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69 (17.8)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40501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0.318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0C3A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0.171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E40F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0.041</w:t>
            </w:r>
          </w:p>
        </w:tc>
      </w:tr>
      <w:tr w:rsidR="00E23873" w:rsidRPr="00216096" w14:paraId="37E4AC1A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BD93CEA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Nicotine dependence (Yes vs. No), n (%)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02C071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66 (39.1)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C9D640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41 (48.8)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D13242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0.198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25DD9D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0.105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57AA41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0.029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CF696F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24 (47.1)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09946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161 (41.6)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98F597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0.110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B67CB2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0.239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7E85A8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0.065</w:t>
            </w:r>
          </w:p>
        </w:tc>
      </w:tr>
      <w:tr w:rsidR="00E23873" w:rsidRPr="00216096" w14:paraId="3AE6E5BF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B45D9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Alcohol dependence (Yes vs. No), n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37EF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26 (15.4)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A50C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18 (21.4)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998C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0.156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67311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0.222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9215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0584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(11.8)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8521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55 (14.2)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15D1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E4D4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7363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0.074</w:t>
            </w:r>
          </w:p>
        </w:tc>
      </w:tr>
      <w:tr w:rsidR="00E23873" w:rsidRPr="00216096" w14:paraId="1D7CAD6C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89219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use of metformin (Yes vs. No), n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9AE63" w14:textId="3AD82B9A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3D59E" w14:textId="1E6C7FD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6FD71" w14:textId="43710DE8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5B963" w14:textId="632F5CF6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5BC91" w14:textId="2B0E47D9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FE9F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28 (54.9)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F295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158 (40.8)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166B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0.285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F37B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9B6F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0.067</w:t>
            </w:r>
          </w:p>
        </w:tc>
      </w:tr>
      <w:tr w:rsidR="00E23873" w:rsidRPr="00216096" w14:paraId="303BB93A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5C899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use of insulin (Yes vs. No), n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D708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51 (30.2)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371F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49 (58.3)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7F90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0.591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97BC1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0.067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D5868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55796" w14:textId="125BB4DD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DEC1C" w14:textId="63362EA4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7C71D" w14:textId="30A837CD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E6E51" w14:textId="40716E5E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AD78A" w14:textId="5AA3DD25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</w:tr>
      <w:tr w:rsidR="00E23873" w:rsidRPr="00216096" w14:paraId="2FABB0D5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DB5B7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use of SGLT2i (Yes vs. No), n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130E8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(1.8)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DFED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(3.6)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6275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0.112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F248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8D0D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0AFB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(3.9)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27AC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12 (3.1)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D79C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51AA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BAF2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0.010</w:t>
            </w:r>
          </w:p>
        </w:tc>
      </w:tr>
      <w:tr w:rsidR="00E23873" w:rsidRPr="00216096" w14:paraId="6BA7DB49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B954C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use of DPP4i (Yes vs. No), n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B6E1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24 (14.2)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BF86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17 (20.2)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60F5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0.160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6663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C83B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578E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 (29.4)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C91C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44 (11.4)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096C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0.459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4CE7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2AA31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0.116</w:t>
            </w:r>
          </w:p>
        </w:tc>
      </w:tr>
      <w:tr w:rsidR="00E23873" w:rsidRPr="00216096" w14:paraId="47913DE1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47648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use of sulfonylureas (Yes vs. No), n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A7E3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38 (22.5)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A2BC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 (17.9)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E328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0.116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6538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0.091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ED84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CEAA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16 (31.4)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2B2A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69 (17.8)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B998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0.318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E0EE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0.173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DE68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0.017</w:t>
            </w:r>
          </w:p>
        </w:tc>
      </w:tr>
      <w:tr w:rsidR="00E23873" w:rsidRPr="00216096" w14:paraId="779FF986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9FFB81C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use of statins (Yes vs. No), n (%)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246C41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42 (24.9)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FDD8FD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27 (32.1)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1E494C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0.162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92D915A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0.035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42E26E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0.045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997336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106 (27.4)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89BB4D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21 (41.2)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87534FC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0.294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37E66B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0.246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33732A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0.032</w:t>
            </w:r>
          </w:p>
        </w:tc>
      </w:tr>
      <w:tr w:rsidR="00E23873" w:rsidRPr="00216096" w14:paraId="226B81A1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F34925A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use of long-term antiplatelet or antithrombotic (Yes vs. No), n (%)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EDF5D3D" w14:textId="3615789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16 (9.5)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A08BF22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 (10.7)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C994A4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0.041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FC25D5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0.038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E84394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0.085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1976FF4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54 (14.0)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9AEBED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 (15.7)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FDBA706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0.049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8A3937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0.063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65DAAB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0.006</w:t>
            </w:r>
          </w:p>
        </w:tc>
      </w:tr>
      <w:tr w:rsidR="00E23873" w:rsidRPr="00216096" w14:paraId="57AA3248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158D216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use of long-term NSAID (Yes vs. No), n (%)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7804C3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34 (20.1)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FF9AD7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 (20.2)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881220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D04027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0.037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DDEB25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0.013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36BC4A3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93 (24.0)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8637AA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 (37.3)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B663A68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0.290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BDB6F6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0.105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C4E01DB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0.032</w:t>
            </w:r>
          </w:p>
        </w:tc>
      </w:tr>
      <w:tr w:rsidR="00E23873" w:rsidRPr="00216096" w14:paraId="485FB3A9" w14:textId="77777777" w:rsidTr="009F3D6C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57DA96" w14:textId="77777777" w:rsidR="00E23873" w:rsidRPr="00216096" w:rsidRDefault="00E23873" w:rsidP="00E238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use of glucocorticoids (Yes vs. No), n (%)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696B9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43 (25.4)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510AB9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44 (52.4)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151BA5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0.575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D26AE0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0.099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5AD66F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E14FF7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112 (28.9)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C5A94D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23 (45.1)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FC9808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0.339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61596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0.041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B0815E" w14:textId="77777777" w:rsidR="00E23873" w:rsidRPr="00216096" w:rsidRDefault="00E23873" w:rsidP="00E23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0.034</w:t>
            </w:r>
          </w:p>
        </w:tc>
      </w:tr>
    </w:tbl>
    <w:p w14:paraId="222095BD" w14:textId="77777777" w:rsidR="007C5A08" w:rsidRPr="00216096" w:rsidRDefault="007C5A08" w:rsidP="007C5A08">
      <w:pPr>
        <w:spacing w:after="0" w:line="240" w:lineRule="auto"/>
        <w:jc w:val="both"/>
        <w:rPr>
          <w:rFonts w:ascii="Arial" w:hAnsi="Arial" w:cs="Arial"/>
          <w:color w:val="000000" w:themeColor="text1"/>
          <w:sz w:val="12"/>
          <w:szCs w:val="12"/>
        </w:rPr>
      </w:pPr>
    </w:p>
    <w:p w14:paraId="62D5AA18" w14:textId="222A5317" w:rsidR="00340026" w:rsidRPr="00216096" w:rsidRDefault="00340026" w:rsidP="007C5A08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216096">
        <w:rPr>
          <w:rFonts w:ascii="Arial" w:hAnsi="Arial" w:cs="Arial"/>
          <w:color w:val="000000" w:themeColor="text1"/>
          <w:sz w:val="16"/>
          <w:szCs w:val="16"/>
        </w:rPr>
        <w:t xml:space="preserve">SMD, standardized mean difference; GLP-1 RA, glucagon-like peptide-1 receptor agonists; SGLT2i, sodium–glucose cotransporter-2 inhibitors; DPP4i, dipeptidyl peptidase-4 inhibitors; </w:t>
      </w:r>
      <w:r w:rsidR="00F3064C" w:rsidRPr="00216096">
        <w:rPr>
          <w:rFonts w:ascii="Arial" w:hAnsi="Arial" w:cs="Arial"/>
          <w:color w:val="000000" w:themeColor="text1"/>
          <w:sz w:val="16"/>
          <w:szCs w:val="16"/>
        </w:rPr>
        <w:t>HCC, hepatocellular carcinoma</w:t>
      </w:r>
      <w:r w:rsidR="00147221" w:rsidRPr="00216096">
        <w:rPr>
          <w:rFonts w:ascii="Arial" w:hAnsi="Arial" w:cs="Arial"/>
          <w:color w:val="000000" w:themeColor="text1"/>
          <w:sz w:val="16"/>
          <w:szCs w:val="16"/>
        </w:rPr>
        <w:t>;</w:t>
      </w:r>
      <w:r w:rsidR="00F3064C" w:rsidRPr="0021609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216096">
        <w:rPr>
          <w:rFonts w:ascii="Arial" w:hAnsi="Arial" w:cs="Arial"/>
          <w:color w:val="000000" w:themeColor="text1"/>
          <w:sz w:val="16"/>
          <w:szCs w:val="16"/>
        </w:rPr>
        <w:t xml:space="preserve">MASLD, metabolic dysfunction–associated steatotic liver disease; T2D, type 2 diabetes. </w:t>
      </w:r>
      <w:r w:rsidR="006520F2" w:rsidRPr="00216096">
        <w:rPr>
          <w:rFonts w:ascii="Arial" w:hAnsi="Arial" w:cs="Arial"/>
          <w:color w:val="000000" w:themeColor="text1"/>
          <w:sz w:val="16"/>
          <w:szCs w:val="16"/>
        </w:rPr>
        <w:t>Advanced</w:t>
      </w:r>
      <w:r w:rsidR="006C1241" w:rsidRPr="00216096">
        <w:rPr>
          <w:rFonts w:ascii="Arial" w:hAnsi="Arial" w:cs="Arial"/>
          <w:color w:val="000000" w:themeColor="text1"/>
          <w:sz w:val="16"/>
          <w:szCs w:val="16"/>
        </w:rPr>
        <w:t xml:space="preserve"> liver </w:t>
      </w:r>
      <w:r w:rsidR="00AD1693" w:rsidRPr="00216096">
        <w:rPr>
          <w:rFonts w:ascii="Arial" w:hAnsi="Arial" w:cs="Arial"/>
          <w:color w:val="000000" w:themeColor="text1"/>
          <w:sz w:val="16"/>
          <w:szCs w:val="16"/>
        </w:rPr>
        <w:t xml:space="preserve">chronic </w:t>
      </w:r>
      <w:r w:rsidR="006C1241" w:rsidRPr="00216096">
        <w:rPr>
          <w:rFonts w:ascii="Arial" w:hAnsi="Arial" w:cs="Arial"/>
          <w:color w:val="000000" w:themeColor="text1"/>
          <w:sz w:val="16"/>
          <w:szCs w:val="16"/>
        </w:rPr>
        <w:t>disease included hepatic failure</w:t>
      </w:r>
      <w:r w:rsidR="00AD1693" w:rsidRPr="00216096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  <w:r w:rsidR="006C1241" w:rsidRPr="00216096">
        <w:rPr>
          <w:rFonts w:ascii="Arial" w:hAnsi="Arial" w:cs="Arial"/>
          <w:color w:val="000000" w:themeColor="text1"/>
          <w:sz w:val="16"/>
          <w:szCs w:val="16"/>
        </w:rPr>
        <w:t>cirrhosis</w:t>
      </w:r>
      <w:r w:rsidR="008D1EE8" w:rsidRPr="00216096">
        <w:rPr>
          <w:rFonts w:ascii="Arial" w:hAnsi="Arial" w:cs="Arial"/>
          <w:color w:val="000000" w:themeColor="text1"/>
          <w:sz w:val="16"/>
          <w:szCs w:val="16"/>
        </w:rPr>
        <w:t>,</w:t>
      </w:r>
      <w:r w:rsidR="008D1EE8" w:rsidRPr="00216096">
        <w:rPr>
          <w:color w:val="000000" w:themeColor="text1"/>
          <w:sz w:val="28"/>
          <w:szCs w:val="28"/>
        </w:rPr>
        <w:t xml:space="preserve"> </w:t>
      </w:r>
      <w:r w:rsidR="008D1EE8" w:rsidRPr="00216096">
        <w:rPr>
          <w:rFonts w:ascii="Arial" w:hAnsi="Arial" w:cs="Arial"/>
          <w:color w:val="000000" w:themeColor="text1"/>
          <w:sz w:val="16"/>
          <w:szCs w:val="16"/>
        </w:rPr>
        <w:t>liver fibrosis, portal hypertension, and esophageal/gastric varices</w:t>
      </w:r>
      <w:r w:rsidR="006C1241" w:rsidRPr="00216096">
        <w:rPr>
          <w:rFonts w:ascii="Arial" w:hAnsi="Arial" w:cs="Arial"/>
          <w:color w:val="000000" w:themeColor="text1"/>
          <w:sz w:val="16"/>
          <w:szCs w:val="16"/>
        </w:rPr>
        <w:t xml:space="preserve">.  </w:t>
      </w:r>
      <w:r w:rsidRPr="00216096">
        <w:rPr>
          <w:rFonts w:ascii="Arial" w:hAnsi="Arial" w:cs="Arial"/>
          <w:color w:val="000000" w:themeColor="text1"/>
          <w:sz w:val="16"/>
          <w:szCs w:val="16"/>
        </w:rPr>
        <w:t xml:space="preserve">Bold text indicates imbalance between comparison groups (SMD &gt;0.10). NA indicates not applicable because balance statistics are not shown for the active comparator within its own comparison cohort. </w:t>
      </w:r>
      <w:r w:rsidR="000E4CE1" w:rsidRPr="00216096">
        <w:rPr>
          <w:rFonts w:ascii="Arial" w:hAnsi="Arial" w:cs="Arial"/>
          <w:color w:val="000000" w:themeColor="text1"/>
          <w:sz w:val="16"/>
          <w:szCs w:val="16"/>
        </w:rPr>
        <w:t xml:space="preserve">* In accordance with PCORnet data privacy policies, and to minimize the risk of re-identification, all counts &lt;11 were suppressed. </w:t>
      </w:r>
      <w:r w:rsidRPr="00216096">
        <w:rPr>
          <w:rFonts w:ascii="Arial" w:hAnsi="Arial" w:cs="Arial"/>
          <w:color w:val="000000" w:themeColor="text1"/>
          <w:sz w:val="16"/>
          <w:szCs w:val="16"/>
        </w:rPr>
        <w:t>*</w:t>
      </w:r>
      <w:r w:rsidR="000E4CE1" w:rsidRPr="00216096">
        <w:rPr>
          <w:rFonts w:ascii="Arial" w:hAnsi="Arial" w:cs="Arial"/>
          <w:color w:val="000000" w:themeColor="text1"/>
          <w:sz w:val="16"/>
          <w:szCs w:val="16"/>
        </w:rPr>
        <w:t>*</w:t>
      </w:r>
      <w:r w:rsidRPr="00216096">
        <w:rPr>
          <w:rFonts w:ascii="Arial" w:hAnsi="Arial" w:cs="Arial"/>
          <w:color w:val="000000" w:themeColor="text1"/>
          <w:sz w:val="16"/>
          <w:szCs w:val="16"/>
        </w:rPr>
        <w:t xml:space="preserve"> Includes participants classified as American Indian or Alaska Native, Native Hawaiian or Other Pacific Islander, or other race.</w:t>
      </w:r>
      <w:r w:rsidR="00066B87" w:rsidRPr="0021609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14:paraId="76643765" w14:textId="77777777" w:rsidR="007839A8" w:rsidRPr="00216096" w:rsidRDefault="007839A8" w:rsidP="007C5A08">
      <w:pPr>
        <w:pStyle w:val="Heading1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14:paraId="18C10E57" w14:textId="77777777" w:rsidR="007839A8" w:rsidRPr="00216096" w:rsidRDefault="007839A8" w:rsidP="007C5A08">
      <w:pPr>
        <w:pStyle w:val="Heading1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14:paraId="32ABACE6" w14:textId="77777777" w:rsidR="007839A8" w:rsidRPr="00216096" w:rsidRDefault="007839A8" w:rsidP="007C5A08">
      <w:pPr>
        <w:pStyle w:val="Heading1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14:paraId="5BD37077" w14:textId="77777777" w:rsidR="007839A8" w:rsidRPr="00216096" w:rsidRDefault="007839A8" w:rsidP="007C5A08">
      <w:pPr>
        <w:pStyle w:val="Heading1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14:paraId="49296173" w14:textId="77777777" w:rsidR="007839A8" w:rsidRPr="00216096" w:rsidRDefault="007839A8" w:rsidP="007C5A08">
      <w:pPr>
        <w:pStyle w:val="Heading1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14:paraId="110E6B44" w14:textId="77777777" w:rsidR="007C5A08" w:rsidRPr="00216096" w:rsidRDefault="007C5A08" w:rsidP="007C5A08">
      <w:pPr>
        <w:pStyle w:val="Heading1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14:paraId="38061C71" w14:textId="77777777" w:rsidR="007C5A08" w:rsidRPr="00216096" w:rsidRDefault="007C5A08" w:rsidP="007C5A08">
      <w:pPr>
        <w:pStyle w:val="Heading1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14:paraId="43AFE5EF" w14:textId="77777777" w:rsidR="007C5A08" w:rsidRPr="00216096" w:rsidRDefault="007C5A08" w:rsidP="007C5A08">
      <w:pPr>
        <w:pStyle w:val="Heading1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14:paraId="1065D6F3" w14:textId="1AFC9A5C" w:rsidR="00340026" w:rsidRPr="00216096" w:rsidRDefault="00340026" w:rsidP="001D1FEE">
      <w:pPr>
        <w:pStyle w:val="Heading1"/>
        <w:rPr>
          <w:rFonts w:ascii="Arial" w:hAnsi="Arial" w:cs="Arial"/>
          <w:color w:val="000000" w:themeColor="text1"/>
          <w:sz w:val="20"/>
          <w:szCs w:val="20"/>
        </w:rPr>
      </w:pPr>
      <w:bookmarkStart w:id="14" w:name="_Toc234162105"/>
      <w:r w:rsidRPr="00216096">
        <w:rPr>
          <w:rFonts w:ascii="Arial" w:hAnsi="Arial" w:cs="Arial"/>
          <w:color w:val="000000" w:themeColor="text1"/>
          <w:sz w:val="20"/>
          <w:szCs w:val="20"/>
        </w:rPr>
        <w:lastRenderedPageBreak/>
        <w:t>Supplementary table 1</w:t>
      </w:r>
      <w:r w:rsidR="00B4290B" w:rsidRPr="00216096">
        <w:rPr>
          <w:rFonts w:ascii="Arial" w:hAnsi="Arial" w:cs="Arial"/>
          <w:color w:val="000000" w:themeColor="text1"/>
          <w:sz w:val="20"/>
          <w:szCs w:val="20"/>
        </w:rPr>
        <w:t>1</w:t>
      </w:r>
      <w:r w:rsidRPr="0021609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216096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Baseline characteristics of GLP-1 RA initiators compared with SGLT2i, DPP4i, and sulfonylureas initiators before and after inverse probability of treatment weighting (</w:t>
      </w:r>
      <w:r w:rsidR="00A03584" w:rsidRPr="00216096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IPTW</w:t>
      </w:r>
      <w:r w:rsidRPr="00216096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) overlapping matching (OM). All-cause mortality after hepatocellular carcinoma diagnosis target trial.</w:t>
      </w:r>
      <w:bookmarkEnd w:id="14"/>
    </w:p>
    <w:tbl>
      <w:tblPr>
        <w:tblW w:w="15709" w:type="dxa"/>
        <w:tblInd w:w="-1350" w:type="dxa"/>
        <w:tblLook w:val="04A0" w:firstRow="1" w:lastRow="0" w:firstColumn="1" w:lastColumn="0" w:noHBand="0" w:noVBand="1"/>
      </w:tblPr>
      <w:tblGrid>
        <w:gridCol w:w="2430"/>
        <w:gridCol w:w="1272"/>
        <w:gridCol w:w="1200"/>
        <w:gridCol w:w="617"/>
        <w:gridCol w:w="617"/>
        <w:gridCol w:w="710"/>
        <w:gridCol w:w="1200"/>
        <w:gridCol w:w="1200"/>
        <w:gridCol w:w="667"/>
        <w:gridCol w:w="667"/>
        <w:gridCol w:w="710"/>
        <w:gridCol w:w="1275"/>
        <w:gridCol w:w="1200"/>
        <w:gridCol w:w="617"/>
        <w:gridCol w:w="617"/>
        <w:gridCol w:w="710"/>
      </w:tblGrid>
      <w:tr w:rsidR="00340026" w:rsidRPr="00216096" w14:paraId="001DA8D8" w14:textId="77777777" w:rsidTr="002379B0">
        <w:trPr>
          <w:trHeight w:val="288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F3ED70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Characteristics 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E8AE4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SGLT2i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72329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0C3E3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BC005A" w14:textId="31EA9D88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SMD after </w:t>
            </w:r>
            <w:r w:rsidR="00A03584"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IPTW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66490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 after OM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0D2EB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DPP4i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C62F1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0A8FD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3D8500" w14:textId="6D87C7E3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SMD after </w:t>
            </w:r>
            <w:r w:rsidR="00A03584"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IPTW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240C9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 after OM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03000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Sulfonylureas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24CED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2077E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A3E827" w14:textId="28CCCDBD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SMD after </w:t>
            </w:r>
            <w:r w:rsidR="00A03584"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IPTW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0DEBD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SMD after OM</w:t>
            </w:r>
          </w:p>
        </w:tc>
      </w:tr>
      <w:tr w:rsidR="00340026" w:rsidRPr="00216096" w14:paraId="401B458D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3251D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Total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3775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545F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148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A06B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0DE7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4683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E8A6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0607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131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1A75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DCD4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A30B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C586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7C1B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128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FEEC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781C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AD8C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E34D81" w:rsidRPr="00216096" w14:paraId="535C0CC5" w14:textId="77777777" w:rsidTr="003B5A96">
        <w:trPr>
          <w:trHeight w:val="14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3D1E2" w14:textId="2EE5B957" w:rsidR="00E34D81" w:rsidRPr="00216096" w:rsidRDefault="00E34D81" w:rsidP="00E34D8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GLP-1 RA agent, n (%)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77AFB" w14:textId="77777777" w:rsidR="00E34D81" w:rsidRPr="00216096" w:rsidRDefault="00E34D81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5CBA5" w14:textId="77777777" w:rsidR="00E34D81" w:rsidRPr="00216096" w:rsidRDefault="00E34D81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25854" w14:textId="3E040663" w:rsidR="00E34D81" w:rsidRPr="00216096" w:rsidRDefault="00E34D81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34AC3" w14:textId="3B75DE41" w:rsidR="00E34D81" w:rsidRPr="00216096" w:rsidRDefault="00E34D81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37CFD0" w14:textId="33DC38BC" w:rsidR="00E34D81" w:rsidRPr="00216096" w:rsidRDefault="00E34D81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C4884" w14:textId="77777777" w:rsidR="00E34D81" w:rsidRPr="00216096" w:rsidRDefault="00E34D81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69D6F" w14:textId="77777777" w:rsidR="00E34D81" w:rsidRPr="00216096" w:rsidRDefault="00E34D81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28EFB" w14:textId="13E4EEBB" w:rsidR="00E34D81" w:rsidRPr="00216096" w:rsidRDefault="00E34D81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3FD24" w14:textId="50A743B7" w:rsidR="00E34D81" w:rsidRPr="00216096" w:rsidRDefault="00E34D81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30C44" w14:textId="3BDD9DC5" w:rsidR="00E34D81" w:rsidRPr="00216096" w:rsidRDefault="00E34D81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A83C3" w14:textId="77777777" w:rsidR="00E34D81" w:rsidRPr="00216096" w:rsidRDefault="00E34D81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DC1CF" w14:textId="77777777" w:rsidR="00E34D81" w:rsidRPr="00216096" w:rsidRDefault="00E34D81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0E051" w14:textId="50412937" w:rsidR="00E34D81" w:rsidRPr="00216096" w:rsidRDefault="00E34D81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A4D28" w14:textId="6ED6F28D" w:rsidR="00E34D81" w:rsidRPr="00216096" w:rsidRDefault="00E34D81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EC72E" w14:textId="472407AE" w:rsidR="00E34D81" w:rsidRPr="00216096" w:rsidRDefault="00E34D81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</w:tr>
      <w:tr w:rsidR="002F328C" w:rsidRPr="00216096" w14:paraId="293308D2" w14:textId="77777777" w:rsidTr="00644E56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5E6A6" w14:textId="227944F6" w:rsidR="002F328C" w:rsidRPr="00216096" w:rsidRDefault="002F328C" w:rsidP="009F3D6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Semaglutide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E332A" w14:textId="215761D8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DA953" w14:textId="326FCEDC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65 (43.9%)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5B18A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8D38C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88895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CBD75" w14:textId="3FFA63AF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ACF8C3" w14:textId="5D21D8B6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62 (47.3%)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020B6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3D815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58209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A5608" w14:textId="4C476CCF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344AD" w14:textId="4C6BB438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58 (45.3%)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E7D88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2BEB1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A88E8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2F328C" w:rsidRPr="00216096" w14:paraId="4EAE12F1" w14:textId="77777777" w:rsidTr="00644E56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EBEF3" w14:textId="3AC72628" w:rsidR="002F328C" w:rsidRPr="00216096" w:rsidRDefault="002F328C" w:rsidP="009F3D6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Tirzepatide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04732" w14:textId="050F924B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8179E" w14:textId="1A1EEA4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35 (23.6%)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EC2B2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FE647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213CC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E696D" w14:textId="3AC93F6B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F5F27" w14:textId="344F0250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30 (22.9%)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22C04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F6EEB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F0290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23C4F" w14:textId="33045C7C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06F0D" w14:textId="692EB9D9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35 (27.3%)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12315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BC2E8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115CD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2F328C" w:rsidRPr="00216096" w14:paraId="150859A9" w14:textId="77777777" w:rsidTr="00644E56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E7828" w14:textId="671C75C4" w:rsidR="002F328C" w:rsidRPr="00216096" w:rsidRDefault="002F328C" w:rsidP="009F3D6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Dulaglutide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47803" w14:textId="49DEBD1D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CF0FE" w14:textId="593507AE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24 (16.2%)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61B50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29A24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014E4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E6969" w14:textId="7B30635B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EC148" w14:textId="034E6FB4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20 (15.3%)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99C5C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0278D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A138F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D056E" w14:textId="05DF3AD6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61471" w14:textId="551B99A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16 (12.5%)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B17D4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E059E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A63EE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2F328C" w:rsidRPr="00216096" w14:paraId="20AA1540" w14:textId="77777777" w:rsidTr="00644E56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58D33" w14:textId="738AB406" w:rsidR="002F328C" w:rsidRPr="00216096" w:rsidRDefault="002F328C" w:rsidP="009F3D6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Liraglutide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68E02" w14:textId="2B294E22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2AA35" w14:textId="29ACD6B5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21 (14.2%)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89809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D5082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670C1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07AAB" w14:textId="340870BF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EFB2B" w14:textId="2D5CFCB0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16 (12.2%)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65CA4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CC604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5310A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71F35" w14:textId="503D0A8C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4EE2C" w14:textId="6FD158C2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 (13.3%)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1F77C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0204B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3CBB2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2F328C" w:rsidRPr="00216096" w14:paraId="05EDE954" w14:textId="77777777" w:rsidTr="00644E56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57963" w14:textId="29C6884F" w:rsidR="002F328C" w:rsidRPr="00216096" w:rsidRDefault="002F328C" w:rsidP="009F3D6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Exenatide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EB178" w14:textId="406806B5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B0EA8" w14:textId="601284C6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 (0.0%)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DF024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255E4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5EA3D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7FAE8" w14:textId="46300A75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15A78" w14:textId="0F61DDD6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 (0.0%)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86C50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FEDCF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3199C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A2F71" w14:textId="05C4D9D6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ADD9D" w14:textId="3982C62F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 (0.0%)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4A887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20A61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4DBB7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2F328C" w:rsidRPr="00216096" w14:paraId="6DEF7319" w14:textId="77777777" w:rsidTr="00644E56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7ECA1" w14:textId="3D2D4140" w:rsidR="002F328C" w:rsidRPr="00216096" w:rsidRDefault="002F328C" w:rsidP="009F3D6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Lixisenatide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D95F6" w14:textId="0C2CF61E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EBE0F" w14:textId="62C224EC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 (2.0%)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E0810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813A6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685DE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A8931" w14:textId="0230C57B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DD3B9" w14:textId="56349069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 (2.3%)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03F85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18696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52E50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E9CC9" w14:textId="6299652B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--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1B02C" w14:textId="5062AC1B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 (1.6%)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06A10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1DF18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8A283" w14:textId="77777777" w:rsidR="002F328C" w:rsidRPr="00216096" w:rsidRDefault="002F328C" w:rsidP="002F3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52861FA2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80457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Age at time zero, mean (SD)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B80C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66.66 (11.61)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93AC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63.39 (8.86)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092F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0.316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33A8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0.126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8AE8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D0D7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66.18 (8.98)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AA1E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62.99 (9.37)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2686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0.348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AE09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0.113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7307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BFC4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65.40 (7.98)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9498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62.67 (9.36)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6291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0.314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4278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0.234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E739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0.004</w:t>
            </w:r>
          </w:p>
        </w:tc>
      </w:tr>
      <w:tr w:rsidR="00340026" w:rsidRPr="00216096" w14:paraId="17ED851E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85C45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Sex (Males), n, (%)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8BBC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 (62.5)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88CB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95 (64.2)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C51D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D099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0.088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4AC5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41C9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42 (72.4)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A5D7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85 (64.9)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FB0E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0.163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2B3F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EABA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AE90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38 (60.3)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9709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82 (64.1)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1A85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4477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0.115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6274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0.001</w:t>
            </w:r>
          </w:p>
        </w:tc>
      </w:tr>
      <w:tr w:rsidR="00340026" w:rsidRPr="00216096" w14:paraId="6E3A3A37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89DD4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Race/Ethnicity, n, (%)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B7DE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996A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5640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0.409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C296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0.320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D36B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93D0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7566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AF9A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0.539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91B2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418B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5D58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CEE0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4BB3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0.385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0098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0.489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B196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0.005</w:t>
            </w:r>
          </w:p>
        </w:tc>
      </w:tr>
      <w:tr w:rsidR="00340026" w:rsidRPr="00216096" w14:paraId="6C9ECCA1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83A01" w14:textId="77777777" w:rsidR="00340026" w:rsidRPr="00216096" w:rsidRDefault="00340026" w:rsidP="00F223B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61319" w14:textId="22CFF982" w:rsidR="00340026" w:rsidRPr="00216096" w:rsidRDefault="00AD7F43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(68.8)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7A50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116 (78.4)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2326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3F90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62F9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C220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31 (53.4)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2112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101 (77.1)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9D2C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6DCB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DADC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04A3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41 (65.1)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CE0A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100 (78.1)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4108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A25E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C6D6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7282D732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D3B1F" w14:textId="77777777" w:rsidR="00340026" w:rsidRPr="00216096" w:rsidRDefault="00340026" w:rsidP="00F223B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Black or African American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1C6D7" w14:textId="7318FF00" w:rsidR="00340026" w:rsidRPr="00216096" w:rsidRDefault="00AD7F43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(18.8)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5F0E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 (10.1)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6F29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507D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B529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B8819" w14:textId="2748FD59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(13.8)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117D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13 (9.9)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CC7D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B14B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67E4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6726E" w14:textId="74432FC4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(12.7)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0D89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 (11.7)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2625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367A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BD5B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2D07766F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693D3" w14:textId="77777777" w:rsidR="00340026" w:rsidRPr="00216096" w:rsidRDefault="00340026" w:rsidP="00F223B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Asian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1C677" w14:textId="02632C81" w:rsidR="00340026" w:rsidRPr="00216096" w:rsidRDefault="00AD7F43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7A1A4" w14:textId="2C71D5AE" w:rsidR="00340026" w:rsidRPr="00216096" w:rsidRDefault="00AD7F43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(3.4)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0E55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A655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E797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6D9A4" w14:textId="350BA748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(10.3)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85BBE" w14:textId="787AFE0A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(4.6)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468E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960E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64E1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D89BE" w14:textId="2A5126AE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(6.3)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9EDE7" w14:textId="7A855A47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(2.3)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8936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ACF9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BE97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29C8FD33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746C3" w14:textId="0318D35C" w:rsidR="00340026" w:rsidRPr="00216096" w:rsidRDefault="00340026" w:rsidP="00F223B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Other</w:t>
            </w:r>
            <w:r w:rsidR="00066B87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**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2506D" w14:textId="220DAD9F" w:rsidR="00340026" w:rsidRPr="00216096" w:rsidRDefault="00AD7F43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4382B" w14:textId="75C11CF2" w:rsidR="00340026" w:rsidRPr="00216096" w:rsidRDefault="00AD7F43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&lt;11*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(2.7)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BA9E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1EC6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7951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08E58" w14:textId="51FD1F6A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195C5" w14:textId="3FF67D08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(3.1)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B6B3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C6C0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A178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6341F" w14:textId="40CFF123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A5012" w14:textId="4058B2A5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(2.3)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E8EF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F7E0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3E79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2A16018A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669EB" w14:textId="77777777" w:rsidR="00340026" w:rsidRPr="00216096" w:rsidRDefault="00340026" w:rsidP="00F223B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Unknown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A0E6C" w14:textId="0D7E8C27" w:rsidR="00340026" w:rsidRPr="00216096" w:rsidRDefault="00AD7F43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82BF6" w14:textId="5E68CE59" w:rsidR="00340026" w:rsidRPr="00216096" w:rsidRDefault="00AD7F43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(5.4)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B576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4FED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1FBE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9159F" w14:textId="7B0FD858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(13.8)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F4CA7" w14:textId="50255B6D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(5.3)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C7EF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034A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FEF6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070B4" w14:textId="0DD470D3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06FE6" w14:textId="69011650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(5.5)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1A17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C6D6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E0F8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47AE1950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5C2A8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Hispanic (%)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9715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EB77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0BFA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0.319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5FDD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0.158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8824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A3E0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A456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6008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0.370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EE8A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0.160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1001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CC0D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E5C6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AED8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0.298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60F6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0.491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AD72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0.006</w:t>
            </w:r>
          </w:p>
        </w:tc>
      </w:tr>
      <w:tr w:rsidR="00340026" w:rsidRPr="00216096" w14:paraId="4AC9D87F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DF9FC" w14:textId="77777777" w:rsidR="00340026" w:rsidRPr="00216096" w:rsidRDefault="00340026" w:rsidP="00F223B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C3647" w14:textId="7B724BBC" w:rsidR="00340026" w:rsidRPr="00216096" w:rsidRDefault="00AD7F43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(50.0)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B13D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54 (36.5)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4F4F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6D47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0C0A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C8D9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26 (44.8)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053B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48 (36.6)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84B0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22FB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C7A5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DF16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19 (30.2)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31D8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47 (36.7)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018A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EDEB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2EBB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06B15ED7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35422" w14:textId="77777777" w:rsidR="00340026" w:rsidRPr="00216096" w:rsidRDefault="00340026" w:rsidP="00F223B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F6795" w14:textId="4419577D" w:rsidR="00340026" w:rsidRPr="00216096" w:rsidRDefault="00AD7F43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(43.8)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580B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88 (59.5)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6DDA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2BB0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D76B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17C9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25 (43.1)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6215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77 (58.8)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A216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076F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08F9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14DA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36 (57.1)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BCEB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75 (58.6)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50E6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7594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9691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76BE1F11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01C85" w14:textId="77777777" w:rsidR="00340026" w:rsidRPr="00216096" w:rsidRDefault="00340026" w:rsidP="00F223B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No information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2FFEA" w14:textId="610A2731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0BFE7" w14:textId="00ADB7D9" w:rsidR="00340026" w:rsidRPr="00216096" w:rsidRDefault="00AD7F43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(4.1)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EB93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3501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43A2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8B68C" w14:textId="2D7D3615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(12.1)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00FC4" w14:textId="2C743980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(4.6)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9DC9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09FF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4A98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89D3F" w14:textId="5CC6CFFF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(12.7)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567BB" w14:textId="192A5596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4.7)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955B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A0CB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6D45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2BE03C70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AD85E" w14:textId="187C2C56" w:rsidR="00340026" w:rsidRPr="00216096" w:rsidRDefault="006570F2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T2D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duration before time zero, n (%)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B7E7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F7FD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8F2A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0.333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2322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0.246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A1C0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295C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9E88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9B9E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E150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0.082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AAC3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D12D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9AF8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FC8E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0.161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C01B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0.255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BA11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0.003</w:t>
            </w:r>
          </w:p>
        </w:tc>
      </w:tr>
      <w:tr w:rsidR="00340026" w:rsidRPr="00216096" w14:paraId="2B1FB719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B4DEF" w14:textId="77777777" w:rsidR="00340026" w:rsidRPr="00216096" w:rsidRDefault="00340026" w:rsidP="00F223B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≥5 years (%)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99AF9" w14:textId="1B0D55BD" w:rsidR="00340026" w:rsidRPr="00216096" w:rsidRDefault="00594C88" w:rsidP="00F223B9">
            <w:pPr>
              <w:spacing w:after="0" w:line="240" w:lineRule="auto"/>
              <w:ind w:firstLineChars="100" w:firstLine="160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(50.0)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B116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50 (33.8)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8940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3E66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ABBB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F003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 (19.0)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911E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42 (32.1)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1B54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401C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5878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D74F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17 (27.0)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E5FD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44 (34.4)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0534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7111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7CB5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57BE6525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FF74C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HCC duration before time zero, n (%)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F07C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B6AE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251C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0.607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7279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0.298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59FF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6D31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C3B9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813A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0.246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8010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0.173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B7AC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2D2A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7414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F417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0.756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0415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0.238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658E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0.003</w:t>
            </w:r>
          </w:p>
        </w:tc>
      </w:tr>
      <w:tr w:rsidR="00340026" w:rsidRPr="00216096" w14:paraId="5C1E19A6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B2FC2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  ≤6 months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3EDDB" w14:textId="194FCDFE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&lt;11*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(43.8)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8D63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32 (21.6)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F700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960C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3BBB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639F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20 (34.5)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BBA8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32 (24.4)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FFDE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B47A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7A96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9C99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33 (52.4)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6F65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27 (21.1)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5AE6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0080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1866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56EA602F" w14:textId="77777777" w:rsidTr="002265B6">
        <w:trPr>
          <w:trHeight w:val="288"/>
        </w:trPr>
        <w:tc>
          <w:tcPr>
            <w:tcW w:w="243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CAD54B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  6-12 months</w:t>
            </w:r>
          </w:p>
        </w:tc>
        <w:tc>
          <w:tcPr>
            <w:tcW w:w="127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5654582" w14:textId="2B989F0C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(18.8)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9286CF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18 (12.2)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EE8DFF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6E44B2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F2454A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FD0BF64" w14:textId="0936E1B1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(13.8)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64B640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16 (12.2)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5492E6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385A7F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9898F5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D4BCF12" w14:textId="25F32FB8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(11.1)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053CBAA" w14:textId="6469B5E7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&lt;11*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(7.8)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9B928B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F5B434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2FE17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04F18E2E" w14:textId="77777777" w:rsidTr="00644E56">
        <w:trPr>
          <w:trHeight w:val="378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78DADD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  ≥12 months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7150C9" w14:textId="42C5CCF9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(37.5)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351CA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98 (66.2)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988F7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C420B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28FD6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8F27B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30 (51.7)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F3B7F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83 (63.4)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E5CE8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301F2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27F16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65259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23 (36.5)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608AB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91 (71.1)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B58AE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9EC19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76B45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0AC58C2A" w14:textId="77777777" w:rsidTr="002265B6">
        <w:trPr>
          <w:trHeight w:val="288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83801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lastRenderedPageBreak/>
              <w:t xml:space="preserve">Period of treatment initiation, </w:t>
            </w:r>
          </w:p>
          <w:p w14:paraId="04B9482C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 (%)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2703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8AD1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5893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0.053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E343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0.175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4DF2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2444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1E83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5E44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0.641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2C23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0.209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1BD0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E8C5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AD6A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A05F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1.056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4604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0.153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F35F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0.001</w:t>
            </w:r>
          </w:p>
        </w:tc>
      </w:tr>
      <w:tr w:rsidR="00340026" w:rsidRPr="00216096" w14:paraId="7B80A090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ED56A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  ≤2017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E1928" w14:textId="3BD94DCE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7B83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 (7.4)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422E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ACAF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9F6B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9D9A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14 (24.1)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F2D70" w14:textId="6DB82592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(5.3)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EF8C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9E08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666E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705B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23 (36.5)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3EF41" w14:textId="5A1838DC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(4.7)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E884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EC25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2667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1EE5288B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CB844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  2018-2021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5B73B" w14:textId="504F79FA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(31.2)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34AE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44 (29.7)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DF63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B2B1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1EBE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3B3C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19 (32.8)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43E8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34 (26.0)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3A4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7AEB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5CFC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0314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23 (36.5)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0191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35 (27.3)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E363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350D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15F6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559844B9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10C39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  ≥2022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EDB99" w14:textId="1D6D45F8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(62.5)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B3DD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93 (62.8)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0695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5778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7893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75FD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25 (43.1)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48DA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90 (68.7)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C062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4097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CD0A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DAB7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17 (27.0)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8371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87 (68.0)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764E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68DB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78E3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340026" w:rsidRPr="00216096" w14:paraId="7A161C55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15E80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Diagnosis of any cancer (Yes vs. No), n (%)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3208D" w14:textId="56F65E2E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(18.8)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4A91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31 (20.9)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70E4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C75F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0.334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758D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7B444" w14:textId="3A3B9D0A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(15.5)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B5E6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24 (18.3)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297F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D088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0.139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CA0B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E9AD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17 (27.0)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72EC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25 (19.5)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B629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0.177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2E95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0.108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E934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0.001</w:t>
            </w:r>
          </w:p>
        </w:tc>
      </w:tr>
      <w:tr w:rsidR="00340026" w:rsidRPr="00216096" w14:paraId="2F454E37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9D287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Any oncology therapy</w:t>
            </w:r>
          </w:p>
          <w:p w14:paraId="541E6360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(Yes vs. No), n (%)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74E04" w14:textId="47F88CE6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(37.5)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8B7C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75 (50.7)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E722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0.268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F2D5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0.378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B729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8F59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17 (29.3)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23B5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62 (47.3)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AFC6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0.377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2C58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0.142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197E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D3F0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18 (28.6)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8B02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60 (46.9)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AF7F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0.385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7041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0.280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3AB0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0.002</w:t>
            </w:r>
          </w:p>
        </w:tc>
      </w:tr>
      <w:tr w:rsidR="0070596B" w:rsidRPr="00216096" w14:paraId="1F1219D8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36022" w14:textId="654BABB3" w:rsidR="0070596B" w:rsidRPr="00216096" w:rsidRDefault="00F3064C" w:rsidP="0070596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HCC-directed surgical procedures </w:t>
            </w:r>
            <w:r w:rsidR="0070596B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(Yes vs. No), n (%)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BE1C7" w14:textId="171FD74F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 (37.5)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15893" w14:textId="3B93B5F6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62 (41.9)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CB9B" w14:textId="2CB8640D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2C8BB" w14:textId="38E31DB7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0.395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B9C73" w14:textId="7BF7CAE5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DE4E8" w14:textId="6C2FB617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21 (36.2)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37F50" w14:textId="7D6976C7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50 (38.2)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7CA2B" w14:textId="51FEBC2F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0.041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3D6F9" w14:textId="348635B6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0.091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D1F8" w14:textId="1BC74A68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5E3D1" w14:textId="477E2F9A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18 (28.6)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1C920" w14:textId="4EF50D26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50 (39.1)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DC8BD" w14:textId="2A063B5B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0.223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AB4A8" w14:textId="4C1FCFA6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0.399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15B23" w14:textId="7B6DF8FB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0.001</w:t>
            </w:r>
          </w:p>
        </w:tc>
      </w:tr>
      <w:tr w:rsidR="00340026" w:rsidRPr="00216096" w14:paraId="7DF3AFA8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65492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Overweight/obesity </w:t>
            </w:r>
          </w:p>
          <w:p w14:paraId="09772E8C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(Yes vs. No), n (%)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16B9B" w14:textId="3FB01212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(25.0)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9DC5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102 (68.9)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7F1C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0.980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3C4F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0.216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76DB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85A8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15 (25.9)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6839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91 (69.5)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4780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0.970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C80F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0.154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CBCA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E379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 (17.5)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7B5C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93 (72.7)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4B0E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1.333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3C7E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8495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0.004</w:t>
            </w:r>
          </w:p>
        </w:tc>
      </w:tr>
      <w:tr w:rsidR="00340026" w:rsidRPr="00216096" w14:paraId="2DF80B4E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6B154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Cardiometabolic conditions* (Yes vs. No), n (%)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D893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14 (87.5)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577B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133 (89.9)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F849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DB8F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0.042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ECE1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58F8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51 (87.9)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F8D2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113 (86.3)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6CE9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10E6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0.126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2C6E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4A5C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49 (77.8)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9207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112 (87.5)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FF05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0.259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320E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0.238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210B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0.002</w:t>
            </w:r>
          </w:p>
        </w:tc>
      </w:tr>
      <w:tr w:rsidR="0070596B" w:rsidRPr="00216096" w14:paraId="653D5561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4D7CF55" w14:textId="62726B41" w:rsidR="0070596B" w:rsidRPr="00216096" w:rsidRDefault="0070596B" w:rsidP="0070596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Advanced chronic liver disease (Yes vs. No), n (%)</w:t>
            </w:r>
          </w:p>
        </w:tc>
        <w:tc>
          <w:tcPr>
            <w:tcW w:w="127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639AD65" w14:textId="678386F2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 (81.2)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DBDDA66" w14:textId="260D7CE6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123 (83.1)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7706BAD" w14:textId="5A01C289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0.049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EDF7F8B" w14:textId="21EF2E35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0.152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F2D046F" w14:textId="0E45C3A9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0.025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D1009CA" w14:textId="4FE48294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43 (74.1)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B5460B3" w14:textId="18A74DD3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108 (82.4)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F0E9674" w14:textId="63046635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0.202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DAEE1C4" w14:textId="218D67DB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0.118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917FF55" w14:textId="54EA3DF9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8AB45B5" w14:textId="0C132133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48 (76.2)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D9E04D3" w14:textId="304A5461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107 (83.6)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22BE4D9" w14:textId="7BC6F3EA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0.186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8F73CA4" w14:textId="7D8FCBA2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0.144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FDE10F4" w14:textId="349E30C3" w:rsidR="0070596B" w:rsidRPr="00216096" w:rsidRDefault="0070596B" w:rsidP="007059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0.001</w:t>
            </w:r>
          </w:p>
        </w:tc>
      </w:tr>
      <w:tr w:rsidR="00340026" w:rsidRPr="00216096" w14:paraId="0B55979B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D0143ED" w14:textId="7D57FA86" w:rsidR="00340026" w:rsidRPr="00216096" w:rsidRDefault="006520F2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Advanced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stage </w:t>
            </w:r>
            <w:r w:rsidR="00031AE2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HCC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(Yes vs. No), n (%)</w:t>
            </w:r>
          </w:p>
        </w:tc>
        <w:tc>
          <w:tcPr>
            <w:tcW w:w="127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497C532" w14:textId="2BCF5343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(18.8)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D74F0CC" w14:textId="315F0CA7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(4.7)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A468F9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0.446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FF404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0.020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E5225B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0.050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07D6DE4" w14:textId="438ECC72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(6.9)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ED9534" w14:textId="73B694A1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(3.1)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381A96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0.177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04CD97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F40810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8A2C39C" w14:textId="4ABD419C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(9.5)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736F7E4" w14:textId="02337346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(3.9)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2D08C7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0.226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5AA8D1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0.213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AF4C5D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340026" w:rsidRPr="00216096" w14:paraId="4AD23BC8" w14:textId="77777777" w:rsidTr="002379B0">
        <w:trPr>
          <w:trHeight w:val="288"/>
        </w:trPr>
        <w:tc>
          <w:tcPr>
            <w:tcW w:w="243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DA5BD05" w14:textId="590A182A" w:rsidR="00340026" w:rsidRPr="00216096" w:rsidRDefault="006570F2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CKD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1-3 (Yes vs. No), n (%)</w:t>
            </w:r>
          </w:p>
        </w:tc>
        <w:tc>
          <w:tcPr>
            <w:tcW w:w="127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A514D00" w14:textId="3D7D9108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(31.2)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C03A6E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23 (15.5)</w:t>
            </w:r>
          </w:p>
        </w:tc>
        <w:tc>
          <w:tcPr>
            <w:tcW w:w="6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327DF8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0.378</w:t>
            </w:r>
          </w:p>
        </w:tc>
        <w:tc>
          <w:tcPr>
            <w:tcW w:w="6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BB86EC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0.507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D7DBAF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120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B7AF2FF" w14:textId="6C779044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(10.3)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6C8E2D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19 (14.5)</w:t>
            </w:r>
          </w:p>
        </w:tc>
        <w:tc>
          <w:tcPr>
            <w:tcW w:w="66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3B474B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0.126</w:t>
            </w:r>
          </w:p>
        </w:tc>
        <w:tc>
          <w:tcPr>
            <w:tcW w:w="66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CEEFD1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0.071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770C04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B8CA0E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 (11.1)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D04D01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20 (15.6)</w:t>
            </w:r>
          </w:p>
        </w:tc>
        <w:tc>
          <w:tcPr>
            <w:tcW w:w="6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CAF37C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0.133</w:t>
            </w:r>
          </w:p>
        </w:tc>
        <w:tc>
          <w:tcPr>
            <w:tcW w:w="6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8FC979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0.345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D4FD60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0.002</w:t>
            </w:r>
          </w:p>
        </w:tc>
      </w:tr>
      <w:tr w:rsidR="00340026" w:rsidRPr="00216096" w14:paraId="5441EA98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E4C49CF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Depression (Yes vs. No), n (%)</w:t>
            </w:r>
          </w:p>
        </w:tc>
        <w:tc>
          <w:tcPr>
            <w:tcW w:w="127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FB88874" w14:textId="1C983D05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(12.5)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557A68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46 (31.1)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E9C617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0.462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053AC3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0.088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5032E6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0.003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617C62A" w14:textId="60EBE3FC" w:rsidR="00340026" w:rsidRPr="00216096" w:rsidRDefault="00594C88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(12.1)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919FB4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39 (29.8)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4C960E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0.446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C96774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0.133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36A829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8216DC5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12 (19.0)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57CE2E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40 (31.2)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319849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0.284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4FFA7F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0.301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DC4B4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0.007</w:t>
            </w:r>
          </w:p>
        </w:tc>
      </w:tr>
      <w:tr w:rsidR="00340026" w:rsidRPr="00216096" w14:paraId="5D70D91E" w14:textId="77777777" w:rsidTr="002379B0">
        <w:trPr>
          <w:trHeight w:val="288"/>
        </w:trPr>
        <w:tc>
          <w:tcPr>
            <w:tcW w:w="243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FD19B56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Nicotine dependence </w:t>
            </w:r>
          </w:p>
          <w:p w14:paraId="27413572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(Yes vs. No), n (%)</w:t>
            </w:r>
          </w:p>
        </w:tc>
        <w:tc>
          <w:tcPr>
            <w:tcW w:w="127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BAC0BFE" w14:textId="46937490" w:rsidR="00340026" w:rsidRPr="00216096" w:rsidRDefault="00615F12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(50.0)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254BDE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76 (51.4)</w:t>
            </w:r>
          </w:p>
        </w:tc>
        <w:tc>
          <w:tcPr>
            <w:tcW w:w="6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80539D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0.027</w:t>
            </w:r>
          </w:p>
        </w:tc>
        <w:tc>
          <w:tcPr>
            <w:tcW w:w="6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B8852B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0.315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7DAAC2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0.020</w:t>
            </w:r>
          </w:p>
        </w:tc>
        <w:tc>
          <w:tcPr>
            <w:tcW w:w="120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B0BDE7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28 (48.3)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16243D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69 (52.7)</w:t>
            </w:r>
          </w:p>
        </w:tc>
        <w:tc>
          <w:tcPr>
            <w:tcW w:w="66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1D142F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0.088</w:t>
            </w:r>
          </w:p>
        </w:tc>
        <w:tc>
          <w:tcPr>
            <w:tcW w:w="66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4027F2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0.214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ED4E65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8948187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22 (34.9)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439D23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64 (50.0)</w:t>
            </w:r>
          </w:p>
        </w:tc>
        <w:tc>
          <w:tcPr>
            <w:tcW w:w="6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941537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0.309</w:t>
            </w:r>
          </w:p>
        </w:tc>
        <w:tc>
          <w:tcPr>
            <w:tcW w:w="6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A2C599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0.080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274FF4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340026" w:rsidRPr="00216096" w14:paraId="17E176CC" w14:textId="77777777" w:rsidTr="002379B0">
        <w:trPr>
          <w:trHeight w:val="288"/>
        </w:trPr>
        <w:tc>
          <w:tcPr>
            <w:tcW w:w="2430" w:type="dxa"/>
            <w:tcBorders>
              <w:left w:val="nil"/>
              <w:right w:val="nil"/>
            </w:tcBorders>
            <w:noWrap/>
            <w:vAlign w:val="bottom"/>
            <w:hideMark/>
          </w:tcPr>
          <w:p w14:paraId="4D464DCF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Alcohol dependence </w:t>
            </w:r>
          </w:p>
          <w:p w14:paraId="1D23DCFC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(Yes vs. No), n (%)</w:t>
            </w:r>
          </w:p>
        </w:tc>
        <w:tc>
          <w:tcPr>
            <w:tcW w:w="127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3E180C6" w14:textId="0BCD5F89" w:rsidR="00340026" w:rsidRPr="00216096" w:rsidRDefault="00615F12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(12.5)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D15DB8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24 (16.2)</w:t>
            </w:r>
          </w:p>
        </w:tc>
        <w:tc>
          <w:tcPr>
            <w:tcW w:w="6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A92F12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0.106</w:t>
            </w:r>
          </w:p>
        </w:tc>
        <w:tc>
          <w:tcPr>
            <w:tcW w:w="6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23B3B5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0.751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5614DD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20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0F39F33" w14:textId="06EF42D3" w:rsidR="00340026" w:rsidRPr="00216096" w:rsidRDefault="00615F12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(10.3)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D2F488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23 (17.6)</w:t>
            </w:r>
          </w:p>
        </w:tc>
        <w:tc>
          <w:tcPr>
            <w:tcW w:w="66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9FF787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0.209</w:t>
            </w:r>
          </w:p>
        </w:tc>
        <w:tc>
          <w:tcPr>
            <w:tcW w:w="66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8BDDB0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0.058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6896FC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1929211" w14:textId="4F88082B" w:rsidR="00340026" w:rsidRPr="00216096" w:rsidRDefault="00615F12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(11.1)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EFA6F6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24 (18.8)</w:t>
            </w:r>
          </w:p>
        </w:tc>
        <w:tc>
          <w:tcPr>
            <w:tcW w:w="6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8911C28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0.216</w:t>
            </w:r>
          </w:p>
        </w:tc>
        <w:tc>
          <w:tcPr>
            <w:tcW w:w="6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1F2250B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0.328</w:t>
            </w:r>
          </w:p>
        </w:tc>
        <w:tc>
          <w:tcPr>
            <w:tcW w:w="71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183C9C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0.003</w:t>
            </w:r>
          </w:p>
        </w:tc>
      </w:tr>
      <w:tr w:rsidR="00340026" w:rsidRPr="00216096" w14:paraId="655A46A2" w14:textId="77777777" w:rsidTr="002379B0">
        <w:trPr>
          <w:trHeight w:val="288"/>
        </w:trPr>
        <w:tc>
          <w:tcPr>
            <w:tcW w:w="243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F9721DD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Prior use of metformin </w:t>
            </w:r>
          </w:p>
          <w:p w14:paraId="23FAE624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(Yes vs. No), n (%)</w:t>
            </w:r>
          </w:p>
        </w:tc>
        <w:tc>
          <w:tcPr>
            <w:tcW w:w="1272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B5BB829" w14:textId="3DCF0D89" w:rsidR="00340026" w:rsidRPr="00216096" w:rsidRDefault="00615F12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(37.5)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8B4E8D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82 (55.4)</w:t>
            </w: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F565CC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0.365</w:t>
            </w: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F30EBE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0.038</w:t>
            </w:r>
          </w:p>
        </w:tc>
        <w:tc>
          <w:tcPr>
            <w:tcW w:w="71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2D6883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0.009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B3529C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31 (53.4)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18FC7A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69 (52.7)</w:t>
            </w:r>
          </w:p>
        </w:tc>
        <w:tc>
          <w:tcPr>
            <w:tcW w:w="667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3EB12C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667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C3C569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0.053</w:t>
            </w:r>
          </w:p>
        </w:tc>
        <w:tc>
          <w:tcPr>
            <w:tcW w:w="71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1D2300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789423A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40 (63.5)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7BE823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69 (53.9)</w:t>
            </w: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29634F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0.196</w:t>
            </w: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77B08C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0.392</w:t>
            </w:r>
          </w:p>
        </w:tc>
        <w:tc>
          <w:tcPr>
            <w:tcW w:w="71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60B94D9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0.004</w:t>
            </w:r>
          </w:p>
        </w:tc>
      </w:tr>
      <w:tr w:rsidR="00340026" w:rsidRPr="00216096" w14:paraId="2B836ECA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4B414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Prior use of insulin </w:t>
            </w:r>
          </w:p>
          <w:p w14:paraId="738D4D70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(Yes vs. No), n (%)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0AA4A" w14:textId="43F80740" w:rsidR="00340026" w:rsidRPr="00216096" w:rsidRDefault="00615F12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(43.8)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1A23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96 (64.9)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9D15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0.434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0752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0.278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C549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6918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30 (51.7)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AC6D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83 (63.4)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BAA56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0.237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2527F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0.014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3C740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FB87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17 (27.0)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5963D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80 (62.5)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15B2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0.765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3D65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0.179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1BCC4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0.005</w:t>
            </w:r>
          </w:p>
        </w:tc>
      </w:tr>
      <w:tr w:rsidR="00340026" w:rsidRPr="00216096" w14:paraId="2AE4EF12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E0F13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use of SGLT2i</w:t>
            </w:r>
          </w:p>
          <w:p w14:paraId="23D547FC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(Yes vs. No), n (%)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76098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17D17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894F9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80872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8DE26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F1E64" w14:textId="0DD7E3ED" w:rsidR="00340026" w:rsidRPr="00216096" w:rsidRDefault="000E409B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(1.7)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D99D9" w14:textId="5436EA14" w:rsidR="00340026" w:rsidRPr="00216096" w:rsidRDefault="000E409B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(5.3)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40A86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0.197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497B5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0.195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D03A7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1CBBF" w14:textId="284E0588" w:rsidR="00340026" w:rsidRPr="00216096" w:rsidRDefault="000E409B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(1.6)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2536D" w14:textId="28CFD45F" w:rsidR="00340026" w:rsidRPr="00216096" w:rsidRDefault="000E409B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(3.9)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74BCC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0.142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3AAB9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0.158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95E56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340026" w:rsidRPr="00216096" w14:paraId="6AC9C418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4599C" w14:textId="3C5B8676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Prior use of DPP4i</w:t>
            </w:r>
          </w:p>
          <w:p w14:paraId="40DE87DE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(Yes vs. No), n (%)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F3374" w14:textId="11B2A21D" w:rsidR="00340026" w:rsidRPr="00216096" w:rsidRDefault="00615F12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(25.0)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5C0E2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31 (20.9)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56C7B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0.096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F5E02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65CD3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3EC49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C79FF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0FE70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DB726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809F0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233EC" w14:textId="38681F59" w:rsidR="00340026" w:rsidRPr="00216096" w:rsidRDefault="00615F12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(12.7)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EC8C4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26 (20.3)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8CD90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0.206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2D64B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0.120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3D1EF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0.004</w:t>
            </w:r>
          </w:p>
        </w:tc>
      </w:tr>
      <w:tr w:rsidR="00340026" w:rsidRPr="00216096" w14:paraId="43313155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4B9BD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Prior use of sulfonylureas </w:t>
            </w:r>
          </w:p>
          <w:p w14:paraId="6E066C96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(Yes vs. No), n (%)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0AA09" w14:textId="49EA8D21" w:rsidR="00340026" w:rsidRPr="00216096" w:rsidRDefault="00615F12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340026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(6.2)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7D257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36 (24.3)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D40DA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0.519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DBEBE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0.293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B46CF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82720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16 (27.6)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1CBBF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33 (25.2)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21F0E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0.054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E0632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0.140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08927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A6C11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0AC48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E1368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B6108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6719C" w14:textId="77777777" w:rsidR="00340026" w:rsidRPr="00216096" w:rsidRDefault="00340026" w:rsidP="000E4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NA</w:t>
            </w:r>
          </w:p>
        </w:tc>
      </w:tr>
      <w:tr w:rsidR="002379B0" w:rsidRPr="00216096" w14:paraId="088713FA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F09B581" w14:textId="373B1B04" w:rsidR="002379B0" w:rsidRPr="00216096" w:rsidRDefault="002379B0" w:rsidP="002379B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use of statins (Yes vs. No), n (%)</w:t>
            </w:r>
          </w:p>
        </w:tc>
        <w:tc>
          <w:tcPr>
            <w:tcW w:w="127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284C0E0" w14:textId="7188394C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 (31.2)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9E80EE4" w14:textId="120B1871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65 (43.9)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6901F8B" w14:textId="4EB55608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0.264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216D264" w14:textId="1DB2467A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0.494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0921754" w14:textId="5B467A6E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0.009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F95B28D" w14:textId="39D3AC12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 (25.9)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CEFBE89" w14:textId="087D0DC7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57 (43.5)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46D7C96" w14:textId="40863999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0.377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7517922" w14:textId="785C8629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0.172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BA0E3E4" w14:textId="1093BC19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6539A29" w14:textId="0EA3BF76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 (27.0)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04E0C4F" w14:textId="3AF4C412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57 (44.5)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D3AFE61" w14:textId="5B12B4D6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0.372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B3D9440" w14:textId="77B06ED3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0.129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46D19E4" w14:textId="469882DF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0.002</w:t>
            </w:r>
          </w:p>
        </w:tc>
      </w:tr>
      <w:tr w:rsidR="002379B0" w:rsidRPr="00216096" w14:paraId="4163364F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A8DEB93" w14:textId="63E18657" w:rsidR="002379B0" w:rsidRPr="00216096" w:rsidRDefault="002379B0" w:rsidP="002379B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use of long-term antiplatelet or antithrombotic (Yes vs. No), n (%)</w:t>
            </w:r>
          </w:p>
        </w:tc>
        <w:tc>
          <w:tcPr>
            <w:tcW w:w="127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933010" w14:textId="5DEBB5EF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 (25.0)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6A77822" w14:textId="36AF751B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27 (18.2)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1B86B2B" w14:textId="042C5A23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0.165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AF44C82" w14:textId="348AB593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0.091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92809CC" w14:textId="48649F78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0.021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00C803E" w14:textId="57469AFB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 (15.5)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A0C002" w14:textId="4AB46799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20 (15.3)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F305BC" w14:textId="05F73F50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0.007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D2FE48B" w14:textId="794494A9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0.074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15FB43D" w14:textId="570804DD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F9258DC" w14:textId="69AF7AA8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 (12.7)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C67BB72" w14:textId="0C018036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24 (18.8)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28F0836" w14:textId="30A050CA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0.167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43AECF1" w14:textId="11481F91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0.144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3A08D8E" w14:textId="16EFAA69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0.003</w:t>
            </w:r>
          </w:p>
        </w:tc>
      </w:tr>
      <w:tr w:rsidR="002379B0" w:rsidRPr="00216096" w14:paraId="607D197C" w14:textId="77777777" w:rsidTr="002379B0">
        <w:trPr>
          <w:trHeight w:val="288"/>
        </w:trPr>
        <w:tc>
          <w:tcPr>
            <w:tcW w:w="243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93D87BB" w14:textId="0369427C" w:rsidR="002379B0" w:rsidRPr="00216096" w:rsidRDefault="002379B0" w:rsidP="002379B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use of long-term NSAID (Yes vs. No), n (%)</w:t>
            </w:r>
          </w:p>
        </w:tc>
        <w:tc>
          <w:tcPr>
            <w:tcW w:w="127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88CEB99" w14:textId="78283555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 (18.8)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1371E2F" w14:textId="3992F71D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37 (25.0)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A8D9D23" w14:textId="561EE97A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0.152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5D1F3B2" w14:textId="7AEFD445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0.454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27EE569" w14:textId="5DAF4AEF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0.041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33966F" w14:textId="28DA9402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 (19.0)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B1ED706" w14:textId="646CDAC1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30 (22.9)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2BCB96" w14:textId="3F1109A3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0.097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02DFB22" w14:textId="0BAB7ECC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0.142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F07FF53" w14:textId="4D2BFDA6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0DAE0EF" w14:textId="2BAEA338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 (14.3)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7F3D2C4" w14:textId="65B873FB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29 (22.7)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FE98DE9" w14:textId="70465FD0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0.217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DF5E762" w14:textId="56D6A386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0.259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DBA55DF" w14:textId="034C3A5A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0.001</w:t>
            </w:r>
          </w:p>
        </w:tc>
      </w:tr>
      <w:tr w:rsidR="002379B0" w:rsidRPr="00216096" w14:paraId="3C60A878" w14:textId="77777777" w:rsidTr="002379B0">
        <w:trPr>
          <w:trHeight w:val="288"/>
        </w:trPr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241315" w14:textId="1E674D0A" w:rsidR="002379B0" w:rsidRPr="00216096" w:rsidRDefault="002379B0" w:rsidP="002379B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Prior use of glucocorticoids (Yes vs. No), n (%)</w:t>
            </w:r>
          </w:p>
        </w:tc>
        <w:tc>
          <w:tcPr>
            <w:tcW w:w="127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FCF108" w14:textId="7C0330E7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 (31.2)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B7A908" w14:textId="21780E92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83 (56.1)</w:t>
            </w:r>
          </w:p>
        </w:tc>
        <w:tc>
          <w:tcPr>
            <w:tcW w:w="61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DC6BAE" w14:textId="15D3CC3C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0.517</w:t>
            </w:r>
          </w:p>
        </w:tc>
        <w:tc>
          <w:tcPr>
            <w:tcW w:w="61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1BA889" w14:textId="794EE16D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0.014</w:t>
            </w:r>
          </w:p>
        </w:tc>
        <w:tc>
          <w:tcPr>
            <w:tcW w:w="71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1D5DB3" w14:textId="622B0550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0.067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A04BE8" w14:textId="2777AB80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23 (39.7)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8CDFBE" w14:textId="34FB1462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69 (52.7)</w:t>
            </w:r>
          </w:p>
        </w:tc>
        <w:tc>
          <w:tcPr>
            <w:tcW w:w="66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705B69" w14:textId="1F49C700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0.263</w:t>
            </w:r>
          </w:p>
        </w:tc>
        <w:tc>
          <w:tcPr>
            <w:tcW w:w="66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6F8764" w14:textId="6C6404D8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0.069</w:t>
            </w:r>
          </w:p>
        </w:tc>
        <w:tc>
          <w:tcPr>
            <w:tcW w:w="71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DA9BC4D" w14:textId="541AB500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3A9BFEB" w14:textId="1F9E9572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 (23.8)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2349494" w14:textId="21D80517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72 (56.2)</w:t>
            </w:r>
          </w:p>
        </w:tc>
        <w:tc>
          <w:tcPr>
            <w:tcW w:w="61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34D57F" w14:textId="7748128D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0.702</w:t>
            </w:r>
          </w:p>
        </w:tc>
        <w:tc>
          <w:tcPr>
            <w:tcW w:w="61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3EF39E8" w14:textId="22FCAB34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0.207</w:t>
            </w:r>
          </w:p>
        </w:tc>
        <w:tc>
          <w:tcPr>
            <w:tcW w:w="71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8D7224" w14:textId="5240A6A8" w:rsidR="002379B0" w:rsidRPr="00216096" w:rsidRDefault="002379B0" w:rsidP="002379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0.002</w:t>
            </w:r>
          </w:p>
        </w:tc>
      </w:tr>
    </w:tbl>
    <w:p w14:paraId="1605C07F" w14:textId="0272DC4F" w:rsidR="00340026" w:rsidRPr="00216096" w:rsidRDefault="00031AE2" w:rsidP="003606DA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16096">
        <w:rPr>
          <w:rFonts w:ascii="Arial" w:hAnsi="Arial" w:cs="Arial"/>
          <w:color w:val="000000" w:themeColor="text1"/>
          <w:sz w:val="12"/>
          <w:szCs w:val="12"/>
        </w:rPr>
        <w:t>SMD, standardized mean difference; GLP-1 RA, glucagon-like peptide-1 receptor agonists; SGLT2i, sodium–glucose cotransporter-2 inhibitors; DPP4i, dipeptidyl peptidase-4 inhibitors; HCC, hepatocellular carcinoma; MASLD, metabolic dysfunction–associated steatotic liver disease; T2D, type 2 diabetes. Advanced liver chronic disease included hepatic failure, cirrhosis,</w:t>
      </w:r>
      <w:r w:rsidRPr="00216096">
        <w:rPr>
          <w:color w:val="000000" w:themeColor="text1"/>
        </w:rPr>
        <w:t xml:space="preserve"> </w:t>
      </w:r>
      <w:r w:rsidRPr="00216096">
        <w:rPr>
          <w:rFonts w:ascii="Arial" w:hAnsi="Arial" w:cs="Arial"/>
          <w:color w:val="000000" w:themeColor="text1"/>
          <w:sz w:val="12"/>
          <w:szCs w:val="12"/>
        </w:rPr>
        <w:t xml:space="preserve">liver fibrosis, portal hypertension, and esophageal/gastric varices.  Bold text indicates imbalance between comparison groups (SMD &gt;0.10). NA indicates not applicable because balance statistics are not shown for the active comparator within its own comparison cohort. * In accordance with PCORnet data privacy policies, and to minimize the risk of re-identification, all counts &lt;11 were suppressed. ** Includes participants classified as American Indian or Alaska Native, Native Hawaiian or Other Pacific Islander, or other race. </w:t>
      </w:r>
      <w:r w:rsidR="001146A0" w:rsidRPr="00216096">
        <w:rPr>
          <w:rFonts w:ascii="Arial" w:hAnsi="Arial" w:cs="Arial"/>
          <w:color w:val="000000" w:themeColor="text1"/>
          <w:sz w:val="12"/>
          <w:szCs w:val="12"/>
        </w:rPr>
        <w:t>* In accordance with PCORnet data privacy policies, and to minimize the risk of re-identification, all counts &lt;11 were suppressed.</w:t>
      </w:r>
      <w:r w:rsidR="003606DA" w:rsidRPr="00216096">
        <w:rPr>
          <w:rFonts w:ascii="Arial" w:hAnsi="Arial" w:cs="Arial"/>
          <w:color w:val="000000" w:themeColor="text1"/>
          <w:sz w:val="12"/>
          <w:szCs w:val="12"/>
        </w:rPr>
        <w:t xml:space="preserve"> </w:t>
      </w:r>
      <w:r w:rsidR="00340026" w:rsidRPr="00216096">
        <w:rPr>
          <w:rFonts w:ascii="Arial" w:hAnsi="Arial" w:cs="Arial"/>
          <w:color w:val="000000" w:themeColor="text1"/>
          <w:sz w:val="12"/>
          <w:szCs w:val="12"/>
        </w:rPr>
        <w:t>*</w:t>
      </w:r>
      <w:r w:rsidR="001146A0" w:rsidRPr="00216096">
        <w:rPr>
          <w:rFonts w:ascii="Arial" w:hAnsi="Arial" w:cs="Arial"/>
          <w:color w:val="000000" w:themeColor="text1"/>
          <w:sz w:val="12"/>
          <w:szCs w:val="12"/>
        </w:rPr>
        <w:t>*</w:t>
      </w:r>
      <w:r w:rsidR="00340026" w:rsidRPr="00216096">
        <w:rPr>
          <w:rFonts w:ascii="Arial" w:hAnsi="Arial" w:cs="Arial"/>
          <w:color w:val="000000" w:themeColor="text1"/>
          <w:sz w:val="12"/>
          <w:szCs w:val="12"/>
        </w:rPr>
        <w:t xml:space="preserve"> Includes participants classified as American Indian or Alaska Native, Native Hawaiian or Other Pacific Islander, or other race.</w:t>
      </w:r>
    </w:p>
    <w:p w14:paraId="0D48BF8D" w14:textId="712F3302" w:rsidR="00340026" w:rsidRPr="00216096" w:rsidRDefault="00340026" w:rsidP="0020325B">
      <w:pPr>
        <w:spacing w:line="240" w:lineRule="auto"/>
        <w:jc w:val="both"/>
        <w:rPr>
          <w:rFonts w:ascii="Arial" w:hAnsi="Arial" w:cs="Arial"/>
          <w:b/>
          <w:bCs/>
          <w:color w:val="000000" w:themeColor="text1"/>
        </w:rPr>
        <w:sectPr w:rsidR="00340026" w:rsidRPr="00216096" w:rsidSect="0034002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38BB6A5" w14:textId="0881C0B5" w:rsidR="00603CEF" w:rsidRPr="00216096" w:rsidRDefault="00AC66E6" w:rsidP="00AC66E6">
      <w:pPr>
        <w:pStyle w:val="Heading1"/>
        <w:rPr>
          <w:rFonts w:ascii="Arial" w:hAnsi="Arial" w:cs="Arial"/>
          <w:color w:val="000000" w:themeColor="text1"/>
          <w:sz w:val="22"/>
          <w:szCs w:val="22"/>
        </w:rPr>
      </w:pPr>
      <w:bookmarkStart w:id="15" w:name="_Toc234162106"/>
      <w:r w:rsidRPr="00216096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Supplementary table 12. </w:t>
      </w:r>
      <w:r w:rsidR="00E7627B" w:rsidRPr="0021609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Subgroup exploratory analysis of 5</w:t>
      </w:r>
      <w:r w:rsidR="00E7627B" w:rsidRPr="00216096">
        <w:rPr>
          <w:rFonts w:ascii="Cambria Math" w:hAnsi="Cambria Math" w:cs="Cambria Math"/>
          <w:b w:val="0"/>
          <w:bCs w:val="0"/>
          <w:color w:val="000000" w:themeColor="text1"/>
          <w:sz w:val="22"/>
          <w:szCs w:val="22"/>
        </w:rPr>
        <w:t>‑</w:t>
      </w:r>
      <w:r w:rsidR="00E7627B" w:rsidRPr="0021609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year adjusted all</w:t>
      </w:r>
      <w:r w:rsidR="00E7627B" w:rsidRPr="00216096">
        <w:rPr>
          <w:rFonts w:ascii="Cambria Math" w:hAnsi="Cambria Math" w:cs="Cambria Math"/>
          <w:b w:val="0"/>
          <w:bCs w:val="0"/>
          <w:color w:val="000000" w:themeColor="text1"/>
          <w:sz w:val="22"/>
          <w:szCs w:val="22"/>
        </w:rPr>
        <w:t>‑</w:t>
      </w:r>
      <w:r w:rsidR="00E7627B" w:rsidRPr="0021609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cause mortality after HCC diagnosis among GLP</w:t>
      </w:r>
      <w:r w:rsidR="00E7627B" w:rsidRPr="00216096">
        <w:rPr>
          <w:rFonts w:ascii="Cambria Math" w:hAnsi="Cambria Math" w:cs="Cambria Math"/>
          <w:b w:val="0"/>
          <w:bCs w:val="0"/>
          <w:color w:val="000000" w:themeColor="text1"/>
          <w:sz w:val="22"/>
          <w:szCs w:val="22"/>
        </w:rPr>
        <w:t>‑</w:t>
      </w:r>
      <w:r w:rsidR="00E7627B" w:rsidRPr="0021609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1 RA initiators versus comparators, stratified by oncology management.</w:t>
      </w:r>
      <w:bookmarkEnd w:id="15"/>
      <w:r w:rsidR="00BC380A" w:rsidRPr="002160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tbl>
      <w:tblPr>
        <w:tblW w:w="12065" w:type="dxa"/>
        <w:tblInd w:w="-1350" w:type="dxa"/>
        <w:tblLayout w:type="fixed"/>
        <w:tblLook w:val="04A0" w:firstRow="1" w:lastRow="0" w:firstColumn="1" w:lastColumn="0" w:noHBand="0" w:noVBand="1"/>
      </w:tblPr>
      <w:tblGrid>
        <w:gridCol w:w="2070"/>
        <w:gridCol w:w="990"/>
        <w:gridCol w:w="1169"/>
        <w:gridCol w:w="1062"/>
        <w:gridCol w:w="1123"/>
        <w:gridCol w:w="1956"/>
        <w:gridCol w:w="1884"/>
        <w:gridCol w:w="1811"/>
      </w:tblGrid>
      <w:tr w:rsidR="00013BC2" w:rsidRPr="00216096" w14:paraId="6FB6511B" w14:textId="77777777" w:rsidTr="004A4E1C">
        <w:trPr>
          <w:trHeight w:val="308"/>
        </w:trPr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2E2CE8" w14:textId="77777777" w:rsidR="00013BC2" w:rsidRPr="00216096" w:rsidRDefault="00013BC2" w:rsidP="007317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Characteristics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7DAA87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 (n)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03EC9C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Comparator (n)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990845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 deaths (n)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DF129D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Comparator deaths (n)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D9D8D2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GLP</w:t>
            </w: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noBreakHyphen/>
              <w:t>1 RA  5</w:t>
            </w: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noBreakHyphen/>
              <w:t>year mortality (%) (CI 95%)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5FA437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Comparator 5</w:t>
            </w: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noBreakHyphen/>
              <w:t>year mortality (%) (CI 95%)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2BA719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RD (95% CI)</w:t>
            </w:r>
          </w:p>
        </w:tc>
      </w:tr>
      <w:tr w:rsidR="00013BC2" w:rsidRPr="00216096" w14:paraId="17D18C6E" w14:textId="77777777" w:rsidTr="004A4E1C">
        <w:trPr>
          <w:trHeight w:val="296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0526FA5" w14:textId="77777777" w:rsidR="00013BC2" w:rsidRPr="00216096" w:rsidRDefault="00013BC2" w:rsidP="007317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 vs Metformin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591EA14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9CDD2A3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8169B19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648C66F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0F13437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06CFC0C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00E1892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6D2D10" w:rsidRPr="00216096" w14:paraId="20CB62A8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5274F" w14:textId="77777777" w:rsidR="006D2D10" w:rsidRPr="00216096" w:rsidRDefault="006D2D10" w:rsidP="006D2D1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Overall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1E940" w14:textId="239AE63C" w:rsidR="006D2D10" w:rsidRPr="00216096" w:rsidRDefault="006D2D10" w:rsidP="006D2D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E1724" w14:textId="1942DD36" w:rsidR="006D2D10" w:rsidRPr="00216096" w:rsidRDefault="006D2D10" w:rsidP="006D2D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169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A8038" w14:textId="1DB64AE7" w:rsidR="006D2D10" w:rsidRPr="00216096" w:rsidRDefault="006D2D10" w:rsidP="006D2D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5AA66" w14:textId="2095D58C" w:rsidR="006D2D10" w:rsidRPr="00216096" w:rsidRDefault="006D2D10" w:rsidP="006D2D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704E4" w14:textId="77777777" w:rsidR="006D2D10" w:rsidRPr="00216096" w:rsidRDefault="006D2D10" w:rsidP="006D2D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21.85 (15.10, 30.04)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35FA4" w14:textId="77777777" w:rsidR="006D2D10" w:rsidRPr="00216096" w:rsidRDefault="006D2D10" w:rsidP="006D2D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32.50 (20.26, 48.20)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8F4FD" w14:textId="77777777" w:rsidR="006D2D10" w:rsidRPr="00216096" w:rsidRDefault="006D2D10" w:rsidP="006D2D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10.65 (-3.88, 25.06)</w:t>
            </w:r>
          </w:p>
        </w:tc>
      </w:tr>
      <w:tr w:rsidR="00013BC2" w:rsidRPr="00216096" w14:paraId="75E7AD2B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48B38" w14:textId="23F73CAA" w:rsidR="00013BC2" w:rsidRPr="00216096" w:rsidRDefault="00013BC2" w:rsidP="00C72B9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Oncology </w:t>
            </w:r>
            <w:r w:rsidR="00D2262B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therapy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: No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DA210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EF491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90D5B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23C1E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91F7E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12.57 (3.12, 25.12)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A0162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15.32 (10.77, 20.57)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3F9ED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-2.75 (-14.28, 14.85)</w:t>
            </w:r>
          </w:p>
        </w:tc>
      </w:tr>
      <w:tr w:rsidR="00013BC2" w:rsidRPr="00216096" w14:paraId="17439E1B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B540A" w14:textId="2E705D6A" w:rsidR="00013BC2" w:rsidRPr="00216096" w:rsidRDefault="00013BC2" w:rsidP="00C72B9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Oncology </w:t>
            </w:r>
            <w:r w:rsidR="00D2262B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therapy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: Yes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3E292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7B3D5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AE671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764C1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10294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15.28 (5.52, 29.25)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C9FAA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23.84 (12.59, 35.42)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60391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-8.55 (-24.48, 13.43)</w:t>
            </w:r>
          </w:p>
        </w:tc>
      </w:tr>
      <w:tr w:rsidR="00013BC2" w:rsidRPr="00216096" w14:paraId="5361BDF0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52FC7" w14:textId="089102B2" w:rsidR="00013BC2" w:rsidRPr="00216096" w:rsidRDefault="00C72B95" w:rsidP="00C72B9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HCC-directed surgical procedures</w:t>
            </w:r>
            <w:r w:rsidR="00013BC2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: No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6A115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EA0E2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EDA7D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0C5D4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21662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26.93 (11.33, 42.73)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16234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19.80 (14.06, 25.82)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12BFF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7.13 (-9.63, 24.36)</w:t>
            </w:r>
          </w:p>
        </w:tc>
      </w:tr>
      <w:tr w:rsidR="00013BC2" w:rsidRPr="00216096" w14:paraId="3D749B00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07408" w14:textId="3B19704F" w:rsidR="00013BC2" w:rsidRPr="00216096" w:rsidRDefault="00C72B95" w:rsidP="00C72B9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HCC-directed surgical procedures</w:t>
            </w:r>
            <w:r w:rsidR="00013BC2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: Yes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03A8F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3701F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10585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D71E5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728F8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20.03 (0.00, 74.80)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B9693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12.44 (0.00, 57.36)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C4F21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7.59 (-21.49, 53.18)</w:t>
            </w:r>
          </w:p>
        </w:tc>
      </w:tr>
      <w:tr w:rsidR="00013BC2" w:rsidRPr="00216096" w14:paraId="649B5ABE" w14:textId="77777777" w:rsidTr="004A4E1C">
        <w:trPr>
          <w:trHeight w:val="314"/>
        </w:trPr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D6B2C23" w14:textId="77777777" w:rsidR="00013BC2" w:rsidRPr="00216096" w:rsidRDefault="00013BC2" w:rsidP="007317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 vs Insulin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3890C16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BA18BDF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F7FC8B9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4442B76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64427EF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FBCBC09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68698A9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26C4F" w:rsidRPr="00216096" w14:paraId="187A906B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51293" w14:textId="77777777" w:rsidR="00126C4F" w:rsidRPr="00216096" w:rsidRDefault="00126C4F" w:rsidP="00126C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Overall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66C4A" w14:textId="746B6D02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53963" w14:textId="70306F09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387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75107" w14:textId="3601B842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C26A7" w14:textId="4688E647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140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3957B" w14:textId="77777777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41.16 (34.56, 46.10)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A6E18" w14:textId="77777777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29.43 (0.00, 51.50)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E6376" w14:textId="77777777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-11.73 (-43.36, 9.56)</w:t>
            </w:r>
          </w:p>
        </w:tc>
      </w:tr>
      <w:tr w:rsidR="00013BC2" w:rsidRPr="00216096" w14:paraId="5FCC219C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317BD" w14:textId="03B99703" w:rsidR="00013BC2" w:rsidRPr="00216096" w:rsidRDefault="00013BC2" w:rsidP="00C72B9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Oncology </w:t>
            </w:r>
            <w:r w:rsidR="00D2262B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therapy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: No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27058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CD321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242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CA028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91272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57940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18.22 (0.00, 60.11)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98449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24.51 (20.76, 28.29)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4BE0F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-6.29 (-27.79, 37.05)</w:t>
            </w:r>
          </w:p>
        </w:tc>
      </w:tr>
      <w:tr w:rsidR="00013BC2" w:rsidRPr="00216096" w14:paraId="48A95A03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2478C" w14:textId="7C3BAF4B" w:rsidR="00013BC2" w:rsidRPr="00216096" w:rsidRDefault="00013BC2" w:rsidP="00C72B9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Oncology </w:t>
            </w:r>
            <w:r w:rsidR="00D2262B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therapy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: Yes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F9296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75E55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AB48D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D5E9D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71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37B44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17.03 (0.00, 43.44)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C8518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37.76 (32.39, 42.69)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AB5B3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-20.73 (-40.60, 7.01)</w:t>
            </w:r>
          </w:p>
        </w:tc>
      </w:tr>
      <w:tr w:rsidR="00013BC2" w:rsidRPr="00216096" w14:paraId="30982B8E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EF198" w14:textId="7CD56F8D" w:rsidR="00013BC2" w:rsidRPr="00216096" w:rsidRDefault="00C72B95" w:rsidP="00C72B9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HCC-directed surgical procedures</w:t>
            </w:r>
            <w:r w:rsidR="00013BC2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: No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71928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CCB34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249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C6228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E7153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E3A00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21.92 (0.00, 49.59)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3B1FE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31.93 (28.27, 35.52)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04C9E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-10.01 (-34.29, 17.98)</w:t>
            </w:r>
          </w:p>
        </w:tc>
      </w:tr>
      <w:tr w:rsidR="00013BC2" w:rsidRPr="00216096" w14:paraId="5D47099B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BBEA0" w14:textId="75B93D4C" w:rsidR="00013BC2" w:rsidRPr="00216096" w:rsidRDefault="00C72B95" w:rsidP="00C72B9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HCC-directed surgical procedures</w:t>
            </w:r>
            <w:r w:rsidR="00013BC2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: Yes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CEA60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82E14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CA0DD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411D4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CE029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4.60 (0.00, 16.85)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05F56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26.04 (21.07, 31.29)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622F0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-21.44 (-30.35, -8.74)</w:t>
            </w:r>
          </w:p>
        </w:tc>
      </w:tr>
      <w:tr w:rsidR="00013BC2" w:rsidRPr="00216096" w14:paraId="30094310" w14:textId="77777777" w:rsidTr="004A4E1C">
        <w:trPr>
          <w:trHeight w:val="314"/>
        </w:trPr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94876E6" w14:textId="77777777" w:rsidR="00013BC2" w:rsidRPr="00216096" w:rsidRDefault="00013BC2" w:rsidP="007317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 vs SGLT2i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C060522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DFFD04D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9E709D7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F715E36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B38270B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43E9A46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0B16200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26C4F" w:rsidRPr="00216096" w14:paraId="3B12DD08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E84F8" w14:textId="77777777" w:rsidR="00126C4F" w:rsidRPr="00216096" w:rsidRDefault="00126C4F" w:rsidP="00126C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Overall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0005D" w14:textId="2B4BB7A2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148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ABEFC" w14:textId="638AD9AB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DA328" w14:textId="3FEABE93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93F06" w14:textId="6189A08B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3AF02" w14:textId="77777777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46.79 (5.34, 88.70)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DB3E0" w14:textId="77777777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20.64 (11.17, 29.51)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A4B2D" w14:textId="77777777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-26.15 (-64.39, 16.15)</w:t>
            </w:r>
          </w:p>
        </w:tc>
      </w:tr>
      <w:tr w:rsidR="00013BC2" w:rsidRPr="00216096" w14:paraId="761E3431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65405" w14:textId="37A2391C" w:rsidR="00013BC2" w:rsidRPr="00216096" w:rsidRDefault="00013BC2" w:rsidP="00C72B9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Oncology </w:t>
            </w:r>
            <w:r w:rsidR="00D2262B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therapy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: No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23509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95F5A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BEBAA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CCF24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397FB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15.05 (8.17, 20.96)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A5459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12.41 (0.00, 34.32)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29DD9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2.64 (-22.92, 16.85)</w:t>
            </w:r>
          </w:p>
        </w:tc>
      </w:tr>
      <w:tr w:rsidR="00013BC2" w:rsidRPr="00216096" w14:paraId="7533C621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53C00" w14:textId="6F49DAFA" w:rsidR="00013BC2" w:rsidRPr="00216096" w:rsidRDefault="00013BC2" w:rsidP="00C72B9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Oncology </w:t>
            </w:r>
            <w:r w:rsidR="00D2262B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therapy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: Yes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BC41C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F469C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47961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16C9B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06581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10.18 (5.33, 15.43)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2CE9F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29.55 (0.00, 86.23)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D6B8D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-19.37 (-77.07, 8.55)</w:t>
            </w:r>
          </w:p>
        </w:tc>
      </w:tr>
      <w:tr w:rsidR="00013BC2" w:rsidRPr="00216096" w14:paraId="587D41EB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4CBE2" w14:textId="1A212E23" w:rsidR="00013BC2" w:rsidRPr="00216096" w:rsidRDefault="00C72B95" w:rsidP="00C72B9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HCC-directed surgical procedures</w:t>
            </w:r>
            <w:r w:rsidR="00013BC2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: No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E8C86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1A7FA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5FD9C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F10B3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0AAB8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14.34 (0.00, 61.61)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25340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67.67 (0.00, 100.00)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08222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-53.33 (-95.91, 0.07)</w:t>
            </w:r>
          </w:p>
        </w:tc>
      </w:tr>
      <w:tr w:rsidR="00013BC2" w:rsidRPr="00216096" w14:paraId="48586236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856BFF8" w14:textId="7DF1B475" w:rsidR="00013BC2" w:rsidRPr="00216096" w:rsidRDefault="00C72B95" w:rsidP="00C72B9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HCC-directed surgical procedures</w:t>
            </w:r>
            <w:r w:rsidR="00013BC2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: Yes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30F60A4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FFB3B5C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42112B5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3D7A53D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95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2EAD5D2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9.19 (3.95, 14.64)</w:t>
            </w:r>
          </w:p>
        </w:tc>
        <w:tc>
          <w:tcPr>
            <w:tcW w:w="188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619D020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19.82 (0.00, 75.68)</w:t>
            </w:r>
          </w:p>
        </w:tc>
        <w:tc>
          <w:tcPr>
            <w:tcW w:w="181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75238C4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-10.64 (-63.31, 13.50)</w:t>
            </w:r>
          </w:p>
        </w:tc>
      </w:tr>
      <w:tr w:rsidR="00013BC2" w:rsidRPr="00216096" w14:paraId="5BD98D8F" w14:textId="77777777" w:rsidTr="004A4E1C">
        <w:trPr>
          <w:trHeight w:val="350"/>
        </w:trPr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1BC9580" w14:textId="77777777" w:rsidR="00013BC2" w:rsidRPr="00216096" w:rsidRDefault="00013BC2" w:rsidP="007317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 vs DPP4i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AC007D9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3F9DA16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3306F0F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421700A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1D3DE17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7FBE383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553D32F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26C4F" w:rsidRPr="00216096" w14:paraId="64A8AE47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89ED6" w14:textId="77777777" w:rsidR="00126C4F" w:rsidRPr="00216096" w:rsidRDefault="00126C4F" w:rsidP="00126C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Overall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24331" w14:textId="2E33B36E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8ABA2" w14:textId="4D6C7EF0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D3102" w14:textId="21B3E5D1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DD452" w14:textId="292FA527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72946" w14:textId="77777777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34.53 (15.23, 50.89)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75A50" w14:textId="77777777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27.75 (16.24, 40.64)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0A0E1" w14:textId="77777777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-6.78 (-23.09, 7.84)</w:t>
            </w:r>
          </w:p>
        </w:tc>
      </w:tr>
      <w:tr w:rsidR="00013BC2" w:rsidRPr="00216096" w14:paraId="1881C507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632D221" w14:textId="069C4146" w:rsidR="00013BC2" w:rsidRPr="00216096" w:rsidRDefault="00013BC2" w:rsidP="00C72B9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Oncology </w:t>
            </w:r>
            <w:r w:rsidR="00D2262B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therapy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: No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6B40AE3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4128A91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65AD04A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4F58B23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95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AE798E8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15.77 (5.30, 25.79)</w:t>
            </w:r>
          </w:p>
        </w:tc>
        <w:tc>
          <w:tcPr>
            <w:tcW w:w="188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1E1B1EE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17.92 (8.60, 27.77)</w:t>
            </w:r>
          </w:p>
        </w:tc>
        <w:tc>
          <w:tcPr>
            <w:tcW w:w="181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A73D367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-2.15 (-18.16, 13.97)</w:t>
            </w:r>
          </w:p>
        </w:tc>
      </w:tr>
      <w:tr w:rsidR="00013BC2" w:rsidRPr="00216096" w14:paraId="0234E557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5705045" w14:textId="6ED295AD" w:rsidR="00013BC2" w:rsidRPr="00216096" w:rsidRDefault="00013BC2" w:rsidP="00C72B9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Oncology </w:t>
            </w:r>
            <w:r w:rsidR="00D2262B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therapy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: Yes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0C43FC9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3CFB7E6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2CE96AC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A771896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95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5F713C0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9.79 (4.31, 17.62)</w:t>
            </w:r>
          </w:p>
        </w:tc>
        <w:tc>
          <w:tcPr>
            <w:tcW w:w="188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2BD7DC0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22.28 (4.97, 40.92)</w:t>
            </w:r>
          </w:p>
        </w:tc>
        <w:tc>
          <w:tcPr>
            <w:tcW w:w="181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A8DEFCB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-12.49 (-31.01, 6.25)</w:t>
            </w:r>
          </w:p>
        </w:tc>
      </w:tr>
      <w:tr w:rsidR="00013BC2" w:rsidRPr="00216096" w14:paraId="78356006" w14:textId="77777777" w:rsidTr="004A4E1C">
        <w:trPr>
          <w:trHeight w:val="288"/>
        </w:trPr>
        <w:tc>
          <w:tcPr>
            <w:tcW w:w="2070" w:type="dxa"/>
            <w:tcBorders>
              <w:left w:val="nil"/>
              <w:right w:val="nil"/>
            </w:tcBorders>
            <w:vAlign w:val="center"/>
            <w:hideMark/>
          </w:tcPr>
          <w:p w14:paraId="424EDCA0" w14:textId="3AA7AAED" w:rsidR="00013BC2" w:rsidRPr="00216096" w:rsidRDefault="00C72B95" w:rsidP="00C72B9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HCC-directed surgical procedures</w:t>
            </w:r>
            <w:r w:rsidR="00013BC2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: No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6672AB6F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169" w:type="dxa"/>
            <w:tcBorders>
              <w:left w:val="nil"/>
              <w:right w:val="nil"/>
            </w:tcBorders>
            <w:vAlign w:val="center"/>
            <w:hideMark/>
          </w:tcPr>
          <w:p w14:paraId="5827B2D7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1062" w:type="dxa"/>
            <w:tcBorders>
              <w:left w:val="nil"/>
              <w:right w:val="nil"/>
            </w:tcBorders>
            <w:vAlign w:val="center"/>
            <w:hideMark/>
          </w:tcPr>
          <w:p w14:paraId="0604C311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123" w:type="dxa"/>
            <w:tcBorders>
              <w:left w:val="nil"/>
              <w:right w:val="nil"/>
            </w:tcBorders>
            <w:vAlign w:val="center"/>
            <w:hideMark/>
          </w:tcPr>
          <w:p w14:paraId="7FBC184C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956" w:type="dxa"/>
            <w:tcBorders>
              <w:left w:val="nil"/>
              <w:right w:val="nil"/>
            </w:tcBorders>
            <w:vAlign w:val="center"/>
            <w:hideMark/>
          </w:tcPr>
          <w:p w14:paraId="6DFD137E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15.08 (7.99, 22.80)</w:t>
            </w:r>
          </w:p>
        </w:tc>
        <w:tc>
          <w:tcPr>
            <w:tcW w:w="1884" w:type="dxa"/>
            <w:tcBorders>
              <w:left w:val="nil"/>
              <w:right w:val="nil"/>
            </w:tcBorders>
            <w:vAlign w:val="center"/>
            <w:hideMark/>
          </w:tcPr>
          <w:p w14:paraId="20E1BA97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12.46 (4.76, 23.16)</w:t>
            </w:r>
          </w:p>
        </w:tc>
        <w:tc>
          <w:tcPr>
            <w:tcW w:w="1811" w:type="dxa"/>
            <w:tcBorders>
              <w:left w:val="nil"/>
              <w:right w:val="nil"/>
            </w:tcBorders>
            <w:vAlign w:val="center"/>
            <w:hideMark/>
          </w:tcPr>
          <w:p w14:paraId="0EC00967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2.62 (-9.44, 13.98)</w:t>
            </w:r>
          </w:p>
        </w:tc>
      </w:tr>
      <w:tr w:rsidR="00013BC2" w:rsidRPr="00216096" w14:paraId="6E8F81A5" w14:textId="77777777" w:rsidTr="004A4E1C">
        <w:trPr>
          <w:trHeight w:val="288"/>
        </w:trPr>
        <w:tc>
          <w:tcPr>
            <w:tcW w:w="207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2B1BB72" w14:textId="38F753BA" w:rsidR="00013BC2" w:rsidRPr="00216096" w:rsidRDefault="00C72B95" w:rsidP="00C72B9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HCC-directed surgical procedures</w:t>
            </w:r>
            <w:r w:rsidR="00013BC2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: Yes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6770C23A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6BD825A7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E2957CD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31A2F1B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95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E8E24A1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7.45 (1.67, 15.14)</w:t>
            </w:r>
          </w:p>
        </w:tc>
        <w:tc>
          <w:tcPr>
            <w:tcW w:w="188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E201E36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24.46 (9.23, 38.71)</w:t>
            </w:r>
          </w:p>
        </w:tc>
        <w:tc>
          <w:tcPr>
            <w:tcW w:w="1811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133E2C5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-17.01 (-33.82, 1.97)</w:t>
            </w:r>
          </w:p>
        </w:tc>
      </w:tr>
      <w:tr w:rsidR="00013BC2" w:rsidRPr="00216096" w14:paraId="1398CB7A" w14:textId="77777777" w:rsidTr="004A4E1C">
        <w:trPr>
          <w:trHeight w:val="332"/>
        </w:trPr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26D8E4E" w14:textId="77777777" w:rsidR="00013BC2" w:rsidRPr="00216096" w:rsidRDefault="00013BC2" w:rsidP="007317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GLP-1 RA vs Sulfonylureas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FF90774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F9F9AB2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8FE894A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7E5A191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F740EAB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2638B8B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FED09AC" w14:textId="77777777" w:rsidR="00013BC2" w:rsidRPr="00216096" w:rsidRDefault="00013BC2" w:rsidP="007317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126C4F" w:rsidRPr="00216096" w14:paraId="088A0657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2BF71" w14:textId="77777777" w:rsidR="00126C4F" w:rsidRPr="00216096" w:rsidRDefault="00126C4F" w:rsidP="00126C4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Overall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72DC4" w14:textId="7A1A392F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37845" w14:textId="2A2392C5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9AE28" w14:textId="0725110E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B0C20" w14:textId="4CADE13F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CE810" w14:textId="77777777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33.42 (12.49, 54.57)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F8FBE" w14:textId="77777777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23.73 (9.92, 40.85)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A5560" w14:textId="77777777" w:rsidR="00126C4F" w:rsidRPr="00216096" w:rsidRDefault="00126C4F" w:rsidP="00126C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-9.69 (-32.94, 10.17)</w:t>
            </w:r>
          </w:p>
        </w:tc>
      </w:tr>
      <w:tr w:rsidR="00013BC2" w:rsidRPr="00216096" w14:paraId="7D1301F1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1EF81" w14:textId="634636A9" w:rsidR="00013BC2" w:rsidRPr="00216096" w:rsidRDefault="00013BC2" w:rsidP="00C72B9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Oncology </w:t>
            </w:r>
            <w:r w:rsidR="00D2262B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therapy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: No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DEEAB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A08E9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4B6F9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C50B1" w14:textId="0A1864FF" w:rsidR="00013BC2" w:rsidRPr="00216096" w:rsidRDefault="00BC79AE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04ECB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14.82 (8.03, 22.89)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BC04D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16.98 (8.22, 31.70)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D1BDF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-2.16 (-14.83, 9.51)</w:t>
            </w:r>
          </w:p>
        </w:tc>
      </w:tr>
      <w:tr w:rsidR="00013BC2" w:rsidRPr="00216096" w14:paraId="50081252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E62C6" w14:textId="3801C78B" w:rsidR="00013BC2" w:rsidRPr="00216096" w:rsidRDefault="00013BC2" w:rsidP="00C72B9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Oncology </w:t>
            </w:r>
            <w:r w:rsidR="00D2262B" w:rsidRPr="00216096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therapy</w:t>
            </w: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: Yes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0393F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0EE45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19261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94763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48AFE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4.17 (0.00, 9.20)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4F50A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33.42 (9.39, 63.41)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92E0A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-29.25 (-61.00, -5.30)</w:t>
            </w:r>
          </w:p>
        </w:tc>
      </w:tr>
      <w:tr w:rsidR="00013BC2" w:rsidRPr="00216096" w14:paraId="13D114D4" w14:textId="77777777" w:rsidTr="004A4E1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3A1B6" w14:textId="306DA483" w:rsidR="00013BC2" w:rsidRPr="00216096" w:rsidRDefault="00C72B95" w:rsidP="00C72B9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HCC-directed surgical procedures</w:t>
            </w:r>
            <w:r w:rsidR="00013BC2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: No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FBFB9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AF8AC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29781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B1278" w14:textId="1E6666A2" w:rsidR="00013BC2" w:rsidRPr="00216096" w:rsidRDefault="00BC79AE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060EE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12.96 (4.93, 19.76)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37469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23.26 (5.27, 42.50)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5B3D7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-10.30 (-32.98, 7.69)</w:t>
            </w:r>
          </w:p>
        </w:tc>
      </w:tr>
      <w:tr w:rsidR="00013BC2" w:rsidRPr="00216096" w14:paraId="77B444B0" w14:textId="77777777" w:rsidTr="004A4E1C">
        <w:trPr>
          <w:trHeight w:val="288"/>
        </w:trPr>
        <w:tc>
          <w:tcPr>
            <w:tcW w:w="20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18B4B3" w14:textId="37B5B6EF" w:rsidR="00013BC2" w:rsidRPr="00216096" w:rsidRDefault="00C72B95" w:rsidP="00C72B9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HCC-directed surgical procedures</w:t>
            </w:r>
            <w:r w:rsidR="00013BC2"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: Yes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D90CE5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16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D08D2D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0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C4C4F9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1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C56531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&lt;11*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C7CF62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7.46 (1.45, 14.25)</w:t>
            </w:r>
          </w:p>
        </w:tc>
        <w:tc>
          <w:tcPr>
            <w:tcW w:w="18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6BC07D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color w:val="000000" w:themeColor="text1"/>
                <w:sz w:val="16"/>
                <w:szCs w:val="16"/>
              </w:rPr>
              <w:t>40.49 (12.50, 80.14)</w:t>
            </w:r>
          </w:p>
        </w:tc>
        <w:tc>
          <w:tcPr>
            <w:tcW w:w="18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C445BE" w14:textId="77777777" w:rsidR="00013BC2" w:rsidRPr="00216096" w:rsidRDefault="00013BC2" w:rsidP="00C72B9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-33.03 (-75.07, -1.21)</w:t>
            </w:r>
          </w:p>
        </w:tc>
      </w:tr>
    </w:tbl>
    <w:p w14:paraId="3CA08F8B" w14:textId="26331A55" w:rsidR="00BB7186" w:rsidRPr="00216096" w:rsidRDefault="003F6F04" w:rsidP="00BB7186">
      <w:pPr>
        <w:spacing w:line="240" w:lineRule="auto"/>
        <w:rPr>
          <w:rFonts w:ascii="Arial" w:hAnsi="Arial" w:cs="Arial"/>
          <w:color w:val="000000" w:themeColor="text1"/>
          <w:sz w:val="16"/>
          <w:szCs w:val="16"/>
        </w:rPr>
      </w:pPr>
      <w:r w:rsidRPr="00216096">
        <w:rPr>
          <w:rFonts w:ascii="Arial" w:hAnsi="Arial" w:cs="Arial"/>
          <w:color w:val="000000" w:themeColor="text1"/>
          <w:sz w:val="16"/>
          <w:szCs w:val="16"/>
        </w:rPr>
        <w:t>GLP-1 RA, glucagon-like peptide-1 receptor agonists; SGLT2i, sodium–glucose cotransporter-2 inhibitors; DPP4i, dipeptidyl peptidase-4 inhibitors. The target trial was re-specified by baseline status; propensity scores and IPTW were re-estimated after excluding the stratification variable from the propensity score model, and outcome models were re-estimated within each stratum.</w:t>
      </w:r>
      <w:r w:rsidR="00BB7186" w:rsidRPr="00216096">
        <w:rPr>
          <w:rFonts w:ascii="Arial" w:hAnsi="Arial" w:cs="Arial"/>
          <w:color w:val="000000" w:themeColor="text1"/>
          <w:sz w:val="16"/>
          <w:szCs w:val="16"/>
        </w:rPr>
        <w:t xml:space="preserve"> Oncology therapy includes immunotherapy, radiotherapy, and chemotherapy. HCC</w:t>
      </w:r>
      <w:r w:rsidR="00BB7186" w:rsidRPr="00216096">
        <w:rPr>
          <w:rFonts w:ascii="Cambria Math" w:hAnsi="Cambria Math" w:cs="Cambria Math"/>
          <w:color w:val="000000" w:themeColor="text1"/>
          <w:sz w:val="16"/>
          <w:szCs w:val="16"/>
        </w:rPr>
        <w:t>‑</w:t>
      </w:r>
      <w:r w:rsidR="00BB7186" w:rsidRPr="00216096">
        <w:rPr>
          <w:rFonts w:ascii="Arial" w:hAnsi="Arial" w:cs="Arial"/>
          <w:color w:val="000000" w:themeColor="text1"/>
          <w:sz w:val="16"/>
          <w:szCs w:val="16"/>
        </w:rPr>
        <w:t>directed surgical procedures include liver resection, transarterial chemoembolization (TACE), liver transplantation, and ablative therapies.</w:t>
      </w:r>
    </w:p>
    <w:p w14:paraId="45E0CF36" w14:textId="77777777" w:rsidR="003F6F04" w:rsidRPr="00216096" w:rsidRDefault="003F6F04" w:rsidP="003F6F04">
      <w:pPr>
        <w:spacing w:line="240" w:lineRule="auto"/>
        <w:ind w:hanging="18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216096">
        <w:rPr>
          <w:rFonts w:ascii="Arial" w:hAnsi="Arial" w:cs="Arial"/>
          <w:color w:val="000000" w:themeColor="text1"/>
          <w:sz w:val="16"/>
          <w:szCs w:val="16"/>
        </w:rPr>
        <w:t>*</w:t>
      </w:r>
      <w:r w:rsidRPr="00216096">
        <w:rPr>
          <w:rFonts w:ascii="Arial" w:hAnsi="Arial" w:cs="Arial"/>
          <w:color w:val="000000" w:themeColor="text1"/>
          <w:sz w:val="16"/>
          <w:szCs w:val="16"/>
        </w:rPr>
        <w:tab/>
        <w:t>In accordance with PCORnet data privacy policies, and to minimize the risk of re-identification, all counts &lt;11 were suppressed.</w:t>
      </w:r>
    </w:p>
    <w:p w14:paraId="3AE949FB" w14:textId="7E731966" w:rsidR="00340026" w:rsidRPr="00216096" w:rsidRDefault="00340026" w:rsidP="001D1FEE">
      <w:pPr>
        <w:pStyle w:val="Heading1"/>
        <w:rPr>
          <w:rFonts w:ascii="Arial" w:hAnsi="Arial" w:cs="Arial"/>
          <w:color w:val="000000" w:themeColor="text1"/>
          <w:sz w:val="22"/>
          <w:szCs w:val="22"/>
        </w:rPr>
      </w:pPr>
      <w:bookmarkStart w:id="16" w:name="_Toc234162107"/>
      <w:r w:rsidRPr="00216096">
        <w:rPr>
          <w:rFonts w:ascii="Arial" w:hAnsi="Arial" w:cs="Arial"/>
          <w:color w:val="000000" w:themeColor="text1"/>
          <w:sz w:val="22"/>
          <w:szCs w:val="22"/>
        </w:rPr>
        <w:lastRenderedPageBreak/>
        <w:t>Supplementary table 1</w:t>
      </w:r>
      <w:r w:rsidR="000921ED" w:rsidRPr="00216096">
        <w:rPr>
          <w:rFonts w:ascii="Arial" w:hAnsi="Arial" w:cs="Arial"/>
          <w:color w:val="000000" w:themeColor="text1"/>
          <w:sz w:val="22"/>
          <w:szCs w:val="22"/>
        </w:rPr>
        <w:t>3</w:t>
      </w:r>
      <w:r w:rsidRPr="0021609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21609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Sensitivity analysis using overlap weighting to estimate 5-year mortality risk differences between GLP-1 receptor agonists and comparator medications</w:t>
      </w:r>
      <w:bookmarkEnd w:id="16"/>
    </w:p>
    <w:tbl>
      <w:tblPr>
        <w:tblW w:w="11250" w:type="dxa"/>
        <w:tblInd w:w="-990" w:type="dxa"/>
        <w:tblLook w:val="04A0" w:firstRow="1" w:lastRow="0" w:firstColumn="1" w:lastColumn="0" w:noHBand="0" w:noVBand="1"/>
      </w:tblPr>
      <w:tblGrid>
        <w:gridCol w:w="2970"/>
        <w:gridCol w:w="1800"/>
        <w:gridCol w:w="1350"/>
        <w:gridCol w:w="2900"/>
        <w:gridCol w:w="2230"/>
      </w:tblGrid>
      <w:tr w:rsidR="00340026" w:rsidRPr="00216096" w14:paraId="4DA10E90" w14:textId="77777777" w:rsidTr="00F223B9">
        <w:trPr>
          <w:trHeight w:val="285"/>
        </w:trPr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C80025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Comparator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BA5CBC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Sample size (n)*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849B93" w14:textId="063B0850" w:rsidR="00340026" w:rsidRPr="00216096" w:rsidRDefault="00BF26D0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Deaths</w:t>
            </w:r>
            <w:r w:rsidR="00340026"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(n)*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5112DE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5-year mortality (%) (95% CI)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4DBEE3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RD (%) (95% CI)</w:t>
            </w:r>
          </w:p>
        </w:tc>
      </w:tr>
      <w:tr w:rsidR="00340026" w:rsidRPr="00216096" w14:paraId="30AC4DE2" w14:textId="77777777" w:rsidTr="00F223B9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6B88D25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Intention-to-treat effect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10B8E52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35FBD6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AF0E0B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5E8D7D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03295" w:rsidRPr="00216096" w14:paraId="06AC8010" w14:textId="77777777" w:rsidTr="003B384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4B296" w14:textId="77777777" w:rsidR="00403295" w:rsidRPr="00216096" w:rsidRDefault="00403295" w:rsidP="00403295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Metformin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41C61" w14:textId="7777777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180B2" w14:textId="7777777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2DCC5" w14:textId="2D660A0F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21.48 (12.29, 31.51)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C3C92" w14:textId="18E1B013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Ref</w:t>
            </w:r>
          </w:p>
        </w:tc>
      </w:tr>
      <w:tr w:rsidR="00403295" w:rsidRPr="00216096" w14:paraId="1EC7B62A" w14:textId="77777777" w:rsidTr="003B384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9A32E" w14:textId="77777777" w:rsidR="00403295" w:rsidRPr="00216096" w:rsidRDefault="00403295" w:rsidP="00403295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5EC7C" w14:textId="7777777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E238B" w14:textId="7777777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664D0" w14:textId="3647CB70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33.09 (17.50, 52.79)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646D2" w14:textId="6DBB7A65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11.61 (-0.45, 24.62)</w:t>
            </w:r>
          </w:p>
        </w:tc>
      </w:tr>
      <w:tr w:rsidR="00403295" w:rsidRPr="00216096" w14:paraId="24CCC6ED" w14:textId="77777777" w:rsidTr="003B384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434DC" w14:textId="77777777" w:rsidR="00403295" w:rsidRPr="00216096" w:rsidRDefault="00403295" w:rsidP="00403295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Insulin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CC054" w14:textId="7777777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B1947" w14:textId="7777777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58C90" w14:textId="37D8110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46.07 (30.38, 58.41)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E4CFF" w14:textId="08E6662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Ref</w:t>
            </w:r>
          </w:p>
        </w:tc>
      </w:tr>
      <w:tr w:rsidR="00403295" w:rsidRPr="00216096" w14:paraId="09386094" w14:textId="77777777" w:rsidTr="003B384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84857" w14:textId="77777777" w:rsidR="00403295" w:rsidRPr="00216096" w:rsidRDefault="00403295" w:rsidP="00403295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C0E10" w14:textId="7777777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4818F" w14:textId="4E40E7CC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&lt;11**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B2DA1" w14:textId="6098AD8B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16.99 (0.00, 31.01)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25BCB" w14:textId="1CF5CF8C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-29.09 (-51.35, -9.72)</w:t>
            </w:r>
          </w:p>
        </w:tc>
      </w:tr>
      <w:tr w:rsidR="00403295" w:rsidRPr="00216096" w14:paraId="3DF3439C" w14:textId="77777777" w:rsidTr="003B384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DBB79" w14:textId="77777777" w:rsidR="00403295" w:rsidRPr="00216096" w:rsidRDefault="00403295" w:rsidP="00403295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SGLT2i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DE328" w14:textId="7777777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032F9" w14:textId="01FCD369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&lt;11**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05232" w14:textId="22A83C1E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46.34 (0.94, 95.89)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E3CE8" w14:textId="2DE426A2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Ref</w:t>
            </w:r>
          </w:p>
        </w:tc>
      </w:tr>
      <w:tr w:rsidR="00403295" w:rsidRPr="00216096" w14:paraId="3542DCE3" w14:textId="77777777" w:rsidTr="003B384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57B68" w14:textId="77777777" w:rsidR="00403295" w:rsidRPr="00216096" w:rsidRDefault="00403295" w:rsidP="00403295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C266B" w14:textId="7777777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146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A7DFD" w14:textId="7777777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FFF59" w14:textId="496372B3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39.69 (7.19, 64.50)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3A1CC" w14:textId="77383378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-6.66 (-43.95, 29.45)</w:t>
            </w:r>
          </w:p>
        </w:tc>
      </w:tr>
      <w:tr w:rsidR="00403295" w:rsidRPr="00216096" w14:paraId="7ED91ED9" w14:textId="77777777" w:rsidTr="003B384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0B8C5" w14:textId="77777777" w:rsidR="00403295" w:rsidRPr="00216096" w:rsidRDefault="00403295" w:rsidP="00403295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DPP4i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D4245" w14:textId="7777777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42FB3" w14:textId="7777777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6CFAD" w14:textId="32C0B184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42.57 (23.76, 59.42)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9FE2F" w14:textId="7600F4A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Ref</w:t>
            </w:r>
          </w:p>
        </w:tc>
      </w:tr>
      <w:tr w:rsidR="00403295" w:rsidRPr="00216096" w14:paraId="640C5799" w14:textId="77777777" w:rsidTr="003B384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15980" w14:textId="77777777" w:rsidR="00403295" w:rsidRPr="00216096" w:rsidRDefault="00403295" w:rsidP="00403295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36846" w14:textId="7777777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45165" w14:textId="7777777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37539" w14:textId="0172F975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33.63 (20.73, 47.82)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4C3E7" w14:textId="3F54EFFC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-8.94 (-27.64, 7.08)</w:t>
            </w:r>
          </w:p>
        </w:tc>
      </w:tr>
      <w:tr w:rsidR="00403295" w:rsidRPr="00216096" w14:paraId="2F61CB4A" w14:textId="77777777" w:rsidTr="003B384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96AE3" w14:textId="77777777" w:rsidR="00403295" w:rsidRPr="00216096" w:rsidRDefault="00403295" w:rsidP="00403295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Sulfonylureas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66C4B" w14:textId="7777777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54D50" w14:textId="7777777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3EE9F" w14:textId="3E8F0BEF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40.45 (18.72, 60.54)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62DA4" w14:textId="209911CC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Ref</w:t>
            </w:r>
          </w:p>
        </w:tc>
      </w:tr>
      <w:tr w:rsidR="00403295" w:rsidRPr="00216096" w14:paraId="577222BC" w14:textId="77777777" w:rsidTr="003B384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0A023" w14:textId="77777777" w:rsidR="00403295" w:rsidRPr="00216096" w:rsidRDefault="00403295" w:rsidP="00403295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C38C7" w14:textId="7777777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B10E0" w14:textId="77777777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30809" w14:textId="32DF879C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29.97 (13.55, 48.46)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836FB" w14:textId="05237188" w:rsidR="00403295" w:rsidRPr="00216096" w:rsidRDefault="00403295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-10.48 (-36.81, 9.92)</w:t>
            </w:r>
          </w:p>
        </w:tc>
      </w:tr>
      <w:tr w:rsidR="00340026" w:rsidRPr="00216096" w14:paraId="27CBD7E9" w14:textId="77777777" w:rsidTr="005552F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0AB6156" w14:textId="77777777" w:rsidR="00340026" w:rsidRPr="00216096" w:rsidRDefault="00340026" w:rsidP="00F2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Per-protocol effect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9C1EE51" w14:textId="77777777" w:rsidR="00340026" w:rsidRPr="00216096" w:rsidRDefault="00340026" w:rsidP="00F223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FE07D9A" w14:textId="30F0AA9E" w:rsidR="00340026" w:rsidRPr="00216096" w:rsidRDefault="00340026" w:rsidP="005552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23F7787" w14:textId="1BCE3DED" w:rsidR="00340026" w:rsidRPr="00216096" w:rsidRDefault="00340026" w:rsidP="005552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7D9562D" w14:textId="522A6E5C" w:rsidR="00340026" w:rsidRPr="00216096" w:rsidRDefault="00340026" w:rsidP="005552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B14D21" w:rsidRPr="00216096" w14:paraId="4294F63A" w14:textId="77777777" w:rsidTr="003B384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6DE22" w14:textId="77777777" w:rsidR="00B14D21" w:rsidRPr="00216096" w:rsidRDefault="00B14D21" w:rsidP="00B14D2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Metformin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4AC0C" w14:textId="77777777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91F33" w14:textId="3E632F0C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&lt;11**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ED560" w14:textId="1A8A42FA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0.77 (0.00, 4.12)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C8271" w14:textId="17259A27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Ref</w:t>
            </w:r>
          </w:p>
        </w:tc>
      </w:tr>
      <w:tr w:rsidR="00B14D21" w:rsidRPr="00216096" w14:paraId="1CC4002C" w14:textId="77777777" w:rsidTr="003B384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6EC5B" w14:textId="77777777" w:rsidR="00B14D21" w:rsidRPr="00216096" w:rsidRDefault="00B14D21" w:rsidP="00B14D2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63E5D" w14:textId="77777777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377C8" w14:textId="63D6FD1A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&lt;11**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7398E" w14:textId="0925F8D0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0.25 (0.00, 1.19)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7C6D6" w14:textId="3B61F36B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-0.52 (-3.70, 0.96)</w:t>
            </w:r>
          </w:p>
        </w:tc>
      </w:tr>
      <w:tr w:rsidR="00B14D21" w:rsidRPr="00216096" w14:paraId="0DB06D28" w14:textId="77777777" w:rsidTr="003B384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7585A" w14:textId="77777777" w:rsidR="00B14D21" w:rsidRPr="00216096" w:rsidRDefault="00B14D21" w:rsidP="00B14D2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Insulin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5294C" w14:textId="77777777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E0FB8" w14:textId="77777777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DC7C8" w14:textId="7AE8A3A4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35.49 (7.80, 66.61)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61780" w14:textId="67CDA168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Ref</w:t>
            </w:r>
          </w:p>
        </w:tc>
      </w:tr>
      <w:tr w:rsidR="00B14D21" w:rsidRPr="00216096" w14:paraId="3E94BFFA" w14:textId="77777777" w:rsidTr="003B384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86156" w14:textId="77777777" w:rsidR="00B14D21" w:rsidRPr="00216096" w:rsidRDefault="00B14D21" w:rsidP="00B14D2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AF6DD" w14:textId="77777777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D2EDD" w14:textId="7B10043D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&lt;11**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B9F10" w14:textId="1F206075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5.57 (0.00, 15.87)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20D4B" w14:textId="6CA7F669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-29.92 (-65.74, -2.91)</w:t>
            </w:r>
          </w:p>
        </w:tc>
      </w:tr>
      <w:tr w:rsidR="00B14D21" w:rsidRPr="00216096" w14:paraId="7D067996" w14:textId="77777777" w:rsidTr="003B384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5A977" w14:textId="77777777" w:rsidR="00B14D21" w:rsidRPr="00216096" w:rsidRDefault="00B14D21" w:rsidP="00B14D2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SGLT2i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33DA7" w14:textId="77777777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12096" w14:textId="2710FB79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&lt;11**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BEA11" w14:textId="0E7B6D80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48.43 (0.00, 99.84)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F6445" w14:textId="028BD1A1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Ref</w:t>
            </w:r>
          </w:p>
        </w:tc>
      </w:tr>
      <w:tr w:rsidR="00B14D21" w:rsidRPr="00216096" w14:paraId="78F0BD0A" w14:textId="77777777" w:rsidTr="003B384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37D7A" w14:textId="77777777" w:rsidR="00B14D21" w:rsidRPr="00216096" w:rsidRDefault="00B14D21" w:rsidP="00B14D2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1B99D" w14:textId="77777777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146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AA575" w14:textId="04F47818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&lt;11**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A6939" w14:textId="16299EB8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8.34 (0.01, 28.57)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382E0" w14:textId="774BE21E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-40.08 (-91.51, 0.31)</w:t>
            </w:r>
          </w:p>
        </w:tc>
      </w:tr>
      <w:tr w:rsidR="00B14D21" w:rsidRPr="00216096" w14:paraId="0EE98BBD" w14:textId="77777777" w:rsidTr="003B384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11787" w14:textId="77777777" w:rsidR="00B14D21" w:rsidRPr="00216096" w:rsidRDefault="00B14D21" w:rsidP="00B14D2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DPP4i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0694A" w14:textId="77777777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40E28" w14:textId="428792B5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&lt;11**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FD8F1" w14:textId="59385ACF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31.33 (0.31, 97.12)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2692C" w14:textId="49EBA843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Ref</w:t>
            </w:r>
          </w:p>
        </w:tc>
      </w:tr>
      <w:tr w:rsidR="00B14D21" w:rsidRPr="00216096" w14:paraId="42CE1C24" w14:textId="77777777" w:rsidTr="003B384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28177" w14:textId="77777777" w:rsidR="00B14D21" w:rsidRPr="00216096" w:rsidRDefault="00B14D21" w:rsidP="00B14D2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D87B9" w14:textId="77777777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CA7B6" w14:textId="2AD1B943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&lt;11**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AD358" w14:textId="36C9C12F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3.03 (0.15, 9.17)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ADC30" w14:textId="3F3756BA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-28.30 (-93.21, </w:t>
            </w:r>
            <w:r w:rsidR="00874C54" w:rsidRPr="002160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2160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</w:t>
            </w:r>
            <w:r w:rsidR="00874C54" w:rsidRPr="002160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2160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B14D21" w:rsidRPr="00216096" w14:paraId="71A2CD4C" w14:textId="77777777" w:rsidTr="003B384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A70E9" w14:textId="77777777" w:rsidR="00B14D21" w:rsidRPr="00216096" w:rsidRDefault="00B14D21" w:rsidP="00B14D2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Sulfonylureas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A80B3" w14:textId="77777777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815C9" w14:textId="4ED2E10D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&lt;11**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8BA26" w14:textId="1F593618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0.60 (0.00, 0.70)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A4702" w14:textId="21593902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Ref</w:t>
            </w:r>
          </w:p>
        </w:tc>
      </w:tr>
      <w:tr w:rsidR="00B14D21" w:rsidRPr="00216096" w14:paraId="6BEAA72A" w14:textId="77777777" w:rsidTr="003B3844">
        <w:trPr>
          <w:trHeight w:val="285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AAD7F2" w14:textId="77777777" w:rsidR="00B14D21" w:rsidRPr="00216096" w:rsidRDefault="00B14D21" w:rsidP="00B14D21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GLP-1 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2B11CA" w14:textId="77777777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56590A" w14:textId="17BEA55A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&lt;11**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A2826A" w14:textId="74070581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0.04 (0.00, 0.62)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71F5AC" w14:textId="45ABAB68" w:rsidR="00B14D21" w:rsidRPr="00216096" w:rsidRDefault="00B14D21" w:rsidP="003B3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16096">
              <w:rPr>
                <w:rFonts w:ascii="Arial" w:hAnsi="Arial" w:cs="Arial"/>
                <w:color w:val="000000" w:themeColor="text1"/>
                <w:sz w:val="20"/>
                <w:szCs w:val="20"/>
              </w:rPr>
              <w:t>-0.56 (-0.57, 0.32)</w:t>
            </w:r>
          </w:p>
        </w:tc>
      </w:tr>
    </w:tbl>
    <w:p w14:paraId="5F88C183" w14:textId="77777777" w:rsidR="00340026" w:rsidRPr="00216096" w:rsidRDefault="00340026" w:rsidP="00340026">
      <w:pPr>
        <w:spacing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216096">
        <w:rPr>
          <w:rFonts w:ascii="Arial" w:hAnsi="Arial" w:cs="Arial"/>
          <w:color w:val="000000" w:themeColor="text1"/>
          <w:sz w:val="16"/>
          <w:szCs w:val="16"/>
        </w:rPr>
        <w:t xml:space="preserve">GLP-1 RA, glucagon-like peptide-1 receptor agonists; SGLT2i, sodium–glucose cotransporter-2 inhibitors; DPP4i, dipeptidyl peptidase-4 inhibitors; RD, risk difference; CI, confidence interval. </w:t>
      </w:r>
    </w:p>
    <w:p w14:paraId="1C74AA0A" w14:textId="77777777" w:rsidR="00340026" w:rsidRPr="00216096" w:rsidRDefault="00340026" w:rsidP="00340026">
      <w:pPr>
        <w:spacing w:line="48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216096">
        <w:rPr>
          <w:rFonts w:ascii="Arial" w:hAnsi="Arial" w:cs="Arial"/>
          <w:color w:val="000000" w:themeColor="text1"/>
          <w:sz w:val="16"/>
          <w:szCs w:val="16"/>
        </w:rPr>
        <w:t>* Differences in sample size and events reflect overlapping matching restricted to well</w:t>
      </w:r>
      <w:r w:rsidRPr="00216096">
        <w:rPr>
          <w:rFonts w:ascii="Cambria Math" w:hAnsi="Cambria Math" w:cs="Cambria Math"/>
          <w:color w:val="000000" w:themeColor="text1"/>
          <w:sz w:val="16"/>
          <w:szCs w:val="16"/>
        </w:rPr>
        <w:t>‑</w:t>
      </w:r>
      <w:r w:rsidRPr="00216096">
        <w:rPr>
          <w:rFonts w:ascii="Arial" w:hAnsi="Arial" w:cs="Arial"/>
          <w:color w:val="000000" w:themeColor="text1"/>
          <w:sz w:val="16"/>
          <w:szCs w:val="16"/>
        </w:rPr>
        <w:t>balanced participants.</w:t>
      </w:r>
    </w:p>
    <w:p w14:paraId="3FFFE7A8" w14:textId="2287F320" w:rsidR="005552F4" w:rsidRPr="00216096" w:rsidRDefault="005552F4" w:rsidP="005552F4">
      <w:pPr>
        <w:spacing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216096">
        <w:rPr>
          <w:rFonts w:ascii="Arial" w:hAnsi="Arial" w:cs="Arial"/>
          <w:color w:val="000000" w:themeColor="text1"/>
          <w:sz w:val="16"/>
          <w:szCs w:val="16"/>
        </w:rPr>
        <w:t>** In accordance with PCORnet data privacy policies, and to minimize the risk of re-identification, all counts &lt;11 were suppressed.</w:t>
      </w:r>
    </w:p>
    <w:p w14:paraId="092087A1" w14:textId="77777777" w:rsidR="005552F4" w:rsidRPr="00216096" w:rsidRDefault="005552F4" w:rsidP="00340026">
      <w:pPr>
        <w:spacing w:line="48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0B533635" w14:textId="77777777" w:rsidR="007009DF" w:rsidRPr="00216096" w:rsidRDefault="007009DF" w:rsidP="00B1174D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sectPr w:rsidR="007009DF" w:rsidRPr="00216096" w:rsidSect="00B2338A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8CAA4" w14:textId="77777777" w:rsidR="000D6CE8" w:rsidRDefault="000D6CE8" w:rsidP="00780C28">
      <w:pPr>
        <w:spacing w:after="0" w:line="240" w:lineRule="auto"/>
      </w:pPr>
      <w:r>
        <w:separator/>
      </w:r>
    </w:p>
  </w:endnote>
  <w:endnote w:type="continuationSeparator" w:id="0">
    <w:p w14:paraId="23A6629C" w14:textId="77777777" w:rsidR="000D6CE8" w:rsidRDefault="000D6CE8" w:rsidP="00780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,Sans-Serif">
    <w:altName w:val="Arial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03965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D09328" w14:textId="77777777" w:rsidR="00340026" w:rsidRDefault="0034002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AA1FC0" w14:textId="77777777" w:rsidR="00340026" w:rsidRDefault="003400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65681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E043FF" w14:textId="51AF2119" w:rsidR="00780C28" w:rsidRDefault="00780C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7D2B9" w14:textId="77777777" w:rsidR="00780C28" w:rsidRDefault="00780C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3B55F" w14:textId="77777777" w:rsidR="000D6CE8" w:rsidRDefault="000D6CE8" w:rsidP="00780C28">
      <w:pPr>
        <w:spacing w:after="0" w:line="240" w:lineRule="auto"/>
      </w:pPr>
      <w:r>
        <w:separator/>
      </w:r>
    </w:p>
  </w:footnote>
  <w:footnote w:type="continuationSeparator" w:id="0">
    <w:p w14:paraId="5224E2A4" w14:textId="77777777" w:rsidR="000D6CE8" w:rsidRDefault="000D6CE8" w:rsidP="00780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7FD"/>
    <w:multiLevelType w:val="hybridMultilevel"/>
    <w:tmpl w:val="DC44B4F2"/>
    <w:lvl w:ilvl="0" w:tplc="116CA216">
      <w:start w:val="1"/>
      <w:numFmt w:val="bullet"/>
      <w:lvlText w:val="•"/>
      <w:lvlJc w:val="left"/>
      <w:pPr>
        <w:ind w:left="360" w:hanging="360"/>
      </w:pPr>
      <w:rPr>
        <w:rFonts w:ascii="Arial,Sans-Serif" w:hAnsi="Arial,Sans-Serif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06D49"/>
    <w:multiLevelType w:val="hybridMultilevel"/>
    <w:tmpl w:val="A79E0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F7004"/>
    <w:multiLevelType w:val="hybridMultilevel"/>
    <w:tmpl w:val="D5081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A10CA"/>
    <w:multiLevelType w:val="hybridMultilevel"/>
    <w:tmpl w:val="A6905394"/>
    <w:lvl w:ilvl="0" w:tplc="116CA216">
      <w:start w:val="1"/>
      <w:numFmt w:val="bullet"/>
      <w:lvlText w:val="•"/>
      <w:lvlJc w:val="left"/>
      <w:pPr>
        <w:ind w:left="360" w:hanging="360"/>
      </w:pPr>
      <w:rPr>
        <w:rFonts w:ascii="Arial,Sans-Serif" w:hAnsi="Arial,Sans-Serif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395288"/>
    <w:multiLevelType w:val="hybridMultilevel"/>
    <w:tmpl w:val="2AEC0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64B69"/>
    <w:multiLevelType w:val="hybridMultilevel"/>
    <w:tmpl w:val="87B47B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73FA0"/>
    <w:multiLevelType w:val="hybridMultilevel"/>
    <w:tmpl w:val="29AE7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A6DB8"/>
    <w:multiLevelType w:val="hybridMultilevel"/>
    <w:tmpl w:val="B46C18D6"/>
    <w:lvl w:ilvl="0" w:tplc="2F16E942">
      <w:numFmt w:val="bullet"/>
      <w:lvlText w:val="-"/>
      <w:lvlJc w:val="left"/>
      <w:pPr>
        <w:ind w:left="216" w:hanging="216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8" w15:restartNumberingAfterBreak="0">
    <w:nsid w:val="64642047"/>
    <w:multiLevelType w:val="hybridMultilevel"/>
    <w:tmpl w:val="DF94F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1489E"/>
    <w:multiLevelType w:val="hybridMultilevel"/>
    <w:tmpl w:val="2BEAF980"/>
    <w:lvl w:ilvl="0" w:tplc="116CA216">
      <w:start w:val="1"/>
      <w:numFmt w:val="bullet"/>
      <w:lvlText w:val="•"/>
      <w:lvlJc w:val="left"/>
      <w:pPr>
        <w:ind w:left="360" w:hanging="360"/>
      </w:pPr>
      <w:rPr>
        <w:rFonts w:ascii="Arial,Sans-Serif" w:hAnsi="Arial,Sans-Serif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1478914939">
    <w:abstractNumId w:val="1"/>
  </w:num>
  <w:num w:numId="2" w16cid:durableId="1646277047">
    <w:abstractNumId w:val="8"/>
  </w:num>
  <w:num w:numId="3" w16cid:durableId="1229540169">
    <w:abstractNumId w:val="9"/>
  </w:num>
  <w:num w:numId="4" w16cid:durableId="1397897339">
    <w:abstractNumId w:val="0"/>
  </w:num>
  <w:num w:numId="5" w16cid:durableId="1338461810">
    <w:abstractNumId w:val="3"/>
  </w:num>
  <w:num w:numId="6" w16cid:durableId="1726876174">
    <w:abstractNumId w:val="7"/>
  </w:num>
  <w:num w:numId="7" w16cid:durableId="175385134">
    <w:abstractNumId w:val="2"/>
  </w:num>
  <w:num w:numId="8" w16cid:durableId="690716202">
    <w:abstractNumId w:val="4"/>
  </w:num>
  <w:num w:numId="9" w16cid:durableId="343169422">
    <w:abstractNumId w:val="6"/>
  </w:num>
  <w:num w:numId="10" w16cid:durableId="4913339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BFE"/>
    <w:rsid w:val="000028A6"/>
    <w:rsid w:val="00003365"/>
    <w:rsid w:val="00003B6B"/>
    <w:rsid w:val="00005144"/>
    <w:rsid w:val="000061CA"/>
    <w:rsid w:val="0001047E"/>
    <w:rsid w:val="000108E5"/>
    <w:rsid w:val="00012175"/>
    <w:rsid w:val="000128E7"/>
    <w:rsid w:val="00013BC2"/>
    <w:rsid w:val="00013E3E"/>
    <w:rsid w:val="0001659A"/>
    <w:rsid w:val="00016828"/>
    <w:rsid w:val="00017572"/>
    <w:rsid w:val="0002193C"/>
    <w:rsid w:val="000228B1"/>
    <w:rsid w:val="0002418C"/>
    <w:rsid w:val="00026969"/>
    <w:rsid w:val="00030688"/>
    <w:rsid w:val="00031AE2"/>
    <w:rsid w:val="000327FD"/>
    <w:rsid w:val="00033E43"/>
    <w:rsid w:val="0003490B"/>
    <w:rsid w:val="00036465"/>
    <w:rsid w:val="00036E87"/>
    <w:rsid w:val="00041EC9"/>
    <w:rsid w:val="00042EEC"/>
    <w:rsid w:val="00043A9A"/>
    <w:rsid w:val="00044149"/>
    <w:rsid w:val="00046026"/>
    <w:rsid w:val="00050D38"/>
    <w:rsid w:val="000517A1"/>
    <w:rsid w:val="0005431C"/>
    <w:rsid w:val="0005505A"/>
    <w:rsid w:val="0005541F"/>
    <w:rsid w:val="00056584"/>
    <w:rsid w:val="000565AC"/>
    <w:rsid w:val="000566DD"/>
    <w:rsid w:val="000566FC"/>
    <w:rsid w:val="00060C15"/>
    <w:rsid w:val="00061007"/>
    <w:rsid w:val="000639FC"/>
    <w:rsid w:val="00064E8C"/>
    <w:rsid w:val="00065C6E"/>
    <w:rsid w:val="00066B87"/>
    <w:rsid w:val="00067ABC"/>
    <w:rsid w:val="00070994"/>
    <w:rsid w:val="00071A2D"/>
    <w:rsid w:val="00075E0C"/>
    <w:rsid w:val="00081DAC"/>
    <w:rsid w:val="000827CD"/>
    <w:rsid w:val="00082BFE"/>
    <w:rsid w:val="000854CE"/>
    <w:rsid w:val="00086676"/>
    <w:rsid w:val="00086C73"/>
    <w:rsid w:val="000872D4"/>
    <w:rsid w:val="00090B1C"/>
    <w:rsid w:val="00091CC5"/>
    <w:rsid w:val="000921ED"/>
    <w:rsid w:val="00092D01"/>
    <w:rsid w:val="00093DEA"/>
    <w:rsid w:val="0009511E"/>
    <w:rsid w:val="00095431"/>
    <w:rsid w:val="00096308"/>
    <w:rsid w:val="000971CA"/>
    <w:rsid w:val="000975D3"/>
    <w:rsid w:val="00097763"/>
    <w:rsid w:val="000A0B04"/>
    <w:rsid w:val="000A18D4"/>
    <w:rsid w:val="000A2B0E"/>
    <w:rsid w:val="000A3C2A"/>
    <w:rsid w:val="000A4C25"/>
    <w:rsid w:val="000A4D51"/>
    <w:rsid w:val="000A55B8"/>
    <w:rsid w:val="000A5D83"/>
    <w:rsid w:val="000A6378"/>
    <w:rsid w:val="000B0A27"/>
    <w:rsid w:val="000B2278"/>
    <w:rsid w:val="000B6206"/>
    <w:rsid w:val="000B70DE"/>
    <w:rsid w:val="000B749B"/>
    <w:rsid w:val="000C15D3"/>
    <w:rsid w:val="000C2478"/>
    <w:rsid w:val="000C29CD"/>
    <w:rsid w:val="000C2ED3"/>
    <w:rsid w:val="000C34FB"/>
    <w:rsid w:val="000C376A"/>
    <w:rsid w:val="000C4652"/>
    <w:rsid w:val="000C5A82"/>
    <w:rsid w:val="000C5A90"/>
    <w:rsid w:val="000C64C8"/>
    <w:rsid w:val="000D0175"/>
    <w:rsid w:val="000D1DA7"/>
    <w:rsid w:val="000D6CE8"/>
    <w:rsid w:val="000E05F9"/>
    <w:rsid w:val="000E15ED"/>
    <w:rsid w:val="000E1A8E"/>
    <w:rsid w:val="000E21B4"/>
    <w:rsid w:val="000E2481"/>
    <w:rsid w:val="000E2D9D"/>
    <w:rsid w:val="000E39D6"/>
    <w:rsid w:val="000E409B"/>
    <w:rsid w:val="000E4CE1"/>
    <w:rsid w:val="000E5BF7"/>
    <w:rsid w:val="000E6269"/>
    <w:rsid w:val="000E6825"/>
    <w:rsid w:val="000E68DE"/>
    <w:rsid w:val="000F1869"/>
    <w:rsid w:val="000F2573"/>
    <w:rsid w:val="000F2BE7"/>
    <w:rsid w:val="000F3384"/>
    <w:rsid w:val="000F3D9C"/>
    <w:rsid w:val="000F486D"/>
    <w:rsid w:val="000F4B02"/>
    <w:rsid w:val="000F6287"/>
    <w:rsid w:val="0010165C"/>
    <w:rsid w:val="0010166F"/>
    <w:rsid w:val="0010483C"/>
    <w:rsid w:val="00104ABA"/>
    <w:rsid w:val="001051AD"/>
    <w:rsid w:val="00106567"/>
    <w:rsid w:val="00107A31"/>
    <w:rsid w:val="00107B52"/>
    <w:rsid w:val="00110F46"/>
    <w:rsid w:val="001111FD"/>
    <w:rsid w:val="001120DE"/>
    <w:rsid w:val="00113138"/>
    <w:rsid w:val="00113416"/>
    <w:rsid w:val="001135CC"/>
    <w:rsid w:val="00113913"/>
    <w:rsid w:val="00113F3D"/>
    <w:rsid w:val="001146A0"/>
    <w:rsid w:val="00115328"/>
    <w:rsid w:val="001203E7"/>
    <w:rsid w:val="001213E2"/>
    <w:rsid w:val="00121B4E"/>
    <w:rsid w:val="00122934"/>
    <w:rsid w:val="00123377"/>
    <w:rsid w:val="0012423F"/>
    <w:rsid w:val="001246E1"/>
    <w:rsid w:val="00126C4F"/>
    <w:rsid w:val="00132783"/>
    <w:rsid w:val="00133000"/>
    <w:rsid w:val="001338B9"/>
    <w:rsid w:val="001367D3"/>
    <w:rsid w:val="001379D8"/>
    <w:rsid w:val="00142DA4"/>
    <w:rsid w:val="00143D60"/>
    <w:rsid w:val="001461E3"/>
    <w:rsid w:val="00146E19"/>
    <w:rsid w:val="00147221"/>
    <w:rsid w:val="00147492"/>
    <w:rsid w:val="00147AE2"/>
    <w:rsid w:val="00150B01"/>
    <w:rsid w:val="001534B5"/>
    <w:rsid w:val="00154AC6"/>
    <w:rsid w:val="00154B00"/>
    <w:rsid w:val="0015683A"/>
    <w:rsid w:val="00161472"/>
    <w:rsid w:val="001648E8"/>
    <w:rsid w:val="001664BC"/>
    <w:rsid w:val="001744AA"/>
    <w:rsid w:val="001758A9"/>
    <w:rsid w:val="00177C8E"/>
    <w:rsid w:val="0018154D"/>
    <w:rsid w:val="00182495"/>
    <w:rsid w:val="00182F6A"/>
    <w:rsid w:val="001834A2"/>
    <w:rsid w:val="0018453E"/>
    <w:rsid w:val="00190851"/>
    <w:rsid w:val="00194655"/>
    <w:rsid w:val="00194EF0"/>
    <w:rsid w:val="0019575D"/>
    <w:rsid w:val="00197D90"/>
    <w:rsid w:val="001A08CE"/>
    <w:rsid w:val="001A0E64"/>
    <w:rsid w:val="001A105A"/>
    <w:rsid w:val="001A183F"/>
    <w:rsid w:val="001A4EE8"/>
    <w:rsid w:val="001A5675"/>
    <w:rsid w:val="001A7AF0"/>
    <w:rsid w:val="001B1076"/>
    <w:rsid w:val="001B14B8"/>
    <w:rsid w:val="001B15A7"/>
    <w:rsid w:val="001B2432"/>
    <w:rsid w:val="001B2BB8"/>
    <w:rsid w:val="001B4599"/>
    <w:rsid w:val="001B4707"/>
    <w:rsid w:val="001B75AA"/>
    <w:rsid w:val="001B771A"/>
    <w:rsid w:val="001B7D21"/>
    <w:rsid w:val="001B7FE2"/>
    <w:rsid w:val="001C052E"/>
    <w:rsid w:val="001C3051"/>
    <w:rsid w:val="001C5733"/>
    <w:rsid w:val="001C5A3A"/>
    <w:rsid w:val="001C669C"/>
    <w:rsid w:val="001C66CE"/>
    <w:rsid w:val="001D07B5"/>
    <w:rsid w:val="001D081C"/>
    <w:rsid w:val="001D0C69"/>
    <w:rsid w:val="001D1FEE"/>
    <w:rsid w:val="001D21C4"/>
    <w:rsid w:val="001D2CDD"/>
    <w:rsid w:val="001D4532"/>
    <w:rsid w:val="001D474B"/>
    <w:rsid w:val="001D4EFC"/>
    <w:rsid w:val="001D56C9"/>
    <w:rsid w:val="001D585A"/>
    <w:rsid w:val="001D5E17"/>
    <w:rsid w:val="001D6CE0"/>
    <w:rsid w:val="001D76D7"/>
    <w:rsid w:val="001E0B07"/>
    <w:rsid w:val="001E286F"/>
    <w:rsid w:val="001E3A94"/>
    <w:rsid w:val="001E4E17"/>
    <w:rsid w:val="001E690E"/>
    <w:rsid w:val="001F0B37"/>
    <w:rsid w:val="001F15BB"/>
    <w:rsid w:val="001F20C6"/>
    <w:rsid w:val="001F2661"/>
    <w:rsid w:val="001F4A5A"/>
    <w:rsid w:val="001F6175"/>
    <w:rsid w:val="001F7EF6"/>
    <w:rsid w:val="0020028E"/>
    <w:rsid w:val="00200EBB"/>
    <w:rsid w:val="002014AE"/>
    <w:rsid w:val="002014E0"/>
    <w:rsid w:val="00202196"/>
    <w:rsid w:val="0020325B"/>
    <w:rsid w:val="00203787"/>
    <w:rsid w:val="002051FD"/>
    <w:rsid w:val="0020750B"/>
    <w:rsid w:val="00210044"/>
    <w:rsid w:val="00210D6A"/>
    <w:rsid w:val="002115E7"/>
    <w:rsid w:val="00212284"/>
    <w:rsid w:val="00216096"/>
    <w:rsid w:val="0021705F"/>
    <w:rsid w:val="002176EA"/>
    <w:rsid w:val="00222F80"/>
    <w:rsid w:val="00223115"/>
    <w:rsid w:val="00224D8D"/>
    <w:rsid w:val="00224ECF"/>
    <w:rsid w:val="00224F10"/>
    <w:rsid w:val="002265B6"/>
    <w:rsid w:val="002268CB"/>
    <w:rsid w:val="0022756F"/>
    <w:rsid w:val="002278AF"/>
    <w:rsid w:val="00232CBA"/>
    <w:rsid w:val="0023401D"/>
    <w:rsid w:val="0023640A"/>
    <w:rsid w:val="00236BF9"/>
    <w:rsid w:val="0023785D"/>
    <w:rsid w:val="002379B0"/>
    <w:rsid w:val="00242DC1"/>
    <w:rsid w:val="00243EB1"/>
    <w:rsid w:val="00245FDC"/>
    <w:rsid w:val="00247C5E"/>
    <w:rsid w:val="00247ED3"/>
    <w:rsid w:val="00250ECD"/>
    <w:rsid w:val="0025113F"/>
    <w:rsid w:val="0025136E"/>
    <w:rsid w:val="0025264B"/>
    <w:rsid w:val="002540BD"/>
    <w:rsid w:val="0025472B"/>
    <w:rsid w:val="00254756"/>
    <w:rsid w:val="00254C5D"/>
    <w:rsid w:val="0025528C"/>
    <w:rsid w:val="00256963"/>
    <w:rsid w:val="00256D9F"/>
    <w:rsid w:val="002600A7"/>
    <w:rsid w:val="00262278"/>
    <w:rsid w:val="0026246A"/>
    <w:rsid w:val="00263E56"/>
    <w:rsid w:val="00264584"/>
    <w:rsid w:val="00264C0F"/>
    <w:rsid w:val="00265412"/>
    <w:rsid w:val="00265D18"/>
    <w:rsid w:val="002663D0"/>
    <w:rsid w:val="00267614"/>
    <w:rsid w:val="00267AE6"/>
    <w:rsid w:val="00270FAB"/>
    <w:rsid w:val="00271760"/>
    <w:rsid w:val="002717D9"/>
    <w:rsid w:val="00271901"/>
    <w:rsid w:val="00273348"/>
    <w:rsid w:val="00273AF2"/>
    <w:rsid w:val="00273FB1"/>
    <w:rsid w:val="00274BFD"/>
    <w:rsid w:val="00277794"/>
    <w:rsid w:val="00280DB6"/>
    <w:rsid w:val="00281AD8"/>
    <w:rsid w:val="00281CD1"/>
    <w:rsid w:val="00283C42"/>
    <w:rsid w:val="0028412E"/>
    <w:rsid w:val="002845B0"/>
    <w:rsid w:val="00284C19"/>
    <w:rsid w:val="002854A2"/>
    <w:rsid w:val="00285B4C"/>
    <w:rsid w:val="00286809"/>
    <w:rsid w:val="0028692A"/>
    <w:rsid w:val="00291F94"/>
    <w:rsid w:val="00294691"/>
    <w:rsid w:val="002947DB"/>
    <w:rsid w:val="002952E9"/>
    <w:rsid w:val="00297AD7"/>
    <w:rsid w:val="00297F0A"/>
    <w:rsid w:val="002A07BE"/>
    <w:rsid w:val="002A2A7F"/>
    <w:rsid w:val="002A2CD8"/>
    <w:rsid w:val="002A301C"/>
    <w:rsid w:val="002A40C5"/>
    <w:rsid w:val="002A73AB"/>
    <w:rsid w:val="002B0E6D"/>
    <w:rsid w:val="002B289A"/>
    <w:rsid w:val="002B41F3"/>
    <w:rsid w:val="002B514D"/>
    <w:rsid w:val="002B7D64"/>
    <w:rsid w:val="002C0041"/>
    <w:rsid w:val="002C0B54"/>
    <w:rsid w:val="002C21F9"/>
    <w:rsid w:val="002C261D"/>
    <w:rsid w:val="002C383F"/>
    <w:rsid w:val="002C44E6"/>
    <w:rsid w:val="002C5438"/>
    <w:rsid w:val="002C6047"/>
    <w:rsid w:val="002C618C"/>
    <w:rsid w:val="002C620A"/>
    <w:rsid w:val="002D06AC"/>
    <w:rsid w:val="002D3BA4"/>
    <w:rsid w:val="002D5976"/>
    <w:rsid w:val="002D7AA8"/>
    <w:rsid w:val="002D7D0C"/>
    <w:rsid w:val="002E1DEC"/>
    <w:rsid w:val="002E3602"/>
    <w:rsid w:val="002E3745"/>
    <w:rsid w:val="002E4652"/>
    <w:rsid w:val="002E4787"/>
    <w:rsid w:val="002E47E5"/>
    <w:rsid w:val="002E493B"/>
    <w:rsid w:val="002E581E"/>
    <w:rsid w:val="002E6252"/>
    <w:rsid w:val="002E688F"/>
    <w:rsid w:val="002E7122"/>
    <w:rsid w:val="002E760F"/>
    <w:rsid w:val="002F1703"/>
    <w:rsid w:val="002F328C"/>
    <w:rsid w:val="002F353B"/>
    <w:rsid w:val="00300703"/>
    <w:rsid w:val="00300850"/>
    <w:rsid w:val="00302A8D"/>
    <w:rsid w:val="00302FFD"/>
    <w:rsid w:val="00303CEA"/>
    <w:rsid w:val="003049C8"/>
    <w:rsid w:val="00304EFF"/>
    <w:rsid w:val="003053A6"/>
    <w:rsid w:val="003062EC"/>
    <w:rsid w:val="00310931"/>
    <w:rsid w:val="00310A7B"/>
    <w:rsid w:val="003144FA"/>
    <w:rsid w:val="00314C64"/>
    <w:rsid w:val="00315BF8"/>
    <w:rsid w:val="003175DE"/>
    <w:rsid w:val="003175EF"/>
    <w:rsid w:val="00321F02"/>
    <w:rsid w:val="00323200"/>
    <w:rsid w:val="003239AC"/>
    <w:rsid w:val="003245DA"/>
    <w:rsid w:val="00324616"/>
    <w:rsid w:val="00326947"/>
    <w:rsid w:val="0033063D"/>
    <w:rsid w:val="00332EA9"/>
    <w:rsid w:val="00336552"/>
    <w:rsid w:val="00336D19"/>
    <w:rsid w:val="003371B5"/>
    <w:rsid w:val="00340026"/>
    <w:rsid w:val="003403E8"/>
    <w:rsid w:val="00341786"/>
    <w:rsid w:val="003431F2"/>
    <w:rsid w:val="0034320D"/>
    <w:rsid w:val="003437A1"/>
    <w:rsid w:val="00344F6F"/>
    <w:rsid w:val="00345B7B"/>
    <w:rsid w:val="00350A0D"/>
    <w:rsid w:val="00352044"/>
    <w:rsid w:val="003556F7"/>
    <w:rsid w:val="00356317"/>
    <w:rsid w:val="003606DA"/>
    <w:rsid w:val="0036161E"/>
    <w:rsid w:val="00362905"/>
    <w:rsid w:val="00366262"/>
    <w:rsid w:val="003706F4"/>
    <w:rsid w:val="00373388"/>
    <w:rsid w:val="00375B91"/>
    <w:rsid w:val="0037685A"/>
    <w:rsid w:val="00377A1A"/>
    <w:rsid w:val="00377DC7"/>
    <w:rsid w:val="003810B8"/>
    <w:rsid w:val="00381987"/>
    <w:rsid w:val="00381C5F"/>
    <w:rsid w:val="00381DB1"/>
    <w:rsid w:val="00382522"/>
    <w:rsid w:val="00382948"/>
    <w:rsid w:val="00382F38"/>
    <w:rsid w:val="00383327"/>
    <w:rsid w:val="00383363"/>
    <w:rsid w:val="00384295"/>
    <w:rsid w:val="00385413"/>
    <w:rsid w:val="00385E97"/>
    <w:rsid w:val="00385EA2"/>
    <w:rsid w:val="0038661F"/>
    <w:rsid w:val="00390201"/>
    <w:rsid w:val="00394657"/>
    <w:rsid w:val="003960F6"/>
    <w:rsid w:val="003A1E6B"/>
    <w:rsid w:val="003A234C"/>
    <w:rsid w:val="003A271D"/>
    <w:rsid w:val="003A32F8"/>
    <w:rsid w:val="003A35FA"/>
    <w:rsid w:val="003A3A6E"/>
    <w:rsid w:val="003A469E"/>
    <w:rsid w:val="003A5675"/>
    <w:rsid w:val="003A7531"/>
    <w:rsid w:val="003B07C6"/>
    <w:rsid w:val="003B0947"/>
    <w:rsid w:val="003B1BF2"/>
    <w:rsid w:val="003B2288"/>
    <w:rsid w:val="003B2B3B"/>
    <w:rsid w:val="003B3844"/>
    <w:rsid w:val="003B3B0B"/>
    <w:rsid w:val="003B473A"/>
    <w:rsid w:val="003B5A96"/>
    <w:rsid w:val="003B5E62"/>
    <w:rsid w:val="003B7E65"/>
    <w:rsid w:val="003C084E"/>
    <w:rsid w:val="003C109E"/>
    <w:rsid w:val="003C5A8C"/>
    <w:rsid w:val="003C6B2F"/>
    <w:rsid w:val="003D3E2F"/>
    <w:rsid w:val="003D443F"/>
    <w:rsid w:val="003D65DE"/>
    <w:rsid w:val="003D692A"/>
    <w:rsid w:val="003E12E6"/>
    <w:rsid w:val="003E14EB"/>
    <w:rsid w:val="003E1B37"/>
    <w:rsid w:val="003E1D96"/>
    <w:rsid w:val="003E34FB"/>
    <w:rsid w:val="003E38A3"/>
    <w:rsid w:val="003E3BC4"/>
    <w:rsid w:val="003E3DF9"/>
    <w:rsid w:val="003E3F16"/>
    <w:rsid w:val="003E4041"/>
    <w:rsid w:val="003E71F3"/>
    <w:rsid w:val="003F0BA8"/>
    <w:rsid w:val="003F1357"/>
    <w:rsid w:val="003F138C"/>
    <w:rsid w:val="003F1E24"/>
    <w:rsid w:val="003F28CE"/>
    <w:rsid w:val="003F3B03"/>
    <w:rsid w:val="003F5699"/>
    <w:rsid w:val="003F6867"/>
    <w:rsid w:val="003F6B9E"/>
    <w:rsid w:val="003F6F04"/>
    <w:rsid w:val="003F70F2"/>
    <w:rsid w:val="00400849"/>
    <w:rsid w:val="00401760"/>
    <w:rsid w:val="004030CF"/>
    <w:rsid w:val="00403295"/>
    <w:rsid w:val="0040623D"/>
    <w:rsid w:val="004075D8"/>
    <w:rsid w:val="0041070B"/>
    <w:rsid w:val="00410E0A"/>
    <w:rsid w:val="004133C7"/>
    <w:rsid w:val="00413664"/>
    <w:rsid w:val="00413A75"/>
    <w:rsid w:val="004202BA"/>
    <w:rsid w:val="00420E75"/>
    <w:rsid w:val="00422AA8"/>
    <w:rsid w:val="00423F18"/>
    <w:rsid w:val="00425714"/>
    <w:rsid w:val="00425C93"/>
    <w:rsid w:val="0042727B"/>
    <w:rsid w:val="00427C89"/>
    <w:rsid w:val="00430D59"/>
    <w:rsid w:val="00431996"/>
    <w:rsid w:val="004328F6"/>
    <w:rsid w:val="00432ADB"/>
    <w:rsid w:val="004419F9"/>
    <w:rsid w:val="0044290F"/>
    <w:rsid w:val="00443FC6"/>
    <w:rsid w:val="0044454A"/>
    <w:rsid w:val="00445E2A"/>
    <w:rsid w:val="00446C84"/>
    <w:rsid w:val="00452DFF"/>
    <w:rsid w:val="00453848"/>
    <w:rsid w:val="00453A67"/>
    <w:rsid w:val="00453E1D"/>
    <w:rsid w:val="004541B8"/>
    <w:rsid w:val="0045470A"/>
    <w:rsid w:val="0045537C"/>
    <w:rsid w:val="0045594D"/>
    <w:rsid w:val="004575CF"/>
    <w:rsid w:val="004575FA"/>
    <w:rsid w:val="00460245"/>
    <w:rsid w:val="00461FA6"/>
    <w:rsid w:val="00462EC0"/>
    <w:rsid w:val="00465211"/>
    <w:rsid w:val="00465C89"/>
    <w:rsid w:val="00467202"/>
    <w:rsid w:val="00467303"/>
    <w:rsid w:val="00467ED4"/>
    <w:rsid w:val="004720D9"/>
    <w:rsid w:val="00472C8E"/>
    <w:rsid w:val="004754A3"/>
    <w:rsid w:val="004765D1"/>
    <w:rsid w:val="004823A0"/>
    <w:rsid w:val="0048476F"/>
    <w:rsid w:val="004848DE"/>
    <w:rsid w:val="004878C7"/>
    <w:rsid w:val="004878D4"/>
    <w:rsid w:val="00491976"/>
    <w:rsid w:val="00492761"/>
    <w:rsid w:val="00492F07"/>
    <w:rsid w:val="004933BF"/>
    <w:rsid w:val="004943F3"/>
    <w:rsid w:val="004957B1"/>
    <w:rsid w:val="00497D9E"/>
    <w:rsid w:val="004A131E"/>
    <w:rsid w:val="004A233C"/>
    <w:rsid w:val="004A2AFF"/>
    <w:rsid w:val="004A4E1C"/>
    <w:rsid w:val="004A693D"/>
    <w:rsid w:val="004A79EC"/>
    <w:rsid w:val="004B0070"/>
    <w:rsid w:val="004B0B4F"/>
    <w:rsid w:val="004B3256"/>
    <w:rsid w:val="004B39B3"/>
    <w:rsid w:val="004B40FE"/>
    <w:rsid w:val="004B6116"/>
    <w:rsid w:val="004B7099"/>
    <w:rsid w:val="004B759C"/>
    <w:rsid w:val="004C0C11"/>
    <w:rsid w:val="004C0E95"/>
    <w:rsid w:val="004C1227"/>
    <w:rsid w:val="004C25B1"/>
    <w:rsid w:val="004C2E84"/>
    <w:rsid w:val="004C423A"/>
    <w:rsid w:val="004C4E50"/>
    <w:rsid w:val="004C6D9B"/>
    <w:rsid w:val="004C769D"/>
    <w:rsid w:val="004D0508"/>
    <w:rsid w:val="004D0E3B"/>
    <w:rsid w:val="004D1A87"/>
    <w:rsid w:val="004D1CA1"/>
    <w:rsid w:val="004D20B3"/>
    <w:rsid w:val="004D2B65"/>
    <w:rsid w:val="004D2D68"/>
    <w:rsid w:val="004D4E34"/>
    <w:rsid w:val="004E34CC"/>
    <w:rsid w:val="004E3A87"/>
    <w:rsid w:val="004E4C0A"/>
    <w:rsid w:val="004E534F"/>
    <w:rsid w:val="004E7B83"/>
    <w:rsid w:val="004F0219"/>
    <w:rsid w:val="004F155A"/>
    <w:rsid w:val="004F1C0E"/>
    <w:rsid w:val="004F4687"/>
    <w:rsid w:val="004F4F04"/>
    <w:rsid w:val="00500119"/>
    <w:rsid w:val="0050192A"/>
    <w:rsid w:val="00501DD6"/>
    <w:rsid w:val="00502238"/>
    <w:rsid w:val="0050712E"/>
    <w:rsid w:val="00510A42"/>
    <w:rsid w:val="0051120F"/>
    <w:rsid w:val="005115F5"/>
    <w:rsid w:val="00513CC6"/>
    <w:rsid w:val="00513F71"/>
    <w:rsid w:val="005140BB"/>
    <w:rsid w:val="005141B0"/>
    <w:rsid w:val="0051512C"/>
    <w:rsid w:val="00516152"/>
    <w:rsid w:val="0052005A"/>
    <w:rsid w:val="00520859"/>
    <w:rsid w:val="0052103B"/>
    <w:rsid w:val="00523EBC"/>
    <w:rsid w:val="00525B17"/>
    <w:rsid w:val="0052793E"/>
    <w:rsid w:val="00531121"/>
    <w:rsid w:val="00531741"/>
    <w:rsid w:val="00531DF9"/>
    <w:rsid w:val="00532833"/>
    <w:rsid w:val="0053628F"/>
    <w:rsid w:val="0053768D"/>
    <w:rsid w:val="00537798"/>
    <w:rsid w:val="00540525"/>
    <w:rsid w:val="005417CC"/>
    <w:rsid w:val="00541DF8"/>
    <w:rsid w:val="00543A30"/>
    <w:rsid w:val="005442ED"/>
    <w:rsid w:val="005456A2"/>
    <w:rsid w:val="00545F14"/>
    <w:rsid w:val="00546A38"/>
    <w:rsid w:val="00547058"/>
    <w:rsid w:val="00547CDF"/>
    <w:rsid w:val="005513AB"/>
    <w:rsid w:val="00551444"/>
    <w:rsid w:val="00551747"/>
    <w:rsid w:val="00551FB9"/>
    <w:rsid w:val="00552100"/>
    <w:rsid w:val="0055227E"/>
    <w:rsid w:val="00552DE0"/>
    <w:rsid w:val="00553265"/>
    <w:rsid w:val="005552F4"/>
    <w:rsid w:val="00556269"/>
    <w:rsid w:val="0055784E"/>
    <w:rsid w:val="0056061C"/>
    <w:rsid w:val="005607B2"/>
    <w:rsid w:val="00560F4D"/>
    <w:rsid w:val="005614FE"/>
    <w:rsid w:val="00561FC9"/>
    <w:rsid w:val="0056268B"/>
    <w:rsid w:val="00563440"/>
    <w:rsid w:val="00563F93"/>
    <w:rsid w:val="00564E77"/>
    <w:rsid w:val="005650CD"/>
    <w:rsid w:val="00565ADB"/>
    <w:rsid w:val="00566B0B"/>
    <w:rsid w:val="00566B8A"/>
    <w:rsid w:val="005737BB"/>
    <w:rsid w:val="00575757"/>
    <w:rsid w:val="00576407"/>
    <w:rsid w:val="0057742E"/>
    <w:rsid w:val="00580611"/>
    <w:rsid w:val="0058263C"/>
    <w:rsid w:val="005830AE"/>
    <w:rsid w:val="005838B0"/>
    <w:rsid w:val="00584193"/>
    <w:rsid w:val="00584A68"/>
    <w:rsid w:val="00585092"/>
    <w:rsid w:val="00585AD9"/>
    <w:rsid w:val="00586044"/>
    <w:rsid w:val="005867D3"/>
    <w:rsid w:val="005869E2"/>
    <w:rsid w:val="00590A24"/>
    <w:rsid w:val="00591231"/>
    <w:rsid w:val="00593638"/>
    <w:rsid w:val="00593E87"/>
    <w:rsid w:val="00594C88"/>
    <w:rsid w:val="00596A7C"/>
    <w:rsid w:val="005A2221"/>
    <w:rsid w:val="005A3B3C"/>
    <w:rsid w:val="005A49F6"/>
    <w:rsid w:val="005A5135"/>
    <w:rsid w:val="005A619F"/>
    <w:rsid w:val="005A621D"/>
    <w:rsid w:val="005A66FD"/>
    <w:rsid w:val="005A7022"/>
    <w:rsid w:val="005A76B8"/>
    <w:rsid w:val="005B180B"/>
    <w:rsid w:val="005B1E0C"/>
    <w:rsid w:val="005B2728"/>
    <w:rsid w:val="005B45D5"/>
    <w:rsid w:val="005B5A67"/>
    <w:rsid w:val="005C24B4"/>
    <w:rsid w:val="005C3C01"/>
    <w:rsid w:val="005C4B83"/>
    <w:rsid w:val="005C51F4"/>
    <w:rsid w:val="005C5204"/>
    <w:rsid w:val="005C5FCA"/>
    <w:rsid w:val="005C79D8"/>
    <w:rsid w:val="005D0D52"/>
    <w:rsid w:val="005D1361"/>
    <w:rsid w:val="005D45BD"/>
    <w:rsid w:val="005D4ABD"/>
    <w:rsid w:val="005D5518"/>
    <w:rsid w:val="005D72C3"/>
    <w:rsid w:val="005E28EA"/>
    <w:rsid w:val="005E2E2B"/>
    <w:rsid w:val="005E5E03"/>
    <w:rsid w:val="005F0706"/>
    <w:rsid w:val="005F1DBB"/>
    <w:rsid w:val="005F20BE"/>
    <w:rsid w:val="005F3329"/>
    <w:rsid w:val="005F45EB"/>
    <w:rsid w:val="005F4D00"/>
    <w:rsid w:val="005F7D74"/>
    <w:rsid w:val="00600982"/>
    <w:rsid w:val="006010EE"/>
    <w:rsid w:val="006015BF"/>
    <w:rsid w:val="00601DFA"/>
    <w:rsid w:val="00602418"/>
    <w:rsid w:val="00603B0C"/>
    <w:rsid w:val="00603BE9"/>
    <w:rsid w:val="00603CEF"/>
    <w:rsid w:val="00604D44"/>
    <w:rsid w:val="00605251"/>
    <w:rsid w:val="00606B3B"/>
    <w:rsid w:val="0060702F"/>
    <w:rsid w:val="006071AE"/>
    <w:rsid w:val="0060741B"/>
    <w:rsid w:val="0060757B"/>
    <w:rsid w:val="00610B56"/>
    <w:rsid w:val="0061210B"/>
    <w:rsid w:val="00613F66"/>
    <w:rsid w:val="006157A7"/>
    <w:rsid w:val="00615F12"/>
    <w:rsid w:val="00617D9D"/>
    <w:rsid w:val="00620C24"/>
    <w:rsid w:val="0062342D"/>
    <w:rsid w:val="006239B5"/>
    <w:rsid w:val="00623D50"/>
    <w:rsid w:val="006244C4"/>
    <w:rsid w:val="00626F30"/>
    <w:rsid w:val="00627154"/>
    <w:rsid w:val="006303A7"/>
    <w:rsid w:val="00630F5C"/>
    <w:rsid w:val="00631137"/>
    <w:rsid w:val="00632A3E"/>
    <w:rsid w:val="00634924"/>
    <w:rsid w:val="006353AF"/>
    <w:rsid w:val="0063796E"/>
    <w:rsid w:val="00640587"/>
    <w:rsid w:val="00640A8E"/>
    <w:rsid w:val="00640F03"/>
    <w:rsid w:val="00643AA2"/>
    <w:rsid w:val="00644C9E"/>
    <w:rsid w:val="00644E56"/>
    <w:rsid w:val="006458DD"/>
    <w:rsid w:val="006464EF"/>
    <w:rsid w:val="00651CA3"/>
    <w:rsid w:val="006520F2"/>
    <w:rsid w:val="00652AF2"/>
    <w:rsid w:val="00654E87"/>
    <w:rsid w:val="00657065"/>
    <w:rsid w:val="006570F2"/>
    <w:rsid w:val="00660756"/>
    <w:rsid w:val="00660757"/>
    <w:rsid w:val="00661513"/>
    <w:rsid w:val="00662595"/>
    <w:rsid w:val="0066294D"/>
    <w:rsid w:val="006639A7"/>
    <w:rsid w:val="006639D2"/>
    <w:rsid w:val="00665B6E"/>
    <w:rsid w:val="00665D78"/>
    <w:rsid w:val="00667288"/>
    <w:rsid w:val="00667607"/>
    <w:rsid w:val="00667ABB"/>
    <w:rsid w:val="006758B1"/>
    <w:rsid w:val="006762A5"/>
    <w:rsid w:val="0068091A"/>
    <w:rsid w:val="00681691"/>
    <w:rsid w:val="00682F0D"/>
    <w:rsid w:val="00684061"/>
    <w:rsid w:val="00684357"/>
    <w:rsid w:val="00687EF4"/>
    <w:rsid w:val="00692F1F"/>
    <w:rsid w:val="00695308"/>
    <w:rsid w:val="00695367"/>
    <w:rsid w:val="006958DD"/>
    <w:rsid w:val="006962B9"/>
    <w:rsid w:val="00696A27"/>
    <w:rsid w:val="006A0B6C"/>
    <w:rsid w:val="006A31DC"/>
    <w:rsid w:val="006A48BF"/>
    <w:rsid w:val="006A59AC"/>
    <w:rsid w:val="006B0E0B"/>
    <w:rsid w:val="006B0E66"/>
    <w:rsid w:val="006B2F37"/>
    <w:rsid w:val="006B3177"/>
    <w:rsid w:val="006B4C14"/>
    <w:rsid w:val="006B55F4"/>
    <w:rsid w:val="006B63E8"/>
    <w:rsid w:val="006B7076"/>
    <w:rsid w:val="006B725B"/>
    <w:rsid w:val="006B795B"/>
    <w:rsid w:val="006C05F4"/>
    <w:rsid w:val="006C06E8"/>
    <w:rsid w:val="006C1241"/>
    <w:rsid w:val="006C1318"/>
    <w:rsid w:val="006C196A"/>
    <w:rsid w:val="006C57C4"/>
    <w:rsid w:val="006C5C7B"/>
    <w:rsid w:val="006C63D3"/>
    <w:rsid w:val="006C6B80"/>
    <w:rsid w:val="006C771A"/>
    <w:rsid w:val="006D0AAC"/>
    <w:rsid w:val="006D2D10"/>
    <w:rsid w:val="006D2FD0"/>
    <w:rsid w:val="006D53D0"/>
    <w:rsid w:val="006D6041"/>
    <w:rsid w:val="006D7CB5"/>
    <w:rsid w:val="006E35C1"/>
    <w:rsid w:val="006E3BE5"/>
    <w:rsid w:val="006E4786"/>
    <w:rsid w:val="006E7FEF"/>
    <w:rsid w:val="006F18AF"/>
    <w:rsid w:val="006F2320"/>
    <w:rsid w:val="006F397B"/>
    <w:rsid w:val="006F3F05"/>
    <w:rsid w:val="006F414E"/>
    <w:rsid w:val="006F62DC"/>
    <w:rsid w:val="006F6724"/>
    <w:rsid w:val="006F683B"/>
    <w:rsid w:val="006F6F29"/>
    <w:rsid w:val="007009DF"/>
    <w:rsid w:val="00700D3B"/>
    <w:rsid w:val="007017D2"/>
    <w:rsid w:val="00702AC9"/>
    <w:rsid w:val="00702DFA"/>
    <w:rsid w:val="00703C24"/>
    <w:rsid w:val="007044AC"/>
    <w:rsid w:val="0070596B"/>
    <w:rsid w:val="007073AA"/>
    <w:rsid w:val="00710B45"/>
    <w:rsid w:val="007111F5"/>
    <w:rsid w:val="00713CAD"/>
    <w:rsid w:val="00715789"/>
    <w:rsid w:val="00716D9C"/>
    <w:rsid w:val="0072206B"/>
    <w:rsid w:val="00722321"/>
    <w:rsid w:val="0072233A"/>
    <w:rsid w:val="0072353F"/>
    <w:rsid w:val="007242D2"/>
    <w:rsid w:val="0072602F"/>
    <w:rsid w:val="00726C30"/>
    <w:rsid w:val="007312AC"/>
    <w:rsid w:val="00732AF2"/>
    <w:rsid w:val="007348C0"/>
    <w:rsid w:val="00734F1E"/>
    <w:rsid w:val="00736FEA"/>
    <w:rsid w:val="00737FD9"/>
    <w:rsid w:val="00742153"/>
    <w:rsid w:val="00742793"/>
    <w:rsid w:val="0074465B"/>
    <w:rsid w:val="007454B6"/>
    <w:rsid w:val="0074571C"/>
    <w:rsid w:val="00746AA0"/>
    <w:rsid w:val="00747F8E"/>
    <w:rsid w:val="00750AD3"/>
    <w:rsid w:val="00750B86"/>
    <w:rsid w:val="00750D0A"/>
    <w:rsid w:val="00751B2F"/>
    <w:rsid w:val="00751DC3"/>
    <w:rsid w:val="0075296A"/>
    <w:rsid w:val="0075447E"/>
    <w:rsid w:val="00755C5A"/>
    <w:rsid w:val="00756AFC"/>
    <w:rsid w:val="00756E1E"/>
    <w:rsid w:val="00757209"/>
    <w:rsid w:val="00763EBC"/>
    <w:rsid w:val="0076413B"/>
    <w:rsid w:val="00766016"/>
    <w:rsid w:val="0076749C"/>
    <w:rsid w:val="0077039D"/>
    <w:rsid w:val="007705C9"/>
    <w:rsid w:val="00772E3B"/>
    <w:rsid w:val="00774483"/>
    <w:rsid w:val="00775A79"/>
    <w:rsid w:val="0077611D"/>
    <w:rsid w:val="00776FBB"/>
    <w:rsid w:val="0077739C"/>
    <w:rsid w:val="00780AED"/>
    <w:rsid w:val="00780C28"/>
    <w:rsid w:val="00781E40"/>
    <w:rsid w:val="00782A5E"/>
    <w:rsid w:val="007839A8"/>
    <w:rsid w:val="00787A19"/>
    <w:rsid w:val="00792503"/>
    <w:rsid w:val="00792609"/>
    <w:rsid w:val="007945C2"/>
    <w:rsid w:val="00794C9E"/>
    <w:rsid w:val="00795D20"/>
    <w:rsid w:val="007A063D"/>
    <w:rsid w:val="007A4080"/>
    <w:rsid w:val="007A5C1B"/>
    <w:rsid w:val="007A66A9"/>
    <w:rsid w:val="007B101D"/>
    <w:rsid w:val="007B230B"/>
    <w:rsid w:val="007B30D1"/>
    <w:rsid w:val="007B5706"/>
    <w:rsid w:val="007B6516"/>
    <w:rsid w:val="007B7E1E"/>
    <w:rsid w:val="007C0986"/>
    <w:rsid w:val="007C0E25"/>
    <w:rsid w:val="007C1C0F"/>
    <w:rsid w:val="007C2132"/>
    <w:rsid w:val="007C2FB9"/>
    <w:rsid w:val="007C34C4"/>
    <w:rsid w:val="007C4B6E"/>
    <w:rsid w:val="007C4F69"/>
    <w:rsid w:val="007C5A08"/>
    <w:rsid w:val="007C65B5"/>
    <w:rsid w:val="007C7759"/>
    <w:rsid w:val="007D0E14"/>
    <w:rsid w:val="007D131E"/>
    <w:rsid w:val="007D3EC9"/>
    <w:rsid w:val="007D4FAD"/>
    <w:rsid w:val="007D505C"/>
    <w:rsid w:val="007D50D9"/>
    <w:rsid w:val="007D6323"/>
    <w:rsid w:val="007D6418"/>
    <w:rsid w:val="007D7460"/>
    <w:rsid w:val="007D75C1"/>
    <w:rsid w:val="007E17A6"/>
    <w:rsid w:val="007E2300"/>
    <w:rsid w:val="007E58DB"/>
    <w:rsid w:val="007E6BBA"/>
    <w:rsid w:val="007E72BC"/>
    <w:rsid w:val="007F0864"/>
    <w:rsid w:val="007F0C33"/>
    <w:rsid w:val="007F1B0F"/>
    <w:rsid w:val="007F23D1"/>
    <w:rsid w:val="007F672D"/>
    <w:rsid w:val="008008EB"/>
    <w:rsid w:val="00801109"/>
    <w:rsid w:val="00801D82"/>
    <w:rsid w:val="00801FA2"/>
    <w:rsid w:val="008023B8"/>
    <w:rsid w:val="0080285E"/>
    <w:rsid w:val="00803431"/>
    <w:rsid w:val="00804F25"/>
    <w:rsid w:val="008102F6"/>
    <w:rsid w:val="00812CDF"/>
    <w:rsid w:val="00815766"/>
    <w:rsid w:val="00815931"/>
    <w:rsid w:val="008171CC"/>
    <w:rsid w:val="00817F3F"/>
    <w:rsid w:val="00817F8E"/>
    <w:rsid w:val="008201D3"/>
    <w:rsid w:val="00820D61"/>
    <w:rsid w:val="008216CF"/>
    <w:rsid w:val="00825592"/>
    <w:rsid w:val="00826A1F"/>
    <w:rsid w:val="0082741B"/>
    <w:rsid w:val="00827B0B"/>
    <w:rsid w:val="00830D9B"/>
    <w:rsid w:val="00831535"/>
    <w:rsid w:val="00832288"/>
    <w:rsid w:val="008322E8"/>
    <w:rsid w:val="00832D95"/>
    <w:rsid w:val="008352FF"/>
    <w:rsid w:val="00836BD0"/>
    <w:rsid w:val="00842E8B"/>
    <w:rsid w:val="00845676"/>
    <w:rsid w:val="00846446"/>
    <w:rsid w:val="00846F78"/>
    <w:rsid w:val="00852CA9"/>
    <w:rsid w:val="0086338D"/>
    <w:rsid w:val="0086559A"/>
    <w:rsid w:val="0087150A"/>
    <w:rsid w:val="0087221D"/>
    <w:rsid w:val="0087413E"/>
    <w:rsid w:val="008743F8"/>
    <w:rsid w:val="00874581"/>
    <w:rsid w:val="00874C54"/>
    <w:rsid w:val="00874F8F"/>
    <w:rsid w:val="0087653F"/>
    <w:rsid w:val="0088223E"/>
    <w:rsid w:val="00884148"/>
    <w:rsid w:val="0088508D"/>
    <w:rsid w:val="008862CC"/>
    <w:rsid w:val="0089201C"/>
    <w:rsid w:val="00893C97"/>
    <w:rsid w:val="008940F6"/>
    <w:rsid w:val="0089568F"/>
    <w:rsid w:val="00895E5F"/>
    <w:rsid w:val="008A0FE5"/>
    <w:rsid w:val="008A48B8"/>
    <w:rsid w:val="008A68C5"/>
    <w:rsid w:val="008B090D"/>
    <w:rsid w:val="008B0B58"/>
    <w:rsid w:val="008B3268"/>
    <w:rsid w:val="008B5234"/>
    <w:rsid w:val="008B632D"/>
    <w:rsid w:val="008B68D1"/>
    <w:rsid w:val="008B6D76"/>
    <w:rsid w:val="008C0BD6"/>
    <w:rsid w:val="008C1B94"/>
    <w:rsid w:val="008C27E4"/>
    <w:rsid w:val="008C3DFD"/>
    <w:rsid w:val="008C4455"/>
    <w:rsid w:val="008C6E1E"/>
    <w:rsid w:val="008C6E59"/>
    <w:rsid w:val="008C790D"/>
    <w:rsid w:val="008D037A"/>
    <w:rsid w:val="008D0608"/>
    <w:rsid w:val="008D06AB"/>
    <w:rsid w:val="008D1364"/>
    <w:rsid w:val="008D1EE8"/>
    <w:rsid w:val="008D3EE5"/>
    <w:rsid w:val="008D5096"/>
    <w:rsid w:val="008D6A13"/>
    <w:rsid w:val="008E0FE7"/>
    <w:rsid w:val="008E14C3"/>
    <w:rsid w:val="008E2E7B"/>
    <w:rsid w:val="008E39D4"/>
    <w:rsid w:val="008E4220"/>
    <w:rsid w:val="008E555C"/>
    <w:rsid w:val="008E5EDA"/>
    <w:rsid w:val="008E633C"/>
    <w:rsid w:val="008E636E"/>
    <w:rsid w:val="008E637B"/>
    <w:rsid w:val="008E6E4F"/>
    <w:rsid w:val="008F0FB0"/>
    <w:rsid w:val="008F2581"/>
    <w:rsid w:val="008F476A"/>
    <w:rsid w:val="008F4EAF"/>
    <w:rsid w:val="008F57FA"/>
    <w:rsid w:val="008F6035"/>
    <w:rsid w:val="008F71D0"/>
    <w:rsid w:val="008F7947"/>
    <w:rsid w:val="008F7CA5"/>
    <w:rsid w:val="009003ED"/>
    <w:rsid w:val="009016F7"/>
    <w:rsid w:val="00905DF9"/>
    <w:rsid w:val="00906CEE"/>
    <w:rsid w:val="00913921"/>
    <w:rsid w:val="00915258"/>
    <w:rsid w:val="00915EA7"/>
    <w:rsid w:val="00916371"/>
    <w:rsid w:val="0091738C"/>
    <w:rsid w:val="00921173"/>
    <w:rsid w:val="00922C12"/>
    <w:rsid w:val="00922DDD"/>
    <w:rsid w:val="00923CAD"/>
    <w:rsid w:val="0092742D"/>
    <w:rsid w:val="00930145"/>
    <w:rsid w:val="00931C2E"/>
    <w:rsid w:val="00931C32"/>
    <w:rsid w:val="00932186"/>
    <w:rsid w:val="009331AA"/>
    <w:rsid w:val="009338DD"/>
    <w:rsid w:val="00935D7E"/>
    <w:rsid w:val="009361B5"/>
    <w:rsid w:val="00940C8B"/>
    <w:rsid w:val="00940ECC"/>
    <w:rsid w:val="0094115F"/>
    <w:rsid w:val="00942719"/>
    <w:rsid w:val="00942888"/>
    <w:rsid w:val="009462DC"/>
    <w:rsid w:val="00946909"/>
    <w:rsid w:val="00946D3E"/>
    <w:rsid w:val="00951873"/>
    <w:rsid w:val="00951964"/>
    <w:rsid w:val="00951BC2"/>
    <w:rsid w:val="00952DE6"/>
    <w:rsid w:val="009530BC"/>
    <w:rsid w:val="009533BD"/>
    <w:rsid w:val="00953F49"/>
    <w:rsid w:val="0095498D"/>
    <w:rsid w:val="00956774"/>
    <w:rsid w:val="00957744"/>
    <w:rsid w:val="00957D3A"/>
    <w:rsid w:val="00960EA8"/>
    <w:rsid w:val="00962405"/>
    <w:rsid w:val="00962646"/>
    <w:rsid w:val="00963358"/>
    <w:rsid w:val="00966C6C"/>
    <w:rsid w:val="0096709C"/>
    <w:rsid w:val="00970F8B"/>
    <w:rsid w:val="00971124"/>
    <w:rsid w:val="0097277E"/>
    <w:rsid w:val="009742E1"/>
    <w:rsid w:val="00974E4B"/>
    <w:rsid w:val="009755B5"/>
    <w:rsid w:val="009759CB"/>
    <w:rsid w:val="009762AB"/>
    <w:rsid w:val="00976741"/>
    <w:rsid w:val="009778DA"/>
    <w:rsid w:val="00977E4A"/>
    <w:rsid w:val="00980D82"/>
    <w:rsid w:val="0098313C"/>
    <w:rsid w:val="0098325E"/>
    <w:rsid w:val="009835E8"/>
    <w:rsid w:val="0098470F"/>
    <w:rsid w:val="0098495D"/>
    <w:rsid w:val="0098673A"/>
    <w:rsid w:val="00991CC4"/>
    <w:rsid w:val="0099209B"/>
    <w:rsid w:val="0099229E"/>
    <w:rsid w:val="009937CF"/>
    <w:rsid w:val="00994C41"/>
    <w:rsid w:val="00995A08"/>
    <w:rsid w:val="00995F06"/>
    <w:rsid w:val="009A06C9"/>
    <w:rsid w:val="009A1D70"/>
    <w:rsid w:val="009A2FA2"/>
    <w:rsid w:val="009A3450"/>
    <w:rsid w:val="009A4204"/>
    <w:rsid w:val="009B271C"/>
    <w:rsid w:val="009B6EDB"/>
    <w:rsid w:val="009B7310"/>
    <w:rsid w:val="009B7365"/>
    <w:rsid w:val="009B7936"/>
    <w:rsid w:val="009C11FB"/>
    <w:rsid w:val="009C174B"/>
    <w:rsid w:val="009C1BE7"/>
    <w:rsid w:val="009C7E86"/>
    <w:rsid w:val="009D05FC"/>
    <w:rsid w:val="009D0B33"/>
    <w:rsid w:val="009D1603"/>
    <w:rsid w:val="009D3CC8"/>
    <w:rsid w:val="009D3E75"/>
    <w:rsid w:val="009D433C"/>
    <w:rsid w:val="009D5A01"/>
    <w:rsid w:val="009D5A0A"/>
    <w:rsid w:val="009D6FE9"/>
    <w:rsid w:val="009D7471"/>
    <w:rsid w:val="009E0569"/>
    <w:rsid w:val="009E0F47"/>
    <w:rsid w:val="009E112A"/>
    <w:rsid w:val="009E1782"/>
    <w:rsid w:val="009E1BDD"/>
    <w:rsid w:val="009E28C2"/>
    <w:rsid w:val="009E2D20"/>
    <w:rsid w:val="009F125F"/>
    <w:rsid w:val="009F3930"/>
    <w:rsid w:val="009F3D6C"/>
    <w:rsid w:val="009F5652"/>
    <w:rsid w:val="009F6954"/>
    <w:rsid w:val="009F7751"/>
    <w:rsid w:val="009F79FC"/>
    <w:rsid w:val="00A01C2E"/>
    <w:rsid w:val="00A021EE"/>
    <w:rsid w:val="00A022B2"/>
    <w:rsid w:val="00A0234C"/>
    <w:rsid w:val="00A02C5F"/>
    <w:rsid w:val="00A03584"/>
    <w:rsid w:val="00A04AAB"/>
    <w:rsid w:val="00A05066"/>
    <w:rsid w:val="00A06744"/>
    <w:rsid w:val="00A06E08"/>
    <w:rsid w:val="00A10562"/>
    <w:rsid w:val="00A137DD"/>
    <w:rsid w:val="00A156DC"/>
    <w:rsid w:val="00A16480"/>
    <w:rsid w:val="00A169D9"/>
    <w:rsid w:val="00A213D1"/>
    <w:rsid w:val="00A21BBC"/>
    <w:rsid w:val="00A23949"/>
    <w:rsid w:val="00A24372"/>
    <w:rsid w:val="00A24BF7"/>
    <w:rsid w:val="00A255A9"/>
    <w:rsid w:val="00A25DAE"/>
    <w:rsid w:val="00A27C1A"/>
    <w:rsid w:val="00A30751"/>
    <w:rsid w:val="00A31C35"/>
    <w:rsid w:val="00A31DD5"/>
    <w:rsid w:val="00A32077"/>
    <w:rsid w:val="00A32BC7"/>
    <w:rsid w:val="00A345C0"/>
    <w:rsid w:val="00A37587"/>
    <w:rsid w:val="00A41834"/>
    <w:rsid w:val="00A41E16"/>
    <w:rsid w:val="00A44644"/>
    <w:rsid w:val="00A44F2A"/>
    <w:rsid w:val="00A4511C"/>
    <w:rsid w:val="00A51EAD"/>
    <w:rsid w:val="00A528EA"/>
    <w:rsid w:val="00A53BAC"/>
    <w:rsid w:val="00A53E22"/>
    <w:rsid w:val="00A55000"/>
    <w:rsid w:val="00A5656C"/>
    <w:rsid w:val="00A56D35"/>
    <w:rsid w:val="00A60D7F"/>
    <w:rsid w:val="00A60FF6"/>
    <w:rsid w:val="00A61D3D"/>
    <w:rsid w:val="00A61EA5"/>
    <w:rsid w:val="00A6202E"/>
    <w:rsid w:val="00A626CF"/>
    <w:rsid w:val="00A63826"/>
    <w:rsid w:val="00A65475"/>
    <w:rsid w:val="00A656E1"/>
    <w:rsid w:val="00A65797"/>
    <w:rsid w:val="00A70777"/>
    <w:rsid w:val="00A73123"/>
    <w:rsid w:val="00A738E2"/>
    <w:rsid w:val="00A73D11"/>
    <w:rsid w:val="00A8366C"/>
    <w:rsid w:val="00A83D69"/>
    <w:rsid w:val="00A846AF"/>
    <w:rsid w:val="00A8669C"/>
    <w:rsid w:val="00A92511"/>
    <w:rsid w:val="00A94B8E"/>
    <w:rsid w:val="00A9551C"/>
    <w:rsid w:val="00A95529"/>
    <w:rsid w:val="00A973A1"/>
    <w:rsid w:val="00A973DE"/>
    <w:rsid w:val="00AA0E11"/>
    <w:rsid w:val="00AA2F6D"/>
    <w:rsid w:val="00AA4B13"/>
    <w:rsid w:val="00AA5FB2"/>
    <w:rsid w:val="00AA6A18"/>
    <w:rsid w:val="00AB0EB0"/>
    <w:rsid w:val="00AB138E"/>
    <w:rsid w:val="00AB173A"/>
    <w:rsid w:val="00AB1DA8"/>
    <w:rsid w:val="00AB36F4"/>
    <w:rsid w:val="00AB5169"/>
    <w:rsid w:val="00AC184A"/>
    <w:rsid w:val="00AC5064"/>
    <w:rsid w:val="00AC6133"/>
    <w:rsid w:val="00AC66E6"/>
    <w:rsid w:val="00AD0B25"/>
    <w:rsid w:val="00AD1693"/>
    <w:rsid w:val="00AD23B9"/>
    <w:rsid w:val="00AD2D38"/>
    <w:rsid w:val="00AD3455"/>
    <w:rsid w:val="00AD3656"/>
    <w:rsid w:val="00AD6C01"/>
    <w:rsid w:val="00AD75EC"/>
    <w:rsid w:val="00AD7F43"/>
    <w:rsid w:val="00AE0FCD"/>
    <w:rsid w:val="00AE237D"/>
    <w:rsid w:val="00AE4044"/>
    <w:rsid w:val="00AE447F"/>
    <w:rsid w:val="00AE6675"/>
    <w:rsid w:val="00AE6C53"/>
    <w:rsid w:val="00AE7B85"/>
    <w:rsid w:val="00AF19AC"/>
    <w:rsid w:val="00AF21DE"/>
    <w:rsid w:val="00AF2C0C"/>
    <w:rsid w:val="00AF3D49"/>
    <w:rsid w:val="00AF5CEB"/>
    <w:rsid w:val="00AF6733"/>
    <w:rsid w:val="00AF6FD3"/>
    <w:rsid w:val="00AF70D2"/>
    <w:rsid w:val="00AF747A"/>
    <w:rsid w:val="00B01DCD"/>
    <w:rsid w:val="00B04830"/>
    <w:rsid w:val="00B04B57"/>
    <w:rsid w:val="00B07A35"/>
    <w:rsid w:val="00B1174D"/>
    <w:rsid w:val="00B122E5"/>
    <w:rsid w:val="00B12BB4"/>
    <w:rsid w:val="00B12DEA"/>
    <w:rsid w:val="00B12FFC"/>
    <w:rsid w:val="00B13521"/>
    <w:rsid w:val="00B14D21"/>
    <w:rsid w:val="00B160B7"/>
    <w:rsid w:val="00B17016"/>
    <w:rsid w:val="00B20888"/>
    <w:rsid w:val="00B2338A"/>
    <w:rsid w:val="00B23AB2"/>
    <w:rsid w:val="00B23BDE"/>
    <w:rsid w:val="00B23E1D"/>
    <w:rsid w:val="00B24BCF"/>
    <w:rsid w:val="00B25C2B"/>
    <w:rsid w:val="00B26104"/>
    <w:rsid w:val="00B27B4D"/>
    <w:rsid w:val="00B30495"/>
    <w:rsid w:val="00B3050B"/>
    <w:rsid w:val="00B326BA"/>
    <w:rsid w:val="00B34F6F"/>
    <w:rsid w:val="00B3606B"/>
    <w:rsid w:val="00B36071"/>
    <w:rsid w:val="00B366DD"/>
    <w:rsid w:val="00B3677D"/>
    <w:rsid w:val="00B36A02"/>
    <w:rsid w:val="00B37414"/>
    <w:rsid w:val="00B4081C"/>
    <w:rsid w:val="00B4290B"/>
    <w:rsid w:val="00B43EFE"/>
    <w:rsid w:val="00B44A8C"/>
    <w:rsid w:val="00B45100"/>
    <w:rsid w:val="00B45DBC"/>
    <w:rsid w:val="00B461AB"/>
    <w:rsid w:val="00B469A8"/>
    <w:rsid w:val="00B50FF4"/>
    <w:rsid w:val="00B514F7"/>
    <w:rsid w:val="00B51896"/>
    <w:rsid w:val="00B522C6"/>
    <w:rsid w:val="00B616AD"/>
    <w:rsid w:val="00B63A5E"/>
    <w:rsid w:val="00B6416C"/>
    <w:rsid w:val="00B6441B"/>
    <w:rsid w:val="00B652D1"/>
    <w:rsid w:val="00B65D56"/>
    <w:rsid w:val="00B66F07"/>
    <w:rsid w:val="00B6728A"/>
    <w:rsid w:val="00B71930"/>
    <w:rsid w:val="00B71A53"/>
    <w:rsid w:val="00B723AD"/>
    <w:rsid w:val="00B736E7"/>
    <w:rsid w:val="00B73E73"/>
    <w:rsid w:val="00B81A55"/>
    <w:rsid w:val="00B84D52"/>
    <w:rsid w:val="00B8592F"/>
    <w:rsid w:val="00B85F0B"/>
    <w:rsid w:val="00B86149"/>
    <w:rsid w:val="00B86884"/>
    <w:rsid w:val="00B868A2"/>
    <w:rsid w:val="00B87B98"/>
    <w:rsid w:val="00B9285A"/>
    <w:rsid w:val="00B92D8C"/>
    <w:rsid w:val="00B93301"/>
    <w:rsid w:val="00B93B04"/>
    <w:rsid w:val="00B93FC9"/>
    <w:rsid w:val="00B96A9A"/>
    <w:rsid w:val="00B96C0E"/>
    <w:rsid w:val="00BA027B"/>
    <w:rsid w:val="00BA1449"/>
    <w:rsid w:val="00BA1C97"/>
    <w:rsid w:val="00BA2235"/>
    <w:rsid w:val="00BA4F0C"/>
    <w:rsid w:val="00BA5888"/>
    <w:rsid w:val="00BA659C"/>
    <w:rsid w:val="00BB01DC"/>
    <w:rsid w:val="00BB19BA"/>
    <w:rsid w:val="00BB207F"/>
    <w:rsid w:val="00BB22F5"/>
    <w:rsid w:val="00BB2CF6"/>
    <w:rsid w:val="00BB333C"/>
    <w:rsid w:val="00BB45EA"/>
    <w:rsid w:val="00BB520B"/>
    <w:rsid w:val="00BB5461"/>
    <w:rsid w:val="00BB7186"/>
    <w:rsid w:val="00BB7C01"/>
    <w:rsid w:val="00BB7E49"/>
    <w:rsid w:val="00BC006D"/>
    <w:rsid w:val="00BC06D3"/>
    <w:rsid w:val="00BC1464"/>
    <w:rsid w:val="00BC3623"/>
    <w:rsid w:val="00BC380A"/>
    <w:rsid w:val="00BC3F8D"/>
    <w:rsid w:val="00BC5470"/>
    <w:rsid w:val="00BC7541"/>
    <w:rsid w:val="00BC7909"/>
    <w:rsid w:val="00BC79AE"/>
    <w:rsid w:val="00BD1107"/>
    <w:rsid w:val="00BD1875"/>
    <w:rsid w:val="00BD2E17"/>
    <w:rsid w:val="00BD70F5"/>
    <w:rsid w:val="00BD7D89"/>
    <w:rsid w:val="00BE0AE6"/>
    <w:rsid w:val="00BE167F"/>
    <w:rsid w:val="00BE2C3C"/>
    <w:rsid w:val="00BE4824"/>
    <w:rsid w:val="00BE50F9"/>
    <w:rsid w:val="00BE5886"/>
    <w:rsid w:val="00BF0A5F"/>
    <w:rsid w:val="00BF26D0"/>
    <w:rsid w:val="00BF380A"/>
    <w:rsid w:val="00BF3D81"/>
    <w:rsid w:val="00BF46ED"/>
    <w:rsid w:val="00BF5C8D"/>
    <w:rsid w:val="00C0055C"/>
    <w:rsid w:val="00C00651"/>
    <w:rsid w:val="00C00E3E"/>
    <w:rsid w:val="00C02A01"/>
    <w:rsid w:val="00C03A8E"/>
    <w:rsid w:val="00C05456"/>
    <w:rsid w:val="00C0668E"/>
    <w:rsid w:val="00C06F2B"/>
    <w:rsid w:val="00C13500"/>
    <w:rsid w:val="00C137AA"/>
    <w:rsid w:val="00C13FE9"/>
    <w:rsid w:val="00C16C69"/>
    <w:rsid w:val="00C17AF9"/>
    <w:rsid w:val="00C17D27"/>
    <w:rsid w:val="00C2058A"/>
    <w:rsid w:val="00C20CA2"/>
    <w:rsid w:val="00C216FE"/>
    <w:rsid w:val="00C223D5"/>
    <w:rsid w:val="00C23005"/>
    <w:rsid w:val="00C24A85"/>
    <w:rsid w:val="00C2706A"/>
    <w:rsid w:val="00C3137A"/>
    <w:rsid w:val="00C32543"/>
    <w:rsid w:val="00C32793"/>
    <w:rsid w:val="00C37C21"/>
    <w:rsid w:val="00C40FB2"/>
    <w:rsid w:val="00C42671"/>
    <w:rsid w:val="00C43050"/>
    <w:rsid w:val="00C45021"/>
    <w:rsid w:val="00C454C6"/>
    <w:rsid w:val="00C45E7C"/>
    <w:rsid w:val="00C4677C"/>
    <w:rsid w:val="00C467B0"/>
    <w:rsid w:val="00C54A8B"/>
    <w:rsid w:val="00C54ED8"/>
    <w:rsid w:val="00C57382"/>
    <w:rsid w:val="00C57799"/>
    <w:rsid w:val="00C601EC"/>
    <w:rsid w:val="00C603AF"/>
    <w:rsid w:val="00C61B3F"/>
    <w:rsid w:val="00C61F6F"/>
    <w:rsid w:val="00C630ED"/>
    <w:rsid w:val="00C636ED"/>
    <w:rsid w:val="00C637FC"/>
    <w:rsid w:val="00C63E6B"/>
    <w:rsid w:val="00C666CC"/>
    <w:rsid w:val="00C668F5"/>
    <w:rsid w:val="00C70787"/>
    <w:rsid w:val="00C722C9"/>
    <w:rsid w:val="00C72505"/>
    <w:rsid w:val="00C72B95"/>
    <w:rsid w:val="00C73830"/>
    <w:rsid w:val="00C74E36"/>
    <w:rsid w:val="00C7564C"/>
    <w:rsid w:val="00C76A8C"/>
    <w:rsid w:val="00C81336"/>
    <w:rsid w:val="00C8312F"/>
    <w:rsid w:val="00C835A8"/>
    <w:rsid w:val="00C8373C"/>
    <w:rsid w:val="00C8493E"/>
    <w:rsid w:val="00C863FF"/>
    <w:rsid w:val="00C87BAF"/>
    <w:rsid w:val="00C90131"/>
    <w:rsid w:val="00C91366"/>
    <w:rsid w:val="00C923A2"/>
    <w:rsid w:val="00C93396"/>
    <w:rsid w:val="00C94024"/>
    <w:rsid w:val="00C94768"/>
    <w:rsid w:val="00C9548D"/>
    <w:rsid w:val="00C96E71"/>
    <w:rsid w:val="00CA1C46"/>
    <w:rsid w:val="00CA3CD1"/>
    <w:rsid w:val="00CA574E"/>
    <w:rsid w:val="00CA5B6E"/>
    <w:rsid w:val="00CA649E"/>
    <w:rsid w:val="00CA6B2A"/>
    <w:rsid w:val="00CA6FD5"/>
    <w:rsid w:val="00CA7E8E"/>
    <w:rsid w:val="00CA7FA3"/>
    <w:rsid w:val="00CB4A11"/>
    <w:rsid w:val="00CB5E99"/>
    <w:rsid w:val="00CC0B98"/>
    <w:rsid w:val="00CC0F89"/>
    <w:rsid w:val="00CC2399"/>
    <w:rsid w:val="00CC2BDF"/>
    <w:rsid w:val="00CC2E51"/>
    <w:rsid w:val="00CC3103"/>
    <w:rsid w:val="00CC3C5A"/>
    <w:rsid w:val="00CC41A1"/>
    <w:rsid w:val="00CC45FE"/>
    <w:rsid w:val="00CC55C2"/>
    <w:rsid w:val="00CD0362"/>
    <w:rsid w:val="00CD05B5"/>
    <w:rsid w:val="00CD084E"/>
    <w:rsid w:val="00CD0E91"/>
    <w:rsid w:val="00CD118A"/>
    <w:rsid w:val="00CD3454"/>
    <w:rsid w:val="00CD37EB"/>
    <w:rsid w:val="00CD6595"/>
    <w:rsid w:val="00CE0FB1"/>
    <w:rsid w:val="00CE1CCD"/>
    <w:rsid w:val="00CE216C"/>
    <w:rsid w:val="00CE2552"/>
    <w:rsid w:val="00CE5B3F"/>
    <w:rsid w:val="00CE6EF3"/>
    <w:rsid w:val="00CE7CBB"/>
    <w:rsid w:val="00CF102C"/>
    <w:rsid w:val="00CF1194"/>
    <w:rsid w:val="00CF2182"/>
    <w:rsid w:val="00CF2849"/>
    <w:rsid w:val="00CF318A"/>
    <w:rsid w:val="00CF58EE"/>
    <w:rsid w:val="00CF5F7E"/>
    <w:rsid w:val="00CF66EB"/>
    <w:rsid w:val="00D0077D"/>
    <w:rsid w:val="00D00E16"/>
    <w:rsid w:val="00D036CC"/>
    <w:rsid w:val="00D0383B"/>
    <w:rsid w:val="00D04196"/>
    <w:rsid w:val="00D05C75"/>
    <w:rsid w:val="00D06C50"/>
    <w:rsid w:val="00D06FC0"/>
    <w:rsid w:val="00D111B8"/>
    <w:rsid w:val="00D1371C"/>
    <w:rsid w:val="00D13BEF"/>
    <w:rsid w:val="00D14E3A"/>
    <w:rsid w:val="00D153C7"/>
    <w:rsid w:val="00D2262B"/>
    <w:rsid w:val="00D23D2B"/>
    <w:rsid w:val="00D23D88"/>
    <w:rsid w:val="00D24394"/>
    <w:rsid w:val="00D253ED"/>
    <w:rsid w:val="00D2603A"/>
    <w:rsid w:val="00D26049"/>
    <w:rsid w:val="00D30CBC"/>
    <w:rsid w:val="00D35D06"/>
    <w:rsid w:val="00D3660E"/>
    <w:rsid w:val="00D377D0"/>
    <w:rsid w:val="00D3786D"/>
    <w:rsid w:val="00D37BF7"/>
    <w:rsid w:val="00D40DDA"/>
    <w:rsid w:val="00D43AEE"/>
    <w:rsid w:val="00D43B3B"/>
    <w:rsid w:val="00D445D1"/>
    <w:rsid w:val="00D44CE2"/>
    <w:rsid w:val="00D45B03"/>
    <w:rsid w:val="00D47AA6"/>
    <w:rsid w:val="00D47BFB"/>
    <w:rsid w:val="00D50965"/>
    <w:rsid w:val="00D50FFE"/>
    <w:rsid w:val="00D54CDB"/>
    <w:rsid w:val="00D56A1C"/>
    <w:rsid w:val="00D57B56"/>
    <w:rsid w:val="00D626B9"/>
    <w:rsid w:val="00D63EEC"/>
    <w:rsid w:val="00D659F1"/>
    <w:rsid w:val="00D662C0"/>
    <w:rsid w:val="00D66C49"/>
    <w:rsid w:val="00D6737F"/>
    <w:rsid w:val="00D72075"/>
    <w:rsid w:val="00D733F7"/>
    <w:rsid w:val="00D735EF"/>
    <w:rsid w:val="00D7472C"/>
    <w:rsid w:val="00D75C1D"/>
    <w:rsid w:val="00D76144"/>
    <w:rsid w:val="00D77E36"/>
    <w:rsid w:val="00D80FBA"/>
    <w:rsid w:val="00D83399"/>
    <w:rsid w:val="00D83C44"/>
    <w:rsid w:val="00D83EF7"/>
    <w:rsid w:val="00D84468"/>
    <w:rsid w:val="00D8631C"/>
    <w:rsid w:val="00D86820"/>
    <w:rsid w:val="00D9117C"/>
    <w:rsid w:val="00D92D74"/>
    <w:rsid w:val="00D93EC4"/>
    <w:rsid w:val="00D94B9C"/>
    <w:rsid w:val="00D958E5"/>
    <w:rsid w:val="00D9606C"/>
    <w:rsid w:val="00D96839"/>
    <w:rsid w:val="00D96AFC"/>
    <w:rsid w:val="00D97492"/>
    <w:rsid w:val="00DA04A4"/>
    <w:rsid w:val="00DA1657"/>
    <w:rsid w:val="00DA1BCC"/>
    <w:rsid w:val="00DA1CC5"/>
    <w:rsid w:val="00DA22A2"/>
    <w:rsid w:val="00DA46BD"/>
    <w:rsid w:val="00DA48AD"/>
    <w:rsid w:val="00DA4A6A"/>
    <w:rsid w:val="00DA561B"/>
    <w:rsid w:val="00DA6C3B"/>
    <w:rsid w:val="00DB074B"/>
    <w:rsid w:val="00DB0981"/>
    <w:rsid w:val="00DB2250"/>
    <w:rsid w:val="00DB2818"/>
    <w:rsid w:val="00DB2830"/>
    <w:rsid w:val="00DB3C2F"/>
    <w:rsid w:val="00DB3E8E"/>
    <w:rsid w:val="00DB3F17"/>
    <w:rsid w:val="00DB51B1"/>
    <w:rsid w:val="00DB6798"/>
    <w:rsid w:val="00DB6D1A"/>
    <w:rsid w:val="00DB6E98"/>
    <w:rsid w:val="00DB7F85"/>
    <w:rsid w:val="00DC0DF3"/>
    <w:rsid w:val="00DC23C1"/>
    <w:rsid w:val="00DC29AE"/>
    <w:rsid w:val="00DC41E0"/>
    <w:rsid w:val="00DC4AF4"/>
    <w:rsid w:val="00DC6709"/>
    <w:rsid w:val="00DC7FF4"/>
    <w:rsid w:val="00DD1516"/>
    <w:rsid w:val="00DD2FEA"/>
    <w:rsid w:val="00DD4865"/>
    <w:rsid w:val="00DD4A6B"/>
    <w:rsid w:val="00DD4FB0"/>
    <w:rsid w:val="00DD70F5"/>
    <w:rsid w:val="00DE0DC8"/>
    <w:rsid w:val="00DE1AB1"/>
    <w:rsid w:val="00DE2EDD"/>
    <w:rsid w:val="00DE3E7C"/>
    <w:rsid w:val="00DE42BE"/>
    <w:rsid w:val="00DF0511"/>
    <w:rsid w:val="00DF0526"/>
    <w:rsid w:val="00DF0CD6"/>
    <w:rsid w:val="00DF0DEC"/>
    <w:rsid w:val="00DF108A"/>
    <w:rsid w:val="00DF1A26"/>
    <w:rsid w:val="00DF2795"/>
    <w:rsid w:val="00DF3134"/>
    <w:rsid w:val="00DF37FA"/>
    <w:rsid w:val="00DF58DD"/>
    <w:rsid w:val="00DF5979"/>
    <w:rsid w:val="00DF60F1"/>
    <w:rsid w:val="00DF63A5"/>
    <w:rsid w:val="00DF6450"/>
    <w:rsid w:val="00E00850"/>
    <w:rsid w:val="00E00A50"/>
    <w:rsid w:val="00E00C55"/>
    <w:rsid w:val="00E00F6F"/>
    <w:rsid w:val="00E024B1"/>
    <w:rsid w:val="00E025D5"/>
    <w:rsid w:val="00E034D0"/>
    <w:rsid w:val="00E03DD7"/>
    <w:rsid w:val="00E06611"/>
    <w:rsid w:val="00E076EE"/>
    <w:rsid w:val="00E10020"/>
    <w:rsid w:val="00E103E0"/>
    <w:rsid w:val="00E10AC6"/>
    <w:rsid w:val="00E14A5A"/>
    <w:rsid w:val="00E165FE"/>
    <w:rsid w:val="00E16AE3"/>
    <w:rsid w:val="00E17F2B"/>
    <w:rsid w:val="00E21D66"/>
    <w:rsid w:val="00E23873"/>
    <w:rsid w:val="00E256F7"/>
    <w:rsid w:val="00E314F5"/>
    <w:rsid w:val="00E31CA1"/>
    <w:rsid w:val="00E34D81"/>
    <w:rsid w:val="00E37AF1"/>
    <w:rsid w:val="00E40057"/>
    <w:rsid w:val="00E4110E"/>
    <w:rsid w:val="00E411B3"/>
    <w:rsid w:val="00E4209E"/>
    <w:rsid w:val="00E4275B"/>
    <w:rsid w:val="00E42C3C"/>
    <w:rsid w:val="00E438A2"/>
    <w:rsid w:val="00E4417C"/>
    <w:rsid w:val="00E44715"/>
    <w:rsid w:val="00E44C10"/>
    <w:rsid w:val="00E44FBF"/>
    <w:rsid w:val="00E4587D"/>
    <w:rsid w:val="00E46326"/>
    <w:rsid w:val="00E475C7"/>
    <w:rsid w:val="00E504F9"/>
    <w:rsid w:val="00E51C94"/>
    <w:rsid w:val="00E52634"/>
    <w:rsid w:val="00E5346B"/>
    <w:rsid w:val="00E53844"/>
    <w:rsid w:val="00E539D3"/>
    <w:rsid w:val="00E56160"/>
    <w:rsid w:val="00E56D36"/>
    <w:rsid w:val="00E65126"/>
    <w:rsid w:val="00E6539A"/>
    <w:rsid w:val="00E702E2"/>
    <w:rsid w:val="00E70743"/>
    <w:rsid w:val="00E71E10"/>
    <w:rsid w:val="00E72D17"/>
    <w:rsid w:val="00E72E6A"/>
    <w:rsid w:val="00E74054"/>
    <w:rsid w:val="00E74516"/>
    <w:rsid w:val="00E74737"/>
    <w:rsid w:val="00E759FC"/>
    <w:rsid w:val="00E7627B"/>
    <w:rsid w:val="00E76923"/>
    <w:rsid w:val="00E77F33"/>
    <w:rsid w:val="00E81528"/>
    <w:rsid w:val="00E822ED"/>
    <w:rsid w:val="00E9185E"/>
    <w:rsid w:val="00E91BBE"/>
    <w:rsid w:val="00E96958"/>
    <w:rsid w:val="00E96CB5"/>
    <w:rsid w:val="00EA2526"/>
    <w:rsid w:val="00EA411A"/>
    <w:rsid w:val="00EA4B73"/>
    <w:rsid w:val="00EA4D9B"/>
    <w:rsid w:val="00EA7899"/>
    <w:rsid w:val="00EA7905"/>
    <w:rsid w:val="00EB22BC"/>
    <w:rsid w:val="00EB3757"/>
    <w:rsid w:val="00EB414C"/>
    <w:rsid w:val="00EB4840"/>
    <w:rsid w:val="00EB4BB0"/>
    <w:rsid w:val="00EB76CD"/>
    <w:rsid w:val="00EC0942"/>
    <w:rsid w:val="00EC0E61"/>
    <w:rsid w:val="00EC130F"/>
    <w:rsid w:val="00EC2672"/>
    <w:rsid w:val="00EC27BF"/>
    <w:rsid w:val="00EC3905"/>
    <w:rsid w:val="00EC390F"/>
    <w:rsid w:val="00EC4548"/>
    <w:rsid w:val="00EC58C6"/>
    <w:rsid w:val="00EC775D"/>
    <w:rsid w:val="00EC7918"/>
    <w:rsid w:val="00ED1DC6"/>
    <w:rsid w:val="00ED5637"/>
    <w:rsid w:val="00ED643C"/>
    <w:rsid w:val="00ED74E1"/>
    <w:rsid w:val="00ED7557"/>
    <w:rsid w:val="00ED7607"/>
    <w:rsid w:val="00EE0554"/>
    <w:rsid w:val="00EE10B1"/>
    <w:rsid w:val="00EE4086"/>
    <w:rsid w:val="00EE4639"/>
    <w:rsid w:val="00EE4A84"/>
    <w:rsid w:val="00EE7EB1"/>
    <w:rsid w:val="00EF01F7"/>
    <w:rsid w:val="00EF1C46"/>
    <w:rsid w:val="00EF2120"/>
    <w:rsid w:val="00EF363F"/>
    <w:rsid w:val="00EF3918"/>
    <w:rsid w:val="00EF4B20"/>
    <w:rsid w:val="00EF523C"/>
    <w:rsid w:val="00EF6B5B"/>
    <w:rsid w:val="00F00F98"/>
    <w:rsid w:val="00F0111F"/>
    <w:rsid w:val="00F01976"/>
    <w:rsid w:val="00F026A6"/>
    <w:rsid w:val="00F03793"/>
    <w:rsid w:val="00F0481F"/>
    <w:rsid w:val="00F04C0E"/>
    <w:rsid w:val="00F04D10"/>
    <w:rsid w:val="00F050BA"/>
    <w:rsid w:val="00F058AE"/>
    <w:rsid w:val="00F05AD4"/>
    <w:rsid w:val="00F06F3F"/>
    <w:rsid w:val="00F07541"/>
    <w:rsid w:val="00F07650"/>
    <w:rsid w:val="00F112B7"/>
    <w:rsid w:val="00F129BC"/>
    <w:rsid w:val="00F13C15"/>
    <w:rsid w:val="00F13D20"/>
    <w:rsid w:val="00F14DFC"/>
    <w:rsid w:val="00F150FE"/>
    <w:rsid w:val="00F15AB5"/>
    <w:rsid w:val="00F15BDD"/>
    <w:rsid w:val="00F17092"/>
    <w:rsid w:val="00F17B25"/>
    <w:rsid w:val="00F20301"/>
    <w:rsid w:val="00F2101A"/>
    <w:rsid w:val="00F22B6B"/>
    <w:rsid w:val="00F23662"/>
    <w:rsid w:val="00F2389B"/>
    <w:rsid w:val="00F246D9"/>
    <w:rsid w:val="00F24EC8"/>
    <w:rsid w:val="00F25D05"/>
    <w:rsid w:val="00F26ECE"/>
    <w:rsid w:val="00F27786"/>
    <w:rsid w:val="00F27F74"/>
    <w:rsid w:val="00F3064C"/>
    <w:rsid w:val="00F32347"/>
    <w:rsid w:val="00F32C46"/>
    <w:rsid w:val="00F330B0"/>
    <w:rsid w:val="00F34BCA"/>
    <w:rsid w:val="00F35C3E"/>
    <w:rsid w:val="00F36951"/>
    <w:rsid w:val="00F36F2B"/>
    <w:rsid w:val="00F40216"/>
    <w:rsid w:val="00F4379A"/>
    <w:rsid w:val="00F4507E"/>
    <w:rsid w:val="00F46C95"/>
    <w:rsid w:val="00F47028"/>
    <w:rsid w:val="00F50600"/>
    <w:rsid w:val="00F55214"/>
    <w:rsid w:val="00F56C92"/>
    <w:rsid w:val="00F6351F"/>
    <w:rsid w:val="00F63806"/>
    <w:rsid w:val="00F6390A"/>
    <w:rsid w:val="00F65AA5"/>
    <w:rsid w:val="00F67598"/>
    <w:rsid w:val="00F67B97"/>
    <w:rsid w:val="00F67EDC"/>
    <w:rsid w:val="00F70E24"/>
    <w:rsid w:val="00F71987"/>
    <w:rsid w:val="00F72124"/>
    <w:rsid w:val="00F733B5"/>
    <w:rsid w:val="00F77561"/>
    <w:rsid w:val="00F810EF"/>
    <w:rsid w:val="00F82765"/>
    <w:rsid w:val="00F82935"/>
    <w:rsid w:val="00F8505A"/>
    <w:rsid w:val="00F85103"/>
    <w:rsid w:val="00F85ACE"/>
    <w:rsid w:val="00F870BD"/>
    <w:rsid w:val="00F87CA7"/>
    <w:rsid w:val="00F90CBB"/>
    <w:rsid w:val="00F914AB"/>
    <w:rsid w:val="00F940F1"/>
    <w:rsid w:val="00F94141"/>
    <w:rsid w:val="00F941F2"/>
    <w:rsid w:val="00F974A9"/>
    <w:rsid w:val="00F9752F"/>
    <w:rsid w:val="00F978EA"/>
    <w:rsid w:val="00FA1F39"/>
    <w:rsid w:val="00FA2509"/>
    <w:rsid w:val="00FA251B"/>
    <w:rsid w:val="00FA3031"/>
    <w:rsid w:val="00FA3194"/>
    <w:rsid w:val="00FA440D"/>
    <w:rsid w:val="00FA4C96"/>
    <w:rsid w:val="00FA528E"/>
    <w:rsid w:val="00FA537A"/>
    <w:rsid w:val="00FA5626"/>
    <w:rsid w:val="00FA56C7"/>
    <w:rsid w:val="00FA6FB4"/>
    <w:rsid w:val="00FB076B"/>
    <w:rsid w:val="00FB2199"/>
    <w:rsid w:val="00FB23CD"/>
    <w:rsid w:val="00FB2B8F"/>
    <w:rsid w:val="00FC105E"/>
    <w:rsid w:val="00FC2746"/>
    <w:rsid w:val="00FC2BAA"/>
    <w:rsid w:val="00FC6F00"/>
    <w:rsid w:val="00FD035C"/>
    <w:rsid w:val="00FD06D1"/>
    <w:rsid w:val="00FD1043"/>
    <w:rsid w:val="00FD1BD7"/>
    <w:rsid w:val="00FD1F8B"/>
    <w:rsid w:val="00FD2411"/>
    <w:rsid w:val="00FD24B4"/>
    <w:rsid w:val="00FD350A"/>
    <w:rsid w:val="00FD43B7"/>
    <w:rsid w:val="00FD4ABE"/>
    <w:rsid w:val="00FE0B43"/>
    <w:rsid w:val="00FE1BC2"/>
    <w:rsid w:val="00FE589A"/>
    <w:rsid w:val="00FE5C22"/>
    <w:rsid w:val="00FE5FE3"/>
    <w:rsid w:val="00FE7EB8"/>
    <w:rsid w:val="00FF03E0"/>
    <w:rsid w:val="00FF3987"/>
    <w:rsid w:val="00FF41F7"/>
    <w:rsid w:val="00FF451B"/>
    <w:rsid w:val="00FF5011"/>
    <w:rsid w:val="00FF67F1"/>
    <w:rsid w:val="00FF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07B58"/>
  <w15:chartTrackingRefBased/>
  <w15:docId w15:val="{4BE750DD-FC56-4497-A6F0-F6256A8D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2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B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082BF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82BF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B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626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3E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3EC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C61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61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6133"/>
    <w:rPr>
      <w:sz w:val="20"/>
      <w:szCs w:val="20"/>
    </w:rPr>
  </w:style>
  <w:style w:type="paragraph" w:styleId="Revision">
    <w:name w:val="Revision"/>
    <w:hidden/>
    <w:uiPriority w:val="99"/>
    <w:semiHidden/>
    <w:rsid w:val="00D45B0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85D"/>
    <w:rPr>
      <w:b/>
      <w:bCs/>
      <w:sz w:val="20"/>
      <w:szCs w:val="20"/>
    </w:rPr>
  </w:style>
  <w:style w:type="paragraph" w:customStyle="1" w:styleId="TableHeader">
    <w:name w:val="TableHeader"/>
    <w:basedOn w:val="Normal"/>
    <w:rsid w:val="00832288"/>
    <w:pPr>
      <w:spacing w:before="120"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3228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AU" w:eastAsia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32288"/>
    <w:rPr>
      <w:rFonts w:ascii="Times New Roman" w:eastAsia="Times New Roman" w:hAnsi="Times New Roman" w:cs="Times New Roman"/>
      <w:kern w:val="0"/>
      <w:sz w:val="24"/>
      <w:szCs w:val="24"/>
      <w:lang w:val="en-AU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80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C28"/>
  </w:style>
  <w:style w:type="paragraph" w:styleId="TOCHeading">
    <w:name w:val="TOC Heading"/>
    <w:basedOn w:val="Heading1"/>
    <w:next w:val="Normal"/>
    <w:uiPriority w:val="39"/>
    <w:unhideWhenUsed/>
    <w:qFormat/>
    <w:rsid w:val="00384295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D1FE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A59AC"/>
    <w:pPr>
      <w:spacing w:after="100"/>
      <w:ind w:left="220"/>
    </w:pPr>
  </w:style>
  <w:style w:type="paragraph" w:styleId="NoSpacing">
    <w:name w:val="No Spacing"/>
    <w:uiPriority w:val="1"/>
    <w:qFormat/>
    <w:rsid w:val="00EA4B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0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5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2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4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38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8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31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3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9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1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9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78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00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3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susGibran.HernandezPerez@UTSouthwestern.ed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493F-D5F2-4656-8CCC-36DA8536377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d418695-71ac-4c31-b5b2-c196c8ec3c8a}" enabled="0" method="" siteId="{9d418695-71ac-4c31-b5b2-c196c8ec3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28</Pages>
  <Words>11406</Words>
  <Characters>65015</Characters>
  <Application>Microsoft Office Word</Application>
  <DocSecurity>0</DocSecurity>
  <Lines>541</Lines>
  <Paragraphs>152</Paragraphs>
  <ScaleCrop>false</ScaleCrop>
  <Company>UT Southwestern Medical Center</Company>
  <LinksUpToDate>false</LinksUpToDate>
  <CharactersWithSpaces>76269</CharactersWithSpaces>
  <SharedDoc>false</SharedDoc>
  <HLinks>
    <vt:vector size="6" baseType="variant">
      <vt:variant>
        <vt:i4>393286</vt:i4>
      </vt:variant>
      <vt:variant>
        <vt:i4>0</vt:i4>
      </vt:variant>
      <vt:variant>
        <vt:i4>0</vt:i4>
      </vt:variant>
      <vt:variant>
        <vt:i4>5</vt:i4>
      </vt:variant>
      <vt:variant>
        <vt:lpwstr>https://doi.org/10.1080/00273171.2011.568786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GIBRAN HERNANDEZ PEREZ</dc:creator>
  <cp:keywords/>
  <dc:description/>
  <cp:lastModifiedBy>Jesús Gibran Hernández Pérez</cp:lastModifiedBy>
  <cp:revision>52</cp:revision>
  <dcterms:created xsi:type="dcterms:W3CDTF">2026-07-05T21:11:00Z</dcterms:created>
  <dcterms:modified xsi:type="dcterms:W3CDTF">2026-07-27T14:05:00Z</dcterms:modified>
</cp:coreProperties>
</file>