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1B4E3" w14:textId="56F3AA84" w:rsidR="00F612CC" w:rsidRPr="00E01CA2" w:rsidRDefault="00F612CC" w:rsidP="00F612CC">
      <w:pPr>
        <w:rPr>
          <w:rFonts w:ascii="Calibri" w:hAnsi="Calibri" w:cs="Calibri"/>
          <w:b/>
          <w:bCs/>
          <w:i/>
          <w:iCs/>
        </w:rPr>
      </w:pPr>
      <w:r w:rsidRPr="00E01CA2">
        <w:rPr>
          <w:rFonts w:ascii="Calibri" w:hAnsi="Calibri" w:cs="Calibri"/>
          <w:b/>
          <w:bCs/>
          <w:i/>
          <w:iCs/>
        </w:rPr>
        <w:t xml:space="preserve">Supplementary Table 1 – Mesh and </w:t>
      </w:r>
      <w:r w:rsidR="00F4122F" w:rsidRPr="00E01CA2">
        <w:rPr>
          <w:rFonts w:ascii="Calibri" w:hAnsi="Calibri" w:cs="Calibri"/>
          <w:b/>
          <w:bCs/>
          <w:i/>
          <w:iCs/>
        </w:rPr>
        <w:t>EMTREE</w:t>
      </w:r>
      <w:r w:rsidRPr="00E01CA2">
        <w:rPr>
          <w:rFonts w:ascii="Calibri" w:hAnsi="Calibri" w:cs="Calibri"/>
          <w:b/>
          <w:bCs/>
          <w:i/>
          <w:iCs/>
        </w:rPr>
        <w:t xml:space="preserve"> terms</w:t>
      </w:r>
    </w:p>
    <w:p w14:paraId="6C855A21" w14:textId="77777777" w:rsidR="00F612CC" w:rsidRPr="00E01CA2" w:rsidRDefault="00F612CC" w:rsidP="00F612CC">
      <w:pPr>
        <w:autoSpaceDE w:val="0"/>
        <w:autoSpaceDN w:val="0"/>
        <w:adjustRightInd w:val="0"/>
        <w:spacing w:after="0" w:line="240" w:lineRule="auto"/>
        <w:jc w:val="both"/>
        <w:rPr>
          <w:rFonts w:ascii="Calibri" w:hAnsi="Calibri" w:cs="Calibri"/>
          <w:b/>
          <w:bCs/>
          <w:i/>
          <w:iCs/>
        </w:rPr>
      </w:pPr>
      <w:r w:rsidRPr="00E01CA2">
        <w:rPr>
          <w:rFonts w:ascii="Calibri" w:hAnsi="Calibri" w:cs="Calibri"/>
          <w:b/>
          <w:bCs/>
          <w:i/>
          <w:iCs/>
        </w:rPr>
        <w:t>MEDLINE-PubMed</w:t>
      </w:r>
    </w:p>
    <w:p w14:paraId="52DF92E2" w14:textId="77777777" w:rsidR="00F612CC" w:rsidRPr="00E01CA2" w:rsidRDefault="00F612CC" w:rsidP="00F612CC">
      <w:pPr>
        <w:autoSpaceDE w:val="0"/>
        <w:autoSpaceDN w:val="0"/>
        <w:adjustRightInd w:val="0"/>
        <w:spacing w:after="0" w:line="240" w:lineRule="auto"/>
        <w:jc w:val="both"/>
        <w:rPr>
          <w:rFonts w:ascii="Calibri" w:hAnsi="Calibri" w:cs="Calibri"/>
          <w:b/>
          <w:bCs/>
          <w:i/>
          <w:iCs/>
        </w:rPr>
      </w:pPr>
    </w:p>
    <w:tbl>
      <w:tblPr>
        <w:tblStyle w:val="Tabladelista2"/>
        <w:tblW w:w="0" w:type="auto"/>
        <w:tblLook w:val="04A0" w:firstRow="1" w:lastRow="0" w:firstColumn="1" w:lastColumn="0" w:noHBand="0" w:noVBand="1"/>
      </w:tblPr>
      <w:tblGrid>
        <w:gridCol w:w="636"/>
        <w:gridCol w:w="1810"/>
        <w:gridCol w:w="5229"/>
        <w:gridCol w:w="1163"/>
      </w:tblGrid>
      <w:tr w:rsidR="00F612CC" w:rsidRPr="00E01CA2" w14:paraId="090572DB" w14:textId="77777777" w:rsidTr="001D6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vAlign w:val="center"/>
          </w:tcPr>
          <w:p w14:paraId="6612BB58" w14:textId="77777777" w:rsidR="00F612CC" w:rsidRPr="00E01CA2" w:rsidRDefault="00F612CC" w:rsidP="001D6BFF">
            <w:pPr>
              <w:jc w:val="center"/>
              <w:rPr>
                <w:rFonts w:ascii="Calibri" w:hAnsi="Calibri" w:cs="Calibri"/>
                <w:b w:val="0"/>
                <w:bCs w:val="0"/>
              </w:rPr>
            </w:pPr>
            <w:r w:rsidRPr="00E01CA2">
              <w:rPr>
                <w:rFonts w:ascii="Calibri" w:hAnsi="Calibri" w:cs="Calibri"/>
              </w:rPr>
              <w:t>Line</w:t>
            </w:r>
          </w:p>
        </w:tc>
        <w:tc>
          <w:tcPr>
            <w:tcW w:w="1831" w:type="dxa"/>
            <w:vAlign w:val="center"/>
          </w:tcPr>
          <w:p w14:paraId="77AA179A" w14:textId="77777777" w:rsidR="00F612CC" w:rsidRPr="00E01CA2" w:rsidRDefault="00F612CC" w:rsidP="001D6B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01CA2">
              <w:rPr>
                <w:rFonts w:ascii="Calibri" w:hAnsi="Calibri" w:cs="Calibri"/>
              </w:rPr>
              <w:t>Parameter</w:t>
            </w:r>
          </w:p>
        </w:tc>
        <w:tc>
          <w:tcPr>
            <w:tcW w:w="5327" w:type="dxa"/>
            <w:vAlign w:val="center"/>
          </w:tcPr>
          <w:p w14:paraId="535859B8" w14:textId="77777777" w:rsidR="00F612CC" w:rsidRPr="00E01CA2" w:rsidRDefault="00F612CC" w:rsidP="001D6B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01CA2">
              <w:rPr>
                <w:rFonts w:ascii="Calibri" w:hAnsi="Calibri" w:cs="Calibri"/>
              </w:rPr>
              <w:t>Terms</w:t>
            </w:r>
          </w:p>
        </w:tc>
        <w:tc>
          <w:tcPr>
            <w:tcW w:w="1165" w:type="dxa"/>
            <w:vAlign w:val="center"/>
          </w:tcPr>
          <w:p w14:paraId="7F76BB89" w14:textId="77777777" w:rsidR="00F612CC" w:rsidRPr="00E01CA2" w:rsidRDefault="00F612CC" w:rsidP="001D6B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01CA2">
              <w:rPr>
                <w:rFonts w:ascii="Calibri" w:hAnsi="Calibri" w:cs="Calibri"/>
              </w:rPr>
              <w:t>No hits</w:t>
            </w:r>
          </w:p>
        </w:tc>
      </w:tr>
      <w:tr w:rsidR="00F612CC" w:rsidRPr="00E01CA2" w14:paraId="430F95AC" w14:textId="77777777" w:rsidTr="001D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shd w:val="clear" w:color="auto" w:fill="auto"/>
            <w:vAlign w:val="center"/>
          </w:tcPr>
          <w:p w14:paraId="3113E73E" w14:textId="77777777" w:rsidR="00F612CC" w:rsidRPr="00E01CA2" w:rsidRDefault="00F612CC" w:rsidP="001D6BFF">
            <w:pPr>
              <w:jc w:val="center"/>
              <w:rPr>
                <w:rFonts w:ascii="Calibri" w:hAnsi="Calibri" w:cs="Calibri"/>
              </w:rPr>
            </w:pPr>
            <w:r w:rsidRPr="00E01CA2">
              <w:rPr>
                <w:rFonts w:ascii="Calibri" w:hAnsi="Calibri" w:cs="Calibri"/>
              </w:rPr>
              <w:t>1</w:t>
            </w:r>
          </w:p>
        </w:tc>
        <w:tc>
          <w:tcPr>
            <w:tcW w:w="1831" w:type="dxa"/>
            <w:shd w:val="clear" w:color="auto" w:fill="auto"/>
            <w:vAlign w:val="center"/>
          </w:tcPr>
          <w:p w14:paraId="639B0B64" w14:textId="77777777" w:rsidR="00F612CC" w:rsidRPr="00E01CA2" w:rsidRDefault="00F612CC"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01CA2">
              <w:rPr>
                <w:rFonts w:ascii="Calibri" w:hAnsi="Calibri" w:cs="Calibri"/>
              </w:rPr>
              <w:t>Population</w:t>
            </w:r>
          </w:p>
        </w:tc>
        <w:tc>
          <w:tcPr>
            <w:tcW w:w="5327" w:type="dxa"/>
            <w:shd w:val="clear" w:color="auto" w:fill="auto"/>
            <w:vAlign w:val="center"/>
          </w:tcPr>
          <w:p w14:paraId="4E10DB50" w14:textId="77777777" w:rsidR="00F612CC" w:rsidRPr="00E01CA2" w:rsidRDefault="00F612CC" w:rsidP="001D6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01CA2">
              <w:rPr>
                <w:rFonts w:ascii="Calibri" w:hAnsi="Calibri" w:cs="Calibri"/>
              </w:rPr>
              <w:t>("Adult"[Mesh]) AND "Carcinoma, Non-Small-Cell Lung"[Mesh]</w:t>
            </w:r>
          </w:p>
        </w:tc>
        <w:tc>
          <w:tcPr>
            <w:tcW w:w="1165" w:type="dxa"/>
            <w:shd w:val="clear" w:color="auto" w:fill="auto"/>
            <w:vAlign w:val="center"/>
          </w:tcPr>
          <w:p w14:paraId="77BA59AF" w14:textId="77777777" w:rsidR="00F612CC" w:rsidRPr="00E01CA2" w:rsidRDefault="00F612CC"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01CA2">
              <w:rPr>
                <w:rFonts w:ascii="Calibri" w:hAnsi="Calibri" w:cs="Calibri"/>
              </w:rPr>
              <w:t>33.153</w:t>
            </w:r>
          </w:p>
        </w:tc>
      </w:tr>
      <w:tr w:rsidR="00F612CC" w:rsidRPr="00E01CA2" w14:paraId="7D4029FE" w14:textId="77777777" w:rsidTr="001D6BFF">
        <w:tc>
          <w:tcPr>
            <w:cnfStyle w:val="001000000000" w:firstRow="0" w:lastRow="0" w:firstColumn="1" w:lastColumn="0" w:oddVBand="0" w:evenVBand="0" w:oddHBand="0" w:evenHBand="0" w:firstRowFirstColumn="0" w:firstRowLastColumn="0" w:lastRowFirstColumn="0" w:lastRowLastColumn="0"/>
            <w:tcW w:w="638" w:type="dxa"/>
            <w:vAlign w:val="center"/>
          </w:tcPr>
          <w:p w14:paraId="47EDAE24" w14:textId="77777777" w:rsidR="00F612CC" w:rsidRPr="00E01CA2" w:rsidRDefault="00F612CC" w:rsidP="001D6BFF">
            <w:pPr>
              <w:jc w:val="center"/>
              <w:rPr>
                <w:rFonts w:ascii="Calibri" w:hAnsi="Calibri" w:cs="Calibri"/>
              </w:rPr>
            </w:pPr>
            <w:r w:rsidRPr="00E01CA2">
              <w:rPr>
                <w:rFonts w:ascii="Calibri" w:hAnsi="Calibri" w:cs="Calibri"/>
              </w:rPr>
              <w:t>2</w:t>
            </w:r>
          </w:p>
        </w:tc>
        <w:tc>
          <w:tcPr>
            <w:tcW w:w="1831" w:type="dxa"/>
            <w:vAlign w:val="center"/>
          </w:tcPr>
          <w:p w14:paraId="043E7FF0" w14:textId="77777777" w:rsidR="00F612CC" w:rsidRPr="00E01CA2" w:rsidRDefault="00F612CC"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CA2">
              <w:rPr>
                <w:rFonts w:ascii="Calibri" w:hAnsi="Calibri" w:cs="Calibri"/>
              </w:rPr>
              <w:t>Intervention</w:t>
            </w:r>
          </w:p>
        </w:tc>
        <w:tc>
          <w:tcPr>
            <w:tcW w:w="5327" w:type="dxa"/>
            <w:vAlign w:val="center"/>
          </w:tcPr>
          <w:p w14:paraId="6CBEBA08" w14:textId="77777777" w:rsidR="00F612CC" w:rsidRPr="00E01CA2" w:rsidRDefault="00F612CC" w:rsidP="001D6BF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CA2">
              <w:rPr>
                <w:rFonts w:ascii="Calibri" w:hAnsi="Calibri" w:cs="Calibri"/>
              </w:rPr>
              <w:t>"High-Throughput Nucleotide Sequencing"[Mesh] OR “NGS” OR Next-generation sequencing</w:t>
            </w:r>
          </w:p>
        </w:tc>
        <w:tc>
          <w:tcPr>
            <w:tcW w:w="1165" w:type="dxa"/>
            <w:vAlign w:val="center"/>
          </w:tcPr>
          <w:p w14:paraId="6BF3A650" w14:textId="77777777" w:rsidR="00F612CC" w:rsidRPr="00E01CA2" w:rsidRDefault="00F612CC"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CA2">
              <w:rPr>
                <w:rFonts w:ascii="Calibri" w:hAnsi="Calibri" w:cs="Calibri"/>
              </w:rPr>
              <w:t>102.120</w:t>
            </w:r>
          </w:p>
        </w:tc>
      </w:tr>
      <w:tr w:rsidR="00F612CC" w:rsidRPr="00E01CA2" w14:paraId="6DF0B024" w14:textId="77777777" w:rsidTr="001D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shd w:val="clear" w:color="auto" w:fill="auto"/>
            <w:vAlign w:val="center"/>
          </w:tcPr>
          <w:p w14:paraId="2197FADF" w14:textId="77777777" w:rsidR="00F612CC" w:rsidRPr="00E01CA2" w:rsidRDefault="00F612CC" w:rsidP="001D6BFF">
            <w:pPr>
              <w:jc w:val="center"/>
              <w:rPr>
                <w:rFonts w:ascii="Calibri" w:hAnsi="Calibri" w:cs="Calibri"/>
              </w:rPr>
            </w:pPr>
            <w:r w:rsidRPr="00E01CA2">
              <w:rPr>
                <w:rFonts w:ascii="Calibri" w:hAnsi="Calibri" w:cs="Calibri"/>
              </w:rPr>
              <w:t>3</w:t>
            </w:r>
          </w:p>
        </w:tc>
        <w:tc>
          <w:tcPr>
            <w:tcW w:w="1831" w:type="dxa"/>
            <w:shd w:val="clear" w:color="auto" w:fill="auto"/>
            <w:vAlign w:val="center"/>
          </w:tcPr>
          <w:p w14:paraId="5E8011C1" w14:textId="77777777" w:rsidR="00F612CC" w:rsidRPr="00E01CA2" w:rsidRDefault="00F612CC"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01CA2">
              <w:rPr>
                <w:rFonts w:ascii="Calibri" w:hAnsi="Calibri" w:cs="Calibri"/>
              </w:rPr>
              <w:t>Outcome</w:t>
            </w:r>
          </w:p>
        </w:tc>
        <w:tc>
          <w:tcPr>
            <w:tcW w:w="5327" w:type="dxa"/>
            <w:shd w:val="clear" w:color="auto" w:fill="auto"/>
            <w:vAlign w:val="center"/>
          </w:tcPr>
          <w:p w14:paraId="723603A9" w14:textId="77777777" w:rsidR="00F612CC" w:rsidRPr="00E01CA2" w:rsidRDefault="00F612CC" w:rsidP="001D6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01CA2">
              <w:rPr>
                <w:rFonts w:ascii="Calibri" w:hAnsi="Calibri" w:cs="Calibri"/>
              </w:rPr>
              <w:t>(sensitiv*[Title/Abstract] OR sensitivity and specificity[MeSH Terms] OR diagnose[Title/Abstract] OR diagnosed[Title/Abstract] OR diagnoses[Title/Abstract] OR diagnosing[Title/Abstract] OR diagnosis[Title/Abstract] OR diagnostic[Title/Abstract] OR diagnosis[MeSH:noexp] OR (diagnostic equipment[MeSH:noexp] OR diagnostic errors[MeSH:noexp] OR diagnostic imaging[MeSH:noexp] OR diagnostic services[MeSH:noexp]) OR diagnosis, differential[MeSH:noexp] OR diagnosis[Subheading:noexp])</w:t>
            </w:r>
          </w:p>
        </w:tc>
        <w:tc>
          <w:tcPr>
            <w:tcW w:w="1165" w:type="dxa"/>
            <w:shd w:val="clear" w:color="auto" w:fill="auto"/>
            <w:vAlign w:val="center"/>
          </w:tcPr>
          <w:p w14:paraId="1D374F7A" w14:textId="77777777" w:rsidR="00F612CC" w:rsidRPr="00E01CA2" w:rsidRDefault="00F612CC"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01CA2">
              <w:rPr>
                <w:rFonts w:ascii="Calibri" w:hAnsi="Calibri" w:cs="Calibri"/>
              </w:rPr>
              <w:t>6.491.527</w:t>
            </w:r>
          </w:p>
        </w:tc>
      </w:tr>
    </w:tbl>
    <w:p w14:paraId="45A25774" w14:textId="77777777" w:rsidR="00F612CC" w:rsidRPr="00E01CA2" w:rsidRDefault="00F612CC" w:rsidP="00F612CC">
      <w:pPr>
        <w:rPr>
          <w:rFonts w:ascii="Calibri" w:hAnsi="Calibri" w:cs="Calibri"/>
        </w:rPr>
      </w:pPr>
    </w:p>
    <w:p w14:paraId="0001D915" w14:textId="77777777" w:rsidR="00F612CC" w:rsidRPr="00E01CA2" w:rsidRDefault="00F612CC" w:rsidP="00F612CC">
      <w:pPr>
        <w:autoSpaceDE w:val="0"/>
        <w:autoSpaceDN w:val="0"/>
        <w:adjustRightInd w:val="0"/>
        <w:spacing w:after="0" w:line="240" w:lineRule="auto"/>
        <w:jc w:val="both"/>
        <w:rPr>
          <w:rFonts w:ascii="Calibri" w:hAnsi="Calibri" w:cs="Calibri"/>
          <w:b/>
          <w:bCs/>
          <w:i/>
          <w:iCs/>
        </w:rPr>
      </w:pPr>
      <w:r w:rsidRPr="00E01CA2">
        <w:rPr>
          <w:rFonts w:ascii="Calibri" w:hAnsi="Calibri" w:cs="Calibri"/>
          <w:b/>
          <w:bCs/>
          <w:i/>
          <w:iCs/>
        </w:rPr>
        <w:t>EMBASE</w:t>
      </w:r>
    </w:p>
    <w:p w14:paraId="61F1A93C" w14:textId="77777777" w:rsidR="00F612CC" w:rsidRPr="00E01CA2" w:rsidRDefault="00F612CC" w:rsidP="00F612CC">
      <w:pPr>
        <w:autoSpaceDE w:val="0"/>
        <w:autoSpaceDN w:val="0"/>
        <w:adjustRightInd w:val="0"/>
        <w:spacing w:after="0" w:line="240" w:lineRule="auto"/>
        <w:jc w:val="both"/>
        <w:rPr>
          <w:rFonts w:ascii="Calibri" w:hAnsi="Calibri" w:cs="Calibri"/>
          <w:b/>
          <w:bCs/>
          <w:i/>
          <w:iCs/>
        </w:rPr>
      </w:pPr>
    </w:p>
    <w:tbl>
      <w:tblPr>
        <w:tblStyle w:val="Tabladelista2"/>
        <w:tblW w:w="0" w:type="auto"/>
        <w:tblLook w:val="04A0" w:firstRow="1" w:lastRow="0" w:firstColumn="1" w:lastColumn="0" w:noHBand="0" w:noVBand="1"/>
      </w:tblPr>
      <w:tblGrid>
        <w:gridCol w:w="981"/>
        <w:gridCol w:w="1415"/>
        <w:gridCol w:w="5334"/>
        <w:gridCol w:w="1108"/>
      </w:tblGrid>
      <w:tr w:rsidR="00F612CC" w:rsidRPr="00E01CA2" w14:paraId="377EF0AB" w14:textId="77777777" w:rsidTr="001D6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EF63BE4" w14:textId="77777777" w:rsidR="00F612CC" w:rsidRPr="00E01CA2" w:rsidRDefault="00F612CC" w:rsidP="001D6BFF">
            <w:pPr>
              <w:jc w:val="center"/>
              <w:rPr>
                <w:rFonts w:ascii="Calibri" w:hAnsi="Calibri" w:cs="Calibri"/>
                <w:b w:val="0"/>
                <w:bCs w:val="0"/>
              </w:rPr>
            </w:pPr>
            <w:r w:rsidRPr="00E01CA2">
              <w:rPr>
                <w:rFonts w:ascii="Calibri" w:hAnsi="Calibri" w:cs="Calibri"/>
              </w:rPr>
              <w:t>Line</w:t>
            </w:r>
          </w:p>
        </w:tc>
        <w:tc>
          <w:tcPr>
            <w:tcW w:w="1417" w:type="dxa"/>
          </w:tcPr>
          <w:p w14:paraId="17645A0B" w14:textId="77777777" w:rsidR="00F612CC" w:rsidRPr="00E01CA2" w:rsidRDefault="00F612CC" w:rsidP="001D6B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01CA2">
              <w:rPr>
                <w:rFonts w:ascii="Calibri" w:hAnsi="Calibri" w:cs="Calibri"/>
              </w:rPr>
              <w:t>Parameter</w:t>
            </w:r>
          </w:p>
        </w:tc>
        <w:tc>
          <w:tcPr>
            <w:tcW w:w="5387" w:type="dxa"/>
          </w:tcPr>
          <w:p w14:paraId="7FDF2505" w14:textId="77777777" w:rsidR="00F612CC" w:rsidRPr="00E01CA2" w:rsidRDefault="00F612CC" w:rsidP="001D6B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01CA2">
              <w:rPr>
                <w:rFonts w:ascii="Calibri" w:hAnsi="Calibri" w:cs="Calibri"/>
              </w:rPr>
              <w:t>Terms</w:t>
            </w:r>
          </w:p>
        </w:tc>
        <w:tc>
          <w:tcPr>
            <w:tcW w:w="1036" w:type="dxa"/>
          </w:tcPr>
          <w:p w14:paraId="2E9C2688" w14:textId="77777777" w:rsidR="00F612CC" w:rsidRPr="00E01CA2" w:rsidRDefault="00F612CC" w:rsidP="001D6B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E01CA2">
              <w:rPr>
                <w:rFonts w:ascii="Calibri" w:hAnsi="Calibri" w:cs="Calibri"/>
              </w:rPr>
              <w:t>No hits</w:t>
            </w:r>
          </w:p>
        </w:tc>
      </w:tr>
      <w:tr w:rsidR="00F612CC" w:rsidRPr="00E01CA2" w14:paraId="0D8E0F05" w14:textId="77777777" w:rsidTr="001D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vAlign w:val="center"/>
          </w:tcPr>
          <w:p w14:paraId="1BE3B1FB" w14:textId="77777777" w:rsidR="00F612CC" w:rsidRPr="00E01CA2" w:rsidRDefault="00F612CC" w:rsidP="001D6BFF">
            <w:pPr>
              <w:jc w:val="center"/>
              <w:rPr>
                <w:rFonts w:ascii="Calibri" w:hAnsi="Calibri" w:cs="Calibri"/>
              </w:rPr>
            </w:pPr>
            <w:r w:rsidRPr="00E01CA2">
              <w:rPr>
                <w:rFonts w:ascii="Calibri" w:hAnsi="Calibri" w:cs="Calibri"/>
              </w:rPr>
              <w:t>1</w:t>
            </w:r>
          </w:p>
        </w:tc>
        <w:tc>
          <w:tcPr>
            <w:tcW w:w="1417" w:type="dxa"/>
            <w:shd w:val="clear" w:color="auto" w:fill="auto"/>
            <w:vAlign w:val="center"/>
          </w:tcPr>
          <w:p w14:paraId="092FA634" w14:textId="77777777" w:rsidR="00F612CC" w:rsidRPr="00E01CA2" w:rsidRDefault="00F612CC"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01CA2">
              <w:rPr>
                <w:rFonts w:ascii="Calibri" w:hAnsi="Calibri" w:cs="Calibri"/>
              </w:rPr>
              <w:t>Population</w:t>
            </w:r>
          </w:p>
        </w:tc>
        <w:tc>
          <w:tcPr>
            <w:tcW w:w="5387" w:type="dxa"/>
            <w:shd w:val="clear" w:color="auto" w:fill="auto"/>
          </w:tcPr>
          <w:p w14:paraId="0407DF54" w14:textId="77777777" w:rsidR="00F612CC" w:rsidRPr="00E01CA2" w:rsidRDefault="00F612CC" w:rsidP="001D6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01CA2">
              <w:rPr>
                <w:rFonts w:ascii="Calibri" w:hAnsi="Calibri" w:cs="Calibri"/>
              </w:rPr>
              <w:t>(</w:t>
            </w:r>
            <w:r w:rsidRPr="00E01CA2">
              <w:rPr>
                <w:rStyle w:val="term"/>
                <w:rFonts w:ascii="Calibri" w:hAnsi="Calibri" w:cs="Calibri"/>
              </w:rPr>
              <w:t>'non small cell lung cancer'</w:t>
            </w:r>
            <w:r w:rsidRPr="00E01CA2">
              <w:rPr>
                <w:rFonts w:ascii="Calibri" w:hAnsi="Calibri" w:cs="Calibri"/>
              </w:rPr>
              <w:t>/exp OR </w:t>
            </w:r>
            <w:r w:rsidRPr="00E01CA2">
              <w:rPr>
                <w:rStyle w:val="term"/>
                <w:rFonts w:ascii="Calibri" w:hAnsi="Calibri" w:cs="Calibri"/>
              </w:rPr>
              <w:t>'bronchial non small cell cancer'</w:t>
            </w:r>
            <w:r w:rsidRPr="00E01CA2">
              <w:rPr>
                <w:rFonts w:ascii="Calibri" w:hAnsi="Calibri" w:cs="Calibri"/>
              </w:rPr>
              <w:t> OR </w:t>
            </w:r>
            <w:r w:rsidRPr="00E01CA2">
              <w:rPr>
                <w:rStyle w:val="term"/>
                <w:rFonts w:ascii="Calibri" w:hAnsi="Calibri" w:cs="Calibri"/>
              </w:rPr>
              <w:t>'bronchial non small cell carcinoma'</w:t>
            </w:r>
            <w:r w:rsidRPr="00E01CA2">
              <w:rPr>
                <w:rFonts w:ascii="Calibri" w:hAnsi="Calibri" w:cs="Calibri"/>
              </w:rPr>
              <w:t> OR </w:t>
            </w:r>
            <w:r w:rsidRPr="00E01CA2">
              <w:rPr>
                <w:rStyle w:val="term"/>
                <w:rFonts w:ascii="Calibri" w:hAnsi="Calibri" w:cs="Calibri"/>
              </w:rPr>
              <w:t>'carcinoma, non-small-cell lung'</w:t>
            </w:r>
            <w:r w:rsidRPr="00E01CA2">
              <w:rPr>
                <w:rFonts w:ascii="Calibri" w:hAnsi="Calibri" w:cs="Calibri"/>
              </w:rPr>
              <w:t> OR </w:t>
            </w:r>
            <w:r w:rsidRPr="00E01CA2">
              <w:rPr>
                <w:rStyle w:val="term"/>
                <w:rFonts w:ascii="Calibri" w:hAnsi="Calibri" w:cs="Calibri"/>
              </w:rPr>
              <w:t>'lung cancer, non small cell'</w:t>
            </w:r>
            <w:r w:rsidRPr="00E01CA2">
              <w:rPr>
                <w:rFonts w:ascii="Calibri" w:hAnsi="Calibri" w:cs="Calibri"/>
              </w:rPr>
              <w:t> OR </w:t>
            </w:r>
            <w:r w:rsidRPr="00E01CA2">
              <w:rPr>
                <w:rStyle w:val="term"/>
                <w:rFonts w:ascii="Calibri" w:hAnsi="Calibri" w:cs="Calibri"/>
              </w:rPr>
              <w:t>'lung non small cell cancer'</w:t>
            </w:r>
            <w:r w:rsidRPr="00E01CA2">
              <w:rPr>
                <w:rFonts w:ascii="Calibri" w:hAnsi="Calibri" w:cs="Calibri"/>
              </w:rPr>
              <w:t> OR </w:t>
            </w:r>
            <w:r w:rsidRPr="00E01CA2">
              <w:rPr>
                <w:rStyle w:val="term"/>
                <w:rFonts w:ascii="Calibri" w:hAnsi="Calibri" w:cs="Calibri"/>
              </w:rPr>
              <w:t>'lung non small cell carcinoma'</w:t>
            </w:r>
            <w:r w:rsidRPr="00E01CA2">
              <w:rPr>
                <w:rFonts w:ascii="Calibri" w:hAnsi="Calibri" w:cs="Calibri"/>
              </w:rPr>
              <w:t> OR </w:t>
            </w:r>
            <w:r w:rsidRPr="00E01CA2">
              <w:rPr>
                <w:rStyle w:val="term"/>
                <w:rFonts w:ascii="Calibri" w:hAnsi="Calibri" w:cs="Calibri"/>
              </w:rPr>
              <w:t>'non oat cell lung cancer'</w:t>
            </w:r>
            <w:r w:rsidRPr="00E01CA2">
              <w:rPr>
                <w:rFonts w:ascii="Calibri" w:hAnsi="Calibri" w:cs="Calibri"/>
              </w:rPr>
              <w:t> OR </w:t>
            </w:r>
            <w:r w:rsidRPr="00E01CA2">
              <w:rPr>
                <w:rStyle w:val="term"/>
                <w:rFonts w:ascii="Calibri" w:hAnsi="Calibri" w:cs="Calibri"/>
              </w:rPr>
              <w:t>'non small cell bronchial cancer'</w:t>
            </w:r>
            <w:r w:rsidRPr="00E01CA2">
              <w:rPr>
                <w:rFonts w:ascii="Calibri" w:hAnsi="Calibri" w:cs="Calibri"/>
              </w:rPr>
              <w:t> OR </w:t>
            </w:r>
            <w:r w:rsidRPr="00E01CA2">
              <w:rPr>
                <w:rStyle w:val="term"/>
                <w:rFonts w:ascii="Calibri" w:hAnsi="Calibri" w:cs="Calibri"/>
              </w:rPr>
              <w:t>'non small cell cancer, lung'</w:t>
            </w:r>
            <w:r w:rsidRPr="00E01CA2">
              <w:rPr>
                <w:rFonts w:ascii="Calibri" w:hAnsi="Calibri" w:cs="Calibri"/>
              </w:rPr>
              <w:t> OR </w:t>
            </w:r>
            <w:r w:rsidRPr="00E01CA2">
              <w:rPr>
                <w:rStyle w:val="term"/>
                <w:rFonts w:ascii="Calibri" w:hAnsi="Calibri" w:cs="Calibri"/>
              </w:rPr>
              <w:t>'non small cell lung cancer'</w:t>
            </w:r>
            <w:r w:rsidRPr="00E01CA2">
              <w:rPr>
                <w:rFonts w:ascii="Calibri" w:hAnsi="Calibri" w:cs="Calibri"/>
              </w:rPr>
              <w:t> OR </w:t>
            </w:r>
            <w:r w:rsidRPr="00E01CA2">
              <w:rPr>
                <w:rStyle w:val="term"/>
                <w:rFonts w:ascii="Calibri" w:hAnsi="Calibri" w:cs="Calibri"/>
              </w:rPr>
              <w:t>'non small cell lung carcinoma'</w:t>
            </w:r>
            <w:r w:rsidRPr="00E01CA2">
              <w:rPr>
                <w:rFonts w:ascii="Calibri" w:hAnsi="Calibri" w:cs="Calibri"/>
              </w:rPr>
              <w:t> OR </w:t>
            </w:r>
            <w:r w:rsidRPr="00E01CA2">
              <w:rPr>
                <w:rStyle w:val="term"/>
                <w:rFonts w:ascii="Calibri" w:hAnsi="Calibri" w:cs="Calibri"/>
              </w:rPr>
              <w:t>'non small cell pulmonary cancer'</w:t>
            </w:r>
            <w:r w:rsidRPr="00E01CA2">
              <w:rPr>
                <w:rFonts w:ascii="Calibri" w:hAnsi="Calibri" w:cs="Calibri"/>
              </w:rPr>
              <w:t> OR </w:t>
            </w:r>
            <w:r w:rsidRPr="00E01CA2">
              <w:rPr>
                <w:rStyle w:val="term"/>
                <w:rFonts w:ascii="Calibri" w:hAnsi="Calibri" w:cs="Calibri"/>
              </w:rPr>
              <w:t>'non small cell pulmonary carcinoma'</w:t>
            </w:r>
            <w:r w:rsidRPr="00E01CA2">
              <w:rPr>
                <w:rFonts w:ascii="Calibri" w:hAnsi="Calibri" w:cs="Calibri"/>
              </w:rPr>
              <w:t> OR </w:t>
            </w:r>
            <w:r w:rsidRPr="00E01CA2">
              <w:rPr>
                <w:rStyle w:val="term"/>
                <w:rFonts w:ascii="Calibri" w:hAnsi="Calibri" w:cs="Calibri"/>
              </w:rPr>
              <w:t>'non squamous nsclc'</w:t>
            </w:r>
            <w:r w:rsidRPr="00E01CA2">
              <w:rPr>
                <w:rFonts w:ascii="Calibri" w:hAnsi="Calibri" w:cs="Calibri"/>
              </w:rPr>
              <w:t> OR </w:t>
            </w:r>
            <w:r w:rsidRPr="00E01CA2">
              <w:rPr>
                <w:rStyle w:val="term"/>
                <w:rFonts w:ascii="Calibri" w:hAnsi="Calibri" w:cs="Calibri"/>
              </w:rPr>
              <w:t>'non-oat cell lung cancer'</w:t>
            </w:r>
            <w:r w:rsidRPr="00E01CA2">
              <w:rPr>
                <w:rFonts w:ascii="Calibri" w:hAnsi="Calibri" w:cs="Calibri"/>
              </w:rPr>
              <w:t> OR </w:t>
            </w:r>
            <w:r w:rsidRPr="00E01CA2">
              <w:rPr>
                <w:rStyle w:val="term"/>
                <w:rFonts w:ascii="Calibri" w:hAnsi="Calibri" w:cs="Calibri"/>
              </w:rPr>
              <w:t>'non-small-cell lung carcinoma'</w:t>
            </w:r>
            <w:r w:rsidRPr="00E01CA2">
              <w:rPr>
                <w:rFonts w:ascii="Calibri" w:hAnsi="Calibri" w:cs="Calibri"/>
              </w:rPr>
              <w:t> OR </w:t>
            </w:r>
            <w:r w:rsidRPr="00E01CA2">
              <w:rPr>
                <w:rStyle w:val="term"/>
                <w:rFonts w:ascii="Calibri" w:hAnsi="Calibri" w:cs="Calibri"/>
              </w:rPr>
              <w:t>'nonsmall cell carcinoma of the lung'</w:t>
            </w:r>
            <w:r w:rsidRPr="00E01CA2">
              <w:rPr>
                <w:rFonts w:ascii="Calibri" w:hAnsi="Calibri" w:cs="Calibri"/>
              </w:rPr>
              <w:t> OR </w:t>
            </w:r>
            <w:r w:rsidRPr="00E01CA2">
              <w:rPr>
                <w:rStyle w:val="term"/>
                <w:rFonts w:ascii="Calibri" w:hAnsi="Calibri" w:cs="Calibri"/>
              </w:rPr>
              <w:t>'nonsmall cell lung cancer'</w:t>
            </w:r>
            <w:r w:rsidRPr="00E01CA2">
              <w:rPr>
                <w:rFonts w:ascii="Calibri" w:hAnsi="Calibri" w:cs="Calibri"/>
              </w:rPr>
              <w:t> OR </w:t>
            </w:r>
            <w:r w:rsidRPr="00E01CA2">
              <w:rPr>
                <w:rStyle w:val="term"/>
                <w:rFonts w:ascii="Calibri" w:hAnsi="Calibri" w:cs="Calibri"/>
              </w:rPr>
              <w:t>'nonsmall cell lung carcinoma'</w:t>
            </w:r>
            <w:r w:rsidRPr="00E01CA2">
              <w:rPr>
                <w:rFonts w:ascii="Calibri" w:hAnsi="Calibri" w:cs="Calibri"/>
              </w:rPr>
              <w:t> OR </w:t>
            </w:r>
            <w:r w:rsidRPr="00E01CA2">
              <w:rPr>
                <w:rStyle w:val="term"/>
                <w:rFonts w:ascii="Calibri" w:hAnsi="Calibri" w:cs="Calibri"/>
              </w:rPr>
              <w:t>'pulmonary non small cell cancer'</w:t>
            </w:r>
            <w:r w:rsidRPr="00E01CA2">
              <w:rPr>
                <w:rFonts w:ascii="Calibri" w:hAnsi="Calibri" w:cs="Calibri"/>
              </w:rPr>
              <w:t> OR </w:t>
            </w:r>
            <w:r w:rsidRPr="00E01CA2">
              <w:rPr>
                <w:rStyle w:val="term"/>
                <w:rFonts w:ascii="Calibri" w:hAnsi="Calibri" w:cs="Calibri"/>
              </w:rPr>
              <w:t>'pulmonary non small cell carcinoma'</w:t>
            </w:r>
            <w:r w:rsidRPr="00E01CA2">
              <w:rPr>
                <w:rFonts w:ascii="Calibri" w:hAnsi="Calibri" w:cs="Calibri"/>
              </w:rPr>
              <w:t>)</w:t>
            </w:r>
          </w:p>
        </w:tc>
        <w:tc>
          <w:tcPr>
            <w:tcW w:w="1036" w:type="dxa"/>
            <w:shd w:val="clear" w:color="auto" w:fill="auto"/>
            <w:vAlign w:val="center"/>
          </w:tcPr>
          <w:p w14:paraId="3D0F431A" w14:textId="77777777" w:rsidR="00F612CC" w:rsidRPr="00E01CA2" w:rsidRDefault="00F612CC"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01CA2">
              <w:rPr>
                <w:rFonts w:ascii="Calibri" w:hAnsi="Calibri" w:cs="Calibri"/>
              </w:rPr>
              <w:t>226.450</w:t>
            </w:r>
          </w:p>
        </w:tc>
      </w:tr>
      <w:tr w:rsidR="00F612CC" w:rsidRPr="00E01CA2" w14:paraId="0222D8AA" w14:textId="77777777" w:rsidTr="001D6BFF">
        <w:tc>
          <w:tcPr>
            <w:cnfStyle w:val="001000000000" w:firstRow="0" w:lastRow="0" w:firstColumn="1" w:lastColumn="0" w:oddVBand="0" w:evenVBand="0" w:oddHBand="0" w:evenHBand="0" w:firstRowFirstColumn="0" w:firstRowLastColumn="0" w:lastRowFirstColumn="0" w:lastRowLastColumn="0"/>
            <w:tcW w:w="988" w:type="dxa"/>
            <w:vAlign w:val="center"/>
          </w:tcPr>
          <w:p w14:paraId="1DE2ECBD" w14:textId="77777777" w:rsidR="00F612CC" w:rsidRPr="00E01CA2" w:rsidRDefault="00F612CC" w:rsidP="001D6BFF">
            <w:pPr>
              <w:jc w:val="center"/>
              <w:rPr>
                <w:rFonts w:ascii="Calibri" w:hAnsi="Calibri" w:cs="Calibri"/>
              </w:rPr>
            </w:pPr>
            <w:r w:rsidRPr="00E01CA2">
              <w:rPr>
                <w:rFonts w:ascii="Calibri" w:hAnsi="Calibri" w:cs="Calibri"/>
              </w:rPr>
              <w:t>3</w:t>
            </w:r>
          </w:p>
        </w:tc>
        <w:tc>
          <w:tcPr>
            <w:tcW w:w="1417" w:type="dxa"/>
            <w:vAlign w:val="center"/>
          </w:tcPr>
          <w:p w14:paraId="25A0D1CC" w14:textId="77777777" w:rsidR="00F612CC" w:rsidRPr="00E01CA2" w:rsidRDefault="00F612CC"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CA2">
              <w:rPr>
                <w:rFonts w:ascii="Calibri" w:hAnsi="Calibri" w:cs="Calibri"/>
              </w:rPr>
              <w:t>Intervention</w:t>
            </w:r>
          </w:p>
        </w:tc>
        <w:tc>
          <w:tcPr>
            <w:tcW w:w="5387" w:type="dxa"/>
          </w:tcPr>
          <w:p w14:paraId="259D4F5C" w14:textId="77777777" w:rsidR="00F612CC" w:rsidRPr="00E01CA2" w:rsidRDefault="00F612CC" w:rsidP="001D6BF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CA2">
              <w:rPr>
                <w:rFonts w:ascii="Calibri" w:hAnsi="Calibri" w:cs="Calibri"/>
              </w:rPr>
              <w:t>(</w:t>
            </w:r>
            <w:r w:rsidRPr="00E01CA2">
              <w:rPr>
                <w:rStyle w:val="term"/>
                <w:rFonts w:ascii="Calibri" w:hAnsi="Calibri" w:cs="Calibri"/>
              </w:rPr>
              <w:t>'high throughput sequencing'</w:t>
            </w:r>
            <w:r w:rsidRPr="00E01CA2">
              <w:rPr>
                <w:rFonts w:ascii="Calibri" w:hAnsi="Calibri" w:cs="Calibri"/>
              </w:rPr>
              <w:t>/exp OR </w:t>
            </w:r>
            <w:r w:rsidRPr="00E01CA2">
              <w:rPr>
                <w:rStyle w:val="term"/>
                <w:rFonts w:ascii="Calibri" w:hAnsi="Calibri" w:cs="Calibri"/>
              </w:rPr>
              <w:t>'ngs analysis (next generation sequence analysis)'</w:t>
            </w:r>
            <w:r w:rsidRPr="00E01CA2">
              <w:rPr>
                <w:rFonts w:ascii="Calibri" w:hAnsi="Calibri" w:cs="Calibri"/>
              </w:rPr>
              <w:t> OR </w:t>
            </w:r>
            <w:r w:rsidRPr="00E01CA2">
              <w:rPr>
                <w:rStyle w:val="term"/>
                <w:rFonts w:ascii="Calibri" w:hAnsi="Calibri" w:cs="Calibri"/>
              </w:rPr>
              <w:t>'high through-put nucleotide sequencing'</w:t>
            </w:r>
            <w:r w:rsidRPr="00E01CA2">
              <w:rPr>
                <w:rFonts w:ascii="Calibri" w:hAnsi="Calibri" w:cs="Calibri"/>
              </w:rPr>
              <w:t> OR </w:t>
            </w:r>
            <w:r w:rsidRPr="00E01CA2">
              <w:rPr>
                <w:rStyle w:val="term"/>
                <w:rFonts w:ascii="Calibri" w:hAnsi="Calibri" w:cs="Calibri"/>
              </w:rPr>
              <w:t>'high through-put sequence analysis'</w:t>
            </w:r>
            <w:r w:rsidRPr="00E01CA2">
              <w:rPr>
                <w:rFonts w:ascii="Calibri" w:hAnsi="Calibri" w:cs="Calibri"/>
              </w:rPr>
              <w:t> OR </w:t>
            </w:r>
            <w:r w:rsidRPr="00E01CA2">
              <w:rPr>
                <w:rStyle w:val="term"/>
                <w:rFonts w:ascii="Calibri" w:hAnsi="Calibri" w:cs="Calibri"/>
              </w:rPr>
              <w:t>'high through-put sequencing'</w:t>
            </w:r>
            <w:r w:rsidRPr="00E01CA2">
              <w:rPr>
                <w:rFonts w:ascii="Calibri" w:hAnsi="Calibri" w:cs="Calibri"/>
              </w:rPr>
              <w:t> OR </w:t>
            </w:r>
            <w:r w:rsidRPr="00E01CA2">
              <w:rPr>
                <w:rStyle w:val="term"/>
                <w:rFonts w:ascii="Calibri" w:hAnsi="Calibri" w:cs="Calibri"/>
              </w:rPr>
              <w:t>'high throughput nucleotide sequence analysis'</w:t>
            </w:r>
            <w:r w:rsidRPr="00E01CA2">
              <w:rPr>
                <w:rFonts w:ascii="Calibri" w:hAnsi="Calibri" w:cs="Calibri"/>
              </w:rPr>
              <w:t> OR </w:t>
            </w:r>
            <w:r w:rsidRPr="00E01CA2">
              <w:rPr>
                <w:rStyle w:val="term"/>
                <w:rFonts w:ascii="Calibri" w:hAnsi="Calibri" w:cs="Calibri"/>
              </w:rPr>
              <w:t>'high throughput nucleotide sequencing'</w:t>
            </w:r>
            <w:r w:rsidRPr="00E01CA2">
              <w:rPr>
                <w:rFonts w:ascii="Calibri" w:hAnsi="Calibri" w:cs="Calibri"/>
              </w:rPr>
              <w:t> OR </w:t>
            </w:r>
            <w:r w:rsidRPr="00E01CA2">
              <w:rPr>
                <w:rStyle w:val="term"/>
                <w:rFonts w:ascii="Calibri" w:hAnsi="Calibri" w:cs="Calibri"/>
              </w:rPr>
              <w:t>'high throughput sequence analysis'</w:t>
            </w:r>
            <w:r w:rsidRPr="00E01CA2">
              <w:rPr>
                <w:rFonts w:ascii="Calibri" w:hAnsi="Calibri" w:cs="Calibri"/>
              </w:rPr>
              <w:t> OR </w:t>
            </w:r>
            <w:r w:rsidRPr="00E01CA2">
              <w:rPr>
                <w:rStyle w:val="term"/>
                <w:rFonts w:ascii="Calibri" w:hAnsi="Calibri" w:cs="Calibri"/>
              </w:rPr>
              <w:t xml:space="preserve">'high throughput </w:t>
            </w:r>
            <w:r w:rsidRPr="00E01CA2">
              <w:rPr>
                <w:rStyle w:val="term"/>
                <w:rFonts w:ascii="Calibri" w:hAnsi="Calibri" w:cs="Calibri"/>
              </w:rPr>
              <w:lastRenderedPageBreak/>
              <w:t>sequencing'</w:t>
            </w:r>
            <w:r w:rsidRPr="00E01CA2">
              <w:rPr>
                <w:rFonts w:ascii="Calibri" w:hAnsi="Calibri" w:cs="Calibri"/>
              </w:rPr>
              <w:t> OR </w:t>
            </w:r>
            <w:r w:rsidRPr="00E01CA2">
              <w:rPr>
                <w:rStyle w:val="term"/>
                <w:rFonts w:ascii="Calibri" w:hAnsi="Calibri" w:cs="Calibri"/>
              </w:rPr>
              <w:t>'high-throughput nucleotide sequencing'</w:t>
            </w:r>
            <w:r w:rsidRPr="00E01CA2">
              <w:rPr>
                <w:rFonts w:ascii="Calibri" w:hAnsi="Calibri" w:cs="Calibri"/>
              </w:rPr>
              <w:t> OR </w:t>
            </w:r>
            <w:r w:rsidRPr="00E01CA2">
              <w:rPr>
                <w:rStyle w:val="term"/>
                <w:rFonts w:ascii="Calibri" w:hAnsi="Calibri" w:cs="Calibri"/>
              </w:rPr>
              <w:t>'next generation sequence analysis'</w:t>
            </w:r>
            <w:r w:rsidRPr="00E01CA2">
              <w:rPr>
                <w:rFonts w:ascii="Calibri" w:hAnsi="Calibri" w:cs="Calibri"/>
              </w:rPr>
              <w:t> OR </w:t>
            </w:r>
            <w:r w:rsidRPr="00E01CA2">
              <w:rPr>
                <w:rStyle w:val="term"/>
                <w:rFonts w:ascii="Calibri" w:hAnsi="Calibri" w:cs="Calibri"/>
              </w:rPr>
              <w:t>'next generation sequencing'</w:t>
            </w:r>
            <w:r w:rsidRPr="00E01CA2">
              <w:rPr>
                <w:rFonts w:ascii="Calibri" w:hAnsi="Calibri" w:cs="Calibri"/>
              </w:rPr>
              <w:t> OR </w:t>
            </w:r>
            <w:r w:rsidRPr="00E01CA2">
              <w:rPr>
                <w:rStyle w:val="term"/>
                <w:rFonts w:ascii="Calibri" w:hAnsi="Calibri" w:cs="Calibri"/>
              </w:rPr>
              <w:t>'next generation sequencing technology'</w:t>
            </w:r>
            <w:r w:rsidRPr="00E01CA2">
              <w:rPr>
                <w:rFonts w:ascii="Calibri" w:hAnsi="Calibri" w:cs="Calibri"/>
              </w:rPr>
              <w:t> OR </w:t>
            </w:r>
            <w:r w:rsidRPr="00E01CA2">
              <w:rPr>
                <w:rStyle w:val="term"/>
                <w:rFonts w:ascii="Calibri" w:hAnsi="Calibri" w:cs="Calibri"/>
              </w:rPr>
              <w:t>'next-gen sequence analysis'</w:t>
            </w:r>
            <w:r w:rsidRPr="00E01CA2">
              <w:rPr>
                <w:rFonts w:ascii="Calibri" w:hAnsi="Calibri" w:cs="Calibri"/>
              </w:rPr>
              <w:t> OR </w:t>
            </w:r>
            <w:r w:rsidRPr="00E01CA2">
              <w:rPr>
                <w:rStyle w:val="term"/>
                <w:rFonts w:ascii="Calibri" w:hAnsi="Calibri" w:cs="Calibri"/>
              </w:rPr>
              <w:t>'next-gen sequencing'</w:t>
            </w:r>
            <w:r w:rsidRPr="00E01CA2">
              <w:rPr>
                <w:rFonts w:ascii="Calibri" w:hAnsi="Calibri" w:cs="Calibri"/>
              </w:rPr>
              <w:t>)</w:t>
            </w:r>
          </w:p>
        </w:tc>
        <w:tc>
          <w:tcPr>
            <w:tcW w:w="1036" w:type="dxa"/>
            <w:vAlign w:val="center"/>
          </w:tcPr>
          <w:p w14:paraId="1EFA4481" w14:textId="77777777" w:rsidR="00F612CC" w:rsidRPr="00E01CA2" w:rsidRDefault="00F612CC"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CA2">
              <w:rPr>
                <w:rFonts w:ascii="Calibri" w:hAnsi="Calibri" w:cs="Calibri"/>
              </w:rPr>
              <w:lastRenderedPageBreak/>
              <w:t>193.706</w:t>
            </w:r>
          </w:p>
        </w:tc>
      </w:tr>
      <w:tr w:rsidR="00F612CC" w:rsidRPr="00E01CA2" w14:paraId="1965FC9E" w14:textId="77777777" w:rsidTr="001D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vAlign w:val="center"/>
          </w:tcPr>
          <w:p w14:paraId="0DDEB665" w14:textId="77777777" w:rsidR="00F612CC" w:rsidRPr="00E01CA2" w:rsidRDefault="00F612CC" w:rsidP="001D6BFF">
            <w:pPr>
              <w:jc w:val="center"/>
              <w:rPr>
                <w:rFonts w:ascii="Calibri" w:hAnsi="Calibri" w:cs="Calibri"/>
              </w:rPr>
            </w:pPr>
            <w:r w:rsidRPr="00E01CA2">
              <w:rPr>
                <w:rFonts w:ascii="Calibri" w:hAnsi="Calibri" w:cs="Calibri"/>
              </w:rPr>
              <w:t>5</w:t>
            </w:r>
          </w:p>
        </w:tc>
        <w:tc>
          <w:tcPr>
            <w:tcW w:w="1417" w:type="dxa"/>
            <w:shd w:val="clear" w:color="auto" w:fill="auto"/>
            <w:vAlign w:val="center"/>
          </w:tcPr>
          <w:p w14:paraId="340802DB" w14:textId="77777777" w:rsidR="00F612CC" w:rsidRPr="00E01CA2" w:rsidRDefault="00F612CC"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01CA2">
              <w:rPr>
                <w:rFonts w:ascii="Calibri" w:hAnsi="Calibri" w:cs="Calibri"/>
              </w:rPr>
              <w:t>Outcome</w:t>
            </w:r>
          </w:p>
        </w:tc>
        <w:tc>
          <w:tcPr>
            <w:tcW w:w="5387" w:type="dxa"/>
            <w:shd w:val="clear" w:color="auto" w:fill="auto"/>
          </w:tcPr>
          <w:p w14:paraId="326264F3" w14:textId="77777777" w:rsidR="00F612CC" w:rsidRPr="00895471" w:rsidRDefault="00F612CC" w:rsidP="001D6BFF">
            <w:pPr>
              <w:cnfStyle w:val="000000100000" w:firstRow="0" w:lastRow="0" w:firstColumn="0" w:lastColumn="0" w:oddVBand="0" w:evenVBand="0" w:oddHBand="1" w:evenHBand="0" w:firstRowFirstColumn="0" w:firstRowLastColumn="0" w:lastRowFirstColumn="0" w:lastRowLastColumn="0"/>
              <w:rPr>
                <w:rFonts w:ascii="Calibri" w:hAnsi="Calibri" w:cs="Calibri"/>
                <w:lang w:val="es-CO"/>
              </w:rPr>
            </w:pPr>
            <w:r w:rsidRPr="00895471">
              <w:rPr>
                <w:rStyle w:val="term"/>
                <w:rFonts w:ascii="Calibri" w:hAnsi="Calibri" w:cs="Calibri"/>
                <w:lang w:val="es-CO"/>
              </w:rPr>
              <w:t>('diagnostic procedure'/de OR diagnosis/de OR 'diagnostic accuracy'/de)</w:t>
            </w:r>
          </w:p>
        </w:tc>
        <w:tc>
          <w:tcPr>
            <w:tcW w:w="1036" w:type="dxa"/>
            <w:shd w:val="clear" w:color="auto" w:fill="auto"/>
            <w:vAlign w:val="center"/>
          </w:tcPr>
          <w:p w14:paraId="03C78C82" w14:textId="77777777" w:rsidR="00F612CC" w:rsidRPr="00E01CA2" w:rsidRDefault="00F612CC"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01CA2">
              <w:rPr>
                <w:rFonts w:ascii="Calibri" w:hAnsi="Calibri" w:cs="Calibri"/>
              </w:rPr>
              <w:t>1.834.813</w:t>
            </w:r>
          </w:p>
        </w:tc>
      </w:tr>
    </w:tbl>
    <w:p w14:paraId="7899055F" w14:textId="77777777" w:rsidR="00F612CC" w:rsidRPr="00E01CA2" w:rsidRDefault="00F612CC" w:rsidP="00F612CC">
      <w:pPr>
        <w:rPr>
          <w:rFonts w:ascii="Calibri" w:hAnsi="Calibri" w:cs="Calibri"/>
        </w:rPr>
      </w:pPr>
    </w:p>
    <w:p w14:paraId="217014C2" w14:textId="77777777" w:rsidR="00F612CC" w:rsidRPr="00E01CA2" w:rsidRDefault="00F612CC" w:rsidP="00F612CC">
      <w:pPr>
        <w:rPr>
          <w:rFonts w:ascii="Calibri" w:hAnsi="Calibri" w:cs="Calibri"/>
        </w:rPr>
      </w:pPr>
    </w:p>
    <w:p w14:paraId="63D92B12" w14:textId="77777777" w:rsidR="00F612CC" w:rsidRPr="00E01CA2" w:rsidRDefault="00F612CC" w:rsidP="00F612CC">
      <w:pPr>
        <w:rPr>
          <w:rFonts w:ascii="Calibri" w:hAnsi="Calibri" w:cs="Calibri"/>
          <w:b/>
          <w:bCs/>
        </w:rPr>
      </w:pPr>
      <w:r w:rsidRPr="00E01CA2">
        <w:rPr>
          <w:rFonts w:ascii="Calibri" w:hAnsi="Calibri" w:cs="Calibri"/>
          <w:b/>
          <w:bCs/>
        </w:rPr>
        <w:br w:type="page"/>
      </w:r>
    </w:p>
    <w:p w14:paraId="1D562E27" w14:textId="77777777" w:rsidR="00F612CC" w:rsidRPr="00E01CA2" w:rsidRDefault="00F612CC" w:rsidP="00F612CC">
      <w:pPr>
        <w:rPr>
          <w:rFonts w:ascii="Calibri" w:hAnsi="Calibri" w:cs="Calibri"/>
          <w:b/>
          <w:bCs/>
          <w:i/>
          <w:iCs/>
        </w:rPr>
      </w:pPr>
      <w:r w:rsidRPr="00E01CA2">
        <w:rPr>
          <w:rFonts w:ascii="Calibri" w:hAnsi="Calibri" w:cs="Calibri"/>
          <w:b/>
          <w:bCs/>
          <w:i/>
          <w:iCs/>
        </w:rPr>
        <w:lastRenderedPageBreak/>
        <w:t>Supplementary Table 2 – Actionable mutations included</w:t>
      </w:r>
    </w:p>
    <w:tbl>
      <w:tblPr>
        <w:tblStyle w:val="Tabladelista2"/>
        <w:tblW w:w="5000" w:type="pct"/>
        <w:tblLook w:val="0420" w:firstRow="1" w:lastRow="0" w:firstColumn="0" w:lastColumn="0" w:noHBand="0" w:noVBand="1"/>
      </w:tblPr>
      <w:tblGrid>
        <w:gridCol w:w="2830"/>
        <w:gridCol w:w="6008"/>
      </w:tblGrid>
      <w:tr w:rsidR="00F612CC" w:rsidRPr="00E01CA2" w14:paraId="01BA7400" w14:textId="77777777" w:rsidTr="001D6BFF">
        <w:trPr>
          <w:cnfStyle w:val="100000000000" w:firstRow="1" w:lastRow="0" w:firstColumn="0" w:lastColumn="0" w:oddVBand="0" w:evenVBand="0" w:oddHBand="0" w:evenHBand="0" w:firstRowFirstColumn="0" w:firstRowLastColumn="0" w:lastRowFirstColumn="0" w:lastRowLastColumn="0"/>
          <w:trHeight w:val="515"/>
        </w:trPr>
        <w:tc>
          <w:tcPr>
            <w:tcW w:w="1601" w:type="pct"/>
            <w:vAlign w:val="center"/>
            <w:hideMark/>
          </w:tcPr>
          <w:p w14:paraId="0E355521" w14:textId="2E06D222" w:rsidR="00F612CC" w:rsidRPr="00E01CA2" w:rsidRDefault="00F612CC" w:rsidP="001D6BFF">
            <w:pPr>
              <w:spacing w:after="160" w:line="259" w:lineRule="auto"/>
              <w:jc w:val="center"/>
              <w:rPr>
                <w:rFonts w:ascii="Calibri" w:hAnsi="Calibri" w:cs="Calibri"/>
              </w:rPr>
            </w:pPr>
            <w:r w:rsidRPr="00E01CA2">
              <w:rPr>
                <w:rFonts w:ascii="Calibri" w:hAnsi="Calibri" w:cs="Calibri"/>
              </w:rPr>
              <w:t>Gen</w:t>
            </w:r>
            <w:r w:rsidR="00295B90" w:rsidRPr="00E01CA2">
              <w:rPr>
                <w:rFonts w:ascii="Calibri" w:hAnsi="Calibri" w:cs="Calibri"/>
              </w:rPr>
              <w:t>e</w:t>
            </w:r>
          </w:p>
        </w:tc>
        <w:tc>
          <w:tcPr>
            <w:tcW w:w="3399" w:type="pct"/>
            <w:vAlign w:val="center"/>
            <w:hideMark/>
          </w:tcPr>
          <w:p w14:paraId="2F0F86FD" w14:textId="77777777" w:rsidR="00F612CC" w:rsidRPr="00E01CA2" w:rsidRDefault="00F612CC" w:rsidP="001D6BFF">
            <w:pPr>
              <w:spacing w:after="160" w:line="259" w:lineRule="auto"/>
              <w:jc w:val="center"/>
              <w:rPr>
                <w:rFonts w:ascii="Calibri" w:hAnsi="Calibri" w:cs="Calibri"/>
              </w:rPr>
            </w:pPr>
            <w:r w:rsidRPr="00E01CA2">
              <w:rPr>
                <w:rFonts w:ascii="Calibri" w:hAnsi="Calibri" w:cs="Calibri"/>
              </w:rPr>
              <w:t>Mutation</w:t>
            </w:r>
          </w:p>
        </w:tc>
      </w:tr>
      <w:tr w:rsidR="00F612CC" w:rsidRPr="00E01CA2" w14:paraId="2BE0F170" w14:textId="77777777" w:rsidTr="001D6BFF">
        <w:trPr>
          <w:cnfStyle w:val="000000100000" w:firstRow="0" w:lastRow="0" w:firstColumn="0" w:lastColumn="0" w:oddVBand="0" w:evenVBand="0" w:oddHBand="1" w:evenHBand="0" w:firstRowFirstColumn="0" w:firstRowLastColumn="0" w:lastRowFirstColumn="0" w:lastRowLastColumn="0"/>
          <w:trHeight w:val="20"/>
        </w:trPr>
        <w:tc>
          <w:tcPr>
            <w:tcW w:w="1601" w:type="pct"/>
            <w:vMerge w:val="restart"/>
            <w:shd w:val="clear" w:color="auto" w:fill="auto"/>
            <w:vAlign w:val="center"/>
            <w:hideMark/>
          </w:tcPr>
          <w:p w14:paraId="6900E08A" w14:textId="77777777" w:rsidR="00F612CC" w:rsidRPr="00E01CA2" w:rsidRDefault="00F612CC" w:rsidP="001D6BFF">
            <w:pPr>
              <w:spacing w:line="259" w:lineRule="auto"/>
              <w:jc w:val="center"/>
              <w:rPr>
                <w:rFonts w:ascii="Calibri" w:hAnsi="Calibri" w:cs="Calibri"/>
              </w:rPr>
            </w:pPr>
            <w:r w:rsidRPr="00E01CA2">
              <w:rPr>
                <w:rFonts w:ascii="Calibri" w:hAnsi="Calibri" w:cs="Calibri"/>
                <w:b/>
                <w:bCs/>
              </w:rPr>
              <w:t>EGFR</w:t>
            </w:r>
          </w:p>
        </w:tc>
        <w:tc>
          <w:tcPr>
            <w:tcW w:w="3399" w:type="pct"/>
            <w:shd w:val="clear" w:color="auto" w:fill="auto"/>
            <w:vAlign w:val="center"/>
            <w:hideMark/>
          </w:tcPr>
          <w:p w14:paraId="61B30558" w14:textId="269D6394" w:rsidR="00F612CC" w:rsidRPr="00E01CA2" w:rsidRDefault="00E01CA2" w:rsidP="001D6BFF">
            <w:pPr>
              <w:spacing w:line="259" w:lineRule="auto"/>
              <w:jc w:val="center"/>
              <w:rPr>
                <w:rFonts w:ascii="Calibri" w:hAnsi="Calibri" w:cs="Calibri"/>
              </w:rPr>
            </w:pPr>
            <w:r>
              <w:rPr>
                <w:rFonts w:ascii="Calibri" w:hAnsi="Calibri" w:cs="Calibri"/>
              </w:rPr>
              <w:t xml:space="preserve">Exon </w:t>
            </w:r>
            <w:r w:rsidR="00F612CC" w:rsidRPr="00E01CA2">
              <w:rPr>
                <w:rFonts w:ascii="Calibri" w:hAnsi="Calibri" w:cs="Calibri"/>
              </w:rPr>
              <w:t>19</w:t>
            </w:r>
            <w:r>
              <w:rPr>
                <w:rFonts w:ascii="Calibri" w:hAnsi="Calibri" w:cs="Calibri"/>
              </w:rPr>
              <w:t xml:space="preserve"> deletion</w:t>
            </w:r>
          </w:p>
        </w:tc>
      </w:tr>
      <w:tr w:rsidR="00F612CC" w:rsidRPr="00E01CA2" w14:paraId="4D26D6F4" w14:textId="77777777" w:rsidTr="001D6BFF">
        <w:trPr>
          <w:trHeight w:val="20"/>
        </w:trPr>
        <w:tc>
          <w:tcPr>
            <w:tcW w:w="1601" w:type="pct"/>
            <w:vMerge/>
            <w:vAlign w:val="center"/>
            <w:hideMark/>
          </w:tcPr>
          <w:p w14:paraId="6F9B21D0" w14:textId="77777777" w:rsidR="00F612CC" w:rsidRPr="00E01CA2" w:rsidRDefault="00F612CC" w:rsidP="001D6BFF">
            <w:pPr>
              <w:spacing w:line="259" w:lineRule="auto"/>
              <w:jc w:val="center"/>
              <w:rPr>
                <w:rFonts w:ascii="Calibri" w:hAnsi="Calibri" w:cs="Calibri"/>
              </w:rPr>
            </w:pPr>
          </w:p>
        </w:tc>
        <w:tc>
          <w:tcPr>
            <w:tcW w:w="3399" w:type="pct"/>
            <w:vAlign w:val="center"/>
            <w:hideMark/>
          </w:tcPr>
          <w:p w14:paraId="2D6D1762" w14:textId="4AD506FA" w:rsidR="00F612CC" w:rsidRPr="00E01CA2" w:rsidRDefault="00F612CC" w:rsidP="001D6BFF">
            <w:pPr>
              <w:spacing w:line="259" w:lineRule="auto"/>
              <w:jc w:val="center"/>
              <w:rPr>
                <w:rFonts w:ascii="Calibri" w:hAnsi="Calibri" w:cs="Calibri"/>
              </w:rPr>
            </w:pPr>
            <w:r w:rsidRPr="00E01CA2">
              <w:rPr>
                <w:rFonts w:ascii="Calibri" w:hAnsi="Calibri" w:cs="Calibri"/>
              </w:rPr>
              <w:t>L858R</w:t>
            </w:r>
            <w:r w:rsidR="00E01CA2">
              <w:rPr>
                <w:rFonts w:ascii="Calibri" w:hAnsi="Calibri" w:cs="Calibri"/>
              </w:rPr>
              <w:t xml:space="preserve"> exon 21</w:t>
            </w:r>
          </w:p>
        </w:tc>
      </w:tr>
      <w:tr w:rsidR="00F612CC" w:rsidRPr="00E01CA2" w14:paraId="7DE2954E" w14:textId="77777777" w:rsidTr="001D6BFF">
        <w:trPr>
          <w:cnfStyle w:val="000000100000" w:firstRow="0" w:lastRow="0" w:firstColumn="0" w:lastColumn="0" w:oddVBand="0" w:evenVBand="0" w:oddHBand="1" w:evenHBand="0" w:firstRowFirstColumn="0" w:firstRowLastColumn="0" w:lastRowFirstColumn="0" w:lastRowLastColumn="0"/>
          <w:trHeight w:val="20"/>
        </w:trPr>
        <w:tc>
          <w:tcPr>
            <w:tcW w:w="1601" w:type="pct"/>
            <w:vMerge/>
            <w:shd w:val="clear" w:color="auto" w:fill="auto"/>
            <w:vAlign w:val="center"/>
            <w:hideMark/>
          </w:tcPr>
          <w:p w14:paraId="66112C00" w14:textId="77777777" w:rsidR="00F612CC" w:rsidRPr="00E01CA2" w:rsidRDefault="00F612CC" w:rsidP="001D6BFF">
            <w:pPr>
              <w:spacing w:line="259" w:lineRule="auto"/>
              <w:jc w:val="center"/>
              <w:rPr>
                <w:rFonts w:ascii="Calibri" w:hAnsi="Calibri" w:cs="Calibri"/>
              </w:rPr>
            </w:pPr>
          </w:p>
        </w:tc>
        <w:tc>
          <w:tcPr>
            <w:tcW w:w="3399" w:type="pct"/>
            <w:shd w:val="clear" w:color="auto" w:fill="auto"/>
            <w:vAlign w:val="center"/>
            <w:hideMark/>
          </w:tcPr>
          <w:p w14:paraId="3BD1E247" w14:textId="77777777" w:rsidR="00F612CC" w:rsidRPr="00E01CA2" w:rsidRDefault="00F612CC" w:rsidP="001D6BFF">
            <w:pPr>
              <w:spacing w:line="259" w:lineRule="auto"/>
              <w:jc w:val="center"/>
              <w:rPr>
                <w:rFonts w:ascii="Calibri" w:hAnsi="Calibri" w:cs="Calibri"/>
              </w:rPr>
            </w:pPr>
            <w:r w:rsidRPr="00E01CA2">
              <w:rPr>
                <w:rFonts w:ascii="Calibri" w:hAnsi="Calibri" w:cs="Calibri"/>
              </w:rPr>
              <w:t>T790M exon 20</w:t>
            </w:r>
          </w:p>
        </w:tc>
      </w:tr>
      <w:tr w:rsidR="00F612CC" w:rsidRPr="00E01CA2" w14:paraId="7E5BEB6C" w14:textId="77777777" w:rsidTr="001D6BFF">
        <w:trPr>
          <w:trHeight w:val="20"/>
        </w:trPr>
        <w:tc>
          <w:tcPr>
            <w:tcW w:w="1601" w:type="pct"/>
            <w:vMerge/>
            <w:vAlign w:val="center"/>
            <w:hideMark/>
          </w:tcPr>
          <w:p w14:paraId="7886D788" w14:textId="77777777" w:rsidR="00F612CC" w:rsidRPr="00E01CA2" w:rsidRDefault="00F612CC" w:rsidP="001D6BFF">
            <w:pPr>
              <w:spacing w:line="259" w:lineRule="auto"/>
              <w:jc w:val="center"/>
              <w:rPr>
                <w:rFonts w:ascii="Calibri" w:hAnsi="Calibri" w:cs="Calibri"/>
              </w:rPr>
            </w:pPr>
          </w:p>
        </w:tc>
        <w:tc>
          <w:tcPr>
            <w:tcW w:w="3399" w:type="pct"/>
            <w:vAlign w:val="center"/>
            <w:hideMark/>
          </w:tcPr>
          <w:p w14:paraId="68076288" w14:textId="77777777" w:rsidR="00F612CC" w:rsidRPr="00E01CA2" w:rsidRDefault="00F612CC" w:rsidP="001D6BFF">
            <w:pPr>
              <w:spacing w:line="259" w:lineRule="auto"/>
              <w:jc w:val="center"/>
              <w:rPr>
                <w:rFonts w:ascii="Calibri" w:hAnsi="Calibri" w:cs="Calibri"/>
              </w:rPr>
            </w:pPr>
            <w:r w:rsidRPr="00E01CA2">
              <w:rPr>
                <w:rFonts w:ascii="Calibri" w:hAnsi="Calibri" w:cs="Calibri"/>
              </w:rPr>
              <w:t>G719X exon 18</w:t>
            </w:r>
          </w:p>
        </w:tc>
      </w:tr>
      <w:tr w:rsidR="00F612CC" w:rsidRPr="00E01CA2" w14:paraId="13C11998" w14:textId="77777777" w:rsidTr="001D6BFF">
        <w:trPr>
          <w:cnfStyle w:val="000000100000" w:firstRow="0" w:lastRow="0" w:firstColumn="0" w:lastColumn="0" w:oddVBand="0" w:evenVBand="0" w:oddHBand="1" w:evenHBand="0" w:firstRowFirstColumn="0" w:firstRowLastColumn="0" w:lastRowFirstColumn="0" w:lastRowLastColumn="0"/>
          <w:trHeight w:val="20"/>
        </w:trPr>
        <w:tc>
          <w:tcPr>
            <w:tcW w:w="1601" w:type="pct"/>
            <w:vMerge/>
            <w:shd w:val="clear" w:color="auto" w:fill="auto"/>
            <w:vAlign w:val="center"/>
            <w:hideMark/>
          </w:tcPr>
          <w:p w14:paraId="27637D48" w14:textId="77777777" w:rsidR="00F612CC" w:rsidRPr="00E01CA2" w:rsidRDefault="00F612CC" w:rsidP="001D6BFF">
            <w:pPr>
              <w:spacing w:line="259" w:lineRule="auto"/>
              <w:jc w:val="center"/>
              <w:rPr>
                <w:rFonts w:ascii="Calibri" w:hAnsi="Calibri" w:cs="Calibri"/>
              </w:rPr>
            </w:pPr>
          </w:p>
        </w:tc>
        <w:tc>
          <w:tcPr>
            <w:tcW w:w="3399" w:type="pct"/>
            <w:shd w:val="clear" w:color="auto" w:fill="auto"/>
            <w:vAlign w:val="center"/>
            <w:hideMark/>
          </w:tcPr>
          <w:p w14:paraId="2EC9EE20" w14:textId="77777777" w:rsidR="00F612CC" w:rsidRPr="00E01CA2" w:rsidRDefault="00F612CC" w:rsidP="001D6BFF">
            <w:pPr>
              <w:spacing w:line="259" w:lineRule="auto"/>
              <w:jc w:val="center"/>
              <w:rPr>
                <w:rFonts w:ascii="Calibri" w:hAnsi="Calibri" w:cs="Calibri"/>
              </w:rPr>
            </w:pPr>
            <w:r w:rsidRPr="00E01CA2">
              <w:rPr>
                <w:rFonts w:ascii="Calibri" w:hAnsi="Calibri" w:cs="Calibri"/>
              </w:rPr>
              <w:t>L861Q exon 21</w:t>
            </w:r>
          </w:p>
        </w:tc>
      </w:tr>
      <w:tr w:rsidR="00F612CC" w:rsidRPr="00E01CA2" w14:paraId="7B08E7DA" w14:textId="77777777" w:rsidTr="001D6BFF">
        <w:trPr>
          <w:trHeight w:val="20"/>
        </w:trPr>
        <w:tc>
          <w:tcPr>
            <w:tcW w:w="1601" w:type="pct"/>
            <w:vMerge/>
            <w:vAlign w:val="center"/>
            <w:hideMark/>
          </w:tcPr>
          <w:p w14:paraId="71FF9922" w14:textId="77777777" w:rsidR="00F612CC" w:rsidRPr="00E01CA2" w:rsidRDefault="00F612CC" w:rsidP="001D6BFF">
            <w:pPr>
              <w:spacing w:line="259" w:lineRule="auto"/>
              <w:jc w:val="center"/>
              <w:rPr>
                <w:rFonts w:ascii="Calibri" w:hAnsi="Calibri" w:cs="Calibri"/>
              </w:rPr>
            </w:pPr>
          </w:p>
        </w:tc>
        <w:tc>
          <w:tcPr>
            <w:tcW w:w="3399" w:type="pct"/>
            <w:vAlign w:val="center"/>
            <w:hideMark/>
          </w:tcPr>
          <w:p w14:paraId="75A2A10A" w14:textId="77777777" w:rsidR="00F612CC" w:rsidRPr="00E01CA2" w:rsidRDefault="00F612CC" w:rsidP="001D6BFF">
            <w:pPr>
              <w:spacing w:line="259" w:lineRule="auto"/>
              <w:jc w:val="center"/>
              <w:rPr>
                <w:rFonts w:ascii="Calibri" w:hAnsi="Calibri" w:cs="Calibri"/>
              </w:rPr>
            </w:pPr>
            <w:r w:rsidRPr="00E01CA2">
              <w:rPr>
                <w:rFonts w:ascii="Calibri" w:hAnsi="Calibri" w:cs="Calibri"/>
              </w:rPr>
              <w:t>S768I exon 20</w:t>
            </w:r>
          </w:p>
        </w:tc>
      </w:tr>
      <w:tr w:rsidR="00F612CC" w:rsidRPr="00E01CA2" w14:paraId="0214ECC5" w14:textId="77777777" w:rsidTr="001D6BFF">
        <w:trPr>
          <w:cnfStyle w:val="000000100000" w:firstRow="0" w:lastRow="0" w:firstColumn="0" w:lastColumn="0" w:oddVBand="0" w:evenVBand="0" w:oddHBand="1" w:evenHBand="0" w:firstRowFirstColumn="0" w:firstRowLastColumn="0" w:lastRowFirstColumn="0" w:lastRowLastColumn="0"/>
          <w:trHeight w:val="20"/>
        </w:trPr>
        <w:tc>
          <w:tcPr>
            <w:tcW w:w="1601" w:type="pct"/>
            <w:vMerge/>
            <w:shd w:val="clear" w:color="auto" w:fill="auto"/>
            <w:vAlign w:val="center"/>
            <w:hideMark/>
          </w:tcPr>
          <w:p w14:paraId="1FB393B4" w14:textId="77777777" w:rsidR="00F612CC" w:rsidRPr="00E01CA2" w:rsidRDefault="00F612CC" w:rsidP="001D6BFF">
            <w:pPr>
              <w:spacing w:line="259" w:lineRule="auto"/>
              <w:jc w:val="center"/>
              <w:rPr>
                <w:rFonts w:ascii="Calibri" w:hAnsi="Calibri" w:cs="Calibri"/>
              </w:rPr>
            </w:pPr>
          </w:p>
        </w:tc>
        <w:tc>
          <w:tcPr>
            <w:tcW w:w="3399" w:type="pct"/>
            <w:shd w:val="clear" w:color="auto" w:fill="auto"/>
            <w:vAlign w:val="center"/>
            <w:hideMark/>
          </w:tcPr>
          <w:p w14:paraId="47361D75" w14:textId="77777777" w:rsidR="00F612CC" w:rsidRPr="00E01CA2" w:rsidRDefault="00F612CC" w:rsidP="001D6BFF">
            <w:pPr>
              <w:spacing w:line="259" w:lineRule="auto"/>
              <w:jc w:val="center"/>
              <w:rPr>
                <w:rFonts w:ascii="Calibri" w:hAnsi="Calibri" w:cs="Calibri"/>
              </w:rPr>
            </w:pPr>
            <w:r w:rsidRPr="00E01CA2">
              <w:rPr>
                <w:rFonts w:ascii="Calibri" w:hAnsi="Calibri" w:cs="Calibri"/>
              </w:rPr>
              <w:t>Exon 20 insertions</w:t>
            </w:r>
          </w:p>
        </w:tc>
      </w:tr>
      <w:tr w:rsidR="00F612CC" w:rsidRPr="00E01CA2" w14:paraId="10A49F41" w14:textId="77777777" w:rsidTr="001D6BFF">
        <w:trPr>
          <w:trHeight w:val="227"/>
        </w:trPr>
        <w:tc>
          <w:tcPr>
            <w:tcW w:w="1601" w:type="pct"/>
            <w:vAlign w:val="center"/>
            <w:hideMark/>
          </w:tcPr>
          <w:p w14:paraId="77CBFE2E" w14:textId="77777777" w:rsidR="00F612CC" w:rsidRPr="00E01CA2" w:rsidRDefault="00F612CC" w:rsidP="001D6BFF">
            <w:pPr>
              <w:spacing w:line="259" w:lineRule="auto"/>
              <w:jc w:val="center"/>
              <w:rPr>
                <w:rFonts w:ascii="Calibri" w:hAnsi="Calibri" w:cs="Calibri"/>
              </w:rPr>
            </w:pPr>
            <w:r w:rsidRPr="00E01CA2">
              <w:rPr>
                <w:rFonts w:ascii="Calibri" w:hAnsi="Calibri" w:cs="Calibri"/>
                <w:b/>
                <w:bCs/>
              </w:rPr>
              <w:t>ALK</w:t>
            </w:r>
          </w:p>
        </w:tc>
        <w:tc>
          <w:tcPr>
            <w:tcW w:w="3399" w:type="pct"/>
            <w:vAlign w:val="center"/>
            <w:hideMark/>
          </w:tcPr>
          <w:p w14:paraId="67E328E4" w14:textId="77777777" w:rsidR="00F612CC" w:rsidRPr="00E01CA2" w:rsidRDefault="00F612CC" w:rsidP="001D6BFF">
            <w:pPr>
              <w:spacing w:line="259" w:lineRule="auto"/>
              <w:jc w:val="center"/>
              <w:rPr>
                <w:rFonts w:ascii="Calibri" w:hAnsi="Calibri" w:cs="Calibri"/>
              </w:rPr>
            </w:pPr>
            <w:r w:rsidRPr="00E01CA2">
              <w:rPr>
                <w:rFonts w:ascii="Calibri" w:hAnsi="Calibri" w:cs="Calibri"/>
              </w:rPr>
              <w:t>Rearrangements</w:t>
            </w:r>
          </w:p>
        </w:tc>
      </w:tr>
      <w:tr w:rsidR="00F612CC" w:rsidRPr="00E01CA2" w14:paraId="5E284539" w14:textId="77777777" w:rsidTr="001D6BFF">
        <w:trPr>
          <w:cnfStyle w:val="000000100000" w:firstRow="0" w:lastRow="0" w:firstColumn="0" w:lastColumn="0" w:oddVBand="0" w:evenVBand="0" w:oddHBand="1" w:evenHBand="0" w:firstRowFirstColumn="0" w:firstRowLastColumn="0" w:lastRowFirstColumn="0" w:lastRowLastColumn="0"/>
          <w:trHeight w:val="227"/>
        </w:trPr>
        <w:tc>
          <w:tcPr>
            <w:tcW w:w="1601" w:type="pct"/>
            <w:shd w:val="clear" w:color="auto" w:fill="auto"/>
            <w:vAlign w:val="center"/>
            <w:hideMark/>
          </w:tcPr>
          <w:p w14:paraId="167E2DB9" w14:textId="77777777" w:rsidR="00F612CC" w:rsidRPr="00E01CA2" w:rsidRDefault="00F612CC" w:rsidP="001D6BFF">
            <w:pPr>
              <w:spacing w:line="259" w:lineRule="auto"/>
              <w:jc w:val="center"/>
              <w:rPr>
                <w:rFonts w:ascii="Calibri" w:hAnsi="Calibri" w:cs="Calibri"/>
              </w:rPr>
            </w:pPr>
            <w:r w:rsidRPr="00E01CA2">
              <w:rPr>
                <w:rFonts w:ascii="Calibri" w:hAnsi="Calibri" w:cs="Calibri"/>
                <w:b/>
                <w:bCs/>
              </w:rPr>
              <w:t>ROS1</w:t>
            </w:r>
          </w:p>
        </w:tc>
        <w:tc>
          <w:tcPr>
            <w:tcW w:w="3399" w:type="pct"/>
            <w:shd w:val="clear" w:color="auto" w:fill="auto"/>
            <w:vAlign w:val="center"/>
            <w:hideMark/>
          </w:tcPr>
          <w:p w14:paraId="01ACD306" w14:textId="77777777" w:rsidR="00F612CC" w:rsidRPr="00E01CA2" w:rsidRDefault="00F612CC" w:rsidP="001D6BFF">
            <w:pPr>
              <w:spacing w:line="259" w:lineRule="auto"/>
              <w:jc w:val="center"/>
              <w:rPr>
                <w:rFonts w:ascii="Calibri" w:hAnsi="Calibri" w:cs="Calibri"/>
              </w:rPr>
            </w:pPr>
            <w:r w:rsidRPr="00E01CA2">
              <w:rPr>
                <w:rFonts w:ascii="Calibri" w:hAnsi="Calibri" w:cs="Calibri"/>
              </w:rPr>
              <w:t>Rearrangements</w:t>
            </w:r>
          </w:p>
        </w:tc>
      </w:tr>
      <w:tr w:rsidR="00F612CC" w:rsidRPr="00E01CA2" w14:paraId="1693538D" w14:textId="77777777" w:rsidTr="001D6BFF">
        <w:trPr>
          <w:trHeight w:val="227"/>
        </w:trPr>
        <w:tc>
          <w:tcPr>
            <w:tcW w:w="1601" w:type="pct"/>
            <w:vAlign w:val="center"/>
            <w:hideMark/>
          </w:tcPr>
          <w:p w14:paraId="49F496D1" w14:textId="77777777" w:rsidR="00F612CC" w:rsidRPr="00E01CA2" w:rsidRDefault="00F612CC" w:rsidP="001D6BFF">
            <w:pPr>
              <w:spacing w:line="259" w:lineRule="auto"/>
              <w:jc w:val="center"/>
              <w:rPr>
                <w:rFonts w:ascii="Calibri" w:hAnsi="Calibri" w:cs="Calibri"/>
              </w:rPr>
            </w:pPr>
            <w:r w:rsidRPr="00E01CA2">
              <w:rPr>
                <w:rFonts w:ascii="Calibri" w:hAnsi="Calibri" w:cs="Calibri"/>
                <w:b/>
                <w:bCs/>
              </w:rPr>
              <w:t>NTRK</w:t>
            </w:r>
          </w:p>
        </w:tc>
        <w:tc>
          <w:tcPr>
            <w:tcW w:w="3399" w:type="pct"/>
            <w:vAlign w:val="center"/>
            <w:hideMark/>
          </w:tcPr>
          <w:p w14:paraId="474AAB1D" w14:textId="77777777" w:rsidR="00F612CC" w:rsidRPr="00E01CA2" w:rsidRDefault="00F612CC" w:rsidP="001D6BFF">
            <w:pPr>
              <w:spacing w:line="259" w:lineRule="auto"/>
              <w:jc w:val="center"/>
              <w:rPr>
                <w:rFonts w:ascii="Calibri" w:hAnsi="Calibri" w:cs="Calibri"/>
              </w:rPr>
            </w:pPr>
            <w:r w:rsidRPr="00E01CA2">
              <w:rPr>
                <w:rFonts w:ascii="Calibri" w:hAnsi="Calibri" w:cs="Calibri"/>
              </w:rPr>
              <w:t>Rearrangements</w:t>
            </w:r>
          </w:p>
        </w:tc>
      </w:tr>
      <w:tr w:rsidR="00F612CC" w:rsidRPr="00E01CA2" w14:paraId="5065E85B" w14:textId="77777777" w:rsidTr="001D6BFF">
        <w:trPr>
          <w:cnfStyle w:val="000000100000" w:firstRow="0" w:lastRow="0" w:firstColumn="0" w:lastColumn="0" w:oddVBand="0" w:evenVBand="0" w:oddHBand="1" w:evenHBand="0" w:firstRowFirstColumn="0" w:firstRowLastColumn="0" w:lastRowFirstColumn="0" w:lastRowLastColumn="0"/>
          <w:trHeight w:val="227"/>
        </w:trPr>
        <w:tc>
          <w:tcPr>
            <w:tcW w:w="1601" w:type="pct"/>
            <w:shd w:val="clear" w:color="auto" w:fill="auto"/>
            <w:vAlign w:val="center"/>
            <w:hideMark/>
          </w:tcPr>
          <w:p w14:paraId="2CF8FDCC" w14:textId="77777777" w:rsidR="00F612CC" w:rsidRPr="00E01CA2" w:rsidRDefault="00F612CC" w:rsidP="001D6BFF">
            <w:pPr>
              <w:spacing w:line="259" w:lineRule="auto"/>
              <w:jc w:val="center"/>
              <w:rPr>
                <w:rFonts w:ascii="Calibri" w:hAnsi="Calibri" w:cs="Calibri"/>
              </w:rPr>
            </w:pPr>
            <w:r w:rsidRPr="00E01CA2">
              <w:rPr>
                <w:rFonts w:ascii="Calibri" w:hAnsi="Calibri" w:cs="Calibri"/>
                <w:b/>
                <w:bCs/>
              </w:rPr>
              <w:t>RET</w:t>
            </w:r>
          </w:p>
        </w:tc>
        <w:tc>
          <w:tcPr>
            <w:tcW w:w="3399" w:type="pct"/>
            <w:shd w:val="clear" w:color="auto" w:fill="auto"/>
            <w:vAlign w:val="center"/>
            <w:hideMark/>
          </w:tcPr>
          <w:p w14:paraId="672D5013" w14:textId="77777777" w:rsidR="00F612CC" w:rsidRPr="00E01CA2" w:rsidRDefault="00F612CC" w:rsidP="001D6BFF">
            <w:pPr>
              <w:spacing w:line="259" w:lineRule="auto"/>
              <w:jc w:val="center"/>
              <w:rPr>
                <w:rFonts w:ascii="Calibri" w:hAnsi="Calibri" w:cs="Calibri"/>
              </w:rPr>
            </w:pPr>
            <w:r w:rsidRPr="00E01CA2">
              <w:rPr>
                <w:rFonts w:ascii="Calibri" w:hAnsi="Calibri" w:cs="Calibri"/>
              </w:rPr>
              <w:t>Rearrangements</w:t>
            </w:r>
          </w:p>
        </w:tc>
      </w:tr>
      <w:tr w:rsidR="00F612CC" w:rsidRPr="00E01CA2" w14:paraId="4A8DBF2D" w14:textId="77777777" w:rsidTr="001D6BFF">
        <w:trPr>
          <w:trHeight w:val="227"/>
        </w:trPr>
        <w:tc>
          <w:tcPr>
            <w:tcW w:w="1601" w:type="pct"/>
            <w:vMerge w:val="restart"/>
            <w:vAlign w:val="center"/>
            <w:hideMark/>
          </w:tcPr>
          <w:p w14:paraId="708FC3C5" w14:textId="77777777" w:rsidR="00F612CC" w:rsidRPr="00E01CA2" w:rsidRDefault="00F612CC" w:rsidP="001D6BFF">
            <w:pPr>
              <w:spacing w:line="259" w:lineRule="auto"/>
              <w:jc w:val="center"/>
              <w:rPr>
                <w:rFonts w:ascii="Calibri" w:hAnsi="Calibri" w:cs="Calibri"/>
              </w:rPr>
            </w:pPr>
            <w:r w:rsidRPr="00E01CA2">
              <w:rPr>
                <w:rFonts w:ascii="Calibri" w:hAnsi="Calibri" w:cs="Calibri"/>
                <w:b/>
                <w:bCs/>
              </w:rPr>
              <w:t>MET</w:t>
            </w:r>
          </w:p>
        </w:tc>
        <w:tc>
          <w:tcPr>
            <w:tcW w:w="3399" w:type="pct"/>
            <w:vAlign w:val="center"/>
            <w:hideMark/>
          </w:tcPr>
          <w:p w14:paraId="56565F2A" w14:textId="77777777" w:rsidR="00F612CC" w:rsidRPr="00E01CA2" w:rsidRDefault="00F612CC" w:rsidP="001D6BFF">
            <w:pPr>
              <w:spacing w:line="259" w:lineRule="auto"/>
              <w:jc w:val="center"/>
              <w:rPr>
                <w:rFonts w:ascii="Calibri" w:hAnsi="Calibri" w:cs="Calibri"/>
              </w:rPr>
            </w:pPr>
            <w:r w:rsidRPr="00E01CA2">
              <w:rPr>
                <w:rFonts w:ascii="Calibri" w:hAnsi="Calibri" w:cs="Calibri"/>
              </w:rPr>
              <w:t>Exon 14 skipping mutation</w:t>
            </w:r>
          </w:p>
        </w:tc>
      </w:tr>
      <w:tr w:rsidR="00F612CC" w:rsidRPr="00E01CA2" w14:paraId="26B08A8B" w14:textId="77777777" w:rsidTr="001D6BFF">
        <w:trPr>
          <w:cnfStyle w:val="000000100000" w:firstRow="0" w:lastRow="0" w:firstColumn="0" w:lastColumn="0" w:oddVBand="0" w:evenVBand="0" w:oddHBand="1" w:evenHBand="0" w:firstRowFirstColumn="0" w:firstRowLastColumn="0" w:lastRowFirstColumn="0" w:lastRowLastColumn="0"/>
          <w:trHeight w:val="227"/>
        </w:trPr>
        <w:tc>
          <w:tcPr>
            <w:tcW w:w="1601" w:type="pct"/>
            <w:vMerge/>
            <w:shd w:val="clear" w:color="auto" w:fill="auto"/>
            <w:vAlign w:val="center"/>
            <w:hideMark/>
          </w:tcPr>
          <w:p w14:paraId="3AEBF0EC" w14:textId="77777777" w:rsidR="00F612CC" w:rsidRPr="00E01CA2" w:rsidRDefault="00F612CC" w:rsidP="001D6BFF">
            <w:pPr>
              <w:spacing w:line="259" w:lineRule="auto"/>
              <w:jc w:val="center"/>
              <w:rPr>
                <w:rFonts w:ascii="Calibri" w:hAnsi="Calibri" w:cs="Calibri"/>
              </w:rPr>
            </w:pPr>
          </w:p>
        </w:tc>
        <w:tc>
          <w:tcPr>
            <w:tcW w:w="3399" w:type="pct"/>
            <w:shd w:val="clear" w:color="auto" w:fill="auto"/>
            <w:vAlign w:val="center"/>
            <w:hideMark/>
          </w:tcPr>
          <w:p w14:paraId="088663D5" w14:textId="77777777" w:rsidR="00F612CC" w:rsidRPr="00E01CA2" w:rsidRDefault="00F612CC" w:rsidP="001D6BFF">
            <w:pPr>
              <w:spacing w:line="259" w:lineRule="auto"/>
              <w:jc w:val="center"/>
              <w:rPr>
                <w:rFonts w:ascii="Calibri" w:hAnsi="Calibri" w:cs="Calibri"/>
              </w:rPr>
            </w:pPr>
            <w:r w:rsidRPr="00E01CA2">
              <w:rPr>
                <w:rFonts w:ascii="Calibri" w:hAnsi="Calibri" w:cs="Calibri"/>
              </w:rPr>
              <w:t>Focal amplifications</w:t>
            </w:r>
          </w:p>
        </w:tc>
      </w:tr>
      <w:tr w:rsidR="00F612CC" w:rsidRPr="00E01CA2" w14:paraId="6230F242" w14:textId="77777777" w:rsidTr="001D6BFF">
        <w:trPr>
          <w:trHeight w:val="227"/>
        </w:trPr>
        <w:tc>
          <w:tcPr>
            <w:tcW w:w="1601" w:type="pct"/>
            <w:vAlign w:val="center"/>
            <w:hideMark/>
          </w:tcPr>
          <w:p w14:paraId="5DBFB7C2" w14:textId="793C2F67" w:rsidR="00F612CC" w:rsidRPr="00E01CA2" w:rsidRDefault="00F612CC" w:rsidP="001D6BFF">
            <w:pPr>
              <w:spacing w:line="259" w:lineRule="auto"/>
              <w:jc w:val="center"/>
              <w:rPr>
                <w:rFonts w:ascii="Calibri" w:hAnsi="Calibri" w:cs="Calibri"/>
              </w:rPr>
            </w:pPr>
            <w:r w:rsidRPr="00E01CA2">
              <w:rPr>
                <w:rFonts w:ascii="Calibri" w:hAnsi="Calibri" w:cs="Calibri"/>
                <w:b/>
                <w:bCs/>
              </w:rPr>
              <w:t>BRAF</w:t>
            </w:r>
          </w:p>
        </w:tc>
        <w:tc>
          <w:tcPr>
            <w:tcW w:w="3399" w:type="pct"/>
            <w:vAlign w:val="center"/>
            <w:hideMark/>
          </w:tcPr>
          <w:p w14:paraId="1EF96F56" w14:textId="280F97B8" w:rsidR="00F612CC" w:rsidRPr="00E01CA2" w:rsidRDefault="00F4122F" w:rsidP="001D6BFF">
            <w:pPr>
              <w:spacing w:line="259" w:lineRule="auto"/>
              <w:jc w:val="center"/>
              <w:rPr>
                <w:rFonts w:ascii="Calibri" w:hAnsi="Calibri" w:cs="Calibri"/>
              </w:rPr>
            </w:pPr>
            <w:r w:rsidRPr="00E01CA2">
              <w:rPr>
                <w:rFonts w:ascii="Calibri" w:hAnsi="Calibri" w:cs="Calibri"/>
              </w:rPr>
              <w:t xml:space="preserve"> V600E </w:t>
            </w:r>
            <w:r w:rsidR="00F612CC" w:rsidRPr="00E01CA2">
              <w:rPr>
                <w:rFonts w:ascii="Calibri" w:hAnsi="Calibri" w:cs="Calibri"/>
              </w:rPr>
              <w:t>Mutation</w:t>
            </w:r>
          </w:p>
        </w:tc>
      </w:tr>
      <w:tr w:rsidR="00F612CC" w:rsidRPr="00E01CA2" w14:paraId="325D434F" w14:textId="77777777" w:rsidTr="001D6BFF">
        <w:trPr>
          <w:cnfStyle w:val="000000100000" w:firstRow="0" w:lastRow="0" w:firstColumn="0" w:lastColumn="0" w:oddVBand="0" w:evenVBand="0" w:oddHBand="1" w:evenHBand="0" w:firstRowFirstColumn="0" w:firstRowLastColumn="0" w:lastRowFirstColumn="0" w:lastRowLastColumn="0"/>
          <w:trHeight w:val="65"/>
        </w:trPr>
        <w:tc>
          <w:tcPr>
            <w:tcW w:w="1601" w:type="pct"/>
            <w:shd w:val="clear" w:color="auto" w:fill="auto"/>
            <w:vAlign w:val="center"/>
            <w:hideMark/>
          </w:tcPr>
          <w:p w14:paraId="0ACABAC7" w14:textId="69089810" w:rsidR="00F612CC" w:rsidRPr="00E01CA2" w:rsidRDefault="00F612CC" w:rsidP="001D6BFF">
            <w:pPr>
              <w:spacing w:line="259" w:lineRule="auto"/>
              <w:jc w:val="center"/>
              <w:rPr>
                <w:rFonts w:ascii="Calibri" w:hAnsi="Calibri" w:cs="Calibri"/>
              </w:rPr>
            </w:pPr>
            <w:r w:rsidRPr="00E01CA2">
              <w:rPr>
                <w:rFonts w:ascii="Calibri" w:hAnsi="Calibri" w:cs="Calibri"/>
                <w:b/>
                <w:bCs/>
              </w:rPr>
              <w:t xml:space="preserve">KRAS </w:t>
            </w:r>
          </w:p>
        </w:tc>
        <w:tc>
          <w:tcPr>
            <w:tcW w:w="3399" w:type="pct"/>
            <w:shd w:val="clear" w:color="auto" w:fill="auto"/>
            <w:vAlign w:val="center"/>
            <w:hideMark/>
          </w:tcPr>
          <w:p w14:paraId="1E6C0DE1" w14:textId="6BECC8BC" w:rsidR="00F612CC" w:rsidRPr="00E01CA2" w:rsidRDefault="00F4122F" w:rsidP="001D6BFF">
            <w:pPr>
              <w:spacing w:line="259" w:lineRule="auto"/>
              <w:jc w:val="center"/>
              <w:rPr>
                <w:rFonts w:ascii="Calibri" w:hAnsi="Calibri" w:cs="Calibri"/>
              </w:rPr>
            </w:pPr>
            <w:r w:rsidRPr="00E01CA2">
              <w:rPr>
                <w:rFonts w:ascii="Calibri" w:hAnsi="Calibri" w:cs="Calibri"/>
              </w:rPr>
              <w:t xml:space="preserve">G12C </w:t>
            </w:r>
            <w:r w:rsidR="00F612CC" w:rsidRPr="00E01CA2">
              <w:rPr>
                <w:rFonts w:ascii="Calibri" w:hAnsi="Calibri" w:cs="Calibri"/>
              </w:rPr>
              <w:t>Mutation</w:t>
            </w:r>
          </w:p>
        </w:tc>
      </w:tr>
      <w:tr w:rsidR="00F612CC" w:rsidRPr="00E01CA2" w14:paraId="5C54ECD2" w14:textId="77777777" w:rsidTr="001D6BFF">
        <w:trPr>
          <w:trHeight w:val="227"/>
        </w:trPr>
        <w:tc>
          <w:tcPr>
            <w:tcW w:w="1601" w:type="pct"/>
            <w:vAlign w:val="center"/>
            <w:hideMark/>
          </w:tcPr>
          <w:p w14:paraId="3EEC0DFC" w14:textId="77777777" w:rsidR="00F612CC" w:rsidRPr="00E01CA2" w:rsidRDefault="00F612CC" w:rsidP="001D6BFF">
            <w:pPr>
              <w:spacing w:line="259" w:lineRule="auto"/>
              <w:jc w:val="center"/>
              <w:rPr>
                <w:rFonts w:ascii="Calibri" w:hAnsi="Calibri" w:cs="Calibri"/>
              </w:rPr>
            </w:pPr>
            <w:r w:rsidRPr="00E01CA2">
              <w:rPr>
                <w:rFonts w:ascii="Calibri" w:hAnsi="Calibri" w:cs="Calibri"/>
                <w:b/>
                <w:bCs/>
              </w:rPr>
              <w:t>HER2/ERBB2</w:t>
            </w:r>
          </w:p>
        </w:tc>
        <w:tc>
          <w:tcPr>
            <w:tcW w:w="3399" w:type="pct"/>
            <w:vAlign w:val="center"/>
            <w:hideMark/>
          </w:tcPr>
          <w:p w14:paraId="00E13FB0" w14:textId="6B3B9561" w:rsidR="00F612CC" w:rsidRPr="00E01CA2" w:rsidRDefault="00F612CC" w:rsidP="001D6BFF">
            <w:pPr>
              <w:spacing w:line="259" w:lineRule="auto"/>
              <w:jc w:val="center"/>
              <w:rPr>
                <w:rFonts w:ascii="Calibri" w:hAnsi="Calibri" w:cs="Calibri"/>
              </w:rPr>
            </w:pPr>
            <w:r w:rsidRPr="00E01CA2">
              <w:rPr>
                <w:rFonts w:ascii="Calibri" w:hAnsi="Calibri" w:cs="Calibri"/>
              </w:rPr>
              <w:t xml:space="preserve">Exon 20 </w:t>
            </w:r>
            <w:r w:rsidR="00A912FE">
              <w:rPr>
                <w:rFonts w:ascii="Calibri" w:hAnsi="Calibri" w:cs="Calibri"/>
              </w:rPr>
              <w:t>alterations</w:t>
            </w:r>
          </w:p>
        </w:tc>
      </w:tr>
    </w:tbl>
    <w:p w14:paraId="410E22BC" w14:textId="77777777" w:rsidR="00F612CC" w:rsidRPr="00E01CA2" w:rsidRDefault="00F612CC" w:rsidP="00F612CC">
      <w:pPr>
        <w:rPr>
          <w:rFonts w:ascii="Calibri" w:hAnsi="Calibri" w:cs="Calibri"/>
        </w:rPr>
      </w:pPr>
    </w:p>
    <w:p w14:paraId="7BB2AC9A" w14:textId="77777777" w:rsidR="00895471" w:rsidRDefault="00E01CA2" w:rsidP="00F612CC">
      <w:pPr>
        <w:rPr>
          <w:rFonts w:ascii="Calibri" w:hAnsi="Calibri" w:cs="Calibri"/>
          <w:i/>
          <w:iCs/>
        </w:rPr>
      </w:pPr>
      <w:r w:rsidRPr="00E01CA2">
        <w:rPr>
          <w:rFonts w:ascii="Calibri" w:hAnsi="Calibri" w:cs="Calibri"/>
          <w:i/>
          <w:iCs/>
        </w:rPr>
        <w:t xml:space="preserve">Anaplastic Lymphoma Kinase (ALK), B-Raf Proto-Oncogene (BRAF), Epidermal Growth Factor Receptor (EGFR), Human Epidermal Growth Factor Receptor 2 (HER2/ERBB2), </w:t>
      </w:r>
      <w:r w:rsidR="003F6032" w:rsidRPr="003F6032">
        <w:rPr>
          <w:rFonts w:ascii="Calibri" w:hAnsi="Calibri" w:cs="Calibri"/>
          <w:i/>
          <w:iCs/>
        </w:rPr>
        <w:t xml:space="preserve">Kirsten Rat Sarcoma Viral Oncogene Homolog </w:t>
      </w:r>
      <w:r w:rsidRPr="00E01CA2">
        <w:rPr>
          <w:rFonts w:ascii="Calibri" w:hAnsi="Calibri" w:cs="Calibri"/>
          <w:i/>
          <w:iCs/>
        </w:rPr>
        <w:t xml:space="preserve">(KRAS), </w:t>
      </w:r>
      <w:r w:rsidR="003F6032" w:rsidRPr="003F6032">
        <w:rPr>
          <w:rFonts w:ascii="Calibri" w:hAnsi="Calibri" w:cs="Calibri"/>
          <w:i/>
          <w:iCs/>
        </w:rPr>
        <w:t xml:space="preserve">MET </w:t>
      </w:r>
      <w:r w:rsidR="00DF210A">
        <w:rPr>
          <w:rFonts w:ascii="Calibri" w:hAnsi="Calibri" w:cs="Calibri"/>
          <w:i/>
          <w:iCs/>
        </w:rPr>
        <w:t>P</w:t>
      </w:r>
      <w:r w:rsidR="003F6032" w:rsidRPr="003F6032">
        <w:rPr>
          <w:rFonts w:ascii="Calibri" w:hAnsi="Calibri" w:cs="Calibri"/>
          <w:i/>
          <w:iCs/>
        </w:rPr>
        <w:t>roto-</w:t>
      </w:r>
      <w:r w:rsidR="00DF210A">
        <w:rPr>
          <w:rFonts w:ascii="Calibri" w:hAnsi="Calibri" w:cs="Calibri"/>
          <w:i/>
          <w:iCs/>
        </w:rPr>
        <w:t>O</w:t>
      </w:r>
      <w:r w:rsidR="003F6032" w:rsidRPr="003F6032">
        <w:rPr>
          <w:rFonts w:ascii="Calibri" w:hAnsi="Calibri" w:cs="Calibri"/>
          <w:i/>
          <w:iCs/>
        </w:rPr>
        <w:t xml:space="preserve">ncogene </w:t>
      </w:r>
      <w:r w:rsidRPr="00E01CA2">
        <w:rPr>
          <w:rFonts w:ascii="Calibri" w:hAnsi="Calibri" w:cs="Calibri"/>
          <w:i/>
          <w:iCs/>
        </w:rPr>
        <w:t xml:space="preserve">(MET), Neurotrophic Tyrosine Receptor Kinase (NTRK), </w:t>
      </w:r>
      <w:r w:rsidR="003F6032">
        <w:rPr>
          <w:rFonts w:ascii="Calibri" w:hAnsi="Calibri" w:cs="Calibri"/>
          <w:i/>
          <w:iCs/>
        </w:rPr>
        <w:t>R</w:t>
      </w:r>
      <w:r w:rsidR="003F6032" w:rsidRPr="003F6032">
        <w:rPr>
          <w:rFonts w:ascii="Calibri" w:hAnsi="Calibri" w:cs="Calibri"/>
          <w:i/>
          <w:iCs/>
        </w:rPr>
        <w:t xml:space="preserve">et </w:t>
      </w:r>
      <w:r w:rsidR="00DF210A">
        <w:rPr>
          <w:rFonts w:ascii="Calibri" w:hAnsi="Calibri" w:cs="Calibri"/>
          <w:i/>
          <w:iCs/>
        </w:rPr>
        <w:t>P</w:t>
      </w:r>
      <w:r w:rsidR="003F6032" w:rsidRPr="003F6032">
        <w:rPr>
          <w:rFonts w:ascii="Calibri" w:hAnsi="Calibri" w:cs="Calibri"/>
          <w:i/>
          <w:iCs/>
        </w:rPr>
        <w:t>roto-</w:t>
      </w:r>
      <w:r w:rsidR="00DF210A">
        <w:rPr>
          <w:rFonts w:ascii="Calibri" w:hAnsi="Calibri" w:cs="Calibri"/>
          <w:i/>
          <w:iCs/>
        </w:rPr>
        <w:t>O</w:t>
      </w:r>
      <w:r w:rsidR="003F6032" w:rsidRPr="003F6032">
        <w:rPr>
          <w:rFonts w:ascii="Calibri" w:hAnsi="Calibri" w:cs="Calibri"/>
          <w:i/>
          <w:iCs/>
        </w:rPr>
        <w:t xml:space="preserve">ncogene </w:t>
      </w:r>
      <w:r w:rsidRPr="00E01CA2">
        <w:rPr>
          <w:rFonts w:ascii="Calibri" w:hAnsi="Calibri" w:cs="Calibri"/>
          <w:i/>
          <w:iCs/>
        </w:rPr>
        <w:t>(RET)</w:t>
      </w:r>
      <w:r w:rsidR="00E6766A">
        <w:rPr>
          <w:rFonts w:ascii="Calibri" w:hAnsi="Calibri" w:cs="Calibri"/>
          <w:i/>
          <w:iCs/>
        </w:rPr>
        <w:t>, C</w:t>
      </w:r>
      <w:r w:rsidR="00E6766A" w:rsidRPr="00E01CA2">
        <w:rPr>
          <w:rFonts w:ascii="Calibri" w:hAnsi="Calibri" w:cs="Calibri"/>
          <w:i/>
          <w:iCs/>
        </w:rPr>
        <w:t>-</w:t>
      </w:r>
      <w:r w:rsidR="00E6766A">
        <w:rPr>
          <w:rFonts w:ascii="Calibri" w:hAnsi="Calibri" w:cs="Calibri"/>
          <w:i/>
          <w:iCs/>
        </w:rPr>
        <w:t>R</w:t>
      </w:r>
      <w:r w:rsidR="00E6766A" w:rsidRPr="00E01CA2">
        <w:rPr>
          <w:rFonts w:ascii="Calibri" w:hAnsi="Calibri" w:cs="Calibri"/>
          <w:i/>
          <w:iCs/>
        </w:rPr>
        <w:t>os Proto-Oncogene 1 (ROS1)</w:t>
      </w:r>
      <w:r w:rsidRPr="00E01CA2">
        <w:rPr>
          <w:rFonts w:ascii="Calibri" w:hAnsi="Calibri" w:cs="Calibri"/>
          <w:i/>
          <w:iCs/>
        </w:rPr>
        <w:t>.</w:t>
      </w:r>
    </w:p>
    <w:p w14:paraId="2B2EF8CD" w14:textId="77777777" w:rsidR="00895471" w:rsidRDefault="00895471">
      <w:pPr>
        <w:rPr>
          <w:rFonts w:ascii="Calibri" w:hAnsi="Calibri" w:cs="Calibri"/>
          <w:i/>
          <w:iCs/>
        </w:rPr>
      </w:pPr>
      <w:r>
        <w:rPr>
          <w:rFonts w:ascii="Calibri" w:hAnsi="Calibri" w:cs="Calibri"/>
          <w:i/>
          <w:iCs/>
        </w:rPr>
        <w:br w:type="page"/>
      </w:r>
    </w:p>
    <w:p w14:paraId="2F8399DB" w14:textId="50411A71" w:rsidR="005E4677" w:rsidRPr="005E4677" w:rsidRDefault="00895471" w:rsidP="005E4677">
      <w:pPr>
        <w:rPr>
          <w:rFonts w:ascii="Calibri" w:hAnsi="Calibri" w:cs="Calibri"/>
          <w:b/>
          <w:bCs/>
          <w:i/>
          <w:iCs/>
        </w:rPr>
      </w:pPr>
      <w:r w:rsidRPr="00E01CA2">
        <w:rPr>
          <w:rFonts w:ascii="Calibri" w:hAnsi="Calibri" w:cs="Calibri"/>
          <w:b/>
          <w:bCs/>
          <w:i/>
          <w:iCs/>
        </w:rPr>
        <w:lastRenderedPageBreak/>
        <w:t xml:space="preserve">Supplementary Table 3 – </w:t>
      </w:r>
      <w:r w:rsidR="005E4677" w:rsidRPr="00596065">
        <w:rPr>
          <w:rFonts w:ascii="Calibri" w:hAnsi="Calibri" w:cs="Calibri"/>
          <w:b/>
          <w:bCs/>
          <w:i/>
          <w:iCs/>
        </w:rPr>
        <w:t>Clinical characteristics</w:t>
      </w:r>
    </w:p>
    <w:tbl>
      <w:tblPr>
        <w:tblStyle w:val="Tablanormal4"/>
        <w:tblW w:w="0" w:type="auto"/>
        <w:tblLook w:val="04A0" w:firstRow="1" w:lastRow="0" w:firstColumn="1" w:lastColumn="0" w:noHBand="0" w:noVBand="1"/>
      </w:tblPr>
      <w:tblGrid>
        <w:gridCol w:w="2942"/>
        <w:gridCol w:w="2943"/>
        <w:gridCol w:w="2943"/>
      </w:tblGrid>
      <w:tr w:rsidR="005E4677" w:rsidRPr="00596065" w14:paraId="53F9D469" w14:textId="77777777" w:rsidTr="001D6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66B22B44" w14:textId="77777777" w:rsidR="005E4677" w:rsidRPr="00596065" w:rsidRDefault="005E4677" w:rsidP="001D6BFF">
            <w:pPr>
              <w:jc w:val="both"/>
              <w:rPr>
                <w:rFonts w:ascii="Calibri" w:hAnsi="Calibri" w:cs="Calibri"/>
                <w:b w:val="0"/>
                <w:bCs w:val="0"/>
              </w:rPr>
            </w:pPr>
            <w:r w:rsidRPr="00596065">
              <w:rPr>
                <w:rFonts w:ascii="Calibri" w:hAnsi="Calibri" w:cs="Calibri"/>
              </w:rPr>
              <w:t>Type of study</w:t>
            </w:r>
          </w:p>
        </w:tc>
        <w:tc>
          <w:tcPr>
            <w:tcW w:w="2943" w:type="dxa"/>
          </w:tcPr>
          <w:p w14:paraId="5C32BF32" w14:textId="77777777" w:rsidR="005E4677" w:rsidRPr="00596065" w:rsidRDefault="005E4677" w:rsidP="001D6B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96065">
              <w:rPr>
                <w:rFonts w:ascii="Calibri" w:hAnsi="Calibri" w:cs="Calibri"/>
              </w:rPr>
              <w:t>(n)</w:t>
            </w:r>
          </w:p>
        </w:tc>
        <w:tc>
          <w:tcPr>
            <w:tcW w:w="2943" w:type="dxa"/>
          </w:tcPr>
          <w:p w14:paraId="21DDC5CC" w14:textId="77777777" w:rsidR="005E4677" w:rsidRPr="00596065" w:rsidRDefault="005E4677" w:rsidP="001D6B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96065">
              <w:rPr>
                <w:rFonts w:ascii="Calibri" w:hAnsi="Calibri" w:cs="Calibri"/>
              </w:rPr>
              <w:t>(%)</w:t>
            </w:r>
          </w:p>
        </w:tc>
      </w:tr>
      <w:tr w:rsidR="005E4677" w:rsidRPr="00596065" w14:paraId="222A7376" w14:textId="77777777" w:rsidTr="001D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3256ADEA" w14:textId="77777777" w:rsidR="005E4677" w:rsidRPr="00596065" w:rsidRDefault="005E4677" w:rsidP="001D6BFF">
            <w:pPr>
              <w:jc w:val="both"/>
              <w:rPr>
                <w:rFonts w:ascii="Calibri" w:hAnsi="Calibri" w:cs="Calibri"/>
                <w:b w:val="0"/>
                <w:bCs w:val="0"/>
                <w:i/>
                <w:iCs/>
              </w:rPr>
            </w:pPr>
            <w:r w:rsidRPr="00596065">
              <w:rPr>
                <w:rFonts w:ascii="Calibri" w:hAnsi="Calibri" w:cs="Calibri"/>
                <w:b w:val="0"/>
                <w:bCs w:val="0"/>
                <w:i/>
                <w:iCs/>
              </w:rPr>
              <w:t>Prospective</w:t>
            </w:r>
          </w:p>
        </w:tc>
        <w:tc>
          <w:tcPr>
            <w:tcW w:w="2943" w:type="dxa"/>
            <w:shd w:val="clear" w:color="auto" w:fill="auto"/>
          </w:tcPr>
          <w:p w14:paraId="425AC7D1"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96065">
              <w:rPr>
                <w:rFonts w:ascii="Calibri" w:hAnsi="Calibri" w:cs="Calibri"/>
              </w:rPr>
              <w:t>44</w:t>
            </w:r>
          </w:p>
        </w:tc>
        <w:tc>
          <w:tcPr>
            <w:tcW w:w="2943" w:type="dxa"/>
            <w:shd w:val="clear" w:color="auto" w:fill="auto"/>
          </w:tcPr>
          <w:p w14:paraId="2FB086A7"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96065">
              <w:rPr>
                <w:rFonts w:ascii="Calibri" w:hAnsi="Calibri" w:cs="Calibri"/>
              </w:rPr>
              <w:t>78.57%</w:t>
            </w:r>
          </w:p>
        </w:tc>
      </w:tr>
      <w:tr w:rsidR="005E4677" w:rsidRPr="00596065" w14:paraId="0CD940B4" w14:textId="77777777" w:rsidTr="001D6BFF">
        <w:tc>
          <w:tcPr>
            <w:cnfStyle w:val="001000000000" w:firstRow="0" w:lastRow="0" w:firstColumn="1" w:lastColumn="0" w:oddVBand="0" w:evenVBand="0" w:oddHBand="0" w:evenHBand="0" w:firstRowFirstColumn="0" w:firstRowLastColumn="0" w:lastRowFirstColumn="0" w:lastRowLastColumn="0"/>
            <w:tcW w:w="2942" w:type="dxa"/>
          </w:tcPr>
          <w:p w14:paraId="519C3196" w14:textId="77777777" w:rsidR="005E4677" w:rsidRPr="00596065" w:rsidRDefault="005E4677" w:rsidP="001D6BFF">
            <w:pPr>
              <w:jc w:val="both"/>
              <w:rPr>
                <w:rFonts w:ascii="Calibri" w:hAnsi="Calibri" w:cs="Calibri"/>
                <w:b w:val="0"/>
                <w:bCs w:val="0"/>
                <w:i/>
                <w:iCs/>
              </w:rPr>
            </w:pPr>
            <w:r w:rsidRPr="00596065">
              <w:rPr>
                <w:rFonts w:ascii="Calibri" w:hAnsi="Calibri" w:cs="Calibri"/>
                <w:b w:val="0"/>
                <w:bCs w:val="0"/>
                <w:i/>
                <w:iCs/>
              </w:rPr>
              <w:t>Retrospective</w:t>
            </w:r>
          </w:p>
        </w:tc>
        <w:tc>
          <w:tcPr>
            <w:tcW w:w="2943" w:type="dxa"/>
          </w:tcPr>
          <w:p w14:paraId="7027186A"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96065">
              <w:rPr>
                <w:rFonts w:ascii="Calibri" w:hAnsi="Calibri" w:cs="Calibri"/>
              </w:rPr>
              <w:t>10</w:t>
            </w:r>
          </w:p>
        </w:tc>
        <w:tc>
          <w:tcPr>
            <w:tcW w:w="2943" w:type="dxa"/>
          </w:tcPr>
          <w:p w14:paraId="26E07AF1"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96065">
              <w:rPr>
                <w:rFonts w:ascii="Calibri" w:hAnsi="Calibri" w:cs="Calibri"/>
              </w:rPr>
              <w:t>17.86%</w:t>
            </w:r>
          </w:p>
        </w:tc>
      </w:tr>
      <w:tr w:rsidR="005E4677" w:rsidRPr="00596065" w14:paraId="47DEDE89" w14:textId="77777777" w:rsidTr="001D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0593E201" w14:textId="77777777" w:rsidR="005E4677" w:rsidRPr="00596065" w:rsidRDefault="005E4677" w:rsidP="001D6BFF">
            <w:pPr>
              <w:jc w:val="both"/>
              <w:rPr>
                <w:rFonts w:ascii="Calibri" w:hAnsi="Calibri" w:cs="Calibri"/>
                <w:b w:val="0"/>
                <w:bCs w:val="0"/>
                <w:i/>
                <w:iCs/>
              </w:rPr>
            </w:pPr>
            <w:r w:rsidRPr="00596065">
              <w:rPr>
                <w:rFonts w:ascii="Calibri" w:hAnsi="Calibri" w:cs="Calibri"/>
                <w:b w:val="0"/>
                <w:bCs w:val="0"/>
                <w:i/>
                <w:iCs/>
              </w:rPr>
              <w:t>Prospective and retrospective</w:t>
            </w:r>
          </w:p>
        </w:tc>
        <w:tc>
          <w:tcPr>
            <w:tcW w:w="2943" w:type="dxa"/>
            <w:shd w:val="clear" w:color="auto" w:fill="auto"/>
          </w:tcPr>
          <w:p w14:paraId="15520513"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96065">
              <w:rPr>
                <w:rFonts w:ascii="Calibri" w:hAnsi="Calibri" w:cs="Calibri"/>
              </w:rPr>
              <w:t>2</w:t>
            </w:r>
          </w:p>
        </w:tc>
        <w:tc>
          <w:tcPr>
            <w:tcW w:w="2943" w:type="dxa"/>
            <w:shd w:val="clear" w:color="auto" w:fill="auto"/>
          </w:tcPr>
          <w:p w14:paraId="06997309"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96065">
              <w:rPr>
                <w:rFonts w:ascii="Calibri" w:hAnsi="Calibri" w:cs="Calibri"/>
              </w:rPr>
              <w:t>3.57%</w:t>
            </w:r>
          </w:p>
        </w:tc>
      </w:tr>
      <w:tr w:rsidR="005E4677" w:rsidRPr="00596065" w14:paraId="6E4A2BC4" w14:textId="77777777" w:rsidTr="001D6BFF">
        <w:tc>
          <w:tcPr>
            <w:cnfStyle w:val="001000000000" w:firstRow="0" w:lastRow="0" w:firstColumn="1" w:lastColumn="0" w:oddVBand="0" w:evenVBand="0" w:oddHBand="0" w:evenHBand="0" w:firstRowFirstColumn="0" w:firstRowLastColumn="0" w:lastRowFirstColumn="0" w:lastRowLastColumn="0"/>
            <w:tcW w:w="2942" w:type="dxa"/>
          </w:tcPr>
          <w:p w14:paraId="4C0C056F" w14:textId="77777777" w:rsidR="005E4677" w:rsidRPr="00596065" w:rsidRDefault="005E4677" w:rsidP="001D6BFF">
            <w:pPr>
              <w:jc w:val="both"/>
              <w:rPr>
                <w:rFonts w:ascii="Calibri" w:hAnsi="Calibri" w:cs="Calibri"/>
              </w:rPr>
            </w:pPr>
          </w:p>
        </w:tc>
        <w:tc>
          <w:tcPr>
            <w:tcW w:w="2943" w:type="dxa"/>
          </w:tcPr>
          <w:p w14:paraId="04396119"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43" w:type="dxa"/>
          </w:tcPr>
          <w:p w14:paraId="284EB388"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5E4677" w:rsidRPr="00596065" w14:paraId="730C2E36" w14:textId="77777777" w:rsidTr="001D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2E7DE35C" w14:textId="77777777" w:rsidR="005E4677" w:rsidRPr="00596065" w:rsidRDefault="005E4677" w:rsidP="001D6BFF">
            <w:pPr>
              <w:jc w:val="both"/>
              <w:rPr>
                <w:rFonts w:ascii="Calibri" w:hAnsi="Calibri" w:cs="Calibri"/>
                <w:b w:val="0"/>
                <w:bCs w:val="0"/>
              </w:rPr>
            </w:pPr>
            <w:r w:rsidRPr="00596065">
              <w:rPr>
                <w:rFonts w:ascii="Calibri" w:hAnsi="Calibri" w:cs="Calibri"/>
              </w:rPr>
              <w:t>Patients</w:t>
            </w:r>
          </w:p>
        </w:tc>
        <w:tc>
          <w:tcPr>
            <w:tcW w:w="2943" w:type="dxa"/>
            <w:shd w:val="clear" w:color="auto" w:fill="auto"/>
          </w:tcPr>
          <w:p w14:paraId="2E87FC4A"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943" w:type="dxa"/>
            <w:shd w:val="clear" w:color="auto" w:fill="auto"/>
          </w:tcPr>
          <w:p w14:paraId="31E681BE"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5E4677" w:rsidRPr="00596065" w14:paraId="04D6CB02" w14:textId="77777777" w:rsidTr="001D6BFF">
        <w:tc>
          <w:tcPr>
            <w:cnfStyle w:val="001000000000" w:firstRow="0" w:lastRow="0" w:firstColumn="1" w:lastColumn="0" w:oddVBand="0" w:evenVBand="0" w:oddHBand="0" w:evenHBand="0" w:firstRowFirstColumn="0" w:firstRowLastColumn="0" w:lastRowFirstColumn="0" w:lastRowLastColumn="0"/>
            <w:tcW w:w="2942" w:type="dxa"/>
          </w:tcPr>
          <w:p w14:paraId="3555C5CE" w14:textId="77777777" w:rsidR="005E4677" w:rsidRPr="00596065" w:rsidRDefault="005E4677" w:rsidP="001D6BFF">
            <w:pPr>
              <w:jc w:val="both"/>
              <w:rPr>
                <w:rFonts w:ascii="Calibri" w:hAnsi="Calibri" w:cs="Calibri"/>
                <w:b w:val="0"/>
                <w:bCs w:val="0"/>
                <w:i/>
                <w:iCs/>
              </w:rPr>
            </w:pPr>
            <w:r w:rsidRPr="00596065">
              <w:rPr>
                <w:rFonts w:ascii="Calibri" w:hAnsi="Calibri" w:cs="Calibri"/>
                <w:b w:val="0"/>
                <w:bCs w:val="0"/>
                <w:i/>
                <w:iCs/>
              </w:rPr>
              <w:t>Total population</w:t>
            </w:r>
          </w:p>
        </w:tc>
        <w:tc>
          <w:tcPr>
            <w:tcW w:w="2943" w:type="dxa"/>
          </w:tcPr>
          <w:p w14:paraId="369230CD"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96065">
              <w:rPr>
                <w:rFonts w:ascii="Calibri" w:hAnsi="Calibri" w:cs="Calibri"/>
              </w:rPr>
              <w:t>7143</w:t>
            </w:r>
          </w:p>
        </w:tc>
        <w:tc>
          <w:tcPr>
            <w:tcW w:w="2943" w:type="dxa"/>
          </w:tcPr>
          <w:p w14:paraId="2166EE75"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96065">
              <w:rPr>
                <w:rFonts w:ascii="Calibri" w:hAnsi="Calibri" w:cs="Calibri"/>
              </w:rPr>
              <w:t>100%</w:t>
            </w:r>
          </w:p>
        </w:tc>
      </w:tr>
      <w:tr w:rsidR="005E4677" w:rsidRPr="00596065" w14:paraId="5FF096DC" w14:textId="77777777" w:rsidTr="001D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3F36D0A9" w14:textId="77777777" w:rsidR="005E4677" w:rsidRPr="00596065" w:rsidRDefault="005E4677" w:rsidP="001D6BFF">
            <w:pPr>
              <w:jc w:val="both"/>
              <w:rPr>
                <w:rFonts w:ascii="Calibri" w:hAnsi="Calibri" w:cs="Calibri"/>
                <w:b w:val="0"/>
                <w:bCs w:val="0"/>
                <w:i/>
                <w:iCs/>
              </w:rPr>
            </w:pPr>
            <w:r w:rsidRPr="00596065">
              <w:rPr>
                <w:rFonts w:ascii="Calibri" w:hAnsi="Calibri" w:cs="Calibri"/>
                <w:b w:val="0"/>
                <w:bCs w:val="0"/>
                <w:i/>
                <w:iCs/>
              </w:rPr>
              <w:t>Men</w:t>
            </w:r>
          </w:p>
        </w:tc>
        <w:tc>
          <w:tcPr>
            <w:tcW w:w="2943" w:type="dxa"/>
            <w:shd w:val="clear" w:color="auto" w:fill="auto"/>
          </w:tcPr>
          <w:p w14:paraId="34EFC16E"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96065">
              <w:rPr>
                <w:rFonts w:ascii="Calibri" w:hAnsi="Calibri" w:cs="Calibri"/>
              </w:rPr>
              <w:t>3712</w:t>
            </w:r>
          </w:p>
        </w:tc>
        <w:tc>
          <w:tcPr>
            <w:tcW w:w="2943" w:type="dxa"/>
            <w:shd w:val="clear" w:color="auto" w:fill="auto"/>
          </w:tcPr>
          <w:p w14:paraId="6CDC7139"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96065">
              <w:rPr>
                <w:rFonts w:ascii="Calibri" w:hAnsi="Calibri" w:cs="Calibri"/>
              </w:rPr>
              <w:t>51.97%</w:t>
            </w:r>
          </w:p>
        </w:tc>
      </w:tr>
      <w:tr w:rsidR="005E4677" w:rsidRPr="00596065" w14:paraId="30FF9BF5" w14:textId="77777777" w:rsidTr="001D6BFF">
        <w:tc>
          <w:tcPr>
            <w:cnfStyle w:val="001000000000" w:firstRow="0" w:lastRow="0" w:firstColumn="1" w:lastColumn="0" w:oddVBand="0" w:evenVBand="0" w:oddHBand="0" w:evenHBand="0" w:firstRowFirstColumn="0" w:firstRowLastColumn="0" w:lastRowFirstColumn="0" w:lastRowLastColumn="0"/>
            <w:tcW w:w="2942" w:type="dxa"/>
          </w:tcPr>
          <w:p w14:paraId="2BD85934" w14:textId="77777777" w:rsidR="005E4677" w:rsidRPr="00596065" w:rsidRDefault="005E4677" w:rsidP="001D6BFF">
            <w:pPr>
              <w:jc w:val="both"/>
              <w:rPr>
                <w:rFonts w:ascii="Calibri" w:hAnsi="Calibri" w:cs="Calibri"/>
                <w:b w:val="0"/>
                <w:bCs w:val="0"/>
                <w:i/>
                <w:iCs/>
              </w:rPr>
            </w:pPr>
            <w:r w:rsidRPr="00596065">
              <w:rPr>
                <w:rFonts w:ascii="Calibri" w:hAnsi="Calibri" w:cs="Calibri"/>
                <w:b w:val="0"/>
                <w:bCs w:val="0"/>
                <w:i/>
                <w:iCs/>
              </w:rPr>
              <w:t>Women</w:t>
            </w:r>
          </w:p>
        </w:tc>
        <w:tc>
          <w:tcPr>
            <w:tcW w:w="2943" w:type="dxa"/>
          </w:tcPr>
          <w:p w14:paraId="25E2ED38"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96065">
              <w:rPr>
                <w:rFonts w:ascii="Calibri" w:hAnsi="Calibri" w:cs="Calibri"/>
              </w:rPr>
              <w:t>3104</w:t>
            </w:r>
          </w:p>
        </w:tc>
        <w:tc>
          <w:tcPr>
            <w:tcW w:w="2943" w:type="dxa"/>
          </w:tcPr>
          <w:p w14:paraId="0DB34235"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96065">
              <w:rPr>
                <w:rFonts w:ascii="Calibri" w:hAnsi="Calibri" w:cs="Calibri"/>
              </w:rPr>
              <w:t>43.46%</w:t>
            </w:r>
          </w:p>
        </w:tc>
      </w:tr>
      <w:tr w:rsidR="005E4677" w:rsidRPr="00596065" w14:paraId="418301B7" w14:textId="77777777" w:rsidTr="001D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590EE264" w14:textId="77777777" w:rsidR="005E4677" w:rsidRPr="00596065" w:rsidRDefault="005E4677" w:rsidP="001D6BFF">
            <w:pPr>
              <w:jc w:val="both"/>
              <w:rPr>
                <w:rFonts w:ascii="Calibri" w:hAnsi="Calibri" w:cs="Calibri"/>
              </w:rPr>
            </w:pPr>
          </w:p>
        </w:tc>
        <w:tc>
          <w:tcPr>
            <w:tcW w:w="2943" w:type="dxa"/>
            <w:shd w:val="clear" w:color="auto" w:fill="auto"/>
          </w:tcPr>
          <w:p w14:paraId="2B0FEEBF"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943" w:type="dxa"/>
            <w:shd w:val="clear" w:color="auto" w:fill="auto"/>
          </w:tcPr>
          <w:p w14:paraId="1D46D5C1"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5E4677" w:rsidRPr="00596065" w14:paraId="3B512983" w14:textId="77777777" w:rsidTr="001D6BFF">
        <w:tc>
          <w:tcPr>
            <w:cnfStyle w:val="001000000000" w:firstRow="0" w:lastRow="0" w:firstColumn="1" w:lastColumn="0" w:oddVBand="0" w:evenVBand="0" w:oddHBand="0" w:evenHBand="0" w:firstRowFirstColumn="0" w:firstRowLastColumn="0" w:lastRowFirstColumn="0" w:lastRowLastColumn="0"/>
            <w:tcW w:w="2942" w:type="dxa"/>
          </w:tcPr>
          <w:p w14:paraId="59E59096" w14:textId="77777777" w:rsidR="005E4677" w:rsidRPr="00596065" w:rsidRDefault="005E4677" w:rsidP="001D6BFF">
            <w:pPr>
              <w:jc w:val="both"/>
              <w:rPr>
                <w:rFonts w:ascii="Calibri" w:hAnsi="Calibri" w:cs="Calibri"/>
                <w:b w:val="0"/>
                <w:bCs w:val="0"/>
              </w:rPr>
            </w:pPr>
            <w:r w:rsidRPr="00596065">
              <w:rPr>
                <w:rFonts w:ascii="Calibri" w:hAnsi="Calibri" w:cs="Calibri"/>
              </w:rPr>
              <w:t>Smoking status</w:t>
            </w:r>
          </w:p>
        </w:tc>
        <w:tc>
          <w:tcPr>
            <w:tcW w:w="2943" w:type="dxa"/>
          </w:tcPr>
          <w:p w14:paraId="56E8B2CB"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43" w:type="dxa"/>
          </w:tcPr>
          <w:p w14:paraId="381FE997"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5E4677" w:rsidRPr="00596065" w14:paraId="14DE025C" w14:textId="77777777" w:rsidTr="001D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33B25065" w14:textId="77777777" w:rsidR="005E4677" w:rsidRPr="00596065" w:rsidRDefault="005E4677" w:rsidP="001D6BFF">
            <w:pPr>
              <w:jc w:val="both"/>
              <w:rPr>
                <w:rFonts w:ascii="Calibri" w:hAnsi="Calibri" w:cs="Calibri"/>
                <w:b w:val="0"/>
                <w:bCs w:val="0"/>
                <w:i/>
                <w:iCs/>
              </w:rPr>
            </w:pPr>
            <w:r w:rsidRPr="00596065">
              <w:rPr>
                <w:rFonts w:ascii="Calibri" w:hAnsi="Calibri" w:cs="Calibri"/>
                <w:b w:val="0"/>
                <w:bCs w:val="0"/>
                <w:i/>
                <w:iCs/>
              </w:rPr>
              <w:t>No smokers</w:t>
            </w:r>
          </w:p>
        </w:tc>
        <w:tc>
          <w:tcPr>
            <w:tcW w:w="2943" w:type="dxa"/>
            <w:shd w:val="clear" w:color="auto" w:fill="auto"/>
          </w:tcPr>
          <w:p w14:paraId="5AC3094F"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96065">
              <w:rPr>
                <w:rFonts w:ascii="Calibri" w:hAnsi="Calibri" w:cs="Calibri"/>
              </w:rPr>
              <w:t>1767</w:t>
            </w:r>
          </w:p>
        </w:tc>
        <w:tc>
          <w:tcPr>
            <w:tcW w:w="2943" w:type="dxa"/>
            <w:shd w:val="clear" w:color="auto" w:fill="auto"/>
          </w:tcPr>
          <w:p w14:paraId="0748F4A5"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96065">
              <w:rPr>
                <w:rFonts w:ascii="Calibri" w:hAnsi="Calibri" w:cs="Calibri"/>
              </w:rPr>
              <w:t>24.74%</w:t>
            </w:r>
          </w:p>
        </w:tc>
      </w:tr>
      <w:tr w:rsidR="005E4677" w:rsidRPr="00596065" w14:paraId="39397AE3" w14:textId="77777777" w:rsidTr="001D6BFF">
        <w:tc>
          <w:tcPr>
            <w:cnfStyle w:val="001000000000" w:firstRow="0" w:lastRow="0" w:firstColumn="1" w:lastColumn="0" w:oddVBand="0" w:evenVBand="0" w:oddHBand="0" w:evenHBand="0" w:firstRowFirstColumn="0" w:firstRowLastColumn="0" w:lastRowFirstColumn="0" w:lastRowLastColumn="0"/>
            <w:tcW w:w="2942" w:type="dxa"/>
          </w:tcPr>
          <w:p w14:paraId="240D418A" w14:textId="77777777" w:rsidR="005E4677" w:rsidRPr="00596065" w:rsidRDefault="005E4677" w:rsidP="001D6BFF">
            <w:pPr>
              <w:jc w:val="both"/>
              <w:rPr>
                <w:rFonts w:ascii="Calibri" w:hAnsi="Calibri" w:cs="Calibri"/>
                <w:b w:val="0"/>
                <w:bCs w:val="0"/>
                <w:i/>
                <w:iCs/>
              </w:rPr>
            </w:pPr>
            <w:r w:rsidRPr="00596065">
              <w:rPr>
                <w:rFonts w:ascii="Calibri" w:hAnsi="Calibri" w:cs="Calibri"/>
                <w:b w:val="0"/>
                <w:bCs w:val="0"/>
                <w:i/>
                <w:iCs/>
              </w:rPr>
              <w:t>Smokers</w:t>
            </w:r>
          </w:p>
        </w:tc>
        <w:tc>
          <w:tcPr>
            <w:tcW w:w="2943" w:type="dxa"/>
          </w:tcPr>
          <w:p w14:paraId="2B9814DD"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96065">
              <w:rPr>
                <w:rFonts w:ascii="Calibri" w:hAnsi="Calibri" w:cs="Calibri"/>
              </w:rPr>
              <w:t>3449</w:t>
            </w:r>
          </w:p>
        </w:tc>
        <w:tc>
          <w:tcPr>
            <w:tcW w:w="2943" w:type="dxa"/>
          </w:tcPr>
          <w:p w14:paraId="046531F0"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96065">
              <w:rPr>
                <w:rFonts w:ascii="Calibri" w:hAnsi="Calibri" w:cs="Calibri"/>
              </w:rPr>
              <w:t>48.29%</w:t>
            </w:r>
          </w:p>
        </w:tc>
      </w:tr>
      <w:tr w:rsidR="005E4677" w:rsidRPr="00596065" w14:paraId="4EA8935A" w14:textId="77777777" w:rsidTr="001D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6D2C20DE" w14:textId="77777777" w:rsidR="005E4677" w:rsidRPr="00596065" w:rsidRDefault="005E4677" w:rsidP="001D6BFF">
            <w:pPr>
              <w:jc w:val="both"/>
              <w:rPr>
                <w:rFonts w:ascii="Calibri" w:hAnsi="Calibri" w:cs="Calibri"/>
                <w:b w:val="0"/>
                <w:bCs w:val="0"/>
                <w:i/>
                <w:iCs/>
              </w:rPr>
            </w:pPr>
            <w:r w:rsidRPr="00596065">
              <w:rPr>
                <w:rFonts w:ascii="Calibri" w:hAnsi="Calibri" w:cs="Calibri"/>
                <w:b w:val="0"/>
                <w:bCs w:val="0"/>
                <w:i/>
                <w:iCs/>
              </w:rPr>
              <w:t>No record</w:t>
            </w:r>
          </w:p>
        </w:tc>
        <w:tc>
          <w:tcPr>
            <w:tcW w:w="2943" w:type="dxa"/>
            <w:shd w:val="clear" w:color="auto" w:fill="auto"/>
          </w:tcPr>
          <w:p w14:paraId="50F5CCA6"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96065">
              <w:rPr>
                <w:rFonts w:ascii="Calibri" w:hAnsi="Calibri" w:cs="Calibri"/>
              </w:rPr>
              <w:t>172</w:t>
            </w:r>
          </w:p>
        </w:tc>
        <w:tc>
          <w:tcPr>
            <w:tcW w:w="2943" w:type="dxa"/>
            <w:shd w:val="clear" w:color="auto" w:fill="auto"/>
          </w:tcPr>
          <w:p w14:paraId="00B8DAA5"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96065">
              <w:rPr>
                <w:rFonts w:ascii="Calibri" w:hAnsi="Calibri" w:cs="Calibri"/>
              </w:rPr>
              <w:t>2.41%</w:t>
            </w:r>
          </w:p>
        </w:tc>
      </w:tr>
      <w:tr w:rsidR="005E4677" w:rsidRPr="00596065" w14:paraId="17F058EB" w14:textId="77777777" w:rsidTr="001D6BFF">
        <w:tc>
          <w:tcPr>
            <w:cnfStyle w:val="001000000000" w:firstRow="0" w:lastRow="0" w:firstColumn="1" w:lastColumn="0" w:oddVBand="0" w:evenVBand="0" w:oddHBand="0" w:evenHBand="0" w:firstRowFirstColumn="0" w:firstRowLastColumn="0" w:lastRowFirstColumn="0" w:lastRowLastColumn="0"/>
            <w:tcW w:w="2942" w:type="dxa"/>
          </w:tcPr>
          <w:p w14:paraId="3429D25E" w14:textId="77777777" w:rsidR="005E4677" w:rsidRPr="00596065" w:rsidRDefault="005E4677" w:rsidP="001D6BFF">
            <w:pPr>
              <w:jc w:val="both"/>
              <w:rPr>
                <w:rFonts w:ascii="Calibri" w:hAnsi="Calibri" w:cs="Calibri"/>
              </w:rPr>
            </w:pPr>
          </w:p>
        </w:tc>
        <w:tc>
          <w:tcPr>
            <w:tcW w:w="2943" w:type="dxa"/>
          </w:tcPr>
          <w:p w14:paraId="437829F4"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43" w:type="dxa"/>
          </w:tcPr>
          <w:p w14:paraId="73EE4C41"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5E4677" w:rsidRPr="00596065" w14:paraId="4E18B0D8" w14:textId="77777777" w:rsidTr="001D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7A8FFA39" w14:textId="77777777" w:rsidR="005E4677" w:rsidRPr="00596065" w:rsidRDefault="005E4677" w:rsidP="001D6BFF">
            <w:pPr>
              <w:jc w:val="both"/>
              <w:rPr>
                <w:rFonts w:ascii="Calibri" w:hAnsi="Calibri" w:cs="Calibri"/>
                <w:b w:val="0"/>
                <w:bCs w:val="0"/>
              </w:rPr>
            </w:pPr>
            <w:r w:rsidRPr="00596065">
              <w:rPr>
                <w:rFonts w:ascii="Calibri" w:hAnsi="Calibri" w:cs="Calibri"/>
              </w:rPr>
              <w:t xml:space="preserve">Clinical Stage </w:t>
            </w:r>
          </w:p>
        </w:tc>
        <w:tc>
          <w:tcPr>
            <w:tcW w:w="2943" w:type="dxa"/>
            <w:shd w:val="clear" w:color="auto" w:fill="auto"/>
          </w:tcPr>
          <w:p w14:paraId="007F4829"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943" w:type="dxa"/>
            <w:shd w:val="clear" w:color="auto" w:fill="auto"/>
          </w:tcPr>
          <w:p w14:paraId="2DFFEC4A"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5E4677" w:rsidRPr="00596065" w14:paraId="798B5218" w14:textId="77777777" w:rsidTr="001D6BFF">
        <w:tc>
          <w:tcPr>
            <w:cnfStyle w:val="001000000000" w:firstRow="0" w:lastRow="0" w:firstColumn="1" w:lastColumn="0" w:oddVBand="0" w:evenVBand="0" w:oddHBand="0" w:evenHBand="0" w:firstRowFirstColumn="0" w:firstRowLastColumn="0" w:lastRowFirstColumn="0" w:lastRowLastColumn="0"/>
            <w:tcW w:w="2942" w:type="dxa"/>
          </w:tcPr>
          <w:p w14:paraId="24452B45" w14:textId="77777777" w:rsidR="005E4677" w:rsidRPr="00596065" w:rsidRDefault="005E4677" w:rsidP="001D6BFF">
            <w:pPr>
              <w:jc w:val="both"/>
              <w:rPr>
                <w:rFonts w:ascii="Calibri" w:hAnsi="Calibri" w:cs="Calibri"/>
                <w:b w:val="0"/>
                <w:bCs w:val="0"/>
                <w:i/>
                <w:iCs/>
              </w:rPr>
            </w:pPr>
            <w:r w:rsidRPr="00596065">
              <w:rPr>
                <w:rFonts w:ascii="Calibri" w:hAnsi="Calibri" w:cs="Calibri"/>
                <w:b w:val="0"/>
                <w:bCs w:val="0"/>
                <w:i/>
                <w:iCs/>
              </w:rPr>
              <w:t>Stage III</w:t>
            </w:r>
          </w:p>
        </w:tc>
        <w:tc>
          <w:tcPr>
            <w:tcW w:w="2943" w:type="dxa"/>
          </w:tcPr>
          <w:p w14:paraId="0C99BB4E"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96065">
              <w:rPr>
                <w:rFonts w:ascii="Calibri" w:hAnsi="Calibri" w:cs="Calibri"/>
              </w:rPr>
              <w:t>668</w:t>
            </w:r>
          </w:p>
        </w:tc>
        <w:tc>
          <w:tcPr>
            <w:tcW w:w="2943" w:type="dxa"/>
          </w:tcPr>
          <w:p w14:paraId="00B34C86"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96065">
              <w:rPr>
                <w:rFonts w:ascii="Calibri" w:hAnsi="Calibri" w:cs="Calibri"/>
              </w:rPr>
              <w:t>9.35%</w:t>
            </w:r>
          </w:p>
        </w:tc>
      </w:tr>
      <w:tr w:rsidR="005E4677" w:rsidRPr="00596065" w14:paraId="50A76859" w14:textId="77777777" w:rsidTr="001D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70D9635F" w14:textId="77777777" w:rsidR="005E4677" w:rsidRPr="00596065" w:rsidRDefault="005E4677" w:rsidP="001D6BFF">
            <w:pPr>
              <w:jc w:val="both"/>
              <w:rPr>
                <w:rFonts w:ascii="Calibri" w:hAnsi="Calibri" w:cs="Calibri"/>
                <w:b w:val="0"/>
                <w:bCs w:val="0"/>
                <w:i/>
                <w:iCs/>
              </w:rPr>
            </w:pPr>
            <w:r w:rsidRPr="00596065">
              <w:rPr>
                <w:rFonts w:ascii="Calibri" w:hAnsi="Calibri" w:cs="Calibri"/>
                <w:b w:val="0"/>
                <w:bCs w:val="0"/>
                <w:i/>
                <w:iCs/>
              </w:rPr>
              <w:t>Stage IV</w:t>
            </w:r>
          </w:p>
        </w:tc>
        <w:tc>
          <w:tcPr>
            <w:tcW w:w="2943" w:type="dxa"/>
            <w:shd w:val="clear" w:color="auto" w:fill="auto"/>
          </w:tcPr>
          <w:p w14:paraId="5EC6143E"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96065">
              <w:rPr>
                <w:rFonts w:ascii="Calibri" w:hAnsi="Calibri" w:cs="Calibri"/>
              </w:rPr>
              <w:t>4694</w:t>
            </w:r>
          </w:p>
        </w:tc>
        <w:tc>
          <w:tcPr>
            <w:tcW w:w="2943" w:type="dxa"/>
            <w:shd w:val="clear" w:color="auto" w:fill="auto"/>
          </w:tcPr>
          <w:p w14:paraId="70037B8B"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96065">
              <w:rPr>
                <w:rFonts w:ascii="Calibri" w:hAnsi="Calibri" w:cs="Calibri"/>
              </w:rPr>
              <w:t>65.71%</w:t>
            </w:r>
          </w:p>
        </w:tc>
      </w:tr>
      <w:tr w:rsidR="005E4677" w:rsidRPr="00596065" w14:paraId="0A39678F" w14:textId="77777777" w:rsidTr="001D6BFF">
        <w:tc>
          <w:tcPr>
            <w:cnfStyle w:val="001000000000" w:firstRow="0" w:lastRow="0" w:firstColumn="1" w:lastColumn="0" w:oddVBand="0" w:evenVBand="0" w:oddHBand="0" w:evenHBand="0" w:firstRowFirstColumn="0" w:firstRowLastColumn="0" w:lastRowFirstColumn="0" w:lastRowLastColumn="0"/>
            <w:tcW w:w="2942" w:type="dxa"/>
          </w:tcPr>
          <w:p w14:paraId="415B0B0E" w14:textId="77777777" w:rsidR="005E4677" w:rsidRPr="00596065" w:rsidRDefault="005E4677" w:rsidP="001D6BFF">
            <w:pPr>
              <w:jc w:val="both"/>
              <w:rPr>
                <w:rFonts w:ascii="Calibri" w:hAnsi="Calibri" w:cs="Calibri"/>
                <w:b w:val="0"/>
                <w:bCs w:val="0"/>
                <w:i/>
                <w:iCs/>
              </w:rPr>
            </w:pPr>
            <w:r w:rsidRPr="00596065">
              <w:rPr>
                <w:rFonts w:ascii="Calibri" w:hAnsi="Calibri" w:cs="Calibri"/>
                <w:b w:val="0"/>
                <w:bCs w:val="0"/>
                <w:i/>
                <w:iCs/>
              </w:rPr>
              <w:t>No record</w:t>
            </w:r>
          </w:p>
        </w:tc>
        <w:tc>
          <w:tcPr>
            <w:tcW w:w="2943" w:type="dxa"/>
          </w:tcPr>
          <w:p w14:paraId="5CC3E111"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96065">
              <w:rPr>
                <w:rFonts w:ascii="Calibri" w:hAnsi="Calibri" w:cs="Calibri"/>
              </w:rPr>
              <w:t>37</w:t>
            </w:r>
          </w:p>
        </w:tc>
        <w:tc>
          <w:tcPr>
            <w:tcW w:w="2943" w:type="dxa"/>
          </w:tcPr>
          <w:p w14:paraId="619E1FDE"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96065">
              <w:rPr>
                <w:rFonts w:ascii="Calibri" w:hAnsi="Calibri" w:cs="Calibri"/>
              </w:rPr>
              <w:t>0.52%</w:t>
            </w:r>
          </w:p>
        </w:tc>
      </w:tr>
      <w:tr w:rsidR="005E4677" w:rsidRPr="00596065" w14:paraId="4E6A55A3" w14:textId="77777777" w:rsidTr="001D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57469F9B" w14:textId="77777777" w:rsidR="005E4677" w:rsidRPr="00596065" w:rsidRDefault="005E4677" w:rsidP="001D6BFF">
            <w:pPr>
              <w:jc w:val="both"/>
              <w:rPr>
                <w:rFonts w:ascii="Calibri" w:hAnsi="Calibri" w:cs="Calibri"/>
              </w:rPr>
            </w:pPr>
          </w:p>
        </w:tc>
        <w:tc>
          <w:tcPr>
            <w:tcW w:w="2943" w:type="dxa"/>
            <w:shd w:val="clear" w:color="auto" w:fill="auto"/>
          </w:tcPr>
          <w:p w14:paraId="4B65E229"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943" w:type="dxa"/>
            <w:shd w:val="clear" w:color="auto" w:fill="auto"/>
          </w:tcPr>
          <w:p w14:paraId="1EA22B78"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5E4677" w:rsidRPr="00596065" w14:paraId="033C41BE" w14:textId="77777777" w:rsidTr="001D6BFF">
        <w:tc>
          <w:tcPr>
            <w:cnfStyle w:val="001000000000" w:firstRow="0" w:lastRow="0" w:firstColumn="1" w:lastColumn="0" w:oddVBand="0" w:evenVBand="0" w:oddHBand="0" w:evenHBand="0" w:firstRowFirstColumn="0" w:firstRowLastColumn="0" w:lastRowFirstColumn="0" w:lastRowLastColumn="0"/>
            <w:tcW w:w="2942" w:type="dxa"/>
          </w:tcPr>
          <w:p w14:paraId="60642D26" w14:textId="77777777" w:rsidR="005E4677" w:rsidRPr="00596065" w:rsidRDefault="005E4677" w:rsidP="001D6BFF">
            <w:pPr>
              <w:jc w:val="both"/>
              <w:rPr>
                <w:rFonts w:ascii="Calibri" w:hAnsi="Calibri" w:cs="Calibri"/>
                <w:b w:val="0"/>
                <w:bCs w:val="0"/>
              </w:rPr>
            </w:pPr>
            <w:r w:rsidRPr="00596065">
              <w:rPr>
                <w:rFonts w:ascii="Calibri" w:hAnsi="Calibri" w:cs="Calibri"/>
              </w:rPr>
              <w:t>Histological Characteristics</w:t>
            </w:r>
          </w:p>
        </w:tc>
        <w:tc>
          <w:tcPr>
            <w:tcW w:w="2943" w:type="dxa"/>
          </w:tcPr>
          <w:p w14:paraId="7E24E9F6"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943" w:type="dxa"/>
          </w:tcPr>
          <w:p w14:paraId="6930766E"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5E4677" w:rsidRPr="00596065" w14:paraId="69C106FD" w14:textId="77777777" w:rsidTr="001D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39B2B917" w14:textId="77777777" w:rsidR="005E4677" w:rsidRPr="00596065" w:rsidRDefault="005E4677" w:rsidP="001D6BFF">
            <w:pPr>
              <w:jc w:val="both"/>
              <w:rPr>
                <w:rFonts w:ascii="Calibri" w:hAnsi="Calibri" w:cs="Calibri"/>
                <w:b w:val="0"/>
                <w:bCs w:val="0"/>
                <w:i/>
                <w:iCs/>
              </w:rPr>
            </w:pPr>
            <w:r w:rsidRPr="00596065">
              <w:rPr>
                <w:rFonts w:ascii="Calibri" w:hAnsi="Calibri" w:cs="Calibri"/>
                <w:b w:val="0"/>
                <w:bCs w:val="0"/>
                <w:i/>
                <w:iCs/>
              </w:rPr>
              <w:t>Adenocarcinoma</w:t>
            </w:r>
          </w:p>
        </w:tc>
        <w:tc>
          <w:tcPr>
            <w:tcW w:w="2943" w:type="dxa"/>
            <w:shd w:val="clear" w:color="auto" w:fill="auto"/>
          </w:tcPr>
          <w:p w14:paraId="18738180"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96065">
              <w:rPr>
                <w:rFonts w:ascii="Calibri" w:hAnsi="Calibri" w:cs="Calibri"/>
              </w:rPr>
              <w:t>5373</w:t>
            </w:r>
          </w:p>
        </w:tc>
        <w:tc>
          <w:tcPr>
            <w:tcW w:w="2943" w:type="dxa"/>
            <w:shd w:val="clear" w:color="auto" w:fill="auto"/>
          </w:tcPr>
          <w:p w14:paraId="223BC353"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96065">
              <w:rPr>
                <w:rFonts w:ascii="Calibri" w:hAnsi="Calibri" w:cs="Calibri"/>
              </w:rPr>
              <w:t>75.22%</w:t>
            </w:r>
          </w:p>
        </w:tc>
      </w:tr>
      <w:tr w:rsidR="005E4677" w:rsidRPr="00596065" w14:paraId="1E028307" w14:textId="77777777" w:rsidTr="001D6BFF">
        <w:tc>
          <w:tcPr>
            <w:cnfStyle w:val="001000000000" w:firstRow="0" w:lastRow="0" w:firstColumn="1" w:lastColumn="0" w:oddVBand="0" w:evenVBand="0" w:oddHBand="0" w:evenHBand="0" w:firstRowFirstColumn="0" w:firstRowLastColumn="0" w:lastRowFirstColumn="0" w:lastRowLastColumn="0"/>
            <w:tcW w:w="2942" w:type="dxa"/>
          </w:tcPr>
          <w:p w14:paraId="2D360ED3" w14:textId="77777777" w:rsidR="005E4677" w:rsidRPr="00596065" w:rsidRDefault="005E4677" w:rsidP="001D6BFF">
            <w:pPr>
              <w:jc w:val="both"/>
              <w:rPr>
                <w:rFonts w:ascii="Calibri" w:hAnsi="Calibri" w:cs="Calibri"/>
                <w:b w:val="0"/>
                <w:bCs w:val="0"/>
                <w:i/>
                <w:iCs/>
              </w:rPr>
            </w:pPr>
            <w:r w:rsidRPr="00596065">
              <w:rPr>
                <w:rFonts w:ascii="Calibri" w:hAnsi="Calibri" w:cs="Calibri"/>
                <w:b w:val="0"/>
                <w:bCs w:val="0"/>
                <w:i/>
                <w:iCs/>
              </w:rPr>
              <w:t>Squamous cell carcinoma</w:t>
            </w:r>
          </w:p>
        </w:tc>
        <w:tc>
          <w:tcPr>
            <w:tcW w:w="2943" w:type="dxa"/>
          </w:tcPr>
          <w:p w14:paraId="0DE3723F"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96065">
              <w:rPr>
                <w:rFonts w:ascii="Calibri" w:hAnsi="Calibri" w:cs="Calibri"/>
              </w:rPr>
              <w:t>542</w:t>
            </w:r>
          </w:p>
        </w:tc>
        <w:tc>
          <w:tcPr>
            <w:tcW w:w="2943" w:type="dxa"/>
          </w:tcPr>
          <w:p w14:paraId="69A29A33"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96065">
              <w:rPr>
                <w:rFonts w:ascii="Calibri" w:hAnsi="Calibri" w:cs="Calibri"/>
              </w:rPr>
              <w:t>7.59%</w:t>
            </w:r>
          </w:p>
        </w:tc>
      </w:tr>
      <w:tr w:rsidR="005E4677" w:rsidRPr="00596065" w14:paraId="18B95853" w14:textId="77777777" w:rsidTr="001D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6169579E" w14:textId="77777777" w:rsidR="005E4677" w:rsidRPr="00596065" w:rsidRDefault="005E4677" w:rsidP="001D6BFF">
            <w:pPr>
              <w:jc w:val="both"/>
              <w:rPr>
                <w:rFonts w:ascii="Calibri" w:hAnsi="Calibri" w:cs="Calibri"/>
                <w:b w:val="0"/>
                <w:bCs w:val="0"/>
                <w:i/>
                <w:iCs/>
              </w:rPr>
            </w:pPr>
            <w:r w:rsidRPr="00596065">
              <w:rPr>
                <w:rFonts w:ascii="Calibri" w:hAnsi="Calibri" w:cs="Calibri"/>
                <w:b w:val="0"/>
                <w:bCs w:val="0"/>
                <w:i/>
                <w:iCs/>
              </w:rPr>
              <w:t>Other</w:t>
            </w:r>
          </w:p>
        </w:tc>
        <w:tc>
          <w:tcPr>
            <w:tcW w:w="2943" w:type="dxa"/>
            <w:shd w:val="clear" w:color="auto" w:fill="auto"/>
          </w:tcPr>
          <w:p w14:paraId="21532B75"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96065">
              <w:rPr>
                <w:rFonts w:ascii="Calibri" w:hAnsi="Calibri" w:cs="Calibri"/>
              </w:rPr>
              <w:t>358</w:t>
            </w:r>
          </w:p>
        </w:tc>
        <w:tc>
          <w:tcPr>
            <w:tcW w:w="2943" w:type="dxa"/>
            <w:shd w:val="clear" w:color="auto" w:fill="auto"/>
          </w:tcPr>
          <w:p w14:paraId="0EB6DFEE" w14:textId="77777777" w:rsidR="005E4677" w:rsidRPr="00596065" w:rsidRDefault="005E4677" w:rsidP="001D6B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96065">
              <w:rPr>
                <w:rFonts w:ascii="Calibri" w:hAnsi="Calibri" w:cs="Calibri"/>
              </w:rPr>
              <w:t>5.01%</w:t>
            </w:r>
          </w:p>
        </w:tc>
      </w:tr>
      <w:tr w:rsidR="005E4677" w:rsidRPr="00596065" w14:paraId="016C4334" w14:textId="77777777" w:rsidTr="001D6BFF">
        <w:tc>
          <w:tcPr>
            <w:cnfStyle w:val="001000000000" w:firstRow="0" w:lastRow="0" w:firstColumn="1" w:lastColumn="0" w:oddVBand="0" w:evenVBand="0" w:oddHBand="0" w:evenHBand="0" w:firstRowFirstColumn="0" w:firstRowLastColumn="0" w:lastRowFirstColumn="0" w:lastRowLastColumn="0"/>
            <w:tcW w:w="2942" w:type="dxa"/>
          </w:tcPr>
          <w:p w14:paraId="197E17BC" w14:textId="77777777" w:rsidR="005E4677" w:rsidRPr="00596065" w:rsidRDefault="005E4677" w:rsidP="001D6BFF">
            <w:pPr>
              <w:jc w:val="both"/>
              <w:rPr>
                <w:rFonts w:ascii="Calibri" w:hAnsi="Calibri" w:cs="Calibri"/>
                <w:b w:val="0"/>
                <w:bCs w:val="0"/>
                <w:i/>
                <w:iCs/>
              </w:rPr>
            </w:pPr>
            <w:r w:rsidRPr="00596065">
              <w:rPr>
                <w:rFonts w:ascii="Calibri" w:hAnsi="Calibri" w:cs="Calibri"/>
                <w:b w:val="0"/>
                <w:bCs w:val="0"/>
                <w:i/>
                <w:iCs/>
              </w:rPr>
              <w:t>No record</w:t>
            </w:r>
          </w:p>
        </w:tc>
        <w:tc>
          <w:tcPr>
            <w:tcW w:w="2943" w:type="dxa"/>
          </w:tcPr>
          <w:p w14:paraId="156147E3"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96065">
              <w:rPr>
                <w:rFonts w:ascii="Calibri" w:hAnsi="Calibri" w:cs="Calibri"/>
              </w:rPr>
              <w:t>22</w:t>
            </w:r>
          </w:p>
        </w:tc>
        <w:tc>
          <w:tcPr>
            <w:tcW w:w="2943" w:type="dxa"/>
          </w:tcPr>
          <w:p w14:paraId="500F98F8" w14:textId="77777777" w:rsidR="005E4677" w:rsidRPr="00596065" w:rsidRDefault="005E4677" w:rsidP="001D6B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96065">
              <w:rPr>
                <w:rFonts w:ascii="Calibri" w:hAnsi="Calibri" w:cs="Calibri"/>
              </w:rPr>
              <w:t>0.31%</w:t>
            </w:r>
          </w:p>
        </w:tc>
      </w:tr>
    </w:tbl>
    <w:p w14:paraId="315AE4F4" w14:textId="77777777" w:rsidR="005E4677" w:rsidRPr="00596065" w:rsidRDefault="005E4677" w:rsidP="005E4677">
      <w:pPr>
        <w:rPr>
          <w:rFonts w:ascii="Calibri" w:hAnsi="Calibri" w:cs="Calibri"/>
        </w:rPr>
      </w:pPr>
    </w:p>
    <w:p w14:paraId="070E2DED" w14:textId="486BA7A1" w:rsidR="005E4677" w:rsidRPr="00596065" w:rsidRDefault="005E4677" w:rsidP="005E4677">
      <w:pPr>
        <w:rPr>
          <w:rFonts w:ascii="Calibri" w:hAnsi="Calibri" w:cs="Calibri"/>
          <w:b/>
          <w:bCs/>
          <w:i/>
          <w:iCs/>
        </w:rPr>
      </w:pPr>
      <w:r w:rsidRPr="00596065">
        <w:rPr>
          <w:rFonts w:ascii="Calibri" w:hAnsi="Calibri" w:cs="Calibri"/>
          <w:i/>
          <w:iCs/>
        </w:rPr>
        <w:t>Characteristics of patients with advanced NS</w:t>
      </w:r>
      <w:r w:rsidR="008D7B79">
        <w:rPr>
          <w:rFonts w:ascii="Calibri" w:hAnsi="Calibri" w:cs="Calibri"/>
          <w:i/>
          <w:iCs/>
        </w:rPr>
        <w:t>CLC</w:t>
      </w:r>
      <w:r w:rsidRPr="00596065">
        <w:rPr>
          <w:rFonts w:ascii="Calibri" w:hAnsi="Calibri" w:cs="Calibri"/>
          <w:i/>
          <w:iCs/>
        </w:rPr>
        <w:t xml:space="preserve"> for whom data were available.</w:t>
      </w:r>
    </w:p>
    <w:p w14:paraId="71468DED" w14:textId="10947A92" w:rsidR="00F612CC" w:rsidRPr="00E01CA2" w:rsidRDefault="00F612CC" w:rsidP="00F612CC">
      <w:pPr>
        <w:rPr>
          <w:rFonts w:ascii="Calibri" w:hAnsi="Calibri" w:cs="Calibri"/>
        </w:rPr>
      </w:pPr>
      <w:r w:rsidRPr="00E01CA2">
        <w:rPr>
          <w:rFonts w:ascii="Calibri" w:hAnsi="Calibri" w:cs="Calibri"/>
        </w:rPr>
        <w:br w:type="page"/>
      </w:r>
    </w:p>
    <w:p w14:paraId="1AEB99D4" w14:textId="4F0C6CCD" w:rsidR="00035A8F" w:rsidRPr="00E01CA2" w:rsidRDefault="00AC530A">
      <w:pPr>
        <w:rPr>
          <w:rFonts w:ascii="Calibri" w:hAnsi="Calibri" w:cs="Calibri"/>
        </w:rPr>
      </w:pPr>
      <w:r w:rsidRPr="00801CE2">
        <w:rPr>
          <w:rFonts w:ascii="Calibri" w:hAnsi="Calibri" w:cs="Calibri"/>
          <w:b/>
          <w:bCs/>
          <w:i/>
          <w:iCs/>
        </w:rPr>
        <w:lastRenderedPageBreak/>
        <w:t xml:space="preserve">Supplementary Table </w:t>
      </w:r>
      <w:r w:rsidR="00801CE2" w:rsidRPr="00801CE2">
        <w:rPr>
          <w:rFonts w:ascii="Calibri" w:hAnsi="Calibri" w:cs="Calibri"/>
          <w:b/>
          <w:bCs/>
          <w:i/>
          <w:iCs/>
        </w:rPr>
        <w:t>4</w:t>
      </w:r>
      <w:r w:rsidRPr="00801CE2">
        <w:rPr>
          <w:rFonts w:ascii="Calibri" w:hAnsi="Calibri" w:cs="Calibri"/>
          <w:b/>
          <w:bCs/>
          <w:i/>
          <w:iCs/>
        </w:rPr>
        <w:t xml:space="preserve"> - Performance of NGS in </w:t>
      </w:r>
      <w:r w:rsidR="00DF210A" w:rsidRPr="00801CE2">
        <w:rPr>
          <w:rFonts w:ascii="Calibri" w:hAnsi="Calibri" w:cs="Calibri"/>
          <w:b/>
          <w:bCs/>
          <w:i/>
          <w:iCs/>
        </w:rPr>
        <w:t>liquid biopsy</w:t>
      </w:r>
      <w:r w:rsidRPr="00801CE2">
        <w:rPr>
          <w:rFonts w:ascii="Calibri" w:hAnsi="Calibri" w:cs="Calibri"/>
          <w:b/>
          <w:bCs/>
          <w:i/>
          <w:iCs/>
        </w:rPr>
        <w:t xml:space="preserve"> Compared to SOC + NGS in Tissue</w:t>
      </w:r>
    </w:p>
    <w:tbl>
      <w:tblPr>
        <w:tblW w:w="5000" w:type="pct"/>
        <w:tblCellMar>
          <w:left w:w="0" w:type="dxa"/>
          <w:right w:w="0" w:type="dxa"/>
        </w:tblCellMar>
        <w:tblLook w:val="0420" w:firstRow="1" w:lastRow="0" w:firstColumn="0" w:lastColumn="0" w:noHBand="0" w:noVBand="1"/>
      </w:tblPr>
      <w:tblGrid>
        <w:gridCol w:w="1433"/>
        <w:gridCol w:w="1306"/>
        <w:gridCol w:w="1131"/>
        <w:gridCol w:w="1881"/>
        <w:gridCol w:w="16"/>
        <w:gridCol w:w="1000"/>
        <w:gridCol w:w="18"/>
        <w:gridCol w:w="2026"/>
        <w:gridCol w:w="27"/>
      </w:tblGrid>
      <w:tr w:rsidR="00D774A5" w:rsidRPr="00E01CA2" w14:paraId="5C9B09EB" w14:textId="77777777" w:rsidTr="00644843">
        <w:trPr>
          <w:gridAfter w:val="1"/>
          <w:wAfter w:w="15" w:type="pct"/>
          <w:trHeight w:val="580"/>
        </w:trPr>
        <w:tc>
          <w:tcPr>
            <w:tcW w:w="811" w:type="pct"/>
            <w:tcBorders>
              <w:top w:val="single" w:sz="8" w:space="0" w:color="000000"/>
              <w:left w:val="nil"/>
              <w:bottom w:val="nil"/>
              <w:right w:val="nil"/>
            </w:tcBorders>
            <w:tcMar>
              <w:top w:w="15" w:type="dxa"/>
              <w:left w:w="15" w:type="dxa"/>
              <w:bottom w:w="0" w:type="dxa"/>
              <w:right w:w="15" w:type="dxa"/>
            </w:tcMar>
            <w:vAlign w:val="center"/>
            <w:hideMark/>
          </w:tcPr>
          <w:p w14:paraId="190348FA" w14:textId="75686FC8" w:rsidR="00D774A5" w:rsidRPr="00E01CA2" w:rsidRDefault="00D774A5" w:rsidP="00D774A5">
            <w:pPr>
              <w:spacing w:after="0"/>
              <w:jc w:val="center"/>
              <w:rPr>
                <w:rFonts w:ascii="Calibri" w:hAnsi="Calibri" w:cs="Calibri"/>
                <w:i/>
                <w:iCs/>
              </w:rPr>
            </w:pPr>
            <w:r w:rsidRPr="00E01CA2">
              <w:rPr>
                <w:rFonts w:ascii="Calibri" w:hAnsi="Calibri" w:cs="Calibri"/>
                <w:b/>
                <w:bCs/>
                <w:i/>
                <w:iCs/>
              </w:rPr>
              <w:t>Gen</w:t>
            </w:r>
            <w:r w:rsidR="00295B90" w:rsidRPr="00E01CA2">
              <w:rPr>
                <w:rFonts w:ascii="Calibri" w:hAnsi="Calibri" w:cs="Calibri"/>
                <w:b/>
                <w:bCs/>
                <w:i/>
                <w:iCs/>
              </w:rPr>
              <w:t>e</w:t>
            </w:r>
          </w:p>
        </w:tc>
        <w:tc>
          <w:tcPr>
            <w:tcW w:w="739" w:type="pct"/>
            <w:tcBorders>
              <w:top w:val="single" w:sz="8" w:space="0" w:color="000000"/>
              <w:left w:val="nil"/>
              <w:bottom w:val="nil"/>
              <w:right w:val="nil"/>
            </w:tcBorders>
            <w:tcMar>
              <w:top w:w="15" w:type="dxa"/>
              <w:left w:w="15" w:type="dxa"/>
              <w:bottom w:w="0" w:type="dxa"/>
              <w:right w:w="15" w:type="dxa"/>
            </w:tcMar>
            <w:vAlign w:val="center"/>
            <w:hideMark/>
          </w:tcPr>
          <w:p w14:paraId="2E135538" w14:textId="04CDC5AD" w:rsidR="00D774A5" w:rsidRPr="00E01CA2" w:rsidRDefault="00D774A5" w:rsidP="00D774A5">
            <w:pPr>
              <w:spacing w:after="0"/>
              <w:jc w:val="center"/>
              <w:rPr>
                <w:rFonts w:ascii="Calibri" w:hAnsi="Calibri" w:cs="Calibri"/>
                <w:i/>
                <w:iCs/>
              </w:rPr>
            </w:pPr>
            <w:r w:rsidRPr="00E01CA2">
              <w:rPr>
                <w:rFonts w:ascii="Calibri" w:hAnsi="Calibri" w:cs="Calibri"/>
                <w:b/>
                <w:bCs/>
                <w:i/>
                <w:iCs/>
              </w:rPr>
              <w:t>Eval.</w:t>
            </w:r>
          </w:p>
        </w:tc>
        <w:tc>
          <w:tcPr>
            <w:tcW w:w="640" w:type="pct"/>
            <w:tcBorders>
              <w:top w:val="single" w:sz="8" w:space="0" w:color="000000"/>
              <w:left w:val="nil"/>
              <w:bottom w:val="nil"/>
              <w:right w:val="nil"/>
            </w:tcBorders>
            <w:tcMar>
              <w:top w:w="15" w:type="dxa"/>
              <w:left w:w="15" w:type="dxa"/>
              <w:bottom w:w="0" w:type="dxa"/>
              <w:right w:w="15" w:type="dxa"/>
            </w:tcMar>
            <w:vAlign w:val="center"/>
            <w:hideMark/>
          </w:tcPr>
          <w:p w14:paraId="36B91A3D" w14:textId="6A4A8E8F" w:rsidR="00D774A5" w:rsidRPr="00E01CA2" w:rsidRDefault="00D774A5" w:rsidP="00D774A5">
            <w:pPr>
              <w:spacing w:after="0"/>
              <w:jc w:val="center"/>
              <w:rPr>
                <w:rFonts w:ascii="Calibri" w:hAnsi="Calibri" w:cs="Calibri"/>
                <w:i/>
                <w:iCs/>
              </w:rPr>
            </w:pPr>
            <w:r w:rsidRPr="00E01CA2">
              <w:rPr>
                <w:rFonts w:ascii="Calibri" w:hAnsi="Calibri" w:cs="Calibri"/>
                <w:b/>
                <w:bCs/>
                <w:i/>
                <w:iCs/>
              </w:rPr>
              <w:t>Sen</w:t>
            </w:r>
            <w:r w:rsidR="00F4122F" w:rsidRPr="00E01CA2">
              <w:rPr>
                <w:rFonts w:ascii="Calibri" w:hAnsi="Calibri" w:cs="Calibri"/>
                <w:b/>
                <w:bCs/>
                <w:i/>
                <w:iCs/>
              </w:rPr>
              <w:t>.</w:t>
            </w:r>
            <w:r w:rsidRPr="00E01CA2">
              <w:rPr>
                <w:rFonts w:ascii="Calibri" w:hAnsi="Calibri" w:cs="Calibri"/>
                <w:b/>
                <w:bCs/>
                <w:i/>
                <w:iCs/>
              </w:rPr>
              <w:t xml:space="preserve"> (%)</w:t>
            </w:r>
          </w:p>
        </w:tc>
        <w:tc>
          <w:tcPr>
            <w:tcW w:w="1064" w:type="pct"/>
            <w:tcBorders>
              <w:top w:val="single" w:sz="8" w:space="0" w:color="000000"/>
              <w:left w:val="nil"/>
              <w:bottom w:val="nil"/>
              <w:right w:val="nil"/>
            </w:tcBorders>
            <w:tcMar>
              <w:top w:w="15" w:type="dxa"/>
              <w:left w:w="15" w:type="dxa"/>
              <w:bottom w:w="0" w:type="dxa"/>
              <w:right w:w="15" w:type="dxa"/>
            </w:tcMar>
            <w:vAlign w:val="center"/>
            <w:hideMark/>
          </w:tcPr>
          <w:p w14:paraId="76306847" w14:textId="6E9102E7" w:rsidR="00D774A5" w:rsidRPr="00E01CA2" w:rsidRDefault="00D774A5" w:rsidP="00D774A5">
            <w:pPr>
              <w:spacing w:after="0"/>
              <w:jc w:val="center"/>
              <w:rPr>
                <w:rFonts w:ascii="Calibri" w:hAnsi="Calibri" w:cs="Calibri"/>
                <w:i/>
                <w:iCs/>
              </w:rPr>
            </w:pPr>
            <w:r w:rsidRPr="00E01CA2">
              <w:rPr>
                <w:rFonts w:ascii="Calibri" w:hAnsi="Calibri" w:cs="Calibri"/>
                <w:b/>
                <w:bCs/>
                <w:i/>
                <w:iCs/>
              </w:rPr>
              <w:t>CI - 95%</w:t>
            </w:r>
          </w:p>
        </w:tc>
        <w:tc>
          <w:tcPr>
            <w:tcW w:w="575" w:type="pct"/>
            <w:gridSpan w:val="2"/>
            <w:tcBorders>
              <w:top w:val="single" w:sz="8" w:space="0" w:color="000000"/>
              <w:left w:val="nil"/>
              <w:bottom w:val="nil"/>
              <w:right w:val="nil"/>
            </w:tcBorders>
            <w:tcMar>
              <w:top w:w="15" w:type="dxa"/>
              <w:left w:w="15" w:type="dxa"/>
              <w:bottom w:w="0" w:type="dxa"/>
              <w:right w:w="15" w:type="dxa"/>
            </w:tcMar>
            <w:vAlign w:val="center"/>
            <w:hideMark/>
          </w:tcPr>
          <w:p w14:paraId="3A1D6EFE" w14:textId="494BE31C" w:rsidR="00D774A5" w:rsidRPr="00E01CA2" w:rsidRDefault="00D774A5" w:rsidP="00D774A5">
            <w:pPr>
              <w:spacing w:after="0"/>
              <w:jc w:val="center"/>
              <w:rPr>
                <w:rFonts w:ascii="Calibri" w:hAnsi="Calibri" w:cs="Calibri"/>
                <w:i/>
                <w:iCs/>
              </w:rPr>
            </w:pPr>
            <w:r w:rsidRPr="00E01CA2">
              <w:rPr>
                <w:rFonts w:ascii="Calibri" w:hAnsi="Calibri" w:cs="Calibri"/>
                <w:b/>
                <w:bCs/>
                <w:i/>
                <w:iCs/>
              </w:rPr>
              <w:t>Spe</w:t>
            </w:r>
            <w:r w:rsidR="00F4122F" w:rsidRPr="00E01CA2">
              <w:rPr>
                <w:rFonts w:ascii="Calibri" w:hAnsi="Calibri" w:cs="Calibri"/>
                <w:b/>
                <w:bCs/>
                <w:i/>
                <w:iCs/>
              </w:rPr>
              <w:t>.</w:t>
            </w:r>
            <w:r w:rsidRPr="00E01CA2">
              <w:rPr>
                <w:rFonts w:ascii="Calibri" w:hAnsi="Calibri" w:cs="Calibri"/>
                <w:b/>
                <w:bCs/>
                <w:i/>
                <w:iCs/>
              </w:rPr>
              <w:t xml:space="preserve"> (%)</w:t>
            </w:r>
          </w:p>
        </w:tc>
        <w:tc>
          <w:tcPr>
            <w:tcW w:w="1156" w:type="pct"/>
            <w:gridSpan w:val="2"/>
            <w:tcBorders>
              <w:top w:val="single" w:sz="8" w:space="0" w:color="000000"/>
              <w:left w:val="nil"/>
              <w:bottom w:val="nil"/>
              <w:right w:val="nil"/>
            </w:tcBorders>
            <w:tcMar>
              <w:top w:w="15" w:type="dxa"/>
              <w:left w:w="15" w:type="dxa"/>
              <w:bottom w:w="0" w:type="dxa"/>
              <w:right w:w="15" w:type="dxa"/>
            </w:tcMar>
            <w:vAlign w:val="center"/>
            <w:hideMark/>
          </w:tcPr>
          <w:p w14:paraId="1637E237" w14:textId="5CAB280E" w:rsidR="00D774A5" w:rsidRPr="00E01CA2" w:rsidRDefault="00D774A5" w:rsidP="00D774A5">
            <w:pPr>
              <w:spacing w:after="0"/>
              <w:jc w:val="center"/>
              <w:rPr>
                <w:rFonts w:ascii="Calibri" w:hAnsi="Calibri" w:cs="Calibri"/>
                <w:i/>
                <w:iCs/>
              </w:rPr>
            </w:pPr>
            <w:r w:rsidRPr="00E01CA2">
              <w:rPr>
                <w:rFonts w:ascii="Calibri" w:hAnsi="Calibri" w:cs="Calibri"/>
                <w:b/>
                <w:bCs/>
                <w:i/>
                <w:iCs/>
              </w:rPr>
              <w:t>CI - 95%</w:t>
            </w:r>
          </w:p>
        </w:tc>
      </w:tr>
      <w:tr w:rsidR="0030043E" w:rsidRPr="00E01CA2" w14:paraId="0350313B" w14:textId="77777777" w:rsidTr="0030043E">
        <w:trPr>
          <w:gridAfter w:val="1"/>
          <w:wAfter w:w="15" w:type="pct"/>
          <w:trHeight w:val="580"/>
        </w:trPr>
        <w:tc>
          <w:tcPr>
            <w:tcW w:w="811" w:type="pct"/>
            <w:tcBorders>
              <w:top w:val="nil"/>
              <w:left w:val="nil"/>
              <w:bottom w:val="nil"/>
              <w:right w:val="nil"/>
            </w:tcBorders>
            <w:tcMar>
              <w:top w:w="15" w:type="dxa"/>
              <w:left w:w="15" w:type="dxa"/>
              <w:bottom w:w="0" w:type="dxa"/>
              <w:right w:w="15" w:type="dxa"/>
            </w:tcMar>
            <w:vAlign w:val="center"/>
            <w:hideMark/>
          </w:tcPr>
          <w:p w14:paraId="42D85F94" w14:textId="3683C93E" w:rsidR="0030043E" w:rsidRPr="00E01CA2" w:rsidRDefault="0030043E" w:rsidP="0030043E">
            <w:pPr>
              <w:spacing w:after="0"/>
              <w:jc w:val="center"/>
              <w:rPr>
                <w:rFonts w:ascii="Calibri" w:hAnsi="Calibri" w:cs="Calibri"/>
              </w:rPr>
            </w:pPr>
            <w:r w:rsidRPr="00E01CA2">
              <w:rPr>
                <w:rFonts w:ascii="Calibri" w:hAnsi="Calibri" w:cs="Calibri"/>
                <w:b/>
                <w:bCs/>
              </w:rPr>
              <w:t>KRAS</w:t>
            </w:r>
            <w:r w:rsidR="00F4122F" w:rsidRPr="00E01CA2">
              <w:rPr>
                <w:rFonts w:ascii="Calibri" w:hAnsi="Calibri" w:cs="Calibri"/>
                <w:b/>
                <w:bCs/>
              </w:rPr>
              <w:t xml:space="preserve"> G12C</w:t>
            </w:r>
          </w:p>
        </w:tc>
        <w:tc>
          <w:tcPr>
            <w:tcW w:w="739" w:type="pct"/>
            <w:tcBorders>
              <w:top w:val="nil"/>
              <w:left w:val="nil"/>
              <w:bottom w:val="nil"/>
              <w:right w:val="nil"/>
            </w:tcBorders>
            <w:tcMar>
              <w:top w:w="15" w:type="dxa"/>
              <w:left w:w="15" w:type="dxa"/>
              <w:bottom w:w="0" w:type="dxa"/>
              <w:right w:w="15" w:type="dxa"/>
            </w:tcMar>
            <w:vAlign w:val="center"/>
            <w:hideMark/>
          </w:tcPr>
          <w:p w14:paraId="01D77721" w14:textId="77777777" w:rsidR="0030043E" w:rsidRPr="00E01CA2" w:rsidRDefault="0030043E" w:rsidP="0030043E">
            <w:pPr>
              <w:spacing w:after="0"/>
              <w:jc w:val="center"/>
              <w:rPr>
                <w:rFonts w:ascii="Calibri" w:hAnsi="Calibri" w:cs="Calibri"/>
              </w:rPr>
            </w:pPr>
            <w:r w:rsidRPr="00E01CA2">
              <w:rPr>
                <w:rFonts w:ascii="Calibri" w:hAnsi="Calibri" w:cs="Calibri"/>
              </w:rPr>
              <w:t>NGS TT</w:t>
            </w:r>
          </w:p>
          <w:p w14:paraId="4201CF9B" w14:textId="77777777" w:rsidR="0030043E" w:rsidRPr="00E01CA2" w:rsidRDefault="0030043E" w:rsidP="0030043E">
            <w:pPr>
              <w:spacing w:after="0"/>
              <w:jc w:val="center"/>
              <w:rPr>
                <w:rFonts w:ascii="Calibri" w:hAnsi="Calibri" w:cs="Calibri"/>
              </w:rPr>
            </w:pPr>
            <w:r w:rsidRPr="00E01CA2">
              <w:rPr>
                <w:rFonts w:ascii="Calibri" w:hAnsi="Calibri" w:cs="Calibri"/>
              </w:rPr>
              <w:t>NGS LB</w:t>
            </w:r>
          </w:p>
        </w:tc>
        <w:tc>
          <w:tcPr>
            <w:tcW w:w="640" w:type="pct"/>
            <w:tcBorders>
              <w:top w:val="nil"/>
              <w:left w:val="nil"/>
              <w:bottom w:val="nil"/>
              <w:right w:val="nil"/>
            </w:tcBorders>
            <w:tcMar>
              <w:top w:w="15" w:type="dxa"/>
              <w:left w:w="15" w:type="dxa"/>
              <w:bottom w:w="0" w:type="dxa"/>
              <w:right w:w="15" w:type="dxa"/>
            </w:tcMar>
            <w:vAlign w:val="center"/>
            <w:hideMark/>
          </w:tcPr>
          <w:p w14:paraId="5A864400" w14:textId="4FE1786C" w:rsidR="0030043E" w:rsidRPr="00E01CA2" w:rsidRDefault="0030043E" w:rsidP="0030043E">
            <w:pPr>
              <w:spacing w:after="0"/>
              <w:jc w:val="center"/>
              <w:rPr>
                <w:rFonts w:ascii="Calibri" w:hAnsi="Calibri" w:cs="Calibri"/>
              </w:rPr>
            </w:pPr>
            <w:r w:rsidRPr="00E01CA2">
              <w:rPr>
                <w:rFonts w:ascii="Calibri" w:hAnsi="Calibri" w:cs="Calibri"/>
                <w:color w:val="000000"/>
              </w:rPr>
              <w:t>87%</w:t>
            </w:r>
          </w:p>
        </w:tc>
        <w:tc>
          <w:tcPr>
            <w:tcW w:w="1064" w:type="pct"/>
            <w:tcBorders>
              <w:top w:val="nil"/>
              <w:left w:val="nil"/>
              <w:bottom w:val="nil"/>
              <w:right w:val="nil"/>
            </w:tcBorders>
            <w:tcMar>
              <w:top w:w="15" w:type="dxa"/>
              <w:left w:w="15" w:type="dxa"/>
              <w:bottom w:w="0" w:type="dxa"/>
              <w:right w:w="15" w:type="dxa"/>
            </w:tcMar>
            <w:vAlign w:val="center"/>
            <w:hideMark/>
          </w:tcPr>
          <w:p w14:paraId="6BEBAAE9" w14:textId="7D1A9ED5" w:rsidR="0030043E" w:rsidRPr="00E01CA2" w:rsidRDefault="0030043E" w:rsidP="0030043E">
            <w:pPr>
              <w:spacing w:after="0"/>
              <w:jc w:val="center"/>
              <w:rPr>
                <w:rFonts w:ascii="Calibri" w:hAnsi="Calibri" w:cs="Calibri"/>
              </w:rPr>
            </w:pPr>
            <w:r w:rsidRPr="00E01CA2">
              <w:rPr>
                <w:rFonts w:ascii="Calibri" w:hAnsi="Calibri" w:cs="Calibri"/>
                <w:color w:val="000000"/>
              </w:rPr>
              <w:t>68-95%</w:t>
            </w:r>
          </w:p>
        </w:tc>
        <w:tc>
          <w:tcPr>
            <w:tcW w:w="575" w:type="pct"/>
            <w:gridSpan w:val="2"/>
            <w:tcBorders>
              <w:top w:val="nil"/>
              <w:left w:val="nil"/>
              <w:bottom w:val="nil"/>
              <w:right w:val="nil"/>
            </w:tcBorders>
            <w:tcMar>
              <w:top w:w="15" w:type="dxa"/>
              <w:left w:w="15" w:type="dxa"/>
              <w:bottom w:w="0" w:type="dxa"/>
              <w:right w:w="15" w:type="dxa"/>
            </w:tcMar>
            <w:vAlign w:val="center"/>
            <w:hideMark/>
          </w:tcPr>
          <w:p w14:paraId="4B089099" w14:textId="68BFE8D7" w:rsidR="0030043E" w:rsidRPr="00E01CA2" w:rsidRDefault="0030043E" w:rsidP="0030043E">
            <w:pPr>
              <w:spacing w:after="0"/>
              <w:jc w:val="center"/>
              <w:rPr>
                <w:rFonts w:ascii="Calibri" w:hAnsi="Calibri" w:cs="Calibri"/>
              </w:rPr>
            </w:pPr>
            <w:r w:rsidRPr="00E01CA2">
              <w:rPr>
                <w:rFonts w:ascii="Calibri" w:hAnsi="Calibri" w:cs="Calibri"/>
                <w:color w:val="000000"/>
              </w:rPr>
              <w:t>100%</w:t>
            </w:r>
          </w:p>
        </w:tc>
        <w:tc>
          <w:tcPr>
            <w:tcW w:w="1156" w:type="pct"/>
            <w:gridSpan w:val="2"/>
            <w:tcBorders>
              <w:top w:val="nil"/>
              <w:left w:val="nil"/>
              <w:bottom w:val="nil"/>
              <w:right w:val="nil"/>
            </w:tcBorders>
            <w:tcMar>
              <w:top w:w="15" w:type="dxa"/>
              <w:left w:w="15" w:type="dxa"/>
              <w:bottom w:w="0" w:type="dxa"/>
              <w:right w:w="15" w:type="dxa"/>
            </w:tcMar>
            <w:vAlign w:val="center"/>
            <w:hideMark/>
          </w:tcPr>
          <w:p w14:paraId="22A02369" w14:textId="342A6697" w:rsidR="0030043E" w:rsidRPr="00E01CA2" w:rsidRDefault="0030043E" w:rsidP="0030043E">
            <w:pPr>
              <w:spacing w:after="0"/>
              <w:jc w:val="center"/>
              <w:rPr>
                <w:rFonts w:ascii="Calibri" w:hAnsi="Calibri" w:cs="Calibri"/>
              </w:rPr>
            </w:pPr>
            <w:r w:rsidRPr="00E01CA2">
              <w:rPr>
                <w:rFonts w:ascii="Calibri" w:hAnsi="Calibri" w:cs="Calibri"/>
                <w:color w:val="000000"/>
              </w:rPr>
              <w:t>97-100%</w:t>
            </w:r>
          </w:p>
        </w:tc>
      </w:tr>
      <w:tr w:rsidR="0030043E" w:rsidRPr="00E01CA2" w14:paraId="3D852004" w14:textId="77777777" w:rsidTr="0030043E">
        <w:trPr>
          <w:gridAfter w:val="1"/>
          <w:wAfter w:w="15" w:type="pct"/>
          <w:trHeight w:val="580"/>
        </w:trPr>
        <w:tc>
          <w:tcPr>
            <w:tcW w:w="811" w:type="pct"/>
            <w:tcBorders>
              <w:top w:val="nil"/>
              <w:left w:val="nil"/>
              <w:bottom w:val="nil"/>
              <w:right w:val="nil"/>
            </w:tcBorders>
            <w:tcMar>
              <w:top w:w="15" w:type="dxa"/>
              <w:left w:w="15" w:type="dxa"/>
              <w:bottom w:w="0" w:type="dxa"/>
              <w:right w:w="15" w:type="dxa"/>
            </w:tcMar>
            <w:vAlign w:val="center"/>
            <w:hideMark/>
          </w:tcPr>
          <w:p w14:paraId="367D5CC8" w14:textId="77777777" w:rsidR="0030043E" w:rsidRPr="00E01CA2" w:rsidRDefault="0030043E" w:rsidP="0030043E">
            <w:pPr>
              <w:spacing w:after="0"/>
              <w:jc w:val="center"/>
              <w:rPr>
                <w:rFonts w:ascii="Calibri" w:hAnsi="Calibri" w:cs="Calibri"/>
              </w:rPr>
            </w:pPr>
            <w:r w:rsidRPr="00E01CA2">
              <w:rPr>
                <w:rFonts w:ascii="Calibri" w:hAnsi="Calibri" w:cs="Calibri"/>
                <w:b/>
                <w:bCs/>
              </w:rPr>
              <w:t>EGFR</w:t>
            </w:r>
          </w:p>
        </w:tc>
        <w:tc>
          <w:tcPr>
            <w:tcW w:w="739" w:type="pct"/>
            <w:tcBorders>
              <w:top w:val="nil"/>
              <w:left w:val="nil"/>
              <w:bottom w:val="nil"/>
              <w:right w:val="nil"/>
            </w:tcBorders>
            <w:tcMar>
              <w:top w:w="15" w:type="dxa"/>
              <w:left w:w="15" w:type="dxa"/>
              <w:bottom w:w="0" w:type="dxa"/>
              <w:right w:w="15" w:type="dxa"/>
            </w:tcMar>
            <w:vAlign w:val="center"/>
            <w:hideMark/>
          </w:tcPr>
          <w:p w14:paraId="025D2EEB" w14:textId="77777777" w:rsidR="0030043E" w:rsidRPr="00E01CA2" w:rsidRDefault="0030043E" w:rsidP="0030043E">
            <w:pPr>
              <w:spacing w:after="0"/>
              <w:jc w:val="center"/>
              <w:rPr>
                <w:rFonts w:ascii="Calibri" w:hAnsi="Calibri" w:cs="Calibri"/>
              </w:rPr>
            </w:pPr>
            <w:r w:rsidRPr="00E01CA2">
              <w:rPr>
                <w:rFonts w:ascii="Calibri" w:hAnsi="Calibri" w:cs="Calibri"/>
              </w:rPr>
              <w:t>PCR TT</w:t>
            </w:r>
          </w:p>
          <w:p w14:paraId="4BDD91B6" w14:textId="77777777" w:rsidR="0030043E" w:rsidRPr="00E01CA2" w:rsidRDefault="0030043E" w:rsidP="0030043E">
            <w:pPr>
              <w:spacing w:after="0"/>
              <w:jc w:val="center"/>
              <w:rPr>
                <w:rFonts w:ascii="Calibri" w:hAnsi="Calibri" w:cs="Calibri"/>
              </w:rPr>
            </w:pPr>
            <w:r w:rsidRPr="00E01CA2">
              <w:rPr>
                <w:rFonts w:ascii="Calibri" w:hAnsi="Calibri" w:cs="Calibri"/>
              </w:rPr>
              <w:t>NGS LB</w:t>
            </w:r>
          </w:p>
        </w:tc>
        <w:tc>
          <w:tcPr>
            <w:tcW w:w="640" w:type="pct"/>
            <w:tcBorders>
              <w:top w:val="nil"/>
              <w:left w:val="nil"/>
              <w:bottom w:val="nil"/>
              <w:right w:val="nil"/>
            </w:tcBorders>
            <w:tcMar>
              <w:top w:w="15" w:type="dxa"/>
              <w:left w:w="15" w:type="dxa"/>
              <w:bottom w:w="0" w:type="dxa"/>
              <w:right w:w="15" w:type="dxa"/>
            </w:tcMar>
            <w:vAlign w:val="center"/>
            <w:hideMark/>
          </w:tcPr>
          <w:p w14:paraId="0E2BD0A2" w14:textId="140A5104" w:rsidR="0030043E" w:rsidRPr="00E01CA2" w:rsidRDefault="0030043E" w:rsidP="0030043E">
            <w:pPr>
              <w:spacing w:after="0"/>
              <w:jc w:val="center"/>
              <w:rPr>
                <w:rFonts w:ascii="Calibri" w:hAnsi="Calibri" w:cs="Calibri"/>
              </w:rPr>
            </w:pPr>
            <w:r w:rsidRPr="00E01CA2">
              <w:rPr>
                <w:rFonts w:ascii="Calibri" w:hAnsi="Calibri" w:cs="Calibri"/>
                <w:color w:val="000000"/>
              </w:rPr>
              <w:t>86%</w:t>
            </w:r>
          </w:p>
        </w:tc>
        <w:tc>
          <w:tcPr>
            <w:tcW w:w="1064" w:type="pct"/>
            <w:tcBorders>
              <w:top w:val="nil"/>
              <w:left w:val="nil"/>
              <w:bottom w:val="nil"/>
              <w:right w:val="nil"/>
            </w:tcBorders>
            <w:tcMar>
              <w:top w:w="15" w:type="dxa"/>
              <w:left w:w="15" w:type="dxa"/>
              <w:bottom w:w="0" w:type="dxa"/>
              <w:right w:w="15" w:type="dxa"/>
            </w:tcMar>
            <w:vAlign w:val="center"/>
            <w:hideMark/>
          </w:tcPr>
          <w:p w14:paraId="41EF9558" w14:textId="33B7942A" w:rsidR="0030043E" w:rsidRPr="00E01CA2" w:rsidRDefault="0030043E" w:rsidP="0030043E">
            <w:pPr>
              <w:spacing w:after="0"/>
              <w:jc w:val="center"/>
              <w:rPr>
                <w:rFonts w:ascii="Calibri" w:hAnsi="Calibri" w:cs="Calibri"/>
              </w:rPr>
            </w:pPr>
            <w:r w:rsidRPr="00E01CA2">
              <w:rPr>
                <w:rFonts w:ascii="Calibri" w:hAnsi="Calibri" w:cs="Calibri"/>
                <w:color w:val="000000"/>
              </w:rPr>
              <w:t>79-91%</w:t>
            </w:r>
          </w:p>
        </w:tc>
        <w:tc>
          <w:tcPr>
            <w:tcW w:w="575" w:type="pct"/>
            <w:gridSpan w:val="2"/>
            <w:tcBorders>
              <w:top w:val="nil"/>
              <w:left w:val="nil"/>
              <w:bottom w:val="nil"/>
              <w:right w:val="nil"/>
            </w:tcBorders>
            <w:tcMar>
              <w:top w:w="15" w:type="dxa"/>
              <w:left w:w="15" w:type="dxa"/>
              <w:bottom w:w="0" w:type="dxa"/>
              <w:right w:w="15" w:type="dxa"/>
            </w:tcMar>
            <w:vAlign w:val="center"/>
            <w:hideMark/>
          </w:tcPr>
          <w:p w14:paraId="1F41172E" w14:textId="5782BA69" w:rsidR="0030043E" w:rsidRPr="00E01CA2" w:rsidRDefault="0030043E" w:rsidP="0030043E">
            <w:pPr>
              <w:spacing w:after="0"/>
              <w:jc w:val="center"/>
              <w:rPr>
                <w:rFonts w:ascii="Calibri" w:hAnsi="Calibri" w:cs="Calibri"/>
              </w:rPr>
            </w:pPr>
            <w:r w:rsidRPr="00E01CA2">
              <w:rPr>
                <w:rFonts w:ascii="Calibri" w:hAnsi="Calibri" w:cs="Calibri"/>
                <w:color w:val="000000"/>
              </w:rPr>
              <w:t>97%</w:t>
            </w:r>
          </w:p>
        </w:tc>
        <w:tc>
          <w:tcPr>
            <w:tcW w:w="1156" w:type="pct"/>
            <w:gridSpan w:val="2"/>
            <w:tcBorders>
              <w:top w:val="nil"/>
              <w:left w:val="nil"/>
              <w:bottom w:val="nil"/>
              <w:right w:val="nil"/>
            </w:tcBorders>
            <w:tcMar>
              <w:top w:w="15" w:type="dxa"/>
              <w:left w:w="15" w:type="dxa"/>
              <w:bottom w:w="0" w:type="dxa"/>
              <w:right w:w="15" w:type="dxa"/>
            </w:tcMar>
            <w:vAlign w:val="center"/>
            <w:hideMark/>
          </w:tcPr>
          <w:p w14:paraId="1F22FAC2" w14:textId="30D409CA" w:rsidR="0030043E" w:rsidRPr="00E01CA2" w:rsidRDefault="0030043E" w:rsidP="0030043E">
            <w:pPr>
              <w:spacing w:after="0"/>
              <w:jc w:val="center"/>
              <w:rPr>
                <w:rFonts w:ascii="Calibri" w:hAnsi="Calibri" w:cs="Calibri"/>
              </w:rPr>
            </w:pPr>
            <w:r w:rsidRPr="00E01CA2">
              <w:rPr>
                <w:rFonts w:ascii="Calibri" w:hAnsi="Calibri" w:cs="Calibri"/>
                <w:color w:val="000000"/>
              </w:rPr>
              <w:t>84-99%</w:t>
            </w:r>
          </w:p>
        </w:tc>
      </w:tr>
      <w:tr w:rsidR="0030043E" w:rsidRPr="00E01CA2" w14:paraId="264F9877" w14:textId="77777777" w:rsidTr="0030043E">
        <w:trPr>
          <w:gridAfter w:val="1"/>
          <w:wAfter w:w="15" w:type="pct"/>
          <w:trHeight w:val="580"/>
        </w:trPr>
        <w:tc>
          <w:tcPr>
            <w:tcW w:w="811" w:type="pct"/>
            <w:tcBorders>
              <w:top w:val="nil"/>
              <w:left w:val="nil"/>
              <w:right w:val="nil"/>
            </w:tcBorders>
            <w:tcMar>
              <w:top w:w="15" w:type="dxa"/>
              <w:left w:w="15" w:type="dxa"/>
              <w:bottom w:w="0" w:type="dxa"/>
              <w:right w:w="15" w:type="dxa"/>
            </w:tcMar>
            <w:vAlign w:val="center"/>
            <w:hideMark/>
          </w:tcPr>
          <w:p w14:paraId="372A213B" w14:textId="079A773A" w:rsidR="0030043E" w:rsidRPr="00E01CA2" w:rsidRDefault="0030043E" w:rsidP="0030043E">
            <w:pPr>
              <w:spacing w:after="0"/>
              <w:jc w:val="center"/>
              <w:rPr>
                <w:rFonts w:ascii="Calibri" w:hAnsi="Calibri" w:cs="Calibri"/>
              </w:rPr>
            </w:pPr>
            <w:r w:rsidRPr="00E01CA2">
              <w:rPr>
                <w:rFonts w:ascii="Calibri" w:hAnsi="Calibri" w:cs="Calibri"/>
                <w:b/>
                <w:bCs/>
              </w:rPr>
              <w:t>BRAF</w:t>
            </w:r>
            <w:r w:rsidR="00F4122F" w:rsidRPr="00E01CA2">
              <w:rPr>
                <w:rFonts w:ascii="Calibri" w:hAnsi="Calibri" w:cs="Calibri"/>
                <w:b/>
                <w:bCs/>
              </w:rPr>
              <w:t xml:space="preserve"> V600E</w:t>
            </w:r>
          </w:p>
        </w:tc>
        <w:tc>
          <w:tcPr>
            <w:tcW w:w="739" w:type="pct"/>
            <w:tcBorders>
              <w:top w:val="nil"/>
              <w:left w:val="nil"/>
              <w:right w:val="nil"/>
            </w:tcBorders>
            <w:tcMar>
              <w:top w:w="15" w:type="dxa"/>
              <w:left w:w="15" w:type="dxa"/>
              <w:bottom w:w="0" w:type="dxa"/>
              <w:right w:w="15" w:type="dxa"/>
            </w:tcMar>
            <w:vAlign w:val="center"/>
            <w:hideMark/>
          </w:tcPr>
          <w:p w14:paraId="66499DDC" w14:textId="77777777" w:rsidR="0030043E" w:rsidRPr="00E01CA2" w:rsidRDefault="0030043E" w:rsidP="0030043E">
            <w:pPr>
              <w:spacing w:after="0"/>
              <w:jc w:val="center"/>
              <w:rPr>
                <w:rFonts w:ascii="Calibri" w:hAnsi="Calibri" w:cs="Calibri"/>
              </w:rPr>
            </w:pPr>
            <w:r w:rsidRPr="00E01CA2">
              <w:rPr>
                <w:rFonts w:ascii="Calibri" w:hAnsi="Calibri" w:cs="Calibri"/>
              </w:rPr>
              <w:t>NGS TT</w:t>
            </w:r>
          </w:p>
          <w:p w14:paraId="313A016D" w14:textId="77777777" w:rsidR="0030043E" w:rsidRPr="00E01CA2" w:rsidRDefault="0030043E" w:rsidP="0030043E">
            <w:pPr>
              <w:spacing w:after="0"/>
              <w:jc w:val="center"/>
              <w:rPr>
                <w:rFonts w:ascii="Calibri" w:hAnsi="Calibri" w:cs="Calibri"/>
              </w:rPr>
            </w:pPr>
            <w:r w:rsidRPr="00E01CA2">
              <w:rPr>
                <w:rFonts w:ascii="Calibri" w:hAnsi="Calibri" w:cs="Calibri"/>
              </w:rPr>
              <w:t>NGS LB</w:t>
            </w:r>
          </w:p>
        </w:tc>
        <w:tc>
          <w:tcPr>
            <w:tcW w:w="640" w:type="pct"/>
            <w:tcBorders>
              <w:top w:val="nil"/>
              <w:left w:val="nil"/>
              <w:right w:val="nil"/>
            </w:tcBorders>
            <w:tcMar>
              <w:top w:w="15" w:type="dxa"/>
              <w:left w:w="15" w:type="dxa"/>
              <w:bottom w:w="0" w:type="dxa"/>
              <w:right w:w="15" w:type="dxa"/>
            </w:tcMar>
            <w:vAlign w:val="center"/>
            <w:hideMark/>
          </w:tcPr>
          <w:p w14:paraId="195579C8" w14:textId="781DB484" w:rsidR="0030043E" w:rsidRPr="00E01CA2" w:rsidRDefault="0030043E" w:rsidP="0030043E">
            <w:pPr>
              <w:spacing w:after="0"/>
              <w:jc w:val="center"/>
              <w:rPr>
                <w:rFonts w:ascii="Calibri" w:hAnsi="Calibri" w:cs="Calibri"/>
              </w:rPr>
            </w:pPr>
            <w:r w:rsidRPr="00E01CA2">
              <w:rPr>
                <w:rFonts w:ascii="Calibri" w:hAnsi="Calibri" w:cs="Calibri"/>
                <w:color w:val="000000"/>
              </w:rPr>
              <w:t>78%</w:t>
            </w:r>
          </w:p>
        </w:tc>
        <w:tc>
          <w:tcPr>
            <w:tcW w:w="1064" w:type="pct"/>
            <w:tcBorders>
              <w:top w:val="nil"/>
              <w:left w:val="nil"/>
              <w:right w:val="nil"/>
            </w:tcBorders>
            <w:tcMar>
              <w:top w:w="15" w:type="dxa"/>
              <w:left w:w="15" w:type="dxa"/>
              <w:bottom w:w="0" w:type="dxa"/>
              <w:right w:w="15" w:type="dxa"/>
            </w:tcMar>
            <w:vAlign w:val="center"/>
            <w:hideMark/>
          </w:tcPr>
          <w:p w14:paraId="7F2DB68F" w14:textId="5994B24C" w:rsidR="0030043E" w:rsidRPr="00E01CA2" w:rsidRDefault="0030043E" w:rsidP="0030043E">
            <w:pPr>
              <w:spacing w:after="0"/>
              <w:jc w:val="center"/>
              <w:rPr>
                <w:rFonts w:ascii="Calibri" w:hAnsi="Calibri" w:cs="Calibri"/>
              </w:rPr>
            </w:pPr>
            <w:r w:rsidRPr="00E01CA2">
              <w:rPr>
                <w:rFonts w:ascii="Calibri" w:hAnsi="Calibri" w:cs="Calibri"/>
                <w:color w:val="000000"/>
              </w:rPr>
              <w:t>53-91%</w:t>
            </w:r>
          </w:p>
        </w:tc>
        <w:tc>
          <w:tcPr>
            <w:tcW w:w="575" w:type="pct"/>
            <w:gridSpan w:val="2"/>
            <w:tcBorders>
              <w:top w:val="nil"/>
              <w:left w:val="nil"/>
              <w:right w:val="nil"/>
            </w:tcBorders>
            <w:tcMar>
              <w:top w:w="15" w:type="dxa"/>
              <w:left w:w="15" w:type="dxa"/>
              <w:bottom w:w="0" w:type="dxa"/>
              <w:right w:w="15" w:type="dxa"/>
            </w:tcMar>
            <w:vAlign w:val="center"/>
            <w:hideMark/>
          </w:tcPr>
          <w:p w14:paraId="17C1820A" w14:textId="7B76A6A8" w:rsidR="0030043E" w:rsidRPr="00E01CA2" w:rsidRDefault="0030043E" w:rsidP="0030043E">
            <w:pPr>
              <w:spacing w:after="0"/>
              <w:jc w:val="center"/>
              <w:rPr>
                <w:rFonts w:ascii="Calibri" w:hAnsi="Calibri" w:cs="Calibri"/>
              </w:rPr>
            </w:pPr>
            <w:r w:rsidRPr="00E01CA2">
              <w:rPr>
                <w:rFonts w:ascii="Calibri" w:hAnsi="Calibri" w:cs="Calibri"/>
                <w:color w:val="000000"/>
              </w:rPr>
              <w:t>100%</w:t>
            </w:r>
          </w:p>
        </w:tc>
        <w:tc>
          <w:tcPr>
            <w:tcW w:w="1156" w:type="pct"/>
            <w:gridSpan w:val="2"/>
            <w:tcBorders>
              <w:top w:val="nil"/>
              <w:left w:val="nil"/>
              <w:right w:val="nil"/>
            </w:tcBorders>
            <w:tcMar>
              <w:top w:w="15" w:type="dxa"/>
              <w:left w:w="15" w:type="dxa"/>
              <w:bottom w:w="0" w:type="dxa"/>
              <w:right w:w="15" w:type="dxa"/>
            </w:tcMar>
            <w:vAlign w:val="center"/>
            <w:hideMark/>
          </w:tcPr>
          <w:p w14:paraId="75A6774C" w14:textId="03393711" w:rsidR="0030043E" w:rsidRPr="00E01CA2" w:rsidRDefault="0030043E" w:rsidP="0030043E">
            <w:pPr>
              <w:spacing w:after="0"/>
              <w:jc w:val="center"/>
              <w:rPr>
                <w:rFonts w:ascii="Calibri" w:hAnsi="Calibri" w:cs="Calibri"/>
              </w:rPr>
            </w:pPr>
            <w:r w:rsidRPr="00E01CA2">
              <w:rPr>
                <w:rFonts w:ascii="Calibri" w:hAnsi="Calibri" w:cs="Calibri"/>
                <w:color w:val="000000"/>
              </w:rPr>
              <w:t>99-100%</w:t>
            </w:r>
          </w:p>
        </w:tc>
      </w:tr>
      <w:tr w:rsidR="0030043E" w:rsidRPr="00E01CA2" w14:paraId="3A0EB04D" w14:textId="77777777" w:rsidTr="0030043E">
        <w:trPr>
          <w:gridAfter w:val="1"/>
          <w:wAfter w:w="15" w:type="pct"/>
          <w:trHeight w:val="580"/>
        </w:trPr>
        <w:tc>
          <w:tcPr>
            <w:tcW w:w="811" w:type="pct"/>
            <w:tcBorders>
              <w:top w:val="nil"/>
              <w:left w:val="nil"/>
              <w:bottom w:val="nil"/>
              <w:right w:val="nil"/>
            </w:tcBorders>
            <w:tcMar>
              <w:top w:w="15" w:type="dxa"/>
              <w:left w:w="15" w:type="dxa"/>
              <w:bottom w:w="0" w:type="dxa"/>
              <w:right w:w="15" w:type="dxa"/>
            </w:tcMar>
            <w:vAlign w:val="center"/>
            <w:hideMark/>
          </w:tcPr>
          <w:p w14:paraId="5698E485" w14:textId="77777777" w:rsidR="0030043E" w:rsidRPr="00E01CA2" w:rsidRDefault="0030043E" w:rsidP="0030043E">
            <w:pPr>
              <w:spacing w:after="0"/>
              <w:jc w:val="center"/>
              <w:rPr>
                <w:rFonts w:ascii="Calibri" w:hAnsi="Calibri" w:cs="Calibri"/>
              </w:rPr>
            </w:pPr>
            <w:r w:rsidRPr="00E01CA2">
              <w:rPr>
                <w:rFonts w:ascii="Calibri" w:hAnsi="Calibri" w:cs="Calibri"/>
                <w:b/>
                <w:bCs/>
              </w:rPr>
              <w:t>EGFR</w:t>
            </w:r>
          </w:p>
        </w:tc>
        <w:tc>
          <w:tcPr>
            <w:tcW w:w="739" w:type="pct"/>
            <w:tcBorders>
              <w:top w:val="nil"/>
              <w:left w:val="nil"/>
              <w:bottom w:val="nil"/>
              <w:right w:val="nil"/>
            </w:tcBorders>
            <w:tcMar>
              <w:top w:w="15" w:type="dxa"/>
              <w:left w:w="15" w:type="dxa"/>
              <w:bottom w:w="0" w:type="dxa"/>
              <w:right w:w="15" w:type="dxa"/>
            </w:tcMar>
            <w:vAlign w:val="center"/>
            <w:hideMark/>
          </w:tcPr>
          <w:p w14:paraId="4283B39C" w14:textId="77777777" w:rsidR="0030043E" w:rsidRPr="00E01CA2" w:rsidRDefault="0030043E" w:rsidP="0030043E">
            <w:pPr>
              <w:spacing w:after="0"/>
              <w:jc w:val="center"/>
              <w:rPr>
                <w:rFonts w:ascii="Calibri" w:hAnsi="Calibri" w:cs="Calibri"/>
              </w:rPr>
            </w:pPr>
            <w:r w:rsidRPr="00E01CA2">
              <w:rPr>
                <w:rFonts w:ascii="Calibri" w:hAnsi="Calibri" w:cs="Calibri"/>
              </w:rPr>
              <w:t>NGS TT</w:t>
            </w:r>
          </w:p>
          <w:p w14:paraId="518E33B9" w14:textId="77777777" w:rsidR="0030043E" w:rsidRPr="00E01CA2" w:rsidRDefault="0030043E" w:rsidP="0030043E">
            <w:pPr>
              <w:spacing w:after="0"/>
              <w:jc w:val="center"/>
              <w:rPr>
                <w:rFonts w:ascii="Calibri" w:hAnsi="Calibri" w:cs="Calibri"/>
              </w:rPr>
            </w:pPr>
            <w:r w:rsidRPr="00E01CA2">
              <w:rPr>
                <w:rFonts w:ascii="Calibri" w:hAnsi="Calibri" w:cs="Calibri"/>
              </w:rPr>
              <w:t>NGS LB</w:t>
            </w:r>
          </w:p>
        </w:tc>
        <w:tc>
          <w:tcPr>
            <w:tcW w:w="640" w:type="pct"/>
            <w:tcBorders>
              <w:top w:val="nil"/>
              <w:left w:val="nil"/>
              <w:bottom w:val="nil"/>
              <w:right w:val="nil"/>
            </w:tcBorders>
            <w:tcMar>
              <w:top w:w="15" w:type="dxa"/>
              <w:left w:w="15" w:type="dxa"/>
              <w:bottom w:w="0" w:type="dxa"/>
              <w:right w:w="15" w:type="dxa"/>
            </w:tcMar>
            <w:vAlign w:val="center"/>
            <w:hideMark/>
          </w:tcPr>
          <w:p w14:paraId="5763280E" w14:textId="7F94213B" w:rsidR="0030043E" w:rsidRPr="00E01CA2" w:rsidRDefault="0030043E" w:rsidP="0030043E">
            <w:pPr>
              <w:spacing w:after="0"/>
              <w:jc w:val="center"/>
              <w:rPr>
                <w:rFonts w:ascii="Calibri" w:hAnsi="Calibri" w:cs="Calibri"/>
              </w:rPr>
            </w:pPr>
            <w:r w:rsidRPr="00E01CA2">
              <w:rPr>
                <w:rFonts w:ascii="Calibri" w:hAnsi="Calibri" w:cs="Calibri"/>
                <w:color w:val="000000"/>
              </w:rPr>
              <w:t>76%</w:t>
            </w:r>
          </w:p>
        </w:tc>
        <w:tc>
          <w:tcPr>
            <w:tcW w:w="1064" w:type="pct"/>
            <w:tcBorders>
              <w:top w:val="nil"/>
              <w:left w:val="nil"/>
              <w:bottom w:val="nil"/>
              <w:right w:val="nil"/>
            </w:tcBorders>
            <w:tcMar>
              <w:top w:w="15" w:type="dxa"/>
              <w:left w:w="15" w:type="dxa"/>
              <w:bottom w:w="0" w:type="dxa"/>
              <w:right w:w="15" w:type="dxa"/>
            </w:tcMar>
            <w:vAlign w:val="center"/>
            <w:hideMark/>
          </w:tcPr>
          <w:p w14:paraId="120497DA" w14:textId="545EDD58" w:rsidR="0030043E" w:rsidRPr="00E01CA2" w:rsidRDefault="0030043E" w:rsidP="0030043E">
            <w:pPr>
              <w:spacing w:after="0"/>
              <w:jc w:val="center"/>
              <w:rPr>
                <w:rFonts w:ascii="Calibri" w:hAnsi="Calibri" w:cs="Calibri"/>
              </w:rPr>
            </w:pPr>
            <w:r w:rsidRPr="00E01CA2">
              <w:rPr>
                <w:rFonts w:ascii="Calibri" w:hAnsi="Calibri" w:cs="Calibri"/>
                <w:color w:val="000000"/>
              </w:rPr>
              <w:t>70-81%</w:t>
            </w:r>
          </w:p>
        </w:tc>
        <w:tc>
          <w:tcPr>
            <w:tcW w:w="575" w:type="pct"/>
            <w:gridSpan w:val="2"/>
            <w:tcBorders>
              <w:top w:val="nil"/>
              <w:left w:val="nil"/>
              <w:bottom w:val="nil"/>
              <w:right w:val="nil"/>
            </w:tcBorders>
            <w:tcMar>
              <w:top w:w="15" w:type="dxa"/>
              <w:left w:w="15" w:type="dxa"/>
              <w:bottom w:w="0" w:type="dxa"/>
              <w:right w:w="15" w:type="dxa"/>
            </w:tcMar>
            <w:vAlign w:val="center"/>
            <w:hideMark/>
          </w:tcPr>
          <w:p w14:paraId="554235D9" w14:textId="7C1A1B2D" w:rsidR="0030043E" w:rsidRPr="00E01CA2" w:rsidRDefault="0030043E" w:rsidP="0030043E">
            <w:pPr>
              <w:spacing w:after="0"/>
              <w:jc w:val="center"/>
              <w:rPr>
                <w:rFonts w:ascii="Calibri" w:hAnsi="Calibri" w:cs="Calibri"/>
              </w:rPr>
            </w:pPr>
            <w:r w:rsidRPr="00E01CA2">
              <w:rPr>
                <w:rFonts w:ascii="Calibri" w:hAnsi="Calibri" w:cs="Calibri"/>
                <w:color w:val="000000"/>
              </w:rPr>
              <w:t>97%</w:t>
            </w:r>
          </w:p>
        </w:tc>
        <w:tc>
          <w:tcPr>
            <w:tcW w:w="1156" w:type="pct"/>
            <w:gridSpan w:val="2"/>
            <w:tcBorders>
              <w:top w:val="nil"/>
              <w:left w:val="nil"/>
              <w:bottom w:val="nil"/>
              <w:right w:val="nil"/>
            </w:tcBorders>
            <w:tcMar>
              <w:top w:w="15" w:type="dxa"/>
              <w:left w:w="15" w:type="dxa"/>
              <w:bottom w:w="0" w:type="dxa"/>
              <w:right w:w="15" w:type="dxa"/>
            </w:tcMar>
            <w:vAlign w:val="center"/>
            <w:hideMark/>
          </w:tcPr>
          <w:p w14:paraId="6818B3C0" w14:textId="3C715AA4" w:rsidR="0030043E" w:rsidRPr="00E01CA2" w:rsidRDefault="0030043E" w:rsidP="0030043E">
            <w:pPr>
              <w:spacing w:after="0"/>
              <w:jc w:val="center"/>
              <w:rPr>
                <w:rFonts w:ascii="Calibri" w:hAnsi="Calibri" w:cs="Calibri"/>
              </w:rPr>
            </w:pPr>
            <w:r w:rsidRPr="00E01CA2">
              <w:rPr>
                <w:rFonts w:ascii="Calibri" w:hAnsi="Calibri" w:cs="Calibri"/>
                <w:color w:val="000000"/>
              </w:rPr>
              <w:t>93-99%</w:t>
            </w:r>
          </w:p>
        </w:tc>
      </w:tr>
      <w:tr w:rsidR="0030043E" w:rsidRPr="00E01CA2" w14:paraId="5FAE6036" w14:textId="77777777" w:rsidTr="0030043E">
        <w:trPr>
          <w:trHeight w:val="580"/>
        </w:trPr>
        <w:tc>
          <w:tcPr>
            <w:tcW w:w="811" w:type="pct"/>
            <w:tcBorders>
              <w:left w:val="nil"/>
              <w:right w:val="nil"/>
            </w:tcBorders>
            <w:tcMar>
              <w:top w:w="15" w:type="dxa"/>
              <w:left w:w="15" w:type="dxa"/>
              <w:bottom w:w="0" w:type="dxa"/>
              <w:right w:w="15" w:type="dxa"/>
            </w:tcMar>
            <w:vAlign w:val="center"/>
            <w:hideMark/>
          </w:tcPr>
          <w:p w14:paraId="608E5502" w14:textId="77777777" w:rsidR="0030043E" w:rsidRPr="00E01CA2" w:rsidRDefault="0030043E" w:rsidP="0030043E">
            <w:pPr>
              <w:spacing w:after="0"/>
              <w:jc w:val="center"/>
              <w:rPr>
                <w:rFonts w:ascii="Calibri" w:hAnsi="Calibri" w:cs="Calibri"/>
                <w:b/>
                <w:bCs/>
              </w:rPr>
            </w:pPr>
            <w:r w:rsidRPr="00E01CA2">
              <w:rPr>
                <w:rFonts w:ascii="Calibri" w:hAnsi="Calibri" w:cs="Calibri"/>
                <w:b/>
                <w:bCs/>
              </w:rPr>
              <w:t>ALK</w:t>
            </w:r>
          </w:p>
        </w:tc>
        <w:tc>
          <w:tcPr>
            <w:tcW w:w="739" w:type="pct"/>
            <w:tcBorders>
              <w:left w:val="nil"/>
              <w:right w:val="nil"/>
            </w:tcBorders>
            <w:tcMar>
              <w:top w:w="15" w:type="dxa"/>
              <w:left w:w="15" w:type="dxa"/>
              <w:bottom w:w="0" w:type="dxa"/>
              <w:right w:w="15" w:type="dxa"/>
            </w:tcMar>
            <w:vAlign w:val="center"/>
            <w:hideMark/>
          </w:tcPr>
          <w:p w14:paraId="4F60222A" w14:textId="77777777" w:rsidR="0030043E" w:rsidRPr="00E01CA2" w:rsidRDefault="0030043E" w:rsidP="0030043E">
            <w:pPr>
              <w:spacing w:after="0"/>
              <w:jc w:val="center"/>
              <w:rPr>
                <w:rFonts w:ascii="Calibri" w:hAnsi="Calibri" w:cs="Calibri"/>
              </w:rPr>
            </w:pPr>
            <w:r w:rsidRPr="00E01CA2">
              <w:rPr>
                <w:rFonts w:ascii="Calibri" w:hAnsi="Calibri" w:cs="Calibri"/>
              </w:rPr>
              <w:t>IHC + FISH</w:t>
            </w:r>
          </w:p>
          <w:p w14:paraId="360B8970" w14:textId="77777777" w:rsidR="0030043E" w:rsidRPr="00E01CA2" w:rsidRDefault="0030043E" w:rsidP="0030043E">
            <w:pPr>
              <w:spacing w:after="0"/>
              <w:jc w:val="center"/>
              <w:rPr>
                <w:rFonts w:ascii="Calibri" w:hAnsi="Calibri" w:cs="Calibri"/>
              </w:rPr>
            </w:pPr>
            <w:r w:rsidRPr="00E01CA2">
              <w:rPr>
                <w:rFonts w:ascii="Calibri" w:hAnsi="Calibri" w:cs="Calibri"/>
              </w:rPr>
              <w:t>NGS LB</w:t>
            </w:r>
          </w:p>
        </w:tc>
        <w:tc>
          <w:tcPr>
            <w:tcW w:w="640" w:type="pct"/>
            <w:tcBorders>
              <w:left w:val="nil"/>
              <w:right w:val="nil"/>
            </w:tcBorders>
            <w:tcMar>
              <w:top w:w="15" w:type="dxa"/>
              <w:left w:w="15" w:type="dxa"/>
              <w:bottom w:w="0" w:type="dxa"/>
              <w:right w:w="15" w:type="dxa"/>
            </w:tcMar>
            <w:vAlign w:val="center"/>
            <w:hideMark/>
          </w:tcPr>
          <w:p w14:paraId="73A461E7" w14:textId="4F0A8C6A" w:rsidR="0030043E" w:rsidRPr="00E01CA2" w:rsidRDefault="0030043E" w:rsidP="0030043E">
            <w:pPr>
              <w:spacing w:after="0"/>
              <w:jc w:val="center"/>
              <w:rPr>
                <w:rFonts w:ascii="Calibri" w:hAnsi="Calibri" w:cs="Calibri"/>
              </w:rPr>
            </w:pPr>
            <w:r w:rsidRPr="00E01CA2">
              <w:rPr>
                <w:rFonts w:ascii="Calibri" w:hAnsi="Calibri" w:cs="Calibri"/>
                <w:color w:val="000000"/>
              </w:rPr>
              <w:t>76%</w:t>
            </w:r>
          </w:p>
        </w:tc>
        <w:tc>
          <w:tcPr>
            <w:tcW w:w="1073" w:type="pct"/>
            <w:gridSpan w:val="2"/>
            <w:tcBorders>
              <w:left w:val="nil"/>
              <w:right w:val="nil"/>
            </w:tcBorders>
            <w:tcMar>
              <w:top w:w="15" w:type="dxa"/>
              <w:left w:w="15" w:type="dxa"/>
              <w:bottom w:w="0" w:type="dxa"/>
              <w:right w:w="15" w:type="dxa"/>
            </w:tcMar>
            <w:vAlign w:val="center"/>
            <w:hideMark/>
          </w:tcPr>
          <w:p w14:paraId="044CE16B" w14:textId="7CF980DB" w:rsidR="0030043E" w:rsidRPr="00E01CA2" w:rsidRDefault="0030043E" w:rsidP="0030043E">
            <w:pPr>
              <w:spacing w:after="0"/>
              <w:jc w:val="center"/>
              <w:rPr>
                <w:rFonts w:ascii="Calibri" w:hAnsi="Calibri" w:cs="Calibri"/>
              </w:rPr>
            </w:pPr>
            <w:r w:rsidRPr="00E01CA2">
              <w:rPr>
                <w:rFonts w:ascii="Calibri" w:hAnsi="Calibri" w:cs="Calibri"/>
                <w:color w:val="000000"/>
              </w:rPr>
              <w:t>50% - 90%</w:t>
            </w:r>
          </w:p>
        </w:tc>
        <w:tc>
          <w:tcPr>
            <w:tcW w:w="576" w:type="pct"/>
            <w:gridSpan w:val="2"/>
            <w:tcBorders>
              <w:left w:val="nil"/>
              <w:right w:val="nil"/>
            </w:tcBorders>
            <w:tcMar>
              <w:top w:w="15" w:type="dxa"/>
              <w:left w:w="15" w:type="dxa"/>
              <w:bottom w:w="0" w:type="dxa"/>
              <w:right w:w="15" w:type="dxa"/>
            </w:tcMar>
            <w:vAlign w:val="center"/>
            <w:hideMark/>
          </w:tcPr>
          <w:p w14:paraId="14707B26" w14:textId="415890D3" w:rsidR="0030043E" w:rsidRPr="00E01CA2" w:rsidRDefault="0030043E" w:rsidP="0030043E">
            <w:pPr>
              <w:spacing w:after="0"/>
              <w:jc w:val="center"/>
              <w:rPr>
                <w:rFonts w:ascii="Calibri" w:hAnsi="Calibri" w:cs="Calibri"/>
              </w:rPr>
            </w:pPr>
            <w:r w:rsidRPr="00E01CA2">
              <w:rPr>
                <w:rFonts w:ascii="Calibri" w:hAnsi="Calibri" w:cs="Calibri"/>
                <w:color w:val="000000"/>
              </w:rPr>
              <w:t>100%</w:t>
            </w:r>
          </w:p>
        </w:tc>
        <w:tc>
          <w:tcPr>
            <w:tcW w:w="1161" w:type="pct"/>
            <w:gridSpan w:val="2"/>
            <w:tcBorders>
              <w:left w:val="nil"/>
              <w:right w:val="nil"/>
            </w:tcBorders>
            <w:tcMar>
              <w:top w:w="15" w:type="dxa"/>
              <w:left w:w="15" w:type="dxa"/>
              <w:bottom w:w="0" w:type="dxa"/>
              <w:right w:w="15" w:type="dxa"/>
            </w:tcMar>
            <w:vAlign w:val="center"/>
            <w:hideMark/>
          </w:tcPr>
          <w:p w14:paraId="3A3119E7" w14:textId="336FFBAF" w:rsidR="0030043E" w:rsidRPr="00E01CA2" w:rsidRDefault="005D7EEF" w:rsidP="0030043E">
            <w:pPr>
              <w:spacing w:after="0"/>
              <w:jc w:val="center"/>
              <w:rPr>
                <w:rFonts w:ascii="Calibri" w:hAnsi="Calibri" w:cs="Calibri"/>
              </w:rPr>
            </w:pPr>
            <w:r w:rsidRPr="00E01CA2">
              <w:rPr>
                <w:rFonts w:ascii="Calibri" w:hAnsi="Calibri" w:cs="Calibri"/>
              </w:rPr>
              <w:t>100%</w:t>
            </w:r>
          </w:p>
        </w:tc>
      </w:tr>
      <w:tr w:rsidR="0030043E" w:rsidRPr="00E01CA2" w14:paraId="523AABA0" w14:textId="77777777" w:rsidTr="0030043E">
        <w:trPr>
          <w:trHeight w:val="580"/>
        </w:trPr>
        <w:tc>
          <w:tcPr>
            <w:tcW w:w="811" w:type="pct"/>
            <w:tcBorders>
              <w:left w:val="nil"/>
              <w:bottom w:val="nil"/>
              <w:right w:val="nil"/>
            </w:tcBorders>
            <w:tcMar>
              <w:top w:w="15" w:type="dxa"/>
              <w:left w:w="15" w:type="dxa"/>
              <w:bottom w:w="0" w:type="dxa"/>
              <w:right w:w="15" w:type="dxa"/>
            </w:tcMar>
            <w:vAlign w:val="center"/>
            <w:hideMark/>
          </w:tcPr>
          <w:p w14:paraId="3FADEE27" w14:textId="77777777" w:rsidR="0030043E" w:rsidRPr="00E01CA2" w:rsidRDefault="0030043E" w:rsidP="0030043E">
            <w:pPr>
              <w:spacing w:after="0"/>
              <w:jc w:val="center"/>
              <w:rPr>
                <w:rFonts w:ascii="Calibri" w:hAnsi="Calibri" w:cs="Calibri"/>
              </w:rPr>
            </w:pPr>
            <w:r w:rsidRPr="00E01CA2">
              <w:rPr>
                <w:rFonts w:ascii="Calibri" w:hAnsi="Calibri" w:cs="Calibri"/>
                <w:b/>
                <w:bCs/>
              </w:rPr>
              <w:t>ALK</w:t>
            </w:r>
          </w:p>
        </w:tc>
        <w:tc>
          <w:tcPr>
            <w:tcW w:w="739" w:type="pct"/>
            <w:tcBorders>
              <w:left w:val="nil"/>
              <w:bottom w:val="nil"/>
              <w:right w:val="nil"/>
            </w:tcBorders>
            <w:tcMar>
              <w:top w:w="15" w:type="dxa"/>
              <w:left w:w="15" w:type="dxa"/>
              <w:bottom w:w="0" w:type="dxa"/>
              <w:right w:w="15" w:type="dxa"/>
            </w:tcMar>
            <w:vAlign w:val="center"/>
            <w:hideMark/>
          </w:tcPr>
          <w:p w14:paraId="0E9635A6" w14:textId="77777777" w:rsidR="0030043E" w:rsidRPr="00E01CA2" w:rsidRDefault="0030043E" w:rsidP="0030043E">
            <w:pPr>
              <w:spacing w:after="0"/>
              <w:jc w:val="center"/>
              <w:rPr>
                <w:rFonts w:ascii="Calibri" w:hAnsi="Calibri" w:cs="Calibri"/>
              </w:rPr>
            </w:pPr>
            <w:r w:rsidRPr="00E01CA2">
              <w:rPr>
                <w:rFonts w:ascii="Calibri" w:hAnsi="Calibri" w:cs="Calibri"/>
              </w:rPr>
              <w:t>NGS TT</w:t>
            </w:r>
          </w:p>
          <w:p w14:paraId="3394CEDD" w14:textId="77777777" w:rsidR="0030043E" w:rsidRPr="00E01CA2" w:rsidRDefault="0030043E" w:rsidP="0030043E">
            <w:pPr>
              <w:spacing w:after="0"/>
              <w:jc w:val="center"/>
              <w:rPr>
                <w:rFonts w:ascii="Calibri" w:hAnsi="Calibri" w:cs="Calibri"/>
              </w:rPr>
            </w:pPr>
            <w:r w:rsidRPr="00E01CA2">
              <w:rPr>
                <w:rFonts w:ascii="Calibri" w:hAnsi="Calibri" w:cs="Calibri"/>
              </w:rPr>
              <w:t>NGS LB</w:t>
            </w:r>
          </w:p>
        </w:tc>
        <w:tc>
          <w:tcPr>
            <w:tcW w:w="640" w:type="pct"/>
            <w:tcBorders>
              <w:left w:val="nil"/>
              <w:bottom w:val="nil"/>
              <w:right w:val="nil"/>
            </w:tcBorders>
            <w:tcMar>
              <w:top w:w="15" w:type="dxa"/>
              <w:left w:w="15" w:type="dxa"/>
              <w:bottom w:w="0" w:type="dxa"/>
              <w:right w:w="15" w:type="dxa"/>
            </w:tcMar>
            <w:vAlign w:val="center"/>
            <w:hideMark/>
          </w:tcPr>
          <w:p w14:paraId="6ED0B88B" w14:textId="7667391E" w:rsidR="0030043E" w:rsidRPr="00E01CA2" w:rsidRDefault="0030043E" w:rsidP="0030043E">
            <w:pPr>
              <w:spacing w:after="0"/>
              <w:jc w:val="center"/>
              <w:rPr>
                <w:rFonts w:ascii="Calibri" w:hAnsi="Calibri" w:cs="Calibri"/>
              </w:rPr>
            </w:pPr>
            <w:r w:rsidRPr="00E01CA2">
              <w:rPr>
                <w:rFonts w:ascii="Calibri" w:hAnsi="Calibri" w:cs="Calibri"/>
                <w:color w:val="000000"/>
              </w:rPr>
              <w:t>66%</w:t>
            </w:r>
          </w:p>
        </w:tc>
        <w:tc>
          <w:tcPr>
            <w:tcW w:w="1073" w:type="pct"/>
            <w:gridSpan w:val="2"/>
            <w:tcBorders>
              <w:left w:val="nil"/>
              <w:bottom w:val="nil"/>
              <w:right w:val="nil"/>
            </w:tcBorders>
            <w:tcMar>
              <w:top w:w="15" w:type="dxa"/>
              <w:left w:w="15" w:type="dxa"/>
              <w:bottom w:w="0" w:type="dxa"/>
              <w:right w:w="15" w:type="dxa"/>
            </w:tcMar>
            <w:vAlign w:val="center"/>
            <w:hideMark/>
          </w:tcPr>
          <w:p w14:paraId="5844988B" w14:textId="3B52A79C" w:rsidR="0030043E" w:rsidRPr="00E01CA2" w:rsidRDefault="0030043E" w:rsidP="0030043E">
            <w:pPr>
              <w:spacing w:after="0"/>
              <w:jc w:val="center"/>
              <w:rPr>
                <w:rFonts w:ascii="Calibri" w:hAnsi="Calibri" w:cs="Calibri"/>
              </w:rPr>
            </w:pPr>
            <w:r w:rsidRPr="00E01CA2">
              <w:rPr>
                <w:rFonts w:ascii="Calibri" w:hAnsi="Calibri" w:cs="Calibri"/>
                <w:color w:val="000000"/>
              </w:rPr>
              <w:t>52-78%</w:t>
            </w:r>
          </w:p>
        </w:tc>
        <w:tc>
          <w:tcPr>
            <w:tcW w:w="576" w:type="pct"/>
            <w:gridSpan w:val="2"/>
            <w:tcBorders>
              <w:left w:val="nil"/>
              <w:bottom w:val="nil"/>
              <w:right w:val="nil"/>
            </w:tcBorders>
            <w:tcMar>
              <w:top w:w="15" w:type="dxa"/>
              <w:left w:w="15" w:type="dxa"/>
              <w:bottom w:w="0" w:type="dxa"/>
              <w:right w:w="15" w:type="dxa"/>
            </w:tcMar>
            <w:vAlign w:val="center"/>
            <w:hideMark/>
          </w:tcPr>
          <w:p w14:paraId="5A9CE3A3" w14:textId="071EC668" w:rsidR="0030043E" w:rsidRPr="00E01CA2" w:rsidRDefault="0030043E" w:rsidP="0030043E">
            <w:pPr>
              <w:spacing w:after="0"/>
              <w:jc w:val="center"/>
              <w:rPr>
                <w:rFonts w:ascii="Calibri" w:hAnsi="Calibri" w:cs="Calibri"/>
              </w:rPr>
            </w:pPr>
            <w:r w:rsidRPr="00E01CA2">
              <w:rPr>
                <w:rFonts w:ascii="Calibri" w:hAnsi="Calibri" w:cs="Calibri"/>
                <w:color w:val="000000"/>
              </w:rPr>
              <w:t>100%</w:t>
            </w:r>
          </w:p>
        </w:tc>
        <w:tc>
          <w:tcPr>
            <w:tcW w:w="1161" w:type="pct"/>
            <w:gridSpan w:val="2"/>
            <w:tcBorders>
              <w:left w:val="nil"/>
              <w:bottom w:val="nil"/>
              <w:right w:val="nil"/>
            </w:tcBorders>
            <w:tcMar>
              <w:top w:w="15" w:type="dxa"/>
              <w:left w:w="15" w:type="dxa"/>
              <w:bottom w:w="0" w:type="dxa"/>
              <w:right w:w="15" w:type="dxa"/>
            </w:tcMar>
            <w:vAlign w:val="center"/>
            <w:hideMark/>
          </w:tcPr>
          <w:p w14:paraId="4FD5C792" w14:textId="3290195F" w:rsidR="0030043E" w:rsidRPr="00E01CA2" w:rsidRDefault="0030043E" w:rsidP="0030043E">
            <w:pPr>
              <w:spacing w:after="0"/>
              <w:jc w:val="center"/>
              <w:rPr>
                <w:rFonts w:ascii="Calibri" w:hAnsi="Calibri" w:cs="Calibri"/>
              </w:rPr>
            </w:pPr>
            <w:r w:rsidRPr="00E01CA2">
              <w:rPr>
                <w:rFonts w:ascii="Calibri" w:hAnsi="Calibri" w:cs="Calibri"/>
                <w:color w:val="000000"/>
              </w:rPr>
              <w:t>99-100%</w:t>
            </w:r>
          </w:p>
        </w:tc>
      </w:tr>
      <w:tr w:rsidR="0030043E" w:rsidRPr="00E01CA2" w14:paraId="01093D1B" w14:textId="77777777" w:rsidTr="0030043E">
        <w:trPr>
          <w:trHeight w:val="580"/>
        </w:trPr>
        <w:tc>
          <w:tcPr>
            <w:tcW w:w="811" w:type="pct"/>
            <w:tcBorders>
              <w:top w:val="nil"/>
              <w:left w:val="nil"/>
              <w:bottom w:val="nil"/>
              <w:right w:val="nil"/>
            </w:tcBorders>
            <w:tcMar>
              <w:top w:w="15" w:type="dxa"/>
              <w:left w:w="15" w:type="dxa"/>
              <w:bottom w:w="0" w:type="dxa"/>
              <w:right w:w="15" w:type="dxa"/>
            </w:tcMar>
            <w:vAlign w:val="center"/>
            <w:hideMark/>
          </w:tcPr>
          <w:p w14:paraId="2FD6F1FE" w14:textId="77777777" w:rsidR="0030043E" w:rsidRPr="00E01CA2" w:rsidRDefault="0030043E" w:rsidP="0030043E">
            <w:pPr>
              <w:spacing w:after="0"/>
              <w:jc w:val="center"/>
              <w:rPr>
                <w:rFonts w:ascii="Calibri" w:hAnsi="Calibri" w:cs="Calibri"/>
              </w:rPr>
            </w:pPr>
            <w:r w:rsidRPr="00E01CA2">
              <w:rPr>
                <w:rFonts w:ascii="Calibri" w:hAnsi="Calibri" w:cs="Calibri"/>
                <w:b/>
                <w:bCs/>
              </w:rPr>
              <w:t>MET</w:t>
            </w:r>
          </w:p>
        </w:tc>
        <w:tc>
          <w:tcPr>
            <w:tcW w:w="739" w:type="pct"/>
            <w:tcBorders>
              <w:top w:val="nil"/>
              <w:left w:val="nil"/>
              <w:bottom w:val="nil"/>
              <w:right w:val="nil"/>
            </w:tcBorders>
            <w:tcMar>
              <w:top w:w="15" w:type="dxa"/>
              <w:left w:w="15" w:type="dxa"/>
              <w:bottom w:w="0" w:type="dxa"/>
              <w:right w:w="15" w:type="dxa"/>
            </w:tcMar>
            <w:vAlign w:val="center"/>
            <w:hideMark/>
          </w:tcPr>
          <w:p w14:paraId="640E6115" w14:textId="77777777" w:rsidR="0030043E" w:rsidRPr="00E01CA2" w:rsidRDefault="0030043E" w:rsidP="0030043E">
            <w:pPr>
              <w:spacing w:after="0"/>
              <w:jc w:val="center"/>
              <w:rPr>
                <w:rFonts w:ascii="Calibri" w:hAnsi="Calibri" w:cs="Calibri"/>
              </w:rPr>
            </w:pPr>
            <w:r w:rsidRPr="00E01CA2">
              <w:rPr>
                <w:rFonts w:ascii="Calibri" w:hAnsi="Calibri" w:cs="Calibri"/>
              </w:rPr>
              <w:t>NGS TT</w:t>
            </w:r>
          </w:p>
          <w:p w14:paraId="16AF4B3B" w14:textId="77777777" w:rsidR="0030043E" w:rsidRPr="00E01CA2" w:rsidRDefault="0030043E" w:rsidP="0030043E">
            <w:pPr>
              <w:spacing w:after="0"/>
              <w:jc w:val="center"/>
              <w:rPr>
                <w:rFonts w:ascii="Calibri" w:hAnsi="Calibri" w:cs="Calibri"/>
              </w:rPr>
            </w:pPr>
            <w:r w:rsidRPr="00E01CA2">
              <w:rPr>
                <w:rFonts w:ascii="Calibri" w:hAnsi="Calibri" w:cs="Calibri"/>
              </w:rPr>
              <w:t>NGS LB</w:t>
            </w:r>
          </w:p>
        </w:tc>
        <w:tc>
          <w:tcPr>
            <w:tcW w:w="640" w:type="pct"/>
            <w:tcBorders>
              <w:top w:val="nil"/>
              <w:left w:val="nil"/>
              <w:bottom w:val="nil"/>
              <w:right w:val="nil"/>
            </w:tcBorders>
            <w:tcMar>
              <w:top w:w="15" w:type="dxa"/>
              <w:left w:w="15" w:type="dxa"/>
              <w:bottom w:w="0" w:type="dxa"/>
              <w:right w:w="15" w:type="dxa"/>
            </w:tcMar>
            <w:vAlign w:val="center"/>
            <w:hideMark/>
          </w:tcPr>
          <w:p w14:paraId="5DE5DFC9" w14:textId="33CE4463" w:rsidR="0030043E" w:rsidRPr="00E01CA2" w:rsidRDefault="0030043E" w:rsidP="0030043E">
            <w:pPr>
              <w:spacing w:after="0"/>
              <w:jc w:val="center"/>
              <w:rPr>
                <w:rFonts w:ascii="Calibri" w:hAnsi="Calibri" w:cs="Calibri"/>
              </w:rPr>
            </w:pPr>
            <w:r w:rsidRPr="00E01CA2">
              <w:rPr>
                <w:rFonts w:ascii="Calibri" w:hAnsi="Calibri" w:cs="Calibri"/>
                <w:color w:val="000000"/>
              </w:rPr>
              <w:t>57%</w:t>
            </w:r>
          </w:p>
        </w:tc>
        <w:tc>
          <w:tcPr>
            <w:tcW w:w="1073" w:type="pct"/>
            <w:gridSpan w:val="2"/>
            <w:tcBorders>
              <w:top w:val="nil"/>
              <w:left w:val="nil"/>
              <w:bottom w:val="nil"/>
              <w:right w:val="nil"/>
            </w:tcBorders>
            <w:tcMar>
              <w:top w:w="15" w:type="dxa"/>
              <w:left w:w="15" w:type="dxa"/>
              <w:bottom w:w="0" w:type="dxa"/>
              <w:right w:w="15" w:type="dxa"/>
            </w:tcMar>
            <w:vAlign w:val="center"/>
            <w:hideMark/>
          </w:tcPr>
          <w:p w14:paraId="56C71B8D" w14:textId="41FCA044" w:rsidR="0030043E" w:rsidRPr="00E01CA2" w:rsidRDefault="0030043E" w:rsidP="0030043E">
            <w:pPr>
              <w:spacing w:after="0"/>
              <w:jc w:val="center"/>
              <w:rPr>
                <w:rFonts w:ascii="Calibri" w:hAnsi="Calibri" w:cs="Calibri"/>
              </w:rPr>
            </w:pPr>
            <w:r w:rsidRPr="00E01CA2">
              <w:rPr>
                <w:rFonts w:ascii="Calibri" w:hAnsi="Calibri" w:cs="Calibri"/>
                <w:color w:val="000000"/>
              </w:rPr>
              <w:t>42-70%</w:t>
            </w:r>
          </w:p>
        </w:tc>
        <w:tc>
          <w:tcPr>
            <w:tcW w:w="576" w:type="pct"/>
            <w:gridSpan w:val="2"/>
            <w:tcBorders>
              <w:top w:val="nil"/>
              <w:left w:val="nil"/>
              <w:bottom w:val="nil"/>
              <w:right w:val="nil"/>
            </w:tcBorders>
            <w:tcMar>
              <w:top w:w="15" w:type="dxa"/>
              <w:left w:w="15" w:type="dxa"/>
              <w:bottom w:w="0" w:type="dxa"/>
              <w:right w:w="15" w:type="dxa"/>
            </w:tcMar>
            <w:vAlign w:val="center"/>
            <w:hideMark/>
          </w:tcPr>
          <w:p w14:paraId="2F78E1E4" w14:textId="0F4DA9FB" w:rsidR="0030043E" w:rsidRPr="00E01CA2" w:rsidRDefault="0030043E" w:rsidP="0030043E">
            <w:pPr>
              <w:spacing w:after="0"/>
              <w:jc w:val="center"/>
              <w:rPr>
                <w:rFonts w:ascii="Calibri" w:hAnsi="Calibri" w:cs="Calibri"/>
              </w:rPr>
            </w:pPr>
            <w:r w:rsidRPr="00E01CA2">
              <w:rPr>
                <w:rFonts w:ascii="Calibri" w:hAnsi="Calibri" w:cs="Calibri"/>
                <w:color w:val="000000"/>
              </w:rPr>
              <w:t>100%</w:t>
            </w:r>
          </w:p>
        </w:tc>
        <w:tc>
          <w:tcPr>
            <w:tcW w:w="1161" w:type="pct"/>
            <w:gridSpan w:val="2"/>
            <w:tcBorders>
              <w:top w:val="nil"/>
              <w:left w:val="nil"/>
              <w:bottom w:val="nil"/>
              <w:right w:val="nil"/>
            </w:tcBorders>
            <w:tcMar>
              <w:top w:w="15" w:type="dxa"/>
              <w:left w:w="15" w:type="dxa"/>
              <w:bottom w:w="0" w:type="dxa"/>
              <w:right w:w="15" w:type="dxa"/>
            </w:tcMar>
            <w:vAlign w:val="center"/>
            <w:hideMark/>
          </w:tcPr>
          <w:p w14:paraId="4B7EB05C" w14:textId="67E04579" w:rsidR="0030043E" w:rsidRPr="00E01CA2" w:rsidRDefault="0030043E" w:rsidP="0030043E">
            <w:pPr>
              <w:spacing w:after="0"/>
              <w:jc w:val="center"/>
              <w:rPr>
                <w:rFonts w:ascii="Calibri" w:hAnsi="Calibri" w:cs="Calibri"/>
              </w:rPr>
            </w:pPr>
            <w:r w:rsidRPr="00E01CA2">
              <w:rPr>
                <w:rFonts w:ascii="Calibri" w:hAnsi="Calibri" w:cs="Calibri"/>
                <w:color w:val="000000"/>
              </w:rPr>
              <w:t>98-100%</w:t>
            </w:r>
          </w:p>
        </w:tc>
      </w:tr>
      <w:tr w:rsidR="0030043E" w:rsidRPr="00E01CA2" w14:paraId="6C93E5D6" w14:textId="77777777" w:rsidTr="0030043E">
        <w:trPr>
          <w:trHeight w:val="580"/>
        </w:trPr>
        <w:tc>
          <w:tcPr>
            <w:tcW w:w="811" w:type="pct"/>
            <w:tcBorders>
              <w:top w:val="nil"/>
              <w:left w:val="nil"/>
              <w:bottom w:val="single" w:sz="8" w:space="0" w:color="000000"/>
              <w:right w:val="nil"/>
            </w:tcBorders>
            <w:tcMar>
              <w:top w:w="15" w:type="dxa"/>
              <w:left w:w="15" w:type="dxa"/>
              <w:bottom w:w="0" w:type="dxa"/>
              <w:right w:w="15" w:type="dxa"/>
            </w:tcMar>
            <w:vAlign w:val="center"/>
            <w:hideMark/>
          </w:tcPr>
          <w:p w14:paraId="5A79E210" w14:textId="77777777" w:rsidR="0030043E" w:rsidRPr="00E01CA2" w:rsidRDefault="0030043E" w:rsidP="0030043E">
            <w:pPr>
              <w:spacing w:after="0"/>
              <w:jc w:val="center"/>
              <w:rPr>
                <w:rFonts w:ascii="Calibri" w:hAnsi="Calibri" w:cs="Calibri"/>
              </w:rPr>
            </w:pPr>
            <w:r w:rsidRPr="00E01CA2">
              <w:rPr>
                <w:rFonts w:ascii="Calibri" w:hAnsi="Calibri" w:cs="Calibri"/>
                <w:b/>
                <w:bCs/>
              </w:rPr>
              <w:t>ROS1</w:t>
            </w:r>
          </w:p>
        </w:tc>
        <w:tc>
          <w:tcPr>
            <w:tcW w:w="739" w:type="pct"/>
            <w:tcBorders>
              <w:top w:val="nil"/>
              <w:left w:val="nil"/>
              <w:bottom w:val="single" w:sz="8" w:space="0" w:color="000000"/>
              <w:right w:val="nil"/>
            </w:tcBorders>
            <w:tcMar>
              <w:top w:w="15" w:type="dxa"/>
              <w:left w:w="15" w:type="dxa"/>
              <w:bottom w:w="0" w:type="dxa"/>
              <w:right w:w="15" w:type="dxa"/>
            </w:tcMar>
            <w:vAlign w:val="center"/>
            <w:hideMark/>
          </w:tcPr>
          <w:p w14:paraId="10E274EE" w14:textId="77777777" w:rsidR="0030043E" w:rsidRPr="00E01CA2" w:rsidRDefault="0030043E" w:rsidP="0030043E">
            <w:pPr>
              <w:spacing w:after="0"/>
              <w:jc w:val="center"/>
              <w:rPr>
                <w:rFonts w:ascii="Calibri" w:hAnsi="Calibri" w:cs="Calibri"/>
              </w:rPr>
            </w:pPr>
            <w:r w:rsidRPr="00E01CA2">
              <w:rPr>
                <w:rFonts w:ascii="Calibri" w:hAnsi="Calibri" w:cs="Calibri"/>
              </w:rPr>
              <w:t>NGS TT</w:t>
            </w:r>
          </w:p>
          <w:p w14:paraId="5AAC89BA" w14:textId="77777777" w:rsidR="0030043E" w:rsidRPr="00E01CA2" w:rsidRDefault="0030043E" w:rsidP="0030043E">
            <w:pPr>
              <w:spacing w:after="0"/>
              <w:jc w:val="center"/>
              <w:rPr>
                <w:rFonts w:ascii="Calibri" w:hAnsi="Calibri" w:cs="Calibri"/>
              </w:rPr>
            </w:pPr>
            <w:r w:rsidRPr="00E01CA2">
              <w:rPr>
                <w:rFonts w:ascii="Calibri" w:hAnsi="Calibri" w:cs="Calibri"/>
              </w:rPr>
              <w:t>NGS LB</w:t>
            </w:r>
          </w:p>
        </w:tc>
        <w:tc>
          <w:tcPr>
            <w:tcW w:w="640" w:type="pct"/>
            <w:tcBorders>
              <w:top w:val="nil"/>
              <w:left w:val="nil"/>
              <w:bottom w:val="single" w:sz="8" w:space="0" w:color="000000"/>
              <w:right w:val="nil"/>
            </w:tcBorders>
            <w:tcMar>
              <w:top w:w="15" w:type="dxa"/>
              <w:left w:w="15" w:type="dxa"/>
              <w:bottom w:w="0" w:type="dxa"/>
              <w:right w:w="15" w:type="dxa"/>
            </w:tcMar>
            <w:vAlign w:val="center"/>
            <w:hideMark/>
          </w:tcPr>
          <w:p w14:paraId="282C9869" w14:textId="30FCC300" w:rsidR="0030043E" w:rsidRPr="00E01CA2" w:rsidRDefault="0030043E" w:rsidP="0030043E">
            <w:pPr>
              <w:spacing w:after="0"/>
              <w:jc w:val="center"/>
              <w:rPr>
                <w:rFonts w:ascii="Calibri" w:hAnsi="Calibri" w:cs="Calibri"/>
              </w:rPr>
            </w:pPr>
            <w:r w:rsidRPr="00E01CA2">
              <w:rPr>
                <w:rFonts w:ascii="Calibri" w:hAnsi="Calibri" w:cs="Calibri"/>
                <w:color w:val="000000"/>
              </w:rPr>
              <w:t>30%</w:t>
            </w:r>
          </w:p>
        </w:tc>
        <w:tc>
          <w:tcPr>
            <w:tcW w:w="1073" w:type="pct"/>
            <w:gridSpan w:val="2"/>
            <w:tcBorders>
              <w:top w:val="nil"/>
              <w:left w:val="nil"/>
              <w:bottom w:val="single" w:sz="8" w:space="0" w:color="000000"/>
              <w:right w:val="nil"/>
            </w:tcBorders>
            <w:tcMar>
              <w:top w:w="15" w:type="dxa"/>
              <w:left w:w="15" w:type="dxa"/>
              <w:bottom w:w="0" w:type="dxa"/>
              <w:right w:w="15" w:type="dxa"/>
            </w:tcMar>
            <w:vAlign w:val="center"/>
            <w:hideMark/>
          </w:tcPr>
          <w:p w14:paraId="51DFC6F1" w14:textId="639A1AE2" w:rsidR="0030043E" w:rsidRPr="00E01CA2" w:rsidRDefault="0030043E" w:rsidP="0030043E">
            <w:pPr>
              <w:spacing w:after="0"/>
              <w:jc w:val="center"/>
              <w:rPr>
                <w:rFonts w:ascii="Calibri" w:hAnsi="Calibri" w:cs="Calibri"/>
              </w:rPr>
            </w:pPr>
            <w:r w:rsidRPr="00E01CA2">
              <w:rPr>
                <w:rFonts w:ascii="Calibri" w:hAnsi="Calibri" w:cs="Calibri"/>
                <w:color w:val="000000"/>
              </w:rPr>
              <w:t>12-56%</w:t>
            </w:r>
          </w:p>
        </w:tc>
        <w:tc>
          <w:tcPr>
            <w:tcW w:w="576" w:type="pct"/>
            <w:gridSpan w:val="2"/>
            <w:tcBorders>
              <w:top w:val="nil"/>
              <w:left w:val="nil"/>
              <w:bottom w:val="single" w:sz="8" w:space="0" w:color="000000"/>
              <w:right w:val="nil"/>
            </w:tcBorders>
            <w:tcMar>
              <w:top w:w="15" w:type="dxa"/>
              <w:left w:w="15" w:type="dxa"/>
              <w:bottom w:w="0" w:type="dxa"/>
              <w:right w:w="15" w:type="dxa"/>
            </w:tcMar>
            <w:vAlign w:val="center"/>
            <w:hideMark/>
          </w:tcPr>
          <w:p w14:paraId="10DFDA61" w14:textId="4C5833A2" w:rsidR="0030043E" w:rsidRPr="00E01CA2" w:rsidRDefault="0030043E" w:rsidP="0030043E">
            <w:pPr>
              <w:spacing w:after="0"/>
              <w:jc w:val="center"/>
              <w:rPr>
                <w:rFonts w:ascii="Calibri" w:hAnsi="Calibri" w:cs="Calibri"/>
              </w:rPr>
            </w:pPr>
            <w:r w:rsidRPr="00E01CA2">
              <w:rPr>
                <w:rFonts w:ascii="Calibri" w:hAnsi="Calibri" w:cs="Calibri"/>
                <w:color w:val="000000"/>
              </w:rPr>
              <w:t>100%</w:t>
            </w:r>
          </w:p>
        </w:tc>
        <w:tc>
          <w:tcPr>
            <w:tcW w:w="1161" w:type="pct"/>
            <w:gridSpan w:val="2"/>
            <w:tcBorders>
              <w:top w:val="nil"/>
              <w:left w:val="nil"/>
              <w:bottom w:val="single" w:sz="8" w:space="0" w:color="000000"/>
              <w:right w:val="nil"/>
            </w:tcBorders>
            <w:tcMar>
              <w:top w:w="15" w:type="dxa"/>
              <w:left w:w="15" w:type="dxa"/>
              <w:bottom w:w="0" w:type="dxa"/>
              <w:right w:w="15" w:type="dxa"/>
            </w:tcMar>
            <w:vAlign w:val="center"/>
            <w:hideMark/>
          </w:tcPr>
          <w:p w14:paraId="76C97202" w14:textId="15D24868" w:rsidR="0030043E" w:rsidRPr="00E01CA2" w:rsidRDefault="0030043E" w:rsidP="0030043E">
            <w:pPr>
              <w:spacing w:after="0"/>
              <w:jc w:val="center"/>
              <w:rPr>
                <w:rFonts w:ascii="Calibri" w:hAnsi="Calibri" w:cs="Calibri"/>
              </w:rPr>
            </w:pPr>
            <w:r w:rsidRPr="00E01CA2">
              <w:rPr>
                <w:rFonts w:ascii="Calibri" w:hAnsi="Calibri" w:cs="Calibri"/>
                <w:color w:val="000000"/>
              </w:rPr>
              <w:t>98-100%</w:t>
            </w:r>
          </w:p>
        </w:tc>
      </w:tr>
    </w:tbl>
    <w:p w14:paraId="00E52B45" w14:textId="77777777" w:rsidR="00035A8F" w:rsidRPr="00E01CA2" w:rsidRDefault="00035A8F" w:rsidP="00035A8F">
      <w:pPr>
        <w:rPr>
          <w:rFonts w:ascii="Calibri" w:hAnsi="Calibri" w:cs="Calibri"/>
        </w:rPr>
      </w:pPr>
    </w:p>
    <w:p w14:paraId="4EDA9E58" w14:textId="3526E038" w:rsidR="00D774A5" w:rsidRPr="00E01CA2" w:rsidRDefault="00DF210A" w:rsidP="00035A8F">
      <w:pPr>
        <w:rPr>
          <w:rFonts w:ascii="Calibri" w:hAnsi="Calibri" w:cs="Calibri"/>
        </w:rPr>
      </w:pPr>
      <w:r w:rsidRPr="00DF210A">
        <w:rPr>
          <w:rFonts w:ascii="Calibri" w:hAnsi="Calibri" w:cs="Calibri"/>
          <w:i/>
          <w:iCs/>
        </w:rPr>
        <w:t xml:space="preserve">Anaplastic Lymphoma Kinase (ALK), B-Raf Proto-Oncogene, V600E mutation (BRAF V600E), Confidence Interval (CI), Epidermal Growth Factor Receptor (EGFR), Evaluation (Eval), Fluorescence In Situ Hybridization (FISH), Immunohistochemistry (IHC), </w:t>
      </w:r>
      <w:r w:rsidRPr="003F6032">
        <w:rPr>
          <w:rFonts w:ascii="Calibri" w:hAnsi="Calibri" w:cs="Calibri"/>
          <w:i/>
          <w:iCs/>
        </w:rPr>
        <w:t>Kirsten Rat Sarcoma Viral Oncogene Homolog</w:t>
      </w:r>
      <w:r w:rsidRPr="00DF210A">
        <w:rPr>
          <w:rFonts w:ascii="Calibri" w:hAnsi="Calibri" w:cs="Calibri"/>
          <w:i/>
          <w:iCs/>
        </w:rPr>
        <w:t>, G12C mutation (KRAS G12C),</w:t>
      </w:r>
      <w:r>
        <w:rPr>
          <w:rFonts w:ascii="Calibri" w:hAnsi="Calibri" w:cs="Calibri"/>
          <w:i/>
          <w:iCs/>
        </w:rPr>
        <w:t xml:space="preserve"> Liquid biopsy (LB),</w:t>
      </w:r>
      <w:r w:rsidRPr="00DF210A">
        <w:rPr>
          <w:rFonts w:ascii="Calibri" w:hAnsi="Calibri" w:cs="Calibri"/>
          <w:i/>
          <w:iCs/>
        </w:rPr>
        <w:t xml:space="preserve"> </w:t>
      </w:r>
      <w:r w:rsidRPr="003F6032">
        <w:rPr>
          <w:rFonts w:ascii="Calibri" w:hAnsi="Calibri" w:cs="Calibri"/>
          <w:i/>
          <w:iCs/>
        </w:rPr>
        <w:t xml:space="preserve">MET </w:t>
      </w:r>
      <w:r>
        <w:rPr>
          <w:rFonts w:ascii="Calibri" w:hAnsi="Calibri" w:cs="Calibri"/>
          <w:i/>
          <w:iCs/>
        </w:rPr>
        <w:t>P</w:t>
      </w:r>
      <w:r w:rsidRPr="003F6032">
        <w:rPr>
          <w:rFonts w:ascii="Calibri" w:hAnsi="Calibri" w:cs="Calibri"/>
          <w:i/>
          <w:iCs/>
        </w:rPr>
        <w:t>roto-</w:t>
      </w:r>
      <w:r>
        <w:rPr>
          <w:rFonts w:ascii="Calibri" w:hAnsi="Calibri" w:cs="Calibri"/>
          <w:i/>
          <w:iCs/>
        </w:rPr>
        <w:t>O</w:t>
      </w:r>
      <w:r w:rsidRPr="003F6032">
        <w:rPr>
          <w:rFonts w:ascii="Calibri" w:hAnsi="Calibri" w:cs="Calibri"/>
          <w:i/>
          <w:iCs/>
        </w:rPr>
        <w:t xml:space="preserve">ncogene </w:t>
      </w:r>
      <w:r w:rsidRPr="00E01CA2">
        <w:rPr>
          <w:rFonts w:ascii="Calibri" w:hAnsi="Calibri" w:cs="Calibri"/>
          <w:i/>
          <w:iCs/>
        </w:rPr>
        <w:t>(MET)</w:t>
      </w:r>
      <w:r w:rsidRPr="00DF210A">
        <w:rPr>
          <w:rFonts w:ascii="Calibri" w:hAnsi="Calibri" w:cs="Calibri"/>
          <w:i/>
          <w:iCs/>
        </w:rPr>
        <w:t>, Next-Generation Sequencing (NGS), Polymerase Chain Reaction (PCR),</w:t>
      </w:r>
      <w:r w:rsidR="00E6766A">
        <w:rPr>
          <w:rFonts w:ascii="Calibri" w:hAnsi="Calibri" w:cs="Calibri"/>
          <w:i/>
          <w:iCs/>
        </w:rPr>
        <w:t xml:space="preserve"> C</w:t>
      </w:r>
      <w:r w:rsidR="00E6766A" w:rsidRPr="00DF210A">
        <w:rPr>
          <w:rFonts w:ascii="Calibri" w:hAnsi="Calibri" w:cs="Calibri"/>
          <w:i/>
          <w:iCs/>
        </w:rPr>
        <w:t>-</w:t>
      </w:r>
      <w:r w:rsidR="00E6766A">
        <w:rPr>
          <w:rFonts w:ascii="Calibri" w:hAnsi="Calibri" w:cs="Calibri"/>
          <w:i/>
          <w:iCs/>
        </w:rPr>
        <w:t>R</w:t>
      </w:r>
      <w:r w:rsidR="00E6766A" w:rsidRPr="00DF210A">
        <w:rPr>
          <w:rFonts w:ascii="Calibri" w:hAnsi="Calibri" w:cs="Calibri"/>
          <w:i/>
          <w:iCs/>
        </w:rPr>
        <w:t>os Proto-Oncogene 1 (ROS1)</w:t>
      </w:r>
      <w:r w:rsidR="00E6766A">
        <w:rPr>
          <w:rFonts w:ascii="Calibri" w:hAnsi="Calibri" w:cs="Calibri"/>
          <w:i/>
          <w:iCs/>
        </w:rPr>
        <w:t>,</w:t>
      </w:r>
      <w:r w:rsidRPr="00DF210A">
        <w:rPr>
          <w:rFonts w:ascii="Calibri" w:hAnsi="Calibri" w:cs="Calibri"/>
          <w:i/>
          <w:iCs/>
        </w:rPr>
        <w:t xml:space="preserve"> Sensitivity (Sen), Specificity (Spe), Standard of Care (SOC), Tumor Tissue (TT).</w:t>
      </w:r>
    </w:p>
    <w:p w14:paraId="573AA47C" w14:textId="77777777" w:rsidR="00644843" w:rsidRPr="00E01CA2" w:rsidRDefault="00644843" w:rsidP="00035A8F">
      <w:pPr>
        <w:rPr>
          <w:rFonts w:ascii="Calibri" w:hAnsi="Calibri" w:cs="Calibri"/>
        </w:rPr>
      </w:pPr>
    </w:p>
    <w:p w14:paraId="54A16BFC" w14:textId="6614E62E" w:rsidR="000E3C43" w:rsidRPr="00E01CA2" w:rsidRDefault="00BE1E1F">
      <w:pPr>
        <w:rPr>
          <w:rFonts w:ascii="Calibri" w:hAnsi="Calibri" w:cs="Calibri"/>
          <w:b/>
          <w:bCs/>
          <w:i/>
          <w:iCs/>
        </w:rPr>
      </w:pPr>
      <w:r w:rsidRPr="00E01CA2">
        <w:rPr>
          <w:rFonts w:ascii="Calibri" w:hAnsi="Calibri" w:cs="Calibri"/>
        </w:rPr>
        <w:br w:type="page"/>
      </w:r>
      <w:r w:rsidR="00E01CA2" w:rsidRPr="00E01CA2">
        <w:rPr>
          <w:rFonts w:ascii="Calibri" w:hAnsi="Calibri" w:cs="Calibri"/>
          <w:b/>
          <w:bCs/>
          <w:i/>
          <w:iCs/>
        </w:rPr>
        <w:lastRenderedPageBreak/>
        <w:t xml:space="preserve">Supplementary Table </w:t>
      </w:r>
      <w:r w:rsidR="00A77501">
        <w:rPr>
          <w:rFonts w:ascii="Calibri" w:hAnsi="Calibri" w:cs="Calibri"/>
          <w:b/>
          <w:bCs/>
          <w:i/>
          <w:iCs/>
        </w:rPr>
        <w:t>5</w:t>
      </w:r>
      <w:r w:rsidR="00E01CA2" w:rsidRPr="00E01CA2">
        <w:rPr>
          <w:rFonts w:ascii="Calibri" w:hAnsi="Calibri" w:cs="Calibri"/>
          <w:b/>
          <w:bCs/>
          <w:i/>
          <w:iCs/>
        </w:rPr>
        <w:t xml:space="preserve"> – Risk of Bias Assessment</w:t>
      </w:r>
    </w:p>
    <w:tbl>
      <w:tblPr>
        <w:tblW w:w="8500" w:type="dxa"/>
        <w:tblInd w:w="80" w:type="dxa"/>
        <w:tblCellMar>
          <w:left w:w="70" w:type="dxa"/>
          <w:right w:w="70" w:type="dxa"/>
        </w:tblCellMar>
        <w:tblLook w:val="04A0" w:firstRow="1" w:lastRow="0" w:firstColumn="1" w:lastColumn="0" w:noHBand="0" w:noVBand="1"/>
      </w:tblPr>
      <w:tblGrid>
        <w:gridCol w:w="960"/>
        <w:gridCol w:w="3280"/>
        <w:gridCol w:w="1100"/>
        <w:gridCol w:w="960"/>
        <w:gridCol w:w="1085"/>
        <w:gridCol w:w="1115"/>
      </w:tblGrid>
      <w:tr w:rsidR="000E3C43" w:rsidRPr="00E01CA2" w14:paraId="2E3B9172" w14:textId="77777777" w:rsidTr="000E3C43">
        <w:trPr>
          <w:trHeight w:val="20"/>
        </w:trPr>
        <w:tc>
          <w:tcPr>
            <w:tcW w:w="8500" w:type="dxa"/>
            <w:gridSpan w:val="6"/>
            <w:tcBorders>
              <w:top w:val="single" w:sz="8" w:space="0" w:color="auto"/>
              <w:left w:val="single" w:sz="8" w:space="0" w:color="auto"/>
              <w:bottom w:val="single" w:sz="8" w:space="0" w:color="auto"/>
              <w:right w:val="single" w:sz="8" w:space="0" w:color="000000"/>
            </w:tcBorders>
            <w:noWrap/>
            <w:vAlign w:val="bottom"/>
            <w:hideMark/>
          </w:tcPr>
          <w:p w14:paraId="0D19B4D9" w14:textId="77777777" w:rsidR="000E3C43" w:rsidRPr="00E01CA2" w:rsidRDefault="000E3C43" w:rsidP="000E3C43">
            <w:pPr>
              <w:spacing w:after="0" w:line="240" w:lineRule="auto"/>
              <w:jc w:val="center"/>
              <w:rPr>
                <w:rFonts w:ascii="Calibri" w:eastAsia="Times New Roman" w:hAnsi="Calibri" w:cs="Calibri"/>
                <w:b/>
                <w:bCs/>
                <w:color w:val="000000"/>
                <w:kern w:val="0"/>
                <w:lang w:eastAsia="es-CO"/>
                <w14:ligatures w14:val="none"/>
              </w:rPr>
            </w:pPr>
            <w:r w:rsidRPr="00E01CA2">
              <w:rPr>
                <w:rFonts w:ascii="Calibri" w:eastAsia="Times New Roman" w:hAnsi="Calibri" w:cs="Calibri"/>
                <w:b/>
                <w:bCs/>
                <w:color w:val="000000"/>
                <w:kern w:val="0"/>
                <w:lang w:eastAsia="es-CO"/>
                <w14:ligatures w14:val="none"/>
              </w:rPr>
              <w:t>Risk of bias</w:t>
            </w:r>
          </w:p>
        </w:tc>
      </w:tr>
      <w:tr w:rsidR="000E3C43" w:rsidRPr="00E01CA2" w14:paraId="313C42D2" w14:textId="77777777" w:rsidTr="000E3C43">
        <w:trPr>
          <w:trHeight w:val="20"/>
        </w:trPr>
        <w:tc>
          <w:tcPr>
            <w:tcW w:w="960" w:type="dxa"/>
            <w:tcBorders>
              <w:top w:val="nil"/>
              <w:left w:val="single" w:sz="8" w:space="0" w:color="auto"/>
              <w:bottom w:val="single" w:sz="8" w:space="0" w:color="auto"/>
              <w:right w:val="single" w:sz="8" w:space="0" w:color="auto"/>
            </w:tcBorders>
            <w:noWrap/>
            <w:vAlign w:val="center"/>
            <w:hideMark/>
          </w:tcPr>
          <w:p w14:paraId="3E478720"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Id</w:t>
            </w:r>
          </w:p>
        </w:tc>
        <w:tc>
          <w:tcPr>
            <w:tcW w:w="3280" w:type="dxa"/>
            <w:tcBorders>
              <w:top w:val="nil"/>
              <w:left w:val="nil"/>
              <w:bottom w:val="single" w:sz="8" w:space="0" w:color="auto"/>
              <w:right w:val="single" w:sz="8" w:space="0" w:color="auto"/>
            </w:tcBorders>
            <w:noWrap/>
            <w:vAlign w:val="bottom"/>
            <w:hideMark/>
          </w:tcPr>
          <w:p w14:paraId="59179FC1" w14:textId="77777777" w:rsidR="000E3C43" w:rsidRPr="00E01CA2" w:rsidRDefault="000E3C43" w:rsidP="000E3C43">
            <w:pPr>
              <w:spacing w:after="0" w:line="240" w:lineRule="auto"/>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 </w:t>
            </w:r>
          </w:p>
        </w:tc>
        <w:tc>
          <w:tcPr>
            <w:tcW w:w="1100" w:type="dxa"/>
            <w:tcBorders>
              <w:top w:val="nil"/>
              <w:left w:val="nil"/>
              <w:bottom w:val="single" w:sz="8" w:space="0" w:color="auto"/>
              <w:right w:val="single" w:sz="8" w:space="0" w:color="auto"/>
            </w:tcBorders>
            <w:vAlign w:val="center"/>
            <w:hideMark/>
          </w:tcPr>
          <w:p w14:paraId="7A5893BD" w14:textId="77777777" w:rsidR="000E3C43" w:rsidRPr="00E01CA2" w:rsidRDefault="000E3C43" w:rsidP="000E3C43">
            <w:pPr>
              <w:spacing w:after="0" w:line="240" w:lineRule="auto"/>
              <w:jc w:val="center"/>
              <w:rPr>
                <w:rFonts w:ascii="Calibri" w:eastAsia="Times New Roman" w:hAnsi="Calibri" w:cs="Calibri"/>
                <w:b/>
                <w:bCs/>
                <w:color w:val="000000"/>
                <w:kern w:val="0"/>
                <w:sz w:val="20"/>
                <w:szCs w:val="20"/>
                <w:lang w:eastAsia="es-CO"/>
                <w14:ligatures w14:val="none"/>
              </w:rPr>
            </w:pPr>
            <w:r w:rsidRPr="00E01CA2">
              <w:rPr>
                <w:rFonts w:ascii="Calibri" w:eastAsia="Times New Roman" w:hAnsi="Calibri" w:cs="Calibri"/>
                <w:b/>
                <w:bCs/>
                <w:color w:val="000000"/>
                <w:kern w:val="0"/>
                <w:sz w:val="20"/>
                <w:szCs w:val="20"/>
                <w:lang w:eastAsia="es-CO"/>
                <w14:ligatures w14:val="none"/>
              </w:rPr>
              <w:t xml:space="preserve">PATIENT SELECTION </w:t>
            </w:r>
          </w:p>
        </w:tc>
        <w:tc>
          <w:tcPr>
            <w:tcW w:w="960" w:type="dxa"/>
            <w:tcBorders>
              <w:top w:val="nil"/>
              <w:left w:val="nil"/>
              <w:bottom w:val="single" w:sz="8" w:space="0" w:color="auto"/>
              <w:right w:val="single" w:sz="8" w:space="0" w:color="auto"/>
            </w:tcBorders>
            <w:vAlign w:val="center"/>
            <w:hideMark/>
          </w:tcPr>
          <w:p w14:paraId="3328B7B1" w14:textId="77777777" w:rsidR="000E3C43" w:rsidRPr="00E01CA2" w:rsidRDefault="000E3C43" w:rsidP="000E3C43">
            <w:pPr>
              <w:spacing w:after="0" w:line="240" w:lineRule="auto"/>
              <w:jc w:val="center"/>
              <w:rPr>
                <w:rFonts w:ascii="Calibri" w:eastAsia="Times New Roman" w:hAnsi="Calibri" w:cs="Calibri"/>
                <w:b/>
                <w:bCs/>
                <w:color w:val="000000"/>
                <w:kern w:val="0"/>
                <w:sz w:val="20"/>
                <w:szCs w:val="20"/>
                <w:lang w:eastAsia="es-CO"/>
                <w14:ligatures w14:val="none"/>
              </w:rPr>
            </w:pPr>
            <w:r w:rsidRPr="00E01CA2">
              <w:rPr>
                <w:rFonts w:ascii="Calibri" w:eastAsia="Times New Roman" w:hAnsi="Calibri" w:cs="Calibri"/>
                <w:b/>
                <w:bCs/>
                <w:color w:val="000000"/>
                <w:kern w:val="0"/>
                <w:sz w:val="20"/>
                <w:szCs w:val="20"/>
                <w:lang w:eastAsia="es-CO"/>
                <w14:ligatures w14:val="none"/>
              </w:rPr>
              <w:t xml:space="preserve">INDEX TEST  </w:t>
            </w:r>
          </w:p>
        </w:tc>
        <w:tc>
          <w:tcPr>
            <w:tcW w:w="1080" w:type="dxa"/>
            <w:tcBorders>
              <w:top w:val="nil"/>
              <w:left w:val="nil"/>
              <w:bottom w:val="single" w:sz="8" w:space="0" w:color="auto"/>
              <w:right w:val="single" w:sz="8" w:space="0" w:color="auto"/>
            </w:tcBorders>
            <w:vAlign w:val="center"/>
            <w:hideMark/>
          </w:tcPr>
          <w:p w14:paraId="3C1BC8DC" w14:textId="77777777" w:rsidR="000E3C43" w:rsidRPr="00E01CA2" w:rsidRDefault="000E3C43" w:rsidP="000E3C43">
            <w:pPr>
              <w:spacing w:after="0" w:line="240" w:lineRule="auto"/>
              <w:jc w:val="center"/>
              <w:rPr>
                <w:rFonts w:ascii="Calibri" w:eastAsia="Times New Roman" w:hAnsi="Calibri" w:cs="Calibri"/>
                <w:b/>
                <w:bCs/>
                <w:color w:val="000000"/>
                <w:kern w:val="0"/>
                <w:sz w:val="20"/>
                <w:szCs w:val="20"/>
                <w:lang w:eastAsia="es-CO"/>
                <w14:ligatures w14:val="none"/>
              </w:rPr>
            </w:pPr>
            <w:r w:rsidRPr="00E01CA2">
              <w:rPr>
                <w:rFonts w:ascii="Calibri" w:eastAsia="Times New Roman" w:hAnsi="Calibri" w:cs="Calibri"/>
                <w:b/>
                <w:bCs/>
                <w:color w:val="000000"/>
                <w:kern w:val="0"/>
                <w:sz w:val="20"/>
                <w:szCs w:val="20"/>
                <w:lang w:eastAsia="es-CO"/>
                <w14:ligatures w14:val="none"/>
              </w:rPr>
              <w:t>REFERENCE STANDARD</w:t>
            </w:r>
          </w:p>
        </w:tc>
        <w:tc>
          <w:tcPr>
            <w:tcW w:w="1120" w:type="dxa"/>
            <w:tcBorders>
              <w:top w:val="nil"/>
              <w:left w:val="nil"/>
              <w:bottom w:val="single" w:sz="8" w:space="0" w:color="auto"/>
              <w:right w:val="single" w:sz="8" w:space="0" w:color="auto"/>
            </w:tcBorders>
            <w:vAlign w:val="center"/>
            <w:hideMark/>
          </w:tcPr>
          <w:p w14:paraId="10F5654F" w14:textId="77777777" w:rsidR="000E3C43" w:rsidRPr="00E01CA2" w:rsidRDefault="000E3C43" w:rsidP="000E3C43">
            <w:pPr>
              <w:spacing w:after="0" w:line="240" w:lineRule="auto"/>
              <w:jc w:val="center"/>
              <w:rPr>
                <w:rFonts w:ascii="Calibri" w:eastAsia="Times New Roman" w:hAnsi="Calibri" w:cs="Calibri"/>
                <w:b/>
                <w:bCs/>
                <w:color w:val="000000"/>
                <w:kern w:val="0"/>
                <w:sz w:val="20"/>
                <w:szCs w:val="20"/>
                <w:lang w:eastAsia="es-CO"/>
                <w14:ligatures w14:val="none"/>
              </w:rPr>
            </w:pPr>
            <w:r w:rsidRPr="00E01CA2">
              <w:rPr>
                <w:rFonts w:ascii="Calibri" w:eastAsia="Times New Roman" w:hAnsi="Calibri" w:cs="Calibri"/>
                <w:b/>
                <w:bCs/>
                <w:color w:val="000000"/>
                <w:kern w:val="0"/>
                <w:sz w:val="20"/>
                <w:szCs w:val="20"/>
                <w:lang w:eastAsia="es-CO"/>
                <w14:ligatures w14:val="none"/>
              </w:rPr>
              <w:t>FLOW AND TIMING</w:t>
            </w:r>
          </w:p>
        </w:tc>
      </w:tr>
      <w:tr w:rsidR="000E3C43" w:rsidRPr="00E01CA2" w14:paraId="37CFF8D4"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4D93D9"/>
            <w:vAlign w:val="center"/>
            <w:hideMark/>
          </w:tcPr>
          <w:p w14:paraId="6FDC31D3"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w:t>
            </w:r>
          </w:p>
        </w:tc>
        <w:tc>
          <w:tcPr>
            <w:tcW w:w="3280" w:type="dxa"/>
            <w:tcBorders>
              <w:top w:val="nil"/>
              <w:left w:val="nil"/>
              <w:bottom w:val="single" w:sz="4" w:space="0" w:color="auto"/>
              <w:right w:val="single" w:sz="8" w:space="0" w:color="auto"/>
            </w:tcBorders>
            <w:vAlign w:val="center"/>
            <w:hideMark/>
          </w:tcPr>
          <w:p w14:paraId="6D706D0D"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Leest_2023</w:t>
            </w:r>
          </w:p>
        </w:tc>
        <w:tc>
          <w:tcPr>
            <w:tcW w:w="1100" w:type="dxa"/>
            <w:tcBorders>
              <w:top w:val="nil"/>
              <w:left w:val="nil"/>
              <w:bottom w:val="single" w:sz="8" w:space="0" w:color="auto"/>
              <w:right w:val="single" w:sz="8" w:space="0" w:color="auto"/>
            </w:tcBorders>
            <w:shd w:val="clear" w:color="000000" w:fill="FFFF00"/>
            <w:vAlign w:val="center"/>
            <w:hideMark/>
          </w:tcPr>
          <w:p w14:paraId="0D14803D"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002060"/>
            <w:vAlign w:val="center"/>
            <w:hideMark/>
          </w:tcPr>
          <w:p w14:paraId="66886904"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FFFF00"/>
            <w:vAlign w:val="center"/>
            <w:hideMark/>
          </w:tcPr>
          <w:p w14:paraId="1A31BBE3"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FF00"/>
            <w:vAlign w:val="center"/>
            <w:hideMark/>
          </w:tcPr>
          <w:p w14:paraId="0101A97E"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240CA61A"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4D93D9"/>
            <w:vAlign w:val="center"/>
            <w:hideMark/>
          </w:tcPr>
          <w:p w14:paraId="40899D61"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4</w:t>
            </w:r>
          </w:p>
        </w:tc>
        <w:tc>
          <w:tcPr>
            <w:tcW w:w="3280" w:type="dxa"/>
            <w:tcBorders>
              <w:top w:val="nil"/>
              <w:left w:val="nil"/>
              <w:bottom w:val="single" w:sz="4" w:space="0" w:color="auto"/>
              <w:right w:val="single" w:sz="8" w:space="0" w:color="auto"/>
            </w:tcBorders>
            <w:vAlign w:val="center"/>
            <w:hideMark/>
          </w:tcPr>
          <w:p w14:paraId="7A6778A9"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Murakami_2022</w:t>
            </w:r>
          </w:p>
        </w:tc>
        <w:tc>
          <w:tcPr>
            <w:tcW w:w="1100" w:type="dxa"/>
            <w:tcBorders>
              <w:top w:val="nil"/>
              <w:left w:val="nil"/>
              <w:bottom w:val="single" w:sz="8" w:space="0" w:color="auto"/>
              <w:right w:val="single" w:sz="8" w:space="0" w:color="auto"/>
            </w:tcBorders>
            <w:shd w:val="clear" w:color="000000" w:fill="FFFF00"/>
            <w:vAlign w:val="center"/>
            <w:hideMark/>
          </w:tcPr>
          <w:p w14:paraId="6E8CF73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30F4AA5C"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080" w:type="dxa"/>
            <w:tcBorders>
              <w:top w:val="nil"/>
              <w:left w:val="nil"/>
              <w:bottom w:val="single" w:sz="8" w:space="0" w:color="auto"/>
              <w:right w:val="single" w:sz="8" w:space="0" w:color="auto"/>
            </w:tcBorders>
            <w:shd w:val="clear" w:color="000000" w:fill="FFFF00"/>
            <w:vAlign w:val="center"/>
            <w:hideMark/>
          </w:tcPr>
          <w:p w14:paraId="353859DF"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0000"/>
            <w:vAlign w:val="center"/>
            <w:hideMark/>
          </w:tcPr>
          <w:p w14:paraId="4DDCA0AB"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High</w:t>
            </w:r>
          </w:p>
        </w:tc>
      </w:tr>
      <w:tr w:rsidR="000E3C43" w:rsidRPr="00E01CA2" w14:paraId="13672622"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4D93D9"/>
            <w:vAlign w:val="center"/>
            <w:hideMark/>
          </w:tcPr>
          <w:p w14:paraId="144CEF17"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5</w:t>
            </w:r>
          </w:p>
        </w:tc>
        <w:tc>
          <w:tcPr>
            <w:tcW w:w="3280" w:type="dxa"/>
            <w:tcBorders>
              <w:top w:val="nil"/>
              <w:left w:val="nil"/>
              <w:bottom w:val="single" w:sz="4" w:space="0" w:color="auto"/>
              <w:right w:val="single" w:sz="8" w:space="0" w:color="auto"/>
            </w:tcBorders>
            <w:vAlign w:val="center"/>
            <w:hideMark/>
          </w:tcPr>
          <w:p w14:paraId="667D0F4F"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Sugimoto_2023</w:t>
            </w:r>
          </w:p>
        </w:tc>
        <w:tc>
          <w:tcPr>
            <w:tcW w:w="1100" w:type="dxa"/>
            <w:tcBorders>
              <w:top w:val="nil"/>
              <w:left w:val="nil"/>
              <w:bottom w:val="single" w:sz="8" w:space="0" w:color="auto"/>
              <w:right w:val="single" w:sz="8" w:space="0" w:color="auto"/>
            </w:tcBorders>
            <w:shd w:val="clear" w:color="000000" w:fill="FFFF00"/>
            <w:vAlign w:val="center"/>
            <w:hideMark/>
          </w:tcPr>
          <w:p w14:paraId="66C12E4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1C18445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080" w:type="dxa"/>
            <w:tcBorders>
              <w:top w:val="nil"/>
              <w:left w:val="nil"/>
              <w:bottom w:val="single" w:sz="8" w:space="0" w:color="auto"/>
              <w:right w:val="single" w:sz="8" w:space="0" w:color="auto"/>
            </w:tcBorders>
            <w:shd w:val="clear" w:color="000000" w:fill="FFFF00"/>
            <w:vAlign w:val="center"/>
            <w:hideMark/>
          </w:tcPr>
          <w:p w14:paraId="6A017C97"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FF00"/>
            <w:vAlign w:val="center"/>
            <w:hideMark/>
          </w:tcPr>
          <w:p w14:paraId="56158A4A"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2E87C0AB"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4D93D9"/>
            <w:vAlign w:val="center"/>
            <w:hideMark/>
          </w:tcPr>
          <w:p w14:paraId="772E9361"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7</w:t>
            </w:r>
          </w:p>
        </w:tc>
        <w:tc>
          <w:tcPr>
            <w:tcW w:w="3280" w:type="dxa"/>
            <w:tcBorders>
              <w:top w:val="nil"/>
              <w:left w:val="nil"/>
              <w:bottom w:val="single" w:sz="4" w:space="0" w:color="auto"/>
              <w:right w:val="single" w:sz="8" w:space="0" w:color="auto"/>
            </w:tcBorders>
            <w:vAlign w:val="center"/>
            <w:hideMark/>
          </w:tcPr>
          <w:p w14:paraId="50D8F6CF"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Cui_2022</w:t>
            </w:r>
          </w:p>
        </w:tc>
        <w:tc>
          <w:tcPr>
            <w:tcW w:w="1100" w:type="dxa"/>
            <w:tcBorders>
              <w:top w:val="nil"/>
              <w:left w:val="nil"/>
              <w:bottom w:val="single" w:sz="8" w:space="0" w:color="auto"/>
              <w:right w:val="single" w:sz="8" w:space="0" w:color="auto"/>
            </w:tcBorders>
            <w:shd w:val="clear" w:color="000000" w:fill="FFFF00"/>
            <w:vAlign w:val="center"/>
            <w:hideMark/>
          </w:tcPr>
          <w:p w14:paraId="2E8145BB"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305CEB4E"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080" w:type="dxa"/>
            <w:tcBorders>
              <w:top w:val="nil"/>
              <w:left w:val="nil"/>
              <w:bottom w:val="single" w:sz="8" w:space="0" w:color="auto"/>
              <w:right w:val="single" w:sz="8" w:space="0" w:color="auto"/>
            </w:tcBorders>
            <w:shd w:val="clear" w:color="000000" w:fill="002060"/>
            <w:vAlign w:val="center"/>
            <w:hideMark/>
          </w:tcPr>
          <w:p w14:paraId="77BBD70A"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FFFF00"/>
            <w:vAlign w:val="center"/>
            <w:hideMark/>
          </w:tcPr>
          <w:p w14:paraId="7C35945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384E5CC1"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4D93D9"/>
            <w:vAlign w:val="center"/>
            <w:hideMark/>
          </w:tcPr>
          <w:p w14:paraId="28F7207C"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9</w:t>
            </w:r>
          </w:p>
        </w:tc>
        <w:tc>
          <w:tcPr>
            <w:tcW w:w="3280" w:type="dxa"/>
            <w:tcBorders>
              <w:top w:val="nil"/>
              <w:left w:val="nil"/>
              <w:bottom w:val="single" w:sz="4" w:space="0" w:color="auto"/>
              <w:right w:val="single" w:sz="8" w:space="0" w:color="auto"/>
            </w:tcBorders>
            <w:vAlign w:val="center"/>
            <w:hideMark/>
          </w:tcPr>
          <w:p w14:paraId="2BA61003"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Palmero_2021</w:t>
            </w:r>
          </w:p>
        </w:tc>
        <w:tc>
          <w:tcPr>
            <w:tcW w:w="1100" w:type="dxa"/>
            <w:tcBorders>
              <w:top w:val="nil"/>
              <w:left w:val="nil"/>
              <w:bottom w:val="single" w:sz="8" w:space="0" w:color="auto"/>
              <w:right w:val="single" w:sz="8" w:space="0" w:color="auto"/>
            </w:tcBorders>
            <w:shd w:val="clear" w:color="000000" w:fill="FFFF00"/>
            <w:vAlign w:val="center"/>
            <w:hideMark/>
          </w:tcPr>
          <w:p w14:paraId="1CC10A33"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002060"/>
            <w:vAlign w:val="center"/>
            <w:hideMark/>
          </w:tcPr>
          <w:p w14:paraId="34B10877"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002060"/>
            <w:vAlign w:val="center"/>
            <w:hideMark/>
          </w:tcPr>
          <w:p w14:paraId="069E9114"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FFFF00"/>
            <w:vAlign w:val="center"/>
            <w:hideMark/>
          </w:tcPr>
          <w:p w14:paraId="0C30698F"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2BD6E26F"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4D93D9"/>
            <w:vAlign w:val="center"/>
            <w:hideMark/>
          </w:tcPr>
          <w:p w14:paraId="31492EBB"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13</w:t>
            </w:r>
          </w:p>
        </w:tc>
        <w:tc>
          <w:tcPr>
            <w:tcW w:w="3280" w:type="dxa"/>
            <w:tcBorders>
              <w:top w:val="nil"/>
              <w:left w:val="nil"/>
              <w:bottom w:val="single" w:sz="4" w:space="0" w:color="auto"/>
              <w:right w:val="single" w:sz="8" w:space="0" w:color="auto"/>
            </w:tcBorders>
            <w:vAlign w:val="center"/>
            <w:hideMark/>
          </w:tcPr>
          <w:p w14:paraId="5F9294DF"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Sepúlveda-Hermosilla_2021</w:t>
            </w:r>
          </w:p>
        </w:tc>
        <w:tc>
          <w:tcPr>
            <w:tcW w:w="1100" w:type="dxa"/>
            <w:tcBorders>
              <w:top w:val="nil"/>
              <w:left w:val="nil"/>
              <w:bottom w:val="single" w:sz="8" w:space="0" w:color="auto"/>
              <w:right w:val="single" w:sz="8" w:space="0" w:color="auto"/>
            </w:tcBorders>
            <w:shd w:val="clear" w:color="000000" w:fill="FFFF00"/>
            <w:vAlign w:val="center"/>
            <w:hideMark/>
          </w:tcPr>
          <w:p w14:paraId="15662028"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002060"/>
            <w:vAlign w:val="center"/>
            <w:hideMark/>
          </w:tcPr>
          <w:p w14:paraId="09EC5CA7"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002060"/>
            <w:vAlign w:val="center"/>
            <w:hideMark/>
          </w:tcPr>
          <w:p w14:paraId="4BAB1609"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FF0000"/>
            <w:vAlign w:val="center"/>
            <w:hideMark/>
          </w:tcPr>
          <w:p w14:paraId="7D7926EA"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High</w:t>
            </w:r>
          </w:p>
        </w:tc>
      </w:tr>
      <w:tr w:rsidR="000E3C43" w:rsidRPr="00E01CA2" w14:paraId="77DB14BC"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4D93D9"/>
            <w:vAlign w:val="center"/>
            <w:hideMark/>
          </w:tcPr>
          <w:p w14:paraId="6DB986E0"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14</w:t>
            </w:r>
          </w:p>
        </w:tc>
        <w:tc>
          <w:tcPr>
            <w:tcW w:w="3280" w:type="dxa"/>
            <w:tcBorders>
              <w:top w:val="nil"/>
              <w:left w:val="nil"/>
              <w:bottom w:val="single" w:sz="4" w:space="0" w:color="auto"/>
              <w:right w:val="single" w:sz="8" w:space="0" w:color="auto"/>
            </w:tcBorders>
            <w:vAlign w:val="center"/>
            <w:hideMark/>
          </w:tcPr>
          <w:p w14:paraId="01783551"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Zhang_2021</w:t>
            </w:r>
          </w:p>
        </w:tc>
        <w:tc>
          <w:tcPr>
            <w:tcW w:w="1100" w:type="dxa"/>
            <w:tcBorders>
              <w:top w:val="nil"/>
              <w:left w:val="nil"/>
              <w:bottom w:val="single" w:sz="8" w:space="0" w:color="auto"/>
              <w:right w:val="single" w:sz="8" w:space="0" w:color="auto"/>
            </w:tcBorders>
            <w:shd w:val="clear" w:color="000000" w:fill="FF0000"/>
            <w:vAlign w:val="center"/>
            <w:hideMark/>
          </w:tcPr>
          <w:p w14:paraId="7BA2144D"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High</w:t>
            </w:r>
          </w:p>
        </w:tc>
        <w:tc>
          <w:tcPr>
            <w:tcW w:w="960" w:type="dxa"/>
            <w:tcBorders>
              <w:top w:val="nil"/>
              <w:left w:val="nil"/>
              <w:bottom w:val="single" w:sz="8" w:space="0" w:color="auto"/>
              <w:right w:val="single" w:sz="8" w:space="0" w:color="auto"/>
            </w:tcBorders>
            <w:shd w:val="clear" w:color="000000" w:fill="002060"/>
            <w:vAlign w:val="center"/>
            <w:hideMark/>
          </w:tcPr>
          <w:p w14:paraId="13F1D0CD"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002060"/>
            <w:vAlign w:val="center"/>
            <w:hideMark/>
          </w:tcPr>
          <w:p w14:paraId="3EE40D08"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FFFF00"/>
            <w:vAlign w:val="center"/>
            <w:hideMark/>
          </w:tcPr>
          <w:p w14:paraId="4DD4CD76"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03C2289E"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4D93D9"/>
            <w:vAlign w:val="center"/>
            <w:hideMark/>
          </w:tcPr>
          <w:p w14:paraId="2AB76D94"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23</w:t>
            </w:r>
          </w:p>
        </w:tc>
        <w:tc>
          <w:tcPr>
            <w:tcW w:w="3280" w:type="dxa"/>
            <w:tcBorders>
              <w:top w:val="nil"/>
              <w:left w:val="nil"/>
              <w:bottom w:val="single" w:sz="4" w:space="0" w:color="auto"/>
              <w:right w:val="single" w:sz="8" w:space="0" w:color="auto"/>
            </w:tcBorders>
            <w:vAlign w:val="center"/>
            <w:hideMark/>
          </w:tcPr>
          <w:p w14:paraId="59F39537"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Tran_2019</w:t>
            </w:r>
          </w:p>
        </w:tc>
        <w:tc>
          <w:tcPr>
            <w:tcW w:w="1100" w:type="dxa"/>
            <w:tcBorders>
              <w:top w:val="nil"/>
              <w:left w:val="nil"/>
              <w:bottom w:val="single" w:sz="8" w:space="0" w:color="auto"/>
              <w:right w:val="single" w:sz="8" w:space="0" w:color="auto"/>
            </w:tcBorders>
            <w:shd w:val="clear" w:color="000000" w:fill="002060"/>
            <w:vAlign w:val="center"/>
            <w:hideMark/>
          </w:tcPr>
          <w:p w14:paraId="70B03FA3"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960" w:type="dxa"/>
            <w:tcBorders>
              <w:top w:val="nil"/>
              <w:left w:val="nil"/>
              <w:bottom w:val="single" w:sz="8" w:space="0" w:color="auto"/>
              <w:right w:val="single" w:sz="8" w:space="0" w:color="auto"/>
            </w:tcBorders>
            <w:shd w:val="clear" w:color="000000" w:fill="002060"/>
            <w:vAlign w:val="center"/>
            <w:hideMark/>
          </w:tcPr>
          <w:p w14:paraId="34863631"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FFFF00"/>
            <w:vAlign w:val="center"/>
            <w:hideMark/>
          </w:tcPr>
          <w:p w14:paraId="1BD9D7E2"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FF00"/>
            <w:vAlign w:val="center"/>
            <w:hideMark/>
          </w:tcPr>
          <w:p w14:paraId="0F3BCA07"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1C865DF1"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4D93D9"/>
            <w:vAlign w:val="center"/>
            <w:hideMark/>
          </w:tcPr>
          <w:p w14:paraId="4A9CE01B"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29</w:t>
            </w:r>
          </w:p>
        </w:tc>
        <w:tc>
          <w:tcPr>
            <w:tcW w:w="3280" w:type="dxa"/>
            <w:tcBorders>
              <w:top w:val="nil"/>
              <w:left w:val="nil"/>
              <w:bottom w:val="single" w:sz="4" w:space="0" w:color="auto"/>
              <w:right w:val="single" w:sz="8" w:space="0" w:color="auto"/>
            </w:tcBorders>
            <w:vAlign w:val="center"/>
            <w:hideMark/>
          </w:tcPr>
          <w:p w14:paraId="7F4E5A2D"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Dono_2019</w:t>
            </w:r>
          </w:p>
        </w:tc>
        <w:tc>
          <w:tcPr>
            <w:tcW w:w="1100" w:type="dxa"/>
            <w:tcBorders>
              <w:top w:val="nil"/>
              <w:left w:val="nil"/>
              <w:bottom w:val="single" w:sz="8" w:space="0" w:color="auto"/>
              <w:right w:val="single" w:sz="8" w:space="0" w:color="auto"/>
            </w:tcBorders>
            <w:shd w:val="clear" w:color="000000" w:fill="002060"/>
            <w:vAlign w:val="center"/>
            <w:hideMark/>
          </w:tcPr>
          <w:p w14:paraId="7BE65F8A"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960" w:type="dxa"/>
            <w:tcBorders>
              <w:top w:val="nil"/>
              <w:left w:val="nil"/>
              <w:bottom w:val="single" w:sz="8" w:space="0" w:color="auto"/>
              <w:right w:val="single" w:sz="8" w:space="0" w:color="auto"/>
            </w:tcBorders>
            <w:shd w:val="clear" w:color="000000" w:fill="002060"/>
            <w:vAlign w:val="center"/>
            <w:hideMark/>
          </w:tcPr>
          <w:p w14:paraId="4FEC2040"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002060"/>
            <w:vAlign w:val="center"/>
            <w:hideMark/>
          </w:tcPr>
          <w:p w14:paraId="309E1F7A"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FFFF00"/>
            <w:vAlign w:val="center"/>
            <w:hideMark/>
          </w:tcPr>
          <w:p w14:paraId="3D2A5832"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5688B02F"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4D93D9"/>
            <w:vAlign w:val="center"/>
            <w:hideMark/>
          </w:tcPr>
          <w:p w14:paraId="69CEAFFA"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30</w:t>
            </w:r>
          </w:p>
        </w:tc>
        <w:tc>
          <w:tcPr>
            <w:tcW w:w="3280" w:type="dxa"/>
            <w:tcBorders>
              <w:top w:val="nil"/>
              <w:left w:val="nil"/>
              <w:bottom w:val="single" w:sz="4" w:space="0" w:color="auto"/>
              <w:right w:val="single" w:sz="8" w:space="0" w:color="auto"/>
            </w:tcBorders>
            <w:vAlign w:val="center"/>
            <w:hideMark/>
          </w:tcPr>
          <w:p w14:paraId="39420A53"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Lin_2019</w:t>
            </w:r>
          </w:p>
        </w:tc>
        <w:tc>
          <w:tcPr>
            <w:tcW w:w="1100" w:type="dxa"/>
            <w:tcBorders>
              <w:top w:val="nil"/>
              <w:left w:val="nil"/>
              <w:bottom w:val="single" w:sz="8" w:space="0" w:color="auto"/>
              <w:right w:val="single" w:sz="8" w:space="0" w:color="auto"/>
            </w:tcBorders>
            <w:shd w:val="clear" w:color="000000" w:fill="FFFF00"/>
            <w:vAlign w:val="center"/>
            <w:hideMark/>
          </w:tcPr>
          <w:p w14:paraId="3592D956"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002060"/>
            <w:vAlign w:val="center"/>
            <w:hideMark/>
          </w:tcPr>
          <w:p w14:paraId="5DA88125"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FFFF00"/>
            <w:vAlign w:val="center"/>
            <w:hideMark/>
          </w:tcPr>
          <w:p w14:paraId="246F5E88"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0000"/>
            <w:vAlign w:val="center"/>
            <w:hideMark/>
          </w:tcPr>
          <w:p w14:paraId="5F8A4512"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High</w:t>
            </w:r>
          </w:p>
        </w:tc>
      </w:tr>
      <w:tr w:rsidR="000E3C43" w:rsidRPr="00E01CA2" w14:paraId="6D94910F"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4D93D9"/>
            <w:vAlign w:val="center"/>
            <w:hideMark/>
          </w:tcPr>
          <w:p w14:paraId="54DBE373"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31</w:t>
            </w:r>
          </w:p>
        </w:tc>
        <w:tc>
          <w:tcPr>
            <w:tcW w:w="3280" w:type="dxa"/>
            <w:tcBorders>
              <w:top w:val="nil"/>
              <w:left w:val="nil"/>
              <w:bottom w:val="single" w:sz="4" w:space="0" w:color="auto"/>
              <w:right w:val="single" w:sz="8" w:space="0" w:color="auto"/>
            </w:tcBorders>
            <w:vAlign w:val="center"/>
            <w:hideMark/>
          </w:tcPr>
          <w:p w14:paraId="12B18D98"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Li_2019</w:t>
            </w:r>
          </w:p>
        </w:tc>
        <w:tc>
          <w:tcPr>
            <w:tcW w:w="1100" w:type="dxa"/>
            <w:tcBorders>
              <w:top w:val="nil"/>
              <w:left w:val="nil"/>
              <w:bottom w:val="single" w:sz="8" w:space="0" w:color="auto"/>
              <w:right w:val="single" w:sz="8" w:space="0" w:color="auto"/>
            </w:tcBorders>
            <w:shd w:val="clear" w:color="000000" w:fill="FFFF00"/>
            <w:vAlign w:val="center"/>
            <w:hideMark/>
          </w:tcPr>
          <w:p w14:paraId="4091B964"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3181FB82"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080" w:type="dxa"/>
            <w:tcBorders>
              <w:top w:val="nil"/>
              <w:left w:val="nil"/>
              <w:bottom w:val="single" w:sz="8" w:space="0" w:color="auto"/>
              <w:right w:val="single" w:sz="8" w:space="0" w:color="auto"/>
            </w:tcBorders>
            <w:shd w:val="clear" w:color="000000" w:fill="FFFF00"/>
            <w:vAlign w:val="center"/>
            <w:hideMark/>
          </w:tcPr>
          <w:p w14:paraId="629A7D52"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FF00"/>
            <w:vAlign w:val="center"/>
            <w:hideMark/>
          </w:tcPr>
          <w:p w14:paraId="5BC69D7C"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109D6360"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F1A983"/>
            <w:vAlign w:val="center"/>
            <w:hideMark/>
          </w:tcPr>
          <w:p w14:paraId="778DE5AE"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39</w:t>
            </w:r>
          </w:p>
        </w:tc>
        <w:tc>
          <w:tcPr>
            <w:tcW w:w="3280" w:type="dxa"/>
            <w:tcBorders>
              <w:top w:val="nil"/>
              <w:left w:val="nil"/>
              <w:bottom w:val="single" w:sz="4" w:space="0" w:color="auto"/>
              <w:right w:val="single" w:sz="8" w:space="0" w:color="auto"/>
            </w:tcBorders>
            <w:vAlign w:val="center"/>
            <w:hideMark/>
          </w:tcPr>
          <w:p w14:paraId="19B14085"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Malapelle_2017</w:t>
            </w:r>
          </w:p>
        </w:tc>
        <w:tc>
          <w:tcPr>
            <w:tcW w:w="1100" w:type="dxa"/>
            <w:tcBorders>
              <w:top w:val="nil"/>
              <w:left w:val="nil"/>
              <w:bottom w:val="single" w:sz="8" w:space="0" w:color="auto"/>
              <w:right w:val="single" w:sz="8" w:space="0" w:color="auto"/>
            </w:tcBorders>
            <w:shd w:val="clear" w:color="000000" w:fill="002060"/>
            <w:vAlign w:val="center"/>
            <w:hideMark/>
          </w:tcPr>
          <w:p w14:paraId="4004EEFB"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960" w:type="dxa"/>
            <w:tcBorders>
              <w:top w:val="nil"/>
              <w:left w:val="nil"/>
              <w:bottom w:val="single" w:sz="8" w:space="0" w:color="auto"/>
              <w:right w:val="single" w:sz="8" w:space="0" w:color="auto"/>
            </w:tcBorders>
            <w:shd w:val="clear" w:color="000000" w:fill="FF0000"/>
            <w:vAlign w:val="center"/>
            <w:hideMark/>
          </w:tcPr>
          <w:p w14:paraId="1850E3A9"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High</w:t>
            </w:r>
          </w:p>
        </w:tc>
        <w:tc>
          <w:tcPr>
            <w:tcW w:w="1080" w:type="dxa"/>
            <w:tcBorders>
              <w:top w:val="nil"/>
              <w:left w:val="nil"/>
              <w:bottom w:val="single" w:sz="8" w:space="0" w:color="auto"/>
              <w:right w:val="single" w:sz="8" w:space="0" w:color="auto"/>
            </w:tcBorders>
            <w:shd w:val="clear" w:color="000000" w:fill="FFFF00"/>
            <w:vAlign w:val="center"/>
            <w:hideMark/>
          </w:tcPr>
          <w:p w14:paraId="723A8104"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FF00"/>
            <w:vAlign w:val="center"/>
            <w:hideMark/>
          </w:tcPr>
          <w:p w14:paraId="4974604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4290D5B1"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F1A983"/>
            <w:vAlign w:val="center"/>
            <w:hideMark/>
          </w:tcPr>
          <w:p w14:paraId="00FA117A"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40</w:t>
            </w:r>
          </w:p>
        </w:tc>
        <w:tc>
          <w:tcPr>
            <w:tcW w:w="3280" w:type="dxa"/>
            <w:tcBorders>
              <w:top w:val="nil"/>
              <w:left w:val="nil"/>
              <w:bottom w:val="single" w:sz="4" w:space="0" w:color="auto"/>
              <w:right w:val="single" w:sz="8" w:space="0" w:color="auto"/>
            </w:tcBorders>
            <w:vAlign w:val="center"/>
            <w:hideMark/>
          </w:tcPr>
          <w:p w14:paraId="147D2042"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Lambros_2017</w:t>
            </w:r>
          </w:p>
        </w:tc>
        <w:tc>
          <w:tcPr>
            <w:tcW w:w="1100" w:type="dxa"/>
            <w:tcBorders>
              <w:top w:val="nil"/>
              <w:left w:val="nil"/>
              <w:bottom w:val="single" w:sz="8" w:space="0" w:color="auto"/>
              <w:right w:val="single" w:sz="8" w:space="0" w:color="auto"/>
            </w:tcBorders>
            <w:shd w:val="clear" w:color="000000" w:fill="FFFF00"/>
            <w:vAlign w:val="center"/>
            <w:hideMark/>
          </w:tcPr>
          <w:p w14:paraId="1F4B3A87"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0000"/>
            <w:vAlign w:val="center"/>
            <w:hideMark/>
          </w:tcPr>
          <w:p w14:paraId="24111503"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High</w:t>
            </w:r>
          </w:p>
        </w:tc>
        <w:tc>
          <w:tcPr>
            <w:tcW w:w="1080" w:type="dxa"/>
            <w:tcBorders>
              <w:top w:val="nil"/>
              <w:left w:val="nil"/>
              <w:bottom w:val="single" w:sz="8" w:space="0" w:color="auto"/>
              <w:right w:val="single" w:sz="8" w:space="0" w:color="auto"/>
            </w:tcBorders>
            <w:shd w:val="clear" w:color="000000" w:fill="FFFF00"/>
            <w:vAlign w:val="center"/>
            <w:hideMark/>
          </w:tcPr>
          <w:p w14:paraId="3E5FEC9E"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FF00"/>
            <w:vAlign w:val="center"/>
            <w:hideMark/>
          </w:tcPr>
          <w:p w14:paraId="01054766"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3FB28ADC"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F1A983"/>
            <w:vAlign w:val="center"/>
            <w:hideMark/>
          </w:tcPr>
          <w:p w14:paraId="4962C5A3"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48</w:t>
            </w:r>
          </w:p>
        </w:tc>
        <w:tc>
          <w:tcPr>
            <w:tcW w:w="3280" w:type="dxa"/>
            <w:tcBorders>
              <w:top w:val="nil"/>
              <w:left w:val="nil"/>
              <w:bottom w:val="single" w:sz="4" w:space="0" w:color="auto"/>
              <w:right w:val="single" w:sz="8" w:space="0" w:color="auto"/>
            </w:tcBorders>
            <w:vAlign w:val="center"/>
            <w:hideMark/>
          </w:tcPr>
          <w:p w14:paraId="6D44D774"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Mehta_2020</w:t>
            </w:r>
          </w:p>
        </w:tc>
        <w:tc>
          <w:tcPr>
            <w:tcW w:w="1100" w:type="dxa"/>
            <w:tcBorders>
              <w:top w:val="nil"/>
              <w:left w:val="nil"/>
              <w:bottom w:val="single" w:sz="8" w:space="0" w:color="auto"/>
              <w:right w:val="single" w:sz="8" w:space="0" w:color="auto"/>
            </w:tcBorders>
            <w:shd w:val="clear" w:color="000000" w:fill="FFFF00"/>
            <w:vAlign w:val="center"/>
            <w:hideMark/>
          </w:tcPr>
          <w:p w14:paraId="050A63CC"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7AA336E3"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080" w:type="dxa"/>
            <w:tcBorders>
              <w:top w:val="nil"/>
              <w:left w:val="nil"/>
              <w:bottom w:val="single" w:sz="8" w:space="0" w:color="auto"/>
              <w:right w:val="single" w:sz="8" w:space="0" w:color="auto"/>
            </w:tcBorders>
            <w:shd w:val="clear" w:color="000000" w:fill="FFFF00"/>
            <w:vAlign w:val="center"/>
            <w:hideMark/>
          </w:tcPr>
          <w:p w14:paraId="627DA1FE"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FF00"/>
            <w:vAlign w:val="center"/>
            <w:hideMark/>
          </w:tcPr>
          <w:p w14:paraId="08BC6D1C"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5CA4E57D"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F1A983"/>
            <w:vAlign w:val="center"/>
            <w:hideMark/>
          </w:tcPr>
          <w:p w14:paraId="3F8602E6"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50</w:t>
            </w:r>
          </w:p>
        </w:tc>
        <w:tc>
          <w:tcPr>
            <w:tcW w:w="3280" w:type="dxa"/>
            <w:tcBorders>
              <w:top w:val="nil"/>
              <w:left w:val="nil"/>
              <w:bottom w:val="single" w:sz="4" w:space="0" w:color="auto"/>
              <w:right w:val="single" w:sz="8" w:space="0" w:color="auto"/>
            </w:tcBorders>
            <w:vAlign w:val="center"/>
            <w:hideMark/>
          </w:tcPr>
          <w:p w14:paraId="1329F764"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Sabari_2019</w:t>
            </w:r>
          </w:p>
        </w:tc>
        <w:tc>
          <w:tcPr>
            <w:tcW w:w="1100" w:type="dxa"/>
            <w:tcBorders>
              <w:top w:val="nil"/>
              <w:left w:val="nil"/>
              <w:bottom w:val="single" w:sz="8" w:space="0" w:color="auto"/>
              <w:right w:val="single" w:sz="8" w:space="0" w:color="auto"/>
            </w:tcBorders>
            <w:shd w:val="clear" w:color="000000" w:fill="FFFF00"/>
            <w:vAlign w:val="center"/>
            <w:hideMark/>
          </w:tcPr>
          <w:p w14:paraId="4C0475E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0000"/>
            <w:vAlign w:val="center"/>
            <w:hideMark/>
          </w:tcPr>
          <w:p w14:paraId="622B9F5E"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High</w:t>
            </w:r>
          </w:p>
        </w:tc>
        <w:tc>
          <w:tcPr>
            <w:tcW w:w="1080" w:type="dxa"/>
            <w:tcBorders>
              <w:top w:val="nil"/>
              <w:left w:val="nil"/>
              <w:bottom w:val="single" w:sz="8" w:space="0" w:color="auto"/>
              <w:right w:val="single" w:sz="8" w:space="0" w:color="auto"/>
            </w:tcBorders>
            <w:shd w:val="clear" w:color="000000" w:fill="FFFF00"/>
            <w:vAlign w:val="center"/>
            <w:hideMark/>
          </w:tcPr>
          <w:p w14:paraId="3E8DB66F"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0000"/>
            <w:vAlign w:val="center"/>
            <w:hideMark/>
          </w:tcPr>
          <w:p w14:paraId="5D9C9FA2"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High</w:t>
            </w:r>
          </w:p>
        </w:tc>
      </w:tr>
      <w:tr w:rsidR="000E3C43" w:rsidRPr="00E01CA2" w14:paraId="10B2B015"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F1A983"/>
            <w:vAlign w:val="center"/>
            <w:hideMark/>
          </w:tcPr>
          <w:p w14:paraId="3D04CBDF"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58</w:t>
            </w:r>
          </w:p>
        </w:tc>
        <w:tc>
          <w:tcPr>
            <w:tcW w:w="3280" w:type="dxa"/>
            <w:tcBorders>
              <w:top w:val="nil"/>
              <w:left w:val="nil"/>
              <w:bottom w:val="single" w:sz="4" w:space="0" w:color="auto"/>
              <w:right w:val="single" w:sz="8" w:space="0" w:color="auto"/>
            </w:tcBorders>
            <w:vAlign w:val="center"/>
            <w:hideMark/>
          </w:tcPr>
          <w:p w14:paraId="7C0DED38"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Tachon_2019</w:t>
            </w:r>
          </w:p>
        </w:tc>
        <w:tc>
          <w:tcPr>
            <w:tcW w:w="1100" w:type="dxa"/>
            <w:tcBorders>
              <w:top w:val="nil"/>
              <w:left w:val="nil"/>
              <w:bottom w:val="single" w:sz="8" w:space="0" w:color="auto"/>
              <w:right w:val="single" w:sz="8" w:space="0" w:color="auto"/>
            </w:tcBorders>
            <w:shd w:val="clear" w:color="000000" w:fill="FFFF00"/>
            <w:vAlign w:val="center"/>
            <w:hideMark/>
          </w:tcPr>
          <w:p w14:paraId="3D527AED"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20429A0F"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080" w:type="dxa"/>
            <w:tcBorders>
              <w:top w:val="nil"/>
              <w:left w:val="nil"/>
              <w:bottom w:val="single" w:sz="8" w:space="0" w:color="auto"/>
              <w:right w:val="single" w:sz="8" w:space="0" w:color="auto"/>
            </w:tcBorders>
            <w:shd w:val="clear" w:color="000000" w:fill="FFFF00"/>
            <w:vAlign w:val="center"/>
            <w:hideMark/>
          </w:tcPr>
          <w:p w14:paraId="361D01A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FF00"/>
            <w:vAlign w:val="center"/>
            <w:hideMark/>
          </w:tcPr>
          <w:p w14:paraId="11D4183E"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34ECBEA2"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F1A983"/>
            <w:vAlign w:val="center"/>
            <w:hideMark/>
          </w:tcPr>
          <w:p w14:paraId="3219D9E4"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62</w:t>
            </w:r>
          </w:p>
        </w:tc>
        <w:tc>
          <w:tcPr>
            <w:tcW w:w="3280" w:type="dxa"/>
            <w:tcBorders>
              <w:top w:val="nil"/>
              <w:left w:val="nil"/>
              <w:bottom w:val="single" w:sz="4" w:space="0" w:color="auto"/>
              <w:right w:val="single" w:sz="8" w:space="0" w:color="auto"/>
            </w:tcBorders>
            <w:vAlign w:val="center"/>
            <w:hideMark/>
          </w:tcPr>
          <w:p w14:paraId="24C8C583"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Lettig_2019</w:t>
            </w:r>
          </w:p>
        </w:tc>
        <w:tc>
          <w:tcPr>
            <w:tcW w:w="1100" w:type="dxa"/>
            <w:tcBorders>
              <w:top w:val="nil"/>
              <w:left w:val="nil"/>
              <w:bottom w:val="single" w:sz="8" w:space="0" w:color="auto"/>
              <w:right w:val="single" w:sz="8" w:space="0" w:color="auto"/>
            </w:tcBorders>
            <w:shd w:val="clear" w:color="000000" w:fill="FFFF00"/>
            <w:vAlign w:val="center"/>
            <w:hideMark/>
          </w:tcPr>
          <w:p w14:paraId="454E099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0000"/>
            <w:vAlign w:val="center"/>
            <w:hideMark/>
          </w:tcPr>
          <w:p w14:paraId="5DD26E8C"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High</w:t>
            </w:r>
          </w:p>
        </w:tc>
        <w:tc>
          <w:tcPr>
            <w:tcW w:w="1080" w:type="dxa"/>
            <w:tcBorders>
              <w:top w:val="nil"/>
              <w:left w:val="nil"/>
              <w:bottom w:val="single" w:sz="8" w:space="0" w:color="auto"/>
              <w:right w:val="single" w:sz="8" w:space="0" w:color="auto"/>
            </w:tcBorders>
            <w:shd w:val="clear" w:color="000000" w:fill="FFFF00"/>
            <w:vAlign w:val="center"/>
            <w:hideMark/>
          </w:tcPr>
          <w:p w14:paraId="6CE7CD6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002060"/>
            <w:vAlign w:val="center"/>
            <w:hideMark/>
          </w:tcPr>
          <w:p w14:paraId="13BF820C"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r>
      <w:tr w:rsidR="000E3C43" w:rsidRPr="00E01CA2" w14:paraId="3A436848"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F1A983"/>
            <w:vAlign w:val="center"/>
            <w:hideMark/>
          </w:tcPr>
          <w:p w14:paraId="795A1022"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65</w:t>
            </w:r>
          </w:p>
        </w:tc>
        <w:tc>
          <w:tcPr>
            <w:tcW w:w="3280" w:type="dxa"/>
            <w:tcBorders>
              <w:top w:val="nil"/>
              <w:left w:val="nil"/>
              <w:bottom w:val="single" w:sz="4" w:space="0" w:color="auto"/>
              <w:right w:val="single" w:sz="8" w:space="0" w:color="auto"/>
            </w:tcBorders>
            <w:vAlign w:val="center"/>
            <w:hideMark/>
          </w:tcPr>
          <w:p w14:paraId="0F29ECE7"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Francaviglia_2019</w:t>
            </w:r>
          </w:p>
        </w:tc>
        <w:tc>
          <w:tcPr>
            <w:tcW w:w="1100" w:type="dxa"/>
            <w:tcBorders>
              <w:top w:val="nil"/>
              <w:left w:val="nil"/>
              <w:bottom w:val="single" w:sz="8" w:space="0" w:color="auto"/>
              <w:right w:val="single" w:sz="8" w:space="0" w:color="auto"/>
            </w:tcBorders>
            <w:shd w:val="clear" w:color="000000" w:fill="002060"/>
            <w:vAlign w:val="center"/>
            <w:hideMark/>
          </w:tcPr>
          <w:p w14:paraId="567219D5"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960" w:type="dxa"/>
            <w:tcBorders>
              <w:top w:val="nil"/>
              <w:left w:val="nil"/>
              <w:bottom w:val="single" w:sz="8" w:space="0" w:color="auto"/>
              <w:right w:val="single" w:sz="8" w:space="0" w:color="auto"/>
            </w:tcBorders>
            <w:shd w:val="clear" w:color="000000" w:fill="FFFF00"/>
            <w:vAlign w:val="center"/>
            <w:hideMark/>
          </w:tcPr>
          <w:p w14:paraId="7255D7E4"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080" w:type="dxa"/>
            <w:tcBorders>
              <w:top w:val="nil"/>
              <w:left w:val="nil"/>
              <w:bottom w:val="single" w:sz="8" w:space="0" w:color="auto"/>
              <w:right w:val="single" w:sz="8" w:space="0" w:color="auto"/>
            </w:tcBorders>
            <w:shd w:val="clear" w:color="000000" w:fill="FFFF00"/>
            <w:vAlign w:val="center"/>
            <w:hideMark/>
          </w:tcPr>
          <w:p w14:paraId="62484C06"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0000"/>
            <w:vAlign w:val="center"/>
            <w:hideMark/>
          </w:tcPr>
          <w:p w14:paraId="0A99684F"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High</w:t>
            </w:r>
          </w:p>
        </w:tc>
      </w:tr>
      <w:tr w:rsidR="000E3C43" w:rsidRPr="00E01CA2" w14:paraId="3264F25C"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F1A983"/>
            <w:vAlign w:val="center"/>
            <w:hideMark/>
          </w:tcPr>
          <w:p w14:paraId="470453DE"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70</w:t>
            </w:r>
          </w:p>
        </w:tc>
        <w:tc>
          <w:tcPr>
            <w:tcW w:w="3280" w:type="dxa"/>
            <w:tcBorders>
              <w:top w:val="nil"/>
              <w:left w:val="nil"/>
              <w:bottom w:val="single" w:sz="4" w:space="0" w:color="auto"/>
              <w:right w:val="single" w:sz="8" w:space="0" w:color="auto"/>
            </w:tcBorders>
            <w:vAlign w:val="center"/>
            <w:hideMark/>
          </w:tcPr>
          <w:p w14:paraId="0C1250F4"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Müller_2017</w:t>
            </w:r>
          </w:p>
        </w:tc>
        <w:tc>
          <w:tcPr>
            <w:tcW w:w="1100" w:type="dxa"/>
            <w:tcBorders>
              <w:top w:val="nil"/>
              <w:left w:val="nil"/>
              <w:bottom w:val="single" w:sz="8" w:space="0" w:color="auto"/>
              <w:right w:val="single" w:sz="8" w:space="0" w:color="auto"/>
            </w:tcBorders>
            <w:shd w:val="clear" w:color="000000" w:fill="FFFF00"/>
            <w:vAlign w:val="center"/>
            <w:hideMark/>
          </w:tcPr>
          <w:p w14:paraId="35B86A4C"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002060"/>
            <w:vAlign w:val="center"/>
            <w:hideMark/>
          </w:tcPr>
          <w:p w14:paraId="7ED2AE49"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002060"/>
            <w:vAlign w:val="center"/>
            <w:hideMark/>
          </w:tcPr>
          <w:p w14:paraId="73752E10"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FF0000"/>
            <w:vAlign w:val="center"/>
            <w:hideMark/>
          </w:tcPr>
          <w:p w14:paraId="71750C47"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High</w:t>
            </w:r>
          </w:p>
        </w:tc>
      </w:tr>
      <w:tr w:rsidR="000E3C43" w:rsidRPr="00E01CA2" w14:paraId="1BA8AE7A"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F1A983"/>
            <w:vAlign w:val="center"/>
            <w:hideMark/>
          </w:tcPr>
          <w:p w14:paraId="65B282EB"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91</w:t>
            </w:r>
          </w:p>
        </w:tc>
        <w:tc>
          <w:tcPr>
            <w:tcW w:w="3280" w:type="dxa"/>
            <w:tcBorders>
              <w:top w:val="nil"/>
              <w:left w:val="nil"/>
              <w:bottom w:val="single" w:sz="4" w:space="0" w:color="auto"/>
              <w:right w:val="single" w:sz="8" w:space="0" w:color="auto"/>
            </w:tcBorders>
            <w:vAlign w:val="center"/>
            <w:hideMark/>
          </w:tcPr>
          <w:p w14:paraId="0C5566DD"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Reckamp_2016</w:t>
            </w:r>
          </w:p>
        </w:tc>
        <w:tc>
          <w:tcPr>
            <w:tcW w:w="1100" w:type="dxa"/>
            <w:tcBorders>
              <w:top w:val="nil"/>
              <w:left w:val="nil"/>
              <w:bottom w:val="single" w:sz="8" w:space="0" w:color="auto"/>
              <w:right w:val="single" w:sz="8" w:space="0" w:color="auto"/>
            </w:tcBorders>
            <w:shd w:val="clear" w:color="000000" w:fill="FFFF00"/>
            <w:vAlign w:val="center"/>
            <w:hideMark/>
          </w:tcPr>
          <w:p w14:paraId="4357D891"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1C1C19EE"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080" w:type="dxa"/>
            <w:tcBorders>
              <w:top w:val="nil"/>
              <w:left w:val="nil"/>
              <w:bottom w:val="single" w:sz="8" w:space="0" w:color="auto"/>
              <w:right w:val="single" w:sz="8" w:space="0" w:color="auto"/>
            </w:tcBorders>
            <w:shd w:val="clear" w:color="000000" w:fill="FFFF00"/>
            <w:vAlign w:val="center"/>
            <w:hideMark/>
          </w:tcPr>
          <w:p w14:paraId="7D1B7E79"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FF00"/>
            <w:vAlign w:val="center"/>
            <w:hideMark/>
          </w:tcPr>
          <w:p w14:paraId="22CFDEF2"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25935EF8"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F1A983"/>
            <w:vAlign w:val="center"/>
            <w:hideMark/>
          </w:tcPr>
          <w:p w14:paraId="313A3984"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93</w:t>
            </w:r>
          </w:p>
        </w:tc>
        <w:tc>
          <w:tcPr>
            <w:tcW w:w="3280" w:type="dxa"/>
            <w:tcBorders>
              <w:top w:val="nil"/>
              <w:left w:val="nil"/>
              <w:bottom w:val="single" w:sz="4" w:space="0" w:color="auto"/>
              <w:right w:val="single" w:sz="8" w:space="0" w:color="auto"/>
            </w:tcBorders>
            <w:vAlign w:val="center"/>
            <w:hideMark/>
          </w:tcPr>
          <w:p w14:paraId="21BD4376"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Paweletz_2016</w:t>
            </w:r>
          </w:p>
        </w:tc>
        <w:tc>
          <w:tcPr>
            <w:tcW w:w="1100" w:type="dxa"/>
            <w:tcBorders>
              <w:top w:val="nil"/>
              <w:left w:val="nil"/>
              <w:bottom w:val="single" w:sz="8" w:space="0" w:color="auto"/>
              <w:right w:val="single" w:sz="8" w:space="0" w:color="auto"/>
            </w:tcBorders>
            <w:shd w:val="clear" w:color="000000" w:fill="002060"/>
            <w:vAlign w:val="center"/>
            <w:hideMark/>
          </w:tcPr>
          <w:p w14:paraId="74D1DCC8"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960" w:type="dxa"/>
            <w:tcBorders>
              <w:top w:val="nil"/>
              <w:left w:val="nil"/>
              <w:bottom w:val="single" w:sz="8" w:space="0" w:color="auto"/>
              <w:right w:val="single" w:sz="8" w:space="0" w:color="auto"/>
            </w:tcBorders>
            <w:shd w:val="clear" w:color="000000" w:fill="FFFF00"/>
            <w:vAlign w:val="center"/>
            <w:hideMark/>
          </w:tcPr>
          <w:p w14:paraId="320FD978"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080" w:type="dxa"/>
            <w:tcBorders>
              <w:top w:val="nil"/>
              <w:left w:val="nil"/>
              <w:bottom w:val="single" w:sz="8" w:space="0" w:color="auto"/>
              <w:right w:val="single" w:sz="8" w:space="0" w:color="auto"/>
            </w:tcBorders>
            <w:shd w:val="clear" w:color="000000" w:fill="FFFF00"/>
            <w:vAlign w:val="center"/>
            <w:hideMark/>
          </w:tcPr>
          <w:p w14:paraId="2516B154"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0000"/>
            <w:vAlign w:val="center"/>
            <w:hideMark/>
          </w:tcPr>
          <w:p w14:paraId="729DAA18"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High</w:t>
            </w:r>
          </w:p>
        </w:tc>
      </w:tr>
      <w:tr w:rsidR="000E3C43" w:rsidRPr="00E01CA2" w14:paraId="7A7B90A2"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F1A983"/>
            <w:vAlign w:val="center"/>
            <w:hideMark/>
          </w:tcPr>
          <w:p w14:paraId="21AF1A80"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96</w:t>
            </w:r>
          </w:p>
        </w:tc>
        <w:tc>
          <w:tcPr>
            <w:tcW w:w="3280" w:type="dxa"/>
            <w:tcBorders>
              <w:top w:val="nil"/>
              <w:left w:val="nil"/>
              <w:bottom w:val="single" w:sz="4" w:space="0" w:color="auto"/>
              <w:right w:val="single" w:sz="8" w:space="0" w:color="auto"/>
            </w:tcBorders>
            <w:vAlign w:val="center"/>
            <w:hideMark/>
          </w:tcPr>
          <w:p w14:paraId="55986223"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Papadopoulou_2019</w:t>
            </w:r>
          </w:p>
        </w:tc>
        <w:tc>
          <w:tcPr>
            <w:tcW w:w="1100" w:type="dxa"/>
            <w:tcBorders>
              <w:top w:val="nil"/>
              <w:left w:val="nil"/>
              <w:bottom w:val="single" w:sz="8" w:space="0" w:color="auto"/>
              <w:right w:val="single" w:sz="8" w:space="0" w:color="auto"/>
            </w:tcBorders>
            <w:shd w:val="clear" w:color="000000" w:fill="002060"/>
            <w:vAlign w:val="center"/>
            <w:hideMark/>
          </w:tcPr>
          <w:p w14:paraId="51F9B70C"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960" w:type="dxa"/>
            <w:tcBorders>
              <w:top w:val="nil"/>
              <w:left w:val="nil"/>
              <w:bottom w:val="single" w:sz="8" w:space="0" w:color="auto"/>
              <w:right w:val="single" w:sz="8" w:space="0" w:color="auto"/>
            </w:tcBorders>
            <w:shd w:val="clear" w:color="000000" w:fill="002060"/>
            <w:vAlign w:val="center"/>
            <w:hideMark/>
          </w:tcPr>
          <w:p w14:paraId="73F03B7F"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FFFF00"/>
            <w:vAlign w:val="center"/>
            <w:hideMark/>
          </w:tcPr>
          <w:p w14:paraId="622765CE"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002060"/>
            <w:vAlign w:val="center"/>
            <w:hideMark/>
          </w:tcPr>
          <w:p w14:paraId="1C79749E"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r>
      <w:tr w:rsidR="000E3C43" w:rsidRPr="00E01CA2" w14:paraId="2BB75AFC"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61CBF3"/>
            <w:vAlign w:val="center"/>
            <w:hideMark/>
          </w:tcPr>
          <w:p w14:paraId="7168A2BD"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97</w:t>
            </w:r>
          </w:p>
        </w:tc>
        <w:tc>
          <w:tcPr>
            <w:tcW w:w="3280" w:type="dxa"/>
            <w:tcBorders>
              <w:top w:val="nil"/>
              <w:left w:val="nil"/>
              <w:bottom w:val="single" w:sz="4" w:space="0" w:color="auto"/>
              <w:right w:val="single" w:sz="8" w:space="0" w:color="auto"/>
            </w:tcBorders>
            <w:vAlign w:val="center"/>
            <w:hideMark/>
          </w:tcPr>
          <w:p w14:paraId="563831A8"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Rachiglio_2016</w:t>
            </w:r>
          </w:p>
        </w:tc>
        <w:tc>
          <w:tcPr>
            <w:tcW w:w="1100" w:type="dxa"/>
            <w:tcBorders>
              <w:top w:val="nil"/>
              <w:left w:val="nil"/>
              <w:bottom w:val="single" w:sz="8" w:space="0" w:color="auto"/>
              <w:right w:val="single" w:sz="8" w:space="0" w:color="auto"/>
            </w:tcBorders>
            <w:shd w:val="clear" w:color="000000" w:fill="002060"/>
            <w:vAlign w:val="center"/>
            <w:hideMark/>
          </w:tcPr>
          <w:p w14:paraId="44D5E3C1"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960" w:type="dxa"/>
            <w:tcBorders>
              <w:top w:val="nil"/>
              <w:left w:val="nil"/>
              <w:bottom w:val="single" w:sz="8" w:space="0" w:color="auto"/>
              <w:right w:val="single" w:sz="8" w:space="0" w:color="auto"/>
            </w:tcBorders>
            <w:shd w:val="clear" w:color="000000" w:fill="002060"/>
            <w:vAlign w:val="center"/>
            <w:hideMark/>
          </w:tcPr>
          <w:p w14:paraId="5C8F4844"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002060"/>
            <w:vAlign w:val="center"/>
            <w:hideMark/>
          </w:tcPr>
          <w:p w14:paraId="7FD43AC8"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FFFF00"/>
            <w:vAlign w:val="center"/>
            <w:hideMark/>
          </w:tcPr>
          <w:p w14:paraId="0BE001F2"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066E2696"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61CBF3"/>
            <w:vAlign w:val="center"/>
            <w:hideMark/>
          </w:tcPr>
          <w:p w14:paraId="342A469F"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98</w:t>
            </w:r>
          </w:p>
        </w:tc>
        <w:tc>
          <w:tcPr>
            <w:tcW w:w="3280" w:type="dxa"/>
            <w:tcBorders>
              <w:top w:val="nil"/>
              <w:left w:val="nil"/>
              <w:bottom w:val="single" w:sz="4" w:space="0" w:color="auto"/>
              <w:right w:val="single" w:sz="8" w:space="0" w:color="auto"/>
            </w:tcBorders>
            <w:vAlign w:val="center"/>
            <w:hideMark/>
          </w:tcPr>
          <w:p w14:paraId="54E409C4"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Wang_2016</w:t>
            </w:r>
          </w:p>
        </w:tc>
        <w:tc>
          <w:tcPr>
            <w:tcW w:w="1100" w:type="dxa"/>
            <w:tcBorders>
              <w:top w:val="nil"/>
              <w:left w:val="nil"/>
              <w:bottom w:val="single" w:sz="8" w:space="0" w:color="auto"/>
              <w:right w:val="single" w:sz="8" w:space="0" w:color="auto"/>
            </w:tcBorders>
            <w:shd w:val="clear" w:color="000000" w:fill="002060"/>
            <w:vAlign w:val="center"/>
            <w:hideMark/>
          </w:tcPr>
          <w:p w14:paraId="4B579365"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960" w:type="dxa"/>
            <w:tcBorders>
              <w:top w:val="nil"/>
              <w:left w:val="nil"/>
              <w:bottom w:val="single" w:sz="8" w:space="0" w:color="auto"/>
              <w:right w:val="single" w:sz="8" w:space="0" w:color="auto"/>
            </w:tcBorders>
            <w:shd w:val="clear" w:color="000000" w:fill="FF0000"/>
            <w:vAlign w:val="center"/>
            <w:hideMark/>
          </w:tcPr>
          <w:p w14:paraId="79BE78CF"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High</w:t>
            </w:r>
          </w:p>
        </w:tc>
        <w:tc>
          <w:tcPr>
            <w:tcW w:w="1080" w:type="dxa"/>
            <w:tcBorders>
              <w:top w:val="nil"/>
              <w:left w:val="nil"/>
              <w:bottom w:val="single" w:sz="8" w:space="0" w:color="auto"/>
              <w:right w:val="single" w:sz="8" w:space="0" w:color="auto"/>
            </w:tcBorders>
            <w:shd w:val="clear" w:color="000000" w:fill="FFFF00"/>
            <w:vAlign w:val="center"/>
            <w:hideMark/>
          </w:tcPr>
          <w:p w14:paraId="1B2D855A"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FF00"/>
            <w:vAlign w:val="center"/>
            <w:hideMark/>
          </w:tcPr>
          <w:p w14:paraId="3C6193C1"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5F34729C"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61CBF3"/>
            <w:vAlign w:val="center"/>
            <w:hideMark/>
          </w:tcPr>
          <w:p w14:paraId="4ACB094E"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102</w:t>
            </w:r>
          </w:p>
        </w:tc>
        <w:tc>
          <w:tcPr>
            <w:tcW w:w="3280" w:type="dxa"/>
            <w:tcBorders>
              <w:top w:val="nil"/>
              <w:left w:val="nil"/>
              <w:bottom w:val="single" w:sz="4" w:space="0" w:color="auto"/>
              <w:right w:val="single" w:sz="8" w:space="0" w:color="auto"/>
            </w:tcBorders>
            <w:vAlign w:val="center"/>
            <w:hideMark/>
          </w:tcPr>
          <w:p w14:paraId="6A30D3BE"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Couraud_2014</w:t>
            </w:r>
          </w:p>
        </w:tc>
        <w:tc>
          <w:tcPr>
            <w:tcW w:w="1100" w:type="dxa"/>
            <w:tcBorders>
              <w:top w:val="nil"/>
              <w:left w:val="nil"/>
              <w:bottom w:val="single" w:sz="8" w:space="0" w:color="auto"/>
              <w:right w:val="single" w:sz="8" w:space="0" w:color="auto"/>
            </w:tcBorders>
            <w:shd w:val="clear" w:color="000000" w:fill="FFFF00"/>
            <w:vAlign w:val="center"/>
            <w:hideMark/>
          </w:tcPr>
          <w:p w14:paraId="6E381B21"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002060"/>
            <w:vAlign w:val="center"/>
            <w:hideMark/>
          </w:tcPr>
          <w:p w14:paraId="7975AB88"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FFFF00"/>
            <w:vAlign w:val="center"/>
            <w:hideMark/>
          </w:tcPr>
          <w:p w14:paraId="32428C0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FF00"/>
            <w:vAlign w:val="center"/>
            <w:hideMark/>
          </w:tcPr>
          <w:p w14:paraId="3E019EC3"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4F860EE8"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61CBF3"/>
            <w:vAlign w:val="center"/>
            <w:hideMark/>
          </w:tcPr>
          <w:p w14:paraId="7A1DA75B"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104</w:t>
            </w:r>
          </w:p>
        </w:tc>
        <w:tc>
          <w:tcPr>
            <w:tcW w:w="3280" w:type="dxa"/>
            <w:tcBorders>
              <w:top w:val="nil"/>
              <w:left w:val="nil"/>
              <w:bottom w:val="single" w:sz="4" w:space="0" w:color="auto"/>
              <w:right w:val="single" w:sz="8" w:space="0" w:color="auto"/>
            </w:tcBorders>
            <w:vAlign w:val="center"/>
            <w:hideMark/>
          </w:tcPr>
          <w:p w14:paraId="5EAA4259"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Leighl_2019</w:t>
            </w:r>
          </w:p>
        </w:tc>
        <w:tc>
          <w:tcPr>
            <w:tcW w:w="1100" w:type="dxa"/>
            <w:tcBorders>
              <w:top w:val="nil"/>
              <w:left w:val="nil"/>
              <w:bottom w:val="single" w:sz="8" w:space="0" w:color="auto"/>
              <w:right w:val="single" w:sz="8" w:space="0" w:color="auto"/>
            </w:tcBorders>
            <w:shd w:val="clear" w:color="000000" w:fill="FFFF00"/>
            <w:vAlign w:val="center"/>
            <w:hideMark/>
          </w:tcPr>
          <w:p w14:paraId="44C02693"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002060"/>
            <w:vAlign w:val="center"/>
            <w:hideMark/>
          </w:tcPr>
          <w:p w14:paraId="1A94B1DE"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002060"/>
            <w:vAlign w:val="center"/>
            <w:hideMark/>
          </w:tcPr>
          <w:p w14:paraId="55784AAB"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FF0000"/>
            <w:vAlign w:val="center"/>
            <w:hideMark/>
          </w:tcPr>
          <w:p w14:paraId="02D564BB"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High</w:t>
            </w:r>
          </w:p>
        </w:tc>
      </w:tr>
      <w:tr w:rsidR="000E3C43" w:rsidRPr="00E01CA2" w14:paraId="73714CA0"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61CBF3"/>
            <w:vAlign w:val="center"/>
            <w:hideMark/>
          </w:tcPr>
          <w:p w14:paraId="64F6C43B"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105</w:t>
            </w:r>
          </w:p>
        </w:tc>
        <w:tc>
          <w:tcPr>
            <w:tcW w:w="3280" w:type="dxa"/>
            <w:tcBorders>
              <w:top w:val="nil"/>
              <w:left w:val="nil"/>
              <w:bottom w:val="single" w:sz="4" w:space="0" w:color="auto"/>
              <w:right w:val="single" w:sz="8" w:space="0" w:color="auto"/>
            </w:tcBorders>
            <w:vAlign w:val="center"/>
            <w:hideMark/>
          </w:tcPr>
          <w:p w14:paraId="69D2F621"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Remon_2019</w:t>
            </w:r>
          </w:p>
        </w:tc>
        <w:tc>
          <w:tcPr>
            <w:tcW w:w="1100" w:type="dxa"/>
            <w:tcBorders>
              <w:top w:val="nil"/>
              <w:left w:val="nil"/>
              <w:bottom w:val="single" w:sz="8" w:space="0" w:color="auto"/>
              <w:right w:val="single" w:sz="8" w:space="0" w:color="auto"/>
            </w:tcBorders>
            <w:shd w:val="clear" w:color="000000" w:fill="FFFF00"/>
            <w:vAlign w:val="center"/>
            <w:hideMark/>
          </w:tcPr>
          <w:p w14:paraId="5D39430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78CC503B"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080" w:type="dxa"/>
            <w:tcBorders>
              <w:top w:val="nil"/>
              <w:left w:val="nil"/>
              <w:bottom w:val="single" w:sz="8" w:space="0" w:color="auto"/>
              <w:right w:val="single" w:sz="8" w:space="0" w:color="auto"/>
            </w:tcBorders>
            <w:shd w:val="clear" w:color="000000" w:fill="FFFF00"/>
            <w:vAlign w:val="center"/>
            <w:hideMark/>
          </w:tcPr>
          <w:p w14:paraId="512EE397"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FF00"/>
            <w:vAlign w:val="center"/>
            <w:hideMark/>
          </w:tcPr>
          <w:p w14:paraId="0EDDF0F3"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7BCDDEB3"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61CBF3"/>
            <w:vAlign w:val="center"/>
            <w:hideMark/>
          </w:tcPr>
          <w:p w14:paraId="5C9598B9"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106</w:t>
            </w:r>
          </w:p>
        </w:tc>
        <w:tc>
          <w:tcPr>
            <w:tcW w:w="3280" w:type="dxa"/>
            <w:tcBorders>
              <w:top w:val="nil"/>
              <w:left w:val="nil"/>
              <w:bottom w:val="single" w:sz="4" w:space="0" w:color="auto"/>
              <w:right w:val="single" w:sz="8" w:space="0" w:color="auto"/>
            </w:tcBorders>
            <w:vAlign w:val="center"/>
            <w:hideMark/>
          </w:tcPr>
          <w:p w14:paraId="7210E21F"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Pritchett_2019</w:t>
            </w:r>
          </w:p>
        </w:tc>
        <w:tc>
          <w:tcPr>
            <w:tcW w:w="1100" w:type="dxa"/>
            <w:tcBorders>
              <w:top w:val="nil"/>
              <w:left w:val="nil"/>
              <w:bottom w:val="single" w:sz="8" w:space="0" w:color="auto"/>
              <w:right w:val="single" w:sz="8" w:space="0" w:color="auto"/>
            </w:tcBorders>
            <w:shd w:val="clear" w:color="000000" w:fill="FFFF00"/>
            <w:vAlign w:val="center"/>
            <w:hideMark/>
          </w:tcPr>
          <w:p w14:paraId="0CBFB534"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31973BC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080" w:type="dxa"/>
            <w:tcBorders>
              <w:top w:val="nil"/>
              <w:left w:val="nil"/>
              <w:bottom w:val="single" w:sz="8" w:space="0" w:color="auto"/>
              <w:right w:val="single" w:sz="8" w:space="0" w:color="auto"/>
            </w:tcBorders>
            <w:shd w:val="clear" w:color="000000" w:fill="FFFF00"/>
            <w:vAlign w:val="center"/>
            <w:hideMark/>
          </w:tcPr>
          <w:p w14:paraId="11DCD108"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FF00"/>
            <w:vAlign w:val="center"/>
            <w:hideMark/>
          </w:tcPr>
          <w:p w14:paraId="5F4BD8ED"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05681502"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61CBF3"/>
            <w:vAlign w:val="center"/>
            <w:hideMark/>
          </w:tcPr>
          <w:p w14:paraId="23E57ABB"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108</w:t>
            </w:r>
          </w:p>
        </w:tc>
        <w:tc>
          <w:tcPr>
            <w:tcW w:w="3280" w:type="dxa"/>
            <w:tcBorders>
              <w:top w:val="nil"/>
              <w:left w:val="nil"/>
              <w:bottom w:val="single" w:sz="4" w:space="0" w:color="auto"/>
              <w:right w:val="single" w:sz="8" w:space="0" w:color="auto"/>
            </w:tcBorders>
            <w:vAlign w:val="center"/>
            <w:hideMark/>
          </w:tcPr>
          <w:p w14:paraId="35A21B98"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Mehta_2021</w:t>
            </w:r>
          </w:p>
        </w:tc>
        <w:tc>
          <w:tcPr>
            <w:tcW w:w="1100" w:type="dxa"/>
            <w:tcBorders>
              <w:top w:val="nil"/>
              <w:left w:val="nil"/>
              <w:bottom w:val="single" w:sz="8" w:space="0" w:color="auto"/>
              <w:right w:val="single" w:sz="8" w:space="0" w:color="auto"/>
            </w:tcBorders>
            <w:shd w:val="clear" w:color="000000" w:fill="FFFF00"/>
            <w:vAlign w:val="center"/>
            <w:hideMark/>
          </w:tcPr>
          <w:p w14:paraId="270970E2"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303C5FB3"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080" w:type="dxa"/>
            <w:tcBorders>
              <w:top w:val="nil"/>
              <w:left w:val="nil"/>
              <w:bottom w:val="single" w:sz="8" w:space="0" w:color="auto"/>
              <w:right w:val="single" w:sz="8" w:space="0" w:color="auto"/>
            </w:tcBorders>
            <w:shd w:val="clear" w:color="000000" w:fill="FFFF00"/>
            <w:vAlign w:val="center"/>
            <w:hideMark/>
          </w:tcPr>
          <w:p w14:paraId="17302874"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FF00"/>
            <w:vAlign w:val="center"/>
            <w:hideMark/>
          </w:tcPr>
          <w:p w14:paraId="2D8C962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221B7103"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61CBF3"/>
            <w:vAlign w:val="center"/>
            <w:hideMark/>
          </w:tcPr>
          <w:p w14:paraId="04FA96DE"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111</w:t>
            </w:r>
          </w:p>
        </w:tc>
        <w:tc>
          <w:tcPr>
            <w:tcW w:w="3280" w:type="dxa"/>
            <w:tcBorders>
              <w:top w:val="nil"/>
              <w:left w:val="nil"/>
              <w:bottom w:val="single" w:sz="4" w:space="0" w:color="auto"/>
              <w:right w:val="single" w:sz="8" w:space="0" w:color="auto"/>
            </w:tcBorders>
            <w:vAlign w:val="center"/>
            <w:hideMark/>
          </w:tcPr>
          <w:p w14:paraId="1C7A6B69"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Lam_2021</w:t>
            </w:r>
          </w:p>
        </w:tc>
        <w:tc>
          <w:tcPr>
            <w:tcW w:w="1100" w:type="dxa"/>
            <w:tcBorders>
              <w:top w:val="nil"/>
              <w:left w:val="nil"/>
              <w:bottom w:val="single" w:sz="8" w:space="0" w:color="auto"/>
              <w:right w:val="single" w:sz="8" w:space="0" w:color="auto"/>
            </w:tcBorders>
            <w:shd w:val="clear" w:color="000000" w:fill="002060"/>
            <w:vAlign w:val="center"/>
            <w:hideMark/>
          </w:tcPr>
          <w:p w14:paraId="1F776DCB"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960" w:type="dxa"/>
            <w:tcBorders>
              <w:top w:val="nil"/>
              <w:left w:val="nil"/>
              <w:bottom w:val="single" w:sz="8" w:space="0" w:color="auto"/>
              <w:right w:val="single" w:sz="8" w:space="0" w:color="auto"/>
            </w:tcBorders>
            <w:shd w:val="clear" w:color="000000" w:fill="FFFF00"/>
            <w:vAlign w:val="center"/>
            <w:hideMark/>
          </w:tcPr>
          <w:p w14:paraId="43BBC5A2"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080" w:type="dxa"/>
            <w:tcBorders>
              <w:top w:val="nil"/>
              <w:left w:val="nil"/>
              <w:bottom w:val="single" w:sz="8" w:space="0" w:color="auto"/>
              <w:right w:val="single" w:sz="8" w:space="0" w:color="auto"/>
            </w:tcBorders>
            <w:shd w:val="clear" w:color="000000" w:fill="FFFF00"/>
            <w:vAlign w:val="center"/>
            <w:hideMark/>
          </w:tcPr>
          <w:p w14:paraId="1599BD3C"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002060"/>
            <w:vAlign w:val="center"/>
            <w:hideMark/>
          </w:tcPr>
          <w:p w14:paraId="45FD510E"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r>
      <w:tr w:rsidR="000E3C43" w:rsidRPr="00E01CA2" w14:paraId="4C859B34"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61CBF3"/>
            <w:vAlign w:val="center"/>
            <w:hideMark/>
          </w:tcPr>
          <w:p w14:paraId="11CB3B49"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112</w:t>
            </w:r>
          </w:p>
        </w:tc>
        <w:tc>
          <w:tcPr>
            <w:tcW w:w="3280" w:type="dxa"/>
            <w:tcBorders>
              <w:top w:val="nil"/>
              <w:left w:val="nil"/>
              <w:bottom w:val="single" w:sz="4" w:space="0" w:color="auto"/>
              <w:right w:val="single" w:sz="8" w:space="0" w:color="auto"/>
            </w:tcBorders>
            <w:vAlign w:val="center"/>
            <w:hideMark/>
          </w:tcPr>
          <w:p w14:paraId="3CAE2607"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Bauml_2022</w:t>
            </w:r>
          </w:p>
        </w:tc>
        <w:tc>
          <w:tcPr>
            <w:tcW w:w="1100" w:type="dxa"/>
            <w:tcBorders>
              <w:top w:val="nil"/>
              <w:left w:val="nil"/>
              <w:bottom w:val="single" w:sz="8" w:space="0" w:color="auto"/>
              <w:right w:val="single" w:sz="8" w:space="0" w:color="auto"/>
            </w:tcBorders>
            <w:shd w:val="clear" w:color="000000" w:fill="FFFF00"/>
            <w:vAlign w:val="center"/>
            <w:hideMark/>
          </w:tcPr>
          <w:p w14:paraId="7FF5B17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0FA5CA52"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080" w:type="dxa"/>
            <w:tcBorders>
              <w:top w:val="nil"/>
              <w:left w:val="nil"/>
              <w:bottom w:val="single" w:sz="8" w:space="0" w:color="auto"/>
              <w:right w:val="single" w:sz="8" w:space="0" w:color="auto"/>
            </w:tcBorders>
            <w:shd w:val="clear" w:color="000000" w:fill="FFFF00"/>
            <w:vAlign w:val="center"/>
            <w:hideMark/>
          </w:tcPr>
          <w:p w14:paraId="664F6628"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FF00"/>
            <w:vAlign w:val="center"/>
            <w:hideMark/>
          </w:tcPr>
          <w:p w14:paraId="0F0EF97B"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5559B49E"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61CBF3"/>
            <w:vAlign w:val="center"/>
            <w:hideMark/>
          </w:tcPr>
          <w:p w14:paraId="3CA00A95"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113</w:t>
            </w:r>
          </w:p>
        </w:tc>
        <w:tc>
          <w:tcPr>
            <w:tcW w:w="3280" w:type="dxa"/>
            <w:tcBorders>
              <w:top w:val="nil"/>
              <w:left w:val="nil"/>
              <w:bottom w:val="single" w:sz="4" w:space="0" w:color="auto"/>
              <w:right w:val="single" w:sz="8" w:space="0" w:color="auto"/>
            </w:tcBorders>
            <w:vAlign w:val="center"/>
            <w:hideMark/>
          </w:tcPr>
          <w:p w14:paraId="62C2D729"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Cui_2017</w:t>
            </w:r>
          </w:p>
        </w:tc>
        <w:tc>
          <w:tcPr>
            <w:tcW w:w="1100" w:type="dxa"/>
            <w:tcBorders>
              <w:top w:val="nil"/>
              <w:left w:val="nil"/>
              <w:bottom w:val="single" w:sz="8" w:space="0" w:color="auto"/>
              <w:right w:val="single" w:sz="8" w:space="0" w:color="auto"/>
            </w:tcBorders>
            <w:shd w:val="clear" w:color="000000" w:fill="FFFF00"/>
            <w:vAlign w:val="center"/>
            <w:hideMark/>
          </w:tcPr>
          <w:p w14:paraId="67C52259"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002060"/>
            <w:vAlign w:val="center"/>
            <w:hideMark/>
          </w:tcPr>
          <w:p w14:paraId="10C3A419"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002060"/>
            <w:vAlign w:val="center"/>
            <w:hideMark/>
          </w:tcPr>
          <w:p w14:paraId="3C7B1EE9"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002060"/>
            <w:vAlign w:val="center"/>
            <w:hideMark/>
          </w:tcPr>
          <w:p w14:paraId="5A5DA397"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r>
      <w:tr w:rsidR="000E3C43" w:rsidRPr="00E01CA2" w14:paraId="55D15736"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61CBF3"/>
            <w:vAlign w:val="center"/>
            <w:hideMark/>
          </w:tcPr>
          <w:p w14:paraId="6D72E64A"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114</w:t>
            </w:r>
          </w:p>
        </w:tc>
        <w:tc>
          <w:tcPr>
            <w:tcW w:w="3280" w:type="dxa"/>
            <w:tcBorders>
              <w:top w:val="nil"/>
              <w:left w:val="nil"/>
              <w:bottom w:val="single" w:sz="4" w:space="0" w:color="auto"/>
              <w:right w:val="single" w:sz="8" w:space="0" w:color="auto"/>
            </w:tcBorders>
            <w:vAlign w:val="center"/>
            <w:hideMark/>
          </w:tcPr>
          <w:p w14:paraId="6BF99D5D"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Veldore_2018</w:t>
            </w:r>
          </w:p>
        </w:tc>
        <w:tc>
          <w:tcPr>
            <w:tcW w:w="1100" w:type="dxa"/>
            <w:tcBorders>
              <w:top w:val="nil"/>
              <w:left w:val="nil"/>
              <w:bottom w:val="single" w:sz="8" w:space="0" w:color="auto"/>
              <w:right w:val="single" w:sz="8" w:space="0" w:color="auto"/>
            </w:tcBorders>
            <w:shd w:val="clear" w:color="000000" w:fill="002060"/>
            <w:vAlign w:val="center"/>
            <w:hideMark/>
          </w:tcPr>
          <w:p w14:paraId="6216FBFC"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960" w:type="dxa"/>
            <w:tcBorders>
              <w:top w:val="nil"/>
              <w:left w:val="nil"/>
              <w:bottom w:val="single" w:sz="8" w:space="0" w:color="auto"/>
              <w:right w:val="single" w:sz="8" w:space="0" w:color="auto"/>
            </w:tcBorders>
            <w:shd w:val="clear" w:color="000000" w:fill="002060"/>
            <w:vAlign w:val="center"/>
            <w:hideMark/>
          </w:tcPr>
          <w:p w14:paraId="26CDCE7C"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002060"/>
            <w:vAlign w:val="center"/>
            <w:hideMark/>
          </w:tcPr>
          <w:p w14:paraId="40774004"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FFFF00"/>
            <w:vAlign w:val="center"/>
            <w:hideMark/>
          </w:tcPr>
          <w:p w14:paraId="39DFB28B"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0973D49E"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8ED973"/>
            <w:vAlign w:val="center"/>
            <w:hideMark/>
          </w:tcPr>
          <w:p w14:paraId="5B0B8EDA"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115</w:t>
            </w:r>
          </w:p>
        </w:tc>
        <w:tc>
          <w:tcPr>
            <w:tcW w:w="3280" w:type="dxa"/>
            <w:tcBorders>
              <w:top w:val="nil"/>
              <w:left w:val="nil"/>
              <w:bottom w:val="single" w:sz="4" w:space="0" w:color="auto"/>
              <w:right w:val="single" w:sz="8" w:space="0" w:color="auto"/>
            </w:tcBorders>
            <w:vAlign w:val="center"/>
            <w:hideMark/>
          </w:tcPr>
          <w:p w14:paraId="65743209"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Park_2021</w:t>
            </w:r>
          </w:p>
        </w:tc>
        <w:tc>
          <w:tcPr>
            <w:tcW w:w="1100" w:type="dxa"/>
            <w:tcBorders>
              <w:top w:val="nil"/>
              <w:left w:val="nil"/>
              <w:bottom w:val="single" w:sz="8" w:space="0" w:color="auto"/>
              <w:right w:val="single" w:sz="8" w:space="0" w:color="auto"/>
            </w:tcBorders>
            <w:shd w:val="clear" w:color="000000" w:fill="002060"/>
            <w:vAlign w:val="center"/>
            <w:hideMark/>
          </w:tcPr>
          <w:p w14:paraId="35B0723D"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960" w:type="dxa"/>
            <w:tcBorders>
              <w:top w:val="nil"/>
              <w:left w:val="nil"/>
              <w:bottom w:val="single" w:sz="8" w:space="0" w:color="auto"/>
              <w:right w:val="single" w:sz="8" w:space="0" w:color="auto"/>
            </w:tcBorders>
            <w:shd w:val="clear" w:color="000000" w:fill="002060"/>
            <w:vAlign w:val="center"/>
            <w:hideMark/>
          </w:tcPr>
          <w:p w14:paraId="4D1B6860"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002060"/>
            <w:vAlign w:val="center"/>
            <w:hideMark/>
          </w:tcPr>
          <w:p w14:paraId="2F7FF907"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FFFF00"/>
            <w:vAlign w:val="center"/>
            <w:hideMark/>
          </w:tcPr>
          <w:p w14:paraId="5B814653"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0B325047"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8ED973"/>
            <w:vAlign w:val="center"/>
            <w:hideMark/>
          </w:tcPr>
          <w:p w14:paraId="3BB06B8B"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116</w:t>
            </w:r>
          </w:p>
        </w:tc>
        <w:tc>
          <w:tcPr>
            <w:tcW w:w="3280" w:type="dxa"/>
            <w:tcBorders>
              <w:top w:val="nil"/>
              <w:left w:val="nil"/>
              <w:bottom w:val="single" w:sz="4" w:space="0" w:color="auto"/>
              <w:right w:val="single" w:sz="8" w:space="0" w:color="auto"/>
            </w:tcBorders>
            <w:vAlign w:val="center"/>
            <w:hideMark/>
          </w:tcPr>
          <w:p w14:paraId="7A1A8B89"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Schwaederlé_2017</w:t>
            </w:r>
          </w:p>
        </w:tc>
        <w:tc>
          <w:tcPr>
            <w:tcW w:w="1100" w:type="dxa"/>
            <w:tcBorders>
              <w:top w:val="nil"/>
              <w:left w:val="nil"/>
              <w:bottom w:val="single" w:sz="8" w:space="0" w:color="auto"/>
              <w:right w:val="single" w:sz="8" w:space="0" w:color="auto"/>
            </w:tcBorders>
            <w:shd w:val="clear" w:color="000000" w:fill="002060"/>
            <w:vAlign w:val="center"/>
            <w:hideMark/>
          </w:tcPr>
          <w:p w14:paraId="6767F104"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960" w:type="dxa"/>
            <w:tcBorders>
              <w:top w:val="nil"/>
              <w:left w:val="nil"/>
              <w:bottom w:val="single" w:sz="8" w:space="0" w:color="auto"/>
              <w:right w:val="single" w:sz="8" w:space="0" w:color="auto"/>
            </w:tcBorders>
            <w:shd w:val="clear" w:color="000000" w:fill="002060"/>
            <w:vAlign w:val="center"/>
            <w:hideMark/>
          </w:tcPr>
          <w:p w14:paraId="1996162D"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002060"/>
            <w:vAlign w:val="center"/>
            <w:hideMark/>
          </w:tcPr>
          <w:p w14:paraId="2DDD6928"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FFFF00"/>
            <w:vAlign w:val="center"/>
            <w:hideMark/>
          </w:tcPr>
          <w:p w14:paraId="2217EED6"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3D8A2064"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8ED973"/>
            <w:vAlign w:val="center"/>
            <w:hideMark/>
          </w:tcPr>
          <w:p w14:paraId="243E60AD"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117</w:t>
            </w:r>
          </w:p>
        </w:tc>
        <w:tc>
          <w:tcPr>
            <w:tcW w:w="3280" w:type="dxa"/>
            <w:tcBorders>
              <w:top w:val="nil"/>
              <w:left w:val="nil"/>
              <w:bottom w:val="single" w:sz="4" w:space="0" w:color="auto"/>
              <w:right w:val="single" w:sz="8" w:space="0" w:color="auto"/>
            </w:tcBorders>
            <w:vAlign w:val="center"/>
            <w:hideMark/>
          </w:tcPr>
          <w:p w14:paraId="080F9F1F"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Xu_2016</w:t>
            </w:r>
          </w:p>
        </w:tc>
        <w:tc>
          <w:tcPr>
            <w:tcW w:w="1100" w:type="dxa"/>
            <w:tcBorders>
              <w:top w:val="nil"/>
              <w:left w:val="nil"/>
              <w:bottom w:val="single" w:sz="8" w:space="0" w:color="auto"/>
              <w:right w:val="single" w:sz="8" w:space="0" w:color="auto"/>
            </w:tcBorders>
            <w:shd w:val="clear" w:color="000000" w:fill="002060"/>
            <w:vAlign w:val="center"/>
            <w:hideMark/>
          </w:tcPr>
          <w:p w14:paraId="5A582CAC"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960" w:type="dxa"/>
            <w:tcBorders>
              <w:top w:val="nil"/>
              <w:left w:val="nil"/>
              <w:bottom w:val="single" w:sz="8" w:space="0" w:color="auto"/>
              <w:right w:val="single" w:sz="8" w:space="0" w:color="auto"/>
            </w:tcBorders>
            <w:shd w:val="clear" w:color="000000" w:fill="002060"/>
            <w:vAlign w:val="center"/>
            <w:hideMark/>
          </w:tcPr>
          <w:p w14:paraId="03B6961C"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002060"/>
            <w:vAlign w:val="center"/>
            <w:hideMark/>
          </w:tcPr>
          <w:p w14:paraId="0EA95890"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FFFF00"/>
            <w:vAlign w:val="center"/>
            <w:hideMark/>
          </w:tcPr>
          <w:p w14:paraId="11B73C1F"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302F2DBD"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8ED973"/>
            <w:vAlign w:val="center"/>
            <w:hideMark/>
          </w:tcPr>
          <w:p w14:paraId="77097FD4"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124</w:t>
            </w:r>
          </w:p>
        </w:tc>
        <w:tc>
          <w:tcPr>
            <w:tcW w:w="3280" w:type="dxa"/>
            <w:tcBorders>
              <w:top w:val="nil"/>
              <w:left w:val="nil"/>
              <w:bottom w:val="single" w:sz="4" w:space="0" w:color="auto"/>
              <w:right w:val="single" w:sz="8" w:space="0" w:color="auto"/>
            </w:tcBorders>
            <w:vAlign w:val="center"/>
            <w:hideMark/>
          </w:tcPr>
          <w:p w14:paraId="4279F09C"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Wang_2020</w:t>
            </w:r>
          </w:p>
        </w:tc>
        <w:tc>
          <w:tcPr>
            <w:tcW w:w="1100" w:type="dxa"/>
            <w:tcBorders>
              <w:top w:val="nil"/>
              <w:left w:val="nil"/>
              <w:bottom w:val="single" w:sz="8" w:space="0" w:color="auto"/>
              <w:right w:val="single" w:sz="8" w:space="0" w:color="auto"/>
            </w:tcBorders>
            <w:shd w:val="clear" w:color="000000" w:fill="FFFF00"/>
            <w:vAlign w:val="center"/>
            <w:hideMark/>
          </w:tcPr>
          <w:p w14:paraId="5B106F9B"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20966C78"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080" w:type="dxa"/>
            <w:tcBorders>
              <w:top w:val="nil"/>
              <w:left w:val="nil"/>
              <w:bottom w:val="single" w:sz="8" w:space="0" w:color="auto"/>
              <w:right w:val="single" w:sz="8" w:space="0" w:color="auto"/>
            </w:tcBorders>
            <w:shd w:val="clear" w:color="000000" w:fill="FFFF00"/>
            <w:vAlign w:val="center"/>
            <w:hideMark/>
          </w:tcPr>
          <w:p w14:paraId="45CC054B"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FF00"/>
            <w:vAlign w:val="center"/>
            <w:hideMark/>
          </w:tcPr>
          <w:p w14:paraId="3EF3F5F2"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460A5ADC"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8ED973"/>
            <w:vAlign w:val="center"/>
            <w:hideMark/>
          </w:tcPr>
          <w:p w14:paraId="1CFA89EC"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127</w:t>
            </w:r>
          </w:p>
        </w:tc>
        <w:tc>
          <w:tcPr>
            <w:tcW w:w="3280" w:type="dxa"/>
            <w:tcBorders>
              <w:top w:val="nil"/>
              <w:left w:val="nil"/>
              <w:bottom w:val="single" w:sz="4" w:space="0" w:color="auto"/>
              <w:right w:val="single" w:sz="8" w:space="0" w:color="auto"/>
            </w:tcBorders>
            <w:vAlign w:val="center"/>
            <w:hideMark/>
          </w:tcPr>
          <w:p w14:paraId="5289E98A"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Jatkoe_2022</w:t>
            </w:r>
          </w:p>
        </w:tc>
        <w:tc>
          <w:tcPr>
            <w:tcW w:w="1100" w:type="dxa"/>
            <w:tcBorders>
              <w:top w:val="nil"/>
              <w:left w:val="nil"/>
              <w:bottom w:val="single" w:sz="8" w:space="0" w:color="auto"/>
              <w:right w:val="single" w:sz="8" w:space="0" w:color="auto"/>
            </w:tcBorders>
            <w:shd w:val="clear" w:color="000000" w:fill="FFFF00"/>
            <w:vAlign w:val="center"/>
            <w:hideMark/>
          </w:tcPr>
          <w:p w14:paraId="0FD145ED"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6A74531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080" w:type="dxa"/>
            <w:tcBorders>
              <w:top w:val="nil"/>
              <w:left w:val="nil"/>
              <w:bottom w:val="single" w:sz="8" w:space="0" w:color="auto"/>
              <w:right w:val="single" w:sz="8" w:space="0" w:color="auto"/>
            </w:tcBorders>
            <w:shd w:val="clear" w:color="000000" w:fill="002060"/>
            <w:vAlign w:val="center"/>
            <w:hideMark/>
          </w:tcPr>
          <w:p w14:paraId="0BA36EF9"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002060"/>
            <w:vAlign w:val="center"/>
            <w:hideMark/>
          </w:tcPr>
          <w:p w14:paraId="17E4F7FD"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r>
      <w:tr w:rsidR="000E3C43" w:rsidRPr="00E01CA2" w14:paraId="039544FE"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8ED973"/>
            <w:vAlign w:val="center"/>
            <w:hideMark/>
          </w:tcPr>
          <w:p w14:paraId="164C7B5F"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130</w:t>
            </w:r>
          </w:p>
        </w:tc>
        <w:tc>
          <w:tcPr>
            <w:tcW w:w="3280" w:type="dxa"/>
            <w:tcBorders>
              <w:top w:val="nil"/>
              <w:left w:val="nil"/>
              <w:bottom w:val="single" w:sz="4" w:space="0" w:color="auto"/>
              <w:right w:val="single" w:sz="8" w:space="0" w:color="auto"/>
            </w:tcBorders>
            <w:vAlign w:val="center"/>
            <w:hideMark/>
          </w:tcPr>
          <w:p w14:paraId="0F25B000"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Prabhash_2022</w:t>
            </w:r>
          </w:p>
        </w:tc>
        <w:tc>
          <w:tcPr>
            <w:tcW w:w="1100" w:type="dxa"/>
            <w:tcBorders>
              <w:top w:val="nil"/>
              <w:left w:val="nil"/>
              <w:bottom w:val="single" w:sz="8" w:space="0" w:color="auto"/>
              <w:right w:val="single" w:sz="8" w:space="0" w:color="auto"/>
            </w:tcBorders>
            <w:shd w:val="clear" w:color="000000" w:fill="FFFF00"/>
            <w:vAlign w:val="center"/>
            <w:hideMark/>
          </w:tcPr>
          <w:p w14:paraId="33DDA43A"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58F20FB3"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080" w:type="dxa"/>
            <w:tcBorders>
              <w:top w:val="nil"/>
              <w:left w:val="nil"/>
              <w:bottom w:val="single" w:sz="8" w:space="0" w:color="auto"/>
              <w:right w:val="single" w:sz="8" w:space="0" w:color="auto"/>
            </w:tcBorders>
            <w:shd w:val="clear" w:color="000000" w:fill="002060"/>
            <w:vAlign w:val="center"/>
            <w:hideMark/>
          </w:tcPr>
          <w:p w14:paraId="59511C91"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FFFF00"/>
            <w:vAlign w:val="center"/>
            <w:hideMark/>
          </w:tcPr>
          <w:p w14:paraId="17C1DF03"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7EE98F27"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8ED973"/>
            <w:vAlign w:val="center"/>
            <w:hideMark/>
          </w:tcPr>
          <w:p w14:paraId="10848204"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131</w:t>
            </w:r>
          </w:p>
        </w:tc>
        <w:tc>
          <w:tcPr>
            <w:tcW w:w="3280" w:type="dxa"/>
            <w:tcBorders>
              <w:top w:val="nil"/>
              <w:left w:val="nil"/>
              <w:bottom w:val="single" w:sz="4" w:space="0" w:color="auto"/>
              <w:right w:val="single" w:sz="8" w:space="0" w:color="auto"/>
            </w:tcBorders>
            <w:vAlign w:val="center"/>
            <w:hideMark/>
          </w:tcPr>
          <w:p w14:paraId="467CA0B4"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Williamson_2022</w:t>
            </w:r>
          </w:p>
        </w:tc>
        <w:tc>
          <w:tcPr>
            <w:tcW w:w="1100" w:type="dxa"/>
            <w:tcBorders>
              <w:top w:val="nil"/>
              <w:left w:val="nil"/>
              <w:bottom w:val="single" w:sz="8" w:space="0" w:color="auto"/>
              <w:right w:val="single" w:sz="8" w:space="0" w:color="auto"/>
            </w:tcBorders>
            <w:shd w:val="clear" w:color="000000" w:fill="002060"/>
            <w:vAlign w:val="center"/>
            <w:hideMark/>
          </w:tcPr>
          <w:p w14:paraId="362DFDA5"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960" w:type="dxa"/>
            <w:tcBorders>
              <w:top w:val="nil"/>
              <w:left w:val="nil"/>
              <w:bottom w:val="single" w:sz="8" w:space="0" w:color="auto"/>
              <w:right w:val="single" w:sz="8" w:space="0" w:color="auto"/>
            </w:tcBorders>
            <w:shd w:val="clear" w:color="000000" w:fill="002060"/>
            <w:vAlign w:val="center"/>
            <w:hideMark/>
          </w:tcPr>
          <w:p w14:paraId="1D687E22"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002060"/>
            <w:vAlign w:val="center"/>
            <w:hideMark/>
          </w:tcPr>
          <w:p w14:paraId="4CBB9400"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FFFF00"/>
            <w:vAlign w:val="center"/>
            <w:hideMark/>
          </w:tcPr>
          <w:p w14:paraId="53299FF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7223D251"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8ED973"/>
            <w:vAlign w:val="center"/>
            <w:hideMark/>
          </w:tcPr>
          <w:p w14:paraId="6125CA9F"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lastRenderedPageBreak/>
              <w:t>133</w:t>
            </w:r>
          </w:p>
        </w:tc>
        <w:tc>
          <w:tcPr>
            <w:tcW w:w="3280" w:type="dxa"/>
            <w:tcBorders>
              <w:top w:val="nil"/>
              <w:left w:val="nil"/>
              <w:bottom w:val="single" w:sz="4" w:space="0" w:color="auto"/>
              <w:right w:val="single" w:sz="8" w:space="0" w:color="auto"/>
            </w:tcBorders>
            <w:vAlign w:val="center"/>
            <w:hideMark/>
          </w:tcPr>
          <w:p w14:paraId="01DB0E8E"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McKeage_2020</w:t>
            </w:r>
          </w:p>
        </w:tc>
        <w:tc>
          <w:tcPr>
            <w:tcW w:w="1100" w:type="dxa"/>
            <w:tcBorders>
              <w:top w:val="nil"/>
              <w:left w:val="nil"/>
              <w:bottom w:val="single" w:sz="8" w:space="0" w:color="auto"/>
              <w:right w:val="single" w:sz="8" w:space="0" w:color="auto"/>
            </w:tcBorders>
            <w:shd w:val="clear" w:color="000000" w:fill="FFFF00"/>
            <w:vAlign w:val="center"/>
            <w:hideMark/>
          </w:tcPr>
          <w:p w14:paraId="4BCA1A6D"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0000"/>
            <w:vAlign w:val="center"/>
            <w:hideMark/>
          </w:tcPr>
          <w:p w14:paraId="2364B453"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High</w:t>
            </w:r>
          </w:p>
        </w:tc>
        <w:tc>
          <w:tcPr>
            <w:tcW w:w="1080" w:type="dxa"/>
            <w:tcBorders>
              <w:top w:val="nil"/>
              <w:left w:val="nil"/>
              <w:bottom w:val="single" w:sz="8" w:space="0" w:color="auto"/>
              <w:right w:val="single" w:sz="8" w:space="0" w:color="auto"/>
            </w:tcBorders>
            <w:shd w:val="clear" w:color="000000" w:fill="FFFF00"/>
            <w:vAlign w:val="center"/>
            <w:hideMark/>
          </w:tcPr>
          <w:p w14:paraId="69668DC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002060"/>
            <w:vAlign w:val="center"/>
            <w:hideMark/>
          </w:tcPr>
          <w:p w14:paraId="1E59B28F"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r>
      <w:tr w:rsidR="000E3C43" w:rsidRPr="00E01CA2" w14:paraId="66DB94F9"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8ED973"/>
            <w:vAlign w:val="center"/>
            <w:hideMark/>
          </w:tcPr>
          <w:p w14:paraId="63485A5F"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137</w:t>
            </w:r>
          </w:p>
        </w:tc>
        <w:tc>
          <w:tcPr>
            <w:tcW w:w="3280" w:type="dxa"/>
            <w:tcBorders>
              <w:top w:val="nil"/>
              <w:left w:val="nil"/>
              <w:bottom w:val="single" w:sz="4" w:space="0" w:color="auto"/>
              <w:right w:val="single" w:sz="8" w:space="0" w:color="auto"/>
            </w:tcBorders>
            <w:vAlign w:val="center"/>
            <w:hideMark/>
          </w:tcPr>
          <w:p w14:paraId="69BFCC8B"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Iwama_2018</w:t>
            </w:r>
          </w:p>
        </w:tc>
        <w:tc>
          <w:tcPr>
            <w:tcW w:w="1100" w:type="dxa"/>
            <w:tcBorders>
              <w:top w:val="nil"/>
              <w:left w:val="nil"/>
              <w:bottom w:val="single" w:sz="8" w:space="0" w:color="auto"/>
              <w:right w:val="single" w:sz="8" w:space="0" w:color="auto"/>
            </w:tcBorders>
            <w:shd w:val="clear" w:color="000000" w:fill="FFFF00"/>
            <w:vAlign w:val="center"/>
            <w:hideMark/>
          </w:tcPr>
          <w:p w14:paraId="7E16EF1F"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002060"/>
            <w:vAlign w:val="center"/>
            <w:hideMark/>
          </w:tcPr>
          <w:p w14:paraId="50E0776A"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002060"/>
            <w:vAlign w:val="center"/>
            <w:hideMark/>
          </w:tcPr>
          <w:p w14:paraId="4E5200CA"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FF0000"/>
            <w:vAlign w:val="center"/>
            <w:hideMark/>
          </w:tcPr>
          <w:p w14:paraId="3AF512B6"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High</w:t>
            </w:r>
          </w:p>
        </w:tc>
      </w:tr>
      <w:tr w:rsidR="000E3C43" w:rsidRPr="00E01CA2" w14:paraId="31C856DA"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8ED973"/>
            <w:vAlign w:val="center"/>
            <w:hideMark/>
          </w:tcPr>
          <w:p w14:paraId="10EF11E4"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139</w:t>
            </w:r>
          </w:p>
        </w:tc>
        <w:tc>
          <w:tcPr>
            <w:tcW w:w="3280" w:type="dxa"/>
            <w:tcBorders>
              <w:top w:val="nil"/>
              <w:left w:val="nil"/>
              <w:bottom w:val="single" w:sz="4" w:space="0" w:color="auto"/>
              <w:right w:val="single" w:sz="8" w:space="0" w:color="auto"/>
            </w:tcBorders>
            <w:vAlign w:val="center"/>
            <w:hideMark/>
          </w:tcPr>
          <w:p w14:paraId="3E8E0DDA"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De Luca_2018</w:t>
            </w:r>
          </w:p>
        </w:tc>
        <w:tc>
          <w:tcPr>
            <w:tcW w:w="1100" w:type="dxa"/>
            <w:tcBorders>
              <w:top w:val="nil"/>
              <w:left w:val="nil"/>
              <w:bottom w:val="single" w:sz="8" w:space="0" w:color="auto"/>
              <w:right w:val="single" w:sz="8" w:space="0" w:color="auto"/>
            </w:tcBorders>
            <w:shd w:val="clear" w:color="000000" w:fill="FFFF00"/>
            <w:vAlign w:val="center"/>
            <w:hideMark/>
          </w:tcPr>
          <w:p w14:paraId="6AB63C9C"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002060"/>
            <w:vAlign w:val="center"/>
            <w:hideMark/>
          </w:tcPr>
          <w:p w14:paraId="6C401365"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002060"/>
            <w:vAlign w:val="center"/>
            <w:hideMark/>
          </w:tcPr>
          <w:p w14:paraId="71350B04"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002060"/>
            <w:vAlign w:val="center"/>
            <w:hideMark/>
          </w:tcPr>
          <w:p w14:paraId="1AF48613"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r>
      <w:tr w:rsidR="000E3C43" w:rsidRPr="00E01CA2" w14:paraId="64C66C82"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8ED973"/>
            <w:vAlign w:val="center"/>
            <w:hideMark/>
          </w:tcPr>
          <w:p w14:paraId="6DB8BBC4"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140</w:t>
            </w:r>
          </w:p>
        </w:tc>
        <w:tc>
          <w:tcPr>
            <w:tcW w:w="3280" w:type="dxa"/>
            <w:tcBorders>
              <w:top w:val="nil"/>
              <w:left w:val="nil"/>
              <w:bottom w:val="single" w:sz="4" w:space="0" w:color="auto"/>
              <w:right w:val="single" w:sz="8" w:space="0" w:color="auto"/>
            </w:tcBorders>
            <w:vAlign w:val="center"/>
            <w:hideMark/>
          </w:tcPr>
          <w:p w14:paraId="63082E7C"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Liu_2018</w:t>
            </w:r>
          </w:p>
        </w:tc>
        <w:tc>
          <w:tcPr>
            <w:tcW w:w="1100" w:type="dxa"/>
            <w:tcBorders>
              <w:top w:val="nil"/>
              <w:left w:val="nil"/>
              <w:bottom w:val="single" w:sz="8" w:space="0" w:color="auto"/>
              <w:right w:val="single" w:sz="8" w:space="0" w:color="auto"/>
            </w:tcBorders>
            <w:shd w:val="clear" w:color="000000" w:fill="FFFF00"/>
            <w:vAlign w:val="center"/>
            <w:hideMark/>
          </w:tcPr>
          <w:p w14:paraId="4BEC349F"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3FAB8EFB"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080" w:type="dxa"/>
            <w:tcBorders>
              <w:top w:val="nil"/>
              <w:left w:val="nil"/>
              <w:bottom w:val="single" w:sz="8" w:space="0" w:color="auto"/>
              <w:right w:val="single" w:sz="8" w:space="0" w:color="auto"/>
            </w:tcBorders>
            <w:shd w:val="clear" w:color="000000" w:fill="FFFF00"/>
            <w:vAlign w:val="center"/>
            <w:hideMark/>
          </w:tcPr>
          <w:p w14:paraId="3398F72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002060"/>
            <w:vAlign w:val="center"/>
            <w:hideMark/>
          </w:tcPr>
          <w:p w14:paraId="0E4E169E"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r>
      <w:tr w:rsidR="000E3C43" w:rsidRPr="00E01CA2" w14:paraId="093AA632"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747474"/>
            <w:vAlign w:val="center"/>
            <w:hideMark/>
          </w:tcPr>
          <w:p w14:paraId="2B3DB183"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147</w:t>
            </w:r>
          </w:p>
        </w:tc>
        <w:tc>
          <w:tcPr>
            <w:tcW w:w="3280" w:type="dxa"/>
            <w:tcBorders>
              <w:top w:val="nil"/>
              <w:left w:val="nil"/>
              <w:bottom w:val="single" w:sz="4" w:space="0" w:color="auto"/>
              <w:right w:val="single" w:sz="8" w:space="0" w:color="auto"/>
            </w:tcBorders>
            <w:vAlign w:val="center"/>
            <w:hideMark/>
          </w:tcPr>
          <w:p w14:paraId="78CFB2D9"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De Biase_2013</w:t>
            </w:r>
          </w:p>
        </w:tc>
        <w:tc>
          <w:tcPr>
            <w:tcW w:w="1100" w:type="dxa"/>
            <w:tcBorders>
              <w:top w:val="nil"/>
              <w:left w:val="nil"/>
              <w:bottom w:val="single" w:sz="8" w:space="0" w:color="auto"/>
              <w:right w:val="single" w:sz="8" w:space="0" w:color="auto"/>
            </w:tcBorders>
            <w:shd w:val="clear" w:color="000000" w:fill="FFFF00"/>
            <w:vAlign w:val="center"/>
            <w:hideMark/>
          </w:tcPr>
          <w:p w14:paraId="530D1AE1"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002060"/>
            <w:vAlign w:val="center"/>
            <w:hideMark/>
          </w:tcPr>
          <w:p w14:paraId="38CD00E1"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002060"/>
            <w:vAlign w:val="center"/>
            <w:hideMark/>
          </w:tcPr>
          <w:p w14:paraId="2BA79B18"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002060"/>
            <w:vAlign w:val="center"/>
            <w:hideMark/>
          </w:tcPr>
          <w:p w14:paraId="57F5BC03"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r>
      <w:tr w:rsidR="000E3C43" w:rsidRPr="00E01CA2" w14:paraId="2BC6BA52"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747474"/>
            <w:vAlign w:val="center"/>
            <w:hideMark/>
          </w:tcPr>
          <w:p w14:paraId="2A067D3E"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161</w:t>
            </w:r>
          </w:p>
        </w:tc>
        <w:tc>
          <w:tcPr>
            <w:tcW w:w="3280" w:type="dxa"/>
            <w:tcBorders>
              <w:top w:val="nil"/>
              <w:left w:val="nil"/>
              <w:bottom w:val="single" w:sz="4" w:space="0" w:color="auto"/>
              <w:right w:val="single" w:sz="8" w:space="0" w:color="auto"/>
            </w:tcBorders>
            <w:vAlign w:val="center"/>
            <w:hideMark/>
          </w:tcPr>
          <w:p w14:paraId="55FF8C63"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Mondelo-Macía_2023</w:t>
            </w:r>
          </w:p>
        </w:tc>
        <w:tc>
          <w:tcPr>
            <w:tcW w:w="1100" w:type="dxa"/>
            <w:tcBorders>
              <w:top w:val="nil"/>
              <w:left w:val="nil"/>
              <w:bottom w:val="single" w:sz="8" w:space="0" w:color="auto"/>
              <w:right w:val="single" w:sz="8" w:space="0" w:color="auto"/>
            </w:tcBorders>
            <w:shd w:val="clear" w:color="000000" w:fill="002060"/>
            <w:vAlign w:val="center"/>
            <w:hideMark/>
          </w:tcPr>
          <w:p w14:paraId="47B99C23"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960" w:type="dxa"/>
            <w:tcBorders>
              <w:top w:val="nil"/>
              <w:left w:val="nil"/>
              <w:bottom w:val="single" w:sz="8" w:space="0" w:color="auto"/>
              <w:right w:val="single" w:sz="8" w:space="0" w:color="auto"/>
            </w:tcBorders>
            <w:shd w:val="clear" w:color="000000" w:fill="002060"/>
            <w:vAlign w:val="center"/>
            <w:hideMark/>
          </w:tcPr>
          <w:p w14:paraId="36A7D351"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002060"/>
            <w:vAlign w:val="center"/>
            <w:hideMark/>
          </w:tcPr>
          <w:p w14:paraId="5F6293C7"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FF0000"/>
            <w:vAlign w:val="center"/>
            <w:hideMark/>
          </w:tcPr>
          <w:p w14:paraId="63CC32D3"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High</w:t>
            </w:r>
          </w:p>
        </w:tc>
      </w:tr>
      <w:tr w:rsidR="000E3C43" w:rsidRPr="00E01CA2" w14:paraId="62996DCD"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747474"/>
            <w:vAlign w:val="center"/>
            <w:hideMark/>
          </w:tcPr>
          <w:p w14:paraId="01E6A453"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163</w:t>
            </w:r>
          </w:p>
        </w:tc>
        <w:tc>
          <w:tcPr>
            <w:tcW w:w="3280" w:type="dxa"/>
            <w:tcBorders>
              <w:top w:val="nil"/>
              <w:left w:val="nil"/>
              <w:bottom w:val="single" w:sz="4" w:space="0" w:color="auto"/>
              <w:right w:val="single" w:sz="8" w:space="0" w:color="auto"/>
            </w:tcBorders>
            <w:vAlign w:val="center"/>
            <w:hideMark/>
          </w:tcPr>
          <w:p w14:paraId="083AB10A"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Sim_2018</w:t>
            </w:r>
          </w:p>
        </w:tc>
        <w:tc>
          <w:tcPr>
            <w:tcW w:w="1100" w:type="dxa"/>
            <w:tcBorders>
              <w:top w:val="nil"/>
              <w:left w:val="nil"/>
              <w:bottom w:val="single" w:sz="8" w:space="0" w:color="auto"/>
              <w:right w:val="single" w:sz="8" w:space="0" w:color="auto"/>
            </w:tcBorders>
            <w:shd w:val="clear" w:color="000000" w:fill="002060"/>
            <w:vAlign w:val="center"/>
            <w:hideMark/>
          </w:tcPr>
          <w:p w14:paraId="4EA6788B"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960" w:type="dxa"/>
            <w:tcBorders>
              <w:top w:val="nil"/>
              <w:left w:val="nil"/>
              <w:bottom w:val="single" w:sz="8" w:space="0" w:color="auto"/>
              <w:right w:val="single" w:sz="8" w:space="0" w:color="auto"/>
            </w:tcBorders>
            <w:shd w:val="clear" w:color="000000" w:fill="FFFF00"/>
            <w:vAlign w:val="center"/>
            <w:hideMark/>
          </w:tcPr>
          <w:p w14:paraId="636B47E6"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080" w:type="dxa"/>
            <w:tcBorders>
              <w:top w:val="nil"/>
              <w:left w:val="nil"/>
              <w:bottom w:val="single" w:sz="8" w:space="0" w:color="auto"/>
              <w:right w:val="single" w:sz="8" w:space="0" w:color="auto"/>
            </w:tcBorders>
            <w:shd w:val="clear" w:color="000000" w:fill="FFFF00"/>
            <w:vAlign w:val="center"/>
            <w:hideMark/>
          </w:tcPr>
          <w:p w14:paraId="25B2243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002060"/>
            <w:vAlign w:val="center"/>
            <w:hideMark/>
          </w:tcPr>
          <w:p w14:paraId="3E2312EA"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r>
      <w:tr w:rsidR="000E3C43" w:rsidRPr="00E01CA2" w14:paraId="5E3345BB"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747474"/>
            <w:vAlign w:val="center"/>
            <w:hideMark/>
          </w:tcPr>
          <w:p w14:paraId="331646A9"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169</w:t>
            </w:r>
          </w:p>
        </w:tc>
        <w:tc>
          <w:tcPr>
            <w:tcW w:w="3280" w:type="dxa"/>
            <w:tcBorders>
              <w:top w:val="nil"/>
              <w:left w:val="nil"/>
              <w:bottom w:val="single" w:sz="4" w:space="0" w:color="auto"/>
              <w:right w:val="single" w:sz="8" w:space="0" w:color="auto"/>
            </w:tcBorders>
            <w:vAlign w:val="center"/>
            <w:hideMark/>
          </w:tcPr>
          <w:p w14:paraId="78A19E87"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Yao_2017</w:t>
            </w:r>
          </w:p>
        </w:tc>
        <w:tc>
          <w:tcPr>
            <w:tcW w:w="1100" w:type="dxa"/>
            <w:tcBorders>
              <w:top w:val="nil"/>
              <w:left w:val="nil"/>
              <w:bottom w:val="single" w:sz="8" w:space="0" w:color="auto"/>
              <w:right w:val="single" w:sz="8" w:space="0" w:color="auto"/>
            </w:tcBorders>
            <w:shd w:val="clear" w:color="000000" w:fill="002060"/>
            <w:vAlign w:val="center"/>
            <w:hideMark/>
          </w:tcPr>
          <w:p w14:paraId="6B4B98C7"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960" w:type="dxa"/>
            <w:tcBorders>
              <w:top w:val="nil"/>
              <w:left w:val="nil"/>
              <w:bottom w:val="single" w:sz="8" w:space="0" w:color="auto"/>
              <w:right w:val="single" w:sz="8" w:space="0" w:color="auto"/>
            </w:tcBorders>
            <w:shd w:val="clear" w:color="000000" w:fill="FFFF00"/>
            <w:vAlign w:val="center"/>
            <w:hideMark/>
          </w:tcPr>
          <w:p w14:paraId="4E30EE52"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080" w:type="dxa"/>
            <w:tcBorders>
              <w:top w:val="nil"/>
              <w:left w:val="nil"/>
              <w:bottom w:val="single" w:sz="8" w:space="0" w:color="auto"/>
              <w:right w:val="single" w:sz="8" w:space="0" w:color="auto"/>
            </w:tcBorders>
            <w:shd w:val="clear" w:color="000000" w:fill="002060"/>
            <w:vAlign w:val="center"/>
            <w:hideMark/>
          </w:tcPr>
          <w:p w14:paraId="4633AC83"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FFFF00"/>
            <w:vAlign w:val="center"/>
            <w:hideMark/>
          </w:tcPr>
          <w:p w14:paraId="476DE692"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17310F77"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747474"/>
            <w:vAlign w:val="center"/>
            <w:hideMark/>
          </w:tcPr>
          <w:p w14:paraId="7006F6D7"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172</w:t>
            </w:r>
          </w:p>
        </w:tc>
        <w:tc>
          <w:tcPr>
            <w:tcW w:w="3280" w:type="dxa"/>
            <w:tcBorders>
              <w:top w:val="nil"/>
              <w:left w:val="nil"/>
              <w:bottom w:val="single" w:sz="4" w:space="0" w:color="auto"/>
              <w:right w:val="single" w:sz="8" w:space="0" w:color="auto"/>
            </w:tcBorders>
            <w:vAlign w:val="center"/>
            <w:hideMark/>
          </w:tcPr>
          <w:p w14:paraId="56388320"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Fernandes_2021</w:t>
            </w:r>
          </w:p>
        </w:tc>
        <w:tc>
          <w:tcPr>
            <w:tcW w:w="1100" w:type="dxa"/>
            <w:tcBorders>
              <w:top w:val="nil"/>
              <w:left w:val="nil"/>
              <w:bottom w:val="single" w:sz="8" w:space="0" w:color="auto"/>
              <w:right w:val="single" w:sz="8" w:space="0" w:color="auto"/>
            </w:tcBorders>
            <w:shd w:val="clear" w:color="000000" w:fill="FFFF00"/>
            <w:vAlign w:val="center"/>
            <w:hideMark/>
          </w:tcPr>
          <w:p w14:paraId="510B478D"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002060"/>
            <w:vAlign w:val="center"/>
            <w:hideMark/>
          </w:tcPr>
          <w:p w14:paraId="38C4DFC3"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002060"/>
            <w:vAlign w:val="center"/>
            <w:hideMark/>
          </w:tcPr>
          <w:p w14:paraId="73C9191F"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FFFF00"/>
            <w:vAlign w:val="center"/>
            <w:hideMark/>
          </w:tcPr>
          <w:p w14:paraId="04D5BFF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7CA5F881"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747474"/>
            <w:vAlign w:val="center"/>
            <w:hideMark/>
          </w:tcPr>
          <w:p w14:paraId="502B0153"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190</w:t>
            </w:r>
          </w:p>
        </w:tc>
        <w:tc>
          <w:tcPr>
            <w:tcW w:w="3280" w:type="dxa"/>
            <w:tcBorders>
              <w:top w:val="nil"/>
              <w:left w:val="nil"/>
              <w:bottom w:val="single" w:sz="4" w:space="0" w:color="auto"/>
              <w:right w:val="single" w:sz="8" w:space="0" w:color="auto"/>
            </w:tcBorders>
            <w:vAlign w:val="center"/>
            <w:hideMark/>
          </w:tcPr>
          <w:p w14:paraId="1CDEB6BB"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Jiao_2021</w:t>
            </w:r>
          </w:p>
        </w:tc>
        <w:tc>
          <w:tcPr>
            <w:tcW w:w="1100" w:type="dxa"/>
            <w:tcBorders>
              <w:top w:val="nil"/>
              <w:left w:val="nil"/>
              <w:bottom w:val="single" w:sz="8" w:space="0" w:color="auto"/>
              <w:right w:val="single" w:sz="8" w:space="0" w:color="auto"/>
            </w:tcBorders>
            <w:shd w:val="clear" w:color="000000" w:fill="FFFF00"/>
            <w:vAlign w:val="center"/>
            <w:hideMark/>
          </w:tcPr>
          <w:p w14:paraId="2714D4CA"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65340D57"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080" w:type="dxa"/>
            <w:tcBorders>
              <w:top w:val="nil"/>
              <w:left w:val="nil"/>
              <w:bottom w:val="single" w:sz="8" w:space="0" w:color="auto"/>
              <w:right w:val="single" w:sz="8" w:space="0" w:color="auto"/>
            </w:tcBorders>
            <w:shd w:val="clear" w:color="000000" w:fill="FFFF00"/>
            <w:vAlign w:val="center"/>
            <w:hideMark/>
          </w:tcPr>
          <w:p w14:paraId="18F0B92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FF00"/>
            <w:vAlign w:val="center"/>
            <w:hideMark/>
          </w:tcPr>
          <w:p w14:paraId="65FB818D"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17219568"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747474"/>
            <w:vAlign w:val="center"/>
            <w:hideMark/>
          </w:tcPr>
          <w:p w14:paraId="063B577D"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192</w:t>
            </w:r>
          </w:p>
        </w:tc>
        <w:tc>
          <w:tcPr>
            <w:tcW w:w="3280" w:type="dxa"/>
            <w:tcBorders>
              <w:top w:val="nil"/>
              <w:left w:val="nil"/>
              <w:bottom w:val="single" w:sz="4" w:space="0" w:color="auto"/>
              <w:right w:val="single" w:sz="8" w:space="0" w:color="auto"/>
            </w:tcBorders>
            <w:vAlign w:val="center"/>
            <w:hideMark/>
          </w:tcPr>
          <w:p w14:paraId="2D981C2B"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Toor_2018</w:t>
            </w:r>
          </w:p>
        </w:tc>
        <w:tc>
          <w:tcPr>
            <w:tcW w:w="1100" w:type="dxa"/>
            <w:tcBorders>
              <w:top w:val="nil"/>
              <w:left w:val="nil"/>
              <w:bottom w:val="single" w:sz="8" w:space="0" w:color="auto"/>
              <w:right w:val="single" w:sz="8" w:space="0" w:color="auto"/>
            </w:tcBorders>
            <w:shd w:val="clear" w:color="000000" w:fill="FFFF00"/>
            <w:vAlign w:val="center"/>
            <w:hideMark/>
          </w:tcPr>
          <w:p w14:paraId="3F7D7B9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002060"/>
            <w:vAlign w:val="center"/>
            <w:hideMark/>
          </w:tcPr>
          <w:p w14:paraId="4BFAD46D"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002060"/>
            <w:vAlign w:val="center"/>
            <w:hideMark/>
          </w:tcPr>
          <w:p w14:paraId="70B43682"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FF0000"/>
            <w:vAlign w:val="center"/>
            <w:hideMark/>
          </w:tcPr>
          <w:p w14:paraId="4C9BFC0E"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High</w:t>
            </w:r>
          </w:p>
        </w:tc>
      </w:tr>
      <w:tr w:rsidR="000E3C43" w:rsidRPr="00E01CA2" w14:paraId="7E5A3625"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747474"/>
            <w:vAlign w:val="center"/>
            <w:hideMark/>
          </w:tcPr>
          <w:p w14:paraId="7E6D74F8"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193</w:t>
            </w:r>
          </w:p>
        </w:tc>
        <w:tc>
          <w:tcPr>
            <w:tcW w:w="3280" w:type="dxa"/>
            <w:tcBorders>
              <w:top w:val="nil"/>
              <w:left w:val="nil"/>
              <w:bottom w:val="single" w:sz="4" w:space="0" w:color="auto"/>
              <w:right w:val="single" w:sz="8" w:space="0" w:color="auto"/>
            </w:tcBorders>
            <w:vAlign w:val="center"/>
            <w:hideMark/>
          </w:tcPr>
          <w:p w14:paraId="482D4528"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Yang_2018</w:t>
            </w:r>
          </w:p>
        </w:tc>
        <w:tc>
          <w:tcPr>
            <w:tcW w:w="1100" w:type="dxa"/>
            <w:tcBorders>
              <w:top w:val="nil"/>
              <w:left w:val="nil"/>
              <w:bottom w:val="single" w:sz="8" w:space="0" w:color="auto"/>
              <w:right w:val="single" w:sz="8" w:space="0" w:color="auto"/>
            </w:tcBorders>
            <w:shd w:val="clear" w:color="000000" w:fill="002060"/>
            <w:vAlign w:val="center"/>
            <w:hideMark/>
          </w:tcPr>
          <w:p w14:paraId="0BC2DB23"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960" w:type="dxa"/>
            <w:tcBorders>
              <w:top w:val="nil"/>
              <w:left w:val="nil"/>
              <w:bottom w:val="single" w:sz="8" w:space="0" w:color="auto"/>
              <w:right w:val="single" w:sz="8" w:space="0" w:color="auto"/>
            </w:tcBorders>
            <w:shd w:val="clear" w:color="000000" w:fill="002060"/>
            <w:vAlign w:val="center"/>
            <w:hideMark/>
          </w:tcPr>
          <w:p w14:paraId="4D5D8BC1"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002060"/>
            <w:vAlign w:val="center"/>
            <w:hideMark/>
          </w:tcPr>
          <w:p w14:paraId="18C7543E"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FFFF00"/>
            <w:vAlign w:val="center"/>
            <w:hideMark/>
          </w:tcPr>
          <w:p w14:paraId="31F77BEE"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2CFED0CD"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747474"/>
            <w:vAlign w:val="center"/>
            <w:hideMark/>
          </w:tcPr>
          <w:p w14:paraId="65DC1DBA"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194</w:t>
            </w:r>
          </w:p>
        </w:tc>
        <w:tc>
          <w:tcPr>
            <w:tcW w:w="3280" w:type="dxa"/>
            <w:tcBorders>
              <w:top w:val="nil"/>
              <w:left w:val="nil"/>
              <w:bottom w:val="single" w:sz="4" w:space="0" w:color="auto"/>
              <w:right w:val="single" w:sz="8" w:space="0" w:color="auto"/>
            </w:tcBorders>
            <w:vAlign w:val="center"/>
            <w:hideMark/>
          </w:tcPr>
          <w:p w14:paraId="486D652D"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Jin_2018</w:t>
            </w:r>
          </w:p>
        </w:tc>
        <w:tc>
          <w:tcPr>
            <w:tcW w:w="1100" w:type="dxa"/>
            <w:tcBorders>
              <w:top w:val="nil"/>
              <w:left w:val="nil"/>
              <w:bottom w:val="single" w:sz="8" w:space="0" w:color="auto"/>
              <w:right w:val="single" w:sz="8" w:space="0" w:color="auto"/>
            </w:tcBorders>
            <w:shd w:val="clear" w:color="000000" w:fill="002060"/>
            <w:vAlign w:val="center"/>
            <w:hideMark/>
          </w:tcPr>
          <w:p w14:paraId="27CF4BD0"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960" w:type="dxa"/>
            <w:tcBorders>
              <w:top w:val="nil"/>
              <w:left w:val="nil"/>
              <w:bottom w:val="single" w:sz="8" w:space="0" w:color="auto"/>
              <w:right w:val="single" w:sz="8" w:space="0" w:color="auto"/>
            </w:tcBorders>
            <w:shd w:val="clear" w:color="000000" w:fill="002060"/>
            <w:vAlign w:val="center"/>
            <w:hideMark/>
          </w:tcPr>
          <w:p w14:paraId="569C2395"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002060"/>
            <w:vAlign w:val="center"/>
            <w:hideMark/>
          </w:tcPr>
          <w:p w14:paraId="3F0DEDBC"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120" w:type="dxa"/>
            <w:tcBorders>
              <w:top w:val="nil"/>
              <w:left w:val="nil"/>
              <w:bottom w:val="single" w:sz="8" w:space="0" w:color="auto"/>
              <w:right w:val="single" w:sz="8" w:space="0" w:color="auto"/>
            </w:tcBorders>
            <w:shd w:val="clear" w:color="000000" w:fill="002060"/>
            <w:vAlign w:val="center"/>
            <w:hideMark/>
          </w:tcPr>
          <w:p w14:paraId="146620A3"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r>
      <w:tr w:rsidR="000E3C43" w:rsidRPr="00E01CA2" w14:paraId="63F9B543"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747474"/>
            <w:vAlign w:val="center"/>
            <w:hideMark/>
          </w:tcPr>
          <w:p w14:paraId="469D1C2B"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195</w:t>
            </w:r>
          </w:p>
        </w:tc>
        <w:tc>
          <w:tcPr>
            <w:tcW w:w="3280" w:type="dxa"/>
            <w:tcBorders>
              <w:top w:val="nil"/>
              <w:left w:val="nil"/>
              <w:bottom w:val="single" w:sz="4" w:space="0" w:color="auto"/>
              <w:right w:val="single" w:sz="8" w:space="0" w:color="auto"/>
            </w:tcBorders>
            <w:vAlign w:val="center"/>
            <w:hideMark/>
          </w:tcPr>
          <w:p w14:paraId="144E7358"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Guo_2016</w:t>
            </w:r>
          </w:p>
        </w:tc>
        <w:tc>
          <w:tcPr>
            <w:tcW w:w="1100" w:type="dxa"/>
            <w:tcBorders>
              <w:top w:val="nil"/>
              <w:left w:val="nil"/>
              <w:bottom w:val="single" w:sz="8" w:space="0" w:color="auto"/>
              <w:right w:val="single" w:sz="8" w:space="0" w:color="auto"/>
            </w:tcBorders>
            <w:shd w:val="clear" w:color="000000" w:fill="002060"/>
            <w:vAlign w:val="center"/>
            <w:hideMark/>
          </w:tcPr>
          <w:p w14:paraId="20ABA2A7"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960" w:type="dxa"/>
            <w:tcBorders>
              <w:top w:val="nil"/>
              <w:left w:val="nil"/>
              <w:bottom w:val="single" w:sz="8" w:space="0" w:color="auto"/>
              <w:right w:val="single" w:sz="8" w:space="0" w:color="auto"/>
            </w:tcBorders>
            <w:shd w:val="clear" w:color="000000" w:fill="FFFF00"/>
            <w:vAlign w:val="center"/>
            <w:hideMark/>
          </w:tcPr>
          <w:p w14:paraId="738BB688"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080" w:type="dxa"/>
            <w:tcBorders>
              <w:top w:val="nil"/>
              <w:left w:val="nil"/>
              <w:bottom w:val="single" w:sz="8" w:space="0" w:color="auto"/>
              <w:right w:val="single" w:sz="8" w:space="0" w:color="auto"/>
            </w:tcBorders>
            <w:shd w:val="clear" w:color="000000" w:fill="FFFF00"/>
            <w:vAlign w:val="center"/>
            <w:hideMark/>
          </w:tcPr>
          <w:p w14:paraId="51E685C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FF00"/>
            <w:vAlign w:val="center"/>
            <w:hideMark/>
          </w:tcPr>
          <w:p w14:paraId="13A60AD1"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1629575F" w14:textId="77777777" w:rsidTr="000E3C43">
        <w:trPr>
          <w:trHeight w:val="20"/>
        </w:trPr>
        <w:tc>
          <w:tcPr>
            <w:tcW w:w="960" w:type="dxa"/>
            <w:tcBorders>
              <w:top w:val="nil"/>
              <w:left w:val="single" w:sz="8" w:space="0" w:color="auto"/>
              <w:bottom w:val="single" w:sz="8" w:space="0" w:color="auto"/>
              <w:right w:val="single" w:sz="8" w:space="0" w:color="auto"/>
            </w:tcBorders>
            <w:shd w:val="clear" w:color="000000" w:fill="747474"/>
            <w:vAlign w:val="center"/>
            <w:hideMark/>
          </w:tcPr>
          <w:p w14:paraId="7DABB429"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201</w:t>
            </w:r>
          </w:p>
        </w:tc>
        <w:tc>
          <w:tcPr>
            <w:tcW w:w="3280" w:type="dxa"/>
            <w:tcBorders>
              <w:top w:val="nil"/>
              <w:left w:val="nil"/>
              <w:bottom w:val="single" w:sz="8" w:space="0" w:color="auto"/>
              <w:right w:val="single" w:sz="8" w:space="0" w:color="auto"/>
            </w:tcBorders>
            <w:vAlign w:val="center"/>
            <w:hideMark/>
          </w:tcPr>
          <w:p w14:paraId="3F2B8D85"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Horn_2019</w:t>
            </w:r>
          </w:p>
        </w:tc>
        <w:tc>
          <w:tcPr>
            <w:tcW w:w="1100" w:type="dxa"/>
            <w:tcBorders>
              <w:top w:val="nil"/>
              <w:left w:val="nil"/>
              <w:bottom w:val="single" w:sz="8" w:space="0" w:color="auto"/>
              <w:right w:val="single" w:sz="8" w:space="0" w:color="auto"/>
            </w:tcBorders>
            <w:shd w:val="clear" w:color="000000" w:fill="002060"/>
            <w:vAlign w:val="center"/>
            <w:hideMark/>
          </w:tcPr>
          <w:p w14:paraId="04E0EE47"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960" w:type="dxa"/>
            <w:tcBorders>
              <w:top w:val="nil"/>
              <w:left w:val="nil"/>
              <w:bottom w:val="single" w:sz="8" w:space="0" w:color="auto"/>
              <w:right w:val="single" w:sz="8" w:space="0" w:color="auto"/>
            </w:tcBorders>
            <w:shd w:val="clear" w:color="000000" w:fill="002060"/>
            <w:vAlign w:val="center"/>
            <w:hideMark/>
          </w:tcPr>
          <w:p w14:paraId="4421CDCB"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Unclear</w:t>
            </w:r>
          </w:p>
        </w:tc>
        <w:tc>
          <w:tcPr>
            <w:tcW w:w="1080" w:type="dxa"/>
            <w:tcBorders>
              <w:top w:val="nil"/>
              <w:left w:val="nil"/>
              <w:bottom w:val="single" w:sz="8" w:space="0" w:color="auto"/>
              <w:right w:val="single" w:sz="8" w:space="0" w:color="auto"/>
            </w:tcBorders>
            <w:shd w:val="clear" w:color="000000" w:fill="FFFF00"/>
            <w:vAlign w:val="center"/>
            <w:hideMark/>
          </w:tcPr>
          <w:p w14:paraId="5FE0C0D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0000"/>
            <w:vAlign w:val="center"/>
            <w:hideMark/>
          </w:tcPr>
          <w:p w14:paraId="4C528E49"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High</w:t>
            </w:r>
          </w:p>
        </w:tc>
      </w:tr>
      <w:tr w:rsidR="000E3C43" w:rsidRPr="00E01CA2" w14:paraId="2AB86A2F" w14:textId="77777777" w:rsidTr="000E3C43">
        <w:trPr>
          <w:trHeight w:val="20"/>
        </w:trPr>
        <w:tc>
          <w:tcPr>
            <w:tcW w:w="960" w:type="dxa"/>
            <w:tcBorders>
              <w:top w:val="single" w:sz="4" w:space="0" w:color="auto"/>
              <w:left w:val="single" w:sz="8" w:space="0" w:color="auto"/>
              <w:bottom w:val="single" w:sz="8" w:space="0" w:color="auto"/>
              <w:right w:val="single" w:sz="8" w:space="0" w:color="auto"/>
            </w:tcBorders>
            <w:shd w:val="clear" w:color="000000" w:fill="FFC000"/>
            <w:vAlign w:val="center"/>
            <w:hideMark/>
          </w:tcPr>
          <w:p w14:paraId="4B098A9D"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174</w:t>
            </w:r>
          </w:p>
        </w:tc>
        <w:tc>
          <w:tcPr>
            <w:tcW w:w="3280" w:type="dxa"/>
            <w:tcBorders>
              <w:top w:val="single" w:sz="4" w:space="0" w:color="auto"/>
              <w:left w:val="nil"/>
              <w:bottom w:val="single" w:sz="8" w:space="0" w:color="auto"/>
              <w:right w:val="single" w:sz="8" w:space="0" w:color="auto"/>
            </w:tcBorders>
            <w:vAlign w:val="center"/>
            <w:hideMark/>
          </w:tcPr>
          <w:p w14:paraId="48177E3A"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Chow_2022</w:t>
            </w:r>
          </w:p>
        </w:tc>
        <w:tc>
          <w:tcPr>
            <w:tcW w:w="1100" w:type="dxa"/>
            <w:tcBorders>
              <w:top w:val="nil"/>
              <w:left w:val="nil"/>
              <w:bottom w:val="single" w:sz="8" w:space="0" w:color="auto"/>
              <w:right w:val="single" w:sz="8" w:space="0" w:color="auto"/>
            </w:tcBorders>
            <w:shd w:val="clear" w:color="000000" w:fill="FF0000"/>
            <w:vAlign w:val="center"/>
            <w:hideMark/>
          </w:tcPr>
          <w:p w14:paraId="48526511"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High</w:t>
            </w:r>
          </w:p>
        </w:tc>
        <w:tc>
          <w:tcPr>
            <w:tcW w:w="960" w:type="dxa"/>
            <w:tcBorders>
              <w:top w:val="nil"/>
              <w:left w:val="nil"/>
              <w:bottom w:val="single" w:sz="8" w:space="0" w:color="auto"/>
              <w:right w:val="single" w:sz="8" w:space="0" w:color="auto"/>
            </w:tcBorders>
            <w:shd w:val="clear" w:color="000000" w:fill="FF0000"/>
            <w:vAlign w:val="center"/>
            <w:hideMark/>
          </w:tcPr>
          <w:p w14:paraId="1BFC0988"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High</w:t>
            </w:r>
          </w:p>
        </w:tc>
        <w:tc>
          <w:tcPr>
            <w:tcW w:w="1080" w:type="dxa"/>
            <w:tcBorders>
              <w:top w:val="nil"/>
              <w:left w:val="nil"/>
              <w:bottom w:val="single" w:sz="8" w:space="0" w:color="auto"/>
              <w:right w:val="single" w:sz="8" w:space="0" w:color="auto"/>
            </w:tcBorders>
            <w:shd w:val="clear" w:color="000000" w:fill="FFFF00"/>
            <w:vAlign w:val="center"/>
            <w:hideMark/>
          </w:tcPr>
          <w:p w14:paraId="2F065D68"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20" w:type="dxa"/>
            <w:tcBorders>
              <w:top w:val="nil"/>
              <w:left w:val="nil"/>
              <w:bottom w:val="single" w:sz="8" w:space="0" w:color="auto"/>
              <w:right w:val="single" w:sz="8" w:space="0" w:color="auto"/>
            </w:tcBorders>
            <w:shd w:val="clear" w:color="000000" w:fill="FF0000"/>
            <w:vAlign w:val="center"/>
            <w:hideMark/>
          </w:tcPr>
          <w:p w14:paraId="223A1EB2" w14:textId="77777777" w:rsidR="000E3C43" w:rsidRPr="00E01CA2" w:rsidRDefault="000E3C43" w:rsidP="000E3C43">
            <w:pPr>
              <w:spacing w:after="0" w:line="240" w:lineRule="auto"/>
              <w:jc w:val="center"/>
              <w:rPr>
                <w:rFonts w:ascii="Calibri" w:eastAsia="Times New Roman" w:hAnsi="Calibri" w:cs="Calibri"/>
                <w:b/>
                <w:bCs/>
                <w:color w:val="FFFFFF"/>
                <w:kern w:val="0"/>
                <w:sz w:val="20"/>
                <w:szCs w:val="20"/>
                <w:lang w:eastAsia="es-CO"/>
                <w14:ligatures w14:val="none"/>
              </w:rPr>
            </w:pPr>
            <w:r w:rsidRPr="00E01CA2">
              <w:rPr>
                <w:rFonts w:ascii="Calibri" w:eastAsia="Times New Roman" w:hAnsi="Calibri" w:cs="Calibri"/>
                <w:b/>
                <w:bCs/>
                <w:color w:val="FFFFFF"/>
                <w:kern w:val="0"/>
                <w:sz w:val="20"/>
                <w:szCs w:val="20"/>
                <w:lang w:eastAsia="es-CO"/>
                <w14:ligatures w14:val="none"/>
              </w:rPr>
              <w:t>High</w:t>
            </w:r>
          </w:p>
        </w:tc>
      </w:tr>
    </w:tbl>
    <w:p w14:paraId="3B88EC4F" w14:textId="77777777" w:rsidR="00550C61" w:rsidRPr="00E01CA2" w:rsidRDefault="00550C61">
      <w:pPr>
        <w:rPr>
          <w:rFonts w:ascii="Calibri" w:hAnsi="Calibri" w:cs="Calibri"/>
        </w:rPr>
      </w:pPr>
    </w:p>
    <w:p w14:paraId="077F10B7" w14:textId="77777777" w:rsidR="000E3C43" w:rsidRPr="00E01CA2" w:rsidRDefault="000E3C43">
      <w:pPr>
        <w:rPr>
          <w:rFonts w:ascii="Calibri" w:hAnsi="Calibri" w:cs="Calibri"/>
          <w:b/>
          <w:bCs/>
        </w:rPr>
      </w:pPr>
      <w:r w:rsidRPr="00E01CA2">
        <w:rPr>
          <w:rFonts w:ascii="Calibri" w:hAnsi="Calibri" w:cs="Calibri"/>
          <w:b/>
          <w:bCs/>
        </w:rPr>
        <w:br w:type="page"/>
      </w:r>
    </w:p>
    <w:p w14:paraId="0B93787C" w14:textId="5AC29EC5" w:rsidR="00E01CA2" w:rsidRPr="00E01CA2" w:rsidRDefault="00E01CA2" w:rsidP="00E01CA2">
      <w:pPr>
        <w:rPr>
          <w:rFonts w:ascii="Calibri" w:hAnsi="Calibri" w:cs="Calibri"/>
          <w:b/>
          <w:bCs/>
          <w:i/>
          <w:iCs/>
        </w:rPr>
      </w:pPr>
      <w:r w:rsidRPr="00E01CA2">
        <w:rPr>
          <w:rFonts w:ascii="Calibri" w:hAnsi="Calibri" w:cs="Calibri"/>
          <w:b/>
          <w:bCs/>
          <w:i/>
          <w:iCs/>
        </w:rPr>
        <w:lastRenderedPageBreak/>
        <w:t xml:space="preserve">Supplementary Table </w:t>
      </w:r>
      <w:r w:rsidR="000140B2">
        <w:rPr>
          <w:rFonts w:ascii="Calibri" w:hAnsi="Calibri" w:cs="Calibri"/>
          <w:b/>
          <w:bCs/>
          <w:i/>
          <w:iCs/>
        </w:rPr>
        <w:t>6</w:t>
      </w:r>
      <w:r w:rsidRPr="00E01CA2">
        <w:rPr>
          <w:rFonts w:ascii="Calibri" w:hAnsi="Calibri" w:cs="Calibri"/>
          <w:b/>
          <w:bCs/>
          <w:i/>
          <w:iCs/>
        </w:rPr>
        <w:t xml:space="preserve"> – Applicability Assessment</w:t>
      </w:r>
    </w:p>
    <w:tbl>
      <w:tblPr>
        <w:tblW w:w="7320" w:type="dxa"/>
        <w:tblInd w:w="80" w:type="dxa"/>
        <w:tblCellMar>
          <w:left w:w="70" w:type="dxa"/>
          <w:right w:w="70" w:type="dxa"/>
        </w:tblCellMar>
        <w:tblLook w:val="04A0" w:firstRow="1" w:lastRow="0" w:firstColumn="1" w:lastColumn="0" w:noHBand="0" w:noVBand="1"/>
      </w:tblPr>
      <w:tblGrid>
        <w:gridCol w:w="960"/>
        <w:gridCol w:w="3280"/>
        <w:gridCol w:w="1040"/>
        <w:gridCol w:w="880"/>
        <w:gridCol w:w="1160"/>
      </w:tblGrid>
      <w:tr w:rsidR="000E3C43" w:rsidRPr="00E01CA2" w14:paraId="6A0C7E6C" w14:textId="77777777" w:rsidTr="000E3C43">
        <w:trPr>
          <w:trHeight w:val="20"/>
        </w:trPr>
        <w:tc>
          <w:tcPr>
            <w:tcW w:w="7320" w:type="dxa"/>
            <w:gridSpan w:val="5"/>
            <w:tcBorders>
              <w:top w:val="single" w:sz="8" w:space="0" w:color="auto"/>
              <w:left w:val="single" w:sz="8" w:space="0" w:color="auto"/>
              <w:bottom w:val="single" w:sz="8" w:space="0" w:color="auto"/>
              <w:right w:val="single" w:sz="8" w:space="0" w:color="000000"/>
            </w:tcBorders>
            <w:noWrap/>
            <w:vAlign w:val="bottom"/>
            <w:hideMark/>
          </w:tcPr>
          <w:p w14:paraId="4450C7C4" w14:textId="77777777" w:rsidR="000E3C43" w:rsidRPr="00E01CA2" w:rsidRDefault="000E3C43" w:rsidP="000E3C43">
            <w:pPr>
              <w:spacing w:after="0" w:line="240" w:lineRule="auto"/>
              <w:jc w:val="center"/>
              <w:rPr>
                <w:rFonts w:ascii="Calibri" w:eastAsia="Times New Roman" w:hAnsi="Calibri" w:cs="Calibri"/>
                <w:b/>
                <w:bCs/>
                <w:color w:val="000000"/>
                <w:kern w:val="0"/>
                <w:lang w:eastAsia="es-CO"/>
                <w14:ligatures w14:val="none"/>
              </w:rPr>
            </w:pPr>
            <w:r w:rsidRPr="00E01CA2">
              <w:rPr>
                <w:rFonts w:ascii="Calibri" w:eastAsia="Times New Roman" w:hAnsi="Calibri" w:cs="Calibri"/>
                <w:b/>
                <w:bCs/>
                <w:color w:val="000000"/>
                <w:kern w:val="0"/>
                <w:lang w:eastAsia="es-CO"/>
                <w14:ligatures w14:val="none"/>
              </w:rPr>
              <w:t>Applicability</w:t>
            </w:r>
          </w:p>
        </w:tc>
      </w:tr>
      <w:tr w:rsidR="000E3C43" w:rsidRPr="00E01CA2" w14:paraId="07903225" w14:textId="77777777" w:rsidTr="000E3C43">
        <w:trPr>
          <w:trHeight w:val="20"/>
        </w:trPr>
        <w:tc>
          <w:tcPr>
            <w:tcW w:w="960" w:type="dxa"/>
            <w:tcBorders>
              <w:top w:val="nil"/>
              <w:left w:val="single" w:sz="8" w:space="0" w:color="auto"/>
              <w:bottom w:val="single" w:sz="8" w:space="0" w:color="auto"/>
              <w:right w:val="single" w:sz="8" w:space="0" w:color="auto"/>
            </w:tcBorders>
            <w:noWrap/>
            <w:vAlign w:val="center"/>
            <w:hideMark/>
          </w:tcPr>
          <w:p w14:paraId="7C5AD55D"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Id</w:t>
            </w:r>
          </w:p>
        </w:tc>
        <w:tc>
          <w:tcPr>
            <w:tcW w:w="3280" w:type="dxa"/>
            <w:tcBorders>
              <w:top w:val="nil"/>
              <w:left w:val="nil"/>
              <w:bottom w:val="single" w:sz="8" w:space="0" w:color="auto"/>
              <w:right w:val="single" w:sz="8" w:space="0" w:color="auto"/>
            </w:tcBorders>
            <w:noWrap/>
            <w:vAlign w:val="bottom"/>
            <w:hideMark/>
          </w:tcPr>
          <w:p w14:paraId="43B852B6" w14:textId="77777777" w:rsidR="000E3C43" w:rsidRPr="00E01CA2" w:rsidRDefault="000E3C43" w:rsidP="000E3C43">
            <w:pPr>
              <w:spacing w:after="0" w:line="240" w:lineRule="auto"/>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 </w:t>
            </w:r>
          </w:p>
        </w:tc>
        <w:tc>
          <w:tcPr>
            <w:tcW w:w="960" w:type="dxa"/>
            <w:tcBorders>
              <w:top w:val="nil"/>
              <w:left w:val="nil"/>
              <w:bottom w:val="single" w:sz="8" w:space="0" w:color="auto"/>
              <w:right w:val="single" w:sz="8" w:space="0" w:color="auto"/>
            </w:tcBorders>
            <w:vAlign w:val="center"/>
            <w:hideMark/>
          </w:tcPr>
          <w:p w14:paraId="1149E8C3" w14:textId="77777777" w:rsidR="000E3C43" w:rsidRPr="00E01CA2" w:rsidRDefault="000E3C43" w:rsidP="000E3C43">
            <w:pPr>
              <w:spacing w:after="0" w:line="240" w:lineRule="auto"/>
              <w:jc w:val="center"/>
              <w:rPr>
                <w:rFonts w:ascii="Calibri" w:eastAsia="Times New Roman" w:hAnsi="Calibri" w:cs="Calibri"/>
                <w:b/>
                <w:bCs/>
                <w:color w:val="000000"/>
                <w:kern w:val="0"/>
                <w:sz w:val="20"/>
                <w:szCs w:val="20"/>
                <w:lang w:eastAsia="es-CO"/>
                <w14:ligatures w14:val="none"/>
              </w:rPr>
            </w:pPr>
            <w:r w:rsidRPr="00E01CA2">
              <w:rPr>
                <w:rFonts w:ascii="Calibri" w:eastAsia="Times New Roman" w:hAnsi="Calibri" w:cs="Calibri"/>
                <w:b/>
                <w:bCs/>
                <w:color w:val="000000"/>
                <w:kern w:val="0"/>
                <w:sz w:val="20"/>
                <w:szCs w:val="20"/>
                <w:lang w:eastAsia="es-CO"/>
                <w14:ligatures w14:val="none"/>
              </w:rPr>
              <w:t xml:space="preserve">PATIENT SELECTION </w:t>
            </w:r>
          </w:p>
        </w:tc>
        <w:tc>
          <w:tcPr>
            <w:tcW w:w="960" w:type="dxa"/>
            <w:tcBorders>
              <w:top w:val="nil"/>
              <w:left w:val="nil"/>
              <w:bottom w:val="single" w:sz="8" w:space="0" w:color="auto"/>
              <w:right w:val="single" w:sz="8" w:space="0" w:color="auto"/>
            </w:tcBorders>
            <w:vAlign w:val="center"/>
            <w:hideMark/>
          </w:tcPr>
          <w:p w14:paraId="5B732FBE" w14:textId="77777777" w:rsidR="000E3C43" w:rsidRPr="00E01CA2" w:rsidRDefault="000E3C43" w:rsidP="000E3C43">
            <w:pPr>
              <w:spacing w:after="0" w:line="240" w:lineRule="auto"/>
              <w:jc w:val="center"/>
              <w:rPr>
                <w:rFonts w:ascii="Calibri" w:eastAsia="Times New Roman" w:hAnsi="Calibri" w:cs="Calibri"/>
                <w:b/>
                <w:bCs/>
                <w:color w:val="000000"/>
                <w:kern w:val="0"/>
                <w:sz w:val="20"/>
                <w:szCs w:val="20"/>
                <w:lang w:eastAsia="es-CO"/>
                <w14:ligatures w14:val="none"/>
              </w:rPr>
            </w:pPr>
            <w:r w:rsidRPr="00E01CA2">
              <w:rPr>
                <w:rFonts w:ascii="Calibri" w:eastAsia="Times New Roman" w:hAnsi="Calibri" w:cs="Calibri"/>
                <w:b/>
                <w:bCs/>
                <w:color w:val="000000"/>
                <w:kern w:val="0"/>
                <w:sz w:val="20"/>
                <w:szCs w:val="20"/>
                <w:lang w:eastAsia="es-CO"/>
                <w14:ligatures w14:val="none"/>
              </w:rPr>
              <w:t xml:space="preserve">INDEX TEST  </w:t>
            </w:r>
          </w:p>
        </w:tc>
        <w:tc>
          <w:tcPr>
            <w:tcW w:w="1160" w:type="dxa"/>
            <w:tcBorders>
              <w:top w:val="nil"/>
              <w:left w:val="nil"/>
              <w:bottom w:val="single" w:sz="8" w:space="0" w:color="auto"/>
              <w:right w:val="single" w:sz="8" w:space="0" w:color="auto"/>
            </w:tcBorders>
            <w:vAlign w:val="center"/>
            <w:hideMark/>
          </w:tcPr>
          <w:p w14:paraId="6CFB80FC" w14:textId="77777777" w:rsidR="000E3C43" w:rsidRPr="00E01CA2" w:rsidRDefault="000E3C43" w:rsidP="000E3C43">
            <w:pPr>
              <w:spacing w:after="0" w:line="240" w:lineRule="auto"/>
              <w:jc w:val="center"/>
              <w:rPr>
                <w:rFonts w:ascii="Calibri" w:eastAsia="Times New Roman" w:hAnsi="Calibri" w:cs="Calibri"/>
                <w:b/>
                <w:bCs/>
                <w:color w:val="000000"/>
                <w:kern w:val="0"/>
                <w:sz w:val="20"/>
                <w:szCs w:val="20"/>
                <w:lang w:eastAsia="es-CO"/>
                <w14:ligatures w14:val="none"/>
              </w:rPr>
            </w:pPr>
            <w:r w:rsidRPr="00E01CA2">
              <w:rPr>
                <w:rFonts w:ascii="Calibri" w:eastAsia="Times New Roman" w:hAnsi="Calibri" w:cs="Calibri"/>
                <w:b/>
                <w:bCs/>
                <w:color w:val="000000"/>
                <w:kern w:val="0"/>
                <w:sz w:val="20"/>
                <w:szCs w:val="20"/>
                <w:lang w:eastAsia="es-CO"/>
                <w14:ligatures w14:val="none"/>
              </w:rPr>
              <w:t>REFERENCE STANDARD</w:t>
            </w:r>
          </w:p>
        </w:tc>
      </w:tr>
      <w:tr w:rsidR="000E3C43" w:rsidRPr="00E01CA2" w14:paraId="56A94D33"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4D93D9"/>
            <w:vAlign w:val="center"/>
            <w:hideMark/>
          </w:tcPr>
          <w:p w14:paraId="41E06CD0"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w:t>
            </w:r>
          </w:p>
        </w:tc>
        <w:tc>
          <w:tcPr>
            <w:tcW w:w="3280" w:type="dxa"/>
            <w:tcBorders>
              <w:top w:val="nil"/>
              <w:left w:val="nil"/>
              <w:bottom w:val="single" w:sz="4" w:space="0" w:color="auto"/>
              <w:right w:val="single" w:sz="8" w:space="0" w:color="auto"/>
            </w:tcBorders>
            <w:vAlign w:val="center"/>
            <w:hideMark/>
          </w:tcPr>
          <w:p w14:paraId="59BB4A51"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Leest_2023</w:t>
            </w:r>
          </w:p>
        </w:tc>
        <w:tc>
          <w:tcPr>
            <w:tcW w:w="960" w:type="dxa"/>
            <w:tcBorders>
              <w:top w:val="nil"/>
              <w:left w:val="nil"/>
              <w:bottom w:val="single" w:sz="8" w:space="0" w:color="auto"/>
              <w:right w:val="single" w:sz="8" w:space="0" w:color="auto"/>
            </w:tcBorders>
            <w:shd w:val="clear" w:color="000000" w:fill="FFFF00"/>
            <w:vAlign w:val="center"/>
            <w:hideMark/>
          </w:tcPr>
          <w:p w14:paraId="011EEEB4"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1AB82ABD"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264C42BE"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57145019"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4D93D9"/>
            <w:vAlign w:val="center"/>
            <w:hideMark/>
          </w:tcPr>
          <w:p w14:paraId="38037B60"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4</w:t>
            </w:r>
          </w:p>
        </w:tc>
        <w:tc>
          <w:tcPr>
            <w:tcW w:w="3280" w:type="dxa"/>
            <w:tcBorders>
              <w:top w:val="nil"/>
              <w:left w:val="nil"/>
              <w:bottom w:val="single" w:sz="4" w:space="0" w:color="auto"/>
              <w:right w:val="single" w:sz="8" w:space="0" w:color="auto"/>
            </w:tcBorders>
            <w:vAlign w:val="center"/>
            <w:hideMark/>
          </w:tcPr>
          <w:p w14:paraId="78A0EBF0"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Murakami_2022</w:t>
            </w:r>
          </w:p>
        </w:tc>
        <w:tc>
          <w:tcPr>
            <w:tcW w:w="960" w:type="dxa"/>
            <w:tcBorders>
              <w:top w:val="nil"/>
              <w:left w:val="nil"/>
              <w:bottom w:val="single" w:sz="8" w:space="0" w:color="auto"/>
              <w:right w:val="single" w:sz="8" w:space="0" w:color="auto"/>
            </w:tcBorders>
            <w:shd w:val="clear" w:color="000000" w:fill="FFFF00"/>
            <w:vAlign w:val="center"/>
            <w:hideMark/>
          </w:tcPr>
          <w:p w14:paraId="50883CC3"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158FF84F"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4F359EA7"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6A019EDC"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4D93D9"/>
            <w:vAlign w:val="center"/>
            <w:hideMark/>
          </w:tcPr>
          <w:p w14:paraId="4151AA58"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5</w:t>
            </w:r>
          </w:p>
        </w:tc>
        <w:tc>
          <w:tcPr>
            <w:tcW w:w="3280" w:type="dxa"/>
            <w:tcBorders>
              <w:top w:val="nil"/>
              <w:left w:val="nil"/>
              <w:bottom w:val="single" w:sz="4" w:space="0" w:color="auto"/>
              <w:right w:val="single" w:sz="8" w:space="0" w:color="auto"/>
            </w:tcBorders>
            <w:vAlign w:val="center"/>
            <w:hideMark/>
          </w:tcPr>
          <w:p w14:paraId="7500D4F2"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Sugimoto_2023</w:t>
            </w:r>
          </w:p>
        </w:tc>
        <w:tc>
          <w:tcPr>
            <w:tcW w:w="960" w:type="dxa"/>
            <w:tcBorders>
              <w:top w:val="nil"/>
              <w:left w:val="nil"/>
              <w:bottom w:val="single" w:sz="8" w:space="0" w:color="auto"/>
              <w:right w:val="single" w:sz="8" w:space="0" w:color="auto"/>
            </w:tcBorders>
            <w:shd w:val="clear" w:color="000000" w:fill="FFFF00"/>
            <w:vAlign w:val="center"/>
            <w:hideMark/>
          </w:tcPr>
          <w:p w14:paraId="3BF64618"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71EBDC0F"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00662763"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3497D1CC"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4D93D9"/>
            <w:vAlign w:val="center"/>
            <w:hideMark/>
          </w:tcPr>
          <w:p w14:paraId="5B3849F8"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7</w:t>
            </w:r>
          </w:p>
        </w:tc>
        <w:tc>
          <w:tcPr>
            <w:tcW w:w="3280" w:type="dxa"/>
            <w:tcBorders>
              <w:top w:val="nil"/>
              <w:left w:val="nil"/>
              <w:bottom w:val="single" w:sz="4" w:space="0" w:color="auto"/>
              <w:right w:val="single" w:sz="8" w:space="0" w:color="auto"/>
            </w:tcBorders>
            <w:vAlign w:val="center"/>
            <w:hideMark/>
          </w:tcPr>
          <w:p w14:paraId="197A9479"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Cui_2022</w:t>
            </w:r>
          </w:p>
        </w:tc>
        <w:tc>
          <w:tcPr>
            <w:tcW w:w="960" w:type="dxa"/>
            <w:tcBorders>
              <w:top w:val="nil"/>
              <w:left w:val="nil"/>
              <w:bottom w:val="single" w:sz="8" w:space="0" w:color="auto"/>
              <w:right w:val="single" w:sz="8" w:space="0" w:color="auto"/>
            </w:tcBorders>
            <w:shd w:val="clear" w:color="000000" w:fill="FFFF00"/>
            <w:vAlign w:val="center"/>
            <w:hideMark/>
          </w:tcPr>
          <w:p w14:paraId="0E9EB69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79CF36AF"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1D71DF7F"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51D55D1E"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4D93D9"/>
            <w:vAlign w:val="center"/>
            <w:hideMark/>
          </w:tcPr>
          <w:p w14:paraId="3F583D9A"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9</w:t>
            </w:r>
          </w:p>
        </w:tc>
        <w:tc>
          <w:tcPr>
            <w:tcW w:w="3280" w:type="dxa"/>
            <w:tcBorders>
              <w:top w:val="nil"/>
              <w:left w:val="nil"/>
              <w:bottom w:val="single" w:sz="4" w:space="0" w:color="auto"/>
              <w:right w:val="single" w:sz="8" w:space="0" w:color="auto"/>
            </w:tcBorders>
            <w:vAlign w:val="center"/>
            <w:hideMark/>
          </w:tcPr>
          <w:p w14:paraId="37400327"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Palmero_2021</w:t>
            </w:r>
          </w:p>
        </w:tc>
        <w:tc>
          <w:tcPr>
            <w:tcW w:w="960" w:type="dxa"/>
            <w:tcBorders>
              <w:top w:val="nil"/>
              <w:left w:val="nil"/>
              <w:bottom w:val="single" w:sz="8" w:space="0" w:color="auto"/>
              <w:right w:val="single" w:sz="8" w:space="0" w:color="auto"/>
            </w:tcBorders>
            <w:shd w:val="clear" w:color="000000" w:fill="FFFF00"/>
            <w:vAlign w:val="center"/>
            <w:hideMark/>
          </w:tcPr>
          <w:p w14:paraId="2DC5D094"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18DF7657"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4FCBA067"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129524B2"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4D93D9"/>
            <w:vAlign w:val="center"/>
            <w:hideMark/>
          </w:tcPr>
          <w:p w14:paraId="01622F9A"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13</w:t>
            </w:r>
          </w:p>
        </w:tc>
        <w:tc>
          <w:tcPr>
            <w:tcW w:w="3280" w:type="dxa"/>
            <w:tcBorders>
              <w:top w:val="nil"/>
              <w:left w:val="nil"/>
              <w:bottom w:val="single" w:sz="4" w:space="0" w:color="auto"/>
              <w:right w:val="single" w:sz="8" w:space="0" w:color="auto"/>
            </w:tcBorders>
            <w:vAlign w:val="center"/>
            <w:hideMark/>
          </w:tcPr>
          <w:p w14:paraId="2EC8E968"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Sepúlveda-Hermosilla_2021</w:t>
            </w:r>
          </w:p>
        </w:tc>
        <w:tc>
          <w:tcPr>
            <w:tcW w:w="960" w:type="dxa"/>
            <w:tcBorders>
              <w:top w:val="nil"/>
              <w:left w:val="nil"/>
              <w:bottom w:val="single" w:sz="8" w:space="0" w:color="auto"/>
              <w:right w:val="single" w:sz="8" w:space="0" w:color="auto"/>
            </w:tcBorders>
            <w:shd w:val="clear" w:color="000000" w:fill="FFFF00"/>
            <w:vAlign w:val="center"/>
            <w:hideMark/>
          </w:tcPr>
          <w:p w14:paraId="6CAF190A"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14608D4F"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5719C486"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0B7ADC1F"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4D93D9"/>
            <w:vAlign w:val="center"/>
            <w:hideMark/>
          </w:tcPr>
          <w:p w14:paraId="7EAD763C"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14</w:t>
            </w:r>
          </w:p>
        </w:tc>
        <w:tc>
          <w:tcPr>
            <w:tcW w:w="3280" w:type="dxa"/>
            <w:tcBorders>
              <w:top w:val="nil"/>
              <w:left w:val="nil"/>
              <w:bottom w:val="single" w:sz="4" w:space="0" w:color="auto"/>
              <w:right w:val="single" w:sz="8" w:space="0" w:color="auto"/>
            </w:tcBorders>
            <w:vAlign w:val="center"/>
            <w:hideMark/>
          </w:tcPr>
          <w:p w14:paraId="5F9DD721"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Zhang_2021</w:t>
            </w:r>
          </w:p>
        </w:tc>
        <w:tc>
          <w:tcPr>
            <w:tcW w:w="960" w:type="dxa"/>
            <w:tcBorders>
              <w:top w:val="nil"/>
              <w:left w:val="nil"/>
              <w:bottom w:val="single" w:sz="8" w:space="0" w:color="auto"/>
              <w:right w:val="single" w:sz="8" w:space="0" w:color="auto"/>
            </w:tcBorders>
            <w:shd w:val="clear" w:color="000000" w:fill="FFFF00"/>
            <w:vAlign w:val="center"/>
            <w:hideMark/>
          </w:tcPr>
          <w:p w14:paraId="4552E63A"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185725BA"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624EFE33"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5FE48663"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4D93D9"/>
            <w:vAlign w:val="center"/>
            <w:hideMark/>
          </w:tcPr>
          <w:p w14:paraId="035B52D4"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23</w:t>
            </w:r>
          </w:p>
        </w:tc>
        <w:tc>
          <w:tcPr>
            <w:tcW w:w="3280" w:type="dxa"/>
            <w:tcBorders>
              <w:top w:val="nil"/>
              <w:left w:val="nil"/>
              <w:bottom w:val="single" w:sz="4" w:space="0" w:color="auto"/>
              <w:right w:val="single" w:sz="8" w:space="0" w:color="auto"/>
            </w:tcBorders>
            <w:vAlign w:val="center"/>
            <w:hideMark/>
          </w:tcPr>
          <w:p w14:paraId="61854004"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Tran_2019</w:t>
            </w:r>
          </w:p>
        </w:tc>
        <w:tc>
          <w:tcPr>
            <w:tcW w:w="960" w:type="dxa"/>
            <w:tcBorders>
              <w:top w:val="nil"/>
              <w:left w:val="nil"/>
              <w:bottom w:val="single" w:sz="8" w:space="0" w:color="auto"/>
              <w:right w:val="single" w:sz="8" w:space="0" w:color="auto"/>
            </w:tcBorders>
            <w:shd w:val="clear" w:color="000000" w:fill="FFFF00"/>
            <w:vAlign w:val="center"/>
            <w:hideMark/>
          </w:tcPr>
          <w:p w14:paraId="4FF5D1B6"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247B216A"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22BDA15F"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599AB163"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4D93D9"/>
            <w:vAlign w:val="center"/>
            <w:hideMark/>
          </w:tcPr>
          <w:p w14:paraId="5D046BBD"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29</w:t>
            </w:r>
          </w:p>
        </w:tc>
        <w:tc>
          <w:tcPr>
            <w:tcW w:w="3280" w:type="dxa"/>
            <w:tcBorders>
              <w:top w:val="nil"/>
              <w:left w:val="nil"/>
              <w:bottom w:val="single" w:sz="4" w:space="0" w:color="auto"/>
              <w:right w:val="single" w:sz="8" w:space="0" w:color="auto"/>
            </w:tcBorders>
            <w:vAlign w:val="center"/>
            <w:hideMark/>
          </w:tcPr>
          <w:p w14:paraId="0DA62175"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Dono_2019</w:t>
            </w:r>
          </w:p>
        </w:tc>
        <w:tc>
          <w:tcPr>
            <w:tcW w:w="960" w:type="dxa"/>
            <w:tcBorders>
              <w:top w:val="nil"/>
              <w:left w:val="nil"/>
              <w:bottom w:val="single" w:sz="8" w:space="0" w:color="auto"/>
              <w:right w:val="single" w:sz="8" w:space="0" w:color="auto"/>
            </w:tcBorders>
            <w:shd w:val="clear" w:color="000000" w:fill="FFFF00"/>
            <w:vAlign w:val="center"/>
            <w:hideMark/>
          </w:tcPr>
          <w:p w14:paraId="395E3948"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6EC84656"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143F4084"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3F82214A"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4D93D9"/>
            <w:vAlign w:val="center"/>
            <w:hideMark/>
          </w:tcPr>
          <w:p w14:paraId="1E940DF7"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30</w:t>
            </w:r>
          </w:p>
        </w:tc>
        <w:tc>
          <w:tcPr>
            <w:tcW w:w="3280" w:type="dxa"/>
            <w:tcBorders>
              <w:top w:val="nil"/>
              <w:left w:val="nil"/>
              <w:bottom w:val="single" w:sz="4" w:space="0" w:color="auto"/>
              <w:right w:val="single" w:sz="8" w:space="0" w:color="auto"/>
            </w:tcBorders>
            <w:vAlign w:val="center"/>
            <w:hideMark/>
          </w:tcPr>
          <w:p w14:paraId="30E87EE5"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Lin_2019</w:t>
            </w:r>
          </w:p>
        </w:tc>
        <w:tc>
          <w:tcPr>
            <w:tcW w:w="960" w:type="dxa"/>
            <w:tcBorders>
              <w:top w:val="nil"/>
              <w:left w:val="nil"/>
              <w:bottom w:val="single" w:sz="8" w:space="0" w:color="auto"/>
              <w:right w:val="single" w:sz="8" w:space="0" w:color="auto"/>
            </w:tcBorders>
            <w:shd w:val="clear" w:color="000000" w:fill="FFFF00"/>
            <w:vAlign w:val="center"/>
            <w:hideMark/>
          </w:tcPr>
          <w:p w14:paraId="6258D993"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059FDA1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607D3C6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179014FC"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4D93D9"/>
            <w:vAlign w:val="center"/>
            <w:hideMark/>
          </w:tcPr>
          <w:p w14:paraId="7E43FBBB"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31</w:t>
            </w:r>
          </w:p>
        </w:tc>
        <w:tc>
          <w:tcPr>
            <w:tcW w:w="3280" w:type="dxa"/>
            <w:tcBorders>
              <w:top w:val="nil"/>
              <w:left w:val="nil"/>
              <w:bottom w:val="single" w:sz="4" w:space="0" w:color="auto"/>
              <w:right w:val="single" w:sz="8" w:space="0" w:color="auto"/>
            </w:tcBorders>
            <w:vAlign w:val="center"/>
            <w:hideMark/>
          </w:tcPr>
          <w:p w14:paraId="111D2BB3"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Li_2019</w:t>
            </w:r>
          </w:p>
        </w:tc>
        <w:tc>
          <w:tcPr>
            <w:tcW w:w="960" w:type="dxa"/>
            <w:tcBorders>
              <w:top w:val="nil"/>
              <w:left w:val="nil"/>
              <w:bottom w:val="single" w:sz="8" w:space="0" w:color="auto"/>
              <w:right w:val="single" w:sz="8" w:space="0" w:color="auto"/>
            </w:tcBorders>
            <w:shd w:val="clear" w:color="000000" w:fill="FFFF00"/>
            <w:vAlign w:val="center"/>
            <w:hideMark/>
          </w:tcPr>
          <w:p w14:paraId="272221C2"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6375DE0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3BD28DA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05720CA4"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F1A983"/>
            <w:vAlign w:val="center"/>
            <w:hideMark/>
          </w:tcPr>
          <w:p w14:paraId="0D81C391"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39</w:t>
            </w:r>
          </w:p>
        </w:tc>
        <w:tc>
          <w:tcPr>
            <w:tcW w:w="3280" w:type="dxa"/>
            <w:tcBorders>
              <w:top w:val="nil"/>
              <w:left w:val="nil"/>
              <w:bottom w:val="single" w:sz="4" w:space="0" w:color="auto"/>
              <w:right w:val="single" w:sz="8" w:space="0" w:color="auto"/>
            </w:tcBorders>
            <w:vAlign w:val="center"/>
            <w:hideMark/>
          </w:tcPr>
          <w:p w14:paraId="4638581C"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Malapelle_2017</w:t>
            </w:r>
          </w:p>
        </w:tc>
        <w:tc>
          <w:tcPr>
            <w:tcW w:w="960" w:type="dxa"/>
            <w:tcBorders>
              <w:top w:val="nil"/>
              <w:left w:val="nil"/>
              <w:bottom w:val="single" w:sz="8" w:space="0" w:color="auto"/>
              <w:right w:val="single" w:sz="8" w:space="0" w:color="auto"/>
            </w:tcBorders>
            <w:shd w:val="clear" w:color="000000" w:fill="FFFF00"/>
            <w:vAlign w:val="center"/>
            <w:hideMark/>
          </w:tcPr>
          <w:p w14:paraId="7A98FA1E"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59C049D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40DD50D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45A86746"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F1A983"/>
            <w:vAlign w:val="center"/>
            <w:hideMark/>
          </w:tcPr>
          <w:p w14:paraId="035B913A"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40</w:t>
            </w:r>
          </w:p>
        </w:tc>
        <w:tc>
          <w:tcPr>
            <w:tcW w:w="3280" w:type="dxa"/>
            <w:tcBorders>
              <w:top w:val="nil"/>
              <w:left w:val="nil"/>
              <w:bottom w:val="single" w:sz="4" w:space="0" w:color="auto"/>
              <w:right w:val="single" w:sz="8" w:space="0" w:color="auto"/>
            </w:tcBorders>
            <w:vAlign w:val="center"/>
            <w:hideMark/>
          </w:tcPr>
          <w:p w14:paraId="6ADF0089"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Lambros_2017</w:t>
            </w:r>
          </w:p>
        </w:tc>
        <w:tc>
          <w:tcPr>
            <w:tcW w:w="960" w:type="dxa"/>
            <w:tcBorders>
              <w:top w:val="nil"/>
              <w:left w:val="nil"/>
              <w:bottom w:val="single" w:sz="8" w:space="0" w:color="auto"/>
              <w:right w:val="single" w:sz="8" w:space="0" w:color="auto"/>
            </w:tcBorders>
            <w:shd w:val="clear" w:color="000000" w:fill="FFFF00"/>
            <w:vAlign w:val="center"/>
            <w:hideMark/>
          </w:tcPr>
          <w:p w14:paraId="082476E4"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79F1CAB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4BF9B52D"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3AE7DAF9"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F1A983"/>
            <w:vAlign w:val="center"/>
            <w:hideMark/>
          </w:tcPr>
          <w:p w14:paraId="688EBFCB"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48</w:t>
            </w:r>
          </w:p>
        </w:tc>
        <w:tc>
          <w:tcPr>
            <w:tcW w:w="3280" w:type="dxa"/>
            <w:tcBorders>
              <w:top w:val="nil"/>
              <w:left w:val="nil"/>
              <w:bottom w:val="single" w:sz="4" w:space="0" w:color="auto"/>
              <w:right w:val="single" w:sz="8" w:space="0" w:color="auto"/>
            </w:tcBorders>
            <w:vAlign w:val="center"/>
            <w:hideMark/>
          </w:tcPr>
          <w:p w14:paraId="4760C702"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Mehta_2020</w:t>
            </w:r>
          </w:p>
        </w:tc>
        <w:tc>
          <w:tcPr>
            <w:tcW w:w="960" w:type="dxa"/>
            <w:tcBorders>
              <w:top w:val="nil"/>
              <w:left w:val="nil"/>
              <w:bottom w:val="single" w:sz="8" w:space="0" w:color="auto"/>
              <w:right w:val="single" w:sz="8" w:space="0" w:color="auto"/>
            </w:tcBorders>
            <w:shd w:val="clear" w:color="000000" w:fill="FFFF00"/>
            <w:vAlign w:val="center"/>
            <w:hideMark/>
          </w:tcPr>
          <w:p w14:paraId="66BF5FA8"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56C59841"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756EE8DA"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187AA7A7"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F1A983"/>
            <w:vAlign w:val="center"/>
            <w:hideMark/>
          </w:tcPr>
          <w:p w14:paraId="6BC84BF6"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50</w:t>
            </w:r>
          </w:p>
        </w:tc>
        <w:tc>
          <w:tcPr>
            <w:tcW w:w="3280" w:type="dxa"/>
            <w:tcBorders>
              <w:top w:val="nil"/>
              <w:left w:val="nil"/>
              <w:bottom w:val="single" w:sz="4" w:space="0" w:color="auto"/>
              <w:right w:val="single" w:sz="8" w:space="0" w:color="auto"/>
            </w:tcBorders>
            <w:vAlign w:val="center"/>
            <w:hideMark/>
          </w:tcPr>
          <w:p w14:paraId="7E16FD79"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Sabari_2019</w:t>
            </w:r>
          </w:p>
        </w:tc>
        <w:tc>
          <w:tcPr>
            <w:tcW w:w="960" w:type="dxa"/>
            <w:tcBorders>
              <w:top w:val="nil"/>
              <w:left w:val="nil"/>
              <w:bottom w:val="single" w:sz="8" w:space="0" w:color="auto"/>
              <w:right w:val="single" w:sz="8" w:space="0" w:color="auto"/>
            </w:tcBorders>
            <w:shd w:val="clear" w:color="000000" w:fill="FFFF00"/>
            <w:vAlign w:val="center"/>
            <w:hideMark/>
          </w:tcPr>
          <w:p w14:paraId="5306F461"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4CDA1CF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6695B62C"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419908C0"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F1A983"/>
            <w:vAlign w:val="center"/>
            <w:hideMark/>
          </w:tcPr>
          <w:p w14:paraId="347E7A33"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58</w:t>
            </w:r>
          </w:p>
        </w:tc>
        <w:tc>
          <w:tcPr>
            <w:tcW w:w="3280" w:type="dxa"/>
            <w:tcBorders>
              <w:top w:val="nil"/>
              <w:left w:val="nil"/>
              <w:bottom w:val="single" w:sz="4" w:space="0" w:color="auto"/>
              <w:right w:val="single" w:sz="8" w:space="0" w:color="auto"/>
            </w:tcBorders>
            <w:vAlign w:val="center"/>
            <w:hideMark/>
          </w:tcPr>
          <w:p w14:paraId="7322C9C5"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Tachon_2019</w:t>
            </w:r>
          </w:p>
        </w:tc>
        <w:tc>
          <w:tcPr>
            <w:tcW w:w="960" w:type="dxa"/>
            <w:tcBorders>
              <w:top w:val="nil"/>
              <w:left w:val="nil"/>
              <w:bottom w:val="single" w:sz="8" w:space="0" w:color="auto"/>
              <w:right w:val="single" w:sz="8" w:space="0" w:color="auto"/>
            </w:tcBorders>
            <w:shd w:val="clear" w:color="000000" w:fill="FFFF00"/>
            <w:vAlign w:val="center"/>
            <w:hideMark/>
          </w:tcPr>
          <w:p w14:paraId="18A38334"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53ED2673"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4BE8EB5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42972E72"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F1A983"/>
            <w:vAlign w:val="center"/>
            <w:hideMark/>
          </w:tcPr>
          <w:p w14:paraId="26F184AB"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62</w:t>
            </w:r>
          </w:p>
        </w:tc>
        <w:tc>
          <w:tcPr>
            <w:tcW w:w="3280" w:type="dxa"/>
            <w:tcBorders>
              <w:top w:val="nil"/>
              <w:left w:val="nil"/>
              <w:bottom w:val="single" w:sz="4" w:space="0" w:color="auto"/>
              <w:right w:val="single" w:sz="8" w:space="0" w:color="auto"/>
            </w:tcBorders>
            <w:vAlign w:val="center"/>
            <w:hideMark/>
          </w:tcPr>
          <w:p w14:paraId="1A7B6293"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Lettig_2019</w:t>
            </w:r>
          </w:p>
        </w:tc>
        <w:tc>
          <w:tcPr>
            <w:tcW w:w="960" w:type="dxa"/>
            <w:tcBorders>
              <w:top w:val="nil"/>
              <w:left w:val="nil"/>
              <w:bottom w:val="single" w:sz="8" w:space="0" w:color="auto"/>
              <w:right w:val="single" w:sz="8" w:space="0" w:color="auto"/>
            </w:tcBorders>
            <w:shd w:val="clear" w:color="000000" w:fill="FFFF00"/>
            <w:vAlign w:val="center"/>
            <w:hideMark/>
          </w:tcPr>
          <w:p w14:paraId="0A815BB3"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1FA7A1A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7CF0F29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089D50B6"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F1A983"/>
            <w:vAlign w:val="center"/>
            <w:hideMark/>
          </w:tcPr>
          <w:p w14:paraId="3CDDB00B"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65</w:t>
            </w:r>
          </w:p>
        </w:tc>
        <w:tc>
          <w:tcPr>
            <w:tcW w:w="3280" w:type="dxa"/>
            <w:tcBorders>
              <w:top w:val="nil"/>
              <w:left w:val="nil"/>
              <w:bottom w:val="single" w:sz="4" w:space="0" w:color="auto"/>
              <w:right w:val="single" w:sz="8" w:space="0" w:color="auto"/>
            </w:tcBorders>
            <w:vAlign w:val="center"/>
            <w:hideMark/>
          </w:tcPr>
          <w:p w14:paraId="1FB76DAA"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Francaviglia_2019</w:t>
            </w:r>
          </w:p>
        </w:tc>
        <w:tc>
          <w:tcPr>
            <w:tcW w:w="960" w:type="dxa"/>
            <w:tcBorders>
              <w:top w:val="nil"/>
              <w:left w:val="nil"/>
              <w:bottom w:val="single" w:sz="8" w:space="0" w:color="auto"/>
              <w:right w:val="single" w:sz="8" w:space="0" w:color="auto"/>
            </w:tcBorders>
            <w:shd w:val="clear" w:color="000000" w:fill="FFFF00"/>
            <w:vAlign w:val="center"/>
            <w:hideMark/>
          </w:tcPr>
          <w:p w14:paraId="5AF6DA2A"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4B1C5B11"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19DE84E7"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6FFF02A4"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F1A983"/>
            <w:vAlign w:val="center"/>
            <w:hideMark/>
          </w:tcPr>
          <w:p w14:paraId="162E11D7"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70</w:t>
            </w:r>
          </w:p>
        </w:tc>
        <w:tc>
          <w:tcPr>
            <w:tcW w:w="3280" w:type="dxa"/>
            <w:tcBorders>
              <w:top w:val="nil"/>
              <w:left w:val="nil"/>
              <w:bottom w:val="single" w:sz="4" w:space="0" w:color="auto"/>
              <w:right w:val="single" w:sz="8" w:space="0" w:color="auto"/>
            </w:tcBorders>
            <w:vAlign w:val="center"/>
            <w:hideMark/>
          </w:tcPr>
          <w:p w14:paraId="006F0FAB"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Müller_2017</w:t>
            </w:r>
          </w:p>
        </w:tc>
        <w:tc>
          <w:tcPr>
            <w:tcW w:w="960" w:type="dxa"/>
            <w:tcBorders>
              <w:top w:val="nil"/>
              <w:left w:val="nil"/>
              <w:bottom w:val="single" w:sz="8" w:space="0" w:color="auto"/>
              <w:right w:val="single" w:sz="8" w:space="0" w:color="auto"/>
            </w:tcBorders>
            <w:shd w:val="clear" w:color="000000" w:fill="FFFF00"/>
            <w:vAlign w:val="center"/>
            <w:hideMark/>
          </w:tcPr>
          <w:p w14:paraId="3FB8CD31"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2FA4A1E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59E2E1D8"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3D81C874"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F1A983"/>
            <w:vAlign w:val="center"/>
            <w:hideMark/>
          </w:tcPr>
          <w:p w14:paraId="2515525A"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91</w:t>
            </w:r>
          </w:p>
        </w:tc>
        <w:tc>
          <w:tcPr>
            <w:tcW w:w="3280" w:type="dxa"/>
            <w:tcBorders>
              <w:top w:val="nil"/>
              <w:left w:val="nil"/>
              <w:bottom w:val="single" w:sz="4" w:space="0" w:color="auto"/>
              <w:right w:val="single" w:sz="8" w:space="0" w:color="auto"/>
            </w:tcBorders>
            <w:vAlign w:val="center"/>
            <w:hideMark/>
          </w:tcPr>
          <w:p w14:paraId="3E051B71"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Reckamp_2016</w:t>
            </w:r>
          </w:p>
        </w:tc>
        <w:tc>
          <w:tcPr>
            <w:tcW w:w="960" w:type="dxa"/>
            <w:tcBorders>
              <w:top w:val="nil"/>
              <w:left w:val="nil"/>
              <w:bottom w:val="single" w:sz="8" w:space="0" w:color="auto"/>
              <w:right w:val="single" w:sz="8" w:space="0" w:color="auto"/>
            </w:tcBorders>
            <w:shd w:val="clear" w:color="000000" w:fill="FFFF00"/>
            <w:vAlign w:val="center"/>
            <w:hideMark/>
          </w:tcPr>
          <w:p w14:paraId="64FA823C"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79631CDF"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6A57987C"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0154099D"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F1A983"/>
            <w:vAlign w:val="center"/>
            <w:hideMark/>
          </w:tcPr>
          <w:p w14:paraId="36F3EA33"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93</w:t>
            </w:r>
          </w:p>
        </w:tc>
        <w:tc>
          <w:tcPr>
            <w:tcW w:w="3280" w:type="dxa"/>
            <w:tcBorders>
              <w:top w:val="nil"/>
              <w:left w:val="nil"/>
              <w:bottom w:val="single" w:sz="4" w:space="0" w:color="auto"/>
              <w:right w:val="single" w:sz="8" w:space="0" w:color="auto"/>
            </w:tcBorders>
            <w:vAlign w:val="center"/>
            <w:hideMark/>
          </w:tcPr>
          <w:p w14:paraId="466C7B1F"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Paweletz_2016</w:t>
            </w:r>
          </w:p>
        </w:tc>
        <w:tc>
          <w:tcPr>
            <w:tcW w:w="960" w:type="dxa"/>
            <w:tcBorders>
              <w:top w:val="nil"/>
              <w:left w:val="nil"/>
              <w:bottom w:val="single" w:sz="8" w:space="0" w:color="auto"/>
              <w:right w:val="single" w:sz="8" w:space="0" w:color="auto"/>
            </w:tcBorders>
            <w:shd w:val="clear" w:color="000000" w:fill="FFFF00"/>
            <w:vAlign w:val="center"/>
            <w:hideMark/>
          </w:tcPr>
          <w:p w14:paraId="4ABC30DF"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30ABC85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49313F3E"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29065C06"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F1A983"/>
            <w:vAlign w:val="center"/>
            <w:hideMark/>
          </w:tcPr>
          <w:p w14:paraId="10018895"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96</w:t>
            </w:r>
          </w:p>
        </w:tc>
        <w:tc>
          <w:tcPr>
            <w:tcW w:w="3280" w:type="dxa"/>
            <w:tcBorders>
              <w:top w:val="nil"/>
              <w:left w:val="nil"/>
              <w:bottom w:val="single" w:sz="4" w:space="0" w:color="auto"/>
              <w:right w:val="single" w:sz="8" w:space="0" w:color="auto"/>
            </w:tcBorders>
            <w:vAlign w:val="center"/>
            <w:hideMark/>
          </w:tcPr>
          <w:p w14:paraId="25E1669E"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Papadopoulou_2019</w:t>
            </w:r>
          </w:p>
        </w:tc>
        <w:tc>
          <w:tcPr>
            <w:tcW w:w="960" w:type="dxa"/>
            <w:tcBorders>
              <w:top w:val="nil"/>
              <w:left w:val="nil"/>
              <w:bottom w:val="single" w:sz="8" w:space="0" w:color="auto"/>
              <w:right w:val="single" w:sz="8" w:space="0" w:color="auto"/>
            </w:tcBorders>
            <w:shd w:val="clear" w:color="000000" w:fill="FFFF00"/>
            <w:vAlign w:val="center"/>
            <w:hideMark/>
          </w:tcPr>
          <w:p w14:paraId="532A7A0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1F9735D8"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06F9678E"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4092339C"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61CBF3"/>
            <w:vAlign w:val="center"/>
            <w:hideMark/>
          </w:tcPr>
          <w:p w14:paraId="740516D0"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97</w:t>
            </w:r>
          </w:p>
        </w:tc>
        <w:tc>
          <w:tcPr>
            <w:tcW w:w="3280" w:type="dxa"/>
            <w:tcBorders>
              <w:top w:val="nil"/>
              <w:left w:val="nil"/>
              <w:bottom w:val="single" w:sz="4" w:space="0" w:color="auto"/>
              <w:right w:val="single" w:sz="8" w:space="0" w:color="auto"/>
            </w:tcBorders>
            <w:vAlign w:val="center"/>
            <w:hideMark/>
          </w:tcPr>
          <w:p w14:paraId="02491217"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Rachiglio_2016</w:t>
            </w:r>
          </w:p>
        </w:tc>
        <w:tc>
          <w:tcPr>
            <w:tcW w:w="960" w:type="dxa"/>
            <w:tcBorders>
              <w:top w:val="nil"/>
              <w:left w:val="nil"/>
              <w:bottom w:val="single" w:sz="8" w:space="0" w:color="auto"/>
              <w:right w:val="single" w:sz="8" w:space="0" w:color="auto"/>
            </w:tcBorders>
            <w:shd w:val="clear" w:color="000000" w:fill="FFFF00"/>
            <w:vAlign w:val="center"/>
            <w:hideMark/>
          </w:tcPr>
          <w:p w14:paraId="4847BED1"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03703631"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02DBAD4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5ED30C6F"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61CBF3"/>
            <w:vAlign w:val="center"/>
            <w:hideMark/>
          </w:tcPr>
          <w:p w14:paraId="43D2CCD4"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98</w:t>
            </w:r>
          </w:p>
        </w:tc>
        <w:tc>
          <w:tcPr>
            <w:tcW w:w="3280" w:type="dxa"/>
            <w:tcBorders>
              <w:top w:val="nil"/>
              <w:left w:val="nil"/>
              <w:bottom w:val="single" w:sz="4" w:space="0" w:color="auto"/>
              <w:right w:val="single" w:sz="8" w:space="0" w:color="auto"/>
            </w:tcBorders>
            <w:vAlign w:val="center"/>
            <w:hideMark/>
          </w:tcPr>
          <w:p w14:paraId="0908B3BD"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Wang_2016</w:t>
            </w:r>
          </w:p>
        </w:tc>
        <w:tc>
          <w:tcPr>
            <w:tcW w:w="960" w:type="dxa"/>
            <w:tcBorders>
              <w:top w:val="nil"/>
              <w:left w:val="nil"/>
              <w:bottom w:val="single" w:sz="8" w:space="0" w:color="auto"/>
              <w:right w:val="single" w:sz="8" w:space="0" w:color="auto"/>
            </w:tcBorders>
            <w:shd w:val="clear" w:color="000000" w:fill="FFFF00"/>
            <w:vAlign w:val="center"/>
            <w:hideMark/>
          </w:tcPr>
          <w:p w14:paraId="2DE4218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23E6A636"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6283369D"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4D8FC827"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61CBF3"/>
            <w:vAlign w:val="center"/>
            <w:hideMark/>
          </w:tcPr>
          <w:p w14:paraId="6190F1A3"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102</w:t>
            </w:r>
          </w:p>
        </w:tc>
        <w:tc>
          <w:tcPr>
            <w:tcW w:w="3280" w:type="dxa"/>
            <w:tcBorders>
              <w:top w:val="nil"/>
              <w:left w:val="nil"/>
              <w:bottom w:val="single" w:sz="4" w:space="0" w:color="auto"/>
              <w:right w:val="single" w:sz="8" w:space="0" w:color="auto"/>
            </w:tcBorders>
            <w:vAlign w:val="center"/>
            <w:hideMark/>
          </w:tcPr>
          <w:p w14:paraId="1092E8F6"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Couraud_2014</w:t>
            </w:r>
          </w:p>
        </w:tc>
        <w:tc>
          <w:tcPr>
            <w:tcW w:w="960" w:type="dxa"/>
            <w:tcBorders>
              <w:top w:val="nil"/>
              <w:left w:val="nil"/>
              <w:bottom w:val="single" w:sz="8" w:space="0" w:color="auto"/>
              <w:right w:val="single" w:sz="8" w:space="0" w:color="auto"/>
            </w:tcBorders>
            <w:shd w:val="clear" w:color="000000" w:fill="FFFF00"/>
            <w:vAlign w:val="center"/>
            <w:hideMark/>
          </w:tcPr>
          <w:p w14:paraId="6EFFEAAC"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6ADAC95C"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666BB872"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26804F73"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61CBF3"/>
            <w:vAlign w:val="center"/>
            <w:hideMark/>
          </w:tcPr>
          <w:p w14:paraId="1FFE58BC"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104</w:t>
            </w:r>
          </w:p>
        </w:tc>
        <w:tc>
          <w:tcPr>
            <w:tcW w:w="3280" w:type="dxa"/>
            <w:tcBorders>
              <w:top w:val="nil"/>
              <w:left w:val="nil"/>
              <w:bottom w:val="single" w:sz="4" w:space="0" w:color="auto"/>
              <w:right w:val="single" w:sz="8" w:space="0" w:color="auto"/>
            </w:tcBorders>
            <w:vAlign w:val="center"/>
            <w:hideMark/>
          </w:tcPr>
          <w:p w14:paraId="7B9EF298"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Leighl_2019</w:t>
            </w:r>
          </w:p>
        </w:tc>
        <w:tc>
          <w:tcPr>
            <w:tcW w:w="960" w:type="dxa"/>
            <w:tcBorders>
              <w:top w:val="nil"/>
              <w:left w:val="nil"/>
              <w:bottom w:val="single" w:sz="8" w:space="0" w:color="auto"/>
              <w:right w:val="single" w:sz="8" w:space="0" w:color="auto"/>
            </w:tcBorders>
            <w:shd w:val="clear" w:color="000000" w:fill="FFFF00"/>
            <w:vAlign w:val="center"/>
            <w:hideMark/>
          </w:tcPr>
          <w:p w14:paraId="1BCDAA4E"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3C0B3A31"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15C44B1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50F9353F"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61CBF3"/>
            <w:vAlign w:val="center"/>
            <w:hideMark/>
          </w:tcPr>
          <w:p w14:paraId="2374AFD1"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105</w:t>
            </w:r>
          </w:p>
        </w:tc>
        <w:tc>
          <w:tcPr>
            <w:tcW w:w="3280" w:type="dxa"/>
            <w:tcBorders>
              <w:top w:val="nil"/>
              <w:left w:val="nil"/>
              <w:bottom w:val="single" w:sz="4" w:space="0" w:color="auto"/>
              <w:right w:val="single" w:sz="8" w:space="0" w:color="auto"/>
            </w:tcBorders>
            <w:vAlign w:val="center"/>
            <w:hideMark/>
          </w:tcPr>
          <w:p w14:paraId="4E89B1E0"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Remon_2019</w:t>
            </w:r>
          </w:p>
        </w:tc>
        <w:tc>
          <w:tcPr>
            <w:tcW w:w="960" w:type="dxa"/>
            <w:tcBorders>
              <w:top w:val="nil"/>
              <w:left w:val="nil"/>
              <w:bottom w:val="single" w:sz="8" w:space="0" w:color="auto"/>
              <w:right w:val="single" w:sz="8" w:space="0" w:color="auto"/>
            </w:tcBorders>
            <w:shd w:val="clear" w:color="000000" w:fill="FFFF00"/>
            <w:vAlign w:val="center"/>
            <w:hideMark/>
          </w:tcPr>
          <w:p w14:paraId="1379CD1F"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42BEE392"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302D328E"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5D16C82B"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61CBF3"/>
            <w:vAlign w:val="center"/>
            <w:hideMark/>
          </w:tcPr>
          <w:p w14:paraId="037C8C8E"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106</w:t>
            </w:r>
          </w:p>
        </w:tc>
        <w:tc>
          <w:tcPr>
            <w:tcW w:w="3280" w:type="dxa"/>
            <w:tcBorders>
              <w:top w:val="nil"/>
              <w:left w:val="nil"/>
              <w:bottom w:val="single" w:sz="4" w:space="0" w:color="auto"/>
              <w:right w:val="single" w:sz="8" w:space="0" w:color="auto"/>
            </w:tcBorders>
            <w:vAlign w:val="center"/>
            <w:hideMark/>
          </w:tcPr>
          <w:p w14:paraId="5C28CED1"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Pritchett_2019</w:t>
            </w:r>
          </w:p>
        </w:tc>
        <w:tc>
          <w:tcPr>
            <w:tcW w:w="960" w:type="dxa"/>
            <w:tcBorders>
              <w:top w:val="nil"/>
              <w:left w:val="nil"/>
              <w:bottom w:val="single" w:sz="8" w:space="0" w:color="auto"/>
              <w:right w:val="single" w:sz="8" w:space="0" w:color="auto"/>
            </w:tcBorders>
            <w:shd w:val="clear" w:color="000000" w:fill="FFFF00"/>
            <w:vAlign w:val="center"/>
            <w:hideMark/>
          </w:tcPr>
          <w:p w14:paraId="249320B6"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3B5AB877"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2263789C"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13844582"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61CBF3"/>
            <w:vAlign w:val="center"/>
            <w:hideMark/>
          </w:tcPr>
          <w:p w14:paraId="4E0A0F1C"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108</w:t>
            </w:r>
          </w:p>
        </w:tc>
        <w:tc>
          <w:tcPr>
            <w:tcW w:w="3280" w:type="dxa"/>
            <w:tcBorders>
              <w:top w:val="nil"/>
              <w:left w:val="nil"/>
              <w:bottom w:val="single" w:sz="4" w:space="0" w:color="auto"/>
              <w:right w:val="single" w:sz="8" w:space="0" w:color="auto"/>
            </w:tcBorders>
            <w:vAlign w:val="center"/>
            <w:hideMark/>
          </w:tcPr>
          <w:p w14:paraId="72F277D1"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Mehta_2021</w:t>
            </w:r>
          </w:p>
        </w:tc>
        <w:tc>
          <w:tcPr>
            <w:tcW w:w="960" w:type="dxa"/>
            <w:tcBorders>
              <w:top w:val="nil"/>
              <w:left w:val="nil"/>
              <w:bottom w:val="single" w:sz="8" w:space="0" w:color="auto"/>
              <w:right w:val="single" w:sz="8" w:space="0" w:color="auto"/>
            </w:tcBorders>
            <w:shd w:val="clear" w:color="000000" w:fill="FFFF00"/>
            <w:vAlign w:val="center"/>
            <w:hideMark/>
          </w:tcPr>
          <w:p w14:paraId="5AEB742D"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15D4C7E1"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1F04BAF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3CE9A713"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61CBF3"/>
            <w:vAlign w:val="center"/>
            <w:hideMark/>
          </w:tcPr>
          <w:p w14:paraId="546B482B"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111</w:t>
            </w:r>
          </w:p>
        </w:tc>
        <w:tc>
          <w:tcPr>
            <w:tcW w:w="3280" w:type="dxa"/>
            <w:tcBorders>
              <w:top w:val="nil"/>
              <w:left w:val="nil"/>
              <w:bottom w:val="single" w:sz="4" w:space="0" w:color="auto"/>
              <w:right w:val="single" w:sz="8" w:space="0" w:color="auto"/>
            </w:tcBorders>
            <w:vAlign w:val="center"/>
            <w:hideMark/>
          </w:tcPr>
          <w:p w14:paraId="32BC7F73"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Lam_2021</w:t>
            </w:r>
          </w:p>
        </w:tc>
        <w:tc>
          <w:tcPr>
            <w:tcW w:w="960" w:type="dxa"/>
            <w:tcBorders>
              <w:top w:val="nil"/>
              <w:left w:val="nil"/>
              <w:bottom w:val="single" w:sz="8" w:space="0" w:color="auto"/>
              <w:right w:val="single" w:sz="8" w:space="0" w:color="auto"/>
            </w:tcBorders>
            <w:shd w:val="clear" w:color="000000" w:fill="FFFF00"/>
            <w:vAlign w:val="center"/>
            <w:hideMark/>
          </w:tcPr>
          <w:p w14:paraId="047232DA"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2C158108"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5003CD59"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75AF4937"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61CBF3"/>
            <w:vAlign w:val="center"/>
            <w:hideMark/>
          </w:tcPr>
          <w:p w14:paraId="6ABB5246"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112</w:t>
            </w:r>
          </w:p>
        </w:tc>
        <w:tc>
          <w:tcPr>
            <w:tcW w:w="3280" w:type="dxa"/>
            <w:tcBorders>
              <w:top w:val="nil"/>
              <w:left w:val="nil"/>
              <w:bottom w:val="single" w:sz="4" w:space="0" w:color="auto"/>
              <w:right w:val="single" w:sz="8" w:space="0" w:color="auto"/>
            </w:tcBorders>
            <w:vAlign w:val="center"/>
            <w:hideMark/>
          </w:tcPr>
          <w:p w14:paraId="2F50477C"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Bauml_2022</w:t>
            </w:r>
          </w:p>
        </w:tc>
        <w:tc>
          <w:tcPr>
            <w:tcW w:w="960" w:type="dxa"/>
            <w:tcBorders>
              <w:top w:val="nil"/>
              <w:left w:val="nil"/>
              <w:bottom w:val="single" w:sz="8" w:space="0" w:color="auto"/>
              <w:right w:val="single" w:sz="8" w:space="0" w:color="auto"/>
            </w:tcBorders>
            <w:shd w:val="clear" w:color="000000" w:fill="FFFF00"/>
            <w:vAlign w:val="center"/>
            <w:hideMark/>
          </w:tcPr>
          <w:p w14:paraId="35D323C8"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0010914B"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16A2915D"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101E8380"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61CBF3"/>
            <w:vAlign w:val="center"/>
            <w:hideMark/>
          </w:tcPr>
          <w:p w14:paraId="6098C5D3"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113</w:t>
            </w:r>
          </w:p>
        </w:tc>
        <w:tc>
          <w:tcPr>
            <w:tcW w:w="3280" w:type="dxa"/>
            <w:tcBorders>
              <w:top w:val="nil"/>
              <w:left w:val="nil"/>
              <w:bottom w:val="single" w:sz="4" w:space="0" w:color="auto"/>
              <w:right w:val="single" w:sz="8" w:space="0" w:color="auto"/>
            </w:tcBorders>
            <w:vAlign w:val="center"/>
            <w:hideMark/>
          </w:tcPr>
          <w:p w14:paraId="5FEA073E"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Cui_2017</w:t>
            </w:r>
          </w:p>
        </w:tc>
        <w:tc>
          <w:tcPr>
            <w:tcW w:w="960" w:type="dxa"/>
            <w:tcBorders>
              <w:top w:val="nil"/>
              <w:left w:val="nil"/>
              <w:bottom w:val="single" w:sz="8" w:space="0" w:color="auto"/>
              <w:right w:val="single" w:sz="8" w:space="0" w:color="auto"/>
            </w:tcBorders>
            <w:shd w:val="clear" w:color="000000" w:fill="FFFF00"/>
            <w:vAlign w:val="center"/>
            <w:hideMark/>
          </w:tcPr>
          <w:p w14:paraId="3024BC54"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0C599E16"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651274FA"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7ABBAB9B"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61CBF3"/>
            <w:vAlign w:val="center"/>
            <w:hideMark/>
          </w:tcPr>
          <w:p w14:paraId="7DA76F75"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114</w:t>
            </w:r>
          </w:p>
        </w:tc>
        <w:tc>
          <w:tcPr>
            <w:tcW w:w="3280" w:type="dxa"/>
            <w:tcBorders>
              <w:top w:val="nil"/>
              <w:left w:val="nil"/>
              <w:bottom w:val="single" w:sz="4" w:space="0" w:color="auto"/>
              <w:right w:val="single" w:sz="8" w:space="0" w:color="auto"/>
            </w:tcBorders>
            <w:vAlign w:val="center"/>
            <w:hideMark/>
          </w:tcPr>
          <w:p w14:paraId="1B6BD0EB"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Veldore_2018</w:t>
            </w:r>
          </w:p>
        </w:tc>
        <w:tc>
          <w:tcPr>
            <w:tcW w:w="960" w:type="dxa"/>
            <w:tcBorders>
              <w:top w:val="nil"/>
              <w:left w:val="nil"/>
              <w:bottom w:val="single" w:sz="8" w:space="0" w:color="auto"/>
              <w:right w:val="single" w:sz="8" w:space="0" w:color="auto"/>
            </w:tcBorders>
            <w:shd w:val="clear" w:color="000000" w:fill="FFFF00"/>
            <w:vAlign w:val="center"/>
            <w:hideMark/>
          </w:tcPr>
          <w:p w14:paraId="123A932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6C2AFE9A"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48763AD4"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65F692B0"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8ED973"/>
            <w:vAlign w:val="center"/>
            <w:hideMark/>
          </w:tcPr>
          <w:p w14:paraId="0CB35C49"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115</w:t>
            </w:r>
          </w:p>
        </w:tc>
        <w:tc>
          <w:tcPr>
            <w:tcW w:w="3280" w:type="dxa"/>
            <w:tcBorders>
              <w:top w:val="nil"/>
              <w:left w:val="nil"/>
              <w:bottom w:val="single" w:sz="4" w:space="0" w:color="auto"/>
              <w:right w:val="single" w:sz="8" w:space="0" w:color="auto"/>
            </w:tcBorders>
            <w:vAlign w:val="center"/>
            <w:hideMark/>
          </w:tcPr>
          <w:p w14:paraId="57E8237A"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Park_2021</w:t>
            </w:r>
          </w:p>
        </w:tc>
        <w:tc>
          <w:tcPr>
            <w:tcW w:w="960" w:type="dxa"/>
            <w:tcBorders>
              <w:top w:val="nil"/>
              <w:left w:val="nil"/>
              <w:bottom w:val="single" w:sz="8" w:space="0" w:color="auto"/>
              <w:right w:val="single" w:sz="8" w:space="0" w:color="auto"/>
            </w:tcBorders>
            <w:shd w:val="clear" w:color="000000" w:fill="FFFF00"/>
            <w:vAlign w:val="center"/>
            <w:hideMark/>
          </w:tcPr>
          <w:p w14:paraId="7FA5D9AE"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189CEAAA"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56E3386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159EFA06"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8ED973"/>
            <w:vAlign w:val="center"/>
            <w:hideMark/>
          </w:tcPr>
          <w:p w14:paraId="3F6665A5"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116</w:t>
            </w:r>
          </w:p>
        </w:tc>
        <w:tc>
          <w:tcPr>
            <w:tcW w:w="3280" w:type="dxa"/>
            <w:tcBorders>
              <w:top w:val="nil"/>
              <w:left w:val="nil"/>
              <w:bottom w:val="single" w:sz="4" w:space="0" w:color="auto"/>
              <w:right w:val="single" w:sz="8" w:space="0" w:color="auto"/>
            </w:tcBorders>
            <w:vAlign w:val="center"/>
            <w:hideMark/>
          </w:tcPr>
          <w:p w14:paraId="56564082"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Schwaederlé_2017</w:t>
            </w:r>
          </w:p>
        </w:tc>
        <w:tc>
          <w:tcPr>
            <w:tcW w:w="960" w:type="dxa"/>
            <w:tcBorders>
              <w:top w:val="nil"/>
              <w:left w:val="nil"/>
              <w:bottom w:val="single" w:sz="8" w:space="0" w:color="auto"/>
              <w:right w:val="single" w:sz="8" w:space="0" w:color="auto"/>
            </w:tcBorders>
            <w:shd w:val="clear" w:color="000000" w:fill="FFFF00"/>
            <w:vAlign w:val="center"/>
            <w:hideMark/>
          </w:tcPr>
          <w:p w14:paraId="45F5A5B3"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7BE2A222"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4072F7F3"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38B547AC"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8ED973"/>
            <w:vAlign w:val="center"/>
            <w:hideMark/>
          </w:tcPr>
          <w:p w14:paraId="0EEA7C5E"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117</w:t>
            </w:r>
          </w:p>
        </w:tc>
        <w:tc>
          <w:tcPr>
            <w:tcW w:w="3280" w:type="dxa"/>
            <w:tcBorders>
              <w:top w:val="nil"/>
              <w:left w:val="nil"/>
              <w:bottom w:val="single" w:sz="4" w:space="0" w:color="auto"/>
              <w:right w:val="single" w:sz="8" w:space="0" w:color="auto"/>
            </w:tcBorders>
            <w:vAlign w:val="center"/>
            <w:hideMark/>
          </w:tcPr>
          <w:p w14:paraId="54B1E0DD"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Xu_2016</w:t>
            </w:r>
          </w:p>
        </w:tc>
        <w:tc>
          <w:tcPr>
            <w:tcW w:w="960" w:type="dxa"/>
            <w:tcBorders>
              <w:top w:val="nil"/>
              <w:left w:val="nil"/>
              <w:bottom w:val="single" w:sz="8" w:space="0" w:color="auto"/>
              <w:right w:val="single" w:sz="8" w:space="0" w:color="auto"/>
            </w:tcBorders>
            <w:shd w:val="clear" w:color="000000" w:fill="FFFF00"/>
            <w:vAlign w:val="center"/>
            <w:hideMark/>
          </w:tcPr>
          <w:p w14:paraId="470C5966"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3FCE7319"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6E226623"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5ED7334A"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8ED973"/>
            <w:vAlign w:val="center"/>
            <w:hideMark/>
          </w:tcPr>
          <w:p w14:paraId="1D8B6E2C"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124</w:t>
            </w:r>
          </w:p>
        </w:tc>
        <w:tc>
          <w:tcPr>
            <w:tcW w:w="3280" w:type="dxa"/>
            <w:tcBorders>
              <w:top w:val="nil"/>
              <w:left w:val="nil"/>
              <w:bottom w:val="single" w:sz="4" w:space="0" w:color="auto"/>
              <w:right w:val="single" w:sz="8" w:space="0" w:color="auto"/>
            </w:tcBorders>
            <w:vAlign w:val="center"/>
            <w:hideMark/>
          </w:tcPr>
          <w:p w14:paraId="090E5BEA"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Wang_2020</w:t>
            </w:r>
          </w:p>
        </w:tc>
        <w:tc>
          <w:tcPr>
            <w:tcW w:w="960" w:type="dxa"/>
            <w:tcBorders>
              <w:top w:val="nil"/>
              <w:left w:val="nil"/>
              <w:bottom w:val="single" w:sz="8" w:space="0" w:color="auto"/>
              <w:right w:val="single" w:sz="8" w:space="0" w:color="auto"/>
            </w:tcBorders>
            <w:shd w:val="clear" w:color="000000" w:fill="FFFF00"/>
            <w:vAlign w:val="center"/>
            <w:hideMark/>
          </w:tcPr>
          <w:p w14:paraId="06E8CFE4"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2C7C13EE"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2F154A7C"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49922AAD"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8ED973"/>
            <w:vAlign w:val="center"/>
            <w:hideMark/>
          </w:tcPr>
          <w:p w14:paraId="00D77939"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127</w:t>
            </w:r>
          </w:p>
        </w:tc>
        <w:tc>
          <w:tcPr>
            <w:tcW w:w="3280" w:type="dxa"/>
            <w:tcBorders>
              <w:top w:val="nil"/>
              <w:left w:val="nil"/>
              <w:bottom w:val="single" w:sz="4" w:space="0" w:color="auto"/>
              <w:right w:val="single" w:sz="8" w:space="0" w:color="auto"/>
            </w:tcBorders>
            <w:vAlign w:val="center"/>
            <w:hideMark/>
          </w:tcPr>
          <w:p w14:paraId="6552434A"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Jatkoe_2022</w:t>
            </w:r>
          </w:p>
        </w:tc>
        <w:tc>
          <w:tcPr>
            <w:tcW w:w="960" w:type="dxa"/>
            <w:tcBorders>
              <w:top w:val="nil"/>
              <w:left w:val="nil"/>
              <w:bottom w:val="single" w:sz="8" w:space="0" w:color="auto"/>
              <w:right w:val="single" w:sz="8" w:space="0" w:color="auto"/>
            </w:tcBorders>
            <w:shd w:val="clear" w:color="000000" w:fill="FFFF00"/>
            <w:vAlign w:val="center"/>
            <w:hideMark/>
          </w:tcPr>
          <w:p w14:paraId="1FEC67F2"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4B5C69BB"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33511B54"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6A7FDD5F"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8ED973"/>
            <w:vAlign w:val="center"/>
            <w:hideMark/>
          </w:tcPr>
          <w:p w14:paraId="077BFB6E"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130</w:t>
            </w:r>
          </w:p>
        </w:tc>
        <w:tc>
          <w:tcPr>
            <w:tcW w:w="3280" w:type="dxa"/>
            <w:tcBorders>
              <w:top w:val="nil"/>
              <w:left w:val="nil"/>
              <w:bottom w:val="single" w:sz="4" w:space="0" w:color="auto"/>
              <w:right w:val="single" w:sz="8" w:space="0" w:color="auto"/>
            </w:tcBorders>
            <w:vAlign w:val="center"/>
            <w:hideMark/>
          </w:tcPr>
          <w:p w14:paraId="3A695080"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Prabhash_2022</w:t>
            </w:r>
          </w:p>
        </w:tc>
        <w:tc>
          <w:tcPr>
            <w:tcW w:w="960" w:type="dxa"/>
            <w:tcBorders>
              <w:top w:val="nil"/>
              <w:left w:val="nil"/>
              <w:bottom w:val="single" w:sz="8" w:space="0" w:color="auto"/>
              <w:right w:val="single" w:sz="8" w:space="0" w:color="auto"/>
            </w:tcBorders>
            <w:shd w:val="clear" w:color="000000" w:fill="FFFF00"/>
            <w:vAlign w:val="center"/>
            <w:hideMark/>
          </w:tcPr>
          <w:p w14:paraId="75421869"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03AF7327"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7CE14E2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598CDE5E"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8ED973"/>
            <w:vAlign w:val="center"/>
            <w:hideMark/>
          </w:tcPr>
          <w:p w14:paraId="465C7022"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131</w:t>
            </w:r>
          </w:p>
        </w:tc>
        <w:tc>
          <w:tcPr>
            <w:tcW w:w="3280" w:type="dxa"/>
            <w:tcBorders>
              <w:top w:val="nil"/>
              <w:left w:val="nil"/>
              <w:bottom w:val="single" w:sz="4" w:space="0" w:color="auto"/>
              <w:right w:val="single" w:sz="8" w:space="0" w:color="auto"/>
            </w:tcBorders>
            <w:vAlign w:val="center"/>
            <w:hideMark/>
          </w:tcPr>
          <w:p w14:paraId="6346B465"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Williamson_2022</w:t>
            </w:r>
          </w:p>
        </w:tc>
        <w:tc>
          <w:tcPr>
            <w:tcW w:w="960" w:type="dxa"/>
            <w:tcBorders>
              <w:top w:val="nil"/>
              <w:left w:val="nil"/>
              <w:bottom w:val="single" w:sz="8" w:space="0" w:color="auto"/>
              <w:right w:val="single" w:sz="8" w:space="0" w:color="auto"/>
            </w:tcBorders>
            <w:shd w:val="clear" w:color="000000" w:fill="FFFF00"/>
            <w:vAlign w:val="center"/>
            <w:hideMark/>
          </w:tcPr>
          <w:p w14:paraId="2A83840C"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126D95C8"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1117CFD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2A6B902B"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8ED973"/>
            <w:vAlign w:val="center"/>
            <w:hideMark/>
          </w:tcPr>
          <w:p w14:paraId="0C3B9AA3"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lastRenderedPageBreak/>
              <w:t>133</w:t>
            </w:r>
          </w:p>
        </w:tc>
        <w:tc>
          <w:tcPr>
            <w:tcW w:w="3280" w:type="dxa"/>
            <w:tcBorders>
              <w:top w:val="nil"/>
              <w:left w:val="nil"/>
              <w:bottom w:val="single" w:sz="4" w:space="0" w:color="auto"/>
              <w:right w:val="single" w:sz="8" w:space="0" w:color="auto"/>
            </w:tcBorders>
            <w:vAlign w:val="center"/>
            <w:hideMark/>
          </w:tcPr>
          <w:p w14:paraId="65A81490"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McKeage_2020</w:t>
            </w:r>
          </w:p>
        </w:tc>
        <w:tc>
          <w:tcPr>
            <w:tcW w:w="960" w:type="dxa"/>
            <w:tcBorders>
              <w:top w:val="nil"/>
              <w:left w:val="nil"/>
              <w:bottom w:val="single" w:sz="8" w:space="0" w:color="auto"/>
              <w:right w:val="single" w:sz="8" w:space="0" w:color="auto"/>
            </w:tcBorders>
            <w:shd w:val="clear" w:color="000000" w:fill="FFFF00"/>
            <w:vAlign w:val="center"/>
            <w:hideMark/>
          </w:tcPr>
          <w:p w14:paraId="7C29BEBC"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68873E1C"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2766B647"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10D26D54"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8ED973"/>
            <w:vAlign w:val="center"/>
            <w:hideMark/>
          </w:tcPr>
          <w:p w14:paraId="7B869B4F"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137</w:t>
            </w:r>
          </w:p>
        </w:tc>
        <w:tc>
          <w:tcPr>
            <w:tcW w:w="3280" w:type="dxa"/>
            <w:tcBorders>
              <w:top w:val="nil"/>
              <w:left w:val="nil"/>
              <w:bottom w:val="single" w:sz="4" w:space="0" w:color="auto"/>
              <w:right w:val="single" w:sz="8" w:space="0" w:color="auto"/>
            </w:tcBorders>
            <w:vAlign w:val="center"/>
            <w:hideMark/>
          </w:tcPr>
          <w:p w14:paraId="76010FCB"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Iwama_2018</w:t>
            </w:r>
          </w:p>
        </w:tc>
        <w:tc>
          <w:tcPr>
            <w:tcW w:w="960" w:type="dxa"/>
            <w:tcBorders>
              <w:top w:val="nil"/>
              <w:left w:val="nil"/>
              <w:bottom w:val="single" w:sz="8" w:space="0" w:color="auto"/>
              <w:right w:val="single" w:sz="8" w:space="0" w:color="auto"/>
            </w:tcBorders>
            <w:shd w:val="clear" w:color="000000" w:fill="FFFF00"/>
            <w:vAlign w:val="center"/>
            <w:hideMark/>
          </w:tcPr>
          <w:p w14:paraId="21C7E6BE"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0CEBD494"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4E46E52A"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6BBBC0C5"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8ED973"/>
            <w:vAlign w:val="center"/>
            <w:hideMark/>
          </w:tcPr>
          <w:p w14:paraId="73B8E6A9"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139</w:t>
            </w:r>
          </w:p>
        </w:tc>
        <w:tc>
          <w:tcPr>
            <w:tcW w:w="3280" w:type="dxa"/>
            <w:tcBorders>
              <w:top w:val="nil"/>
              <w:left w:val="nil"/>
              <w:bottom w:val="single" w:sz="4" w:space="0" w:color="auto"/>
              <w:right w:val="single" w:sz="8" w:space="0" w:color="auto"/>
            </w:tcBorders>
            <w:vAlign w:val="center"/>
            <w:hideMark/>
          </w:tcPr>
          <w:p w14:paraId="1775D59C"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De Luca_2018</w:t>
            </w:r>
          </w:p>
        </w:tc>
        <w:tc>
          <w:tcPr>
            <w:tcW w:w="960" w:type="dxa"/>
            <w:tcBorders>
              <w:top w:val="nil"/>
              <w:left w:val="nil"/>
              <w:bottom w:val="single" w:sz="8" w:space="0" w:color="auto"/>
              <w:right w:val="single" w:sz="8" w:space="0" w:color="auto"/>
            </w:tcBorders>
            <w:shd w:val="clear" w:color="000000" w:fill="FFFF00"/>
            <w:vAlign w:val="center"/>
            <w:hideMark/>
          </w:tcPr>
          <w:p w14:paraId="1E909106"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2B18545E"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5F697509"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5D5E1073"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8ED973"/>
            <w:vAlign w:val="center"/>
            <w:hideMark/>
          </w:tcPr>
          <w:p w14:paraId="1CDF31FD"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140</w:t>
            </w:r>
          </w:p>
        </w:tc>
        <w:tc>
          <w:tcPr>
            <w:tcW w:w="3280" w:type="dxa"/>
            <w:tcBorders>
              <w:top w:val="nil"/>
              <w:left w:val="nil"/>
              <w:bottom w:val="single" w:sz="4" w:space="0" w:color="auto"/>
              <w:right w:val="single" w:sz="8" w:space="0" w:color="auto"/>
            </w:tcBorders>
            <w:vAlign w:val="center"/>
            <w:hideMark/>
          </w:tcPr>
          <w:p w14:paraId="398D8A75"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Liu_2018</w:t>
            </w:r>
          </w:p>
        </w:tc>
        <w:tc>
          <w:tcPr>
            <w:tcW w:w="960" w:type="dxa"/>
            <w:tcBorders>
              <w:top w:val="nil"/>
              <w:left w:val="nil"/>
              <w:bottom w:val="single" w:sz="8" w:space="0" w:color="auto"/>
              <w:right w:val="single" w:sz="8" w:space="0" w:color="auto"/>
            </w:tcBorders>
            <w:shd w:val="clear" w:color="000000" w:fill="FFFF00"/>
            <w:vAlign w:val="center"/>
            <w:hideMark/>
          </w:tcPr>
          <w:p w14:paraId="0605724A"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19FE34D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483CBE51"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308D0546"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747474"/>
            <w:vAlign w:val="center"/>
            <w:hideMark/>
          </w:tcPr>
          <w:p w14:paraId="7CAA029C"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147</w:t>
            </w:r>
          </w:p>
        </w:tc>
        <w:tc>
          <w:tcPr>
            <w:tcW w:w="3280" w:type="dxa"/>
            <w:tcBorders>
              <w:top w:val="nil"/>
              <w:left w:val="nil"/>
              <w:bottom w:val="single" w:sz="4" w:space="0" w:color="auto"/>
              <w:right w:val="single" w:sz="8" w:space="0" w:color="auto"/>
            </w:tcBorders>
            <w:vAlign w:val="center"/>
            <w:hideMark/>
          </w:tcPr>
          <w:p w14:paraId="21331E06"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De Biase_2013</w:t>
            </w:r>
          </w:p>
        </w:tc>
        <w:tc>
          <w:tcPr>
            <w:tcW w:w="960" w:type="dxa"/>
            <w:tcBorders>
              <w:top w:val="nil"/>
              <w:left w:val="nil"/>
              <w:bottom w:val="single" w:sz="8" w:space="0" w:color="auto"/>
              <w:right w:val="single" w:sz="8" w:space="0" w:color="auto"/>
            </w:tcBorders>
            <w:shd w:val="clear" w:color="000000" w:fill="FFFF00"/>
            <w:vAlign w:val="center"/>
            <w:hideMark/>
          </w:tcPr>
          <w:p w14:paraId="41138FB1"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267C4607"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08975463"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246A1730"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747474"/>
            <w:vAlign w:val="center"/>
            <w:hideMark/>
          </w:tcPr>
          <w:p w14:paraId="2D1027D2"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161</w:t>
            </w:r>
          </w:p>
        </w:tc>
        <w:tc>
          <w:tcPr>
            <w:tcW w:w="3280" w:type="dxa"/>
            <w:tcBorders>
              <w:top w:val="nil"/>
              <w:left w:val="nil"/>
              <w:bottom w:val="single" w:sz="4" w:space="0" w:color="auto"/>
              <w:right w:val="single" w:sz="8" w:space="0" w:color="auto"/>
            </w:tcBorders>
            <w:vAlign w:val="center"/>
            <w:hideMark/>
          </w:tcPr>
          <w:p w14:paraId="5FD47183"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Mondelo-Macía_2023</w:t>
            </w:r>
          </w:p>
        </w:tc>
        <w:tc>
          <w:tcPr>
            <w:tcW w:w="960" w:type="dxa"/>
            <w:tcBorders>
              <w:top w:val="nil"/>
              <w:left w:val="nil"/>
              <w:bottom w:val="single" w:sz="8" w:space="0" w:color="auto"/>
              <w:right w:val="single" w:sz="8" w:space="0" w:color="auto"/>
            </w:tcBorders>
            <w:shd w:val="clear" w:color="000000" w:fill="FFFF00"/>
            <w:vAlign w:val="center"/>
            <w:hideMark/>
          </w:tcPr>
          <w:p w14:paraId="7413A0B4"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30090BBC"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6613E5F7"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0877D029"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747474"/>
            <w:vAlign w:val="center"/>
            <w:hideMark/>
          </w:tcPr>
          <w:p w14:paraId="150859D7"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163</w:t>
            </w:r>
          </w:p>
        </w:tc>
        <w:tc>
          <w:tcPr>
            <w:tcW w:w="3280" w:type="dxa"/>
            <w:tcBorders>
              <w:top w:val="nil"/>
              <w:left w:val="nil"/>
              <w:bottom w:val="single" w:sz="4" w:space="0" w:color="auto"/>
              <w:right w:val="single" w:sz="8" w:space="0" w:color="auto"/>
            </w:tcBorders>
            <w:vAlign w:val="center"/>
            <w:hideMark/>
          </w:tcPr>
          <w:p w14:paraId="7C6B58EE"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Sim_2018</w:t>
            </w:r>
          </w:p>
        </w:tc>
        <w:tc>
          <w:tcPr>
            <w:tcW w:w="960" w:type="dxa"/>
            <w:tcBorders>
              <w:top w:val="nil"/>
              <w:left w:val="nil"/>
              <w:bottom w:val="single" w:sz="8" w:space="0" w:color="auto"/>
              <w:right w:val="single" w:sz="8" w:space="0" w:color="auto"/>
            </w:tcBorders>
            <w:shd w:val="clear" w:color="000000" w:fill="FFFF00"/>
            <w:vAlign w:val="center"/>
            <w:hideMark/>
          </w:tcPr>
          <w:p w14:paraId="3D3F9BC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4C47B167"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756D9847"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33595EA7"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747474"/>
            <w:vAlign w:val="center"/>
            <w:hideMark/>
          </w:tcPr>
          <w:p w14:paraId="77796BD0"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169</w:t>
            </w:r>
          </w:p>
        </w:tc>
        <w:tc>
          <w:tcPr>
            <w:tcW w:w="3280" w:type="dxa"/>
            <w:tcBorders>
              <w:top w:val="nil"/>
              <w:left w:val="nil"/>
              <w:bottom w:val="single" w:sz="4" w:space="0" w:color="auto"/>
              <w:right w:val="single" w:sz="8" w:space="0" w:color="auto"/>
            </w:tcBorders>
            <w:vAlign w:val="center"/>
            <w:hideMark/>
          </w:tcPr>
          <w:p w14:paraId="082A103D"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Yao_2017</w:t>
            </w:r>
          </w:p>
        </w:tc>
        <w:tc>
          <w:tcPr>
            <w:tcW w:w="960" w:type="dxa"/>
            <w:tcBorders>
              <w:top w:val="nil"/>
              <w:left w:val="nil"/>
              <w:bottom w:val="single" w:sz="8" w:space="0" w:color="auto"/>
              <w:right w:val="single" w:sz="8" w:space="0" w:color="auto"/>
            </w:tcBorders>
            <w:shd w:val="clear" w:color="000000" w:fill="FFFF00"/>
            <w:vAlign w:val="center"/>
            <w:hideMark/>
          </w:tcPr>
          <w:p w14:paraId="50BDA96F"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1719E6C9"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57B7703B"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4DD75EF0"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747474"/>
            <w:vAlign w:val="center"/>
            <w:hideMark/>
          </w:tcPr>
          <w:p w14:paraId="0690F0A2"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172</w:t>
            </w:r>
          </w:p>
        </w:tc>
        <w:tc>
          <w:tcPr>
            <w:tcW w:w="3280" w:type="dxa"/>
            <w:tcBorders>
              <w:top w:val="nil"/>
              <w:left w:val="nil"/>
              <w:bottom w:val="single" w:sz="4" w:space="0" w:color="auto"/>
              <w:right w:val="single" w:sz="8" w:space="0" w:color="auto"/>
            </w:tcBorders>
            <w:vAlign w:val="center"/>
            <w:hideMark/>
          </w:tcPr>
          <w:p w14:paraId="016C20AA"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Fernandes_2021</w:t>
            </w:r>
          </w:p>
        </w:tc>
        <w:tc>
          <w:tcPr>
            <w:tcW w:w="960" w:type="dxa"/>
            <w:tcBorders>
              <w:top w:val="nil"/>
              <w:left w:val="nil"/>
              <w:bottom w:val="single" w:sz="8" w:space="0" w:color="auto"/>
              <w:right w:val="single" w:sz="8" w:space="0" w:color="auto"/>
            </w:tcBorders>
            <w:shd w:val="clear" w:color="000000" w:fill="FFFF00"/>
            <w:vAlign w:val="center"/>
            <w:hideMark/>
          </w:tcPr>
          <w:p w14:paraId="2C2DDADF"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763270EE"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08235097"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05B3D96E"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747474"/>
            <w:vAlign w:val="center"/>
            <w:hideMark/>
          </w:tcPr>
          <w:p w14:paraId="5A61EBDC"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190</w:t>
            </w:r>
          </w:p>
        </w:tc>
        <w:tc>
          <w:tcPr>
            <w:tcW w:w="3280" w:type="dxa"/>
            <w:tcBorders>
              <w:top w:val="nil"/>
              <w:left w:val="nil"/>
              <w:bottom w:val="single" w:sz="4" w:space="0" w:color="auto"/>
              <w:right w:val="single" w:sz="8" w:space="0" w:color="auto"/>
            </w:tcBorders>
            <w:vAlign w:val="center"/>
            <w:hideMark/>
          </w:tcPr>
          <w:p w14:paraId="79A24C7B"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Jiao_2021</w:t>
            </w:r>
          </w:p>
        </w:tc>
        <w:tc>
          <w:tcPr>
            <w:tcW w:w="960" w:type="dxa"/>
            <w:tcBorders>
              <w:top w:val="nil"/>
              <w:left w:val="nil"/>
              <w:bottom w:val="single" w:sz="8" w:space="0" w:color="auto"/>
              <w:right w:val="single" w:sz="8" w:space="0" w:color="auto"/>
            </w:tcBorders>
            <w:shd w:val="clear" w:color="000000" w:fill="FFFF00"/>
            <w:vAlign w:val="center"/>
            <w:hideMark/>
          </w:tcPr>
          <w:p w14:paraId="625D0AA9"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266ED887"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0575727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1200BBBF"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747474"/>
            <w:vAlign w:val="center"/>
            <w:hideMark/>
          </w:tcPr>
          <w:p w14:paraId="5FA900EA"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192</w:t>
            </w:r>
          </w:p>
        </w:tc>
        <w:tc>
          <w:tcPr>
            <w:tcW w:w="3280" w:type="dxa"/>
            <w:tcBorders>
              <w:top w:val="nil"/>
              <w:left w:val="nil"/>
              <w:bottom w:val="single" w:sz="4" w:space="0" w:color="auto"/>
              <w:right w:val="single" w:sz="8" w:space="0" w:color="auto"/>
            </w:tcBorders>
            <w:vAlign w:val="center"/>
            <w:hideMark/>
          </w:tcPr>
          <w:p w14:paraId="7194F46F"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Toor_2018</w:t>
            </w:r>
          </w:p>
        </w:tc>
        <w:tc>
          <w:tcPr>
            <w:tcW w:w="960" w:type="dxa"/>
            <w:tcBorders>
              <w:top w:val="nil"/>
              <w:left w:val="nil"/>
              <w:bottom w:val="single" w:sz="8" w:space="0" w:color="auto"/>
              <w:right w:val="single" w:sz="8" w:space="0" w:color="auto"/>
            </w:tcBorders>
            <w:shd w:val="clear" w:color="000000" w:fill="FFFF00"/>
            <w:vAlign w:val="center"/>
            <w:hideMark/>
          </w:tcPr>
          <w:p w14:paraId="7A7247F2"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0D3F1869"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4898339C"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72F751E2"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747474"/>
            <w:vAlign w:val="center"/>
            <w:hideMark/>
          </w:tcPr>
          <w:p w14:paraId="412F3A38"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193</w:t>
            </w:r>
          </w:p>
        </w:tc>
        <w:tc>
          <w:tcPr>
            <w:tcW w:w="3280" w:type="dxa"/>
            <w:tcBorders>
              <w:top w:val="nil"/>
              <w:left w:val="nil"/>
              <w:bottom w:val="single" w:sz="4" w:space="0" w:color="auto"/>
              <w:right w:val="single" w:sz="8" w:space="0" w:color="auto"/>
            </w:tcBorders>
            <w:vAlign w:val="center"/>
            <w:hideMark/>
          </w:tcPr>
          <w:p w14:paraId="4BD95A26"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Yang_2018</w:t>
            </w:r>
          </w:p>
        </w:tc>
        <w:tc>
          <w:tcPr>
            <w:tcW w:w="960" w:type="dxa"/>
            <w:tcBorders>
              <w:top w:val="nil"/>
              <w:left w:val="nil"/>
              <w:bottom w:val="single" w:sz="8" w:space="0" w:color="auto"/>
              <w:right w:val="single" w:sz="8" w:space="0" w:color="auto"/>
            </w:tcBorders>
            <w:shd w:val="clear" w:color="000000" w:fill="FFFF00"/>
            <w:vAlign w:val="center"/>
            <w:hideMark/>
          </w:tcPr>
          <w:p w14:paraId="6C643B8B"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5C4D383C"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19732FA3"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6F373A25"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747474"/>
            <w:vAlign w:val="center"/>
            <w:hideMark/>
          </w:tcPr>
          <w:p w14:paraId="150D4ADB"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194</w:t>
            </w:r>
          </w:p>
        </w:tc>
        <w:tc>
          <w:tcPr>
            <w:tcW w:w="3280" w:type="dxa"/>
            <w:tcBorders>
              <w:top w:val="nil"/>
              <w:left w:val="nil"/>
              <w:bottom w:val="single" w:sz="4" w:space="0" w:color="auto"/>
              <w:right w:val="single" w:sz="8" w:space="0" w:color="auto"/>
            </w:tcBorders>
            <w:vAlign w:val="center"/>
            <w:hideMark/>
          </w:tcPr>
          <w:p w14:paraId="39FD81DC"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Jin_2018</w:t>
            </w:r>
          </w:p>
        </w:tc>
        <w:tc>
          <w:tcPr>
            <w:tcW w:w="960" w:type="dxa"/>
            <w:tcBorders>
              <w:top w:val="nil"/>
              <w:left w:val="nil"/>
              <w:bottom w:val="single" w:sz="8" w:space="0" w:color="auto"/>
              <w:right w:val="single" w:sz="8" w:space="0" w:color="auto"/>
            </w:tcBorders>
            <w:shd w:val="clear" w:color="000000" w:fill="FFFF00"/>
            <w:vAlign w:val="center"/>
            <w:hideMark/>
          </w:tcPr>
          <w:p w14:paraId="4D6BA7A4"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360B2CCC"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65C26F5D"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1C8690BB" w14:textId="77777777" w:rsidTr="000E3C43">
        <w:trPr>
          <w:trHeight w:val="20"/>
        </w:trPr>
        <w:tc>
          <w:tcPr>
            <w:tcW w:w="960" w:type="dxa"/>
            <w:tcBorders>
              <w:top w:val="nil"/>
              <w:left w:val="single" w:sz="8" w:space="0" w:color="auto"/>
              <w:bottom w:val="single" w:sz="4" w:space="0" w:color="auto"/>
              <w:right w:val="single" w:sz="8" w:space="0" w:color="auto"/>
            </w:tcBorders>
            <w:shd w:val="clear" w:color="000000" w:fill="747474"/>
            <w:vAlign w:val="center"/>
            <w:hideMark/>
          </w:tcPr>
          <w:p w14:paraId="34BE84D8"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195</w:t>
            </w:r>
          </w:p>
        </w:tc>
        <w:tc>
          <w:tcPr>
            <w:tcW w:w="3280" w:type="dxa"/>
            <w:tcBorders>
              <w:top w:val="nil"/>
              <w:left w:val="nil"/>
              <w:bottom w:val="single" w:sz="4" w:space="0" w:color="auto"/>
              <w:right w:val="single" w:sz="8" w:space="0" w:color="auto"/>
            </w:tcBorders>
            <w:vAlign w:val="center"/>
            <w:hideMark/>
          </w:tcPr>
          <w:p w14:paraId="0BFB1F6C"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Guo_2016</w:t>
            </w:r>
          </w:p>
        </w:tc>
        <w:tc>
          <w:tcPr>
            <w:tcW w:w="960" w:type="dxa"/>
            <w:tcBorders>
              <w:top w:val="nil"/>
              <w:left w:val="nil"/>
              <w:bottom w:val="single" w:sz="8" w:space="0" w:color="auto"/>
              <w:right w:val="single" w:sz="8" w:space="0" w:color="auto"/>
            </w:tcBorders>
            <w:shd w:val="clear" w:color="000000" w:fill="FFFF00"/>
            <w:vAlign w:val="center"/>
            <w:hideMark/>
          </w:tcPr>
          <w:p w14:paraId="3BF13A9E"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306284B5"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4E89EE44"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266BF776" w14:textId="77777777" w:rsidTr="000E3C43">
        <w:trPr>
          <w:trHeight w:val="20"/>
        </w:trPr>
        <w:tc>
          <w:tcPr>
            <w:tcW w:w="960" w:type="dxa"/>
            <w:tcBorders>
              <w:top w:val="nil"/>
              <w:left w:val="single" w:sz="8" w:space="0" w:color="auto"/>
              <w:bottom w:val="single" w:sz="8" w:space="0" w:color="auto"/>
              <w:right w:val="single" w:sz="8" w:space="0" w:color="auto"/>
            </w:tcBorders>
            <w:shd w:val="clear" w:color="000000" w:fill="747474"/>
            <w:vAlign w:val="center"/>
            <w:hideMark/>
          </w:tcPr>
          <w:p w14:paraId="716B0A3B"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201</w:t>
            </w:r>
          </w:p>
        </w:tc>
        <w:tc>
          <w:tcPr>
            <w:tcW w:w="3280" w:type="dxa"/>
            <w:tcBorders>
              <w:top w:val="nil"/>
              <w:left w:val="nil"/>
              <w:bottom w:val="single" w:sz="8" w:space="0" w:color="auto"/>
              <w:right w:val="single" w:sz="8" w:space="0" w:color="auto"/>
            </w:tcBorders>
            <w:vAlign w:val="center"/>
            <w:hideMark/>
          </w:tcPr>
          <w:p w14:paraId="32747165"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Horn_2019</w:t>
            </w:r>
          </w:p>
        </w:tc>
        <w:tc>
          <w:tcPr>
            <w:tcW w:w="960" w:type="dxa"/>
            <w:tcBorders>
              <w:top w:val="nil"/>
              <w:left w:val="nil"/>
              <w:bottom w:val="single" w:sz="8" w:space="0" w:color="auto"/>
              <w:right w:val="single" w:sz="8" w:space="0" w:color="auto"/>
            </w:tcBorders>
            <w:shd w:val="clear" w:color="000000" w:fill="FFFF00"/>
            <w:vAlign w:val="center"/>
            <w:hideMark/>
          </w:tcPr>
          <w:p w14:paraId="382F023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7E73C4C0"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3A4FE75F"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r w:rsidR="000E3C43" w:rsidRPr="00E01CA2" w14:paraId="228735A6" w14:textId="77777777" w:rsidTr="000E3C43">
        <w:trPr>
          <w:trHeight w:val="20"/>
        </w:trPr>
        <w:tc>
          <w:tcPr>
            <w:tcW w:w="960" w:type="dxa"/>
            <w:tcBorders>
              <w:top w:val="single" w:sz="4" w:space="0" w:color="auto"/>
              <w:left w:val="single" w:sz="8" w:space="0" w:color="auto"/>
              <w:bottom w:val="single" w:sz="8" w:space="0" w:color="auto"/>
              <w:right w:val="single" w:sz="8" w:space="0" w:color="auto"/>
            </w:tcBorders>
            <w:shd w:val="clear" w:color="000000" w:fill="FFC000"/>
            <w:vAlign w:val="center"/>
            <w:hideMark/>
          </w:tcPr>
          <w:p w14:paraId="17013C71" w14:textId="77777777" w:rsidR="000E3C43" w:rsidRPr="00E01CA2" w:rsidRDefault="000E3C43" w:rsidP="000E3C43">
            <w:pPr>
              <w:spacing w:after="0" w:line="240" w:lineRule="auto"/>
              <w:jc w:val="center"/>
              <w:rPr>
                <w:rFonts w:ascii="Calibri" w:eastAsia="Times New Roman" w:hAnsi="Calibri" w:cs="Calibri"/>
                <w:b/>
                <w:bCs/>
                <w:kern w:val="0"/>
                <w:lang w:eastAsia="es-CO"/>
                <w14:ligatures w14:val="none"/>
              </w:rPr>
            </w:pPr>
            <w:r w:rsidRPr="00E01CA2">
              <w:rPr>
                <w:rFonts w:ascii="Calibri" w:eastAsia="Times New Roman" w:hAnsi="Calibri" w:cs="Calibri"/>
                <w:b/>
                <w:bCs/>
                <w:kern w:val="0"/>
                <w:lang w:eastAsia="es-CO"/>
                <w14:ligatures w14:val="none"/>
              </w:rPr>
              <w:t>174</w:t>
            </w:r>
          </w:p>
        </w:tc>
        <w:tc>
          <w:tcPr>
            <w:tcW w:w="3280" w:type="dxa"/>
            <w:tcBorders>
              <w:top w:val="single" w:sz="4" w:space="0" w:color="auto"/>
              <w:left w:val="nil"/>
              <w:bottom w:val="single" w:sz="8" w:space="0" w:color="auto"/>
              <w:right w:val="single" w:sz="8" w:space="0" w:color="auto"/>
            </w:tcBorders>
            <w:vAlign w:val="center"/>
            <w:hideMark/>
          </w:tcPr>
          <w:p w14:paraId="257874F9" w14:textId="77777777" w:rsidR="000E3C43" w:rsidRPr="00E01CA2" w:rsidRDefault="000E3C43" w:rsidP="000E3C43">
            <w:pPr>
              <w:spacing w:after="0" w:line="240" w:lineRule="auto"/>
              <w:jc w:val="center"/>
              <w:rPr>
                <w:rFonts w:ascii="Calibri" w:eastAsia="Times New Roman" w:hAnsi="Calibri" w:cs="Calibri"/>
                <w:color w:val="000000"/>
                <w:kern w:val="0"/>
                <w:lang w:eastAsia="es-CO"/>
                <w14:ligatures w14:val="none"/>
              </w:rPr>
            </w:pPr>
            <w:r w:rsidRPr="00E01CA2">
              <w:rPr>
                <w:rFonts w:ascii="Calibri" w:eastAsia="Times New Roman" w:hAnsi="Calibri" w:cs="Calibri"/>
                <w:color w:val="000000"/>
                <w:kern w:val="0"/>
                <w:lang w:eastAsia="es-CO"/>
                <w14:ligatures w14:val="none"/>
              </w:rPr>
              <w:t>Chow_2022</w:t>
            </w:r>
          </w:p>
        </w:tc>
        <w:tc>
          <w:tcPr>
            <w:tcW w:w="960" w:type="dxa"/>
            <w:tcBorders>
              <w:top w:val="nil"/>
              <w:left w:val="nil"/>
              <w:bottom w:val="single" w:sz="8" w:space="0" w:color="auto"/>
              <w:right w:val="single" w:sz="8" w:space="0" w:color="auto"/>
            </w:tcBorders>
            <w:shd w:val="clear" w:color="000000" w:fill="FFFF00"/>
            <w:vAlign w:val="center"/>
            <w:hideMark/>
          </w:tcPr>
          <w:p w14:paraId="192C3798"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960" w:type="dxa"/>
            <w:tcBorders>
              <w:top w:val="nil"/>
              <w:left w:val="nil"/>
              <w:bottom w:val="single" w:sz="8" w:space="0" w:color="auto"/>
              <w:right w:val="single" w:sz="8" w:space="0" w:color="auto"/>
            </w:tcBorders>
            <w:shd w:val="clear" w:color="000000" w:fill="FFFF00"/>
            <w:vAlign w:val="center"/>
            <w:hideMark/>
          </w:tcPr>
          <w:p w14:paraId="505D9277"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c>
          <w:tcPr>
            <w:tcW w:w="1160" w:type="dxa"/>
            <w:tcBorders>
              <w:top w:val="nil"/>
              <w:left w:val="nil"/>
              <w:bottom w:val="single" w:sz="8" w:space="0" w:color="auto"/>
              <w:right w:val="single" w:sz="8" w:space="0" w:color="auto"/>
            </w:tcBorders>
            <w:shd w:val="clear" w:color="000000" w:fill="FFFF00"/>
            <w:vAlign w:val="center"/>
            <w:hideMark/>
          </w:tcPr>
          <w:p w14:paraId="30C8CDAD" w14:textId="77777777" w:rsidR="000E3C43" w:rsidRPr="00E01CA2" w:rsidRDefault="000E3C43" w:rsidP="000E3C43">
            <w:pPr>
              <w:spacing w:after="0" w:line="240" w:lineRule="auto"/>
              <w:jc w:val="center"/>
              <w:rPr>
                <w:rFonts w:ascii="Calibri" w:eastAsia="Times New Roman" w:hAnsi="Calibri" w:cs="Calibri"/>
                <w:b/>
                <w:bCs/>
                <w:kern w:val="0"/>
                <w:sz w:val="20"/>
                <w:szCs w:val="20"/>
                <w:lang w:eastAsia="es-CO"/>
                <w14:ligatures w14:val="none"/>
              </w:rPr>
            </w:pPr>
            <w:r w:rsidRPr="00E01CA2">
              <w:rPr>
                <w:rFonts w:ascii="Calibri" w:eastAsia="Times New Roman" w:hAnsi="Calibri" w:cs="Calibri"/>
                <w:b/>
                <w:bCs/>
                <w:kern w:val="0"/>
                <w:sz w:val="20"/>
                <w:szCs w:val="20"/>
                <w:lang w:eastAsia="es-CO"/>
                <w14:ligatures w14:val="none"/>
              </w:rPr>
              <w:t>Low</w:t>
            </w:r>
          </w:p>
        </w:tc>
      </w:tr>
    </w:tbl>
    <w:p w14:paraId="24D5B625" w14:textId="77777777" w:rsidR="000E3C43" w:rsidRPr="00E01CA2" w:rsidRDefault="000E3C43" w:rsidP="000E3C43">
      <w:pPr>
        <w:rPr>
          <w:rFonts w:ascii="Calibri" w:hAnsi="Calibri" w:cs="Calibri"/>
          <w:b/>
          <w:bCs/>
        </w:rPr>
      </w:pPr>
    </w:p>
    <w:p w14:paraId="46550B3A" w14:textId="39D57D7A" w:rsidR="00AF68F9" w:rsidRPr="00E01CA2" w:rsidRDefault="00AF68F9">
      <w:pPr>
        <w:rPr>
          <w:rFonts w:ascii="Calibri" w:hAnsi="Calibri" w:cs="Calibri"/>
        </w:rPr>
        <w:sectPr w:rsidR="00AF68F9" w:rsidRPr="00E01CA2">
          <w:pgSz w:w="12240" w:h="15840"/>
          <w:pgMar w:top="1417" w:right="1701" w:bottom="1417" w:left="1701" w:header="708" w:footer="708" w:gutter="0"/>
          <w:cols w:space="708"/>
          <w:docGrid w:linePitch="360"/>
        </w:sectPr>
      </w:pPr>
      <w:r w:rsidRPr="00E01CA2">
        <w:rPr>
          <w:rFonts w:ascii="Calibri" w:hAnsi="Calibri" w:cs="Calibri"/>
        </w:rPr>
        <w:br w:type="page"/>
      </w:r>
    </w:p>
    <w:p w14:paraId="4DC4E369" w14:textId="34051E54" w:rsidR="004457D4" w:rsidRDefault="004457D4" w:rsidP="004457D4">
      <w:pPr>
        <w:jc w:val="both"/>
        <w:rPr>
          <w:rFonts w:ascii="Calibri" w:hAnsi="Calibri" w:cs="Calibri"/>
          <w:b/>
          <w:bCs/>
          <w:i/>
          <w:iCs/>
        </w:rPr>
      </w:pPr>
      <w:r w:rsidRPr="00022A9E">
        <w:rPr>
          <w:rFonts w:ascii="Calibri" w:hAnsi="Calibri" w:cs="Calibri"/>
          <w:b/>
          <w:bCs/>
          <w:i/>
          <w:iCs/>
        </w:rPr>
        <w:lastRenderedPageBreak/>
        <w:t xml:space="preserve">Supplementary Figure </w:t>
      </w:r>
      <w:r>
        <w:rPr>
          <w:rFonts w:ascii="Calibri" w:hAnsi="Calibri" w:cs="Calibri"/>
          <w:b/>
          <w:bCs/>
          <w:i/>
          <w:iCs/>
        </w:rPr>
        <w:t>1</w:t>
      </w:r>
      <w:r w:rsidRPr="00022A9E">
        <w:rPr>
          <w:rFonts w:ascii="Calibri" w:hAnsi="Calibri" w:cs="Calibri"/>
          <w:b/>
          <w:bCs/>
          <w:i/>
          <w:iCs/>
        </w:rPr>
        <w:t xml:space="preserve"> – </w:t>
      </w:r>
      <w:r w:rsidR="00735262" w:rsidRPr="00735262">
        <w:rPr>
          <w:rFonts w:ascii="Calibri" w:hAnsi="Calibri" w:cs="Calibri"/>
          <w:b/>
          <w:bCs/>
          <w:i/>
          <w:iCs/>
        </w:rPr>
        <w:t>Comparison of Valid Results Between Non-NGS and NGS Tests in Tissue Samples</w:t>
      </w:r>
    </w:p>
    <w:p w14:paraId="20450D3B" w14:textId="45A924B0" w:rsidR="00931AC3" w:rsidRDefault="00931AC3" w:rsidP="004457D4">
      <w:pPr>
        <w:jc w:val="both"/>
        <w:rPr>
          <w:rFonts w:ascii="Calibri" w:hAnsi="Calibri" w:cs="Calibri"/>
          <w:b/>
          <w:bCs/>
          <w:i/>
          <w:iCs/>
        </w:rPr>
      </w:pPr>
    </w:p>
    <w:p w14:paraId="4FE9BED9" w14:textId="7668AAD3" w:rsidR="004161F8" w:rsidRDefault="00396E21" w:rsidP="004457D4">
      <w:pPr>
        <w:jc w:val="both"/>
        <w:rPr>
          <w:rFonts w:ascii="Calibri" w:hAnsi="Calibri" w:cs="Calibri"/>
          <w:b/>
          <w:bCs/>
          <w:i/>
          <w:iCs/>
        </w:rPr>
      </w:pPr>
      <w:r>
        <w:rPr>
          <w:rFonts w:ascii="Calibri" w:hAnsi="Calibri" w:cs="Calibri"/>
          <w:b/>
          <w:bCs/>
          <w:i/>
          <w:iCs/>
          <w:noProof/>
        </w:rPr>
        <w:drawing>
          <wp:inline distT="0" distB="0" distL="0" distR="0" wp14:anchorId="0A2ECE5E" wp14:editId="310DB86B">
            <wp:extent cx="5779770" cy="3883660"/>
            <wp:effectExtent l="0" t="0" r="0" b="2540"/>
            <wp:docPr id="11071805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79770" cy="3883660"/>
                    </a:xfrm>
                    <a:prstGeom prst="rect">
                      <a:avLst/>
                    </a:prstGeom>
                    <a:noFill/>
                  </pic:spPr>
                </pic:pic>
              </a:graphicData>
            </a:graphic>
          </wp:inline>
        </w:drawing>
      </w:r>
    </w:p>
    <w:p w14:paraId="4A6D1E77" w14:textId="0F481D71" w:rsidR="004457D4" w:rsidRPr="006175C6" w:rsidRDefault="006175C6">
      <w:pPr>
        <w:rPr>
          <w:rFonts w:ascii="Calibri" w:hAnsi="Calibri" w:cs="Calibri"/>
          <w:i/>
          <w:iCs/>
        </w:rPr>
      </w:pPr>
      <w:r w:rsidRPr="006175C6">
        <w:rPr>
          <w:rFonts w:ascii="Calibri" w:hAnsi="Calibri" w:cs="Calibri"/>
          <w:i/>
          <w:iCs/>
        </w:rPr>
        <w:t>The number of valid results for standard tests in tissue averaged</w:t>
      </w:r>
      <w:r w:rsidR="00396E21">
        <w:rPr>
          <w:rFonts w:ascii="Calibri" w:hAnsi="Calibri" w:cs="Calibri"/>
          <w:i/>
          <w:iCs/>
        </w:rPr>
        <w:t xml:space="preserve"> </w:t>
      </w:r>
      <w:r w:rsidR="00396E21" w:rsidRPr="006175C6">
        <w:rPr>
          <w:rFonts w:ascii="Calibri" w:hAnsi="Calibri" w:cs="Calibri"/>
          <w:i/>
          <w:iCs/>
        </w:rPr>
        <w:t>85.57% (95% CI 59.54–111.60%)</w:t>
      </w:r>
      <w:r w:rsidRPr="006175C6">
        <w:rPr>
          <w:rFonts w:ascii="Calibri" w:hAnsi="Calibri" w:cs="Calibri"/>
          <w:i/>
          <w:iCs/>
        </w:rPr>
        <w:t xml:space="preserve">. For NGS in tissue, the average was </w:t>
      </w:r>
      <w:r w:rsidR="00396E21" w:rsidRPr="006175C6">
        <w:rPr>
          <w:rFonts w:ascii="Calibri" w:hAnsi="Calibri" w:cs="Calibri"/>
          <w:i/>
          <w:iCs/>
        </w:rPr>
        <w:t>85.78% (95% CI</w:t>
      </w:r>
      <w:r w:rsidR="00396E21">
        <w:rPr>
          <w:rFonts w:ascii="Calibri" w:hAnsi="Calibri" w:cs="Calibri"/>
          <w:i/>
          <w:iCs/>
        </w:rPr>
        <w:t>:</w:t>
      </w:r>
      <w:r w:rsidR="00396E21" w:rsidRPr="006175C6">
        <w:rPr>
          <w:rFonts w:ascii="Calibri" w:hAnsi="Calibri" w:cs="Calibri"/>
          <w:i/>
          <w:iCs/>
        </w:rPr>
        <w:t xml:space="preserve"> 62.96–108.60%)</w:t>
      </w:r>
      <w:r w:rsidRPr="006175C6">
        <w:rPr>
          <w:rFonts w:ascii="Calibri" w:hAnsi="Calibri" w:cs="Calibri"/>
          <w:i/>
          <w:iCs/>
        </w:rPr>
        <w:t>. No statistically significant difference was found between both methods (p = 0.99).</w:t>
      </w:r>
      <w:r w:rsidR="004457D4" w:rsidRPr="006175C6">
        <w:rPr>
          <w:rFonts w:ascii="Calibri" w:hAnsi="Calibri" w:cs="Calibri"/>
          <w:i/>
          <w:iCs/>
        </w:rPr>
        <w:br w:type="page"/>
      </w:r>
    </w:p>
    <w:p w14:paraId="3A7E340D" w14:textId="2B7B5FF0" w:rsidR="00815284" w:rsidRDefault="00815284" w:rsidP="00815284">
      <w:pPr>
        <w:jc w:val="both"/>
        <w:rPr>
          <w:rFonts w:ascii="Calibri" w:hAnsi="Calibri" w:cs="Calibri"/>
          <w:b/>
          <w:bCs/>
          <w:i/>
          <w:iCs/>
        </w:rPr>
      </w:pPr>
      <w:r w:rsidRPr="00022A9E">
        <w:rPr>
          <w:rFonts w:ascii="Calibri" w:hAnsi="Calibri" w:cs="Calibri"/>
          <w:b/>
          <w:bCs/>
          <w:i/>
          <w:iCs/>
        </w:rPr>
        <w:lastRenderedPageBreak/>
        <w:t xml:space="preserve">Supplementary Figure </w:t>
      </w:r>
      <w:r w:rsidR="002B7F51">
        <w:rPr>
          <w:rFonts w:ascii="Calibri" w:hAnsi="Calibri" w:cs="Calibri"/>
          <w:b/>
          <w:bCs/>
          <w:i/>
          <w:iCs/>
        </w:rPr>
        <w:t>2</w:t>
      </w:r>
      <w:r w:rsidRPr="00022A9E">
        <w:rPr>
          <w:rFonts w:ascii="Calibri" w:hAnsi="Calibri" w:cs="Calibri"/>
          <w:b/>
          <w:bCs/>
          <w:i/>
          <w:iCs/>
        </w:rPr>
        <w:t xml:space="preserve"> – </w:t>
      </w:r>
      <w:r w:rsidRPr="00735262">
        <w:rPr>
          <w:rFonts w:ascii="Calibri" w:hAnsi="Calibri" w:cs="Calibri"/>
          <w:b/>
          <w:bCs/>
          <w:i/>
          <w:iCs/>
        </w:rPr>
        <w:t xml:space="preserve">Comparison of Valid Results Between </w:t>
      </w:r>
      <w:r>
        <w:rPr>
          <w:rFonts w:ascii="Calibri" w:hAnsi="Calibri" w:cs="Calibri"/>
          <w:b/>
          <w:bCs/>
          <w:i/>
          <w:iCs/>
        </w:rPr>
        <w:t>tissue</w:t>
      </w:r>
      <w:r w:rsidRPr="00735262">
        <w:rPr>
          <w:rFonts w:ascii="Calibri" w:hAnsi="Calibri" w:cs="Calibri"/>
          <w:b/>
          <w:bCs/>
          <w:i/>
          <w:iCs/>
        </w:rPr>
        <w:t xml:space="preserve"> and </w:t>
      </w:r>
      <w:r>
        <w:rPr>
          <w:rFonts w:ascii="Calibri" w:hAnsi="Calibri" w:cs="Calibri"/>
          <w:b/>
          <w:bCs/>
          <w:i/>
          <w:iCs/>
        </w:rPr>
        <w:t>NGS liquid biopsy</w:t>
      </w:r>
    </w:p>
    <w:p w14:paraId="7A020475" w14:textId="77777777" w:rsidR="00895A67" w:rsidRDefault="00895A67" w:rsidP="00815284">
      <w:pPr>
        <w:jc w:val="both"/>
        <w:rPr>
          <w:rFonts w:ascii="Calibri" w:hAnsi="Calibri" w:cs="Calibri"/>
          <w:b/>
          <w:bCs/>
          <w:i/>
          <w:iCs/>
        </w:rPr>
      </w:pPr>
    </w:p>
    <w:p w14:paraId="6641681D" w14:textId="42C80F22" w:rsidR="002B7F51" w:rsidRDefault="00895A67" w:rsidP="00815284">
      <w:pPr>
        <w:jc w:val="both"/>
        <w:rPr>
          <w:rFonts w:ascii="Calibri" w:hAnsi="Calibri" w:cs="Calibri"/>
          <w:b/>
          <w:bCs/>
          <w:i/>
          <w:iCs/>
        </w:rPr>
      </w:pPr>
      <w:r>
        <w:rPr>
          <w:rFonts w:ascii="Calibri" w:hAnsi="Calibri" w:cs="Calibri"/>
          <w:b/>
          <w:bCs/>
          <w:i/>
          <w:iCs/>
          <w:noProof/>
        </w:rPr>
        <w:drawing>
          <wp:inline distT="0" distB="0" distL="0" distR="0" wp14:anchorId="260AAD8E" wp14:editId="4DBCBA5C">
            <wp:extent cx="6048375" cy="4061508"/>
            <wp:effectExtent l="0" t="0" r="0" b="0"/>
            <wp:docPr id="62508644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52865" cy="4064523"/>
                    </a:xfrm>
                    <a:prstGeom prst="rect">
                      <a:avLst/>
                    </a:prstGeom>
                    <a:noFill/>
                  </pic:spPr>
                </pic:pic>
              </a:graphicData>
            </a:graphic>
          </wp:inline>
        </w:drawing>
      </w:r>
    </w:p>
    <w:p w14:paraId="6955FFDE" w14:textId="4F8775CA" w:rsidR="009A0AE8" w:rsidRPr="009A0AE8" w:rsidRDefault="009A0AE8" w:rsidP="009A0AE8">
      <w:pPr>
        <w:jc w:val="both"/>
        <w:rPr>
          <w:rFonts w:ascii="Calibri" w:hAnsi="Calibri" w:cs="Calibri"/>
          <w:i/>
          <w:iCs/>
          <w:lang w:val="en-GB"/>
        </w:rPr>
      </w:pPr>
      <w:r w:rsidRPr="009A0AE8">
        <w:rPr>
          <w:rFonts w:ascii="Calibri" w:hAnsi="Calibri" w:cs="Calibri"/>
          <w:i/>
          <w:iCs/>
          <w:lang w:val="en-GB"/>
        </w:rPr>
        <w:t>In tissue-based tests, including standard methods and NGS, the percentage of valid results averaged 81.5% (95% CI 65.27–97.73%). For NGS in liquid biopsy, the percentage was 91.72% (95% CI 81.70–101.75%). No statistically significant difference was found between both methods (p = 0.277).</w:t>
      </w:r>
    </w:p>
    <w:p w14:paraId="25A0D590" w14:textId="77777777" w:rsidR="009A0AE8" w:rsidRDefault="009A0AE8" w:rsidP="004161F8">
      <w:pPr>
        <w:jc w:val="both"/>
        <w:rPr>
          <w:rFonts w:ascii="Calibri" w:hAnsi="Calibri" w:cs="Calibri"/>
          <w:b/>
          <w:bCs/>
          <w:i/>
          <w:iCs/>
          <w:lang w:val="en-GB"/>
        </w:rPr>
      </w:pPr>
    </w:p>
    <w:p w14:paraId="5AC845FB" w14:textId="1772AE99" w:rsidR="004161F8" w:rsidRDefault="004161F8" w:rsidP="004161F8">
      <w:pPr>
        <w:jc w:val="both"/>
        <w:rPr>
          <w:rFonts w:ascii="Calibri" w:hAnsi="Calibri" w:cs="Calibri"/>
          <w:b/>
          <w:bCs/>
          <w:i/>
          <w:iCs/>
        </w:rPr>
      </w:pPr>
      <w:r w:rsidRPr="00022A9E">
        <w:rPr>
          <w:rFonts w:ascii="Calibri" w:hAnsi="Calibri" w:cs="Calibri"/>
          <w:b/>
          <w:bCs/>
          <w:i/>
          <w:iCs/>
        </w:rPr>
        <w:lastRenderedPageBreak/>
        <w:t xml:space="preserve">Supplementary Figure </w:t>
      </w:r>
      <w:r w:rsidR="001C66E8">
        <w:rPr>
          <w:rFonts w:ascii="Calibri" w:hAnsi="Calibri" w:cs="Calibri"/>
          <w:b/>
          <w:bCs/>
          <w:i/>
          <w:iCs/>
        </w:rPr>
        <w:t>3</w:t>
      </w:r>
      <w:r w:rsidRPr="00022A9E">
        <w:rPr>
          <w:rFonts w:ascii="Calibri" w:hAnsi="Calibri" w:cs="Calibri"/>
          <w:b/>
          <w:bCs/>
          <w:i/>
          <w:iCs/>
        </w:rPr>
        <w:t xml:space="preserve"> – </w:t>
      </w:r>
      <w:r w:rsidR="00366E63" w:rsidRPr="00366E63">
        <w:rPr>
          <w:rFonts w:ascii="Calibri" w:hAnsi="Calibri" w:cs="Calibri"/>
          <w:b/>
          <w:bCs/>
          <w:i/>
          <w:iCs/>
        </w:rPr>
        <w:t>Turnaround Between Tests Performed in Tissue Compared to NGS in Liquid Biopsy</w:t>
      </w:r>
    </w:p>
    <w:p w14:paraId="0214C643" w14:textId="0B992B16" w:rsidR="00713CF5" w:rsidRDefault="007C3589" w:rsidP="004161F8">
      <w:pPr>
        <w:jc w:val="both"/>
        <w:rPr>
          <w:rFonts w:ascii="Calibri" w:hAnsi="Calibri" w:cs="Calibri"/>
          <w:b/>
          <w:bCs/>
          <w:i/>
          <w:iCs/>
        </w:rPr>
      </w:pPr>
      <w:r>
        <w:rPr>
          <w:rFonts w:ascii="Calibri" w:hAnsi="Calibri" w:cs="Calibri"/>
          <w:b/>
          <w:bCs/>
          <w:i/>
          <w:iCs/>
          <w:noProof/>
        </w:rPr>
        <w:drawing>
          <wp:inline distT="0" distB="0" distL="0" distR="0" wp14:anchorId="5DCD553C" wp14:editId="4054ADB7">
            <wp:extent cx="5791835" cy="3883660"/>
            <wp:effectExtent l="0" t="0" r="0" b="2540"/>
            <wp:docPr id="153210162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91835" cy="3883660"/>
                    </a:xfrm>
                    <a:prstGeom prst="rect">
                      <a:avLst/>
                    </a:prstGeom>
                    <a:noFill/>
                  </pic:spPr>
                </pic:pic>
              </a:graphicData>
            </a:graphic>
          </wp:inline>
        </w:drawing>
      </w:r>
    </w:p>
    <w:p w14:paraId="419434D7" w14:textId="5CEA5B97" w:rsidR="009A0AE8" w:rsidRPr="009A0AE8" w:rsidRDefault="009A0AE8" w:rsidP="00DB5E52">
      <w:pPr>
        <w:rPr>
          <w:rFonts w:ascii="Calibri" w:hAnsi="Calibri" w:cs="Calibri"/>
          <w:i/>
          <w:iCs/>
        </w:rPr>
      </w:pPr>
      <w:r w:rsidRPr="009A0AE8">
        <w:rPr>
          <w:rFonts w:ascii="Calibri" w:hAnsi="Calibri" w:cs="Calibri"/>
          <w:i/>
          <w:iCs/>
        </w:rPr>
        <w:t>The turnaround time for tests performed in tissue averaged 19.75 days (95% CI 14.49–25 days). In liquid biopsy, the weighted average turnaround time was 8.18 days (95% CI 6.19–10.17 days). The mean difference between both methods was -11.57 days (95% CI -15.41 to -7.73 days), indicating that liquid biopsy provides significantly faster results than tissue testing (p &lt; 0.001).</w:t>
      </w:r>
    </w:p>
    <w:p w14:paraId="2950D3E9" w14:textId="77777777" w:rsidR="00713CF5" w:rsidRDefault="00713CF5" w:rsidP="00DB5E52">
      <w:pPr>
        <w:rPr>
          <w:rFonts w:ascii="Calibri" w:hAnsi="Calibri" w:cs="Calibri"/>
          <w:b/>
          <w:bCs/>
          <w:i/>
          <w:iCs/>
        </w:rPr>
      </w:pPr>
    </w:p>
    <w:p w14:paraId="03FC61E3" w14:textId="774E6507" w:rsidR="00022A9E" w:rsidRPr="00022A9E" w:rsidRDefault="004457D4" w:rsidP="00F476E9">
      <w:pPr>
        <w:rPr>
          <w:rFonts w:ascii="Calibri" w:hAnsi="Calibri" w:cs="Calibri"/>
          <w:b/>
          <w:bCs/>
          <w:i/>
          <w:iCs/>
        </w:rPr>
      </w:pPr>
      <w:r>
        <w:rPr>
          <w:rFonts w:ascii="Calibri" w:hAnsi="Calibri" w:cs="Calibri"/>
          <w:b/>
          <w:bCs/>
          <w:i/>
          <w:iCs/>
        </w:rPr>
        <w:br w:type="page"/>
      </w:r>
      <w:r w:rsidR="00022A9E" w:rsidRPr="00022A9E">
        <w:rPr>
          <w:rFonts w:ascii="Calibri" w:hAnsi="Calibri" w:cs="Calibri"/>
          <w:b/>
          <w:bCs/>
          <w:i/>
          <w:iCs/>
        </w:rPr>
        <w:lastRenderedPageBreak/>
        <w:t xml:space="preserve">Supplementary Figure </w:t>
      </w:r>
      <w:r w:rsidR="00D15EA3">
        <w:rPr>
          <w:rFonts w:ascii="Calibri" w:hAnsi="Calibri" w:cs="Calibri"/>
          <w:b/>
          <w:bCs/>
          <w:i/>
          <w:iCs/>
        </w:rPr>
        <w:t>4</w:t>
      </w:r>
      <w:r w:rsidR="00022A9E" w:rsidRPr="00022A9E">
        <w:rPr>
          <w:rFonts w:ascii="Calibri" w:hAnsi="Calibri" w:cs="Calibri"/>
          <w:b/>
          <w:bCs/>
          <w:i/>
          <w:iCs/>
        </w:rPr>
        <w:t xml:space="preserve"> – Comparison Between PCR in Tissue and NGS in Tissue for Detection of Mutations in EGFR</w:t>
      </w:r>
    </w:p>
    <w:p w14:paraId="4F8EFCC6" w14:textId="77777777" w:rsidR="00AF68F9" w:rsidRPr="00E01CA2" w:rsidRDefault="00AF68F9" w:rsidP="00AF68F9">
      <w:pPr>
        <w:jc w:val="both"/>
        <w:rPr>
          <w:rFonts w:ascii="Calibri" w:hAnsi="Calibri" w:cs="Calibri"/>
        </w:rPr>
      </w:pPr>
      <w:r w:rsidRPr="00E01CA2">
        <w:rPr>
          <w:rFonts w:ascii="Calibri" w:hAnsi="Calibri" w:cs="Calibri"/>
          <w:noProof/>
        </w:rPr>
        <w:drawing>
          <wp:inline distT="0" distB="0" distL="0" distR="0" wp14:anchorId="228F522F" wp14:editId="41D62B59">
            <wp:extent cx="6934200" cy="4792271"/>
            <wp:effectExtent l="0" t="0" r="0" b="8890"/>
            <wp:docPr id="1624893421"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93421" name="Imagen 1" descr="Gráfico&#10;&#10;Descripción generada automáticamente"/>
                    <pic:cNvPicPr/>
                  </pic:nvPicPr>
                  <pic:blipFill>
                    <a:blip r:embed="rId7"/>
                    <a:stretch>
                      <a:fillRect/>
                    </a:stretch>
                  </pic:blipFill>
                  <pic:spPr>
                    <a:xfrm>
                      <a:off x="0" y="0"/>
                      <a:ext cx="6955649" cy="4807095"/>
                    </a:xfrm>
                    <a:prstGeom prst="rect">
                      <a:avLst/>
                    </a:prstGeom>
                  </pic:spPr>
                </pic:pic>
              </a:graphicData>
            </a:graphic>
          </wp:inline>
        </w:drawing>
      </w:r>
    </w:p>
    <w:p w14:paraId="3B840EC6" w14:textId="41D4D651" w:rsidR="00AF68F9" w:rsidRPr="00E01CA2" w:rsidRDefault="00EC6AA6" w:rsidP="00AF68F9">
      <w:pPr>
        <w:rPr>
          <w:rFonts w:ascii="Calibri" w:hAnsi="Calibri" w:cs="Calibri"/>
          <w:b/>
          <w:bCs/>
          <w:i/>
          <w:iCs/>
        </w:rPr>
      </w:pPr>
      <w:r w:rsidRPr="00E01CA2">
        <w:rPr>
          <w:rFonts w:ascii="Calibri" w:hAnsi="Calibri" w:cs="Calibri"/>
          <w:i/>
          <w:iCs/>
        </w:rPr>
        <w:t>Epidermal Growth Factor Receptor (EGFR)</w:t>
      </w:r>
      <w:r>
        <w:rPr>
          <w:rFonts w:ascii="Calibri" w:hAnsi="Calibri" w:cs="Calibri"/>
          <w:i/>
          <w:iCs/>
        </w:rPr>
        <w:t xml:space="preserve">, </w:t>
      </w:r>
      <w:r w:rsidRPr="00DF210A">
        <w:rPr>
          <w:rFonts w:ascii="Calibri" w:hAnsi="Calibri" w:cs="Calibri"/>
          <w:i/>
          <w:iCs/>
        </w:rPr>
        <w:t>Next-Generation Sequencing (NGS), Polymerase Chain Reaction (PCR)</w:t>
      </w:r>
      <w:r>
        <w:rPr>
          <w:rFonts w:ascii="Calibri" w:hAnsi="Calibri" w:cs="Calibri"/>
          <w:i/>
          <w:iCs/>
        </w:rPr>
        <w:t>.</w:t>
      </w:r>
    </w:p>
    <w:p w14:paraId="33222FD5" w14:textId="7536107D" w:rsidR="005F3843" w:rsidRPr="00E01CA2" w:rsidRDefault="00022A9E" w:rsidP="00AF68F9">
      <w:pPr>
        <w:jc w:val="both"/>
        <w:rPr>
          <w:rFonts w:ascii="Calibri" w:hAnsi="Calibri" w:cs="Calibri"/>
          <w:b/>
          <w:bCs/>
          <w:i/>
          <w:iCs/>
        </w:rPr>
      </w:pPr>
      <w:r w:rsidRPr="00022A9E">
        <w:rPr>
          <w:rFonts w:ascii="Calibri" w:hAnsi="Calibri" w:cs="Calibri"/>
          <w:b/>
          <w:bCs/>
          <w:i/>
          <w:iCs/>
        </w:rPr>
        <w:lastRenderedPageBreak/>
        <w:t xml:space="preserve">Supplementary Figure </w:t>
      </w:r>
      <w:r w:rsidR="00FC57CE">
        <w:rPr>
          <w:rFonts w:ascii="Calibri" w:hAnsi="Calibri" w:cs="Calibri"/>
          <w:b/>
          <w:bCs/>
          <w:i/>
          <w:iCs/>
        </w:rPr>
        <w:t>5</w:t>
      </w:r>
      <w:r w:rsidRPr="00022A9E">
        <w:rPr>
          <w:rFonts w:ascii="Calibri" w:hAnsi="Calibri" w:cs="Calibri"/>
          <w:b/>
          <w:bCs/>
          <w:i/>
          <w:iCs/>
        </w:rPr>
        <w:t xml:space="preserve"> </w:t>
      </w:r>
      <w:r w:rsidR="00F56069" w:rsidRPr="005F3843">
        <w:rPr>
          <w:rFonts w:ascii="Calibri" w:hAnsi="Calibri" w:cs="Calibri"/>
          <w:b/>
          <w:bCs/>
          <w:i/>
          <w:iCs/>
        </w:rPr>
        <w:t>–</w:t>
      </w:r>
      <w:r w:rsidR="00F56069">
        <w:rPr>
          <w:rFonts w:ascii="Calibri" w:hAnsi="Calibri" w:cs="Calibri"/>
          <w:b/>
          <w:bCs/>
          <w:i/>
          <w:iCs/>
        </w:rPr>
        <w:t xml:space="preserve"> </w:t>
      </w:r>
      <w:r w:rsidRPr="00022A9E">
        <w:rPr>
          <w:rFonts w:ascii="Calibri" w:hAnsi="Calibri" w:cs="Calibri"/>
          <w:b/>
          <w:bCs/>
          <w:i/>
          <w:iCs/>
        </w:rPr>
        <w:t xml:space="preserve">Comparison Between PCR in Tissue and NGS in Tissue for Detection of </w:t>
      </w:r>
      <w:r w:rsidRPr="00E01CA2">
        <w:rPr>
          <w:rFonts w:ascii="Calibri" w:hAnsi="Calibri" w:cs="Calibri"/>
          <w:b/>
          <w:bCs/>
          <w:i/>
          <w:iCs/>
        </w:rPr>
        <w:t xml:space="preserve">rearrangements </w:t>
      </w:r>
      <w:r w:rsidRPr="00022A9E">
        <w:rPr>
          <w:rFonts w:ascii="Calibri" w:hAnsi="Calibri" w:cs="Calibri"/>
          <w:b/>
          <w:bCs/>
          <w:i/>
          <w:iCs/>
        </w:rPr>
        <w:t>in ALK</w:t>
      </w:r>
    </w:p>
    <w:p w14:paraId="1285EAAA" w14:textId="77777777" w:rsidR="00EC6AA6" w:rsidRDefault="00EC6AA6" w:rsidP="00AF68F9">
      <w:pPr>
        <w:jc w:val="both"/>
        <w:rPr>
          <w:rFonts w:ascii="Calibri" w:hAnsi="Calibri" w:cs="Calibri"/>
          <w:noProof/>
        </w:rPr>
      </w:pPr>
    </w:p>
    <w:p w14:paraId="0B15F457" w14:textId="7ED37D96" w:rsidR="00AF68F9" w:rsidRPr="00E01CA2" w:rsidRDefault="00AF68F9" w:rsidP="00AF68F9">
      <w:pPr>
        <w:jc w:val="both"/>
        <w:rPr>
          <w:rFonts w:ascii="Calibri" w:hAnsi="Calibri" w:cs="Calibri"/>
        </w:rPr>
      </w:pPr>
      <w:r w:rsidRPr="00E01CA2">
        <w:rPr>
          <w:rFonts w:ascii="Calibri" w:hAnsi="Calibri" w:cs="Calibri"/>
          <w:noProof/>
        </w:rPr>
        <w:drawing>
          <wp:inline distT="0" distB="0" distL="0" distR="0" wp14:anchorId="027059EC" wp14:editId="63CDFDA6">
            <wp:extent cx="6562725" cy="4560046"/>
            <wp:effectExtent l="0" t="0" r="0" b="0"/>
            <wp:docPr id="1398172098"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172098" name="Imagen 1" descr="Gráfico, Gráfico de líneas&#10;&#10;Descripción generada automáticamente"/>
                    <pic:cNvPicPr/>
                  </pic:nvPicPr>
                  <pic:blipFill>
                    <a:blip r:embed="rId8"/>
                    <a:stretch>
                      <a:fillRect/>
                    </a:stretch>
                  </pic:blipFill>
                  <pic:spPr>
                    <a:xfrm>
                      <a:off x="0" y="0"/>
                      <a:ext cx="6629933" cy="4606745"/>
                    </a:xfrm>
                    <a:prstGeom prst="rect">
                      <a:avLst/>
                    </a:prstGeom>
                  </pic:spPr>
                </pic:pic>
              </a:graphicData>
            </a:graphic>
          </wp:inline>
        </w:drawing>
      </w:r>
    </w:p>
    <w:p w14:paraId="1C0E6ABA" w14:textId="249C53D6" w:rsidR="00EC6AA6" w:rsidRPr="00E01CA2" w:rsidRDefault="00EC6AA6" w:rsidP="00EC6AA6">
      <w:pPr>
        <w:rPr>
          <w:rFonts w:ascii="Calibri" w:hAnsi="Calibri" w:cs="Calibri"/>
          <w:b/>
          <w:bCs/>
          <w:i/>
          <w:iCs/>
        </w:rPr>
      </w:pPr>
      <w:r w:rsidRPr="00DF210A">
        <w:rPr>
          <w:rFonts w:ascii="Calibri" w:hAnsi="Calibri" w:cs="Calibri"/>
          <w:i/>
          <w:iCs/>
        </w:rPr>
        <w:t>Anaplastic Lymphoma Kinase (ALK), Next-Generation Sequencing (NGS), Polymerase Chain Reaction (PCR)</w:t>
      </w:r>
      <w:r>
        <w:rPr>
          <w:rFonts w:ascii="Calibri" w:hAnsi="Calibri" w:cs="Calibri"/>
          <w:i/>
          <w:iCs/>
        </w:rPr>
        <w:t>.</w:t>
      </w:r>
    </w:p>
    <w:p w14:paraId="02C71A74" w14:textId="1F9E14A8" w:rsidR="00F476E9" w:rsidRDefault="00334F0D" w:rsidP="00F476E9">
      <w:pPr>
        <w:rPr>
          <w:rFonts w:ascii="Calibri" w:hAnsi="Calibri" w:cs="Calibri"/>
          <w:b/>
          <w:bCs/>
          <w:i/>
          <w:iCs/>
          <w:lang w:val="en-GB"/>
        </w:rPr>
      </w:pPr>
      <w:r w:rsidRPr="00022A9E">
        <w:rPr>
          <w:rFonts w:ascii="Calibri" w:hAnsi="Calibri" w:cs="Calibri"/>
          <w:b/>
          <w:bCs/>
          <w:i/>
          <w:iCs/>
        </w:rPr>
        <w:lastRenderedPageBreak/>
        <w:t xml:space="preserve">Supplementary Figure </w:t>
      </w:r>
      <w:r w:rsidR="00E51507">
        <w:rPr>
          <w:rFonts w:ascii="Calibri" w:hAnsi="Calibri" w:cs="Calibri"/>
          <w:b/>
          <w:bCs/>
          <w:i/>
          <w:iCs/>
        </w:rPr>
        <w:t>6</w:t>
      </w:r>
      <w:r w:rsidRPr="00022A9E">
        <w:rPr>
          <w:rFonts w:ascii="Calibri" w:hAnsi="Calibri" w:cs="Calibri"/>
          <w:b/>
          <w:bCs/>
          <w:i/>
          <w:iCs/>
        </w:rPr>
        <w:t xml:space="preserve"> </w:t>
      </w:r>
      <w:r w:rsidR="00F476E9" w:rsidRPr="00596065">
        <w:rPr>
          <w:rFonts w:ascii="Calibri" w:hAnsi="Calibri" w:cs="Calibri"/>
          <w:b/>
          <w:bCs/>
          <w:i/>
          <w:iCs/>
          <w:lang w:val="en-GB"/>
        </w:rPr>
        <w:t xml:space="preserve">– Performance of NGS in Liquid Biopsy for Detecting </w:t>
      </w:r>
      <w:r w:rsidR="00777835">
        <w:rPr>
          <w:rFonts w:ascii="Calibri" w:hAnsi="Calibri" w:cs="Calibri"/>
          <w:b/>
          <w:bCs/>
          <w:i/>
          <w:iCs/>
          <w:lang w:val="en-GB"/>
        </w:rPr>
        <w:t>alteration of EGFR, mutation KRASG12C, BRAFV600E and alterations of HER2</w:t>
      </w:r>
    </w:p>
    <w:p w14:paraId="478DB8FF" w14:textId="22FEE3AF" w:rsidR="00ED7CC0" w:rsidRPr="00596065" w:rsidRDefault="00ED7CC0" w:rsidP="00F476E9">
      <w:pPr>
        <w:rPr>
          <w:rFonts w:ascii="Calibri" w:hAnsi="Calibri" w:cs="Calibri"/>
          <w:b/>
          <w:bCs/>
          <w:i/>
          <w:iCs/>
          <w:lang w:val="en-GB"/>
        </w:rPr>
      </w:pPr>
      <w:r w:rsidRPr="00355189">
        <w:rPr>
          <w:rFonts w:ascii="Calibri" w:hAnsi="Calibri" w:cs="Calibri"/>
          <w:noProof/>
        </w:rPr>
        <w:drawing>
          <wp:inline distT="0" distB="0" distL="0" distR="0" wp14:anchorId="27716A45" wp14:editId="6C6ED5CF">
            <wp:extent cx="6029325" cy="4164860"/>
            <wp:effectExtent l="0" t="0" r="0" b="7620"/>
            <wp:docPr id="1821476462" name="Imagen 1" descr="Gráfico, Gráfico de superfici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476462" name="Imagen 1" descr="Gráfico, Gráfico de superficie&#10;&#10;Descripción generada automáticamente"/>
                    <pic:cNvPicPr/>
                  </pic:nvPicPr>
                  <pic:blipFill>
                    <a:blip r:embed="rId9"/>
                    <a:stretch>
                      <a:fillRect/>
                    </a:stretch>
                  </pic:blipFill>
                  <pic:spPr>
                    <a:xfrm>
                      <a:off x="0" y="0"/>
                      <a:ext cx="6067644" cy="4191329"/>
                    </a:xfrm>
                    <a:prstGeom prst="rect">
                      <a:avLst/>
                    </a:prstGeom>
                  </pic:spPr>
                </pic:pic>
              </a:graphicData>
            </a:graphic>
          </wp:inline>
        </w:drawing>
      </w:r>
    </w:p>
    <w:p w14:paraId="7FAF9ED1" w14:textId="1C48ED58" w:rsidR="00F476E9" w:rsidRPr="00D02490" w:rsidRDefault="008D7A6A" w:rsidP="00F476E9">
      <w:pPr>
        <w:rPr>
          <w:rFonts w:ascii="Calibri" w:hAnsi="Calibri" w:cs="Calibri"/>
          <w:i/>
          <w:iCs/>
          <w:lang w:val="en-GB"/>
        </w:rPr>
      </w:pPr>
      <w:r>
        <w:rPr>
          <w:rFonts w:ascii="Calibri" w:hAnsi="Calibri" w:cs="Calibri"/>
          <w:i/>
          <w:iCs/>
          <w:lang w:val="en-GB"/>
        </w:rPr>
        <w:t>T</w:t>
      </w:r>
      <w:r w:rsidR="00F476E9" w:rsidRPr="00596065">
        <w:rPr>
          <w:rFonts w:ascii="Calibri" w:hAnsi="Calibri" w:cs="Calibri"/>
          <w:i/>
          <w:iCs/>
          <w:lang w:val="en-GB"/>
        </w:rPr>
        <w:t>he forest plot displays the comparisons that evaluated the diagnostic performance of detecting mutations in EGFR, BRAF V600E, KRAS G12C, and HER2 exon 20 mutations. V600E mutation (BRAF V600E), Epidermal Growth Factor Receptor (EGFR), Human Epidermal Growth Factor Receptor 2 (HER2/ERBB2), Kirsten Rat Sarcoma Viral Oncogene Homolog, G12C mutation (KRAS)</w:t>
      </w:r>
      <w:r w:rsidR="00BC6BB6">
        <w:rPr>
          <w:rFonts w:ascii="Calibri" w:hAnsi="Calibri" w:cs="Calibri"/>
          <w:i/>
          <w:iCs/>
          <w:lang w:val="en-GB"/>
        </w:rPr>
        <w:t xml:space="preserve">. </w:t>
      </w:r>
    </w:p>
    <w:p w14:paraId="3D918759" w14:textId="77777777" w:rsidR="006F60DE" w:rsidRDefault="006F60DE">
      <w:pPr>
        <w:rPr>
          <w:rFonts w:ascii="Calibri" w:hAnsi="Calibri" w:cs="Calibri"/>
          <w:b/>
          <w:bCs/>
          <w:i/>
          <w:iCs/>
        </w:rPr>
      </w:pPr>
    </w:p>
    <w:p w14:paraId="3BEFD8A0" w14:textId="3AD2A1AF" w:rsidR="008D7A6A" w:rsidRDefault="00777835">
      <w:pPr>
        <w:rPr>
          <w:rFonts w:ascii="Calibri" w:hAnsi="Calibri" w:cs="Calibri"/>
          <w:b/>
          <w:bCs/>
          <w:i/>
          <w:iCs/>
        </w:rPr>
      </w:pPr>
      <w:r w:rsidRPr="00022A9E">
        <w:rPr>
          <w:rFonts w:ascii="Calibri" w:hAnsi="Calibri" w:cs="Calibri"/>
          <w:b/>
          <w:bCs/>
          <w:i/>
          <w:iCs/>
        </w:rPr>
        <w:lastRenderedPageBreak/>
        <w:t>Supplementary Figure</w:t>
      </w:r>
      <w:r>
        <w:rPr>
          <w:rFonts w:ascii="Calibri" w:hAnsi="Calibri" w:cs="Calibri"/>
          <w:b/>
          <w:bCs/>
          <w:i/>
          <w:iCs/>
        </w:rPr>
        <w:t xml:space="preserve"> 7</w:t>
      </w:r>
      <w:r w:rsidRPr="00022A9E">
        <w:rPr>
          <w:rFonts w:ascii="Calibri" w:hAnsi="Calibri" w:cs="Calibri"/>
          <w:b/>
          <w:bCs/>
          <w:i/>
          <w:iCs/>
        </w:rPr>
        <w:t xml:space="preserve"> </w:t>
      </w:r>
      <w:r w:rsidRPr="00596065">
        <w:rPr>
          <w:rFonts w:ascii="Calibri" w:hAnsi="Calibri" w:cs="Calibri"/>
          <w:b/>
          <w:bCs/>
          <w:i/>
          <w:iCs/>
          <w:lang w:val="en-GB"/>
        </w:rPr>
        <w:t>– Performance of NGS in Liquid Biopsy for Detecting Rearrangements</w:t>
      </w:r>
      <w:r>
        <w:rPr>
          <w:rFonts w:ascii="Calibri" w:hAnsi="Calibri" w:cs="Calibri"/>
          <w:b/>
          <w:bCs/>
          <w:i/>
          <w:iCs/>
        </w:rPr>
        <w:t xml:space="preserve"> of ALK, ROS1, RET and NTRK</w:t>
      </w:r>
    </w:p>
    <w:p w14:paraId="3A9B7E29" w14:textId="01C34756" w:rsidR="008D7A6A" w:rsidRDefault="00F2634A">
      <w:pPr>
        <w:rPr>
          <w:rFonts w:ascii="Calibri" w:hAnsi="Calibri" w:cs="Calibri"/>
          <w:b/>
          <w:bCs/>
          <w:i/>
          <w:iCs/>
        </w:rPr>
      </w:pPr>
      <w:r w:rsidRPr="00F2634A">
        <w:rPr>
          <w:rFonts w:ascii="Calibri" w:hAnsi="Calibri" w:cs="Calibri"/>
          <w:b/>
          <w:bCs/>
          <w:i/>
          <w:iCs/>
          <w:noProof/>
        </w:rPr>
        <w:drawing>
          <wp:inline distT="0" distB="0" distL="0" distR="0" wp14:anchorId="3B9463BE" wp14:editId="4E5CDE96">
            <wp:extent cx="6520070" cy="4543435"/>
            <wp:effectExtent l="0" t="0" r="0" b="0"/>
            <wp:docPr id="20109498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949873" name=""/>
                    <pic:cNvPicPr/>
                  </pic:nvPicPr>
                  <pic:blipFill>
                    <a:blip r:embed="rId10"/>
                    <a:stretch>
                      <a:fillRect/>
                    </a:stretch>
                  </pic:blipFill>
                  <pic:spPr>
                    <a:xfrm>
                      <a:off x="0" y="0"/>
                      <a:ext cx="6541525" cy="4558385"/>
                    </a:xfrm>
                    <a:prstGeom prst="rect">
                      <a:avLst/>
                    </a:prstGeom>
                  </pic:spPr>
                </pic:pic>
              </a:graphicData>
            </a:graphic>
          </wp:inline>
        </w:drawing>
      </w:r>
    </w:p>
    <w:p w14:paraId="0D322841" w14:textId="55544EF3" w:rsidR="00F476E9" w:rsidRPr="00133DD2" w:rsidRDefault="008D7A6A">
      <w:pPr>
        <w:rPr>
          <w:rFonts w:ascii="Calibri" w:hAnsi="Calibri" w:cs="Calibri"/>
          <w:i/>
          <w:iCs/>
          <w:lang w:val="en-GB"/>
        </w:rPr>
      </w:pPr>
      <w:r>
        <w:rPr>
          <w:rFonts w:ascii="Calibri" w:hAnsi="Calibri" w:cs="Calibri"/>
          <w:i/>
          <w:iCs/>
          <w:lang w:val="en-GB"/>
        </w:rPr>
        <w:t>T</w:t>
      </w:r>
      <w:r w:rsidRPr="00596065">
        <w:rPr>
          <w:rFonts w:ascii="Calibri" w:hAnsi="Calibri" w:cs="Calibri"/>
          <w:i/>
          <w:iCs/>
          <w:lang w:val="en-GB"/>
        </w:rPr>
        <w:t xml:space="preserve">he forest plot shows the comparisons that evaluated the diagnostic performance of detecting rearrangements in ALK, ROS1, RET, and NTRK. Anaplastic Lymphoma Kinase (ALK), B-Raf Proto-Oncogene, </w:t>
      </w:r>
      <w:r w:rsidR="00BC6BB6" w:rsidRPr="00596065">
        <w:rPr>
          <w:rFonts w:ascii="Calibri" w:hAnsi="Calibri" w:cs="Calibri"/>
          <w:i/>
          <w:iCs/>
          <w:lang w:val="en-GB"/>
        </w:rPr>
        <w:t>Neurotrophic Tyrosine Receptor Kinase (NTRK), Ret Proto-Oncogene (RET), C-Ros Proto-Oncogene 1 (ROS1).</w:t>
      </w:r>
    </w:p>
    <w:p w14:paraId="4643CE4E" w14:textId="0066C499" w:rsidR="00AF68F9" w:rsidRPr="00E01CA2" w:rsidRDefault="005F3843" w:rsidP="00AF68F9">
      <w:pPr>
        <w:rPr>
          <w:rFonts w:ascii="Calibri" w:hAnsi="Calibri" w:cs="Calibri"/>
          <w:b/>
          <w:bCs/>
          <w:i/>
          <w:iCs/>
        </w:rPr>
      </w:pPr>
      <w:r w:rsidRPr="00E01CA2">
        <w:rPr>
          <w:rFonts w:ascii="Calibri" w:hAnsi="Calibri" w:cs="Calibri"/>
          <w:b/>
          <w:bCs/>
          <w:i/>
          <w:iCs/>
        </w:rPr>
        <w:lastRenderedPageBreak/>
        <w:t xml:space="preserve">Supplementary Figure </w:t>
      </w:r>
      <w:r w:rsidR="00B80FBB">
        <w:rPr>
          <w:rFonts w:ascii="Calibri" w:hAnsi="Calibri" w:cs="Calibri"/>
          <w:b/>
          <w:bCs/>
          <w:i/>
          <w:iCs/>
        </w:rPr>
        <w:t>8</w:t>
      </w:r>
      <w:r w:rsidRPr="00E01CA2">
        <w:rPr>
          <w:rFonts w:ascii="Calibri" w:hAnsi="Calibri" w:cs="Calibri"/>
          <w:b/>
          <w:bCs/>
          <w:i/>
          <w:iCs/>
        </w:rPr>
        <w:t xml:space="preserve"> </w:t>
      </w:r>
      <w:r w:rsidR="00F56069" w:rsidRPr="005F3843">
        <w:rPr>
          <w:rFonts w:ascii="Calibri" w:hAnsi="Calibri" w:cs="Calibri"/>
          <w:b/>
          <w:bCs/>
          <w:i/>
          <w:iCs/>
        </w:rPr>
        <w:t>–</w:t>
      </w:r>
      <w:r w:rsidR="00F56069">
        <w:rPr>
          <w:rFonts w:ascii="Calibri" w:hAnsi="Calibri" w:cs="Calibri"/>
          <w:b/>
          <w:bCs/>
          <w:i/>
          <w:iCs/>
        </w:rPr>
        <w:t xml:space="preserve"> </w:t>
      </w:r>
      <w:r w:rsidRPr="00E01CA2">
        <w:rPr>
          <w:rFonts w:ascii="Calibri" w:hAnsi="Calibri" w:cs="Calibri"/>
          <w:b/>
          <w:bCs/>
          <w:i/>
          <w:iCs/>
        </w:rPr>
        <w:t>Comparison between SOC + NGS in tissue and NGS in liquid biopsy for detecting rearrangements in ALK</w:t>
      </w:r>
      <w:r w:rsidR="00AF68F9" w:rsidRPr="00E01CA2">
        <w:rPr>
          <w:rFonts w:ascii="Calibri" w:hAnsi="Calibri" w:cs="Calibri"/>
          <w:b/>
          <w:bCs/>
          <w:i/>
          <w:iCs/>
          <w:noProof/>
        </w:rPr>
        <w:drawing>
          <wp:inline distT="0" distB="0" distL="0" distR="0" wp14:anchorId="5EABD1EE" wp14:editId="436AD399">
            <wp:extent cx="6840000" cy="4772057"/>
            <wp:effectExtent l="0" t="0" r="0" b="0"/>
            <wp:docPr id="1520673597"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673597" name="Imagen 1" descr="Gráfico&#10;&#10;Descripción generada automáticamente"/>
                    <pic:cNvPicPr/>
                  </pic:nvPicPr>
                  <pic:blipFill>
                    <a:blip r:embed="rId11"/>
                    <a:stretch>
                      <a:fillRect/>
                    </a:stretch>
                  </pic:blipFill>
                  <pic:spPr>
                    <a:xfrm>
                      <a:off x="0" y="0"/>
                      <a:ext cx="6840000" cy="4772057"/>
                    </a:xfrm>
                    <a:prstGeom prst="rect">
                      <a:avLst/>
                    </a:prstGeom>
                  </pic:spPr>
                </pic:pic>
              </a:graphicData>
            </a:graphic>
          </wp:inline>
        </w:drawing>
      </w:r>
    </w:p>
    <w:p w14:paraId="324E68A5" w14:textId="3E2EDC08" w:rsidR="00AF68F9" w:rsidRDefault="00EC6AA6" w:rsidP="00AF68F9">
      <w:pPr>
        <w:rPr>
          <w:rFonts w:ascii="Calibri" w:hAnsi="Calibri" w:cs="Calibri"/>
          <w:i/>
          <w:iCs/>
        </w:rPr>
      </w:pPr>
      <w:r w:rsidRPr="00DF210A">
        <w:rPr>
          <w:rFonts w:ascii="Calibri" w:hAnsi="Calibri" w:cs="Calibri"/>
          <w:i/>
          <w:iCs/>
        </w:rPr>
        <w:t>Anaplastic Lymphoma Kinase (ALK),</w:t>
      </w:r>
      <w:r>
        <w:rPr>
          <w:rFonts w:ascii="Calibri" w:hAnsi="Calibri" w:cs="Calibri"/>
          <w:i/>
          <w:iCs/>
        </w:rPr>
        <w:t xml:space="preserve"> </w:t>
      </w:r>
      <w:r w:rsidRPr="00DF210A">
        <w:rPr>
          <w:rFonts w:ascii="Calibri" w:hAnsi="Calibri" w:cs="Calibri"/>
          <w:i/>
          <w:iCs/>
        </w:rPr>
        <w:t>Next-Generation Sequencing (NGS), Standard of Care (SOC)</w:t>
      </w:r>
      <w:r>
        <w:rPr>
          <w:rFonts w:ascii="Calibri" w:hAnsi="Calibri" w:cs="Calibri"/>
          <w:i/>
          <w:iCs/>
        </w:rPr>
        <w:t>.</w:t>
      </w:r>
    </w:p>
    <w:p w14:paraId="679A0F11" w14:textId="77777777" w:rsidR="00EC6AA6" w:rsidRPr="00E01CA2" w:rsidRDefault="00EC6AA6" w:rsidP="00AF68F9">
      <w:pPr>
        <w:rPr>
          <w:rFonts w:ascii="Calibri" w:hAnsi="Calibri" w:cs="Calibri"/>
          <w:b/>
          <w:bCs/>
          <w:i/>
          <w:iCs/>
        </w:rPr>
      </w:pPr>
    </w:p>
    <w:p w14:paraId="1DB22808" w14:textId="461C2C7A" w:rsidR="005F3843" w:rsidRPr="00E01CA2" w:rsidRDefault="005F3843" w:rsidP="00AF68F9">
      <w:pPr>
        <w:jc w:val="both"/>
        <w:rPr>
          <w:rFonts w:ascii="Calibri" w:hAnsi="Calibri" w:cs="Calibri"/>
          <w:b/>
          <w:bCs/>
          <w:i/>
          <w:iCs/>
        </w:rPr>
      </w:pPr>
      <w:r w:rsidRPr="00E01CA2">
        <w:rPr>
          <w:rFonts w:ascii="Calibri" w:hAnsi="Calibri" w:cs="Calibri"/>
          <w:b/>
          <w:bCs/>
          <w:i/>
          <w:iCs/>
        </w:rPr>
        <w:lastRenderedPageBreak/>
        <w:t xml:space="preserve">Supplementary Figure </w:t>
      </w:r>
      <w:r w:rsidR="00B80FBB">
        <w:rPr>
          <w:rFonts w:ascii="Calibri" w:hAnsi="Calibri" w:cs="Calibri"/>
          <w:b/>
          <w:bCs/>
          <w:i/>
          <w:iCs/>
        </w:rPr>
        <w:t>9</w:t>
      </w:r>
      <w:r w:rsidRPr="00E01CA2">
        <w:rPr>
          <w:rFonts w:ascii="Calibri" w:hAnsi="Calibri" w:cs="Calibri"/>
          <w:b/>
          <w:bCs/>
          <w:i/>
          <w:iCs/>
        </w:rPr>
        <w:t xml:space="preserve"> </w:t>
      </w:r>
      <w:r w:rsidR="00F56069" w:rsidRPr="005F3843">
        <w:rPr>
          <w:rFonts w:ascii="Calibri" w:hAnsi="Calibri" w:cs="Calibri"/>
          <w:b/>
          <w:bCs/>
          <w:i/>
          <w:iCs/>
        </w:rPr>
        <w:t>–</w:t>
      </w:r>
      <w:r w:rsidR="00F56069">
        <w:rPr>
          <w:rFonts w:ascii="Calibri" w:hAnsi="Calibri" w:cs="Calibri"/>
          <w:b/>
          <w:bCs/>
          <w:i/>
          <w:iCs/>
        </w:rPr>
        <w:t xml:space="preserve"> </w:t>
      </w:r>
      <w:r w:rsidRPr="00E01CA2">
        <w:rPr>
          <w:rFonts w:ascii="Calibri" w:hAnsi="Calibri" w:cs="Calibri"/>
          <w:b/>
          <w:bCs/>
          <w:i/>
          <w:iCs/>
        </w:rPr>
        <w:t>Comparison between SOC + NGS in tissue and NGS in liquid biopsy for detecting BRAF V600E mutation</w:t>
      </w:r>
    </w:p>
    <w:p w14:paraId="020706DB" w14:textId="62B6E669" w:rsidR="00AF68F9" w:rsidRPr="00E01CA2" w:rsidRDefault="00AF68F9" w:rsidP="00AF68F9">
      <w:pPr>
        <w:jc w:val="both"/>
        <w:rPr>
          <w:rFonts w:ascii="Calibri" w:hAnsi="Calibri" w:cs="Calibri"/>
          <w:b/>
          <w:bCs/>
          <w:i/>
          <w:iCs/>
        </w:rPr>
      </w:pPr>
      <w:r w:rsidRPr="00E01CA2">
        <w:rPr>
          <w:rFonts w:ascii="Calibri" w:hAnsi="Calibri" w:cs="Calibri"/>
          <w:b/>
          <w:bCs/>
          <w:i/>
          <w:iCs/>
          <w:noProof/>
        </w:rPr>
        <w:drawing>
          <wp:inline distT="0" distB="0" distL="0" distR="0" wp14:anchorId="50A3592E" wp14:editId="668351C4">
            <wp:extent cx="6840000" cy="4805336"/>
            <wp:effectExtent l="0" t="0" r="0" b="0"/>
            <wp:docPr id="1040209138"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209138" name="Imagen 1" descr="Gráfico&#10;&#10;Descripción generada automáticamente"/>
                    <pic:cNvPicPr/>
                  </pic:nvPicPr>
                  <pic:blipFill>
                    <a:blip r:embed="rId12"/>
                    <a:stretch>
                      <a:fillRect/>
                    </a:stretch>
                  </pic:blipFill>
                  <pic:spPr>
                    <a:xfrm>
                      <a:off x="0" y="0"/>
                      <a:ext cx="6840000" cy="4805336"/>
                    </a:xfrm>
                    <a:prstGeom prst="rect">
                      <a:avLst/>
                    </a:prstGeom>
                  </pic:spPr>
                </pic:pic>
              </a:graphicData>
            </a:graphic>
          </wp:inline>
        </w:drawing>
      </w:r>
    </w:p>
    <w:p w14:paraId="629EAB64" w14:textId="14200A9D" w:rsidR="00AF68F9" w:rsidRPr="00E6766A" w:rsidRDefault="00EC6AA6" w:rsidP="00AF68F9">
      <w:pPr>
        <w:rPr>
          <w:rFonts w:ascii="Calibri" w:hAnsi="Calibri" w:cs="Calibri"/>
          <w:i/>
          <w:iCs/>
        </w:rPr>
      </w:pPr>
      <w:r w:rsidRPr="00DF210A">
        <w:rPr>
          <w:rFonts w:ascii="Calibri" w:hAnsi="Calibri" w:cs="Calibri"/>
          <w:i/>
          <w:iCs/>
        </w:rPr>
        <w:t>B-Raf Proto-Oncogene, V600E mutation (BRAF V600E),</w:t>
      </w:r>
      <w:r>
        <w:rPr>
          <w:rFonts w:ascii="Calibri" w:hAnsi="Calibri" w:cs="Calibri"/>
          <w:i/>
          <w:iCs/>
        </w:rPr>
        <w:t xml:space="preserve"> </w:t>
      </w:r>
      <w:r w:rsidRPr="00DF210A">
        <w:rPr>
          <w:rFonts w:ascii="Calibri" w:hAnsi="Calibri" w:cs="Calibri"/>
          <w:i/>
          <w:iCs/>
        </w:rPr>
        <w:t>Next-Generation Sequencing (NGS), Standard of Care (SOC)</w:t>
      </w:r>
      <w:r>
        <w:rPr>
          <w:rFonts w:ascii="Calibri" w:hAnsi="Calibri" w:cs="Calibri"/>
          <w:i/>
          <w:iCs/>
        </w:rPr>
        <w:t>.</w:t>
      </w:r>
    </w:p>
    <w:p w14:paraId="477DF08F" w14:textId="37113C8A" w:rsidR="005F3843" w:rsidRPr="005F3843" w:rsidRDefault="005F3843" w:rsidP="005F3843">
      <w:pPr>
        <w:jc w:val="both"/>
        <w:rPr>
          <w:rFonts w:ascii="Calibri" w:hAnsi="Calibri" w:cs="Calibri"/>
          <w:b/>
          <w:bCs/>
          <w:i/>
          <w:iCs/>
        </w:rPr>
      </w:pPr>
      <w:r w:rsidRPr="005F3843">
        <w:rPr>
          <w:rFonts w:ascii="Calibri" w:hAnsi="Calibri" w:cs="Calibri"/>
          <w:b/>
          <w:bCs/>
          <w:i/>
          <w:iCs/>
        </w:rPr>
        <w:lastRenderedPageBreak/>
        <w:t xml:space="preserve">Supplementary Figure </w:t>
      </w:r>
      <w:r w:rsidR="00B80FBB">
        <w:rPr>
          <w:rFonts w:ascii="Calibri" w:hAnsi="Calibri" w:cs="Calibri"/>
          <w:b/>
          <w:bCs/>
          <w:i/>
          <w:iCs/>
        </w:rPr>
        <w:t>10</w:t>
      </w:r>
      <w:r w:rsidRPr="005F3843">
        <w:rPr>
          <w:rFonts w:ascii="Calibri" w:hAnsi="Calibri" w:cs="Calibri"/>
          <w:b/>
          <w:bCs/>
          <w:i/>
          <w:iCs/>
        </w:rPr>
        <w:t xml:space="preserve"> </w:t>
      </w:r>
      <w:r w:rsidR="00F56069" w:rsidRPr="005F3843">
        <w:rPr>
          <w:rFonts w:ascii="Calibri" w:hAnsi="Calibri" w:cs="Calibri"/>
          <w:b/>
          <w:bCs/>
          <w:i/>
          <w:iCs/>
        </w:rPr>
        <w:t>–</w:t>
      </w:r>
      <w:r w:rsidR="00F56069">
        <w:rPr>
          <w:rFonts w:ascii="Calibri" w:hAnsi="Calibri" w:cs="Calibri"/>
          <w:b/>
          <w:bCs/>
          <w:i/>
          <w:iCs/>
        </w:rPr>
        <w:t xml:space="preserve"> </w:t>
      </w:r>
      <w:r w:rsidRPr="005F3843">
        <w:rPr>
          <w:rFonts w:ascii="Calibri" w:hAnsi="Calibri" w:cs="Calibri"/>
          <w:b/>
          <w:bCs/>
          <w:i/>
          <w:iCs/>
        </w:rPr>
        <w:t>Comparison between SOC + NGS in tissue and NGS in liquid biopsy for detecting EGFR mutations</w:t>
      </w:r>
    </w:p>
    <w:p w14:paraId="6E9B468A" w14:textId="77777777" w:rsidR="00AF68F9" w:rsidRPr="00E01CA2" w:rsidRDefault="00AF68F9" w:rsidP="00AF68F9">
      <w:pPr>
        <w:jc w:val="both"/>
        <w:rPr>
          <w:rFonts w:ascii="Calibri" w:hAnsi="Calibri" w:cs="Calibri"/>
          <w:b/>
          <w:bCs/>
          <w:i/>
          <w:iCs/>
        </w:rPr>
      </w:pPr>
      <w:r w:rsidRPr="00E01CA2">
        <w:rPr>
          <w:rFonts w:ascii="Calibri" w:hAnsi="Calibri" w:cs="Calibri"/>
          <w:b/>
          <w:bCs/>
          <w:i/>
          <w:iCs/>
          <w:noProof/>
        </w:rPr>
        <w:drawing>
          <wp:inline distT="0" distB="0" distL="0" distR="0" wp14:anchorId="32B69FFC" wp14:editId="039810EA">
            <wp:extent cx="6772940" cy="4739066"/>
            <wp:effectExtent l="0" t="0" r="8890" b="4445"/>
            <wp:docPr id="1599930945" name="Imagen 1" descr="Gráfico, Gráfico de barras, Gráfico de superfici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930945" name="Imagen 1" descr="Gráfico, Gráfico de barras, Gráfico de superficie&#10;&#10;Descripción generada automáticamente"/>
                    <pic:cNvPicPr/>
                  </pic:nvPicPr>
                  <pic:blipFill>
                    <a:blip r:embed="rId13"/>
                    <a:stretch>
                      <a:fillRect/>
                    </a:stretch>
                  </pic:blipFill>
                  <pic:spPr>
                    <a:xfrm>
                      <a:off x="0" y="0"/>
                      <a:ext cx="6781734" cy="4745219"/>
                    </a:xfrm>
                    <a:prstGeom prst="rect">
                      <a:avLst/>
                    </a:prstGeom>
                  </pic:spPr>
                </pic:pic>
              </a:graphicData>
            </a:graphic>
          </wp:inline>
        </w:drawing>
      </w:r>
    </w:p>
    <w:p w14:paraId="55EE0495" w14:textId="44078CE6" w:rsidR="00AF68F9" w:rsidRDefault="00EC6AA6" w:rsidP="00AF68F9">
      <w:pPr>
        <w:rPr>
          <w:rFonts w:ascii="Calibri" w:hAnsi="Calibri" w:cs="Calibri"/>
          <w:i/>
          <w:iCs/>
        </w:rPr>
      </w:pPr>
      <w:r w:rsidRPr="00E01CA2">
        <w:rPr>
          <w:rFonts w:ascii="Calibri" w:hAnsi="Calibri" w:cs="Calibri"/>
          <w:i/>
          <w:iCs/>
        </w:rPr>
        <w:t>Epidermal Growth Factor Receptor (EGFR)</w:t>
      </w:r>
      <w:r>
        <w:rPr>
          <w:rFonts w:ascii="Calibri" w:hAnsi="Calibri" w:cs="Calibri"/>
          <w:i/>
          <w:iCs/>
        </w:rPr>
        <w:t xml:space="preserve">, </w:t>
      </w:r>
      <w:r w:rsidRPr="00DF210A">
        <w:rPr>
          <w:rFonts w:ascii="Calibri" w:hAnsi="Calibri" w:cs="Calibri"/>
          <w:i/>
          <w:iCs/>
        </w:rPr>
        <w:t>Next-Generation Sequencing (NGS), Standard of Care (SOC)</w:t>
      </w:r>
      <w:r>
        <w:rPr>
          <w:rFonts w:ascii="Calibri" w:hAnsi="Calibri" w:cs="Calibri"/>
          <w:i/>
          <w:iCs/>
        </w:rPr>
        <w:t>.</w:t>
      </w:r>
    </w:p>
    <w:p w14:paraId="3EB8AE1B" w14:textId="77777777" w:rsidR="00E6766A" w:rsidRPr="00E01CA2" w:rsidRDefault="00E6766A" w:rsidP="00AF68F9">
      <w:pPr>
        <w:rPr>
          <w:rFonts w:ascii="Calibri" w:hAnsi="Calibri" w:cs="Calibri"/>
          <w:b/>
          <w:bCs/>
          <w:i/>
          <w:iCs/>
        </w:rPr>
      </w:pPr>
    </w:p>
    <w:p w14:paraId="7D528B4C" w14:textId="385C19AD" w:rsidR="005F3843" w:rsidRPr="00E01CA2" w:rsidRDefault="005F3843" w:rsidP="00AF68F9">
      <w:pPr>
        <w:jc w:val="both"/>
        <w:rPr>
          <w:rFonts w:ascii="Calibri" w:hAnsi="Calibri" w:cs="Calibri"/>
          <w:b/>
          <w:bCs/>
          <w:i/>
          <w:iCs/>
        </w:rPr>
      </w:pPr>
      <w:r w:rsidRPr="00E01CA2">
        <w:rPr>
          <w:rFonts w:ascii="Calibri" w:hAnsi="Calibri" w:cs="Calibri"/>
          <w:b/>
          <w:bCs/>
          <w:i/>
          <w:iCs/>
        </w:rPr>
        <w:lastRenderedPageBreak/>
        <w:t xml:space="preserve">Supplementary Figure </w:t>
      </w:r>
      <w:r w:rsidR="00B80FBB">
        <w:rPr>
          <w:rFonts w:ascii="Calibri" w:hAnsi="Calibri" w:cs="Calibri"/>
          <w:b/>
          <w:bCs/>
          <w:i/>
          <w:iCs/>
        </w:rPr>
        <w:t>11</w:t>
      </w:r>
      <w:r w:rsidRPr="00E01CA2">
        <w:rPr>
          <w:rFonts w:ascii="Calibri" w:hAnsi="Calibri" w:cs="Calibri"/>
          <w:b/>
          <w:bCs/>
          <w:i/>
          <w:iCs/>
        </w:rPr>
        <w:t xml:space="preserve"> </w:t>
      </w:r>
      <w:r w:rsidR="00F56069" w:rsidRPr="005F3843">
        <w:rPr>
          <w:rFonts w:ascii="Calibri" w:hAnsi="Calibri" w:cs="Calibri"/>
          <w:b/>
          <w:bCs/>
          <w:i/>
          <w:iCs/>
        </w:rPr>
        <w:t>–</w:t>
      </w:r>
      <w:r w:rsidR="00F56069">
        <w:rPr>
          <w:rFonts w:ascii="Calibri" w:hAnsi="Calibri" w:cs="Calibri"/>
          <w:b/>
          <w:bCs/>
          <w:i/>
          <w:iCs/>
        </w:rPr>
        <w:t xml:space="preserve"> </w:t>
      </w:r>
      <w:r w:rsidRPr="00E01CA2">
        <w:rPr>
          <w:rFonts w:ascii="Calibri" w:hAnsi="Calibri" w:cs="Calibri"/>
          <w:b/>
          <w:bCs/>
          <w:i/>
          <w:iCs/>
        </w:rPr>
        <w:t>Comparison between SOC + NGS in tissue and NGS in liquid biopsy for detecting KRAS G12C mutation</w:t>
      </w:r>
    </w:p>
    <w:p w14:paraId="33E67CC9" w14:textId="0254767F" w:rsidR="00AF68F9" w:rsidRPr="00E01CA2" w:rsidRDefault="00AF68F9" w:rsidP="00AF68F9">
      <w:pPr>
        <w:jc w:val="both"/>
        <w:rPr>
          <w:rFonts w:ascii="Calibri" w:hAnsi="Calibri" w:cs="Calibri"/>
          <w:b/>
          <w:bCs/>
          <w:i/>
          <w:iCs/>
        </w:rPr>
      </w:pPr>
      <w:r w:rsidRPr="00E01CA2">
        <w:rPr>
          <w:rFonts w:ascii="Calibri" w:hAnsi="Calibri" w:cs="Calibri"/>
          <w:b/>
          <w:bCs/>
          <w:i/>
          <w:iCs/>
          <w:noProof/>
        </w:rPr>
        <w:drawing>
          <wp:inline distT="0" distB="0" distL="0" distR="0" wp14:anchorId="440B993A" wp14:editId="21B681B3">
            <wp:extent cx="6772940" cy="4707646"/>
            <wp:effectExtent l="0" t="0" r="8890" b="0"/>
            <wp:docPr id="1029608220"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608220" name="Imagen 1" descr="Gráfico&#10;&#10;Descripción generada automáticamente"/>
                    <pic:cNvPicPr/>
                  </pic:nvPicPr>
                  <pic:blipFill>
                    <a:blip r:embed="rId14"/>
                    <a:stretch>
                      <a:fillRect/>
                    </a:stretch>
                  </pic:blipFill>
                  <pic:spPr>
                    <a:xfrm>
                      <a:off x="0" y="0"/>
                      <a:ext cx="6781766" cy="4713781"/>
                    </a:xfrm>
                    <a:prstGeom prst="rect">
                      <a:avLst/>
                    </a:prstGeom>
                  </pic:spPr>
                </pic:pic>
              </a:graphicData>
            </a:graphic>
          </wp:inline>
        </w:drawing>
      </w:r>
    </w:p>
    <w:p w14:paraId="6FCD3655" w14:textId="70145EF3" w:rsidR="00EC6AA6" w:rsidRDefault="00EC6AA6" w:rsidP="00EC6AA6">
      <w:pPr>
        <w:rPr>
          <w:rFonts w:ascii="Calibri" w:hAnsi="Calibri" w:cs="Calibri"/>
          <w:i/>
          <w:iCs/>
        </w:rPr>
      </w:pPr>
      <w:r w:rsidRPr="003F6032">
        <w:rPr>
          <w:rFonts w:ascii="Calibri" w:hAnsi="Calibri" w:cs="Calibri"/>
          <w:i/>
          <w:iCs/>
        </w:rPr>
        <w:t>Kirsten Rat Sarcoma Viral Oncogene Homolog</w:t>
      </w:r>
      <w:r>
        <w:rPr>
          <w:rFonts w:ascii="Calibri" w:hAnsi="Calibri" w:cs="Calibri"/>
          <w:i/>
          <w:iCs/>
        </w:rPr>
        <w:t xml:space="preserve"> </w:t>
      </w:r>
      <w:r w:rsidRPr="00DF210A">
        <w:rPr>
          <w:rFonts w:ascii="Calibri" w:hAnsi="Calibri" w:cs="Calibri"/>
          <w:i/>
          <w:iCs/>
        </w:rPr>
        <w:t>G12C mutation</w:t>
      </w:r>
      <w:r w:rsidRPr="003F6032">
        <w:rPr>
          <w:rFonts w:ascii="Calibri" w:hAnsi="Calibri" w:cs="Calibri"/>
          <w:i/>
          <w:iCs/>
        </w:rPr>
        <w:t xml:space="preserve"> </w:t>
      </w:r>
      <w:r w:rsidRPr="00E01CA2">
        <w:rPr>
          <w:rFonts w:ascii="Calibri" w:hAnsi="Calibri" w:cs="Calibri"/>
          <w:i/>
          <w:iCs/>
        </w:rPr>
        <w:t>(KRAS</w:t>
      </w:r>
      <w:r>
        <w:rPr>
          <w:rFonts w:ascii="Calibri" w:hAnsi="Calibri" w:cs="Calibri"/>
          <w:i/>
          <w:iCs/>
        </w:rPr>
        <w:t xml:space="preserve"> G12C</w:t>
      </w:r>
      <w:r w:rsidRPr="00E01CA2">
        <w:rPr>
          <w:rFonts w:ascii="Calibri" w:hAnsi="Calibri" w:cs="Calibri"/>
          <w:i/>
          <w:iCs/>
        </w:rPr>
        <w:t>)</w:t>
      </w:r>
      <w:r>
        <w:rPr>
          <w:rFonts w:ascii="Calibri" w:hAnsi="Calibri" w:cs="Calibri"/>
          <w:i/>
          <w:iCs/>
        </w:rPr>
        <w:t xml:space="preserve">, </w:t>
      </w:r>
      <w:r w:rsidRPr="00DF210A">
        <w:rPr>
          <w:rFonts w:ascii="Calibri" w:hAnsi="Calibri" w:cs="Calibri"/>
          <w:i/>
          <w:iCs/>
        </w:rPr>
        <w:t>Next-Generation Sequencing (NGS), Standard of Care (SOC)</w:t>
      </w:r>
      <w:r>
        <w:rPr>
          <w:rFonts w:ascii="Calibri" w:hAnsi="Calibri" w:cs="Calibri"/>
          <w:i/>
          <w:iCs/>
        </w:rPr>
        <w:t>.</w:t>
      </w:r>
    </w:p>
    <w:p w14:paraId="37F55DDC" w14:textId="77777777" w:rsidR="00C06D56" w:rsidRPr="00E01CA2" w:rsidRDefault="00C06D56" w:rsidP="00EC6AA6">
      <w:pPr>
        <w:rPr>
          <w:rFonts w:ascii="Calibri" w:hAnsi="Calibri" w:cs="Calibri"/>
          <w:b/>
          <w:bCs/>
          <w:i/>
          <w:iCs/>
        </w:rPr>
      </w:pPr>
    </w:p>
    <w:p w14:paraId="5CA6B251" w14:textId="761BCB80" w:rsidR="005F3843" w:rsidRPr="005F3843" w:rsidRDefault="005F3843" w:rsidP="005F3843">
      <w:pPr>
        <w:jc w:val="both"/>
        <w:rPr>
          <w:rFonts w:ascii="Calibri" w:hAnsi="Calibri" w:cs="Calibri"/>
          <w:b/>
          <w:bCs/>
          <w:i/>
          <w:iCs/>
        </w:rPr>
      </w:pPr>
      <w:r w:rsidRPr="005F3843">
        <w:rPr>
          <w:rFonts w:ascii="Calibri" w:hAnsi="Calibri" w:cs="Calibri"/>
          <w:b/>
          <w:bCs/>
          <w:i/>
          <w:iCs/>
        </w:rPr>
        <w:lastRenderedPageBreak/>
        <w:t xml:space="preserve">Supplementary Figure </w:t>
      </w:r>
      <w:r w:rsidR="00B80FBB">
        <w:rPr>
          <w:rFonts w:ascii="Calibri" w:hAnsi="Calibri" w:cs="Calibri"/>
          <w:b/>
          <w:bCs/>
          <w:i/>
          <w:iCs/>
        </w:rPr>
        <w:t>12</w:t>
      </w:r>
      <w:r w:rsidRPr="005F3843">
        <w:rPr>
          <w:rFonts w:ascii="Calibri" w:hAnsi="Calibri" w:cs="Calibri"/>
          <w:b/>
          <w:bCs/>
          <w:i/>
          <w:iCs/>
        </w:rPr>
        <w:t xml:space="preserve"> –</w:t>
      </w:r>
      <w:r w:rsidR="00F56069">
        <w:rPr>
          <w:rFonts w:ascii="Calibri" w:hAnsi="Calibri" w:cs="Calibri"/>
          <w:b/>
          <w:bCs/>
          <w:i/>
          <w:iCs/>
        </w:rPr>
        <w:t xml:space="preserve"> </w:t>
      </w:r>
      <w:r w:rsidR="00E6766A" w:rsidRPr="00E01CA2">
        <w:rPr>
          <w:rFonts w:ascii="Calibri" w:hAnsi="Calibri" w:cs="Calibri"/>
          <w:b/>
          <w:bCs/>
          <w:i/>
          <w:iCs/>
        </w:rPr>
        <w:t xml:space="preserve">Comparison between SOC + NGS in tissue </w:t>
      </w:r>
      <w:r w:rsidRPr="005F3843">
        <w:rPr>
          <w:rFonts w:ascii="Calibri" w:hAnsi="Calibri" w:cs="Calibri"/>
          <w:b/>
          <w:bCs/>
          <w:i/>
          <w:iCs/>
        </w:rPr>
        <w:t xml:space="preserve">and tissue NGS for detecting MET </w:t>
      </w:r>
      <w:r w:rsidR="00502285">
        <w:rPr>
          <w:rFonts w:ascii="Calibri" w:hAnsi="Calibri" w:cs="Calibri"/>
          <w:b/>
          <w:bCs/>
          <w:i/>
          <w:iCs/>
        </w:rPr>
        <w:t>alterations</w:t>
      </w:r>
    </w:p>
    <w:p w14:paraId="55F76A25" w14:textId="0815DAB7" w:rsidR="00AF68F9" w:rsidRPr="00E01CA2" w:rsidRDefault="00AF68F9" w:rsidP="00AF68F9">
      <w:pPr>
        <w:jc w:val="both"/>
        <w:rPr>
          <w:rFonts w:ascii="Calibri" w:hAnsi="Calibri" w:cs="Calibri"/>
          <w:b/>
          <w:bCs/>
          <w:i/>
          <w:iCs/>
        </w:rPr>
      </w:pPr>
      <w:r w:rsidRPr="00E01CA2">
        <w:rPr>
          <w:rFonts w:ascii="Calibri" w:hAnsi="Calibri" w:cs="Calibri"/>
          <w:b/>
          <w:bCs/>
          <w:i/>
          <w:iCs/>
          <w:noProof/>
        </w:rPr>
        <w:drawing>
          <wp:inline distT="0" distB="0" distL="0" distR="0" wp14:anchorId="463ED9F5" wp14:editId="41944CBB">
            <wp:extent cx="6751675" cy="4721131"/>
            <wp:effectExtent l="0" t="0" r="0" b="3810"/>
            <wp:docPr id="89004396" name="Imagen 1" descr="Gráfico,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04396" name="Imagen 1" descr="Gráfico, Gráfico de cajas y bigotes&#10;&#10;Descripción generada automáticamente"/>
                    <pic:cNvPicPr/>
                  </pic:nvPicPr>
                  <pic:blipFill>
                    <a:blip r:embed="rId15"/>
                    <a:stretch>
                      <a:fillRect/>
                    </a:stretch>
                  </pic:blipFill>
                  <pic:spPr>
                    <a:xfrm>
                      <a:off x="0" y="0"/>
                      <a:ext cx="6753953" cy="4722724"/>
                    </a:xfrm>
                    <a:prstGeom prst="rect">
                      <a:avLst/>
                    </a:prstGeom>
                  </pic:spPr>
                </pic:pic>
              </a:graphicData>
            </a:graphic>
          </wp:inline>
        </w:drawing>
      </w:r>
    </w:p>
    <w:p w14:paraId="40F08773" w14:textId="7AE82ACF" w:rsidR="00E6766A" w:rsidRPr="00E01CA2" w:rsidRDefault="00E6766A" w:rsidP="00E6766A">
      <w:pPr>
        <w:rPr>
          <w:rFonts w:ascii="Calibri" w:hAnsi="Calibri" w:cs="Calibri"/>
          <w:b/>
          <w:bCs/>
          <w:i/>
          <w:iCs/>
        </w:rPr>
      </w:pPr>
      <w:r w:rsidRPr="003F6032">
        <w:rPr>
          <w:rFonts w:ascii="Calibri" w:hAnsi="Calibri" w:cs="Calibri"/>
          <w:i/>
          <w:iCs/>
        </w:rPr>
        <w:t xml:space="preserve">MET </w:t>
      </w:r>
      <w:r>
        <w:rPr>
          <w:rFonts w:ascii="Calibri" w:hAnsi="Calibri" w:cs="Calibri"/>
          <w:i/>
          <w:iCs/>
        </w:rPr>
        <w:t>P</w:t>
      </w:r>
      <w:r w:rsidRPr="003F6032">
        <w:rPr>
          <w:rFonts w:ascii="Calibri" w:hAnsi="Calibri" w:cs="Calibri"/>
          <w:i/>
          <w:iCs/>
        </w:rPr>
        <w:t>roto-</w:t>
      </w:r>
      <w:r>
        <w:rPr>
          <w:rFonts w:ascii="Calibri" w:hAnsi="Calibri" w:cs="Calibri"/>
          <w:i/>
          <w:iCs/>
        </w:rPr>
        <w:t>O</w:t>
      </w:r>
      <w:r w:rsidRPr="003F6032">
        <w:rPr>
          <w:rFonts w:ascii="Calibri" w:hAnsi="Calibri" w:cs="Calibri"/>
          <w:i/>
          <w:iCs/>
        </w:rPr>
        <w:t xml:space="preserve">ncogene </w:t>
      </w:r>
      <w:r w:rsidRPr="00E01CA2">
        <w:rPr>
          <w:rFonts w:ascii="Calibri" w:hAnsi="Calibri" w:cs="Calibri"/>
          <w:i/>
          <w:iCs/>
        </w:rPr>
        <w:t xml:space="preserve">(MET), </w:t>
      </w:r>
      <w:r w:rsidRPr="00DF210A">
        <w:rPr>
          <w:rFonts w:ascii="Calibri" w:hAnsi="Calibri" w:cs="Calibri"/>
          <w:i/>
          <w:iCs/>
        </w:rPr>
        <w:t>Next-Generation Sequencing (NGS</w:t>
      </w:r>
      <w:r>
        <w:rPr>
          <w:rFonts w:ascii="Calibri" w:hAnsi="Calibri" w:cs="Calibri"/>
          <w:i/>
          <w:iCs/>
        </w:rPr>
        <w:t xml:space="preserve">), </w:t>
      </w:r>
      <w:r w:rsidRPr="00DF210A">
        <w:rPr>
          <w:rFonts w:ascii="Calibri" w:hAnsi="Calibri" w:cs="Calibri"/>
          <w:i/>
          <w:iCs/>
        </w:rPr>
        <w:t>Standard of Care (SOC)</w:t>
      </w:r>
      <w:r>
        <w:rPr>
          <w:rFonts w:ascii="Calibri" w:hAnsi="Calibri" w:cs="Calibri"/>
          <w:i/>
          <w:iCs/>
        </w:rPr>
        <w:t>.</w:t>
      </w:r>
    </w:p>
    <w:p w14:paraId="6BF7B36D" w14:textId="668929D5" w:rsidR="00AF68F9" w:rsidRDefault="00AF68F9" w:rsidP="00E6766A">
      <w:pPr>
        <w:rPr>
          <w:rFonts w:ascii="Calibri" w:hAnsi="Calibri" w:cs="Calibri"/>
          <w:b/>
          <w:bCs/>
          <w:i/>
          <w:iCs/>
        </w:rPr>
      </w:pPr>
    </w:p>
    <w:p w14:paraId="57519F13" w14:textId="77777777" w:rsidR="00C06D56" w:rsidRPr="00E01CA2" w:rsidRDefault="00C06D56" w:rsidP="00E6766A">
      <w:pPr>
        <w:rPr>
          <w:rFonts w:ascii="Calibri" w:hAnsi="Calibri" w:cs="Calibri"/>
          <w:b/>
          <w:bCs/>
          <w:i/>
          <w:iCs/>
        </w:rPr>
      </w:pPr>
    </w:p>
    <w:p w14:paraId="7D1D7914" w14:textId="0324C9FA" w:rsidR="005F3843" w:rsidRPr="005F3843" w:rsidRDefault="005F3843" w:rsidP="005F3843">
      <w:pPr>
        <w:jc w:val="both"/>
        <w:rPr>
          <w:rFonts w:ascii="Calibri" w:hAnsi="Calibri" w:cs="Calibri"/>
          <w:b/>
          <w:bCs/>
          <w:i/>
          <w:iCs/>
        </w:rPr>
      </w:pPr>
      <w:r w:rsidRPr="005F3843">
        <w:rPr>
          <w:rFonts w:ascii="Calibri" w:hAnsi="Calibri" w:cs="Calibri"/>
          <w:b/>
          <w:bCs/>
          <w:i/>
          <w:iCs/>
        </w:rPr>
        <w:t xml:space="preserve">Supplementary Figure </w:t>
      </w:r>
      <w:r w:rsidR="00B80FBB">
        <w:rPr>
          <w:rFonts w:ascii="Calibri" w:hAnsi="Calibri" w:cs="Calibri"/>
          <w:b/>
          <w:bCs/>
          <w:i/>
          <w:iCs/>
        </w:rPr>
        <w:t>13</w:t>
      </w:r>
      <w:r w:rsidR="00502285">
        <w:rPr>
          <w:rFonts w:ascii="Calibri" w:hAnsi="Calibri" w:cs="Calibri"/>
          <w:b/>
          <w:bCs/>
          <w:i/>
          <w:iCs/>
        </w:rPr>
        <w:t xml:space="preserve"> </w:t>
      </w:r>
      <w:r w:rsidRPr="005F3843">
        <w:rPr>
          <w:rFonts w:ascii="Calibri" w:hAnsi="Calibri" w:cs="Calibri"/>
          <w:b/>
          <w:bCs/>
          <w:i/>
          <w:iCs/>
        </w:rPr>
        <w:t>–</w:t>
      </w:r>
      <w:r w:rsidR="00F56069">
        <w:rPr>
          <w:rFonts w:ascii="Calibri" w:hAnsi="Calibri" w:cs="Calibri"/>
          <w:b/>
          <w:bCs/>
          <w:i/>
          <w:iCs/>
        </w:rPr>
        <w:t xml:space="preserve"> </w:t>
      </w:r>
      <w:r w:rsidR="00E6766A" w:rsidRPr="00E01CA2">
        <w:rPr>
          <w:rFonts w:ascii="Calibri" w:hAnsi="Calibri" w:cs="Calibri"/>
          <w:b/>
          <w:bCs/>
          <w:i/>
          <w:iCs/>
        </w:rPr>
        <w:t xml:space="preserve">Comparison between SOC + NGS in tissue </w:t>
      </w:r>
      <w:r w:rsidRPr="005F3843">
        <w:rPr>
          <w:rFonts w:ascii="Calibri" w:hAnsi="Calibri" w:cs="Calibri"/>
          <w:b/>
          <w:bCs/>
          <w:i/>
          <w:iCs/>
        </w:rPr>
        <w:t>and NGS in tissue for the detection of RET rearrangements</w:t>
      </w:r>
    </w:p>
    <w:p w14:paraId="005BFE80" w14:textId="77777777" w:rsidR="00AF68F9" w:rsidRPr="00E01CA2" w:rsidRDefault="00AF68F9" w:rsidP="00AF68F9">
      <w:pPr>
        <w:jc w:val="both"/>
        <w:rPr>
          <w:rFonts w:ascii="Calibri" w:hAnsi="Calibri" w:cs="Calibri"/>
          <w:b/>
          <w:bCs/>
          <w:i/>
          <w:iCs/>
        </w:rPr>
      </w:pPr>
      <w:r w:rsidRPr="00E01CA2">
        <w:rPr>
          <w:rFonts w:ascii="Calibri" w:hAnsi="Calibri" w:cs="Calibri"/>
          <w:b/>
          <w:bCs/>
          <w:i/>
          <w:iCs/>
          <w:noProof/>
        </w:rPr>
        <w:drawing>
          <wp:inline distT="0" distB="0" distL="0" distR="0" wp14:anchorId="4CC85961" wp14:editId="0F49D900">
            <wp:extent cx="6840000" cy="4717882"/>
            <wp:effectExtent l="0" t="0" r="0" b="6985"/>
            <wp:docPr id="790968418" name="Imagen 1" descr="Gráfico,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968418" name="Imagen 1" descr="Gráfico, Gráfico de cajas y bigotes&#10;&#10;Descripción generada automáticamente"/>
                    <pic:cNvPicPr/>
                  </pic:nvPicPr>
                  <pic:blipFill>
                    <a:blip r:embed="rId16"/>
                    <a:stretch>
                      <a:fillRect/>
                    </a:stretch>
                  </pic:blipFill>
                  <pic:spPr>
                    <a:xfrm>
                      <a:off x="0" y="0"/>
                      <a:ext cx="6840000" cy="4717882"/>
                    </a:xfrm>
                    <a:prstGeom prst="rect">
                      <a:avLst/>
                    </a:prstGeom>
                  </pic:spPr>
                </pic:pic>
              </a:graphicData>
            </a:graphic>
          </wp:inline>
        </w:drawing>
      </w:r>
    </w:p>
    <w:p w14:paraId="4515021C" w14:textId="409EA6AE" w:rsidR="00E6766A" w:rsidRPr="00E01CA2" w:rsidRDefault="00E6766A" w:rsidP="00E6766A">
      <w:pPr>
        <w:rPr>
          <w:rFonts w:ascii="Calibri" w:hAnsi="Calibri" w:cs="Calibri"/>
          <w:b/>
          <w:bCs/>
          <w:i/>
          <w:iCs/>
        </w:rPr>
      </w:pPr>
      <w:r w:rsidRPr="00DF210A">
        <w:rPr>
          <w:rFonts w:ascii="Calibri" w:hAnsi="Calibri" w:cs="Calibri"/>
          <w:i/>
          <w:iCs/>
        </w:rPr>
        <w:t>Next-Generation Sequencing (NGS</w:t>
      </w:r>
      <w:r>
        <w:rPr>
          <w:rFonts w:ascii="Calibri" w:hAnsi="Calibri" w:cs="Calibri"/>
          <w:i/>
          <w:iCs/>
        </w:rPr>
        <w:t>),</w:t>
      </w:r>
      <w:r w:rsidRPr="00E6766A">
        <w:rPr>
          <w:rFonts w:ascii="Calibri" w:hAnsi="Calibri" w:cs="Calibri"/>
          <w:i/>
          <w:iCs/>
        </w:rPr>
        <w:t xml:space="preserve"> </w:t>
      </w:r>
      <w:r>
        <w:rPr>
          <w:rFonts w:ascii="Calibri" w:hAnsi="Calibri" w:cs="Calibri"/>
          <w:i/>
          <w:iCs/>
        </w:rPr>
        <w:t>R</w:t>
      </w:r>
      <w:r w:rsidRPr="003F6032">
        <w:rPr>
          <w:rFonts w:ascii="Calibri" w:hAnsi="Calibri" w:cs="Calibri"/>
          <w:i/>
          <w:iCs/>
        </w:rPr>
        <w:t xml:space="preserve">et </w:t>
      </w:r>
      <w:r>
        <w:rPr>
          <w:rFonts w:ascii="Calibri" w:hAnsi="Calibri" w:cs="Calibri"/>
          <w:i/>
          <w:iCs/>
        </w:rPr>
        <w:t>P</w:t>
      </w:r>
      <w:r w:rsidRPr="003F6032">
        <w:rPr>
          <w:rFonts w:ascii="Calibri" w:hAnsi="Calibri" w:cs="Calibri"/>
          <w:i/>
          <w:iCs/>
        </w:rPr>
        <w:t>roto-</w:t>
      </w:r>
      <w:r>
        <w:rPr>
          <w:rFonts w:ascii="Calibri" w:hAnsi="Calibri" w:cs="Calibri"/>
          <w:i/>
          <w:iCs/>
        </w:rPr>
        <w:t>O</w:t>
      </w:r>
      <w:r w:rsidRPr="003F6032">
        <w:rPr>
          <w:rFonts w:ascii="Calibri" w:hAnsi="Calibri" w:cs="Calibri"/>
          <w:i/>
          <w:iCs/>
        </w:rPr>
        <w:t xml:space="preserve">ncogene </w:t>
      </w:r>
      <w:r w:rsidRPr="00E01CA2">
        <w:rPr>
          <w:rFonts w:ascii="Calibri" w:hAnsi="Calibri" w:cs="Calibri"/>
          <w:i/>
          <w:iCs/>
        </w:rPr>
        <w:t>(RET)</w:t>
      </w:r>
      <w:r>
        <w:rPr>
          <w:rFonts w:ascii="Calibri" w:hAnsi="Calibri" w:cs="Calibri"/>
          <w:i/>
          <w:iCs/>
        </w:rPr>
        <w:t xml:space="preserve">, </w:t>
      </w:r>
      <w:r w:rsidRPr="00DF210A">
        <w:rPr>
          <w:rFonts w:ascii="Calibri" w:hAnsi="Calibri" w:cs="Calibri"/>
          <w:i/>
          <w:iCs/>
        </w:rPr>
        <w:t>Standard of Care (SOC)</w:t>
      </w:r>
      <w:r>
        <w:rPr>
          <w:rFonts w:ascii="Calibri" w:hAnsi="Calibri" w:cs="Calibri"/>
          <w:i/>
          <w:iCs/>
        </w:rPr>
        <w:t>.</w:t>
      </w:r>
    </w:p>
    <w:p w14:paraId="7B57D346" w14:textId="5598603C" w:rsidR="005F3843" w:rsidRPr="00E01CA2" w:rsidRDefault="005F3843" w:rsidP="00AF68F9">
      <w:pPr>
        <w:jc w:val="both"/>
        <w:rPr>
          <w:rFonts w:ascii="Calibri" w:hAnsi="Calibri" w:cs="Calibri"/>
          <w:b/>
          <w:bCs/>
          <w:i/>
          <w:iCs/>
        </w:rPr>
      </w:pPr>
      <w:r w:rsidRPr="005F3843">
        <w:rPr>
          <w:rFonts w:ascii="Calibri" w:hAnsi="Calibri" w:cs="Calibri"/>
          <w:b/>
          <w:bCs/>
          <w:i/>
          <w:iCs/>
        </w:rPr>
        <w:lastRenderedPageBreak/>
        <w:t xml:space="preserve">Supplementary Figure </w:t>
      </w:r>
      <w:r w:rsidR="00B80FBB">
        <w:rPr>
          <w:rFonts w:ascii="Calibri" w:hAnsi="Calibri" w:cs="Calibri"/>
          <w:b/>
          <w:bCs/>
          <w:i/>
          <w:iCs/>
        </w:rPr>
        <w:t>14</w:t>
      </w:r>
      <w:r w:rsidRPr="005F3843">
        <w:rPr>
          <w:rFonts w:ascii="Calibri" w:hAnsi="Calibri" w:cs="Calibri"/>
          <w:b/>
          <w:bCs/>
          <w:i/>
          <w:iCs/>
        </w:rPr>
        <w:t xml:space="preserve"> – </w:t>
      </w:r>
      <w:r w:rsidR="00E6766A" w:rsidRPr="00E01CA2">
        <w:rPr>
          <w:rFonts w:ascii="Calibri" w:hAnsi="Calibri" w:cs="Calibri"/>
          <w:b/>
          <w:bCs/>
          <w:i/>
          <w:iCs/>
        </w:rPr>
        <w:t xml:space="preserve">Comparison between SOC + NGS in tissue </w:t>
      </w:r>
      <w:r w:rsidRPr="005F3843">
        <w:rPr>
          <w:rFonts w:ascii="Calibri" w:hAnsi="Calibri" w:cs="Calibri"/>
          <w:b/>
          <w:bCs/>
          <w:i/>
          <w:iCs/>
        </w:rPr>
        <w:t>and tissue NGS for the detection of ROS1 rearrangements</w:t>
      </w:r>
    </w:p>
    <w:p w14:paraId="1BB56F52" w14:textId="51F33C29" w:rsidR="00AF68F9" w:rsidRPr="00E01CA2" w:rsidRDefault="00AF68F9" w:rsidP="00AF68F9">
      <w:pPr>
        <w:jc w:val="both"/>
        <w:rPr>
          <w:rFonts w:ascii="Calibri" w:hAnsi="Calibri" w:cs="Calibri"/>
          <w:b/>
          <w:bCs/>
          <w:i/>
          <w:iCs/>
        </w:rPr>
      </w:pPr>
      <w:r w:rsidRPr="00E01CA2">
        <w:rPr>
          <w:rFonts w:ascii="Calibri" w:hAnsi="Calibri" w:cs="Calibri"/>
          <w:b/>
          <w:bCs/>
          <w:i/>
          <w:iCs/>
          <w:noProof/>
        </w:rPr>
        <w:drawing>
          <wp:inline distT="0" distB="0" distL="0" distR="0" wp14:anchorId="21DC84BA" wp14:editId="60A48FE8">
            <wp:extent cx="6840000" cy="4739552"/>
            <wp:effectExtent l="0" t="0" r="0" b="4445"/>
            <wp:docPr id="547263997" name="Imagen 1" descr="Gráfico,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263997" name="Imagen 1" descr="Gráfico, Gráfico de cajas y bigotes&#10;&#10;Descripción generada automáticamente"/>
                    <pic:cNvPicPr/>
                  </pic:nvPicPr>
                  <pic:blipFill>
                    <a:blip r:embed="rId17"/>
                    <a:stretch>
                      <a:fillRect/>
                    </a:stretch>
                  </pic:blipFill>
                  <pic:spPr>
                    <a:xfrm>
                      <a:off x="0" y="0"/>
                      <a:ext cx="6840000" cy="4739552"/>
                    </a:xfrm>
                    <a:prstGeom prst="rect">
                      <a:avLst/>
                    </a:prstGeom>
                  </pic:spPr>
                </pic:pic>
              </a:graphicData>
            </a:graphic>
          </wp:inline>
        </w:drawing>
      </w:r>
    </w:p>
    <w:p w14:paraId="648E723F" w14:textId="74F5651C" w:rsidR="005F3843" w:rsidRPr="00E6766A" w:rsidRDefault="00E6766A" w:rsidP="00AF68F9">
      <w:pPr>
        <w:jc w:val="both"/>
        <w:rPr>
          <w:rFonts w:ascii="Calibri" w:hAnsi="Calibri" w:cs="Calibri"/>
          <w:i/>
          <w:iCs/>
          <w:lang w:val="en-GB"/>
        </w:rPr>
      </w:pPr>
      <w:r w:rsidRPr="00DF210A">
        <w:rPr>
          <w:rFonts w:ascii="Calibri" w:hAnsi="Calibri" w:cs="Calibri"/>
          <w:i/>
          <w:iCs/>
        </w:rPr>
        <w:t>Next-Generation Sequencing (NGS</w:t>
      </w:r>
      <w:r>
        <w:rPr>
          <w:rFonts w:ascii="Calibri" w:hAnsi="Calibri" w:cs="Calibri"/>
          <w:i/>
          <w:iCs/>
        </w:rPr>
        <w:t xml:space="preserve">), </w:t>
      </w:r>
      <w:r w:rsidRPr="00DF210A">
        <w:rPr>
          <w:rFonts w:ascii="Calibri" w:hAnsi="Calibri" w:cs="Calibri"/>
          <w:i/>
          <w:iCs/>
        </w:rPr>
        <w:t>Standard of Care (SOC)</w:t>
      </w:r>
      <w:r>
        <w:rPr>
          <w:rFonts w:ascii="Calibri" w:hAnsi="Calibri" w:cs="Calibri"/>
          <w:i/>
          <w:iCs/>
        </w:rPr>
        <w:t>, R</w:t>
      </w:r>
      <w:r w:rsidRPr="003F6032">
        <w:rPr>
          <w:rFonts w:ascii="Calibri" w:hAnsi="Calibri" w:cs="Calibri"/>
          <w:i/>
          <w:iCs/>
        </w:rPr>
        <w:t xml:space="preserve">et </w:t>
      </w:r>
      <w:r>
        <w:rPr>
          <w:rFonts w:ascii="Calibri" w:hAnsi="Calibri" w:cs="Calibri"/>
          <w:i/>
          <w:iCs/>
        </w:rPr>
        <w:t>P</w:t>
      </w:r>
      <w:r w:rsidRPr="003F6032">
        <w:rPr>
          <w:rFonts w:ascii="Calibri" w:hAnsi="Calibri" w:cs="Calibri"/>
          <w:i/>
          <w:iCs/>
        </w:rPr>
        <w:t>roto-</w:t>
      </w:r>
      <w:r>
        <w:rPr>
          <w:rFonts w:ascii="Calibri" w:hAnsi="Calibri" w:cs="Calibri"/>
          <w:i/>
          <w:iCs/>
        </w:rPr>
        <w:t>O</w:t>
      </w:r>
      <w:r w:rsidRPr="003F6032">
        <w:rPr>
          <w:rFonts w:ascii="Calibri" w:hAnsi="Calibri" w:cs="Calibri"/>
          <w:i/>
          <w:iCs/>
        </w:rPr>
        <w:t xml:space="preserve">ncogene </w:t>
      </w:r>
      <w:r w:rsidRPr="00E01CA2">
        <w:rPr>
          <w:rFonts w:ascii="Calibri" w:hAnsi="Calibri" w:cs="Calibri"/>
          <w:i/>
          <w:iCs/>
        </w:rPr>
        <w:t>(RET)</w:t>
      </w:r>
      <w:r>
        <w:rPr>
          <w:rFonts w:ascii="Calibri" w:hAnsi="Calibri" w:cs="Calibri"/>
          <w:i/>
          <w:iCs/>
        </w:rPr>
        <w:t xml:space="preserve">. </w:t>
      </w:r>
    </w:p>
    <w:sectPr w:rsidR="005F3843" w:rsidRPr="00E6766A" w:rsidSect="00AF68F9">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5B9"/>
    <w:rsid w:val="000140B2"/>
    <w:rsid w:val="00022A9E"/>
    <w:rsid w:val="00035A8F"/>
    <w:rsid w:val="00050A9E"/>
    <w:rsid w:val="000E1046"/>
    <w:rsid w:val="000E3C43"/>
    <w:rsid w:val="00133DD2"/>
    <w:rsid w:val="00146A6B"/>
    <w:rsid w:val="00157F1F"/>
    <w:rsid w:val="00160D8A"/>
    <w:rsid w:val="001925AB"/>
    <w:rsid w:val="001C66E8"/>
    <w:rsid w:val="001D4990"/>
    <w:rsid w:val="001D6BFF"/>
    <w:rsid w:val="001E1D3F"/>
    <w:rsid w:val="001F0776"/>
    <w:rsid w:val="002131A0"/>
    <w:rsid w:val="00285D5D"/>
    <w:rsid w:val="00287FC5"/>
    <w:rsid w:val="00295B90"/>
    <w:rsid w:val="002963FC"/>
    <w:rsid w:val="002B00F3"/>
    <w:rsid w:val="002B1D93"/>
    <w:rsid w:val="002B3F7F"/>
    <w:rsid w:val="002B7F51"/>
    <w:rsid w:val="002D408D"/>
    <w:rsid w:val="002E7481"/>
    <w:rsid w:val="002F2CBF"/>
    <w:rsid w:val="002F5A67"/>
    <w:rsid w:val="002F7E80"/>
    <w:rsid w:val="0030043E"/>
    <w:rsid w:val="00301CD0"/>
    <w:rsid w:val="00316B64"/>
    <w:rsid w:val="00334F0D"/>
    <w:rsid w:val="00335197"/>
    <w:rsid w:val="003405B9"/>
    <w:rsid w:val="00342F29"/>
    <w:rsid w:val="00366E63"/>
    <w:rsid w:val="0038677B"/>
    <w:rsid w:val="00396E21"/>
    <w:rsid w:val="003A019C"/>
    <w:rsid w:val="003B2F85"/>
    <w:rsid w:val="003B35FC"/>
    <w:rsid w:val="003D1BC4"/>
    <w:rsid w:val="003D2EB5"/>
    <w:rsid w:val="003E5DBC"/>
    <w:rsid w:val="003F6032"/>
    <w:rsid w:val="004161F8"/>
    <w:rsid w:val="0043284F"/>
    <w:rsid w:val="004457D4"/>
    <w:rsid w:val="0046793B"/>
    <w:rsid w:val="00490D7D"/>
    <w:rsid w:val="004C5A7D"/>
    <w:rsid w:val="004E51FC"/>
    <w:rsid w:val="00502285"/>
    <w:rsid w:val="00550C61"/>
    <w:rsid w:val="0057312C"/>
    <w:rsid w:val="00593D59"/>
    <w:rsid w:val="005C1074"/>
    <w:rsid w:val="005D7EEF"/>
    <w:rsid w:val="005E4677"/>
    <w:rsid w:val="005F3843"/>
    <w:rsid w:val="00602CAA"/>
    <w:rsid w:val="006175C6"/>
    <w:rsid w:val="0063192A"/>
    <w:rsid w:val="00644843"/>
    <w:rsid w:val="0066399F"/>
    <w:rsid w:val="00695042"/>
    <w:rsid w:val="006F60DE"/>
    <w:rsid w:val="00707306"/>
    <w:rsid w:val="00713CF5"/>
    <w:rsid w:val="00721216"/>
    <w:rsid w:val="0072399A"/>
    <w:rsid w:val="00735262"/>
    <w:rsid w:val="00765941"/>
    <w:rsid w:val="00773B76"/>
    <w:rsid w:val="00777835"/>
    <w:rsid w:val="007A5FE8"/>
    <w:rsid w:val="007B522B"/>
    <w:rsid w:val="007C3589"/>
    <w:rsid w:val="00801CE2"/>
    <w:rsid w:val="00815284"/>
    <w:rsid w:val="0081563B"/>
    <w:rsid w:val="00851BFD"/>
    <w:rsid w:val="008664B0"/>
    <w:rsid w:val="00895471"/>
    <w:rsid w:val="00895A67"/>
    <w:rsid w:val="008D7A6A"/>
    <w:rsid w:val="008D7B79"/>
    <w:rsid w:val="008F1221"/>
    <w:rsid w:val="008F55E4"/>
    <w:rsid w:val="00931AC3"/>
    <w:rsid w:val="009425E4"/>
    <w:rsid w:val="0097075E"/>
    <w:rsid w:val="009A0AE8"/>
    <w:rsid w:val="009B69AC"/>
    <w:rsid w:val="009E1BE1"/>
    <w:rsid w:val="00A11B2D"/>
    <w:rsid w:val="00A77501"/>
    <w:rsid w:val="00A912FE"/>
    <w:rsid w:val="00AA0658"/>
    <w:rsid w:val="00AC530A"/>
    <w:rsid w:val="00AF2C74"/>
    <w:rsid w:val="00AF68F9"/>
    <w:rsid w:val="00B04745"/>
    <w:rsid w:val="00B1425E"/>
    <w:rsid w:val="00B40CF1"/>
    <w:rsid w:val="00B67012"/>
    <w:rsid w:val="00B80FBB"/>
    <w:rsid w:val="00B83708"/>
    <w:rsid w:val="00BC6BB6"/>
    <w:rsid w:val="00BE1E1F"/>
    <w:rsid w:val="00BF5005"/>
    <w:rsid w:val="00BF73DD"/>
    <w:rsid w:val="00C06D56"/>
    <w:rsid w:val="00C13961"/>
    <w:rsid w:val="00C32E0C"/>
    <w:rsid w:val="00C570C3"/>
    <w:rsid w:val="00CE0F98"/>
    <w:rsid w:val="00CF3C7B"/>
    <w:rsid w:val="00D02490"/>
    <w:rsid w:val="00D052A7"/>
    <w:rsid w:val="00D15EA3"/>
    <w:rsid w:val="00D43FB0"/>
    <w:rsid w:val="00D61C70"/>
    <w:rsid w:val="00D6239F"/>
    <w:rsid w:val="00D774A5"/>
    <w:rsid w:val="00D819F6"/>
    <w:rsid w:val="00DB5E52"/>
    <w:rsid w:val="00DF210A"/>
    <w:rsid w:val="00E01CA2"/>
    <w:rsid w:val="00E51507"/>
    <w:rsid w:val="00E6766A"/>
    <w:rsid w:val="00E67DFB"/>
    <w:rsid w:val="00EC6AA6"/>
    <w:rsid w:val="00ED2AB0"/>
    <w:rsid w:val="00ED44B2"/>
    <w:rsid w:val="00ED7CC0"/>
    <w:rsid w:val="00F007BC"/>
    <w:rsid w:val="00F16A1A"/>
    <w:rsid w:val="00F2634A"/>
    <w:rsid w:val="00F33BE8"/>
    <w:rsid w:val="00F4122F"/>
    <w:rsid w:val="00F476E9"/>
    <w:rsid w:val="00F56069"/>
    <w:rsid w:val="00F612CC"/>
    <w:rsid w:val="00FC021A"/>
    <w:rsid w:val="00FC1630"/>
    <w:rsid w:val="00FC57CE"/>
    <w:rsid w:val="00FD560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633CC"/>
  <w15:chartTrackingRefBased/>
  <w15:docId w15:val="{78677BAF-DDF8-42E0-AAB4-0543384DD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3405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405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405B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405B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405B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405B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405B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405B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405B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405B9"/>
    <w:rPr>
      <w:rFonts w:asciiTheme="majorHAnsi" w:eastAsiaTheme="majorEastAsia" w:hAnsiTheme="majorHAnsi" w:cstheme="majorBidi"/>
      <w:color w:val="0F4761" w:themeColor="accent1" w:themeShade="BF"/>
      <w:sz w:val="40"/>
      <w:szCs w:val="40"/>
      <w:lang w:val="en-US"/>
    </w:rPr>
  </w:style>
  <w:style w:type="character" w:customStyle="1" w:styleId="Ttulo2Car">
    <w:name w:val="Título 2 Car"/>
    <w:basedOn w:val="Fuentedeprrafopredeter"/>
    <w:link w:val="Ttulo2"/>
    <w:uiPriority w:val="9"/>
    <w:semiHidden/>
    <w:rsid w:val="003405B9"/>
    <w:rPr>
      <w:rFonts w:asciiTheme="majorHAnsi" w:eastAsiaTheme="majorEastAsia" w:hAnsiTheme="majorHAnsi" w:cstheme="majorBidi"/>
      <w:color w:val="0F4761" w:themeColor="accent1" w:themeShade="BF"/>
      <w:sz w:val="32"/>
      <w:szCs w:val="32"/>
      <w:lang w:val="en-US"/>
    </w:rPr>
  </w:style>
  <w:style w:type="character" w:customStyle="1" w:styleId="Ttulo3Car">
    <w:name w:val="Título 3 Car"/>
    <w:basedOn w:val="Fuentedeprrafopredeter"/>
    <w:link w:val="Ttulo3"/>
    <w:uiPriority w:val="9"/>
    <w:semiHidden/>
    <w:rsid w:val="003405B9"/>
    <w:rPr>
      <w:rFonts w:eastAsiaTheme="majorEastAsia" w:cstheme="majorBidi"/>
      <w:color w:val="0F4761" w:themeColor="accent1" w:themeShade="BF"/>
      <w:sz w:val="28"/>
      <w:szCs w:val="28"/>
      <w:lang w:val="en-US"/>
    </w:rPr>
  </w:style>
  <w:style w:type="character" w:customStyle="1" w:styleId="Ttulo4Car">
    <w:name w:val="Título 4 Car"/>
    <w:basedOn w:val="Fuentedeprrafopredeter"/>
    <w:link w:val="Ttulo4"/>
    <w:uiPriority w:val="9"/>
    <w:semiHidden/>
    <w:rsid w:val="003405B9"/>
    <w:rPr>
      <w:rFonts w:eastAsiaTheme="majorEastAsia" w:cstheme="majorBidi"/>
      <w:i/>
      <w:iCs/>
      <w:color w:val="0F4761" w:themeColor="accent1" w:themeShade="BF"/>
      <w:lang w:val="en-US"/>
    </w:rPr>
  </w:style>
  <w:style w:type="character" w:customStyle="1" w:styleId="Ttulo5Car">
    <w:name w:val="Título 5 Car"/>
    <w:basedOn w:val="Fuentedeprrafopredeter"/>
    <w:link w:val="Ttulo5"/>
    <w:uiPriority w:val="9"/>
    <w:semiHidden/>
    <w:rsid w:val="003405B9"/>
    <w:rPr>
      <w:rFonts w:eastAsiaTheme="majorEastAsia" w:cstheme="majorBidi"/>
      <w:color w:val="0F4761" w:themeColor="accent1" w:themeShade="BF"/>
      <w:lang w:val="en-US"/>
    </w:rPr>
  </w:style>
  <w:style w:type="character" w:customStyle="1" w:styleId="Ttulo6Car">
    <w:name w:val="Título 6 Car"/>
    <w:basedOn w:val="Fuentedeprrafopredeter"/>
    <w:link w:val="Ttulo6"/>
    <w:uiPriority w:val="9"/>
    <w:semiHidden/>
    <w:rsid w:val="003405B9"/>
    <w:rPr>
      <w:rFonts w:eastAsiaTheme="majorEastAsia" w:cstheme="majorBidi"/>
      <w:i/>
      <w:iCs/>
      <w:color w:val="595959" w:themeColor="text1" w:themeTint="A6"/>
      <w:lang w:val="en-US"/>
    </w:rPr>
  </w:style>
  <w:style w:type="character" w:customStyle="1" w:styleId="Ttulo7Car">
    <w:name w:val="Título 7 Car"/>
    <w:basedOn w:val="Fuentedeprrafopredeter"/>
    <w:link w:val="Ttulo7"/>
    <w:uiPriority w:val="9"/>
    <w:semiHidden/>
    <w:rsid w:val="003405B9"/>
    <w:rPr>
      <w:rFonts w:eastAsiaTheme="majorEastAsia" w:cstheme="majorBidi"/>
      <w:color w:val="595959" w:themeColor="text1" w:themeTint="A6"/>
      <w:lang w:val="en-US"/>
    </w:rPr>
  </w:style>
  <w:style w:type="character" w:customStyle="1" w:styleId="Ttulo8Car">
    <w:name w:val="Título 8 Car"/>
    <w:basedOn w:val="Fuentedeprrafopredeter"/>
    <w:link w:val="Ttulo8"/>
    <w:uiPriority w:val="9"/>
    <w:semiHidden/>
    <w:rsid w:val="003405B9"/>
    <w:rPr>
      <w:rFonts w:eastAsiaTheme="majorEastAsia" w:cstheme="majorBidi"/>
      <w:i/>
      <w:iCs/>
      <w:color w:val="272727" w:themeColor="text1" w:themeTint="D8"/>
      <w:lang w:val="en-US"/>
    </w:rPr>
  </w:style>
  <w:style w:type="character" w:customStyle="1" w:styleId="Ttulo9Car">
    <w:name w:val="Título 9 Car"/>
    <w:basedOn w:val="Fuentedeprrafopredeter"/>
    <w:link w:val="Ttulo9"/>
    <w:uiPriority w:val="9"/>
    <w:semiHidden/>
    <w:rsid w:val="003405B9"/>
    <w:rPr>
      <w:rFonts w:eastAsiaTheme="majorEastAsia" w:cstheme="majorBidi"/>
      <w:color w:val="272727" w:themeColor="text1" w:themeTint="D8"/>
      <w:lang w:val="en-US"/>
    </w:rPr>
  </w:style>
  <w:style w:type="paragraph" w:styleId="Ttulo">
    <w:name w:val="Title"/>
    <w:basedOn w:val="Normal"/>
    <w:next w:val="Normal"/>
    <w:link w:val="TtuloCar"/>
    <w:uiPriority w:val="10"/>
    <w:qFormat/>
    <w:rsid w:val="003405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405B9"/>
    <w:rPr>
      <w:rFonts w:asciiTheme="majorHAnsi" w:eastAsiaTheme="majorEastAsia" w:hAnsiTheme="majorHAnsi" w:cstheme="majorBidi"/>
      <w:spacing w:val="-10"/>
      <w:kern w:val="28"/>
      <w:sz w:val="56"/>
      <w:szCs w:val="56"/>
      <w:lang w:val="en-US"/>
    </w:rPr>
  </w:style>
  <w:style w:type="paragraph" w:styleId="Subttulo">
    <w:name w:val="Subtitle"/>
    <w:basedOn w:val="Normal"/>
    <w:next w:val="Normal"/>
    <w:link w:val="SubttuloCar"/>
    <w:uiPriority w:val="11"/>
    <w:qFormat/>
    <w:rsid w:val="003405B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405B9"/>
    <w:rPr>
      <w:rFonts w:eastAsiaTheme="majorEastAsia" w:cstheme="majorBidi"/>
      <w:color w:val="595959" w:themeColor="text1" w:themeTint="A6"/>
      <w:spacing w:val="15"/>
      <w:sz w:val="28"/>
      <w:szCs w:val="28"/>
      <w:lang w:val="en-US"/>
    </w:rPr>
  </w:style>
  <w:style w:type="paragraph" w:styleId="Cita">
    <w:name w:val="Quote"/>
    <w:basedOn w:val="Normal"/>
    <w:next w:val="Normal"/>
    <w:link w:val="CitaCar"/>
    <w:uiPriority w:val="29"/>
    <w:qFormat/>
    <w:rsid w:val="003405B9"/>
    <w:pPr>
      <w:spacing w:before="160"/>
      <w:jc w:val="center"/>
    </w:pPr>
    <w:rPr>
      <w:i/>
      <w:iCs/>
      <w:color w:val="404040" w:themeColor="text1" w:themeTint="BF"/>
    </w:rPr>
  </w:style>
  <w:style w:type="character" w:customStyle="1" w:styleId="CitaCar">
    <w:name w:val="Cita Car"/>
    <w:basedOn w:val="Fuentedeprrafopredeter"/>
    <w:link w:val="Cita"/>
    <w:uiPriority w:val="29"/>
    <w:rsid w:val="003405B9"/>
    <w:rPr>
      <w:i/>
      <w:iCs/>
      <w:color w:val="404040" w:themeColor="text1" w:themeTint="BF"/>
      <w:lang w:val="en-US"/>
    </w:rPr>
  </w:style>
  <w:style w:type="paragraph" w:styleId="Prrafodelista">
    <w:name w:val="List Paragraph"/>
    <w:basedOn w:val="Normal"/>
    <w:uiPriority w:val="34"/>
    <w:qFormat/>
    <w:rsid w:val="003405B9"/>
    <w:pPr>
      <w:ind w:left="720"/>
      <w:contextualSpacing/>
    </w:pPr>
  </w:style>
  <w:style w:type="character" w:styleId="nfasisintenso">
    <w:name w:val="Intense Emphasis"/>
    <w:basedOn w:val="Fuentedeprrafopredeter"/>
    <w:uiPriority w:val="21"/>
    <w:qFormat/>
    <w:rsid w:val="003405B9"/>
    <w:rPr>
      <w:i/>
      <w:iCs/>
      <w:color w:val="0F4761" w:themeColor="accent1" w:themeShade="BF"/>
    </w:rPr>
  </w:style>
  <w:style w:type="paragraph" w:styleId="Citadestacada">
    <w:name w:val="Intense Quote"/>
    <w:basedOn w:val="Normal"/>
    <w:next w:val="Normal"/>
    <w:link w:val="CitadestacadaCar"/>
    <w:uiPriority w:val="30"/>
    <w:qFormat/>
    <w:rsid w:val="003405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405B9"/>
    <w:rPr>
      <w:i/>
      <w:iCs/>
      <w:color w:val="0F4761" w:themeColor="accent1" w:themeShade="BF"/>
      <w:lang w:val="en-US"/>
    </w:rPr>
  </w:style>
  <w:style w:type="character" w:styleId="Referenciaintensa">
    <w:name w:val="Intense Reference"/>
    <w:basedOn w:val="Fuentedeprrafopredeter"/>
    <w:uiPriority w:val="32"/>
    <w:qFormat/>
    <w:rsid w:val="003405B9"/>
    <w:rPr>
      <w:b/>
      <w:bCs/>
      <w:smallCaps/>
      <w:color w:val="0F4761" w:themeColor="accent1" w:themeShade="BF"/>
      <w:spacing w:val="5"/>
    </w:rPr>
  </w:style>
  <w:style w:type="table" w:styleId="Tablaconcuadrcula">
    <w:name w:val="Table Grid"/>
    <w:basedOn w:val="Tablanormal"/>
    <w:uiPriority w:val="39"/>
    <w:rsid w:val="003405B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rm">
    <w:name w:val="term"/>
    <w:basedOn w:val="Fuentedeprrafopredeter"/>
    <w:rsid w:val="003405B9"/>
  </w:style>
  <w:style w:type="table" w:styleId="Tabladelista1clara">
    <w:name w:val="List Table 1 Light"/>
    <w:basedOn w:val="Tablanormal"/>
    <w:uiPriority w:val="46"/>
    <w:rsid w:val="00550C6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2">
    <w:name w:val="List Table 2"/>
    <w:basedOn w:val="Tablanormal"/>
    <w:uiPriority w:val="47"/>
    <w:rsid w:val="00550C6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2">
    <w:name w:val="Grid Table 2"/>
    <w:basedOn w:val="Tablanormal"/>
    <w:uiPriority w:val="47"/>
    <w:rsid w:val="00550C6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2">
    <w:name w:val="Plain Table 2"/>
    <w:basedOn w:val="Tablanormal"/>
    <w:uiPriority w:val="42"/>
    <w:rsid w:val="00FD56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FD560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semiHidden/>
    <w:unhideWhenUsed/>
    <w:rsid w:val="00E01CA2"/>
    <w:rPr>
      <w:rFonts w:ascii="Times New Roman" w:hAnsi="Times New Roman" w:cs="Times New Roman"/>
      <w:sz w:val="24"/>
      <w:szCs w:val="24"/>
    </w:rPr>
  </w:style>
  <w:style w:type="table" w:styleId="Tablanormal4">
    <w:name w:val="Plain Table 4"/>
    <w:basedOn w:val="Tablanormal"/>
    <w:uiPriority w:val="44"/>
    <w:rsid w:val="005E467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n">
    <w:name w:val="Revision"/>
    <w:hidden/>
    <w:uiPriority w:val="99"/>
    <w:semiHidden/>
    <w:rsid w:val="00C06D56"/>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4228">
      <w:bodyDiv w:val="1"/>
      <w:marLeft w:val="0"/>
      <w:marRight w:val="0"/>
      <w:marTop w:val="0"/>
      <w:marBottom w:val="0"/>
      <w:divBdr>
        <w:top w:val="none" w:sz="0" w:space="0" w:color="auto"/>
        <w:left w:val="none" w:sz="0" w:space="0" w:color="auto"/>
        <w:bottom w:val="none" w:sz="0" w:space="0" w:color="auto"/>
        <w:right w:val="none" w:sz="0" w:space="0" w:color="auto"/>
      </w:divBdr>
      <w:divsChild>
        <w:div w:id="1065686578">
          <w:marLeft w:val="0"/>
          <w:marRight w:val="0"/>
          <w:marTop w:val="0"/>
          <w:marBottom w:val="0"/>
          <w:divBdr>
            <w:top w:val="none" w:sz="0" w:space="0" w:color="auto"/>
            <w:left w:val="none" w:sz="0" w:space="0" w:color="auto"/>
            <w:bottom w:val="none" w:sz="0" w:space="0" w:color="auto"/>
            <w:right w:val="none" w:sz="0" w:space="0" w:color="auto"/>
          </w:divBdr>
          <w:divsChild>
            <w:div w:id="1761483756">
              <w:marLeft w:val="0"/>
              <w:marRight w:val="0"/>
              <w:marTop w:val="0"/>
              <w:marBottom w:val="0"/>
              <w:divBdr>
                <w:top w:val="none" w:sz="0" w:space="0" w:color="auto"/>
                <w:left w:val="none" w:sz="0" w:space="0" w:color="auto"/>
                <w:bottom w:val="none" w:sz="0" w:space="0" w:color="auto"/>
                <w:right w:val="none" w:sz="0" w:space="0" w:color="auto"/>
              </w:divBdr>
              <w:divsChild>
                <w:div w:id="1405377739">
                  <w:marLeft w:val="0"/>
                  <w:marRight w:val="0"/>
                  <w:marTop w:val="0"/>
                  <w:marBottom w:val="0"/>
                  <w:divBdr>
                    <w:top w:val="none" w:sz="0" w:space="0" w:color="auto"/>
                    <w:left w:val="none" w:sz="0" w:space="0" w:color="auto"/>
                    <w:bottom w:val="none" w:sz="0" w:space="0" w:color="auto"/>
                    <w:right w:val="none" w:sz="0" w:space="0" w:color="auto"/>
                  </w:divBdr>
                  <w:divsChild>
                    <w:div w:id="1857233958">
                      <w:marLeft w:val="0"/>
                      <w:marRight w:val="0"/>
                      <w:marTop w:val="0"/>
                      <w:marBottom w:val="0"/>
                      <w:divBdr>
                        <w:top w:val="none" w:sz="0" w:space="0" w:color="auto"/>
                        <w:left w:val="none" w:sz="0" w:space="0" w:color="auto"/>
                        <w:bottom w:val="none" w:sz="0" w:space="0" w:color="auto"/>
                        <w:right w:val="none" w:sz="0" w:space="0" w:color="auto"/>
                      </w:divBdr>
                      <w:divsChild>
                        <w:div w:id="380594326">
                          <w:marLeft w:val="0"/>
                          <w:marRight w:val="0"/>
                          <w:marTop w:val="0"/>
                          <w:marBottom w:val="0"/>
                          <w:divBdr>
                            <w:top w:val="none" w:sz="0" w:space="0" w:color="auto"/>
                            <w:left w:val="none" w:sz="0" w:space="0" w:color="auto"/>
                            <w:bottom w:val="none" w:sz="0" w:space="0" w:color="auto"/>
                            <w:right w:val="none" w:sz="0" w:space="0" w:color="auto"/>
                          </w:divBdr>
                          <w:divsChild>
                            <w:div w:id="33130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549659">
      <w:bodyDiv w:val="1"/>
      <w:marLeft w:val="0"/>
      <w:marRight w:val="0"/>
      <w:marTop w:val="0"/>
      <w:marBottom w:val="0"/>
      <w:divBdr>
        <w:top w:val="none" w:sz="0" w:space="0" w:color="auto"/>
        <w:left w:val="none" w:sz="0" w:space="0" w:color="auto"/>
        <w:bottom w:val="none" w:sz="0" w:space="0" w:color="auto"/>
        <w:right w:val="none" w:sz="0" w:space="0" w:color="auto"/>
      </w:divBdr>
      <w:divsChild>
        <w:div w:id="1312098231">
          <w:marLeft w:val="0"/>
          <w:marRight w:val="0"/>
          <w:marTop w:val="0"/>
          <w:marBottom w:val="0"/>
          <w:divBdr>
            <w:top w:val="none" w:sz="0" w:space="0" w:color="auto"/>
            <w:left w:val="none" w:sz="0" w:space="0" w:color="auto"/>
            <w:bottom w:val="none" w:sz="0" w:space="0" w:color="auto"/>
            <w:right w:val="none" w:sz="0" w:space="0" w:color="auto"/>
          </w:divBdr>
          <w:divsChild>
            <w:div w:id="1169439517">
              <w:marLeft w:val="0"/>
              <w:marRight w:val="0"/>
              <w:marTop w:val="0"/>
              <w:marBottom w:val="0"/>
              <w:divBdr>
                <w:top w:val="none" w:sz="0" w:space="0" w:color="auto"/>
                <w:left w:val="none" w:sz="0" w:space="0" w:color="auto"/>
                <w:bottom w:val="none" w:sz="0" w:space="0" w:color="auto"/>
                <w:right w:val="none" w:sz="0" w:space="0" w:color="auto"/>
              </w:divBdr>
              <w:divsChild>
                <w:div w:id="52166991">
                  <w:marLeft w:val="0"/>
                  <w:marRight w:val="0"/>
                  <w:marTop w:val="0"/>
                  <w:marBottom w:val="0"/>
                  <w:divBdr>
                    <w:top w:val="none" w:sz="0" w:space="0" w:color="auto"/>
                    <w:left w:val="none" w:sz="0" w:space="0" w:color="auto"/>
                    <w:bottom w:val="none" w:sz="0" w:space="0" w:color="auto"/>
                    <w:right w:val="none" w:sz="0" w:space="0" w:color="auto"/>
                  </w:divBdr>
                  <w:divsChild>
                    <w:div w:id="668139587">
                      <w:marLeft w:val="0"/>
                      <w:marRight w:val="0"/>
                      <w:marTop w:val="0"/>
                      <w:marBottom w:val="0"/>
                      <w:divBdr>
                        <w:top w:val="none" w:sz="0" w:space="0" w:color="auto"/>
                        <w:left w:val="none" w:sz="0" w:space="0" w:color="auto"/>
                        <w:bottom w:val="none" w:sz="0" w:space="0" w:color="auto"/>
                        <w:right w:val="none" w:sz="0" w:space="0" w:color="auto"/>
                      </w:divBdr>
                      <w:divsChild>
                        <w:div w:id="316223939">
                          <w:marLeft w:val="0"/>
                          <w:marRight w:val="0"/>
                          <w:marTop w:val="0"/>
                          <w:marBottom w:val="0"/>
                          <w:divBdr>
                            <w:top w:val="none" w:sz="0" w:space="0" w:color="auto"/>
                            <w:left w:val="none" w:sz="0" w:space="0" w:color="auto"/>
                            <w:bottom w:val="none" w:sz="0" w:space="0" w:color="auto"/>
                            <w:right w:val="none" w:sz="0" w:space="0" w:color="auto"/>
                          </w:divBdr>
                          <w:divsChild>
                            <w:div w:id="61166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578436">
      <w:bodyDiv w:val="1"/>
      <w:marLeft w:val="0"/>
      <w:marRight w:val="0"/>
      <w:marTop w:val="0"/>
      <w:marBottom w:val="0"/>
      <w:divBdr>
        <w:top w:val="none" w:sz="0" w:space="0" w:color="auto"/>
        <w:left w:val="none" w:sz="0" w:space="0" w:color="auto"/>
        <w:bottom w:val="none" w:sz="0" w:space="0" w:color="auto"/>
        <w:right w:val="none" w:sz="0" w:space="0" w:color="auto"/>
      </w:divBdr>
      <w:divsChild>
        <w:div w:id="970016053">
          <w:marLeft w:val="0"/>
          <w:marRight w:val="0"/>
          <w:marTop w:val="0"/>
          <w:marBottom w:val="0"/>
          <w:divBdr>
            <w:top w:val="none" w:sz="0" w:space="0" w:color="auto"/>
            <w:left w:val="none" w:sz="0" w:space="0" w:color="auto"/>
            <w:bottom w:val="none" w:sz="0" w:space="0" w:color="auto"/>
            <w:right w:val="none" w:sz="0" w:space="0" w:color="auto"/>
          </w:divBdr>
          <w:divsChild>
            <w:div w:id="1262883069">
              <w:marLeft w:val="0"/>
              <w:marRight w:val="0"/>
              <w:marTop w:val="0"/>
              <w:marBottom w:val="0"/>
              <w:divBdr>
                <w:top w:val="none" w:sz="0" w:space="0" w:color="auto"/>
                <w:left w:val="none" w:sz="0" w:space="0" w:color="auto"/>
                <w:bottom w:val="none" w:sz="0" w:space="0" w:color="auto"/>
                <w:right w:val="none" w:sz="0" w:space="0" w:color="auto"/>
              </w:divBdr>
              <w:divsChild>
                <w:div w:id="419836103">
                  <w:marLeft w:val="0"/>
                  <w:marRight w:val="0"/>
                  <w:marTop w:val="0"/>
                  <w:marBottom w:val="0"/>
                  <w:divBdr>
                    <w:top w:val="none" w:sz="0" w:space="0" w:color="auto"/>
                    <w:left w:val="none" w:sz="0" w:space="0" w:color="auto"/>
                    <w:bottom w:val="none" w:sz="0" w:space="0" w:color="auto"/>
                    <w:right w:val="none" w:sz="0" w:space="0" w:color="auto"/>
                  </w:divBdr>
                  <w:divsChild>
                    <w:div w:id="8071068">
                      <w:marLeft w:val="0"/>
                      <w:marRight w:val="0"/>
                      <w:marTop w:val="0"/>
                      <w:marBottom w:val="0"/>
                      <w:divBdr>
                        <w:top w:val="none" w:sz="0" w:space="0" w:color="auto"/>
                        <w:left w:val="none" w:sz="0" w:space="0" w:color="auto"/>
                        <w:bottom w:val="none" w:sz="0" w:space="0" w:color="auto"/>
                        <w:right w:val="none" w:sz="0" w:space="0" w:color="auto"/>
                      </w:divBdr>
                      <w:divsChild>
                        <w:div w:id="1166944746">
                          <w:marLeft w:val="0"/>
                          <w:marRight w:val="0"/>
                          <w:marTop w:val="0"/>
                          <w:marBottom w:val="0"/>
                          <w:divBdr>
                            <w:top w:val="none" w:sz="0" w:space="0" w:color="auto"/>
                            <w:left w:val="none" w:sz="0" w:space="0" w:color="auto"/>
                            <w:bottom w:val="none" w:sz="0" w:space="0" w:color="auto"/>
                            <w:right w:val="none" w:sz="0" w:space="0" w:color="auto"/>
                          </w:divBdr>
                          <w:divsChild>
                            <w:div w:id="105913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701922">
      <w:bodyDiv w:val="1"/>
      <w:marLeft w:val="0"/>
      <w:marRight w:val="0"/>
      <w:marTop w:val="0"/>
      <w:marBottom w:val="0"/>
      <w:divBdr>
        <w:top w:val="none" w:sz="0" w:space="0" w:color="auto"/>
        <w:left w:val="none" w:sz="0" w:space="0" w:color="auto"/>
        <w:bottom w:val="none" w:sz="0" w:space="0" w:color="auto"/>
        <w:right w:val="none" w:sz="0" w:space="0" w:color="auto"/>
      </w:divBdr>
      <w:divsChild>
        <w:div w:id="1605653851">
          <w:marLeft w:val="0"/>
          <w:marRight w:val="0"/>
          <w:marTop w:val="0"/>
          <w:marBottom w:val="0"/>
          <w:divBdr>
            <w:top w:val="none" w:sz="0" w:space="0" w:color="auto"/>
            <w:left w:val="none" w:sz="0" w:space="0" w:color="auto"/>
            <w:bottom w:val="none" w:sz="0" w:space="0" w:color="auto"/>
            <w:right w:val="none" w:sz="0" w:space="0" w:color="auto"/>
          </w:divBdr>
          <w:divsChild>
            <w:div w:id="221450974">
              <w:marLeft w:val="0"/>
              <w:marRight w:val="0"/>
              <w:marTop w:val="0"/>
              <w:marBottom w:val="0"/>
              <w:divBdr>
                <w:top w:val="none" w:sz="0" w:space="0" w:color="auto"/>
                <w:left w:val="none" w:sz="0" w:space="0" w:color="auto"/>
                <w:bottom w:val="none" w:sz="0" w:space="0" w:color="auto"/>
                <w:right w:val="none" w:sz="0" w:space="0" w:color="auto"/>
              </w:divBdr>
              <w:divsChild>
                <w:div w:id="372341702">
                  <w:marLeft w:val="0"/>
                  <w:marRight w:val="0"/>
                  <w:marTop w:val="0"/>
                  <w:marBottom w:val="0"/>
                  <w:divBdr>
                    <w:top w:val="none" w:sz="0" w:space="0" w:color="auto"/>
                    <w:left w:val="none" w:sz="0" w:space="0" w:color="auto"/>
                    <w:bottom w:val="none" w:sz="0" w:space="0" w:color="auto"/>
                    <w:right w:val="none" w:sz="0" w:space="0" w:color="auto"/>
                  </w:divBdr>
                  <w:divsChild>
                    <w:div w:id="507791662">
                      <w:marLeft w:val="0"/>
                      <w:marRight w:val="0"/>
                      <w:marTop w:val="0"/>
                      <w:marBottom w:val="0"/>
                      <w:divBdr>
                        <w:top w:val="none" w:sz="0" w:space="0" w:color="auto"/>
                        <w:left w:val="none" w:sz="0" w:space="0" w:color="auto"/>
                        <w:bottom w:val="none" w:sz="0" w:space="0" w:color="auto"/>
                        <w:right w:val="none" w:sz="0" w:space="0" w:color="auto"/>
                      </w:divBdr>
                      <w:divsChild>
                        <w:div w:id="1708026194">
                          <w:marLeft w:val="0"/>
                          <w:marRight w:val="0"/>
                          <w:marTop w:val="0"/>
                          <w:marBottom w:val="0"/>
                          <w:divBdr>
                            <w:top w:val="none" w:sz="0" w:space="0" w:color="auto"/>
                            <w:left w:val="none" w:sz="0" w:space="0" w:color="auto"/>
                            <w:bottom w:val="none" w:sz="0" w:space="0" w:color="auto"/>
                            <w:right w:val="none" w:sz="0" w:space="0" w:color="auto"/>
                          </w:divBdr>
                          <w:divsChild>
                            <w:div w:id="73197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309955">
      <w:bodyDiv w:val="1"/>
      <w:marLeft w:val="0"/>
      <w:marRight w:val="0"/>
      <w:marTop w:val="0"/>
      <w:marBottom w:val="0"/>
      <w:divBdr>
        <w:top w:val="none" w:sz="0" w:space="0" w:color="auto"/>
        <w:left w:val="none" w:sz="0" w:space="0" w:color="auto"/>
        <w:bottom w:val="none" w:sz="0" w:space="0" w:color="auto"/>
        <w:right w:val="none" w:sz="0" w:space="0" w:color="auto"/>
      </w:divBdr>
      <w:divsChild>
        <w:div w:id="1843927576">
          <w:marLeft w:val="0"/>
          <w:marRight w:val="0"/>
          <w:marTop w:val="0"/>
          <w:marBottom w:val="0"/>
          <w:divBdr>
            <w:top w:val="none" w:sz="0" w:space="0" w:color="auto"/>
            <w:left w:val="none" w:sz="0" w:space="0" w:color="auto"/>
            <w:bottom w:val="none" w:sz="0" w:space="0" w:color="auto"/>
            <w:right w:val="none" w:sz="0" w:space="0" w:color="auto"/>
          </w:divBdr>
          <w:divsChild>
            <w:div w:id="106698466">
              <w:marLeft w:val="0"/>
              <w:marRight w:val="0"/>
              <w:marTop w:val="0"/>
              <w:marBottom w:val="0"/>
              <w:divBdr>
                <w:top w:val="none" w:sz="0" w:space="0" w:color="auto"/>
                <w:left w:val="none" w:sz="0" w:space="0" w:color="auto"/>
                <w:bottom w:val="none" w:sz="0" w:space="0" w:color="auto"/>
                <w:right w:val="none" w:sz="0" w:space="0" w:color="auto"/>
              </w:divBdr>
              <w:divsChild>
                <w:div w:id="172114822">
                  <w:marLeft w:val="0"/>
                  <w:marRight w:val="0"/>
                  <w:marTop w:val="0"/>
                  <w:marBottom w:val="0"/>
                  <w:divBdr>
                    <w:top w:val="none" w:sz="0" w:space="0" w:color="auto"/>
                    <w:left w:val="none" w:sz="0" w:space="0" w:color="auto"/>
                    <w:bottom w:val="none" w:sz="0" w:space="0" w:color="auto"/>
                    <w:right w:val="none" w:sz="0" w:space="0" w:color="auto"/>
                  </w:divBdr>
                  <w:divsChild>
                    <w:div w:id="95252298">
                      <w:marLeft w:val="0"/>
                      <w:marRight w:val="0"/>
                      <w:marTop w:val="0"/>
                      <w:marBottom w:val="0"/>
                      <w:divBdr>
                        <w:top w:val="none" w:sz="0" w:space="0" w:color="auto"/>
                        <w:left w:val="none" w:sz="0" w:space="0" w:color="auto"/>
                        <w:bottom w:val="none" w:sz="0" w:space="0" w:color="auto"/>
                        <w:right w:val="none" w:sz="0" w:space="0" w:color="auto"/>
                      </w:divBdr>
                      <w:divsChild>
                        <w:div w:id="1579024467">
                          <w:marLeft w:val="0"/>
                          <w:marRight w:val="0"/>
                          <w:marTop w:val="0"/>
                          <w:marBottom w:val="0"/>
                          <w:divBdr>
                            <w:top w:val="none" w:sz="0" w:space="0" w:color="auto"/>
                            <w:left w:val="none" w:sz="0" w:space="0" w:color="auto"/>
                            <w:bottom w:val="none" w:sz="0" w:space="0" w:color="auto"/>
                            <w:right w:val="none" w:sz="0" w:space="0" w:color="auto"/>
                          </w:divBdr>
                          <w:divsChild>
                            <w:div w:id="100671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7188774">
      <w:bodyDiv w:val="1"/>
      <w:marLeft w:val="0"/>
      <w:marRight w:val="0"/>
      <w:marTop w:val="0"/>
      <w:marBottom w:val="0"/>
      <w:divBdr>
        <w:top w:val="none" w:sz="0" w:space="0" w:color="auto"/>
        <w:left w:val="none" w:sz="0" w:space="0" w:color="auto"/>
        <w:bottom w:val="none" w:sz="0" w:space="0" w:color="auto"/>
        <w:right w:val="none" w:sz="0" w:space="0" w:color="auto"/>
      </w:divBdr>
      <w:divsChild>
        <w:div w:id="316342703">
          <w:marLeft w:val="0"/>
          <w:marRight w:val="0"/>
          <w:marTop w:val="0"/>
          <w:marBottom w:val="0"/>
          <w:divBdr>
            <w:top w:val="none" w:sz="0" w:space="0" w:color="auto"/>
            <w:left w:val="none" w:sz="0" w:space="0" w:color="auto"/>
            <w:bottom w:val="none" w:sz="0" w:space="0" w:color="auto"/>
            <w:right w:val="none" w:sz="0" w:space="0" w:color="auto"/>
          </w:divBdr>
          <w:divsChild>
            <w:div w:id="1639604041">
              <w:marLeft w:val="0"/>
              <w:marRight w:val="0"/>
              <w:marTop w:val="0"/>
              <w:marBottom w:val="0"/>
              <w:divBdr>
                <w:top w:val="none" w:sz="0" w:space="0" w:color="auto"/>
                <w:left w:val="none" w:sz="0" w:space="0" w:color="auto"/>
                <w:bottom w:val="none" w:sz="0" w:space="0" w:color="auto"/>
                <w:right w:val="none" w:sz="0" w:space="0" w:color="auto"/>
              </w:divBdr>
              <w:divsChild>
                <w:div w:id="245696875">
                  <w:marLeft w:val="0"/>
                  <w:marRight w:val="0"/>
                  <w:marTop w:val="0"/>
                  <w:marBottom w:val="0"/>
                  <w:divBdr>
                    <w:top w:val="none" w:sz="0" w:space="0" w:color="auto"/>
                    <w:left w:val="none" w:sz="0" w:space="0" w:color="auto"/>
                    <w:bottom w:val="none" w:sz="0" w:space="0" w:color="auto"/>
                    <w:right w:val="none" w:sz="0" w:space="0" w:color="auto"/>
                  </w:divBdr>
                  <w:divsChild>
                    <w:div w:id="1521702361">
                      <w:marLeft w:val="0"/>
                      <w:marRight w:val="0"/>
                      <w:marTop w:val="0"/>
                      <w:marBottom w:val="0"/>
                      <w:divBdr>
                        <w:top w:val="none" w:sz="0" w:space="0" w:color="auto"/>
                        <w:left w:val="none" w:sz="0" w:space="0" w:color="auto"/>
                        <w:bottom w:val="none" w:sz="0" w:space="0" w:color="auto"/>
                        <w:right w:val="none" w:sz="0" w:space="0" w:color="auto"/>
                      </w:divBdr>
                      <w:divsChild>
                        <w:div w:id="33968866">
                          <w:marLeft w:val="0"/>
                          <w:marRight w:val="0"/>
                          <w:marTop w:val="0"/>
                          <w:marBottom w:val="0"/>
                          <w:divBdr>
                            <w:top w:val="none" w:sz="0" w:space="0" w:color="auto"/>
                            <w:left w:val="none" w:sz="0" w:space="0" w:color="auto"/>
                            <w:bottom w:val="none" w:sz="0" w:space="0" w:color="auto"/>
                            <w:right w:val="none" w:sz="0" w:space="0" w:color="auto"/>
                          </w:divBdr>
                          <w:divsChild>
                            <w:div w:id="8634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926262">
      <w:bodyDiv w:val="1"/>
      <w:marLeft w:val="0"/>
      <w:marRight w:val="0"/>
      <w:marTop w:val="0"/>
      <w:marBottom w:val="0"/>
      <w:divBdr>
        <w:top w:val="none" w:sz="0" w:space="0" w:color="auto"/>
        <w:left w:val="none" w:sz="0" w:space="0" w:color="auto"/>
        <w:bottom w:val="none" w:sz="0" w:space="0" w:color="auto"/>
        <w:right w:val="none" w:sz="0" w:space="0" w:color="auto"/>
      </w:divBdr>
    </w:div>
    <w:div w:id="536625441">
      <w:bodyDiv w:val="1"/>
      <w:marLeft w:val="0"/>
      <w:marRight w:val="0"/>
      <w:marTop w:val="0"/>
      <w:marBottom w:val="0"/>
      <w:divBdr>
        <w:top w:val="none" w:sz="0" w:space="0" w:color="auto"/>
        <w:left w:val="none" w:sz="0" w:space="0" w:color="auto"/>
        <w:bottom w:val="none" w:sz="0" w:space="0" w:color="auto"/>
        <w:right w:val="none" w:sz="0" w:space="0" w:color="auto"/>
      </w:divBdr>
      <w:divsChild>
        <w:div w:id="476722451">
          <w:marLeft w:val="0"/>
          <w:marRight w:val="0"/>
          <w:marTop w:val="0"/>
          <w:marBottom w:val="0"/>
          <w:divBdr>
            <w:top w:val="none" w:sz="0" w:space="0" w:color="auto"/>
            <w:left w:val="none" w:sz="0" w:space="0" w:color="auto"/>
            <w:bottom w:val="none" w:sz="0" w:space="0" w:color="auto"/>
            <w:right w:val="none" w:sz="0" w:space="0" w:color="auto"/>
          </w:divBdr>
          <w:divsChild>
            <w:div w:id="568687639">
              <w:marLeft w:val="0"/>
              <w:marRight w:val="0"/>
              <w:marTop w:val="0"/>
              <w:marBottom w:val="0"/>
              <w:divBdr>
                <w:top w:val="none" w:sz="0" w:space="0" w:color="auto"/>
                <w:left w:val="none" w:sz="0" w:space="0" w:color="auto"/>
                <w:bottom w:val="none" w:sz="0" w:space="0" w:color="auto"/>
                <w:right w:val="none" w:sz="0" w:space="0" w:color="auto"/>
              </w:divBdr>
              <w:divsChild>
                <w:div w:id="157353308">
                  <w:marLeft w:val="0"/>
                  <w:marRight w:val="0"/>
                  <w:marTop w:val="0"/>
                  <w:marBottom w:val="0"/>
                  <w:divBdr>
                    <w:top w:val="none" w:sz="0" w:space="0" w:color="auto"/>
                    <w:left w:val="none" w:sz="0" w:space="0" w:color="auto"/>
                    <w:bottom w:val="none" w:sz="0" w:space="0" w:color="auto"/>
                    <w:right w:val="none" w:sz="0" w:space="0" w:color="auto"/>
                  </w:divBdr>
                  <w:divsChild>
                    <w:div w:id="1472284287">
                      <w:marLeft w:val="0"/>
                      <w:marRight w:val="0"/>
                      <w:marTop w:val="0"/>
                      <w:marBottom w:val="0"/>
                      <w:divBdr>
                        <w:top w:val="none" w:sz="0" w:space="0" w:color="auto"/>
                        <w:left w:val="none" w:sz="0" w:space="0" w:color="auto"/>
                        <w:bottom w:val="none" w:sz="0" w:space="0" w:color="auto"/>
                        <w:right w:val="none" w:sz="0" w:space="0" w:color="auto"/>
                      </w:divBdr>
                      <w:divsChild>
                        <w:div w:id="1622759035">
                          <w:marLeft w:val="0"/>
                          <w:marRight w:val="0"/>
                          <w:marTop w:val="0"/>
                          <w:marBottom w:val="0"/>
                          <w:divBdr>
                            <w:top w:val="none" w:sz="0" w:space="0" w:color="auto"/>
                            <w:left w:val="none" w:sz="0" w:space="0" w:color="auto"/>
                            <w:bottom w:val="none" w:sz="0" w:space="0" w:color="auto"/>
                            <w:right w:val="none" w:sz="0" w:space="0" w:color="auto"/>
                          </w:divBdr>
                          <w:divsChild>
                            <w:div w:id="144549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2841547">
      <w:bodyDiv w:val="1"/>
      <w:marLeft w:val="0"/>
      <w:marRight w:val="0"/>
      <w:marTop w:val="0"/>
      <w:marBottom w:val="0"/>
      <w:divBdr>
        <w:top w:val="none" w:sz="0" w:space="0" w:color="auto"/>
        <w:left w:val="none" w:sz="0" w:space="0" w:color="auto"/>
        <w:bottom w:val="none" w:sz="0" w:space="0" w:color="auto"/>
        <w:right w:val="none" w:sz="0" w:space="0" w:color="auto"/>
      </w:divBdr>
      <w:divsChild>
        <w:div w:id="543718223">
          <w:marLeft w:val="0"/>
          <w:marRight w:val="0"/>
          <w:marTop w:val="0"/>
          <w:marBottom w:val="0"/>
          <w:divBdr>
            <w:top w:val="none" w:sz="0" w:space="0" w:color="auto"/>
            <w:left w:val="none" w:sz="0" w:space="0" w:color="auto"/>
            <w:bottom w:val="none" w:sz="0" w:space="0" w:color="auto"/>
            <w:right w:val="none" w:sz="0" w:space="0" w:color="auto"/>
          </w:divBdr>
          <w:divsChild>
            <w:div w:id="1929581276">
              <w:marLeft w:val="0"/>
              <w:marRight w:val="0"/>
              <w:marTop w:val="0"/>
              <w:marBottom w:val="0"/>
              <w:divBdr>
                <w:top w:val="none" w:sz="0" w:space="0" w:color="auto"/>
                <w:left w:val="none" w:sz="0" w:space="0" w:color="auto"/>
                <w:bottom w:val="none" w:sz="0" w:space="0" w:color="auto"/>
                <w:right w:val="none" w:sz="0" w:space="0" w:color="auto"/>
              </w:divBdr>
              <w:divsChild>
                <w:div w:id="1282683493">
                  <w:marLeft w:val="0"/>
                  <w:marRight w:val="0"/>
                  <w:marTop w:val="0"/>
                  <w:marBottom w:val="0"/>
                  <w:divBdr>
                    <w:top w:val="none" w:sz="0" w:space="0" w:color="auto"/>
                    <w:left w:val="none" w:sz="0" w:space="0" w:color="auto"/>
                    <w:bottom w:val="none" w:sz="0" w:space="0" w:color="auto"/>
                    <w:right w:val="none" w:sz="0" w:space="0" w:color="auto"/>
                  </w:divBdr>
                  <w:divsChild>
                    <w:div w:id="1821651186">
                      <w:marLeft w:val="0"/>
                      <w:marRight w:val="0"/>
                      <w:marTop w:val="0"/>
                      <w:marBottom w:val="0"/>
                      <w:divBdr>
                        <w:top w:val="none" w:sz="0" w:space="0" w:color="auto"/>
                        <w:left w:val="none" w:sz="0" w:space="0" w:color="auto"/>
                        <w:bottom w:val="none" w:sz="0" w:space="0" w:color="auto"/>
                        <w:right w:val="none" w:sz="0" w:space="0" w:color="auto"/>
                      </w:divBdr>
                      <w:divsChild>
                        <w:div w:id="219902573">
                          <w:marLeft w:val="0"/>
                          <w:marRight w:val="0"/>
                          <w:marTop w:val="0"/>
                          <w:marBottom w:val="0"/>
                          <w:divBdr>
                            <w:top w:val="none" w:sz="0" w:space="0" w:color="auto"/>
                            <w:left w:val="none" w:sz="0" w:space="0" w:color="auto"/>
                            <w:bottom w:val="none" w:sz="0" w:space="0" w:color="auto"/>
                            <w:right w:val="none" w:sz="0" w:space="0" w:color="auto"/>
                          </w:divBdr>
                          <w:divsChild>
                            <w:div w:id="87369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397478">
      <w:bodyDiv w:val="1"/>
      <w:marLeft w:val="0"/>
      <w:marRight w:val="0"/>
      <w:marTop w:val="0"/>
      <w:marBottom w:val="0"/>
      <w:divBdr>
        <w:top w:val="none" w:sz="0" w:space="0" w:color="auto"/>
        <w:left w:val="none" w:sz="0" w:space="0" w:color="auto"/>
        <w:bottom w:val="none" w:sz="0" w:space="0" w:color="auto"/>
        <w:right w:val="none" w:sz="0" w:space="0" w:color="auto"/>
      </w:divBdr>
      <w:divsChild>
        <w:div w:id="1789010200">
          <w:marLeft w:val="0"/>
          <w:marRight w:val="0"/>
          <w:marTop w:val="0"/>
          <w:marBottom w:val="0"/>
          <w:divBdr>
            <w:top w:val="none" w:sz="0" w:space="0" w:color="auto"/>
            <w:left w:val="none" w:sz="0" w:space="0" w:color="auto"/>
            <w:bottom w:val="none" w:sz="0" w:space="0" w:color="auto"/>
            <w:right w:val="none" w:sz="0" w:space="0" w:color="auto"/>
          </w:divBdr>
          <w:divsChild>
            <w:div w:id="712580411">
              <w:marLeft w:val="0"/>
              <w:marRight w:val="0"/>
              <w:marTop w:val="0"/>
              <w:marBottom w:val="0"/>
              <w:divBdr>
                <w:top w:val="none" w:sz="0" w:space="0" w:color="auto"/>
                <w:left w:val="none" w:sz="0" w:space="0" w:color="auto"/>
                <w:bottom w:val="none" w:sz="0" w:space="0" w:color="auto"/>
                <w:right w:val="none" w:sz="0" w:space="0" w:color="auto"/>
              </w:divBdr>
              <w:divsChild>
                <w:div w:id="979192538">
                  <w:marLeft w:val="0"/>
                  <w:marRight w:val="0"/>
                  <w:marTop w:val="0"/>
                  <w:marBottom w:val="0"/>
                  <w:divBdr>
                    <w:top w:val="none" w:sz="0" w:space="0" w:color="auto"/>
                    <w:left w:val="none" w:sz="0" w:space="0" w:color="auto"/>
                    <w:bottom w:val="none" w:sz="0" w:space="0" w:color="auto"/>
                    <w:right w:val="none" w:sz="0" w:space="0" w:color="auto"/>
                  </w:divBdr>
                  <w:divsChild>
                    <w:div w:id="910851012">
                      <w:marLeft w:val="0"/>
                      <w:marRight w:val="0"/>
                      <w:marTop w:val="0"/>
                      <w:marBottom w:val="0"/>
                      <w:divBdr>
                        <w:top w:val="none" w:sz="0" w:space="0" w:color="auto"/>
                        <w:left w:val="none" w:sz="0" w:space="0" w:color="auto"/>
                        <w:bottom w:val="none" w:sz="0" w:space="0" w:color="auto"/>
                        <w:right w:val="none" w:sz="0" w:space="0" w:color="auto"/>
                      </w:divBdr>
                      <w:divsChild>
                        <w:div w:id="604120375">
                          <w:marLeft w:val="0"/>
                          <w:marRight w:val="0"/>
                          <w:marTop w:val="0"/>
                          <w:marBottom w:val="0"/>
                          <w:divBdr>
                            <w:top w:val="none" w:sz="0" w:space="0" w:color="auto"/>
                            <w:left w:val="none" w:sz="0" w:space="0" w:color="auto"/>
                            <w:bottom w:val="none" w:sz="0" w:space="0" w:color="auto"/>
                            <w:right w:val="none" w:sz="0" w:space="0" w:color="auto"/>
                          </w:divBdr>
                          <w:divsChild>
                            <w:div w:id="101380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041730">
      <w:bodyDiv w:val="1"/>
      <w:marLeft w:val="0"/>
      <w:marRight w:val="0"/>
      <w:marTop w:val="0"/>
      <w:marBottom w:val="0"/>
      <w:divBdr>
        <w:top w:val="none" w:sz="0" w:space="0" w:color="auto"/>
        <w:left w:val="none" w:sz="0" w:space="0" w:color="auto"/>
        <w:bottom w:val="none" w:sz="0" w:space="0" w:color="auto"/>
        <w:right w:val="none" w:sz="0" w:space="0" w:color="auto"/>
      </w:divBdr>
    </w:div>
    <w:div w:id="681669758">
      <w:bodyDiv w:val="1"/>
      <w:marLeft w:val="0"/>
      <w:marRight w:val="0"/>
      <w:marTop w:val="0"/>
      <w:marBottom w:val="0"/>
      <w:divBdr>
        <w:top w:val="none" w:sz="0" w:space="0" w:color="auto"/>
        <w:left w:val="none" w:sz="0" w:space="0" w:color="auto"/>
        <w:bottom w:val="none" w:sz="0" w:space="0" w:color="auto"/>
        <w:right w:val="none" w:sz="0" w:space="0" w:color="auto"/>
      </w:divBdr>
      <w:divsChild>
        <w:div w:id="1424914048">
          <w:marLeft w:val="0"/>
          <w:marRight w:val="0"/>
          <w:marTop w:val="0"/>
          <w:marBottom w:val="0"/>
          <w:divBdr>
            <w:top w:val="none" w:sz="0" w:space="0" w:color="auto"/>
            <w:left w:val="none" w:sz="0" w:space="0" w:color="auto"/>
            <w:bottom w:val="none" w:sz="0" w:space="0" w:color="auto"/>
            <w:right w:val="none" w:sz="0" w:space="0" w:color="auto"/>
          </w:divBdr>
          <w:divsChild>
            <w:div w:id="826290795">
              <w:marLeft w:val="0"/>
              <w:marRight w:val="0"/>
              <w:marTop w:val="0"/>
              <w:marBottom w:val="0"/>
              <w:divBdr>
                <w:top w:val="none" w:sz="0" w:space="0" w:color="auto"/>
                <w:left w:val="none" w:sz="0" w:space="0" w:color="auto"/>
                <w:bottom w:val="none" w:sz="0" w:space="0" w:color="auto"/>
                <w:right w:val="none" w:sz="0" w:space="0" w:color="auto"/>
              </w:divBdr>
              <w:divsChild>
                <w:div w:id="1657755645">
                  <w:marLeft w:val="0"/>
                  <w:marRight w:val="0"/>
                  <w:marTop w:val="0"/>
                  <w:marBottom w:val="0"/>
                  <w:divBdr>
                    <w:top w:val="none" w:sz="0" w:space="0" w:color="auto"/>
                    <w:left w:val="none" w:sz="0" w:space="0" w:color="auto"/>
                    <w:bottom w:val="none" w:sz="0" w:space="0" w:color="auto"/>
                    <w:right w:val="none" w:sz="0" w:space="0" w:color="auto"/>
                  </w:divBdr>
                  <w:divsChild>
                    <w:div w:id="1111123511">
                      <w:marLeft w:val="0"/>
                      <w:marRight w:val="0"/>
                      <w:marTop w:val="0"/>
                      <w:marBottom w:val="0"/>
                      <w:divBdr>
                        <w:top w:val="none" w:sz="0" w:space="0" w:color="auto"/>
                        <w:left w:val="none" w:sz="0" w:space="0" w:color="auto"/>
                        <w:bottom w:val="none" w:sz="0" w:space="0" w:color="auto"/>
                        <w:right w:val="none" w:sz="0" w:space="0" w:color="auto"/>
                      </w:divBdr>
                      <w:divsChild>
                        <w:div w:id="932591688">
                          <w:marLeft w:val="0"/>
                          <w:marRight w:val="0"/>
                          <w:marTop w:val="0"/>
                          <w:marBottom w:val="0"/>
                          <w:divBdr>
                            <w:top w:val="none" w:sz="0" w:space="0" w:color="auto"/>
                            <w:left w:val="none" w:sz="0" w:space="0" w:color="auto"/>
                            <w:bottom w:val="none" w:sz="0" w:space="0" w:color="auto"/>
                            <w:right w:val="none" w:sz="0" w:space="0" w:color="auto"/>
                          </w:divBdr>
                          <w:divsChild>
                            <w:div w:id="5581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230688">
      <w:bodyDiv w:val="1"/>
      <w:marLeft w:val="0"/>
      <w:marRight w:val="0"/>
      <w:marTop w:val="0"/>
      <w:marBottom w:val="0"/>
      <w:divBdr>
        <w:top w:val="none" w:sz="0" w:space="0" w:color="auto"/>
        <w:left w:val="none" w:sz="0" w:space="0" w:color="auto"/>
        <w:bottom w:val="none" w:sz="0" w:space="0" w:color="auto"/>
        <w:right w:val="none" w:sz="0" w:space="0" w:color="auto"/>
      </w:divBdr>
      <w:divsChild>
        <w:div w:id="1225139437">
          <w:marLeft w:val="0"/>
          <w:marRight w:val="0"/>
          <w:marTop w:val="0"/>
          <w:marBottom w:val="0"/>
          <w:divBdr>
            <w:top w:val="none" w:sz="0" w:space="0" w:color="auto"/>
            <w:left w:val="none" w:sz="0" w:space="0" w:color="auto"/>
            <w:bottom w:val="none" w:sz="0" w:space="0" w:color="auto"/>
            <w:right w:val="none" w:sz="0" w:space="0" w:color="auto"/>
          </w:divBdr>
          <w:divsChild>
            <w:div w:id="1096752866">
              <w:marLeft w:val="0"/>
              <w:marRight w:val="0"/>
              <w:marTop w:val="0"/>
              <w:marBottom w:val="0"/>
              <w:divBdr>
                <w:top w:val="none" w:sz="0" w:space="0" w:color="auto"/>
                <w:left w:val="none" w:sz="0" w:space="0" w:color="auto"/>
                <w:bottom w:val="none" w:sz="0" w:space="0" w:color="auto"/>
                <w:right w:val="none" w:sz="0" w:space="0" w:color="auto"/>
              </w:divBdr>
              <w:divsChild>
                <w:div w:id="2023313489">
                  <w:marLeft w:val="0"/>
                  <w:marRight w:val="0"/>
                  <w:marTop w:val="0"/>
                  <w:marBottom w:val="0"/>
                  <w:divBdr>
                    <w:top w:val="none" w:sz="0" w:space="0" w:color="auto"/>
                    <w:left w:val="none" w:sz="0" w:space="0" w:color="auto"/>
                    <w:bottom w:val="none" w:sz="0" w:space="0" w:color="auto"/>
                    <w:right w:val="none" w:sz="0" w:space="0" w:color="auto"/>
                  </w:divBdr>
                  <w:divsChild>
                    <w:div w:id="2145998330">
                      <w:marLeft w:val="0"/>
                      <w:marRight w:val="0"/>
                      <w:marTop w:val="0"/>
                      <w:marBottom w:val="0"/>
                      <w:divBdr>
                        <w:top w:val="none" w:sz="0" w:space="0" w:color="auto"/>
                        <w:left w:val="none" w:sz="0" w:space="0" w:color="auto"/>
                        <w:bottom w:val="none" w:sz="0" w:space="0" w:color="auto"/>
                        <w:right w:val="none" w:sz="0" w:space="0" w:color="auto"/>
                      </w:divBdr>
                      <w:divsChild>
                        <w:div w:id="1804885439">
                          <w:marLeft w:val="0"/>
                          <w:marRight w:val="0"/>
                          <w:marTop w:val="0"/>
                          <w:marBottom w:val="0"/>
                          <w:divBdr>
                            <w:top w:val="none" w:sz="0" w:space="0" w:color="auto"/>
                            <w:left w:val="none" w:sz="0" w:space="0" w:color="auto"/>
                            <w:bottom w:val="none" w:sz="0" w:space="0" w:color="auto"/>
                            <w:right w:val="none" w:sz="0" w:space="0" w:color="auto"/>
                          </w:divBdr>
                          <w:divsChild>
                            <w:div w:id="139592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2580770">
      <w:bodyDiv w:val="1"/>
      <w:marLeft w:val="0"/>
      <w:marRight w:val="0"/>
      <w:marTop w:val="0"/>
      <w:marBottom w:val="0"/>
      <w:divBdr>
        <w:top w:val="none" w:sz="0" w:space="0" w:color="auto"/>
        <w:left w:val="none" w:sz="0" w:space="0" w:color="auto"/>
        <w:bottom w:val="none" w:sz="0" w:space="0" w:color="auto"/>
        <w:right w:val="none" w:sz="0" w:space="0" w:color="auto"/>
      </w:divBdr>
    </w:div>
    <w:div w:id="861165154">
      <w:bodyDiv w:val="1"/>
      <w:marLeft w:val="0"/>
      <w:marRight w:val="0"/>
      <w:marTop w:val="0"/>
      <w:marBottom w:val="0"/>
      <w:divBdr>
        <w:top w:val="none" w:sz="0" w:space="0" w:color="auto"/>
        <w:left w:val="none" w:sz="0" w:space="0" w:color="auto"/>
        <w:bottom w:val="none" w:sz="0" w:space="0" w:color="auto"/>
        <w:right w:val="none" w:sz="0" w:space="0" w:color="auto"/>
      </w:divBdr>
      <w:divsChild>
        <w:div w:id="1735158282">
          <w:marLeft w:val="0"/>
          <w:marRight w:val="0"/>
          <w:marTop w:val="0"/>
          <w:marBottom w:val="0"/>
          <w:divBdr>
            <w:top w:val="none" w:sz="0" w:space="0" w:color="auto"/>
            <w:left w:val="none" w:sz="0" w:space="0" w:color="auto"/>
            <w:bottom w:val="none" w:sz="0" w:space="0" w:color="auto"/>
            <w:right w:val="none" w:sz="0" w:space="0" w:color="auto"/>
          </w:divBdr>
          <w:divsChild>
            <w:div w:id="646517684">
              <w:marLeft w:val="0"/>
              <w:marRight w:val="0"/>
              <w:marTop w:val="0"/>
              <w:marBottom w:val="0"/>
              <w:divBdr>
                <w:top w:val="none" w:sz="0" w:space="0" w:color="auto"/>
                <w:left w:val="none" w:sz="0" w:space="0" w:color="auto"/>
                <w:bottom w:val="none" w:sz="0" w:space="0" w:color="auto"/>
                <w:right w:val="none" w:sz="0" w:space="0" w:color="auto"/>
              </w:divBdr>
              <w:divsChild>
                <w:div w:id="1235504208">
                  <w:marLeft w:val="0"/>
                  <w:marRight w:val="0"/>
                  <w:marTop w:val="0"/>
                  <w:marBottom w:val="0"/>
                  <w:divBdr>
                    <w:top w:val="none" w:sz="0" w:space="0" w:color="auto"/>
                    <w:left w:val="none" w:sz="0" w:space="0" w:color="auto"/>
                    <w:bottom w:val="none" w:sz="0" w:space="0" w:color="auto"/>
                    <w:right w:val="none" w:sz="0" w:space="0" w:color="auto"/>
                  </w:divBdr>
                  <w:divsChild>
                    <w:div w:id="568659834">
                      <w:marLeft w:val="0"/>
                      <w:marRight w:val="0"/>
                      <w:marTop w:val="0"/>
                      <w:marBottom w:val="0"/>
                      <w:divBdr>
                        <w:top w:val="none" w:sz="0" w:space="0" w:color="auto"/>
                        <w:left w:val="none" w:sz="0" w:space="0" w:color="auto"/>
                        <w:bottom w:val="none" w:sz="0" w:space="0" w:color="auto"/>
                        <w:right w:val="none" w:sz="0" w:space="0" w:color="auto"/>
                      </w:divBdr>
                      <w:divsChild>
                        <w:div w:id="135999392">
                          <w:marLeft w:val="0"/>
                          <w:marRight w:val="0"/>
                          <w:marTop w:val="0"/>
                          <w:marBottom w:val="0"/>
                          <w:divBdr>
                            <w:top w:val="none" w:sz="0" w:space="0" w:color="auto"/>
                            <w:left w:val="none" w:sz="0" w:space="0" w:color="auto"/>
                            <w:bottom w:val="none" w:sz="0" w:space="0" w:color="auto"/>
                            <w:right w:val="none" w:sz="0" w:space="0" w:color="auto"/>
                          </w:divBdr>
                          <w:divsChild>
                            <w:div w:id="29283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38770">
      <w:bodyDiv w:val="1"/>
      <w:marLeft w:val="0"/>
      <w:marRight w:val="0"/>
      <w:marTop w:val="0"/>
      <w:marBottom w:val="0"/>
      <w:divBdr>
        <w:top w:val="none" w:sz="0" w:space="0" w:color="auto"/>
        <w:left w:val="none" w:sz="0" w:space="0" w:color="auto"/>
        <w:bottom w:val="none" w:sz="0" w:space="0" w:color="auto"/>
        <w:right w:val="none" w:sz="0" w:space="0" w:color="auto"/>
      </w:divBdr>
    </w:div>
    <w:div w:id="975142301">
      <w:bodyDiv w:val="1"/>
      <w:marLeft w:val="0"/>
      <w:marRight w:val="0"/>
      <w:marTop w:val="0"/>
      <w:marBottom w:val="0"/>
      <w:divBdr>
        <w:top w:val="none" w:sz="0" w:space="0" w:color="auto"/>
        <w:left w:val="none" w:sz="0" w:space="0" w:color="auto"/>
        <w:bottom w:val="none" w:sz="0" w:space="0" w:color="auto"/>
        <w:right w:val="none" w:sz="0" w:space="0" w:color="auto"/>
      </w:divBdr>
      <w:divsChild>
        <w:div w:id="1314749981">
          <w:marLeft w:val="0"/>
          <w:marRight w:val="0"/>
          <w:marTop w:val="0"/>
          <w:marBottom w:val="0"/>
          <w:divBdr>
            <w:top w:val="none" w:sz="0" w:space="0" w:color="auto"/>
            <w:left w:val="none" w:sz="0" w:space="0" w:color="auto"/>
            <w:bottom w:val="none" w:sz="0" w:space="0" w:color="auto"/>
            <w:right w:val="none" w:sz="0" w:space="0" w:color="auto"/>
          </w:divBdr>
          <w:divsChild>
            <w:div w:id="1220743958">
              <w:marLeft w:val="0"/>
              <w:marRight w:val="0"/>
              <w:marTop w:val="0"/>
              <w:marBottom w:val="0"/>
              <w:divBdr>
                <w:top w:val="none" w:sz="0" w:space="0" w:color="auto"/>
                <w:left w:val="none" w:sz="0" w:space="0" w:color="auto"/>
                <w:bottom w:val="none" w:sz="0" w:space="0" w:color="auto"/>
                <w:right w:val="none" w:sz="0" w:space="0" w:color="auto"/>
              </w:divBdr>
              <w:divsChild>
                <w:div w:id="2122727417">
                  <w:marLeft w:val="0"/>
                  <w:marRight w:val="0"/>
                  <w:marTop w:val="0"/>
                  <w:marBottom w:val="0"/>
                  <w:divBdr>
                    <w:top w:val="none" w:sz="0" w:space="0" w:color="auto"/>
                    <w:left w:val="none" w:sz="0" w:space="0" w:color="auto"/>
                    <w:bottom w:val="none" w:sz="0" w:space="0" w:color="auto"/>
                    <w:right w:val="none" w:sz="0" w:space="0" w:color="auto"/>
                  </w:divBdr>
                  <w:divsChild>
                    <w:div w:id="699355392">
                      <w:marLeft w:val="0"/>
                      <w:marRight w:val="0"/>
                      <w:marTop w:val="0"/>
                      <w:marBottom w:val="0"/>
                      <w:divBdr>
                        <w:top w:val="none" w:sz="0" w:space="0" w:color="auto"/>
                        <w:left w:val="none" w:sz="0" w:space="0" w:color="auto"/>
                        <w:bottom w:val="none" w:sz="0" w:space="0" w:color="auto"/>
                        <w:right w:val="none" w:sz="0" w:space="0" w:color="auto"/>
                      </w:divBdr>
                      <w:divsChild>
                        <w:div w:id="1370759101">
                          <w:marLeft w:val="0"/>
                          <w:marRight w:val="0"/>
                          <w:marTop w:val="0"/>
                          <w:marBottom w:val="0"/>
                          <w:divBdr>
                            <w:top w:val="none" w:sz="0" w:space="0" w:color="auto"/>
                            <w:left w:val="none" w:sz="0" w:space="0" w:color="auto"/>
                            <w:bottom w:val="none" w:sz="0" w:space="0" w:color="auto"/>
                            <w:right w:val="none" w:sz="0" w:space="0" w:color="auto"/>
                          </w:divBdr>
                          <w:divsChild>
                            <w:div w:id="136062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576577">
      <w:bodyDiv w:val="1"/>
      <w:marLeft w:val="0"/>
      <w:marRight w:val="0"/>
      <w:marTop w:val="0"/>
      <w:marBottom w:val="0"/>
      <w:divBdr>
        <w:top w:val="none" w:sz="0" w:space="0" w:color="auto"/>
        <w:left w:val="none" w:sz="0" w:space="0" w:color="auto"/>
        <w:bottom w:val="none" w:sz="0" w:space="0" w:color="auto"/>
        <w:right w:val="none" w:sz="0" w:space="0" w:color="auto"/>
      </w:divBdr>
      <w:divsChild>
        <w:div w:id="1649700993">
          <w:marLeft w:val="0"/>
          <w:marRight w:val="0"/>
          <w:marTop w:val="0"/>
          <w:marBottom w:val="0"/>
          <w:divBdr>
            <w:top w:val="none" w:sz="0" w:space="0" w:color="auto"/>
            <w:left w:val="none" w:sz="0" w:space="0" w:color="auto"/>
            <w:bottom w:val="none" w:sz="0" w:space="0" w:color="auto"/>
            <w:right w:val="none" w:sz="0" w:space="0" w:color="auto"/>
          </w:divBdr>
          <w:divsChild>
            <w:div w:id="1232547015">
              <w:marLeft w:val="0"/>
              <w:marRight w:val="0"/>
              <w:marTop w:val="0"/>
              <w:marBottom w:val="0"/>
              <w:divBdr>
                <w:top w:val="none" w:sz="0" w:space="0" w:color="auto"/>
                <w:left w:val="none" w:sz="0" w:space="0" w:color="auto"/>
                <w:bottom w:val="none" w:sz="0" w:space="0" w:color="auto"/>
                <w:right w:val="none" w:sz="0" w:space="0" w:color="auto"/>
              </w:divBdr>
              <w:divsChild>
                <w:div w:id="1587155801">
                  <w:marLeft w:val="0"/>
                  <w:marRight w:val="0"/>
                  <w:marTop w:val="0"/>
                  <w:marBottom w:val="0"/>
                  <w:divBdr>
                    <w:top w:val="none" w:sz="0" w:space="0" w:color="auto"/>
                    <w:left w:val="none" w:sz="0" w:space="0" w:color="auto"/>
                    <w:bottom w:val="none" w:sz="0" w:space="0" w:color="auto"/>
                    <w:right w:val="none" w:sz="0" w:space="0" w:color="auto"/>
                  </w:divBdr>
                  <w:divsChild>
                    <w:div w:id="246619584">
                      <w:marLeft w:val="0"/>
                      <w:marRight w:val="0"/>
                      <w:marTop w:val="0"/>
                      <w:marBottom w:val="0"/>
                      <w:divBdr>
                        <w:top w:val="none" w:sz="0" w:space="0" w:color="auto"/>
                        <w:left w:val="none" w:sz="0" w:space="0" w:color="auto"/>
                        <w:bottom w:val="none" w:sz="0" w:space="0" w:color="auto"/>
                        <w:right w:val="none" w:sz="0" w:space="0" w:color="auto"/>
                      </w:divBdr>
                      <w:divsChild>
                        <w:div w:id="1576278392">
                          <w:marLeft w:val="0"/>
                          <w:marRight w:val="0"/>
                          <w:marTop w:val="0"/>
                          <w:marBottom w:val="0"/>
                          <w:divBdr>
                            <w:top w:val="none" w:sz="0" w:space="0" w:color="auto"/>
                            <w:left w:val="none" w:sz="0" w:space="0" w:color="auto"/>
                            <w:bottom w:val="none" w:sz="0" w:space="0" w:color="auto"/>
                            <w:right w:val="none" w:sz="0" w:space="0" w:color="auto"/>
                          </w:divBdr>
                          <w:divsChild>
                            <w:div w:id="26099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388989">
      <w:bodyDiv w:val="1"/>
      <w:marLeft w:val="0"/>
      <w:marRight w:val="0"/>
      <w:marTop w:val="0"/>
      <w:marBottom w:val="0"/>
      <w:divBdr>
        <w:top w:val="none" w:sz="0" w:space="0" w:color="auto"/>
        <w:left w:val="none" w:sz="0" w:space="0" w:color="auto"/>
        <w:bottom w:val="none" w:sz="0" w:space="0" w:color="auto"/>
        <w:right w:val="none" w:sz="0" w:space="0" w:color="auto"/>
      </w:divBdr>
      <w:divsChild>
        <w:div w:id="1853297720">
          <w:marLeft w:val="0"/>
          <w:marRight w:val="0"/>
          <w:marTop w:val="0"/>
          <w:marBottom w:val="0"/>
          <w:divBdr>
            <w:top w:val="none" w:sz="0" w:space="0" w:color="auto"/>
            <w:left w:val="none" w:sz="0" w:space="0" w:color="auto"/>
            <w:bottom w:val="none" w:sz="0" w:space="0" w:color="auto"/>
            <w:right w:val="none" w:sz="0" w:space="0" w:color="auto"/>
          </w:divBdr>
          <w:divsChild>
            <w:div w:id="2030792121">
              <w:marLeft w:val="0"/>
              <w:marRight w:val="0"/>
              <w:marTop w:val="0"/>
              <w:marBottom w:val="0"/>
              <w:divBdr>
                <w:top w:val="none" w:sz="0" w:space="0" w:color="auto"/>
                <w:left w:val="none" w:sz="0" w:space="0" w:color="auto"/>
                <w:bottom w:val="none" w:sz="0" w:space="0" w:color="auto"/>
                <w:right w:val="none" w:sz="0" w:space="0" w:color="auto"/>
              </w:divBdr>
              <w:divsChild>
                <w:div w:id="1706640512">
                  <w:marLeft w:val="0"/>
                  <w:marRight w:val="0"/>
                  <w:marTop w:val="0"/>
                  <w:marBottom w:val="0"/>
                  <w:divBdr>
                    <w:top w:val="none" w:sz="0" w:space="0" w:color="auto"/>
                    <w:left w:val="none" w:sz="0" w:space="0" w:color="auto"/>
                    <w:bottom w:val="none" w:sz="0" w:space="0" w:color="auto"/>
                    <w:right w:val="none" w:sz="0" w:space="0" w:color="auto"/>
                  </w:divBdr>
                  <w:divsChild>
                    <w:div w:id="452290670">
                      <w:marLeft w:val="0"/>
                      <w:marRight w:val="0"/>
                      <w:marTop w:val="0"/>
                      <w:marBottom w:val="0"/>
                      <w:divBdr>
                        <w:top w:val="none" w:sz="0" w:space="0" w:color="auto"/>
                        <w:left w:val="none" w:sz="0" w:space="0" w:color="auto"/>
                        <w:bottom w:val="none" w:sz="0" w:space="0" w:color="auto"/>
                        <w:right w:val="none" w:sz="0" w:space="0" w:color="auto"/>
                      </w:divBdr>
                      <w:divsChild>
                        <w:div w:id="1112211560">
                          <w:marLeft w:val="0"/>
                          <w:marRight w:val="0"/>
                          <w:marTop w:val="0"/>
                          <w:marBottom w:val="0"/>
                          <w:divBdr>
                            <w:top w:val="none" w:sz="0" w:space="0" w:color="auto"/>
                            <w:left w:val="none" w:sz="0" w:space="0" w:color="auto"/>
                            <w:bottom w:val="none" w:sz="0" w:space="0" w:color="auto"/>
                            <w:right w:val="none" w:sz="0" w:space="0" w:color="auto"/>
                          </w:divBdr>
                          <w:divsChild>
                            <w:div w:id="124842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1071406">
      <w:bodyDiv w:val="1"/>
      <w:marLeft w:val="0"/>
      <w:marRight w:val="0"/>
      <w:marTop w:val="0"/>
      <w:marBottom w:val="0"/>
      <w:divBdr>
        <w:top w:val="none" w:sz="0" w:space="0" w:color="auto"/>
        <w:left w:val="none" w:sz="0" w:space="0" w:color="auto"/>
        <w:bottom w:val="none" w:sz="0" w:space="0" w:color="auto"/>
        <w:right w:val="none" w:sz="0" w:space="0" w:color="auto"/>
      </w:divBdr>
      <w:divsChild>
        <w:div w:id="38166787">
          <w:marLeft w:val="0"/>
          <w:marRight w:val="0"/>
          <w:marTop w:val="0"/>
          <w:marBottom w:val="0"/>
          <w:divBdr>
            <w:top w:val="none" w:sz="0" w:space="0" w:color="auto"/>
            <w:left w:val="none" w:sz="0" w:space="0" w:color="auto"/>
            <w:bottom w:val="none" w:sz="0" w:space="0" w:color="auto"/>
            <w:right w:val="none" w:sz="0" w:space="0" w:color="auto"/>
          </w:divBdr>
          <w:divsChild>
            <w:div w:id="586034426">
              <w:marLeft w:val="0"/>
              <w:marRight w:val="0"/>
              <w:marTop w:val="0"/>
              <w:marBottom w:val="0"/>
              <w:divBdr>
                <w:top w:val="none" w:sz="0" w:space="0" w:color="auto"/>
                <w:left w:val="none" w:sz="0" w:space="0" w:color="auto"/>
                <w:bottom w:val="none" w:sz="0" w:space="0" w:color="auto"/>
                <w:right w:val="none" w:sz="0" w:space="0" w:color="auto"/>
              </w:divBdr>
              <w:divsChild>
                <w:div w:id="155609763">
                  <w:marLeft w:val="0"/>
                  <w:marRight w:val="0"/>
                  <w:marTop w:val="0"/>
                  <w:marBottom w:val="0"/>
                  <w:divBdr>
                    <w:top w:val="none" w:sz="0" w:space="0" w:color="auto"/>
                    <w:left w:val="none" w:sz="0" w:space="0" w:color="auto"/>
                    <w:bottom w:val="none" w:sz="0" w:space="0" w:color="auto"/>
                    <w:right w:val="none" w:sz="0" w:space="0" w:color="auto"/>
                  </w:divBdr>
                  <w:divsChild>
                    <w:div w:id="574125395">
                      <w:marLeft w:val="0"/>
                      <w:marRight w:val="0"/>
                      <w:marTop w:val="0"/>
                      <w:marBottom w:val="0"/>
                      <w:divBdr>
                        <w:top w:val="none" w:sz="0" w:space="0" w:color="auto"/>
                        <w:left w:val="none" w:sz="0" w:space="0" w:color="auto"/>
                        <w:bottom w:val="none" w:sz="0" w:space="0" w:color="auto"/>
                        <w:right w:val="none" w:sz="0" w:space="0" w:color="auto"/>
                      </w:divBdr>
                      <w:divsChild>
                        <w:div w:id="720634404">
                          <w:marLeft w:val="0"/>
                          <w:marRight w:val="0"/>
                          <w:marTop w:val="0"/>
                          <w:marBottom w:val="0"/>
                          <w:divBdr>
                            <w:top w:val="none" w:sz="0" w:space="0" w:color="auto"/>
                            <w:left w:val="none" w:sz="0" w:space="0" w:color="auto"/>
                            <w:bottom w:val="none" w:sz="0" w:space="0" w:color="auto"/>
                            <w:right w:val="none" w:sz="0" w:space="0" w:color="auto"/>
                          </w:divBdr>
                          <w:divsChild>
                            <w:div w:id="202396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670117">
      <w:bodyDiv w:val="1"/>
      <w:marLeft w:val="0"/>
      <w:marRight w:val="0"/>
      <w:marTop w:val="0"/>
      <w:marBottom w:val="0"/>
      <w:divBdr>
        <w:top w:val="none" w:sz="0" w:space="0" w:color="auto"/>
        <w:left w:val="none" w:sz="0" w:space="0" w:color="auto"/>
        <w:bottom w:val="none" w:sz="0" w:space="0" w:color="auto"/>
        <w:right w:val="none" w:sz="0" w:space="0" w:color="auto"/>
      </w:divBdr>
      <w:divsChild>
        <w:div w:id="1732269708">
          <w:marLeft w:val="0"/>
          <w:marRight w:val="0"/>
          <w:marTop w:val="0"/>
          <w:marBottom w:val="0"/>
          <w:divBdr>
            <w:top w:val="none" w:sz="0" w:space="0" w:color="auto"/>
            <w:left w:val="none" w:sz="0" w:space="0" w:color="auto"/>
            <w:bottom w:val="none" w:sz="0" w:space="0" w:color="auto"/>
            <w:right w:val="none" w:sz="0" w:space="0" w:color="auto"/>
          </w:divBdr>
          <w:divsChild>
            <w:div w:id="1930578268">
              <w:marLeft w:val="0"/>
              <w:marRight w:val="0"/>
              <w:marTop w:val="0"/>
              <w:marBottom w:val="0"/>
              <w:divBdr>
                <w:top w:val="none" w:sz="0" w:space="0" w:color="auto"/>
                <w:left w:val="none" w:sz="0" w:space="0" w:color="auto"/>
                <w:bottom w:val="none" w:sz="0" w:space="0" w:color="auto"/>
                <w:right w:val="none" w:sz="0" w:space="0" w:color="auto"/>
              </w:divBdr>
              <w:divsChild>
                <w:div w:id="2044554397">
                  <w:marLeft w:val="0"/>
                  <w:marRight w:val="0"/>
                  <w:marTop w:val="0"/>
                  <w:marBottom w:val="0"/>
                  <w:divBdr>
                    <w:top w:val="none" w:sz="0" w:space="0" w:color="auto"/>
                    <w:left w:val="none" w:sz="0" w:space="0" w:color="auto"/>
                    <w:bottom w:val="none" w:sz="0" w:space="0" w:color="auto"/>
                    <w:right w:val="none" w:sz="0" w:space="0" w:color="auto"/>
                  </w:divBdr>
                  <w:divsChild>
                    <w:div w:id="1688406643">
                      <w:marLeft w:val="0"/>
                      <w:marRight w:val="0"/>
                      <w:marTop w:val="0"/>
                      <w:marBottom w:val="0"/>
                      <w:divBdr>
                        <w:top w:val="none" w:sz="0" w:space="0" w:color="auto"/>
                        <w:left w:val="none" w:sz="0" w:space="0" w:color="auto"/>
                        <w:bottom w:val="none" w:sz="0" w:space="0" w:color="auto"/>
                        <w:right w:val="none" w:sz="0" w:space="0" w:color="auto"/>
                      </w:divBdr>
                      <w:divsChild>
                        <w:div w:id="1256551518">
                          <w:marLeft w:val="0"/>
                          <w:marRight w:val="0"/>
                          <w:marTop w:val="0"/>
                          <w:marBottom w:val="0"/>
                          <w:divBdr>
                            <w:top w:val="none" w:sz="0" w:space="0" w:color="auto"/>
                            <w:left w:val="none" w:sz="0" w:space="0" w:color="auto"/>
                            <w:bottom w:val="none" w:sz="0" w:space="0" w:color="auto"/>
                            <w:right w:val="none" w:sz="0" w:space="0" w:color="auto"/>
                          </w:divBdr>
                          <w:divsChild>
                            <w:div w:id="11502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518027">
      <w:bodyDiv w:val="1"/>
      <w:marLeft w:val="0"/>
      <w:marRight w:val="0"/>
      <w:marTop w:val="0"/>
      <w:marBottom w:val="0"/>
      <w:divBdr>
        <w:top w:val="none" w:sz="0" w:space="0" w:color="auto"/>
        <w:left w:val="none" w:sz="0" w:space="0" w:color="auto"/>
        <w:bottom w:val="none" w:sz="0" w:space="0" w:color="auto"/>
        <w:right w:val="none" w:sz="0" w:space="0" w:color="auto"/>
      </w:divBdr>
      <w:divsChild>
        <w:div w:id="1064372704">
          <w:marLeft w:val="0"/>
          <w:marRight w:val="0"/>
          <w:marTop w:val="0"/>
          <w:marBottom w:val="0"/>
          <w:divBdr>
            <w:top w:val="none" w:sz="0" w:space="0" w:color="auto"/>
            <w:left w:val="none" w:sz="0" w:space="0" w:color="auto"/>
            <w:bottom w:val="none" w:sz="0" w:space="0" w:color="auto"/>
            <w:right w:val="none" w:sz="0" w:space="0" w:color="auto"/>
          </w:divBdr>
          <w:divsChild>
            <w:div w:id="832837288">
              <w:marLeft w:val="0"/>
              <w:marRight w:val="0"/>
              <w:marTop w:val="0"/>
              <w:marBottom w:val="0"/>
              <w:divBdr>
                <w:top w:val="none" w:sz="0" w:space="0" w:color="auto"/>
                <w:left w:val="none" w:sz="0" w:space="0" w:color="auto"/>
                <w:bottom w:val="none" w:sz="0" w:space="0" w:color="auto"/>
                <w:right w:val="none" w:sz="0" w:space="0" w:color="auto"/>
              </w:divBdr>
              <w:divsChild>
                <w:div w:id="1763335426">
                  <w:marLeft w:val="0"/>
                  <w:marRight w:val="0"/>
                  <w:marTop w:val="0"/>
                  <w:marBottom w:val="0"/>
                  <w:divBdr>
                    <w:top w:val="none" w:sz="0" w:space="0" w:color="auto"/>
                    <w:left w:val="none" w:sz="0" w:space="0" w:color="auto"/>
                    <w:bottom w:val="none" w:sz="0" w:space="0" w:color="auto"/>
                    <w:right w:val="none" w:sz="0" w:space="0" w:color="auto"/>
                  </w:divBdr>
                  <w:divsChild>
                    <w:div w:id="1710760778">
                      <w:marLeft w:val="0"/>
                      <w:marRight w:val="0"/>
                      <w:marTop w:val="0"/>
                      <w:marBottom w:val="0"/>
                      <w:divBdr>
                        <w:top w:val="none" w:sz="0" w:space="0" w:color="auto"/>
                        <w:left w:val="none" w:sz="0" w:space="0" w:color="auto"/>
                        <w:bottom w:val="none" w:sz="0" w:space="0" w:color="auto"/>
                        <w:right w:val="none" w:sz="0" w:space="0" w:color="auto"/>
                      </w:divBdr>
                      <w:divsChild>
                        <w:div w:id="1977024701">
                          <w:marLeft w:val="0"/>
                          <w:marRight w:val="0"/>
                          <w:marTop w:val="0"/>
                          <w:marBottom w:val="0"/>
                          <w:divBdr>
                            <w:top w:val="none" w:sz="0" w:space="0" w:color="auto"/>
                            <w:left w:val="none" w:sz="0" w:space="0" w:color="auto"/>
                            <w:bottom w:val="none" w:sz="0" w:space="0" w:color="auto"/>
                            <w:right w:val="none" w:sz="0" w:space="0" w:color="auto"/>
                          </w:divBdr>
                          <w:divsChild>
                            <w:div w:id="39447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420303">
      <w:bodyDiv w:val="1"/>
      <w:marLeft w:val="0"/>
      <w:marRight w:val="0"/>
      <w:marTop w:val="0"/>
      <w:marBottom w:val="0"/>
      <w:divBdr>
        <w:top w:val="none" w:sz="0" w:space="0" w:color="auto"/>
        <w:left w:val="none" w:sz="0" w:space="0" w:color="auto"/>
        <w:bottom w:val="none" w:sz="0" w:space="0" w:color="auto"/>
        <w:right w:val="none" w:sz="0" w:space="0" w:color="auto"/>
      </w:divBdr>
      <w:divsChild>
        <w:div w:id="1505508745">
          <w:marLeft w:val="0"/>
          <w:marRight w:val="0"/>
          <w:marTop w:val="0"/>
          <w:marBottom w:val="0"/>
          <w:divBdr>
            <w:top w:val="none" w:sz="0" w:space="0" w:color="auto"/>
            <w:left w:val="none" w:sz="0" w:space="0" w:color="auto"/>
            <w:bottom w:val="none" w:sz="0" w:space="0" w:color="auto"/>
            <w:right w:val="none" w:sz="0" w:space="0" w:color="auto"/>
          </w:divBdr>
          <w:divsChild>
            <w:div w:id="1007097826">
              <w:marLeft w:val="0"/>
              <w:marRight w:val="0"/>
              <w:marTop w:val="0"/>
              <w:marBottom w:val="0"/>
              <w:divBdr>
                <w:top w:val="none" w:sz="0" w:space="0" w:color="auto"/>
                <w:left w:val="none" w:sz="0" w:space="0" w:color="auto"/>
                <w:bottom w:val="none" w:sz="0" w:space="0" w:color="auto"/>
                <w:right w:val="none" w:sz="0" w:space="0" w:color="auto"/>
              </w:divBdr>
              <w:divsChild>
                <w:div w:id="1170831687">
                  <w:marLeft w:val="0"/>
                  <w:marRight w:val="0"/>
                  <w:marTop w:val="0"/>
                  <w:marBottom w:val="0"/>
                  <w:divBdr>
                    <w:top w:val="none" w:sz="0" w:space="0" w:color="auto"/>
                    <w:left w:val="none" w:sz="0" w:space="0" w:color="auto"/>
                    <w:bottom w:val="none" w:sz="0" w:space="0" w:color="auto"/>
                    <w:right w:val="none" w:sz="0" w:space="0" w:color="auto"/>
                  </w:divBdr>
                  <w:divsChild>
                    <w:div w:id="1495954048">
                      <w:marLeft w:val="0"/>
                      <w:marRight w:val="0"/>
                      <w:marTop w:val="0"/>
                      <w:marBottom w:val="0"/>
                      <w:divBdr>
                        <w:top w:val="none" w:sz="0" w:space="0" w:color="auto"/>
                        <w:left w:val="none" w:sz="0" w:space="0" w:color="auto"/>
                        <w:bottom w:val="none" w:sz="0" w:space="0" w:color="auto"/>
                        <w:right w:val="none" w:sz="0" w:space="0" w:color="auto"/>
                      </w:divBdr>
                      <w:divsChild>
                        <w:div w:id="1049526113">
                          <w:marLeft w:val="0"/>
                          <w:marRight w:val="0"/>
                          <w:marTop w:val="0"/>
                          <w:marBottom w:val="0"/>
                          <w:divBdr>
                            <w:top w:val="none" w:sz="0" w:space="0" w:color="auto"/>
                            <w:left w:val="none" w:sz="0" w:space="0" w:color="auto"/>
                            <w:bottom w:val="none" w:sz="0" w:space="0" w:color="auto"/>
                            <w:right w:val="none" w:sz="0" w:space="0" w:color="auto"/>
                          </w:divBdr>
                          <w:divsChild>
                            <w:div w:id="148755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236413">
      <w:bodyDiv w:val="1"/>
      <w:marLeft w:val="0"/>
      <w:marRight w:val="0"/>
      <w:marTop w:val="0"/>
      <w:marBottom w:val="0"/>
      <w:divBdr>
        <w:top w:val="none" w:sz="0" w:space="0" w:color="auto"/>
        <w:left w:val="none" w:sz="0" w:space="0" w:color="auto"/>
        <w:bottom w:val="none" w:sz="0" w:space="0" w:color="auto"/>
        <w:right w:val="none" w:sz="0" w:space="0" w:color="auto"/>
      </w:divBdr>
      <w:divsChild>
        <w:div w:id="58283713">
          <w:marLeft w:val="0"/>
          <w:marRight w:val="0"/>
          <w:marTop w:val="0"/>
          <w:marBottom w:val="0"/>
          <w:divBdr>
            <w:top w:val="none" w:sz="0" w:space="0" w:color="auto"/>
            <w:left w:val="none" w:sz="0" w:space="0" w:color="auto"/>
            <w:bottom w:val="none" w:sz="0" w:space="0" w:color="auto"/>
            <w:right w:val="none" w:sz="0" w:space="0" w:color="auto"/>
          </w:divBdr>
          <w:divsChild>
            <w:div w:id="157310155">
              <w:marLeft w:val="0"/>
              <w:marRight w:val="0"/>
              <w:marTop w:val="0"/>
              <w:marBottom w:val="0"/>
              <w:divBdr>
                <w:top w:val="none" w:sz="0" w:space="0" w:color="auto"/>
                <w:left w:val="none" w:sz="0" w:space="0" w:color="auto"/>
                <w:bottom w:val="none" w:sz="0" w:space="0" w:color="auto"/>
                <w:right w:val="none" w:sz="0" w:space="0" w:color="auto"/>
              </w:divBdr>
              <w:divsChild>
                <w:div w:id="450053168">
                  <w:marLeft w:val="0"/>
                  <w:marRight w:val="0"/>
                  <w:marTop w:val="0"/>
                  <w:marBottom w:val="0"/>
                  <w:divBdr>
                    <w:top w:val="none" w:sz="0" w:space="0" w:color="auto"/>
                    <w:left w:val="none" w:sz="0" w:space="0" w:color="auto"/>
                    <w:bottom w:val="none" w:sz="0" w:space="0" w:color="auto"/>
                    <w:right w:val="none" w:sz="0" w:space="0" w:color="auto"/>
                  </w:divBdr>
                  <w:divsChild>
                    <w:div w:id="512644850">
                      <w:marLeft w:val="0"/>
                      <w:marRight w:val="0"/>
                      <w:marTop w:val="0"/>
                      <w:marBottom w:val="0"/>
                      <w:divBdr>
                        <w:top w:val="none" w:sz="0" w:space="0" w:color="auto"/>
                        <w:left w:val="none" w:sz="0" w:space="0" w:color="auto"/>
                        <w:bottom w:val="none" w:sz="0" w:space="0" w:color="auto"/>
                        <w:right w:val="none" w:sz="0" w:space="0" w:color="auto"/>
                      </w:divBdr>
                      <w:divsChild>
                        <w:div w:id="1767068385">
                          <w:marLeft w:val="0"/>
                          <w:marRight w:val="0"/>
                          <w:marTop w:val="0"/>
                          <w:marBottom w:val="0"/>
                          <w:divBdr>
                            <w:top w:val="none" w:sz="0" w:space="0" w:color="auto"/>
                            <w:left w:val="none" w:sz="0" w:space="0" w:color="auto"/>
                            <w:bottom w:val="none" w:sz="0" w:space="0" w:color="auto"/>
                            <w:right w:val="none" w:sz="0" w:space="0" w:color="auto"/>
                          </w:divBdr>
                          <w:divsChild>
                            <w:div w:id="32952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383260">
      <w:bodyDiv w:val="1"/>
      <w:marLeft w:val="0"/>
      <w:marRight w:val="0"/>
      <w:marTop w:val="0"/>
      <w:marBottom w:val="0"/>
      <w:divBdr>
        <w:top w:val="none" w:sz="0" w:space="0" w:color="auto"/>
        <w:left w:val="none" w:sz="0" w:space="0" w:color="auto"/>
        <w:bottom w:val="none" w:sz="0" w:space="0" w:color="auto"/>
        <w:right w:val="none" w:sz="0" w:space="0" w:color="auto"/>
      </w:divBdr>
      <w:divsChild>
        <w:div w:id="1541744201">
          <w:marLeft w:val="0"/>
          <w:marRight w:val="0"/>
          <w:marTop w:val="0"/>
          <w:marBottom w:val="0"/>
          <w:divBdr>
            <w:top w:val="none" w:sz="0" w:space="0" w:color="auto"/>
            <w:left w:val="none" w:sz="0" w:space="0" w:color="auto"/>
            <w:bottom w:val="none" w:sz="0" w:space="0" w:color="auto"/>
            <w:right w:val="none" w:sz="0" w:space="0" w:color="auto"/>
          </w:divBdr>
          <w:divsChild>
            <w:div w:id="409428768">
              <w:marLeft w:val="0"/>
              <w:marRight w:val="0"/>
              <w:marTop w:val="0"/>
              <w:marBottom w:val="0"/>
              <w:divBdr>
                <w:top w:val="none" w:sz="0" w:space="0" w:color="auto"/>
                <w:left w:val="none" w:sz="0" w:space="0" w:color="auto"/>
                <w:bottom w:val="none" w:sz="0" w:space="0" w:color="auto"/>
                <w:right w:val="none" w:sz="0" w:space="0" w:color="auto"/>
              </w:divBdr>
              <w:divsChild>
                <w:div w:id="526260753">
                  <w:marLeft w:val="0"/>
                  <w:marRight w:val="0"/>
                  <w:marTop w:val="0"/>
                  <w:marBottom w:val="0"/>
                  <w:divBdr>
                    <w:top w:val="none" w:sz="0" w:space="0" w:color="auto"/>
                    <w:left w:val="none" w:sz="0" w:space="0" w:color="auto"/>
                    <w:bottom w:val="none" w:sz="0" w:space="0" w:color="auto"/>
                    <w:right w:val="none" w:sz="0" w:space="0" w:color="auto"/>
                  </w:divBdr>
                  <w:divsChild>
                    <w:div w:id="300379208">
                      <w:marLeft w:val="0"/>
                      <w:marRight w:val="0"/>
                      <w:marTop w:val="0"/>
                      <w:marBottom w:val="0"/>
                      <w:divBdr>
                        <w:top w:val="none" w:sz="0" w:space="0" w:color="auto"/>
                        <w:left w:val="none" w:sz="0" w:space="0" w:color="auto"/>
                        <w:bottom w:val="none" w:sz="0" w:space="0" w:color="auto"/>
                        <w:right w:val="none" w:sz="0" w:space="0" w:color="auto"/>
                      </w:divBdr>
                      <w:divsChild>
                        <w:div w:id="709914912">
                          <w:marLeft w:val="0"/>
                          <w:marRight w:val="0"/>
                          <w:marTop w:val="0"/>
                          <w:marBottom w:val="0"/>
                          <w:divBdr>
                            <w:top w:val="none" w:sz="0" w:space="0" w:color="auto"/>
                            <w:left w:val="none" w:sz="0" w:space="0" w:color="auto"/>
                            <w:bottom w:val="none" w:sz="0" w:space="0" w:color="auto"/>
                            <w:right w:val="none" w:sz="0" w:space="0" w:color="auto"/>
                          </w:divBdr>
                          <w:divsChild>
                            <w:div w:id="11097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802769">
      <w:bodyDiv w:val="1"/>
      <w:marLeft w:val="0"/>
      <w:marRight w:val="0"/>
      <w:marTop w:val="0"/>
      <w:marBottom w:val="0"/>
      <w:divBdr>
        <w:top w:val="none" w:sz="0" w:space="0" w:color="auto"/>
        <w:left w:val="none" w:sz="0" w:space="0" w:color="auto"/>
        <w:bottom w:val="none" w:sz="0" w:space="0" w:color="auto"/>
        <w:right w:val="none" w:sz="0" w:space="0" w:color="auto"/>
      </w:divBdr>
    </w:div>
    <w:div w:id="1869103053">
      <w:bodyDiv w:val="1"/>
      <w:marLeft w:val="0"/>
      <w:marRight w:val="0"/>
      <w:marTop w:val="0"/>
      <w:marBottom w:val="0"/>
      <w:divBdr>
        <w:top w:val="none" w:sz="0" w:space="0" w:color="auto"/>
        <w:left w:val="none" w:sz="0" w:space="0" w:color="auto"/>
        <w:bottom w:val="none" w:sz="0" w:space="0" w:color="auto"/>
        <w:right w:val="none" w:sz="0" w:space="0" w:color="auto"/>
      </w:divBdr>
    </w:div>
    <w:div w:id="2040004997">
      <w:bodyDiv w:val="1"/>
      <w:marLeft w:val="0"/>
      <w:marRight w:val="0"/>
      <w:marTop w:val="0"/>
      <w:marBottom w:val="0"/>
      <w:divBdr>
        <w:top w:val="none" w:sz="0" w:space="0" w:color="auto"/>
        <w:left w:val="none" w:sz="0" w:space="0" w:color="auto"/>
        <w:bottom w:val="none" w:sz="0" w:space="0" w:color="auto"/>
        <w:right w:val="none" w:sz="0" w:space="0" w:color="auto"/>
      </w:divBdr>
    </w:div>
    <w:div w:id="2103724686">
      <w:bodyDiv w:val="1"/>
      <w:marLeft w:val="0"/>
      <w:marRight w:val="0"/>
      <w:marTop w:val="0"/>
      <w:marBottom w:val="0"/>
      <w:divBdr>
        <w:top w:val="none" w:sz="0" w:space="0" w:color="auto"/>
        <w:left w:val="none" w:sz="0" w:space="0" w:color="auto"/>
        <w:bottom w:val="none" w:sz="0" w:space="0" w:color="auto"/>
        <w:right w:val="none" w:sz="0" w:space="0" w:color="auto"/>
      </w:divBdr>
    </w:div>
    <w:div w:id="2132479112">
      <w:bodyDiv w:val="1"/>
      <w:marLeft w:val="0"/>
      <w:marRight w:val="0"/>
      <w:marTop w:val="0"/>
      <w:marBottom w:val="0"/>
      <w:divBdr>
        <w:top w:val="none" w:sz="0" w:space="0" w:color="auto"/>
        <w:left w:val="none" w:sz="0" w:space="0" w:color="auto"/>
        <w:bottom w:val="none" w:sz="0" w:space="0" w:color="auto"/>
        <w:right w:val="none" w:sz="0" w:space="0" w:color="auto"/>
      </w:divBdr>
      <w:divsChild>
        <w:div w:id="1436442971">
          <w:marLeft w:val="0"/>
          <w:marRight w:val="0"/>
          <w:marTop w:val="0"/>
          <w:marBottom w:val="0"/>
          <w:divBdr>
            <w:top w:val="none" w:sz="0" w:space="0" w:color="auto"/>
            <w:left w:val="none" w:sz="0" w:space="0" w:color="auto"/>
            <w:bottom w:val="none" w:sz="0" w:space="0" w:color="auto"/>
            <w:right w:val="none" w:sz="0" w:space="0" w:color="auto"/>
          </w:divBdr>
          <w:divsChild>
            <w:div w:id="153450246">
              <w:marLeft w:val="0"/>
              <w:marRight w:val="0"/>
              <w:marTop w:val="0"/>
              <w:marBottom w:val="0"/>
              <w:divBdr>
                <w:top w:val="none" w:sz="0" w:space="0" w:color="auto"/>
                <w:left w:val="none" w:sz="0" w:space="0" w:color="auto"/>
                <w:bottom w:val="none" w:sz="0" w:space="0" w:color="auto"/>
                <w:right w:val="none" w:sz="0" w:space="0" w:color="auto"/>
              </w:divBdr>
              <w:divsChild>
                <w:div w:id="978994805">
                  <w:marLeft w:val="0"/>
                  <w:marRight w:val="0"/>
                  <w:marTop w:val="0"/>
                  <w:marBottom w:val="0"/>
                  <w:divBdr>
                    <w:top w:val="none" w:sz="0" w:space="0" w:color="auto"/>
                    <w:left w:val="none" w:sz="0" w:space="0" w:color="auto"/>
                    <w:bottom w:val="none" w:sz="0" w:space="0" w:color="auto"/>
                    <w:right w:val="none" w:sz="0" w:space="0" w:color="auto"/>
                  </w:divBdr>
                  <w:divsChild>
                    <w:div w:id="752968402">
                      <w:marLeft w:val="0"/>
                      <w:marRight w:val="0"/>
                      <w:marTop w:val="0"/>
                      <w:marBottom w:val="0"/>
                      <w:divBdr>
                        <w:top w:val="none" w:sz="0" w:space="0" w:color="auto"/>
                        <w:left w:val="none" w:sz="0" w:space="0" w:color="auto"/>
                        <w:bottom w:val="none" w:sz="0" w:space="0" w:color="auto"/>
                        <w:right w:val="none" w:sz="0" w:space="0" w:color="auto"/>
                      </w:divBdr>
                      <w:divsChild>
                        <w:div w:id="1315526126">
                          <w:marLeft w:val="0"/>
                          <w:marRight w:val="0"/>
                          <w:marTop w:val="0"/>
                          <w:marBottom w:val="0"/>
                          <w:divBdr>
                            <w:top w:val="none" w:sz="0" w:space="0" w:color="auto"/>
                            <w:left w:val="none" w:sz="0" w:space="0" w:color="auto"/>
                            <w:bottom w:val="none" w:sz="0" w:space="0" w:color="auto"/>
                            <w:right w:val="none" w:sz="0" w:space="0" w:color="auto"/>
                          </w:divBdr>
                          <w:divsChild>
                            <w:div w:id="175127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389</TotalTime>
  <Pages>23</Pages>
  <Words>1986</Words>
  <Characters>10923</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Nicolás Téllez Castillo</dc:creator>
  <cp:keywords/>
  <dc:description/>
  <cp:lastModifiedBy>Nicolás Téllez Castillo</cp:lastModifiedBy>
  <cp:revision>83</cp:revision>
  <dcterms:created xsi:type="dcterms:W3CDTF">2024-08-05T17:43:00Z</dcterms:created>
  <dcterms:modified xsi:type="dcterms:W3CDTF">2025-08-09T04:05:00Z</dcterms:modified>
</cp:coreProperties>
</file>