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E8" w:rsidRPr="00E02886" w:rsidRDefault="00E02886">
      <w:pPr>
        <w:rPr>
          <w:b/>
        </w:rPr>
      </w:pPr>
      <w:r w:rsidRPr="00E02886">
        <w:rPr>
          <w:b/>
        </w:rPr>
        <w:t>Supplementary Material</w:t>
      </w:r>
    </w:p>
    <w:p w:rsidR="00E02886" w:rsidRDefault="00E02886"/>
    <w:p w:rsidR="00E02886" w:rsidRDefault="00E02886"/>
    <w:p w:rsidR="00E02886" w:rsidRDefault="00E02886">
      <w:r>
        <w:t>We have correlated all the extracted factors with each other using Pearson’s product moment correlation. The produced correlation matrix is below.</w:t>
      </w:r>
      <w:bookmarkStart w:id="0" w:name="_GoBack"/>
      <w:bookmarkEnd w:id="0"/>
    </w:p>
    <w:p w:rsidR="00E02886" w:rsidRDefault="00E02886"/>
    <w:p w:rsidR="00E02886" w:rsidRDefault="00E02886"/>
    <w:p w:rsidR="00E02886" w:rsidRDefault="00E02886"/>
    <w:p w:rsidR="00273B4D" w:rsidRDefault="00273B4D"/>
    <w:p w:rsidR="00273B4D" w:rsidRDefault="00273B4D"/>
    <w:p w:rsidR="00273B4D" w:rsidRPr="00273B4D" w:rsidRDefault="00273B4D" w:rsidP="00273B4D">
      <w:pPr>
        <w:autoSpaceDE w:val="0"/>
        <w:autoSpaceDN w:val="0"/>
        <w:adjustRightInd w:val="0"/>
      </w:pPr>
    </w:p>
    <w:tbl>
      <w:tblPr>
        <w:tblW w:w="276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2360"/>
        <w:gridCol w:w="1742"/>
        <w:gridCol w:w="1216"/>
        <w:gridCol w:w="1741"/>
        <w:gridCol w:w="1741"/>
        <w:gridCol w:w="1705"/>
        <w:gridCol w:w="1741"/>
        <w:gridCol w:w="1251"/>
        <w:gridCol w:w="1360"/>
        <w:gridCol w:w="1741"/>
        <w:gridCol w:w="1487"/>
        <w:gridCol w:w="1741"/>
        <w:gridCol w:w="1741"/>
        <w:gridCol w:w="1614"/>
        <w:gridCol w:w="1741"/>
      </w:tblGrid>
      <w:tr w:rsidR="00273B4D" w:rsidRPr="0027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</w:rPr>
            </w:pPr>
            <w:r w:rsidRPr="00273B4D">
              <w:rPr>
                <w:rFonts w:ascii="Arial" w:hAnsi="Arial" w:cs="Arial"/>
                <w:b/>
                <w:bCs/>
                <w:color w:val="010205"/>
                <w:sz w:val="22"/>
                <w:szCs w:val="22"/>
              </w:rPr>
              <w:t>Correlations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6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Incompatibility</w:t>
            </w:r>
          </w:p>
        </w:tc>
        <w:tc>
          <w:tcPr>
            <w:tcW w:w="12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Privacy invasion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Fear of abandonment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Lack of loyalty and respect</w:t>
            </w:r>
          </w:p>
        </w:tc>
        <w:tc>
          <w:tcPr>
            <w:tcW w:w="17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Partner’s messiness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Partner’s bad character</w:t>
            </w:r>
          </w:p>
        </w:tc>
        <w:tc>
          <w:tcPr>
            <w:tcW w:w="12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In-law and social circle conflicts</w:t>
            </w:r>
          </w:p>
        </w:tc>
        <w:tc>
          <w:tcPr>
            <w:tcW w:w="13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Bad sex life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Partner's neglect of health and appearance</w:t>
            </w:r>
          </w:p>
        </w:tc>
        <w:tc>
          <w:tcPr>
            <w:tcW w:w="148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Neglect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Disagreement over family planning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Lack of shared fun and recreation</w:t>
            </w:r>
          </w:p>
        </w:tc>
        <w:tc>
          <w:tcPr>
            <w:tcW w:w="16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Partner’s jealousy</w:t>
            </w:r>
          </w:p>
        </w:tc>
        <w:tc>
          <w:tcPr>
            <w:tcW w:w="17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73B4D" w:rsidRPr="00273B4D" w:rsidRDefault="00E02886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02886">
              <w:rPr>
                <w:rFonts w:ascii="Arial" w:hAnsi="Arial" w:cs="Arial"/>
                <w:color w:val="264A60"/>
                <w:sz w:val="18"/>
                <w:szCs w:val="18"/>
              </w:rPr>
              <w:t>Wasteful with money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Incompatibility</w:t>
            </w:r>
          </w:p>
        </w:tc>
        <w:tc>
          <w:tcPr>
            <w:tcW w:w="23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.675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.870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.795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.624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743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Privacy invasion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.494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770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734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755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763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Fear of abandonment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.524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.725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Lack of loyalty and respect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.675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.719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.725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.664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.762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764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730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Partner’s messiness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.494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.621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.606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747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730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752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Partner’s bad character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.870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.621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730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740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734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710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In-law and social circle conflicts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.603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734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770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Bad sex life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.795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.774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752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Partner's neglect of health and appearance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.624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.664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743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755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 xml:space="preserve">Neglect  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.853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.758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.774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.611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.619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722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Disagreement over family planning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.762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726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710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728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743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Lack of shared fun and recreation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.606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.593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.571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735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762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754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770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Partner’s jealousy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.802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.569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.730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725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738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756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B4D" w:rsidRPr="00273B4D" w:rsidRDefault="003E5512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E5512">
              <w:rPr>
                <w:rFonts w:ascii="Arial" w:hAnsi="Arial" w:cs="Arial"/>
                <w:color w:val="264A60"/>
                <w:sz w:val="18"/>
                <w:szCs w:val="18"/>
              </w:rPr>
              <w:t>Wasteful with money</w:t>
            </w: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.751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.640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.603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.541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.705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.619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.697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.554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.686</w:t>
            </w:r>
            <w:r w:rsidRPr="00273B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</w:tr>
      <w:tr w:rsidR="00E02886" w:rsidRPr="00273B4D" w:rsidTr="00E028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</w:pPr>
          </w:p>
        </w:tc>
        <w:tc>
          <w:tcPr>
            <w:tcW w:w="23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7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763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7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2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3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755</w:t>
            </w:r>
          </w:p>
        </w:tc>
        <w:tc>
          <w:tcPr>
            <w:tcW w:w="148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749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761</w:t>
            </w:r>
          </w:p>
        </w:tc>
        <w:tc>
          <w:tcPr>
            <w:tcW w:w="16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750</w:t>
            </w:r>
          </w:p>
        </w:tc>
        <w:tc>
          <w:tcPr>
            <w:tcW w:w="17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768</w:t>
            </w:r>
          </w:p>
        </w:tc>
      </w:tr>
      <w:tr w:rsidR="00273B4D" w:rsidRPr="00273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3B4D" w:rsidRPr="00273B4D" w:rsidRDefault="00273B4D" w:rsidP="00273B4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3B4D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273B4D" w:rsidRPr="00273B4D" w:rsidRDefault="00273B4D" w:rsidP="00273B4D">
      <w:pPr>
        <w:autoSpaceDE w:val="0"/>
        <w:autoSpaceDN w:val="0"/>
        <w:adjustRightInd w:val="0"/>
        <w:spacing w:line="400" w:lineRule="atLeast"/>
      </w:pPr>
    </w:p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p w:rsidR="00273B4D" w:rsidRDefault="00273B4D"/>
    <w:sectPr w:rsidR="00273B4D" w:rsidSect="00273B4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B4"/>
    <w:rsid w:val="00273B4D"/>
    <w:rsid w:val="002E1BFC"/>
    <w:rsid w:val="003E5512"/>
    <w:rsid w:val="007451B4"/>
    <w:rsid w:val="009D1537"/>
    <w:rsid w:val="00A36766"/>
    <w:rsid w:val="00DE4914"/>
    <w:rsid w:val="00E02886"/>
    <w:rsid w:val="00F0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CD96B"/>
  <w15:chartTrackingRefBased/>
  <w15:docId w15:val="{818EF1A8-6DCB-40A8-99C2-1934AE7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B4D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3B4D"/>
    <w:pPr>
      <w:autoSpaceDE w:val="0"/>
      <w:autoSpaceDN w:val="0"/>
      <w:adjustRightInd w:val="0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73B4D"/>
    <w:pPr>
      <w:autoSpaceDE w:val="0"/>
      <w:autoSpaceDN w:val="0"/>
      <w:adjustRightInd w:val="0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B4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273B4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73B4D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273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01543-28C8-405B-919B-EF09BAFD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Menelaos Apostolou</dc:creator>
  <cp:keywords/>
  <dc:description/>
  <cp:lastModifiedBy>Menelaos Apostolou</cp:lastModifiedBy>
  <cp:revision>4</cp:revision>
  <dcterms:created xsi:type="dcterms:W3CDTF">2025-02-07T11:25:00Z</dcterms:created>
  <dcterms:modified xsi:type="dcterms:W3CDTF">2025-02-07T11:40:00Z</dcterms:modified>
</cp:coreProperties>
</file>