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FB60B" w14:textId="77777777" w:rsidR="00CA2BB9" w:rsidRPr="00CA2BB9" w:rsidRDefault="00CA2BB9" w:rsidP="00CA2BB9">
      <w:pPr>
        <w:jc w:val="center"/>
        <w:rPr>
          <w:rFonts w:ascii="Times New Roman" w:hAnsi="Times New Roman" w:cs="Times New Roman"/>
          <w:b/>
          <w:bCs/>
        </w:rPr>
      </w:pPr>
      <w:r w:rsidRPr="00CA2BB9">
        <w:rPr>
          <w:rFonts w:ascii="Times New Roman" w:hAnsi="Times New Roman" w:cs="Times New Roman"/>
          <w:b/>
          <w:bCs/>
        </w:rPr>
        <w:t>Supplementary Materials</w:t>
      </w:r>
    </w:p>
    <w:p w14:paraId="6957C240" w14:textId="77777777" w:rsidR="00CA2BB9" w:rsidRPr="00CA2BB9" w:rsidRDefault="00CA2BB9" w:rsidP="00CA2BB9">
      <w:pPr>
        <w:rPr>
          <w:rFonts w:ascii="Times New Roman" w:hAnsi="Times New Roman" w:cs="Times New Roman"/>
          <w:b/>
          <w:bCs/>
        </w:rPr>
      </w:pPr>
      <w:r w:rsidRPr="00CA2BB9">
        <w:rPr>
          <w:rFonts w:ascii="Times New Roman" w:hAnsi="Times New Roman" w:cs="Times New Roman"/>
          <w:b/>
          <w:bCs/>
        </w:rPr>
        <w:t>Supplementary Analyses: Convergent Validity of the Height Figural Rating Scale (H-FRS)</w:t>
      </w:r>
    </w:p>
    <w:p w14:paraId="4AF940A7" w14:textId="5A91E219" w:rsidR="00CA2BB9" w:rsidRDefault="00CA2BB9" w:rsidP="00CA2BB9">
      <w:pPr>
        <w:rPr>
          <w:rFonts w:ascii="Times New Roman" w:hAnsi="Times New Roman" w:cs="Times New Roman"/>
        </w:rPr>
      </w:pPr>
      <w:r w:rsidRPr="00CA2BB9">
        <w:rPr>
          <w:rFonts w:ascii="Times New Roman" w:hAnsi="Times New Roman" w:cs="Times New Roman"/>
        </w:rPr>
        <w:t>To provide preliminary evidence of convergent validity, we examined Spearman correlations between H-FRS scores and self-reported actual height, ideal height, and height difference (ideal minus actual). As shown in Supplementary Table S1, H-FRS scores were strongly associated with height difference and moderately associated with ideal height, while showing minimal association with actual height. This pattern is consistent with the H-FRS indexing subjective height discrepancy rather than objective stature. These findings should be interpreted as preliminary.</w:t>
      </w:r>
    </w:p>
    <w:p w14:paraId="1F8C9EA8" w14:textId="77777777" w:rsidR="00CA2BB9" w:rsidRPr="00CA2BB9" w:rsidRDefault="00CA2BB9" w:rsidP="00CA2BB9">
      <w:pPr>
        <w:rPr>
          <w:rFonts w:ascii="Times New Roman" w:hAnsi="Times New Roman" w:cs="Times New Roman"/>
        </w:rPr>
      </w:pPr>
    </w:p>
    <w:p w14:paraId="57321D36" w14:textId="77777777" w:rsidR="00CA2BB9" w:rsidRPr="00CA2BB9" w:rsidRDefault="00CA2BB9" w:rsidP="00CA2BB9">
      <w:pPr>
        <w:rPr>
          <w:rFonts w:ascii="Times New Roman" w:hAnsi="Times New Roman" w:cs="Times New Roman"/>
          <w:b/>
          <w:bCs/>
        </w:rPr>
      </w:pPr>
      <w:r w:rsidRPr="00CA2BB9">
        <w:rPr>
          <w:rFonts w:ascii="Times New Roman" w:hAnsi="Times New Roman" w:cs="Times New Roman"/>
          <w:b/>
          <w:bCs/>
        </w:rPr>
        <w:t>Supplementary Table S1</w:t>
      </w:r>
    </w:p>
    <w:p w14:paraId="38977297" w14:textId="77777777" w:rsidR="00CA2BB9" w:rsidRPr="00CA2BB9" w:rsidRDefault="00CA2BB9" w:rsidP="00CA2BB9">
      <w:pPr>
        <w:rPr>
          <w:rFonts w:ascii="Times New Roman" w:hAnsi="Times New Roman" w:cs="Times New Roman"/>
        </w:rPr>
      </w:pPr>
      <w:r w:rsidRPr="00CA2BB9">
        <w:rPr>
          <w:rFonts w:ascii="Times New Roman" w:hAnsi="Times New Roman" w:cs="Times New Roman"/>
          <w:b/>
          <w:bCs/>
        </w:rPr>
        <w:t>Spearman correlations between H-FRS scores and numeric height variables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897"/>
        <w:gridCol w:w="1076"/>
        <w:gridCol w:w="1409"/>
        <w:gridCol w:w="1951"/>
      </w:tblGrid>
      <w:tr w:rsidR="00CA2BB9" w:rsidRPr="00CA2BB9" w14:paraId="25633D75" w14:textId="77777777" w:rsidTr="00CA2BB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13D9C2" w14:textId="77777777" w:rsidR="00CA2BB9" w:rsidRPr="00CA2BB9" w:rsidRDefault="00CA2BB9" w:rsidP="00CA2BB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95A539" w14:textId="7777777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H-FRS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F02298" w14:textId="7777777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Height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6C057A" w14:textId="7777777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Ideal Height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E1ACE25" w14:textId="7777777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Height Difference</w:t>
            </w:r>
          </w:p>
        </w:tc>
      </w:tr>
      <w:tr w:rsidR="00CA2BB9" w:rsidRPr="00CA2BB9" w14:paraId="1708B72A" w14:textId="77777777" w:rsidTr="00CA2BB9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B396713" w14:textId="77777777" w:rsidR="00CA2BB9" w:rsidRPr="00CA2BB9" w:rsidRDefault="00CA2BB9" w:rsidP="00CA2BB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H-FRS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4343F3D" w14:textId="7777777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36ABA0A" w14:textId="7777777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06FD1EC" w14:textId="7777777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CD51EBA" w14:textId="7777777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2BB9" w:rsidRPr="00CA2BB9" w14:paraId="536EDA76" w14:textId="77777777" w:rsidTr="00CA2BB9">
        <w:tc>
          <w:tcPr>
            <w:tcW w:w="0" w:type="auto"/>
            <w:hideMark/>
          </w:tcPr>
          <w:p w14:paraId="446787D2" w14:textId="77777777" w:rsidR="00CA2BB9" w:rsidRPr="00CA2BB9" w:rsidRDefault="00CA2BB9" w:rsidP="00CA2BB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Height</w:t>
            </w:r>
          </w:p>
        </w:tc>
        <w:tc>
          <w:tcPr>
            <w:tcW w:w="0" w:type="auto"/>
            <w:hideMark/>
          </w:tcPr>
          <w:p w14:paraId="52D25AA8" w14:textId="0873FB02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0" w:type="auto"/>
            <w:hideMark/>
          </w:tcPr>
          <w:p w14:paraId="6AECB0ED" w14:textId="7777777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hideMark/>
          </w:tcPr>
          <w:p w14:paraId="154C6265" w14:textId="7777777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E677E8E" w14:textId="7777777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2BB9" w:rsidRPr="00CA2BB9" w14:paraId="4691C10F" w14:textId="77777777" w:rsidTr="00CA2BB9">
        <w:tc>
          <w:tcPr>
            <w:tcW w:w="0" w:type="auto"/>
            <w:hideMark/>
          </w:tcPr>
          <w:p w14:paraId="5EBFC8A4" w14:textId="77777777" w:rsidR="00CA2BB9" w:rsidRPr="00CA2BB9" w:rsidRDefault="00CA2BB9" w:rsidP="00CA2BB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Ideal Height</w:t>
            </w:r>
          </w:p>
        </w:tc>
        <w:tc>
          <w:tcPr>
            <w:tcW w:w="0" w:type="auto"/>
            <w:hideMark/>
          </w:tcPr>
          <w:p w14:paraId="7E812B5E" w14:textId="647143BB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.43***</w:t>
            </w:r>
          </w:p>
        </w:tc>
        <w:tc>
          <w:tcPr>
            <w:tcW w:w="0" w:type="auto"/>
            <w:hideMark/>
          </w:tcPr>
          <w:p w14:paraId="3C69B5A7" w14:textId="66FCE4A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0.7</w:t>
            </w:r>
            <w:r w:rsidRPr="00CA2BB9">
              <w:rPr>
                <w:rFonts w:ascii="Times New Roman" w:hAnsi="Times New Roman" w:cs="Times New Roman"/>
              </w:rPr>
              <w:t>7</w:t>
            </w:r>
            <w:r w:rsidRPr="00CA2BB9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0" w:type="auto"/>
            <w:hideMark/>
          </w:tcPr>
          <w:p w14:paraId="3E6A8EED" w14:textId="7777777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hideMark/>
          </w:tcPr>
          <w:p w14:paraId="18F9E9F9" w14:textId="7777777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2BB9" w:rsidRPr="00CA2BB9" w14:paraId="71936951" w14:textId="77777777" w:rsidTr="00CA2BB9">
        <w:tc>
          <w:tcPr>
            <w:tcW w:w="0" w:type="auto"/>
            <w:hideMark/>
          </w:tcPr>
          <w:p w14:paraId="60A840DA" w14:textId="77777777" w:rsidR="00CA2BB9" w:rsidRPr="00CA2BB9" w:rsidRDefault="00CA2BB9" w:rsidP="00CA2BB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Height Difference</w:t>
            </w:r>
          </w:p>
        </w:tc>
        <w:tc>
          <w:tcPr>
            <w:tcW w:w="0" w:type="auto"/>
            <w:hideMark/>
          </w:tcPr>
          <w:p w14:paraId="31CCD452" w14:textId="68404C20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.66***</w:t>
            </w:r>
          </w:p>
        </w:tc>
        <w:tc>
          <w:tcPr>
            <w:tcW w:w="0" w:type="auto"/>
            <w:hideMark/>
          </w:tcPr>
          <w:p w14:paraId="19FA2190" w14:textId="46A092E5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-</w:t>
            </w:r>
            <w:r w:rsidRPr="00CA2BB9">
              <w:rPr>
                <w:rFonts w:ascii="Times New Roman" w:hAnsi="Times New Roman" w:cs="Times New Roman"/>
              </w:rPr>
              <w:t>0.2</w:t>
            </w:r>
            <w:r w:rsidRPr="00CA2BB9">
              <w:rPr>
                <w:rFonts w:ascii="Times New Roman" w:hAnsi="Times New Roman" w:cs="Times New Roman"/>
              </w:rPr>
              <w:t>5</w:t>
            </w:r>
            <w:r w:rsidRPr="00CA2BB9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0" w:type="auto"/>
            <w:hideMark/>
          </w:tcPr>
          <w:p w14:paraId="2BE647A3" w14:textId="3F9A7483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0.3</w:t>
            </w:r>
            <w:r w:rsidRPr="00CA2BB9">
              <w:rPr>
                <w:rFonts w:ascii="Times New Roman" w:hAnsi="Times New Roman" w:cs="Times New Roman"/>
              </w:rPr>
              <w:t>5</w:t>
            </w:r>
            <w:r w:rsidRPr="00CA2BB9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0" w:type="auto"/>
            <w:hideMark/>
          </w:tcPr>
          <w:p w14:paraId="3C570624" w14:textId="77777777" w:rsidR="00CA2BB9" w:rsidRPr="00CA2BB9" w:rsidRDefault="00CA2BB9" w:rsidP="00CA2BB9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CA2BB9">
              <w:rPr>
                <w:rFonts w:ascii="Times New Roman" w:hAnsi="Times New Roman" w:cs="Times New Roman"/>
              </w:rPr>
              <w:t>—</w:t>
            </w:r>
          </w:p>
        </w:tc>
      </w:tr>
    </w:tbl>
    <w:p w14:paraId="3F3C4B40" w14:textId="77777777" w:rsidR="00CA2BB9" w:rsidRPr="00CA2BB9" w:rsidRDefault="00CA2BB9" w:rsidP="00CA2BB9">
      <w:pPr>
        <w:rPr>
          <w:rFonts w:ascii="Times New Roman" w:hAnsi="Times New Roman" w:cs="Times New Roman"/>
        </w:rPr>
      </w:pPr>
      <w:r w:rsidRPr="00CA2BB9">
        <w:rPr>
          <w:rFonts w:ascii="Times New Roman" w:hAnsi="Times New Roman" w:cs="Times New Roman"/>
        </w:rPr>
        <w:t>Note. Height Difference = ideal height minus actual height.</w:t>
      </w:r>
      <w:r w:rsidRPr="00CA2BB9">
        <w:rPr>
          <w:rFonts w:ascii="Times New Roman" w:hAnsi="Times New Roman" w:cs="Times New Roman"/>
        </w:rPr>
        <w:br/>
      </w:r>
      <w:r w:rsidRPr="00CA2BB9">
        <w:rPr>
          <w:rFonts w:ascii="Times New Roman" w:hAnsi="Times New Roman" w:cs="Times New Roman"/>
          <w:i/>
          <w:iCs/>
        </w:rPr>
        <w:t>p</w:t>
      </w:r>
      <w:r w:rsidRPr="00CA2BB9">
        <w:rPr>
          <w:rFonts w:ascii="Times New Roman" w:hAnsi="Times New Roman" w:cs="Times New Roman"/>
        </w:rPr>
        <w:t xml:space="preserve"> &lt; .05, </w:t>
      </w:r>
      <w:r w:rsidRPr="00CA2BB9">
        <w:rPr>
          <w:rFonts w:ascii="Times New Roman" w:hAnsi="Times New Roman" w:cs="Times New Roman"/>
          <w:i/>
          <w:iCs/>
        </w:rPr>
        <w:t>p</w:t>
      </w:r>
      <w:r w:rsidRPr="00CA2BB9">
        <w:rPr>
          <w:rFonts w:ascii="Times New Roman" w:hAnsi="Times New Roman" w:cs="Times New Roman"/>
        </w:rPr>
        <w:t xml:space="preserve"> &lt; .01, </w:t>
      </w:r>
      <w:r w:rsidRPr="00CA2BB9">
        <w:rPr>
          <w:rFonts w:ascii="Times New Roman" w:hAnsi="Times New Roman" w:cs="Times New Roman"/>
          <w:i/>
          <w:iCs/>
        </w:rPr>
        <w:t>p</w:t>
      </w:r>
      <w:r w:rsidRPr="00CA2BB9">
        <w:rPr>
          <w:rFonts w:ascii="Times New Roman" w:hAnsi="Times New Roman" w:cs="Times New Roman"/>
        </w:rPr>
        <w:t xml:space="preserve"> &lt; .001.</w:t>
      </w:r>
    </w:p>
    <w:p w14:paraId="1AAF36BB" w14:textId="77777777" w:rsidR="00E667C9" w:rsidRPr="00CA2BB9" w:rsidRDefault="00E667C9">
      <w:pPr>
        <w:rPr>
          <w:rFonts w:ascii="Times New Roman" w:hAnsi="Times New Roman" w:cs="Times New Roman"/>
        </w:rPr>
      </w:pPr>
    </w:p>
    <w:sectPr w:rsidR="00E667C9" w:rsidRPr="00CA2B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B9"/>
    <w:rsid w:val="004376DA"/>
    <w:rsid w:val="00673ADD"/>
    <w:rsid w:val="00CA2BB9"/>
    <w:rsid w:val="00E6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7BFFC"/>
  <w15:chartTrackingRefBased/>
  <w15:docId w15:val="{C7A11F61-7731-45BD-B6E6-9B56E708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B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B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B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B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B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B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B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B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B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B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B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B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B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B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B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B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B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B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B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B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B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B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B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B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B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B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B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B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B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2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880</Characters>
  <Application>Microsoft Office Word</Application>
  <DocSecurity>0</DocSecurity>
  <Lines>25</Lines>
  <Paragraphs>13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Talbot</dc:creator>
  <cp:keywords/>
  <dc:description/>
  <cp:lastModifiedBy>Daniel Talbot</cp:lastModifiedBy>
  <cp:revision>1</cp:revision>
  <dcterms:created xsi:type="dcterms:W3CDTF">2026-02-10T00:57:00Z</dcterms:created>
  <dcterms:modified xsi:type="dcterms:W3CDTF">2026-02-10T01:00:00Z</dcterms:modified>
</cp:coreProperties>
</file>