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D2390" w14:textId="77777777" w:rsidR="004E67E7" w:rsidRPr="003954F9" w:rsidRDefault="004E67E7" w:rsidP="004E67E7">
      <w:pPr>
        <w:spacing w:before="240" w:after="240" w:line="480" w:lineRule="auto"/>
        <w:ind w:firstLine="0"/>
        <w:jc w:val="center"/>
        <w:rPr>
          <w:rFonts w:ascii="Times New Roman" w:eastAsia="Calibri" w:hAnsi="Times New Roman" w:cs="Times New Roman"/>
          <w:b/>
          <w:sz w:val="24"/>
          <w:szCs w:val="24"/>
          <w:lang w:val="en-US"/>
        </w:rPr>
      </w:pPr>
      <w:r w:rsidRPr="003954F9">
        <w:rPr>
          <w:rFonts w:ascii="Times New Roman" w:hAnsi="Times New Roman" w:cs="Times New Roman"/>
          <w:b/>
          <w:bCs/>
          <w:sz w:val="24"/>
          <w:szCs w:val="24"/>
        </w:rPr>
        <w:t xml:space="preserve">Gender and the pandemic: Associations between caregiving, working from home, personal and career outcomes for women and men </w:t>
      </w:r>
    </w:p>
    <w:p w14:paraId="50820378" w14:textId="77777777" w:rsidR="00753659" w:rsidRPr="003954F9" w:rsidRDefault="00753659" w:rsidP="00753659">
      <w:pPr>
        <w:spacing w:line="480" w:lineRule="auto"/>
        <w:rPr>
          <w:rFonts w:ascii="Times New Roman" w:hAnsi="Times New Roman" w:cs="Times New Roman"/>
          <w:sz w:val="24"/>
          <w:szCs w:val="24"/>
        </w:rPr>
      </w:pPr>
    </w:p>
    <w:p w14:paraId="785B3D1F" w14:textId="06A18809" w:rsidR="006D4BDD" w:rsidRPr="003954F9" w:rsidRDefault="00753659" w:rsidP="00B407CD">
      <w:pPr>
        <w:spacing w:line="480" w:lineRule="auto"/>
        <w:ind w:firstLine="0"/>
        <w:jc w:val="center"/>
        <w:rPr>
          <w:rFonts w:ascii="Times New Roman" w:hAnsi="Times New Roman" w:cs="Times New Roman"/>
          <w:b/>
          <w:bCs/>
          <w:sz w:val="24"/>
          <w:szCs w:val="24"/>
        </w:rPr>
      </w:pPr>
      <w:r w:rsidRPr="003954F9">
        <w:rPr>
          <w:rFonts w:ascii="Times New Roman" w:hAnsi="Times New Roman" w:cs="Times New Roman"/>
          <w:b/>
          <w:bCs/>
          <w:sz w:val="24"/>
          <w:szCs w:val="24"/>
        </w:rPr>
        <w:t xml:space="preserve">Supplementary </w:t>
      </w:r>
      <w:r w:rsidR="00342882" w:rsidRPr="003954F9">
        <w:rPr>
          <w:rFonts w:ascii="Times New Roman" w:hAnsi="Times New Roman" w:cs="Times New Roman"/>
          <w:b/>
          <w:bCs/>
          <w:sz w:val="24"/>
          <w:szCs w:val="24"/>
        </w:rPr>
        <w:t>Information</w:t>
      </w:r>
    </w:p>
    <w:p w14:paraId="017336AA" w14:textId="12D79309" w:rsidR="00B60DA5" w:rsidRPr="003954F9" w:rsidRDefault="00B60DA5" w:rsidP="007806C5">
      <w:pPr>
        <w:spacing w:after="0" w:line="480" w:lineRule="auto"/>
        <w:ind w:firstLine="0"/>
        <w:rPr>
          <w:rFonts w:ascii="Times New Roman" w:hAnsi="Times New Roman" w:cs="Times New Roman"/>
          <w:b/>
          <w:bCs/>
          <w:sz w:val="24"/>
          <w:szCs w:val="24"/>
        </w:rPr>
      </w:pPr>
      <w:r w:rsidRPr="003954F9">
        <w:rPr>
          <w:rFonts w:ascii="Times New Roman" w:hAnsi="Times New Roman" w:cs="Times New Roman"/>
          <w:b/>
          <w:bCs/>
          <w:sz w:val="24"/>
          <w:szCs w:val="24"/>
        </w:rPr>
        <w:t>Appendix A. Participants’ Countries of Residence</w:t>
      </w:r>
    </w:p>
    <w:tbl>
      <w:tblPr>
        <w:tblW w:w="9350" w:type="dxa"/>
        <w:tblInd w:w="70" w:type="dxa"/>
        <w:tblBorders>
          <w:top w:val="single" w:sz="4" w:space="0" w:color="auto"/>
        </w:tblBorders>
        <w:tblLook w:val="0000" w:firstRow="0" w:lastRow="0" w:firstColumn="0" w:lastColumn="0" w:noHBand="0" w:noVBand="0"/>
      </w:tblPr>
      <w:tblGrid>
        <w:gridCol w:w="9636"/>
      </w:tblGrid>
      <w:tr w:rsidR="00D25E68" w:rsidRPr="003954F9" w14:paraId="3B424192" w14:textId="77777777" w:rsidTr="00D25E68">
        <w:trPr>
          <w:trHeight w:val="640"/>
        </w:trPr>
        <w:tc>
          <w:tcPr>
            <w:tcW w:w="9350" w:type="dxa"/>
            <w:tcBorders>
              <w:bottom w:val="single" w:sz="4" w:space="0" w:color="auto"/>
            </w:tcBorders>
          </w:tcPr>
          <w:p w14:paraId="319BA629" w14:textId="70F2DBEA" w:rsidR="00D25E68" w:rsidRPr="003954F9" w:rsidRDefault="00D25E68" w:rsidP="0072499D">
            <w:pPr>
              <w:spacing w:line="480" w:lineRule="auto"/>
              <w:ind w:firstLine="0"/>
              <w:rPr>
                <w:rFonts w:ascii="Times New Roman" w:hAnsi="Times New Roman" w:cs="Times New Roman"/>
                <w:b/>
                <w:bCs/>
                <w:sz w:val="20"/>
                <w:szCs w:val="20"/>
              </w:rPr>
            </w:pPr>
            <w:r w:rsidRPr="003954F9">
              <w:rPr>
                <w:rFonts w:ascii="Times New Roman" w:hAnsi="Times New Roman" w:cs="Times New Roman"/>
                <w:b/>
                <w:bCs/>
                <w:sz w:val="20"/>
                <w:szCs w:val="20"/>
              </w:rPr>
              <w:t xml:space="preserve">Country of residence                                                                      </w:t>
            </w:r>
            <w:r w:rsidR="007806C5" w:rsidRPr="003954F9">
              <w:rPr>
                <w:rFonts w:ascii="Times New Roman" w:hAnsi="Times New Roman" w:cs="Times New Roman"/>
                <w:b/>
                <w:bCs/>
                <w:sz w:val="20"/>
                <w:szCs w:val="20"/>
              </w:rPr>
              <w:t xml:space="preserve">    </w:t>
            </w:r>
            <w:r w:rsidRPr="003954F9">
              <w:rPr>
                <w:rFonts w:ascii="Times New Roman" w:hAnsi="Times New Roman" w:cs="Times New Roman"/>
                <w:b/>
                <w:bCs/>
                <w:sz w:val="20"/>
                <w:szCs w:val="20"/>
              </w:rPr>
              <w:t>Number of participants</w:t>
            </w:r>
          </w:p>
        </w:tc>
      </w:tr>
      <w:tr w:rsidR="00D25E68" w:rsidRPr="003954F9" w14:paraId="6DF4ED0F" w14:textId="77777777" w:rsidTr="00D25E68">
        <w:trPr>
          <w:trHeight w:val="62"/>
        </w:trPr>
        <w:tc>
          <w:tcPr>
            <w:tcW w:w="9350" w:type="dxa"/>
            <w:tcBorders>
              <w:top w:val="single" w:sz="4" w:space="0" w:color="auto"/>
            </w:tcBorders>
          </w:tcPr>
          <w:p w14:paraId="2A5A1E25" w14:textId="0F1A76C3" w:rsidR="00D25E68" w:rsidRPr="003954F9" w:rsidRDefault="00D25E68"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United Kingdom</w:t>
            </w:r>
            <w:r w:rsidR="00D152ED" w:rsidRPr="003954F9">
              <w:rPr>
                <w:rFonts w:ascii="Times New Roman" w:hAnsi="Times New Roman" w:cs="Times New Roman"/>
                <w:sz w:val="20"/>
                <w:szCs w:val="20"/>
              </w:rPr>
              <w:t xml:space="preserve">                                                                                              11</w:t>
            </w:r>
            <w:r w:rsidR="00981A7E" w:rsidRPr="003954F9">
              <w:rPr>
                <w:rFonts w:ascii="Times New Roman" w:hAnsi="Times New Roman" w:cs="Times New Roman"/>
                <w:sz w:val="20"/>
                <w:szCs w:val="20"/>
              </w:rPr>
              <w:t>7</w:t>
            </w:r>
          </w:p>
          <w:p w14:paraId="1FEFEFE0" w14:textId="22994795" w:rsidR="00D25E68" w:rsidRPr="003954F9" w:rsidRDefault="00D25E68"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Ireland</w:t>
            </w:r>
            <w:r w:rsidR="00D152ED" w:rsidRPr="003954F9">
              <w:rPr>
                <w:rFonts w:ascii="Times New Roman" w:hAnsi="Times New Roman" w:cs="Times New Roman"/>
                <w:sz w:val="20"/>
                <w:szCs w:val="20"/>
              </w:rPr>
              <w:t xml:space="preserve">                                                                                                               </w:t>
            </w:r>
            <w:r w:rsidR="00981A7E" w:rsidRPr="003954F9">
              <w:rPr>
                <w:rFonts w:ascii="Times New Roman" w:hAnsi="Times New Roman" w:cs="Times New Roman"/>
                <w:sz w:val="20"/>
                <w:szCs w:val="20"/>
              </w:rPr>
              <w:t>19</w:t>
            </w:r>
          </w:p>
          <w:p w14:paraId="341FB2F9" w14:textId="684A1B1E" w:rsidR="00D25E68" w:rsidRPr="003954F9" w:rsidRDefault="00D25E68"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United States</w:t>
            </w:r>
            <w:r w:rsidR="00D152ED" w:rsidRPr="003954F9">
              <w:rPr>
                <w:rFonts w:ascii="Times New Roman" w:hAnsi="Times New Roman" w:cs="Times New Roman"/>
                <w:sz w:val="20"/>
                <w:szCs w:val="20"/>
              </w:rPr>
              <w:t xml:space="preserve">                                                                                                     31</w:t>
            </w:r>
          </w:p>
          <w:p w14:paraId="7DFF4BC6" w14:textId="083D7648" w:rsidR="00CE3429" w:rsidRPr="003954F9" w:rsidRDefault="00CE3429"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Spain                                                                                                                  7</w:t>
            </w:r>
          </w:p>
          <w:p w14:paraId="38EF6094" w14:textId="6891B263" w:rsidR="00CE3429" w:rsidRPr="003954F9" w:rsidRDefault="00CE3429"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Portugal                                                                                                             8</w:t>
            </w:r>
          </w:p>
          <w:p w14:paraId="3F89A8B5" w14:textId="555BCF6F" w:rsidR="00CE3429" w:rsidRPr="003954F9" w:rsidRDefault="00CE3429"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Poland                                                                                                                9</w:t>
            </w:r>
          </w:p>
          <w:p w14:paraId="37B8E3B9" w14:textId="4A805C0E" w:rsidR="00CE3429" w:rsidRPr="003954F9" w:rsidRDefault="00CE3429"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 xml:space="preserve">The Netherlands                                                                                              </w:t>
            </w:r>
            <w:r w:rsidR="007806C5" w:rsidRPr="003954F9">
              <w:rPr>
                <w:rFonts w:ascii="Times New Roman" w:hAnsi="Times New Roman" w:cs="Times New Roman"/>
                <w:sz w:val="20"/>
                <w:szCs w:val="20"/>
              </w:rPr>
              <w:t xml:space="preserve"> </w:t>
            </w:r>
            <w:r w:rsidRPr="003954F9">
              <w:rPr>
                <w:rFonts w:ascii="Times New Roman" w:hAnsi="Times New Roman" w:cs="Times New Roman"/>
                <w:sz w:val="20"/>
                <w:szCs w:val="20"/>
              </w:rPr>
              <w:t xml:space="preserve"> 7</w:t>
            </w:r>
          </w:p>
          <w:p w14:paraId="1CE6014E" w14:textId="0E5ABFE5" w:rsidR="00CE3429" w:rsidRPr="003954F9" w:rsidRDefault="00CE3429"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Italy                                                                                                                   4</w:t>
            </w:r>
          </w:p>
          <w:p w14:paraId="6204B95E" w14:textId="11F40065" w:rsidR="00CE3429" w:rsidRPr="003954F9" w:rsidRDefault="00CE3429"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Germany                                                                                                            3</w:t>
            </w:r>
          </w:p>
          <w:p w14:paraId="58BFD4E4" w14:textId="4E07614B" w:rsidR="003604DC" w:rsidRPr="003954F9" w:rsidRDefault="003604DC"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Canada                                                                                                               2</w:t>
            </w:r>
          </w:p>
          <w:p w14:paraId="0C2C6253" w14:textId="300A1880" w:rsidR="00E04BA2" w:rsidRPr="003954F9" w:rsidRDefault="00E04BA2"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Belgium                                                                                                             2</w:t>
            </w:r>
          </w:p>
          <w:p w14:paraId="13805F1B" w14:textId="08E179A2" w:rsidR="009353AB" w:rsidRPr="003954F9" w:rsidRDefault="009353AB"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Switzerland                                                                                                        2</w:t>
            </w:r>
          </w:p>
          <w:p w14:paraId="4D03FADE" w14:textId="4A7008D5" w:rsidR="00A12F21" w:rsidRPr="003954F9" w:rsidRDefault="00A12F21"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Australia                                                                                                            2</w:t>
            </w:r>
          </w:p>
          <w:p w14:paraId="66C76070" w14:textId="21202078" w:rsidR="00E43998" w:rsidRPr="003954F9" w:rsidRDefault="00E43998" w:rsidP="0072499D">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Bulgaria</w:t>
            </w:r>
            <w:r w:rsidR="00CE3429" w:rsidRPr="003954F9">
              <w:rPr>
                <w:rFonts w:ascii="Times New Roman" w:hAnsi="Times New Roman" w:cs="Times New Roman"/>
                <w:sz w:val="20"/>
                <w:szCs w:val="20"/>
              </w:rPr>
              <w:t xml:space="preserve">                                                                                                             1</w:t>
            </w:r>
          </w:p>
          <w:p w14:paraId="1E8965E2" w14:textId="470FAABF" w:rsidR="00CE3429" w:rsidRPr="003954F9" w:rsidRDefault="00CE3429" w:rsidP="00CE3429">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Romania                                                                                                            1</w:t>
            </w:r>
          </w:p>
          <w:p w14:paraId="208E0DBA" w14:textId="40CA2BF0" w:rsidR="00CE3429" w:rsidRPr="003954F9" w:rsidRDefault="00CE3429" w:rsidP="00CE3429">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lastRenderedPageBreak/>
              <w:t>Japan                                                                                                                  1</w:t>
            </w:r>
          </w:p>
          <w:p w14:paraId="270468FC" w14:textId="4037D471" w:rsidR="00CE3429" w:rsidRPr="003954F9" w:rsidRDefault="00CE3429" w:rsidP="00CE3429">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Greece                                                                                                                1</w:t>
            </w:r>
          </w:p>
          <w:p w14:paraId="7012D6A8" w14:textId="54AE5D22" w:rsidR="00CE3429" w:rsidRPr="003954F9" w:rsidRDefault="00CE3429" w:rsidP="00CE3429">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India                                                                                                                   1</w:t>
            </w:r>
          </w:p>
          <w:p w14:paraId="21FA41B8" w14:textId="0EE72620" w:rsidR="003604DC" w:rsidRPr="003954F9" w:rsidRDefault="003604DC" w:rsidP="003604DC">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New Zealand                                                                                                      1</w:t>
            </w:r>
          </w:p>
          <w:p w14:paraId="1F9B4298" w14:textId="48F5D216" w:rsidR="003604DC" w:rsidRPr="003954F9" w:rsidRDefault="003604DC" w:rsidP="003604DC">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 xml:space="preserve">Denmark                                                                                                      </w:t>
            </w:r>
            <w:r w:rsidR="00A12F21" w:rsidRPr="003954F9">
              <w:rPr>
                <w:rFonts w:ascii="Times New Roman" w:hAnsi="Times New Roman" w:cs="Times New Roman"/>
                <w:sz w:val="20"/>
                <w:szCs w:val="20"/>
              </w:rPr>
              <w:t xml:space="preserve"> </w:t>
            </w:r>
            <w:r w:rsidRPr="003954F9">
              <w:rPr>
                <w:rFonts w:ascii="Times New Roman" w:hAnsi="Times New Roman" w:cs="Times New Roman"/>
                <w:sz w:val="20"/>
                <w:szCs w:val="20"/>
              </w:rPr>
              <w:t xml:space="preserve">      1</w:t>
            </w:r>
          </w:p>
          <w:p w14:paraId="75CD2D89" w14:textId="3F163349" w:rsidR="009353AB" w:rsidRPr="003954F9" w:rsidRDefault="009353AB" w:rsidP="003604DC">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South Africa                                                                                                       1</w:t>
            </w:r>
          </w:p>
          <w:p w14:paraId="4FFC8755" w14:textId="71CE357E" w:rsidR="00A12F21" w:rsidRPr="003954F9" w:rsidRDefault="00A12F21" w:rsidP="00A12F21">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Sweden                                                                                                               1</w:t>
            </w:r>
          </w:p>
          <w:p w14:paraId="0DED0128" w14:textId="71210700" w:rsidR="00A12F21" w:rsidRPr="003954F9" w:rsidRDefault="00A12F21" w:rsidP="00A12F21">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Austria                                                                                                                1</w:t>
            </w:r>
          </w:p>
          <w:p w14:paraId="0658A099" w14:textId="38DDCCE4" w:rsidR="00DF1972" w:rsidRPr="003954F9" w:rsidRDefault="00D152ED" w:rsidP="00DF1972">
            <w:pPr>
              <w:spacing w:line="480" w:lineRule="auto"/>
              <w:ind w:firstLine="0"/>
              <w:rPr>
                <w:rFonts w:ascii="Times New Roman" w:hAnsi="Times New Roman" w:cs="Times New Roman"/>
                <w:sz w:val="20"/>
                <w:szCs w:val="20"/>
              </w:rPr>
            </w:pPr>
            <w:r w:rsidRPr="003954F9">
              <w:rPr>
                <w:rFonts w:ascii="Times New Roman" w:hAnsi="Times New Roman" w:cs="Times New Roman"/>
                <w:sz w:val="20"/>
                <w:szCs w:val="20"/>
              </w:rPr>
              <w:t xml:space="preserve">Did not indicate their country of residence                                                  </w:t>
            </w:r>
            <w:r w:rsidR="007806C5" w:rsidRPr="003954F9">
              <w:rPr>
                <w:rFonts w:ascii="Times New Roman" w:hAnsi="Times New Roman" w:cs="Times New Roman"/>
                <w:sz w:val="20"/>
                <w:szCs w:val="20"/>
              </w:rPr>
              <w:t xml:space="preserve">    </w:t>
            </w:r>
            <w:r w:rsidRPr="003954F9">
              <w:rPr>
                <w:rFonts w:ascii="Times New Roman" w:hAnsi="Times New Roman" w:cs="Times New Roman"/>
                <w:sz w:val="20"/>
                <w:szCs w:val="20"/>
              </w:rPr>
              <w:t xml:space="preserve"> 1</w:t>
            </w:r>
            <w:r w:rsidR="00981A7E" w:rsidRPr="003954F9">
              <w:rPr>
                <w:rFonts w:ascii="Times New Roman" w:hAnsi="Times New Roman" w:cs="Times New Roman"/>
                <w:sz w:val="20"/>
                <w:szCs w:val="20"/>
              </w:rPr>
              <w:t>7</w:t>
            </w:r>
          </w:p>
          <w:tbl>
            <w:tblPr>
              <w:tblW w:w="9350" w:type="dxa"/>
              <w:tblInd w:w="70" w:type="dxa"/>
              <w:tblBorders>
                <w:top w:val="single" w:sz="4" w:space="0" w:color="auto"/>
              </w:tblBorders>
              <w:tblLook w:val="0000" w:firstRow="0" w:lastRow="0" w:firstColumn="0" w:lastColumn="0" w:noHBand="0" w:noVBand="0"/>
            </w:tblPr>
            <w:tblGrid>
              <w:gridCol w:w="9350"/>
            </w:tblGrid>
            <w:tr w:rsidR="00DF1972" w:rsidRPr="003954F9" w14:paraId="0BB30194" w14:textId="77777777" w:rsidTr="00DF1972">
              <w:trPr>
                <w:trHeight w:val="640"/>
              </w:trPr>
              <w:tc>
                <w:tcPr>
                  <w:tcW w:w="9350" w:type="dxa"/>
                  <w:tcBorders>
                    <w:bottom w:val="nil"/>
                  </w:tcBorders>
                </w:tcPr>
                <w:p w14:paraId="1115C854" w14:textId="2DC134DA" w:rsidR="00DF1972" w:rsidRPr="003954F9" w:rsidRDefault="00DF1972" w:rsidP="00DF1972">
                  <w:pPr>
                    <w:spacing w:line="480" w:lineRule="auto"/>
                    <w:ind w:firstLine="0"/>
                    <w:rPr>
                      <w:rFonts w:ascii="Times New Roman" w:hAnsi="Times New Roman" w:cs="Times New Roman"/>
                      <w:sz w:val="20"/>
                      <w:szCs w:val="20"/>
                    </w:rPr>
                  </w:pPr>
                </w:p>
              </w:tc>
            </w:tr>
          </w:tbl>
          <w:p w14:paraId="0CD1F6C7" w14:textId="67241A49" w:rsidR="005F6649" w:rsidRPr="003954F9" w:rsidRDefault="005F6649" w:rsidP="0072499D">
            <w:pPr>
              <w:spacing w:line="480" w:lineRule="auto"/>
              <w:ind w:firstLine="0"/>
              <w:rPr>
                <w:rFonts w:ascii="Times New Roman" w:hAnsi="Times New Roman" w:cs="Times New Roman"/>
                <w:sz w:val="20"/>
                <w:szCs w:val="20"/>
              </w:rPr>
            </w:pPr>
          </w:p>
        </w:tc>
      </w:tr>
    </w:tbl>
    <w:p w14:paraId="6CE3C5B7" w14:textId="09D50BD9" w:rsidR="00753659" w:rsidRPr="003954F9" w:rsidRDefault="00753659" w:rsidP="0072499D">
      <w:pPr>
        <w:spacing w:line="480" w:lineRule="auto"/>
        <w:ind w:firstLine="0"/>
        <w:rPr>
          <w:rFonts w:ascii="Times New Roman" w:hAnsi="Times New Roman" w:cs="Times New Roman"/>
          <w:sz w:val="24"/>
          <w:szCs w:val="24"/>
        </w:rPr>
      </w:pPr>
      <w:r w:rsidRPr="003954F9">
        <w:rPr>
          <w:rFonts w:ascii="Times New Roman" w:hAnsi="Times New Roman" w:cs="Times New Roman"/>
          <w:b/>
          <w:bCs/>
          <w:sz w:val="24"/>
          <w:szCs w:val="24"/>
        </w:rPr>
        <w:lastRenderedPageBreak/>
        <w:t xml:space="preserve">Appendix </w:t>
      </w:r>
      <w:r w:rsidR="00B60DA5" w:rsidRPr="003954F9">
        <w:rPr>
          <w:rFonts w:ascii="Times New Roman" w:hAnsi="Times New Roman" w:cs="Times New Roman"/>
          <w:b/>
          <w:bCs/>
          <w:sz w:val="24"/>
          <w:szCs w:val="24"/>
        </w:rPr>
        <w:t>B</w:t>
      </w:r>
      <w:r w:rsidRPr="003954F9">
        <w:rPr>
          <w:rFonts w:ascii="Times New Roman" w:hAnsi="Times New Roman" w:cs="Times New Roman"/>
          <w:sz w:val="24"/>
          <w:szCs w:val="24"/>
        </w:rPr>
        <w:t xml:space="preserve">. </w:t>
      </w:r>
      <w:r w:rsidR="00B60DA5" w:rsidRPr="003954F9">
        <w:rPr>
          <w:rFonts w:ascii="Times New Roman" w:hAnsi="Times New Roman" w:cs="Times New Roman"/>
          <w:b/>
          <w:bCs/>
          <w:sz w:val="24"/>
          <w:szCs w:val="24"/>
        </w:rPr>
        <w:t>Time Spent on Tasks B</w:t>
      </w:r>
      <w:r w:rsidRPr="003954F9">
        <w:rPr>
          <w:rFonts w:ascii="Times New Roman" w:hAnsi="Times New Roman" w:cs="Times New Roman"/>
          <w:b/>
          <w:bCs/>
          <w:sz w:val="24"/>
          <w:szCs w:val="24"/>
        </w:rPr>
        <w:t xml:space="preserve">efore </w:t>
      </w:r>
      <w:r w:rsidR="00C21508" w:rsidRPr="003954F9">
        <w:rPr>
          <w:rFonts w:ascii="Times New Roman" w:hAnsi="Times New Roman" w:cs="Times New Roman"/>
          <w:b/>
          <w:bCs/>
          <w:sz w:val="24"/>
          <w:szCs w:val="24"/>
        </w:rPr>
        <w:t xml:space="preserve">vs </w:t>
      </w:r>
      <w:r w:rsidR="00B60DA5" w:rsidRPr="003954F9">
        <w:rPr>
          <w:rFonts w:ascii="Times New Roman" w:hAnsi="Times New Roman" w:cs="Times New Roman"/>
          <w:b/>
          <w:bCs/>
          <w:sz w:val="24"/>
          <w:szCs w:val="24"/>
        </w:rPr>
        <w:t>D</w:t>
      </w:r>
      <w:r w:rsidR="00C21508" w:rsidRPr="003954F9">
        <w:rPr>
          <w:rFonts w:ascii="Times New Roman" w:hAnsi="Times New Roman" w:cs="Times New Roman"/>
          <w:b/>
          <w:bCs/>
          <w:sz w:val="24"/>
          <w:szCs w:val="24"/>
        </w:rPr>
        <w:t xml:space="preserve">uring </w:t>
      </w:r>
      <w:r w:rsidRPr="003954F9">
        <w:rPr>
          <w:rFonts w:ascii="Times New Roman" w:hAnsi="Times New Roman" w:cs="Times New Roman"/>
          <w:b/>
          <w:bCs/>
          <w:sz w:val="24"/>
          <w:szCs w:val="24"/>
        </w:rPr>
        <w:t xml:space="preserve">the </w:t>
      </w:r>
      <w:r w:rsidR="00B60DA5" w:rsidRPr="003954F9">
        <w:rPr>
          <w:rFonts w:ascii="Times New Roman" w:hAnsi="Times New Roman" w:cs="Times New Roman"/>
          <w:b/>
          <w:bCs/>
          <w:sz w:val="24"/>
          <w:szCs w:val="24"/>
        </w:rPr>
        <w:t>P</w:t>
      </w:r>
      <w:r w:rsidR="00F81E6E" w:rsidRPr="003954F9">
        <w:rPr>
          <w:rFonts w:ascii="Times New Roman" w:hAnsi="Times New Roman" w:cs="Times New Roman"/>
          <w:b/>
          <w:bCs/>
          <w:sz w:val="24"/>
          <w:szCs w:val="24"/>
        </w:rPr>
        <w:t>andemic</w:t>
      </w:r>
    </w:p>
    <w:p w14:paraId="4131C003" w14:textId="5C614DF1" w:rsidR="007A0DBE" w:rsidRPr="003954F9" w:rsidRDefault="00753659" w:rsidP="002645E3">
      <w:pPr>
        <w:spacing w:line="480" w:lineRule="auto"/>
        <w:rPr>
          <w:rFonts w:ascii="Times New Roman" w:hAnsi="Times New Roman" w:cs="Times New Roman"/>
          <w:sz w:val="24"/>
          <w:szCs w:val="24"/>
        </w:rPr>
      </w:pPr>
      <w:r w:rsidRPr="003954F9">
        <w:rPr>
          <w:rFonts w:ascii="Times New Roman" w:hAnsi="Times New Roman" w:cs="Times New Roman"/>
          <w:sz w:val="24"/>
          <w:szCs w:val="24"/>
        </w:rPr>
        <w:t xml:space="preserve">We </w:t>
      </w:r>
      <w:r w:rsidR="00EC66E7" w:rsidRPr="003954F9">
        <w:rPr>
          <w:rFonts w:ascii="Times New Roman" w:hAnsi="Times New Roman" w:cs="Times New Roman"/>
          <w:sz w:val="24"/>
          <w:szCs w:val="24"/>
        </w:rPr>
        <w:t>aimed to assess</w:t>
      </w:r>
      <w:r w:rsidRPr="003954F9">
        <w:rPr>
          <w:rFonts w:ascii="Times New Roman" w:hAnsi="Times New Roman" w:cs="Times New Roman"/>
          <w:sz w:val="24"/>
          <w:szCs w:val="24"/>
        </w:rPr>
        <w:t xml:space="preserve"> whether the proportion of time spent on different tasks (</w:t>
      </w:r>
      <w:proofErr w:type="gramStart"/>
      <w:r w:rsidRPr="003954F9">
        <w:rPr>
          <w:rFonts w:ascii="Times New Roman" w:hAnsi="Times New Roman" w:cs="Times New Roman"/>
          <w:sz w:val="24"/>
          <w:szCs w:val="24"/>
        </w:rPr>
        <w:t>e.g.</w:t>
      </w:r>
      <w:proofErr w:type="gramEnd"/>
      <w:r w:rsidRPr="003954F9">
        <w:rPr>
          <w:rFonts w:ascii="Times New Roman" w:hAnsi="Times New Roman" w:cs="Times New Roman"/>
          <w:sz w:val="24"/>
          <w:szCs w:val="24"/>
        </w:rPr>
        <w:t xml:space="preserve"> work, caregiving, hobbies, exercise) during the lockdown has changed from before the pandemic, and whether this depended on individuals’ gender and caregiver status. We conducted several 2 (Gender: male vs female) x 2 (Caregiver status: caregiver vs non-caregiver) ANOVAs on the D score reflecting the differences between proportion of time per day in % spent on work, caregiving, housework, hobbies, and exercise before vs during the lockdown. The findings showed significant main effects of caregiver status on three outcomes, such that caregivers dedicated less time to work during the lockdown than before the pandemic</w:t>
      </w:r>
      <w:r w:rsidR="005E2E18" w:rsidRPr="003954F9">
        <w:rPr>
          <w:rFonts w:ascii="Times New Roman" w:hAnsi="Times New Roman" w:cs="Times New Roman"/>
          <w:sz w:val="24"/>
          <w:szCs w:val="24"/>
        </w:rPr>
        <w:t xml:space="preserve">, </w:t>
      </w:r>
      <w:proofErr w:type="gramStart"/>
      <w:r w:rsidRPr="003954F9">
        <w:rPr>
          <w:rFonts w:ascii="Times New Roman" w:hAnsi="Times New Roman" w:cs="Times New Roman"/>
          <w:sz w:val="24"/>
          <w:szCs w:val="24"/>
        </w:rPr>
        <w:t>F(</w:t>
      </w:r>
      <w:proofErr w:type="gramEnd"/>
      <w:r w:rsidRPr="003954F9">
        <w:rPr>
          <w:rFonts w:ascii="Times New Roman" w:hAnsi="Times New Roman" w:cs="Times New Roman"/>
          <w:sz w:val="24"/>
          <w:szCs w:val="24"/>
        </w:rPr>
        <w:t>1, 220)</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15.82, p</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&lt;</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.001</w:t>
      </w:r>
      <w:r w:rsidR="005E2E18" w:rsidRPr="003954F9">
        <w:rPr>
          <w:rFonts w:ascii="Times New Roman" w:hAnsi="Times New Roman" w:cs="Times New Roman"/>
          <w:sz w:val="24"/>
          <w:szCs w:val="24"/>
        </w:rPr>
        <w:t>,</w:t>
      </w:r>
      <w:r w:rsidRPr="003954F9">
        <w:rPr>
          <w:rFonts w:ascii="Times New Roman" w:hAnsi="Times New Roman" w:cs="Times New Roman"/>
          <w:sz w:val="24"/>
          <w:szCs w:val="24"/>
        </w:rPr>
        <w:t xml:space="preserve"> more to caregiving</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F(1, 220)</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72.03, p</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&lt;</w:t>
      </w:r>
      <w:r w:rsidR="005E2E18" w:rsidRPr="003954F9">
        <w:rPr>
          <w:rFonts w:ascii="Times New Roman" w:hAnsi="Times New Roman" w:cs="Times New Roman"/>
          <w:sz w:val="24"/>
          <w:szCs w:val="24"/>
        </w:rPr>
        <w:t xml:space="preserve"> </w:t>
      </w:r>
      <w:r w:rsidRPr="003954F9">
        <w:rPr>
          <w:rFonts w:ascii="Times New Roman" w:hAnsi="Times New Roman" w:cs="Times New Roman"/>
          <w:sz w:val="24"/>
          <w:szCs w:val="24"/>
        </w:rPr>
        <w:t>.001</w:t>
      </w:r>
      <w:r w:rsidR="005E2E18" w:rsidRPr="003954F9">
        <w:rPr>
          <w:rFonts w:ascii="Times New Roman" w:hAnsi="Times New Roman" w:cs="Times New Roman"/>
          <w:sz w:val="24"/>
          <w:szCs w:val="24"/>
        </w:rPr>
        <w:t>,</w:t>
      </w:r>
      <w:r w:rsidRPr="003954F9">
        <w:rPr>
          <w:rFonts w:ascii="Times New Roman" w:hAnsi="Times New Roman" w:cs="Times New Roman"/>
          <w:sz w:val="24"/>
          <w:szCs w:val="24"/>
        </w:rPr>
        <w:t xml:space="preserve"> and less to hobbies</w:t>
      </w:r>
      <w:r w:rsidR="00100F90" w:rsidRPr="003954F9">
        <w:rPr>
          <w:rFonts w:ascii="Times New Roman" w:hAnsi="Times New Roman" w:cs="Times New Roman"/>
          <w:sz w:val="24"/>
          <w:szCs w:val="24"/>
        </w:rPr>
        <w:t xml:space="preserve">, </w:t>
      </w:r>
      <w:r w:rsidRPr="003954F9">
        <w:rPr>
          <w:rFonts w:ascii="Times New Roman" w:hAnsi="Times New Roman" w:cs="Times New Roman"/>
          <w:sz w:val="24"/>
          <w:szCs w:val="24"/>
        </w:rPr>
        <w:t>F(1, 220)</w:t>
      </w:r>
      <w:r w:rsidR="00100F90" w:rsidRPr="003954F9">
        <w:rPr>
          <w:rFonts w:ascii="Times New Roman" w:hAnsi="Times New Roman" w:cs="Times New Roman"/>
          <w:sz w:val="24"/>
          <w:szCs w:val="24"/>
        </w:rPr>
        <w:t xml:space="preserve"> </w:t>
      </w:r>
      <w:r w:rsidRPr="003954F9">
        <w:rPr>
          <w:rFonts w:ascii="Times New Roman" w:hAnsi="Times New Roman" w:cs="Times New Roman"/>
          <w:sz w:val="24"/>
          <w:szCs w:val="24"/>
        </w:rPr>
        <w:t>=</w:t>
      </w:r>
      <w:r w:rsidR="00100F90" w:rsidRPr="003954F9">
        <w:rPr>
          <w:rFonts w:ascii="Times New Roman" w:hAnsi="Times New Roman" w:cs="Times New Roman"/>
          <w:sz w:val="24"/>
          <w:szCs w:val="24"/>
        </w:rPr>
        <w:t xml:space="preserve"> </w:t>
      </w:r>
      <w:r w:rsidRPr="003954F9">
        <w:rPr>
          <w:rFonts w:ascii="Times New Roman" w:hAnsi="Times New Roman" w:cs="Times New Roman"/>
          <w:sz w:val="24"/>
          <w:szCs w:val="24"/>
        </w:rPr>
        <w:t>11.39, p</w:t>
      </w:r>
      <w:r w:rsidR="00100F90" w:rsidRPr="003954F9">
        <w:rPr>
          <w:rFonts w:ascii="Times New Roman" w:hAnsi="Times New Roman" w:cs="Times New Roman"/>
          <w:sz w:val="24"/>
          <w:szCs w:val="24"/>
        </w:rPr>
        <w:t xml:space="preserve"> </w:t>
      </w:r>
      <w:r w:rsidRPr="003954F9">
        <w:rPr>
          <w:rFonts w:ascii="Times New Roman" w:hAnsi="Times New Roman" w:cs="Times New Roman"/>
          <w:sz w:val="24"/>
          <w:szCs w:val="24"/>
        </w:rPr>
        <w:t>=</w:t>
      </w:r>
      <w:r w:rsidR="00100F90" w:rsidRPr="003954F9">
        <w:rPr>
          <w:rFonts w:ascii="Times New Roman" w:hAnsi="Times New Roman" w:cs="Times New Roman"/>
          <w:sz w:val="24"/>
          <w:szCs w:val="24"/>
        </w:rPr>
        <w:t xml:space="preserve"> </w:t>
      </w:r>
      <w:r w:rsidRPr="003954F9">
        <w:rPr>
          <w:rFonts w:ascii="Times New Roman" w:hAnsi="Times New Roman" w:cs="Times New Roman"/>
          <w:sz w:val="24"/>
          <w:szCs w:val="24"/>
        </w:rPr>
        <w:t>.001</w:t>
      </w:r>
      <w:r w:rsidR="00100F90" w:rsidRPr="003954F9">
        <w:rPr>
          <w:rFonts w:ascii="Times New Roman" w:hAnsi="Times New Roman" w:cs="Times New Roman"/>
          <w:sz w:val="24"/>
          <w:szCs w:val="24"/>
        </w:rPr>
        <w:t>,</w:t>
      </w:r>
      <w:r w:rsidRPr="003954F9">
        <w:rPr>
          <w:rFonts w:ascii="Times New Roman" w:hAnsi="Times New Roman" w:cs="Times New Roman"/>
          <w:sz w:val="24"/>
          <w:szCs w:val="24"/>
        </w:rPr>
        <w:t xml:space="preserve"> compared to non-caregivers. A main effect of gender was observed for exercise</w:t>
      </w:r>
      <w:r w:rsidR="002C6BF0" w:rsidRPr="003954F9">
        <w:rPr>
          <w:rFonts w:ascii="Times New Roman" w:hAnsi="Times New Roman" w:cs="Times New Roman"/>
          <w:sz w:val="24"/>
          <w:szCs w:val="24"/>
        </w:rPr>
        <w:t xml:space="preserve">, </w:t>
      </w:r>
      <w:proofErr w:type="gramStart"/>
      <w:r w:rsidRPr="003954F9">
        <w:rPr>
          <w:rFonts w:ascii="Times New Roman" w:hAnsi="Times New Roman" w:cs="Times New Roman"/>
          <w:sz w:val="24"/>
          <w:szCs w:val="24"/>
        </w:rPr>
        <w:t>F(</w:t>
      </w:r>
      <w:proofErr w:type="gramEnd"/>
      <w:r w:rsidRPr="003954F9">
        <w:rPr>
          <w:rFonts w:ascii="Times New Roman" w:hAnsi="Times New Roman" w:cs="Times New Roman"/>
          <w:sz w:val="24"/>
          <w:szCs w:val="24"/>
        </w:rPr>
        <w:t>1, 220)</w:t>
      </w:r>
      <w:r w:rsidR="002C6BF0" w:rsidRPr="003954F9">
        <w:rPr>
          <w:rFonts w:ascii="Times New Roman" w:hAnsi="Times New Roman" w:cs="Times New Roman"/>
          <w:sz w:val="24"/>
          <w:szCs w:val="24"/>
        </w:rPr>
        <w:t xml:space="preserve"> </w:t>
      </w:r>
      <w:r w:rsidRPr="003954F9">
        <w:rPr>
          <w:rFonts w:ascii="Times New Roman" w:hAnsi="Times New Roman" w:cs="Times New Roman"/>
          <w:sz w:val="24"/>
          <w:szCs w:val="24"/>
        </w:rPr>
        <w:t>=</w:t>
      </w:r>
      <w:r w:rsidR="002C6BF0" w:rsidRPr="003954F9">
        <w:rPr>
          <w:rFonts w:ascii="Times New Roman" w:hAnsi="Times New Roman" w:cs="Times New Roman"/>
          <w:sz w:val="24"/>
          <w:szCs w:val="24"/>
        </w:rPr>
        <w:t xml:space="preserve"> </w:t>
      </w:r>
      <w:r w:rsidRPr="003954F9">
        <w:rPr>
          <w:rFonts w:ascii="Times New Roman" w:hAnsi="Times New Roman" w:cs="Times New Roman"/>
          <w:sz w:val="24"/>
          <w:szCs w:val="24"/>
        </w:rPr>
        <w:t>9.09, p</w:t>
      </w:r>
      <w:r w:rsidR="002C6BF0" w:rsidRPr="003954F9">
        <w:rPr>
          <w:rFonts w:ascii="Times New Roman" w:hAnsi="Times New Roman" w:cs="Times New Roman"/>
          <w:sz w:val="24"/>
          <w:szCs w:val="24"/>
        </w:rPr>
        <w:t xml:space="preserve"> </w:t>
      </w:r>
      <w:r w:rsidRPr="003954F9">
        <w:rPr>
          <w:rFonts w:ascii="Times New Roman" w:hAnsi="Times New Roman" w:cs="Times New Roman"/>
          <w:sz w:val="24"/>
          <w:szCs w:val="24"/>
        </w:rPr>
        <w:t>=</w:t>
      </w:r>
      <w:r w:rsidR="002C6BF0" w:rsidRPr="003954F9">
        <w:rPr>
          <w:rFonts w:ascii="Times New Roman" w:hAnsi="Times New Roman" w:cs="Times New Roman"/>
          <w:sz w:val="24"/>
          <w:szCs w:val="24"/>
        </w:rPr>
        <w:t xml:space="preserve"> </w:t>
      </w:r>
      <w:r w:rsidRPr="003954F9">
        <w:rPr>
          <w:rFonts w:ascii="Times New Roman" w:hAnsi="Times New Roman" w:cs="Times New Roman"/>
          <w:sz w:val="24"/>
          <w:szCs w:val="24"/>
        </w:rPr>
        <w:t xml:space="preserve">.003, with men reporting that they spent less time on exercise during the lockdown vs before the pandemic compared to women. No significant </w:t>
      </w:r>
      <w:r w:rsidRPr="003954F9">
        <w:rPr>
          <w:rFonts w:ascii="Times New Roman" w:hAnsi="Times New Roman" w:cs="Times New Roman"/>
          <w:sz w:val="24"/>
          <w:szCs w:val="24"/>
        </w:rPr>
        <w:lastRenderedPageBreak/>
        <w:t>interactions were discovered. These findings show that regardless of gender, caregiver status impacts the redistribution of time spent on different tasks during vs before the lockdown.</w:t>
      </w:r>
    </w:p>
    <w:sectPr w:rsidR="007A0DBE" w:rsidRPr="003954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59"/>
    <w:rsid w:val="000B14D1"/>
    <w:rsid w:val="00100F90"/>
    <w:rsid w:val="0012195E"/>
    <w:rsid w:val="002470F2"/>
    <w:rsid w:val="002645E3"/>
    <w:rsid w:val="002B2A3A"/>
    <w:rsid w:val="002C6BF0"/>
    <w:rsid w:val="00342882"/>
    <w:rsid w:val="00355D67"/>
    <w:rsid w:val="003604DC"/>
    <w:rsid w:val="003954F9"/>
    <w:rsid w:val="004A502D"/>
    <w:rsid w:val="004E67E7"/>
    <w:rsid w:val="00573AAF"/>
    <w:rsid w:val="005A5999"/>
    <w:rsid w:val="005E2E18"/>
    <w:rsid w:val="005F6649"/>
    <w:rsid w:val="006538FE"/>
    <w:rsid w:val="00696C5B"/>
    <w:rsid w:val="006D4BDD"/>
    <w:rsid w:val="0072499D"/>
    <w:rsid w:val="00753659"/>
    <w:rsid w:val="007806C5"/>
    <w:rsid w:val="00785BB0"/>
    <w:rsid w:val="007A0DBE"/>
    <w:rsid w:val="00831D54"/>
    <w:rsid w:val="008B0293"/>
    <w:rsid w:val="009353AB"/>
    <w:rsid w:val="00981A7E"/>
    <w:rsid w:val="009C47B1"/>
    <w:rsid w:val="00A12F21"/>
    <w:rsid w:val="00B05E37"/>
    <w:rsid w:val="00B407CD"/>
    <w:rsid w:val="00B60DA5"/>
    <w:rsid w:val="00C21508"/>
    <w:rsid w:val="00CE3429"/>
    <w:rsid w:val="00D152ED"/>
    <w:rsid w:val="00D25E68"/>
    <w:rsid w:val="00DF1972"/>
    <w:rsid w:val="00E04BA2"/>
    <w:rsid w:val="00E07D18"/>
    <w:rsid w:val="00E10705"/>
    <w:rsid w:val="00E43998"/>
    <w:rsid w:val="00EC66E7"/>
    <w:rsid w:val="00F81E6E"/>
    <w:rsid w:val="00FB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DB417"/>
  <w15:chartTrackingRefBased/>
  <w15:docId w15:val="{2AA480BC-7451-46ED-A988-C5EA322F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99D"/>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8">
    <w:name w:val="A8"/>
    <w:uiPriority w:val="99"/>
    <w:rsid w:val="002B2A3A"/>
    <w:rPr>
      <w:rFonts w:cs="Minion Pro"/>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79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667</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Vasilena Stefanova</dc:creator>
  <cp:keywords/>
  <dc:description/>
  <cp:lastModifiedBy>Vasilena Stefanova</cp:lastModifiedBy>
  <cp:revision>37</cp:revision>
  <dcterms:created xsi:type="dcterms:W3CDTF">2021-06-12T14:26:00Z</dcterms:created>
  <dcterms:modified xsi:type="dcterms:W3CDTF">2021-11-02T10:34:00Z</dcterms:modified>
</cp:coreProperties>
</file>