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7A88" w14:textId="7FC1E770" w:rsidR="00AA5FA5" w:rsidRDefault="00CA5C88" w:rsidP="00177FBC">
      <w:pPr>
        <w:rPr>
          <w:rFonts w:ascii="Times New Roman" w:eastAsia="Times New Roman" w:hAnsi="Times New Roman" w:cs="Times New Roman"/>
          <w:b/>
          <w:lang w:val="en-GB" w:eastAsia="it-IT"/>
        </w:rPr>
      </w:pPr>
      <w:r w:rsidRPr="00177FBC">
        <w:rPr>
          <w:rFonts w:ascii="Times New Roman" w:eastAsia="Times New Roman" w:hAnsi="Times New Roman" w:cs="Times New Roman"/>
          <w:b/>
          <w:lang w:val="en-GB" w:eastAsia="it-IT"/>
        </w:rPr>
        <w:t xml:space="preserve">Newcastle-Ottawa Scale </w:t>
      </w:r>
      <w:r w:rsidR="00AA5FA5" w:rsidRPr="00177FBC">
        <w:rPr>
          <w:rFonts w:ascii="Times New Roman" w:eastAsia="Times New Roman" w:hAnsi="Times New Roman" w:cs="Times New Roman"/>
          <w:b/>
          <w:lang w:val="en-GB" w:eastAsia="it-IT"/>
        </w:rPr>
        <w:t>(</w:t>
      </w:r>
      <w:r w:rsidR="00672D1E">
        <w:rPr>
          <w:rFonts w:ascii="Times New Roman" w:eastAsia="Times New Roman" w:hAnsi="Times New Roman" w:cs="Times New Roman"/>
          <w:b/>
          <w:lang w:val="en-GB" w:eastAsia="it-IT"/>
        </w:rPr>
        <w:t>A</w:t>
      </w:r>
      <w:r w:rsidR="00AA5FA5" w:rsidRPr="00177FBC">
        <w:rPr>
          <w:rFonts w:ascii="Times New Roman" w:eastAsia="Times New Roman" w:hAnsi="Times New Roman" w:cs="Times New Roman"/>
          <w:b/>
          <w:lang w:val="en-GB" w:eastAsia="it-IT"/>
        </w:rPr>
        <w:t>dapted</w:t>
      </w:r>
      <w:r w:rsidRPr="00177FBC">
        <w:rPr>
          <w:rFonts w:ascii="Times New Roman" w:eastAsia="Times New Roman" w:hAnsi="Times New Roman" w:cs="Times New Roman"/>
          <w:b/>
          <w:lang w:val="en-GB" w:eastAsia="it-IT"/>
        </w:rPr>
        <w:t xml:space="preserve"> </w:t>
      </w:r>
      <w:r w:rsidR="00672D1E">
        <w:rPr>
          <w:rFonts w:ascii="Times New Roman" w:eastAsia="Times New Roman" w:hAnsi="Times New Roman" w:cs="Times New Roman"/>
          <w:b/>
          <w:lang w:val="en-GB" w:eastAsia="it-IT"/>
        </w:rPr>
        <w:t>V</w:t>
      </w:r>
      <w:r w:rsidRPr="00177FBC">
        <w:rPr>
          <w:rFonts w:ascii="Times New Roman" w:eastAsia="Times New Roman" w:hAnsi="Times New Roman" w:cs="Times New Roman"/>
          <w:b/>
          <w:lang w:val="en-GB" w:eastAsia="it-IT"/>
        </w:rPr>
        <w:t xml:space="preserve">ersion for the </w:t>
      </w:r>
      <w:r w:rsidR="00672D1E">
        <w:rPr>
          <w:rFonts w:ascii="Times New Roman" w:eastAsia="Times New Roman" w:hAnsi="Times New Roman" w:cs="Times New Roman"/>
          <w:b/>
          <w:lang w:val="en-GB" w:eastAsia="it-IT"/>
        </w:rPr>
        <w:t>P</w:t>
      </w:r>
      <w:r w:rsidRPr="00177FBC">
        <w:rPr>
          <w:rFonts w:ascii="Times New Roman" w:eastAsia="Times New Roman" w:hAnsi="Times New Roman" w:cs="Times New Roman"/>
          <w:b/>
          <w:lang w:val="en-GB" w:eastAsia="it-IT"/>
        </w:rPr>
        <w:t xml:space="preserve">urposes of the </w:t>
      </w:r>
      <w:r w:rsidR="00672D1E">
        <w:rPr>
          <w:rFonts w:ascii="Times New Roman" w:eastAsia="Times New Roman" w:hAnsi="Times New Roman" w:cs="Times New Roman"/>
          <w:b/>
          <w:lang w:val="en-GB" w:eastAsia="it-IT"/>
        </w:rPr>
        <w:t>R</w:t>
      </w:r>
      <w:r w:rsidR="007D487D">
        <w:rPr>
          <w:rFonts w:ascii="Times New Roman" w:eastAsia="Times New Roman" w:hAnsi="Times New Roman" w:cs="Times New Roman"/>
          <w:b/>
          <w:lang w:val="en-GB" w:eastAsia="it-IT"/>
        </w:rPr>
        <w:t>eview</w:t>
      </w:r>
      <w:r w:rsidR="00AA5FA5" w:rsidRPr="00177FBC">
        <w:rPr>
          <w:rFonts w:ascii="Times New Roman" w:eastAsia="Times New Roman" w:hAnsi="Times New Roman" w:cs="Times New Roman"/>
          <w:b/>
          <w:lang w:val="en-GB" w:eastAsia="it-IT"/>
        </w:rPr>
        <w:t xml:space="preserve">) </w:t>
      </w:r>
    </w:p>
    <w:p w14:paraId="0F8BCFB0" w14:textId="77777777" w:rsidR="00565250" w:rsidRPr="00177FBC" w:rsidRDefault="00565250" w:rsidP="00177FBC">
      <w:pPr>
        <w:rPr>
          <w:rFonts w:ascii="Times New Roman" w:eastAsia="Times New Roman" w:hAnsi="Times New Roman" w:cs="Times New Roman"/>
          <w:b/>
          <w:lang w:val="en-GB" w:eastAsia="it-IT"/>
        </w:rPr>
      </w:pPr>
    </w:p>
    <w:p w14:paraId="27B4933E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55817136" w14:textId="77777777" w:rsidR="00AA5FA5" w:rsidRPr="00177FBC" w:rsidRDefault="00AA5FA5" w:rsidP="00177FBC">
      <w:pPr>
        <w:rPr>
          <w:rFonts w:ascii="Times New Roman" w:eastAsia="Times New Roman" w:hAnsi="Times New Roman" w:cs="Times New Roman"/>
          <w:b/>
          <w:u w:val="single"/>
          <w:lang w:val="en-GB" w:eastAsia="it-IT"/>
        </w:rPr>
      </w:pPr>
      <w:r w:rsidRPr="00177FBC">
        <w:rPr>
          <w:rFonts w:ascii="Times New Roman" w:eastAsia="Times New Roman" w:hAnsi="Times New Roman" w:cs="Times New Roman"/>
          <w:b/>
          <w:u w:val="single"/>
          <w:lang w:val="en-GB" w:eastAsia="it-IT"/>
        </w:rPr>
        <w:t xml:space="preserve">Selection: (Maximum </w:t>
      </w:r>
      <w:r w:rsidR="00CA5C88" w:rsidRPr="00177FBC">
        <w:rPr>
          <w:rFonts w:ascii="Times New Roman" w:eastAsia="Times New Roman" w:hAnsi="Times New Roman" w:cs="Times New Roman"/>
          <w:b/>
          <w:u w:val="single"/>
          <w:lang w:val="en-GB" w:eastAsia="it-IT"/>
        </w:rPr>
        <w:t>6</w:t>
      </w:r>
      <w:r w:rsidRPr="00177FBC">
        <w:rPr>
          <w:rFonts w:ascii="Times New Roman" w:eastAsia="Times New Roman" w:hAnsi="Times New Roman" w:cs="Times New Roman"/>
          <w:b/>
          <w:u w:val="single"/>
          <w:lang w:val="en-GB" w:eastAsia="it-IT"/>
        </w:rPr>
        <w:t xml:space="preserve"> stars) </w:t>
      </w:r>
    </w:p>
    <w:p w14:paraId="61E10D97" w14:textId="77777777" w:rsidR="004C69C0" w:rsidRPr="00177FBC" w:rsidRDefault="004C69C0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11D3460E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1) </w:t>
      </w:r>
      <w:r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Representativeness of the sample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: </w:t>
      </w:r>
    </w:p>
    <w:p w14:paraId="713345A6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a) Truly representative of the average in the target population. * (all subjects or random sampling) b) Somewhat representative of the average in the target population. * (nonrandom sampling) </w:t>
      </w:r>
    </w:p>
    <w:p w14:paraId="5703E4D8" w14:textId="47F9B17E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>c) Selected group of users</w:t>
      </w:r>
      <w:r w:rsidR="00C076B0" w:rsidRPr="00177FBC">
        <w:rPr>
          <w:rFonts w:ascii="Times New Roman" w:eastAsia="Times New Roman" w:hAnsi="Times New Roman" w:cs="Times New Roman"/>
          <w:lang w:val="en-GB" w:eastAsia="it-IT"/>
        </w:rPr>
        <w:t>/convenience sample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. </w:t>
      </w:r>
    </w:p>
    <w:p w14:paraId="4B6F0FE7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d) No description of the sampling strategy. </w:t>
      </w:r>
    </w:p>
    <w:p w14:paraId="7EC1FE29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734064A6" w14:textId="77777777" w:rsidR="00AA5FA5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2) </w:t>
      </w:r>
      <w:r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Sample size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: </w:t>
      </w:r>
    </w:p>
    <w:p w14:paraId="08623AF4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a) Justified and satisfactory. * </w:t>
      </w:r>
    </w:p>
    <w:p w14:paraId="14B345E2" w14:textId="77777777" w:rsidR="00C076B0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>b) Not justified.</w:t>
      </w:r>
    </w:p>
    <w:p w14:paraId="3B7C65DA" w14:textId="31311A1A" w:rsidR="0034771B" w:rsidRPr="00177FBC" w:rsidRDefault="00C076B0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>c) No information provided.</w:t>
      </w:r>
      <w:r w:rsidR="00AA5FA5" w:rsidRPr="00177FBC">
        <w:rPr>
          <w:rFonts w:ascii="Times New Roman" w:eastAsia="Times New Roman" w:hAnsi="Times New Roman" w:cs="Times New Roman"/>
          <w:lang w:val="en-GB" w:eastAsia="it-IT"/>
        </w:rPr>
        <w:t xml:space="preserve"> </w:t>
      </w:r>
    </w:p>
    <w:p w14:paraId="2E5C336A" w14:textId="77777777" w:rsidR="0034771B" w:rsidRPr="00177FBC" w:rsidRDefault="0034771B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222D2D78" w14:textId="549977DE" w:rsidR="00691012" w:rsidRPr="00177FBC" w:rsidRDefault="00CA5C88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>3)</w:t>
      </w:r>
      <w:r w:rsidR="00691012" w:rsidRPr="00177FBC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C076B0"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Measurement of cognitive reserve</w:t>
      </w:r>
    </w:p>
    <w:p w14:paraId="300D8BA3" w14:textId="69ABB0CF" w:rsidR="009F51D6" w:rsidRPr="00177FBC" w:rsidRDefault="00691012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a) </w:t>
      </w:r>
      <w:r w:rsidR="009F51D6" w:rsidRPr="00177FBC">
        <w:rPr>
          <w:rFonts w:ascii="Times New Roman" w:eastAsia="Times New Roman" w:hAnsi="Times New Roman" w:cs="Times New Roman"/>
          <w:lang w:val="en-GB" w:eastAsia="it-IT"/>
        </w:rPr>
        <w:t>Using a validated measurement tool. **</w:t>
      </w:r>
    </w:p>
    <w:p w14:paraId="3A3624C5" w14:textId="39C95399" w:rsidR="00691012" w:rsidRPr="00177FBC" w:rsidRDefault="00865EF9" w:rsidP="00177FBC">
      <w:pPr>
        <w:rPr>
          <w:rFonts w:ascii="Times New Roman" w:eastAsia="Times New Roman" w:hAnsi="Times New Roman" w:cs="Times New Roman"/>
          <w:lang w:val="en-GB" w:eastAsia="it-IT"/>
        </w:rPr>
      </w:pPr>
      <w:r>
        <w:rPr>
          <w:rFonts w:ascii="Times New Roman" w:eastAsia="Times New Roman" w:hAnsi="Times New Roman" w:cs="Times New Roman"/>
          <w:lang w:val="en-GB" w:eastAsia="it-IT"/>
        </w:rPr>
        <w:t>b</w:t>
      </w:r>
      <w:r w:rsidR="009F51D6" w:rsidRPr="00177FBC">
        <w:rPr>
          <w:rFonts w:ascii="Times New Roman" w:eastAsia="Times New Roman" w:hAnsi="Times New Roman" w:cs="Times New Roman"/>
          <w:lang w:val="en-GB" w:eastAsia="it-IT"/>
        </w:rPr>
        <w:t>) Non-validated measurement tool, but we</w:t>
      </w:r>
      <w:r w:rsidR="00691012" w:rsidRPr="00177FBC">
        <w:rPr>
          <w:rFonts w:ascii="Times New Roman" w:eastAsia="Times New Roman" w:hAnsi="Times New Roman" w:cs="Times New Roman"/>
          <w:lang w:val="en-GB" w:eastAsia="it-IT"/>
        </w:rPr>
        <w:t xml:space="preserve">ll described </w:t>
      </w:r>
      <w:r w:rsidR="00830202" w:rsidRPr="00177FBC">
        <w:rPr>
          <w:rFonts w:ascii="Times New Roman" w:eastAsia="Times New Roman" w:hAnsi="Times New Roman" w:cs="Times New Roman"/>
          <w:lang w:val="en-GB" w:eastAsia="it-IT"/>
        </w:rPr>
        <w:t>in methods section</w:t>
      </w:r>
      <w:r w:rsidR="00691012" w:rsidRPr="00177FBC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9F51D6" w:rsidRPr="00177FBC">
        <w:rPr>
          <w:rFonts w:ascii="Times New Roman" w:eastAsia="Times New Roman" w:hAnsi="Times New Roman" w:cs="Times New Roman"/>
          <w:lang w:val="en-GB" w:eastAsia="it-IT"/>
        </w:rPr>
        <w:t>*</w:t>
      </w:r>
    </w:p>
    <w:p w14:paraId="4A2D5AAE" w14:textId="56DA2991" w:rsidR="00691012" w:rsidRPr="00177FBC" w:rsidRDefault="00865EF9" w:rsidP="00177FBC">
      <w:pPr>
        <w:rPr>
          <w:rFonts w:ascii="Times New Roman" w:eastAsia="Times New Roman" w:hAnsi="Times New Roman" w:cs="Times New Roman"/>
          <w:lang w:val="en-GB" w:eastAsia="it-IT"/>
        </w:rPr>
      </w:pPr>
      <w:r>
        <w:rPr>
          <w:rFonts w:ascii="Times New Roman" w:eastAsia="Times New Roman" w:hAnsi="Times New Roman" w:cs="Times New Roman"/>
          <w:lang w:val="en-GB" w:eastAsia="it-IT"/>
        </w:rPr>
        <w:t>c</w:t>
      </w:r>
      <w:r w:rsidR="00691012" w:rsidRPr="00177FBC">
        <w:rPr>
          <w:rFonts w:ascii="Times New Roman" w:eastAsia="Times New Roman" w:hAnsi="Times New Roman" w:cs="Times New Roman"/>
          <w:lang w:val="en-GB" w:eastAsia="it-IT"/>
        </w:rPr>
        <w:t xml:space="preserve">) No description or insufficient description </w:t>
      </w:r>
      <w:r w:rsidR="00830202" w:rsidRPr="00177FBC">
        <w:rPr>
          <w:rFonts w:ascii="Times New Roman" w:eastAsia="Times New Roman" w:hAnsi="Times New Roman" w:cs="Times New Roman"/>
          <w:lang w:val="en-GB" w:eastAsia="it-IT"/>
        </w:rPr>
        <w:t>i</w:t>
      </w:r>
      <w:r w:rsidR="00691012" w:rsidRPr="00177FBC">
        <w:rPr>
          <w:rFonts w:ascii="Times New Roman" w:eastAsia="Times New Roman" w:hAnsi="Times New Roman" w:cs="Times New Roman"/>
          <w:lang w:val="en-GB" w:eastAsia="it-IT"/>
        </w:rPr>
        <w:t xml:space="preserve">n methods section. </w:t>
      </w:r>
    </w:p>
    <w:p w14:paraId="48FC9921" w14:textId="77777777" w:rsidR="00691012" w:rsidRPr="00177FBC" w:rsidRDefault="00691012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1D8B719D" w14:textId="2511E863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4) </w:t>
      </w:r>
      <w:r w:rsidR="00C076B0"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Measurement of cognitive functioning</w:t>
      </w:r>
      <w:r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: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 </w:t>
      </w:r>
    </w:p>
    <w:p w14:paraId="099259B9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a) Validated measurement tool. ** </w:t>
      </w:r>
    </w:p>
    <w:p w14:paraId="4E88BED6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b) Non-validated measurement tool, but the tool is available or described.* </w:t>
      </w:r>
    </w:p>
    <w:p w14:paraId="6F0DED28" w14:textId="7FEFDA6A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c) No description of the measurement tool. </w:t>
      </w:r>
    </w:p>
    <w:p w14:paraId="2F9B03A1" w14:textId="43B817DA" w:rsidR="009F51D6" w:rsidRDefault="009F51D6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0877EA61" w14:textId="77777777" w:rsidR="00565250" w:rsidRPr="00177FBC" w:rsidRDefault="00565250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15FF7163" w14:textId="51A0D680" w:rsidR="009F51D6" w:rsidRPr="00177FBC" w:rsidRDefault="009F51D6" w:rsidP="00177FBC">
      <w:pPr>
        <w:tabs>
          <w:tab w:val="left" w:pos="3150"/>
        </w:tabs>
        <w:rPr>
          <w:rFonts w:ascii="Times New Roman" w:hAnsi="Times New Roman" w:cs="Times New Roman"/>
          <w:b/>
          <w:u w:val="single"/>
          <w:lang w:val="en-GB"/>
        </w:rPr>
      </w:pPr>
      <w:r w:rsidRPr="00177FBC">
        <w:rPr>
          <w:rFonts w:ascii="Times New Roman" w:hAnsi="Times New Roman" w:cs="Times New Roman"/>
          <w:b/>
          <w:u w:val="single"/>
          <w:lang w:val="en-GB"/>
        </w:rPr>
        <w:t>Comparability: (Maximum 1 star)</w:t>
      </w:r>
    </w:p>
    <w:p w14:paraId="50E09505" w14:textId="77777777" w:rsidR="009F51D6" w:rsidRPr="00177FBC" w:rsidRDefault="009F51D6" w:rsidP="00177FBC">
      <w:pPr>
        <w:pStyle w:val="Paragrafoelenco"/>
        <w:tabs>
          <w:tab w:val="left" w:pos="3150"/>
        </w:tabs>
        <w:rPr>
          <w:rFonts w:ascii="Times New Roman" w:hAnsi="Times New Roman" w:cs="Times New Roman"/>
          <w:lang w:val="en-GB"/>
        </w:rPr>
      </w:pPr>
    </w:p>
    <w:p w14:paraId="364BB4E5" w14:textId="0829EC06" w:rsidR="009F51D6" w:rsidRPr="00177FBC" w:rsidRDefault="009F51D6" w:rsidP="00177FBC">
      <w:pPr>
        <w:pStyle w:val="Paragrafoelenco"/>
        <w:numPr>
          <w:ilvl w:val="0"/>
          <w:numId w:val="4"/>
        </w:numPr>
        <w:tabs>
          <w:tab w:val="left" w:pos="3150"/>
        </w:tabs>
        <w:rPr>
          <w:rFonts w:ascii="Times New Roman" w:hAnsi="Times New Roman" w:cs="Times New Roman"/>
          <w:u w:val="single"/>
          <w:lang w:val="en-GB"/>
        </w:rPr>
      </w:pPr>
      <w:r w:rsidRPr="00177FBC">
        <w:rPr>
          <w:rFonts w:ascii="Times New Roman" w:hAnsi="Times New Roman" w:cs="Times New Roman"/>
          <w:u w:val="single"/>
          <w:lang w:val="en-GB"/>
        </w:rPr>
        <w:t>Confounding factors controlled.</w:t>
      </w:r>
    </w:p>
    <w:p w14:paraId="1167884A" w14:textId="1735AC0E" w:rsidR="009F51D6" w:rsidRPr="00177FBC" w:rsidRDefault="009F51D6" w:rsidP="00177FBC">
      <w:pPr>
        <w:pStyle w:val="Paragrafoelenco"/>
        <w:numPr>
          <w:ilvl w:val="0"/>
          <w:numId w:val="6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177FBC">
        <w:rPr>
          <w:rFonts w:ascii="Times New Roman" w:hAnsi="Times New Roman" w:cs="Times New Roman"/>
          <w:lang w:val="en-GB"/>
        </w:rPr>
        <w:t>Data/ results adjusted for relevant predictors/risk factors/confounders e.g. age, sex, time, etc. *</w:t>
      </w:r>
    </w:p>
    <w:p w14:paraId="4BE44338" w14:textId="403CA414" w:rsidR="009F51D6" w:rsidRPr="00177FBC" w:rsidRDefault="009F51D6" w:rsidP="00177FBC">
      <w:pPr>
        <w:pStyle w:val="Paragrafoelenco"/>
        <w:numPr>
          <w:ilvl w:val="0"/>
          <w:numId w:val="6"/>
        </w:numPr>
        <w:tabs>
          <w:tab w:val="left" w:pos="3150"/>
        </w:tabs>
        <w:rPr>
          <w:rFonts w:ascii="Times New Roman" w:hAnsi="Times New Roman" w:cs="Times New Roman"/>
          <w:lang w:val="en-GB"/>
        </w:rPr>
      </w:pPr>
      <w:r w:rsidRPr="00177FBC">
        <w:rPr>
          <w:rFonts w:ascii="Times New Roman" w:hAnsi="Times New Roman" w:cs="Times New Roman"/>
          <w:lang w:val="en-GB"/>
        </w:rPr>
        <w:t xml:space="preserve">Data/results not adjusted for all relevant confounders/risk factors/information not provided. </w:t>
      </w:r>
    </w:p>
    <w:p w14:paraId="04501A6F" w14:textId="0219DFD6" w:rsidR="0034771B" w:rsidRDefault="0034771B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35ACCDD7" w14:textId="77777777" w:rsidR="00565250" w:rsidRPr="00177FBC" w:rsidRDefault="00565250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1012D464" w14:textId="77777777" w:rsidR="0034771B" w:rsidRPr="00177FBC" w:rsidRDefault="00AA5FA5" w:rsidP="00177FBC">
      <w:pPr>
        <w:rPr>
          <w:rFonts w:ascii="Times New Roman" w:eastAsia="Times New Roman" w:hAnsi="Times New Roman" w:cs="Times New Roman"/>
          <w:b/>
          <w:u w:val="single"/>
          <w:lang w:val="en-GB" w:eastAsia="it-IT"/>
        </w:rPr>
      </w:pPr>
      <w:r w:rsidRPr="00177FBC">
        <w:rPr>
          <w:rFonts w:ascii="Times New Roman" w:eastAsia="Times New Roman" w:hAnsi="Times New Roman" w:cs="Times New Roman"/>
          <w:b/>
          <w:u w:val="single"/>
          <w:lang w:val="en-GB" w:eastAsia="it-IT"/>
        </w:rPr>
        <w:t xml:space="preserve">Outcome: (Maximum 3 stars) </w:t>
      </w:r>
    </w:p>
    <w:p w14:paraId="3D6ABF6B" w14:textId="77777777" w:rsidR="0034771B" w:rsidRPr="00177FBC" w:rsidRDefault="0034771B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433E4376" w14:textId="77777777" w:rsidR="0034771B" w:rsidRPr="00B633BE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1) </w:t>
      </w:r>
      <w:r w:rsidRPr="00B633BE">
        <w:rPr>
          <w:rFonts w:ascii="Times New Roman" w:eastAsia="Times New Roman" w:hAnsi="Times New Roman" w:cs="Times New Roman"/>
          <w:u w:val="single"/>
          <w:lang w:val="en-GB" w:eastAsia="it-IT"/>
        </w:rPr>
        <w:t>Assessment of the outcome</w:t>
      </w: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: </w:t>
      </w:r>
    </w:p>
    <w:p w14:paraId="46AEECAB" w14:textId="77777777" w:rsidR="0034771B" w:rsidRPr="00B633BE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a) Independent </w:t>
      </w:r>
      <w:r w:rsidR="004C69C0" w:rsidRPr="00B633BE">
        <w:rPr>
          <w:rFonts w:ascii="Times New Roman" w:eastAsia="Times New Roman" w:hAnsi="Times New Roman" w:cs="Times New Roman"/>
          <w:lang w:val="en-GB" w:eastAsia="it-IT"/>
        </w:rPr>
        <w:t xml:space="preserve">or </w:t>
      </w: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blind assessment. ** </w:t>
      </w:r>
    </w:p>
    <w:p w14:paraId="3FBA3E0D" w14:textId="77777777" w:rsidR="0034771B" w:rsidRPr="00B633BE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b) Record linkage. ** </w:t>
      </w:r>
    </w:p>
    <w:p w14:paraId="66EB6212" w14:textId="076B40C0" w:rsidR="0034771B" w:rsidRPr="00B633BE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B633BE">
        <w:rPr>
          <w:rFonts w:ascii="Times New Roman" w:eastAsia="Times New Roman" w:hAnsi="Times New Roman" w:cs="Times New Roman"/>
          <w:lang w:val="en-GB" w:eastAsia="it-IT"/>
        </w:rPr>
        <w:t>c) Self report</w:t>
      </w:r>
      <w:r w:rsidR="009A703C">
        <w:rPr>
          <w:rFonts w:ascii="Times New Roman" w:eastAsia="Times New Roman" w:hAnsi="Times New Roman" w:cs="Times New Roman"/>
          <w:lang w:val="en-GB" w:eastAsia="it-IT"/>
        </w:rPr>
        <w:t xml:space="preserve"> or no blind assessment</w:t>
      </w:r>
      <w:r w:rsidRPr="00B633BE">
        <w:rPr>
          <w:rFonts w:ascii="Times New Roman" w:eastAsia="Times New Roman" w:hAnsi="Times New Roman" w:cs="Times New Roman"/>
          <w:lang w:val="en-GB" w:eastAsia="it-IT"/>
        </w:rPr>
        <w:t xml:space="preserve">. * </w:t>
      </w:r>
    </w:p>
    <w:p w14:paraId="6F1E3536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B633BE">
        <w:rPr>
          <w:rFonts w:ascii="Times New Roman" w:eastAsia="Times New Roman" w:hAnsi="Times New Roman" w:cs="Times New Roman"/>
          <w:lang w:val="en-GB" w:eastAsia="it-IT"/>
        </w:rPr>
        <w:t>d) No description.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 </w:t>
      </w:r>
    </w:p>
    <w:p w14:paraId="74EC4F4D" w14:textId="77777777" w:rsidR="0034771B" w:rsidRPr="00177FBC" w:rsidRDefault="0034771B" w:rsidP="00177FBC">
      <w:pPr>
        <w:rPr>
          <w:rFonts w:ascii="Times New Roman" w:eastAsia="Times New Roman" w:hAnsi="Times New Roman" w:cs="Times New Roman"/>
          <w:lang w:val="en-GB" w:eastAsia="it-IT"/>
        </w:rPr>
      </w:pPr>
    </w:p>
    <w:p w14:paraId="28AB3263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2) </w:t>
      </w:r>
      <w:r w:rsidRPr="00177FBC">
        <w:rPr>
          <w:rFonts w:ascii="Times New Roman" w:eastAsia="Times New Roman" w:hAnsi="Times New Roman" w:cs="Times New Roman"/>
          <w:u w:val="single"/>
          <w:lang w:val="en-GB" w:eastAsia="it-IT"/>
        </w:rPr>
        <w:t>Statistical test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: </w:t>
      </w:r>
    </w:p>
    <w:p w14:paraId="4AB8CBB8" w14:textId="77777777" w:rsidR="0034771B" w:rsidRPr="00177FBC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>a) The statistical test used to analy</w:t>
      </w:r>
      <w:r w:rsidR="00CA5C88" w:rsidRPr="00177FBC">
        <w:rPr>
          <w:rFonts w:ascii="Times New Roman" w:eastAsia="Times New Roman" w:hAnsi="Times New Roman" w:cs="Times New Roman"/>
          <w:lang w:val="en-GB" w:eastAsia="it-IT"/>
        </w:rPr>
        <w:t>s</w:t>
      </w:r>
      <w:r w:rsidRPr="00177FBC">
        <w:rPr>
          <w:rFonts w:ascii="Times New Roman" w:eastAsia="Times New Roman" w:hAnsi="Times New Roman" w:cs="Times New Roman"/>
          <w:lang w:val="en-GB" w:eastAsia="it-IT"/>
        </w:rPr>
        <w:t>e the data is clearly described and appropriate, and the measurement of the association</w:t>
      </w:r>
      <w:r w:rsidR="00CA5C88" w:rsidRPr="00177FBC">
        <w:rPr>
          <w:rFonts w:ascii="Times New Roman" w:eastAsia="Times New Roman" w:hAnsi="Times New Roman" w:cs="Times New Roman"/>
          <w:lang w:val="en-GB" w:eastAsia="it-IT"/>
        </w:rPr>
        <w:t xml:space="preserve"> (including confidence intervals and/or the probability level) are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 presented</w:t>
      </w:r>
      <w:r w:rsidR="00CA5C88" w:rsidRPr="00177FBC">
        <w:rPr>
          <w:rFonts w:ascii="Times New Roman" w:eastAsia="Times New Roman" w:hAnsi="Times New Roman" w:cs="Times New Roman"/>
          <w:lang w:val="en-GB" w:eastAsia="it-IT"/>
        </w:rPr>
        <w:t xml:space="preserve">. </w:t>
      </w: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* </w:t>
      </w:r>
    </w:p>
    <w:p w14:paraId="2E6C1DD3" w14:textId="600EE095" w:rsidR="00565250" w:rsidRDefault="00AA5FA5" w:rsidP="00177FBC">
      <w:pPr>
        <w:rPr>
          <w:rFonts w:ascii="Times New Roman" w:eastAsia="Times New Roman" w:hAnsi="Times New Roman" w:cs="Times New Roman"/>
          <w:lang w:val="en-GB" w:eastAsia="it-IT"/>
        </w:rPr>
      </w:pPr>
      <w:r w:rsidRPr="00177FBC">
        <w:rPr>
          <w:rFonts w:ascii="Times New Roman" w:eastAsia="Times New Roman" w:hAnsi="Times New Roman" w:cs="Times New Roman"/>
          <w:lang w:val="en-GB" w:eastAsia="it-IT"/>
        </w:rPr>
        <w:t xml:space="preserve">b) The statistical test is not appropriate, not described or incomplete. </w:t>
      </w:r>
    </w:p>
    <w:p w14:paraId="35CAA4AC" w14:textId="77777777" w:rsidR="00565250" w:rsidRDefault="00565250">
      <w:pPr>
        <w:rPr>
          <w:rFonts w:ascii="Times New Roman" w:eastAsia="Times New Roman" w:hAnsi="Times New Roman" w:cs="Times New Roman"/>
          <w:lang w:val="en-GB" w:eastAsia="it-IT"/>
        </w:rPr>
      </w:pPr>
      <w:r>
        <w:rPr>
          <w:rFonts w:ascii="Times New Roman" w:eastAsia="Times New Roman" w:hAnsi="Times New Roman" w:cs="Times New Roman"/>
          <w:lang w:val="en-GB" w:eastAsia="it-IT"/>
        </w:rPr>
        <w:br w:type="page"/>
      </w:r>
    </w:p>
    <w:p w14:paraId="75250C71" w14:textId="4E1076EE" w:rsidR="00565250" w:rsidRPr="00565250" w:rsidRDefault="00565250" w:rsidP="00565250">
      <w:pPr>
        <w:rPr>
          <w:rFonts w:ascii="Times New Roman" w:eastAsia="Times New Roman" w:hAnsi="Times New Roman" w:cs="Times New Roman"/>
          <w:b/>
          <w:lang w:val="en-GB" w:eastAsia="it-IT"/>
        </w:rPr>
      </w:pPr>
      <w:r w:rsidRPr="00565250">
        <w:rPr>
          <w:rFonts w:ascii="Times New Roman" w:eastAsia="Times New Roman" w:hAnsi="Times New Roman" w:cs="Times New Roman"/>
          <w:b/>
          <w:lang w:val="en-GB" w:eastAsia="it-IT"/>
        </w:rPr>
        <w:lastRenderedPageBreak/>
        <w:t>Scoring legend:</w:t>
      </w:r>
    </w:p>
    <w:p w14:paraId="295B3C45" w14:textId="5597850E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  <w:r w:rsidRPr="00565250">
        <w:rPr>
          <w:rFonts w:ascii="Times New Roman" w:eastAsia="Times New Roman" w:hAnsi="Times New Roman" w:cs="Times New Roman"/>
          <w:lang w:val="en-GB" w:eastAsia="it-IT"/>
        </w:rPr>
        <w:t>Very Good Studies: 9-10 stars</w:t>
      </w:r>
    </w:p>
    <w:p w14:paraId="2C23E83A" w14:textId="55EDD2D0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  <w:r w:rsidRPr="00565250">
        <w:rPr>
          <w:rFonts w:ascii="Times New Roman" w:eastAsia="Times New Roman" w:hAnsi="Times New Roman" w:cs="Times New Roman"/>
          <w:lang w:val="en-GB" w:eastAsia="it-IT"/>
        </w:rPr>
        <w:t>Good Studies: 7-8 stars</w:t>
      </w:r>
    </w:p>
    <w:p w14:paraId="7890C5A5" w14:textId="21E277C4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  <w:r w:rsidRPr="00565250">
        <w:rPr>
          <w:rFonts w:ascii="Times New Roman" w:eastAsia="Times New Roman" w:hAnsi="Times New Roman" w:cs="Times New Roman"/>
          <w:lang w:val="en-GB" w:eastAsia="it-IT"/>
        </w:rPr>
        <w:t>Satisfactory Studies: 5-6 stars</w:t>
      </w:r>
    </w:p>
    <w:p w14:paraId="64FB3D35" w14:textId="3FA9D0EA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  <w:r w:rsidRPr="00565250">
        <w:rPr>
          <w:rFonts w:ascii="Times New Roman" w:eastAsia="Times New Roman" w:hAnsi="Times New Roman" w:cs="Times New Roman"/>
          <w:lang w:val="en-GB" w:eastAsia="it-IT"/>
        </w:rPr>
        <w:t>Unsatisfactory Studies: 0 to 4 stars</w:t>
      </w:r>
    </w:p>
    <w:p w14:paraId="1567F43F" w14:textId="77777777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</w:p>
    <w:p w14:paraId="5011CE22" w14:textId="77777777" w:rsidR="00565250" w:rsidRPr="00565250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</w:p>
    <w:p w14:paraId="7DD0BB0E" w14:textId="44A5EA9E" w:rsidR="003C1DF6" w:rsidRPr="00F64529" w:rsidRDefault="00565250" w:rsidP="00565250">
      <w:pPr>
        <w:rPr>
          <w:rFonts w:ascii="Times New Roman" w:eastAsia="Times New Roman" w:hAnsi="Times New Roman" w:cs="Times New Roman"/>
          <w:lang w:val="en-GB" w:eastAsia="it-IT"/>
        </w:rPr>
      </w:pPr>
      <w:r w:rsidRPr="00565250">
        <w:rPr>
          <w:rFonts w:ascii="Times New Roman" w:eastAsia="Times New Roman" w:hAnsi="Times New Roman" w:cs="Times New Roman"/>
          <w:lang w:val="en-GB" w:eastAsia="it-IT"/>
        </w:rPr>
        <w:t xml:space="preserve">This scale has been adapted from the Newcastle-Ottawa Quality Assessment Scale for cohort studies to provide quality assessment </w:t>
      </w:r>
      <w:r w:rsidRPr="00F64529">
        <w:rPr>
          <w:rFonts w:ascii="Times New Roman" w:eastAsia="Times New Roman" w:hAnsi="Times New Roman" w:cs="Times New Roman"/>
          <w:lang w:val="en-GB" w:eastAsia="it-IT"/>
        </w:rPr>
        <w:t>of cross sectional studies.</w:t>
      </w:r>
    </w:p>
    <w:sectPr w:rsidR="003C1DF6" w:rsidRPr="00F64529" w:rsidSect="00AB6F5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5121"/>
    <w:multiLevelType w:val="hybridMultilevel"/>
    <w:tmpl w:val="27CE8B8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6219EC"/>
    <w:multiLevelType w:val="hybridMultilevel"/>
    <w:tmpl w:val="FA0674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57479"/>
    <w:multiLevelType w:val="hybridMultilevel"/>
    <w:tmpl w:val="85660C42"/>
    <w:lvl w:ilvl="0" w:tplc="7CC4F80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CD5241"/>
    <w:multiLevelType w:val="hybridMultilevel"/>
    <w:tmpl w:val="04D844E4"/>
    <w:lvl w:ilvl="0" w:tplc="4E1CE7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A4475D"/>
    <w:multiLevelType w:val="hybridMultilevel"/>
    <w:tmpl w:val="D8F823E6"/>
    <w:lvl w:ilvl="0" w:tplc="92507234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9303B8"/>
    <w:multiLevelType w:val="hybridMultilevel"/>
    <w:tmpl w:val="B7629816"/>
    <w:lvl w:ilvl="0" w:tplc="0A220C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99992">
    <w:abstractNumId w:val="1"/>
  </w:num>
  <w:num w:numId="2" w16cid:durableId="1767535917">
    <w:abstractNumId w:val="5"/>
  </w:num>
  <w:num w:numId="3" w16cid:durableId="2133085578">
    <w:abstractNumId w:val="3"/>
  </w:num>
  <w:num w:numId="4" w16cid:durableId="271976440">
    <w:abstractNumId w:val="2"/>
  </w:num>
  <w:num w:numId="5" w16cid:durableId="1273785822">
    <w:abstractNumId w:val="4"/>
  </w:num>
  <w:num w:numId="6" w16cid:durableId="209905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FA5"/>
    <w:rsid w:val="00006F08"/>
    <w:rsid w:val="000C2BEC"/>
    <w:rsid w:val="00177FBC"/>
    <w:rsid w:val="002048FB"/>
    <w:rsid w:val="0034771B"/>
    <w:rsid w:val="003C1DF6"/>
    <w:rsid w:val="00494319"/>
    <w:rsid w:val="004C69C0"/>
    <w:rsid w:val="004E4776"/>
    <w:rsid w:val="00565250"/>
    <w:rsid w:val="00672D1E"/>
    <w:rsid w:val="00691012"/>
    <w:rsid w:val="0070520B"/>
    <w:rsid w:val="007D487D"/>
    <w:rsid w:val="00830202"/>
    <w:rsid w:val="00865EF9"/>
    <w:rsid w:val="009A703C"/>
    <w:rsid w:val="009D5925"/>
    <w:rsid w:val="009F51D6"/>
    <w:rsid w:val="00AA5FA5"/>
    <w:rsid w:val="00AB6F58"/>
    <w:rsid w:val="00B633BE"/>
    <w:rsid w:val="00C076B0"/>
    <w:rsid w:val="00C57A47"/>
    <w:rsid w:val="00CA5C88"/>
    <w:rsid w:val="00CC1143"/>
    <w:rsid w:val="00F6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619A"/>
  <w15:chartTrackingRefBased/>
  <w15:docId w15:val="{3F552DB4-A29E-FA42-A74C-ED611A79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6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7867093E426E4B9BC3545DB0D1C9E5" ma:contentTypeVersion="12" ma:contentTypeDescription="Creare un nuovo documento." ma:contentTypeScope="" ma:versionID="4da22b02140a6d4a944d29c0dcbb5b6e">
  <xsd:schema xmlns:xsd="http://www.w3.org/2001/XMLSchema" xmlns:xs="http://www.w3.org/2001/XMLSchema" xmlns:p="http://schemas.microsoft.com/office/2006/metadata/properties" xmlns:ns3="c3bb673e-6fc0-4810-aca5-e78e9b7f5c66" xmlns:ns4="3fc9ed4b-f54a-4411-9a14-13867ad3b441" targetNamespace="http://schemas.microsoft.com/office/2006/metadata/properties" ma:root="true" ma:fieldsID="c16d5cf053726f32c24f69c1fe55bcf8" ns3:_="" ns4:_="">
    <xsd:import namespace="c3bb673e-6fc0-4810-aca5-e78e9b7f5c66"/>
    <xsd:import namespace="3fc9ed4b-f54a-4411-9a14-13867ad3b4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673e-6fc0-4810-aca5-e78e9b7f5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ed4b-f54a-4411-9a14-13867ad3b4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42E18-6338-4B12-A4FC-FF723AC8A138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3fc9ed4b-f54a-4411-9a14-13867ad3b441"/>
    <ds:schemaRef ds:uri="http://schemas.microsoft.com/office/2006/documentManagement/types"/>
    <ds:schemaRef ds:uri="c3bb673e-6fc0-4810-aca5-e78e9b7f5c66"/>
  </ds:schemaRefs>
</ds:datastoreItem>
</file>

<file path=customXml/itemProps2.xml><?xml version="1.0" encoding="utf-8"?>
<ds:datastoreItem xmlns:ds="http://schemas.openxmlformats.org/officeDocument/2006/customXml" ds:itemID="{B2F330CD-753C-4B8A-8DB0-F3ACD3A9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673e-6fc0-4810-aca5-e78e9b7f5c66"/>
    <ds:schemaRef ds:uri="3fc9ed4b-f54a-4411-9a14-13867ad3b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92917-0120-4C54-A43B-80A536F4D4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Altieri</dc:creator>
  <cp:keywords/>
  <dc:description/>
  <cp:lastModifiedBy>Francesco Panico</cp:lastModifiedBy>
  <cp:revision>4</cp:revision>
  <dcterms:created xsi:type="dcterms:W3CDTF">2021-02-02T11:19:00Z</dcterms:created>
  <dcterms:modified xsi:type="dcterms:W3CDTF">2022-05-17T10:49:00Z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0x010100E07867093E426E4B9BC3545DB0D1C9E5</vt:lpwstr>
  </property>
</Properties>
</file>