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b/>
          <w:i/>
          <w:sz w:val="32"/>
          <w:szCs w:val="32"/>
          <w:lang w:val="en-US"/>
        </w:rPr>
      </w:pPr>
      <w:r>
        <w:rPr>
          <w:b/>
          <w:i/>
          <w:sz w:val="32"/>
          <w:szCs w:val="32"/>
          <w:lang w:val="en-US"/>
        </w:rPr>
        <w:t>Detailed Results for Mediation Models</w:t>
      </w:r>
    </w:p>
    <w:p>
      <w:pPr>
        <w:pStyle w:val="Body"/>
        <w:spacing w:line="276" w:lineRule="auto"/>
        <w:jc w:val="left"/>
        <w:rPr>
          <w:rFonts w:ascii="Times New Roman" w:eastAsia="Arial" w:hAnsi="Times New Roman" w:cs="Times New Roman"/>
          <w:i/>
          <w:iCs/>
          <w:lang w:val="en-US"/>
        </w:rPr>
      </w:pPr>
      <w:r>
        <w:rPr>
          <w:rFonts w:ascii="Times New Roman" w:hAnsi="Times New Roman" w:cs="Times New Roman"/>
          <w:b/>
          <w:bCs/>
          <w:i/>
          <w:iCs/>
          <w:lang w:val="en-US"/>
        </w:rPr>
        <w:t>Perception Model</w:t>
      </w:r>
      <w:r>
        <w:rPr>
          <w:rFonts w:ascii="Times New Roman" w:eastAsia="Arial" w:hAnsi="Times New Roman" w:cs="Times New Roman"/>
          <w:i/>
          <w:iCs/>
          <w:lang w:val="en-US"/>
        </w:rPr>
        <w:tab/>
      </w:r>
    </w:p>
    <w:p>
      <w:pPr>
        <w:pStyle w:val="Body"/>
        <w:spacing w:line="276" w:lineRule="auto"/>
        <w:jc w:val="left"/>
        <w:rPr>
          <w:rFonts w:ascii="Times New Roman" w:hAnsi="Times New Roman" w:cs="Times New Roman"/>
          <w:lang w:val="en-US"/>
        </w:rPr>
      </w:pPr>
      <w:r>
        <w:rPr>
          <w:rFonts w:ascii="Times New Roman" w:eastAsia="Arial" w:hAnsi="Times New Roman" w:cs="Times New Roman"/>
          <w:lang w:val="en-US"/>
        </w:rPr>
        <w:tab/>
      </w:r>
      <w:r>
        <w:rPr>
          <w:rFonts w:ascii="Times New Roman" w:hAnsi="Times New Roman" w:cs="Times New Roman"/>
          <w:lang w:val="en-US"/>
        </w:rPr>
        <w:t xml:space="preserve">The mean values of interoceptive accuracy from both heartbeat tracking and discrimination tasks were used in this current model. </w:t>
      </w:r>
      <w:r>
        <w:rPr>
          <w:rFonts w:ascii="Times New Roman" w:eastAsia="Arial" w:hAnsi="Times New Roman" w:cs="Times New Roman"/>
          <w:lang w:val="en-US"/>
        </w:rPr>
        <w:t>T</w:t>
      </w:r>
      <w:r>
        <w:rPr>
          <w:rFonts w:ascii="Times New Roman" w:hAnsi="Times New Roman" w:cs="Times New Roman"/>
          <w:lang w:val="en-US"/>
        </w:rPr>
        <w:t>he total effects model for interoceptive accuracy predicting BIQ-20 PBD change score was not significant [</w:t>
      </w:r>
      <w:r>
        <w:rPr>
          <w:rFonts w:ascii="Times New Roman" w:hAnsi="Times New Roman" w:cs="Times New Roman"/>
          <w:i/>
          <w:iCs/>
          <w:lang w:val="en-US"/>
        </w:rPr>
        <w:t>F</w:t>
      </w:r>
      <w:r>
        <w:rPr>
          <w:rFonts w:ascii="Times New Roman" w:hAnsi="Times New Roman" w:cs="Times New Roman"/>
          <w:lang w:val="en-US"/>
        </w:rPr>
        <w:t xml:space="preserve">(1,27)=1.08, </w:t>
      </w:r>
      <w:r>
        <w:rPr>
          <w:rFonts w:ascii="Times New Roman" w:hAnsi="Times New Roman" w:cs="Times New Roman"/>
          <w:i/>
          <w:iCs/>
          <w:lang w:val="en-US"/>
        </w:rPr>
        <w:t>p</w:t>
      </w:r>
      <w:r>
        <w:rPr>
          <w:rFonts w:ascii="Times New Roman" w:hAnsi="Times New Roman" w:cs="Times New Roman"/>
          <w:lang w:val="en-US"/>
        </w:rPr>
        <w:t xml:space="preserve">=0.31, </w:t>
      </w:r>
      <w:r>
        <w:rPr>
          <w:rFonts w:ascii="Times New Roman" w:hAnsi="Times New Roman" w:cs="Times New Roman"/>
          <w:i/>
          <w:iCs/>
          <w:lang w:val="en-US"/>
        </w:rPr>
        <w:t>R²</w:t>
      </w:r>
      <w:r>
        <w:rPr>
          <w:rFonts w:ascii="Times New Roman" w:hAnsi="Times New Roman" w:cs="Times New Roman"/>
          <w:lang w:val="en-US"/>
        </w:rPr>
        <w:t>=0.04]. The mediation model that included perceived activation as a mediator was also not significant, [</w:t>
      </w:r>
      <w:r>
        <w:rPr>
          <w:rFonts w:ascii="Times New Roman" w:hAnsi="Times New Roman" w:cs="Times New Roman"/>
          <w:i/>
          <w:iCs/>
          <w:lang w:val="en-US"/>
        </w:rPr>
        <w:t>F</w:t>
      </w:r>
      <w:r>
        <w:rPr>
          <w:rFonts w:ascii="Times New Roman" w:hAnsi="Times New Roman" w:cs="Times New Roman"/>
          <w:lang w:val="en-US"/>
        </w:rPr>
        <w:t xml:space="preserve">(2,26)=0.59, </w:t>
      </w:r>
      <w:r>
        <w:rPr>
          <w:rFonts w:ascii="Times New Roman" w:hAnsi="Times New Roman" w:cs="Times New Roman"/>
          <w:i/>
          <w:iCs/>
          <w:lang w:val="en-US"/>
        </w:rPr>
        <w:t>p</w:t>
      </w:r>
      <w:r>
        <w:rPr>
          <w:rFonts w:ascii="Times New Roman" w:hAnsi="Times New Roman" w:cs="Times New Roman"/>
          <w:lang w:val="en-US"/>
        </w:rPr>
        <w:t xml:space="preserve">=0.56, </w:t>
      </w:r>
      <w:r>
        <w:rPr>
          <w:rFonts w:ascii="Times New Roman" w:hAnsi="Times New Roman" w:cs="Times New Roman"/>
          <w:i/>
          <w:iCs/>
          <w:lang w:val="en-US"/>
        </w:rPr>
        <w:t>R²</w:t>
      </w:r>
      <w:r>
        <w:rPr>
          <w:rFonts w:ascii="Times New Roman" w:hAnsi="Times New Roman" w:cs="Times New Roman"/>
          <w:lang w:val="en-US"/>
        </w:rPr>
        <w:t>=0.04].</w:t>
      </w:r>
    </w:p>
    <w:p>
      <w:pPr>
        <w:pStyle w:val="Body"/>
        <w:spacing w:line="276" w:lineRule="auto"/>
        <w:jc w:val="left"/>
        <w:rPr>
          <w:rFonts w:ascii="Times New Roman" w:eastAsia="Arial" w:hAnsi="Times New Roman" w:cs="Times New Roman"/>
          <w:lang w:val="en-US"/>
        </w:rPr>
      </w:pPr>
    </w:p>
    <w:p>
      <w:pPr>
        <w:pStyle w:val="Body"/>
        <w:spacing w:line="276" w:lineRule="auto"/>
        <w:jc w:val="left"/>
        <w:rPr>
          <w:rFonts w:ascii="Times New Roman" w:eastAsia="Arial" w:hAnsi="Times New Roman" w:cs="Times New Roman"/>
          <w:b/>
          <w:bCs/>
          <w:i/>
          <w:iCs/>
          <w:lang w:val="en-US"/>
        </w:rPr>
      </w:pPr>
      <w:r>
        <w:rPr>
          <w:rFonts w:ascii="Times New Roman" w:hAnsi="Times New Roman" w:cs="Times New Roman"/>
          <w:b/>
          <w:bCs/>
          <w:i/>
          <w:iCs/>
          <w:lang w:val="en-US"/>
        </w:rPr>
        <w:t>Cognition Model</w:t>
      </w:r>
      <w:r>
        <w:rPr>
          <w:rFonts w:ascii="Times New Roman" w:hAnsi="Times New Roman" w:cs="Times New Roman"/>
          <w:b/>
          <w:bCs/>
          <w:i/>
          <w:iCs/>
          <w:lang w:val="en-US"/>
        </w:rPr>
        <w:tab/>
      </w:r>
    </w:p>
    <w:p>
      <w:pPr>
        <w:pStyle w:val="Body"/>
        <w:spacing w:line="276" w:lineRule="auto"/>
        <w:jc w:val="left"/>
        <w:rPr>
          <w:rFonts w:ascii="Times New Roman" w:eastAsia="Arial" w:hAnsi="Times New Roman" w:cs="Times New Roman"/>
          <w:lang w:val="en-US"/>
        </w:rPr>
      </w:pPr>
      <w:r>
        <w:rPr>
          <w:rFonts w:ascii="Times New Roman" w:eastAsia="Arial" w:hAnsi="Times New Roman" w:cs="Times New Roman"/>
          <w:lang w:val="en-US"/>
        </w:rPr>
        <w:tab/>
      </w:r>
      <w:r>
        <w:rPr>
          <w:rFonts w:ascii="Times New Roman" w:hAnsi="Times New Roman" w:cs="Times New Roman"/>
          <w:lang w:val="en-US"/>
        </w:rPr>
        <w:t>Interoceptive awareness scores from the heartbeat tracking and discrimination tasks were computed separately in this current model, as the mean interoceptive awareness scores across both tasks do not fulfil the normality assumption of mediation analysis.</w:t>
      </w:r>
    </w:p>
    <w:p>
      <w:pPr>
        <w:pStyle w:val="Body"/>
        <w:spacing w:line="276" w:lineRule="auto"/>
        <w:jc w:val="left"/>
        <w:rPr>
          <w:rFonts w:ascii="Times New Roman" w:eastAsia="Arial" w:hAnsi="Times New Roman" w:cs="Times New Roman"/>
          <w:lang w:val="en-US"/>
        </w:rPr>
      </w:pPr>
      <w:r>
        <w:rPr>
          <w:rFonts w:ascii="Times New Roman" w:eastAsia="Arial" w:hAnsi="Times New Roman" w:cs="Times New Roman"/>
          <w:lang w:val="en-US"/>
        </w:rPr>
        <w:tab/>
        <w:t>T</w:t>
      </w:r>
      <w:r>
        <w:rPr>
          <w:rFonts w:ascii="Times New Roman" w:hAnsi="Times New Roman" w:cs="Times New Roman"/>
          <w:lang w:val="en-US"/>
        </w:rPr>
        <w:t>he total effects model for heartbeat tracking interoceptive awareness predicting BIQ-20 NEB change score was not significant [</w:t>
      </w:r>
      <w:r>
        <w:rPr>
          <w:rFonts w:ascii="Times New Roman" w:hAnsi="Times New Roman" w:cs="Times New Roman"/>
          <w:i/>
          <w:iCs/>
          <w:lang w:val="en-US"/>
        </w:rPr>
        <w:t>F</w:t>
      </w:r>
      <w:r>
        <w:rPr>
          <w:rFonts w:ascii="Times New Roman" w:hAnsi="Times New Roman" w:cs="Times New Roman"/>
          <w:lang w:val="en-US"/>
        </w:rPr>
        <w:t xml:space="preserve">(1,27)=1.08, </w:t>
      </w:r>
      <w:r>
        <w:rPr>
          <w:rFonts w:ascii="Times New Roman" w:hAnsi="Times New Roman" w:cs="Times New Roman"/>
          <w:i/>
          <w:iCs/>
          <w:lang w:val="en-US"/>
        </w:rPr>
        <w:t>p</w:t>
      </w:r>
      <w:r>
        <w:rPr>
          <w:rFonts w:ascii="Times New Roman" w:hAnsi="Times New Roman" w:cs="Times New Roman"/>
          <w:lang w:val="en-US"/>
        </w:rPr>
        <w:t xml:space="preserve">=0.31, </w:t>
      </w:r>
      <w:r>
        <w:rPr>
          <w:rFonts w:ascii="Times New Roman" w:hAnsi="Times New Roman" w:cs="Times New Roman"/>
          <w:i/>
          <w:iCs/>
          <w:lang w:val="en-US"/>
        </w:rPr>
        <w:t>R²</w:t>
      </w:r>
      <w:r>
        <w:rPr>
          <w:rFonts w:ascii="Times New Roman" w:hAnsi="Times New Roman" w:cs="Times New Roman"/>
          <w:lang w:val="en-US"/>
        </w:rPr>
        <w:t>=0.04]. However, the mediation model that included affective valence as a mediator was overall significant with 24% of the variance in BIQ-20 NEB change score explained [</w:t>
      </w:r>
      <w:r>
        <w:rPr>
          <w:rFonts w:ascii="Times New Roman" w:hAnsi="Times New Roman" w:cs="Times New Roman"/>
          <w:i/>
          <w:iCs/>
          <w:lang w:val="en-US"/>
        </w:rPr>
        <w:t>F</w:t>
      </w:r>
      <w:r>
        <w:rPr>
          <w:rFonts w:ascii="Times New Roman" w:hAnsi="Times New Roman" w:cs="Times New Roman"/>
          <w:lang w:val="en-US"/>
        </w:rPr>
        <w:t xml:space="preserve">(2,26)=4.06, </w:t>
      </w:r>
      <w:r>
        <w:rPr>
          <w:rFonts w:ascii="Times New Roman" w:hAnsi="Times New Roman" w:cs="Times New Roman"/>
          <w:i/>
          <w:iCs/>
          <w:lang w:val="en-US"/>
        </w:rPr>
        <w:t>p</w:t>
      </w:r>
      <w:r>
        <w:rPr>
          <w:rFonts w:ascii="Times New Roman" w:hAnsi="Times New Roman" w:cs="Times New Roman"/>
          <w:lang w:val="en-US"/>
        </w:rPr>
        <w:t xml:space="preserve">&lt;0.05, </w:t>
      </w:r>
      <w:r>
        <w:rPr>
          <w:rFonts w:ascii="Times New Roman" w:hAnsi="Times New Roman" w:cs="Times New Roman"/>
          <w:i/>
          <w:iCs/>
          <w:lang w:val="en-US"/>
        </w:rPr>
        <w:t>R²</w:t>
      </w:r>
      <w:r>
        <w:rPr>
          <w:rFonts w:ascii="Times New Roman" w:hAnsi="Times New Roman" w:cs="Times New Roman"/>
          <w:lang w:val="en-US"/>
        </w:rPr>
        <w:t>=0.24]. Nevertheless, the indirect effect that depicts the influence of interoceptive awareness on BIQ-20 NEB change score mediated by affective valence was not significant [</w:t>
      </w:r>
      <w:r>
        <w:rPr>
          <w:rFonts w:ascii="Times New Roman" w:hAnsi="Times New Roman" w:cs="Times New Roman"/>
          <w:i/>
          <w:iCs/>
          <w:lang w:val="en-US"/>
        </w:rPr>
        <w:t>b</w:t>
      </w:r>
      <w:r>
        <w:rPr>
          <w:rFonts w:ascii="Times New Roman" w:hAnsi="Times New Roman" w:cs="Times New Roman"/>
          <w:lang w:val="en-US"/>
        </w:rPr>
        <w:t xml:space="preserve">=0.10, 95% </w:t>
      </w:r>
      <w:proofErr w:type="spellStart"/>
      <w:r>
        <w:rPr>
          <w:rFonts w:ascii="Times New Roman" w:hAnsi="Times New Roman" w:cs="Times New Roman"/>
          <w:lang w:val="en-US"/>
        </w:rPr>
        <w:t>BCa</w:t>
      </w:r>
      <w:proofErr w:type="spellEnd"/>
      <w:r>
        <w:rPr>
          <w:rFonts w:ascii="Times New Roman" w:hAnsi="Times New Roman" w:cs="Times New Roman"/>
          <w:lang w:val="en-US"/>
        </w:rPr>
        <w:t xml:space="preserve"> CI (-0.05, 0.29)]. Additionally, heartbeat tracking interoceptive awareness does not significantly predict BIQ-20 NEB change score with affective valence in the model [</w:t>
      </w:r>
      <w:r>
        <w:rPr>
          <w:rFonts w:ascii="Times New Roman" w:hAnsi="Times New Roman" w:cs="Times New Roman"/>
          <w:i/>
          <w:iCs/>
          <w:lang w:val="en-US"/>
        </w:rPr>
        <w:t>b</w:t>
      </w:r>
      <w:r>
        <w:rPr>
          <w:rFonts w:ascii="Times New Roman" w:hAnsi="Times New Roman" w:cs="Times New Roman"/>
          <w:lang w:val="en-US"/>
        </w:rPr>
        <w:t xml:space="preserve">=-5.76, </w:t>
      </w:r>
      <w:r>
        <w:rPr>
          <w:rFonts w:ascii="Times New Roman" w:hAnsi="Times New Roman" w:cs="Times New Roman"/>
          <w:i/>
          <w:iCs/>
          <w:lang w:val="en-US"/>
        </w:rPr>
        <w:t>t</w:t>
      </w:r>
      <w:r>
        <w:rPr>
          <w:rFonts w:ascii="Times New Roman" w:hAnsi="Times New Roman" w:cs="Times New Roman"/>
          <w:lang w:val="en-US"/>
        </w:rPr>
        <w:t xml:space="preserve">(26)=-1.70, </w:t>
      </w:r>
      <w:r>
        <w:rPr>
          <w:rFonts w:ascii="Times New Roman" w:hAnsi="Times New Roman" w:cs="Times New Roman"/>
          <w:i/>
          <w:iCs/>
          <w:lang w:val="en-US"/>
        </w:rPr>
        <w:t>p</w:t>
      </w:r>
      <w:r>
        <w:rPr>
          <w:rFonts w:ascii="Times New Roman" w:hAnsi="Times New Roman" w:cs="Times New Roman"/>
          <w:lang w:val="en-US"/>
        </w:rPr>
        <w:t>=0.10]. However, affective valence significantly predicts change BIQ20_NEB [</w:t>
      </w:r>
      <w:r>
        <w:rPr>
          <w:rFonts w:ascii="Times New Roman" w:hAnsi="Times New Roman" w:cs="Times New Roman"/>
          <w:i/>
          <w:iCs/>
          <w:lang w:val="en-US"/>
        </w:rPr>
        <w:t>b</w:t>
      </w:r>
      <w:r>
        <w:rPr>
          <w:rFonts w:ascii="Times New Roman" w:hAnsi="Times New Roman" w:cs="Times New Roman"/>
          <w:lang w:val="en-US"/>
        </w:rPr>
        <w:t xml:space="preserve">=-1.97, </w:t>
      </w:r>
      <w:r>
        <w:rPr>
          <w:rFonts w:ascii="Times New Roman" w:hAnsi="Times New Roman" w:cs="Times New Roman"/>
          <w:i/>
          <w:iCs/>
          <w:lang w:val="en-US"/>
        </w:rPr>
        <w:t>t</w:t>
      </w:r>
      <w:r>
        <w:rPr>
          <w:rFonts w:ascii="Times New Roman" w:hAnsi="Times New Roman" w:cs="Times New Roman"/>
          <w:lang w:val="en-US"/>
        </w:rPr>
        <w:t xml:space="preserve">(26)=-2.61, </w:t>
      </w:r>
      <w:r>
        <w:rPr>
          <w:rFonts w:ascii="Times New Roman" w:hAnsi="Times New Roman" w:cs="Times New Roman"/>
          <w:i/>
          <w:iCs/>
          <w:lang w:val="en-US"/>
        </w:rPr>
        <w:t>p</w:t>
      </w:r>
      <w:r>
        <w:rPr>
          <w:rFonts w:ascii="Times New Roman" w:hAnsi="Times New Roman" w:cs="Times New Roman"/>
          <w:lang w:val="en-US"/>
        </w:rPr>
        <w:t>&lt;0.05].</w:t>
      </w:r>
    </w:p>
    <w:p>
      <w:pPr>
        <w:pStyle w:val="Body"/>
        <w:spacing w:line="276" w:lineRule="auto"/>
        <w:jc w:val="left"/>
        <w:rPr>
          <w:rFonts w:ascii="Times New Roman" w:hAnsi="Times New Roman" w:cs="Times New Roman"/>
          <w:lang w:val="en-US"/>
        </w:rPr>
      </w:pPr>
      <w:r>
        <w:rPr>
          <w:rFonts w:ascii="Times New Roman" w:eastAsia="Arial" w:hAnsi="Times New Roman" w:cs="Times New Roman"/>
          <w:lang w:val="en-US"/>
        </w:rPr>
        <w:tab/>
        <w:t>T</w:t>
      </w:r>
      <w:r>
        <w:rPr>
          <w:rFonts w:ascii="Times New Roman" w:hAnsi="Times New Roman" w:cs="Times New Roman"/>
          <w:lang w:val="en-US"/>
        </w:rPr>
        <w:t>he total effects model for heartbeat discrimination interoceptive awareness predicting BIQ-20 NEB change score was not significant [</w:t>
      </w:r>
      <w:r>
        <w:rPr>
          <w:rFonts w:ascii="Times New Roman" w:hAnsi="Times New Roman" w:cs="Times New Roman"/>
          <w:i/>
          <w:iCs/>
          <w:lang w:val="en-US"/>
        </w:rPr>
        <w:t>F</w:t>
      </w:r>
      <w:r>
        <w:rPr>
          <w:rFonts w:ascii="Times New Roman" w:hAnsi="Times New Roman" w:cs="Times New Roman"/>
          <w:lang w:val="en-US"/>
        </w:rPr>
        <w:t xml:space="preserve">(1,27)=0.01, </w:t>
      </w:r>
      <w:r>
        <w:rPr>
          <w:rFonts w:ascii="Times New Roman" w:hAnsi="Times New Roman" w:cs="Times New Roman"/>
          <w:i/>
          <w:iCs/>
          <w:lang w:val="en-US"/>
        </w:rPr>
        <w:t>p</w:t>
      </w:r>
      <w:r>
        <w:rPr>
          <w:rFonts w:ascii="Times New Roman" w:hAnsi="Times New Roman" w:cs="Times New Roman"/>
          <w:lang w:val="en-US"/>
        </w:rPr>
        <w:t xml:space="preserve">=0.94, </w:t>
      </w:r>
      <w:r>
        <w:rPr>
          <w:rFonts w:ascii="Times New Roman" w:hAnsi="Times New Roman" w:cs="Times New Roman"/>
          <w:i/>
          <w:iCs/>
          <w:lang w:val="en-US"/>
        </w:rPr>
        <w:t>R²</w:t>
      </w:r>
      <w:r>
        <w:rPr>
          <w:rFonts w:ascii="Times New Roman" w:hAnsi="Times New Roman" w:cs="Times New Roman"/>
          <w:lang w:val="en-US"/>
        </w:rPr>
        <w:t>=0.00]. The mediation model that included affective valence as a mediator was also insignificant [</w:t>
      </w:r>
      <w:r>
        <w:rPr>
          <w:rFonts w:ascii="Times New Roman" w:hAnsi="Times New Roman" w:cs="Times New Roman"/>
          <w:i/>
          <w:iCs/>
          <w:lang w:val="en-US"/>
        </w:rPr>
        <w:t>F</w:t>
      </w:r>
      <w:r>
        <w:rPr>
          <w:rFonts w:ascii="Times New Roman" w:hAnsi="Times New Roman" w:cs="Times New Roman"/>
          <w:lang w:val="en-US"/>
        </w:rPr>
        <w:t xml:space="preserve">(2,26)=2.41, </w:t>
      </w:r>
      <w:r>
        <w:rPr>
          <w:rFonts w:ascii="Times New Roman" w:hAnsi="Times New Roman" w:cs="Times New Roman"/>
          <w:i/>
          <w:iCs/>
          <w:lang w:val="en-US"/>
        </w:rPr>
        <w:t>p</w:t>
      </w:r>
      <w:r>
        <w:rPr>
          <w:rFonts w:ascii="Times New Roman" w:hAnsi="Times New Roman" w:cs="Times New Roman"/>
          <w:lang w:val="en-US"/>
        </w:rPr>
        <w:t xml:space="preserve">=0.11, </w:t>
      </w:r>
      <w:r>
        <w:rPr>
          <w:rFonts w:ascii="Times New Roman" w:hAnsi="Times New Roman" w:cs="Times New Roman"/>
          <w:i/>
          <w:iCs/>
          <w:lang w:val="en-US"/>
        </w:rPr>
        <w:t>R²</w:t>
      </w:r>
      <w:r>
        <w:rPr>
          <w:rFonts w:ascii="Times New Roman" w:hAnsi="Times New Roman" w:cs="Times New Roman"/>
          <w:lang w:val="en-US"/>
        </w:rPr>
        <w:t>=0.16].</w:t>
      </w:r>
    </w:p>
    <w:p>
      <w:pPr>
        <w:pStyle w:val="Body"/>
        <w:spacing w:line="276" w:lineRule="auto"/>
        <w:jc w:val="left"/>
        <w:rPr>
          <w:rFonts w:ascii="Times New Roman" w:eastAsia="Arial" w:hAnsi="Times New Roman" w:cs="Times New Roman"/>
          <w:lang w:val="en-US"/>
        </w:rPr>
      </w:pPr>
      <w:bookmarkStart w:id="0" w:name="_GoBack"/>
      <w:bookmarkEnd w:id="0"/>
    </w:p>
    <w:p>
      <w:pPr>
        <w:pStyle w:val="Body"/>
        <w:spacing w:line="276" w:lineRule="auto"/>
        <w:jc w:val="left"/>
        <w:rPr>
          <w:rFonts w:ascii="Times New Roman" w:eastAsia="Arial" w:hAnsi="Times New Roman" w:cs="Times New Roman"/>
          <w:b/>
          <w:bCs/>
          <w:i/>
          <w:iCs/>
          <w:lang w:val="en-US"/>
        </w:rPr>
      </w:pPr>
      <w:r>
        <w:rPr>
          <w:rFonts w:ascii="Times New Roman" w:hAnsi="Times New Roman" w:cs="Times New Roman"/>
          <w:b/>
          <w:bCs/>
          <w:i/>
          <w:iCs/>
          <w:lang w:val="en-US"/>
        </w:rPr>
        <w:t>Valence Model</w:t>
      </w:r>
      <w:r>
        <w:rPr>
          <w:rFonts w:ascii="Times New Roman" w:hAnsi="Times New Roman" w:cs="Times New Roman"/>
          <w:b/>
          <w:bCs/>
          <w:i/>
          <w:iCs/>
          <w:lang w:val="en-US"/>
        </w:rPr>
        <w:tab/>
      </w:r>
    </w:p>
    <w:p>
      <w:pPr>
        <w:pStyle w:val="Body"/>
        <w:spacing w:line="276" w:lineRule="auto"/>
        <w:jc w:val="left"/>
        <w:rPr>
          <w:rFonts w:ascii="Times New Roman" w:eastAsia="Arial" w:hAnsi="Times New Roman" w:cs="Times New Roman"/>
          <w:lang w:val="en-US"/>
        </w:rPr>
      </w:pPr>
      <w:r>
        <w:rPr>
          <w:rFonts w:ascii="Times New Roman" w:eastAsia="Arial" w:hAnsi="Times New Roman" w:cs="Times New Roman"/>
          <w:lang w:val="en-US"/>
        </w:rPr>
        <w:tab/>
        <w:t>T</w:t>
      </w:r>
      <w:r>
        <w:rPr>
          <w:rFonts w:ascii="Times New Roman" w:hAnsi="Times New Roman" w:cs="Times New Roman"/>
          <w:lang w:val="en-US"/>
        </w:rPr>
        <w:t>he total effects model for evaluation of interoceptive cues predicting BIQ-20 PBD change score was not significant [</w:t>
      </w:r>
      <w:r>
        <w:rPr>
          <w:rFonts w:ascii="Times New Roman" w:hAnsi="Times New Roman" w:cs="Times New Roman"/>
          <w:i/>
          <w:iCs/>
          <w:lang w:val="en-US"/>
        </w:rPr>
        <w:t>F</w:t>
      </w:r>
      <w:r>
        <w:rPr>
          <w:rFonts w:ascii="Times New Roman" w:hAnsi="Times New Roman" w:cs="Times New Roman"/>
          <w:lang w:val="en-US"/>
        </w:rPr>
        <w:t xml:space="preserve">(1,27)=0.33, </w:t>
      </w:r>
      <w:r>
        <w:rPr>
          <w:rFonts w:ascii="Times New Roman" w:hAnsi="Times New Roman" w:cs="Times New Roman"/>
          <w:i/>
          <w:iCs/>
          <w:lang w:val="en-US"/>
        </w:rPr>
        <w:t>p</w:t>
      </w:r>
      <w:r>
        <w:rPr>
          <w:rFonts w:ascii="Times New Roman" w:hAnsi="Times New Roman" w:cs="Times New Roman"/>
          <w:lang w:val="en-US"/>
        </w:rPr>
        <w:t xml:space="preserve">=0.57, </w:t>
      </w:r>
      <w:r>
        <w:rPr>
          <w:rFonts w:ascii="Times New Roman" w:hAnsi="Times New Roman" w:cs="Times New Roman"/>
          <w:i/>
          <w:iCs/>
          <w:lang w:val="en-US"/>
        </w:rPr>
        <w:t>R²</w:t>
      </w:r>
      <w:r>
        <w:rPr>
          <w:rFonts w:ascii="Times New Roman" w:hAnsi="Times New Roman" w:cs="Times New Roman"/>
          <w:lang w:val="en-US"/>
        </w:rPr>
        <w:t>=0.01]. However, the regression of evaluation of interoceptive cues on the mediator, affective valence, was significant [</w:t>
      </w:r>
      <w:r>
        <w:rPr>
          <w:rFonts w:ascii="Times New Roman" w:hAnsi="Times New Roman" w:cs="Times New Roman"/>
          <w:i/>
          <w:iCs/>
          <w:lang w:val="en-US"/>
        </w:rPr>
        <w:t>b</w:t>
      </w:r>
      <w:r>
        <w:rPr>
          <w:rFonts w:ascii="Times New Roman" w:hAnsi="Times New Roman" w:cs="Times New Roman"/>
          <w:lang w:val="en-US"/>
        </w:rPr>
        <w:t xml:space="preserve">=0.06, </w:t>
      </w:r>
      <w:r>
        <w:rPr>
          <w:rFonts w:ascii="Times New Roman" w:hAnsi="Times New Roman" w:cs="Times New Roman"/>
          <w:i/>
          <w:iCs/>
          <w:lang w:val="en-US"/>
        </w:rPr>
        <w:t>t</w:t>
      </w:r>
      <w:r>
        <w:rPr>
          <w:rFonts w:ascii="Times New Roman" w:hAnsi="Times New Roman" w:cs="Times New Roman"/>
          <w:lang w:val="en-US"/>
        </w:rPr>
        <w:t xml:space="preserve">(27)=3.2, </w:t>
      </w:r>
      <w:r>
        <w:rPr>
          <w:rFonts w:ascii="Times New Roman" w:hAnsi="Times New Roman" w:cs="Times New Roman"/>
          <w:i/>
          <w:iCs/>
          <w:lang w:val="en-US"/>
        </w:rPr>
        <w:t>p</w:t>
      </w:r>
      <w:r>
        <w:rPr>
          <w:rFonts w:ascii="Times New Roman" w:hAnsi="Times New Roman" w:cs="Times New Roman"/>
          <w:lang w:val="en-US"/>
        </w:rPr>
        <w:t>&lt;0.05]. Affective valence also significantly predicted BIQ-20 PBD change score, [</w:t>
      </w:r>
      <w:r>
        <w:rPr>
          <w:rFonts w:ascii="Times New Roman" w:hAnsi="Times New Roman" w:cs="Times New Roman"/>
          <w:i/>
          <w:iCs/>
          <w:lang w:val="en-US"/>
        </w:rPr>
        <w:t>b</w:t>
      </w:r>
      <w:r>
        <w:rPr>
          <w:rFonts w:ascii="Times New Roman" w:hAnsi="Times New Roman" w:cs="Times New Roman"/>
          <w:lang w:val="en-US"/>
        </w:rPr>
        <w:t xml:space="preserve">=3.05, t(26)=3.2, </w:t>
      </w:r>
      <w:r>
        <w:rPr>
          <w:rFonts w:ascii="Times New Roman" w:hAnsi="Times New Roman" w:cs="Times New Roman"/>
          <w:i/>
          <w:iCs/>
          <w:lang w:val="en-US"/>
        </w:rPr>
        <w:t>p</w:t>
      </w:r>
      <w:r>
        <w:rPr>
          <w:rFonts w:ascii="Times New Roman" w:hAnsi="Times New Roman" w:cs="Times New Roman"/>
          <w:lang w:val="en-US"/>
        </w:rPr>
        <w:t xml:space="preserve">&lt;0.01]. </w:t>
      </w:r>
    </w:p>
    <w:p>
      <w:pPr>
        <w:pStyle w:val="Body"/>
        <w:spacing w:line="276" w:lineRule="auto"/>
        <w:jc w:val="left"/>
        <w:rPr>
          <w:rFonts w:ascii="Times New Roman" w:eastAsia="Arial" w:hAnsi="Times New Roman" w:cs="Times New Roman"/>
          <w:lang w:val="en-US"/>
        </w:rPr>
      </w:pPr>
      <w:r>
        <w:rPr>
          <w:rFonts w:ascii="Times New Roman" w:eastAsia="Arial" w:hAnsi="Times New Roman" w:cs="Times New Roman"/>
          <w:lang w:val="en-US"/>
        </w:rPr>
        <w:tab/>
        <w:t>The m</w:t>
      </w:r>
      <w:r>
        <w:rPr>
          <w:rFonts w:ascii="Times New Roman" w:hAnsi="Times New Roman" w:cs="Times New Roman"/>
          <w:lang w:val="en-US"/>
        </w:rPr>
        <w:t>ediation model that included affective valence as a mediator was overall significant [</w:t>
      </w:r>
      <w:r>
        <w:rPr>
          <w:rFonts w:ascii="Times New Roman" w:hAnsi="Times New Roman" w:cs="Times New Roman"/>
          <w:i/>
          <w:iCs/>
          <w:lang w:val="en-US"/>
        </w:rPr>
        <w:t>F</w:t>
      </w:r>
      <w:r>
        <w:rPr>
          <w:rFonts w:ascii="Times New Roman" w:hAnsi="Times New Roman" w:cs="Times New Roman"/>
          <w:lang w:val="en-US"/>
        </w:rPr>
        <w:t xml:space="preserve">(2,26)=5.35, </w:t>
      </w:r>
      <w:r>
        <w:rPr>
          <w:rFonts w:ascii="Times New Roman" w:hAnsi="Times New Roman" w:cs="Times New Roman"/>
          <w:i/>
          <w:iCs/>
          <w:lang w:val="en-US"/>
        </w:rPr>
        <w:t>p</w:t>
      </w:r>
      <w:r>
        <w:rPr>
          <w:rFonts w:ascii="Times New Roman" w:hAnsi="Times New Roman" w:cs="Times New Roman"/>
          <w:lang w:val="en-US"/>
        </w:rPr>
        <w:t xml:space="preserve">&lt;0.05, </w:t>
      </w:r>
      <w:r>
        <w:rPr>
          <w:rFonts w:ascii="Times New Roman" w:hAnsi="Times New Roman" w:cs="Times New Roman"/>
          <w:i/>
          <w:iCs/>
          <w:lang w:val="en-US"/>
        </w:rPr>
        <w:t>R²</w:t>
      </w:r>
      <w:r>
        <w:rPr>
          <w:rFonts w:ascii="Times New Roman" w:hAnsi="Times New Roman" w:cs="Times New Roman"/>
          <w:lang w:val="en-US"/>
        </w:rPr>
        <w:t>=0.29]. Additionally, the indirect effect that depicts the influence of evaluation of interoceptive cues on BIQ-20 PBD change score mediated by affective valence was significant [</w:t>
      </w:r>
      <w:r>
        <w:rPr>
          <w:rFonts w:ascii="Times New Roman" w:hAnsi="Times New Roman" w:cs="Times New Roman"/>
          <w:i/>
          <w:iCs/>
          <w:lang w:val="en-US"/>
        </w:rPr>
        <w:t>b</w:t>
      </w:r>
      <w:r>
        <w:rPr>
          <w:rFonts w:ascii="Times New Roman" w:hAnsi="Times New Roman" w:cs="Times New Roman"/>
          <w:lang w:val="en-US"/>
        </w:rPr>
        <w:t xml:space="preserve">=0.33, 95% </w:t>
      </w:r>
      <w:proofErr w:type="spellStart"/>
      <w:r>
        <w:rPr>
          <w:rFonts w:ascii="Times New Roman" w:hAnsi="Times New Roman" w:cs="Times New Roman"/>
          <w:lang w:val="en-US"/>
        </w:rPr>
        <w:t>BCa</w:t>
      </w:r>
      <w:proofErr w:type="spellEnd"/>
      <w:r>
        <w:rPr>
          <w:rFonts w:ascii="Times New Roman" w:hAnsi="Times New Roman" w:cs="Times New Roman"/>
          <w:lang w:val="en-US"/>
        </w:rPr>
        <w:t xml:space="preserve"> CI (0.07, 0.61)].</w:t>
      </w:r>
    </w:p>
    <w:p>
      <w:pPr>
        <w:rPr>
          <w:lang w:val="en-US"/>
        </w:rPr>
      </w:pPr>
    </w:p>
    <w:sectPr>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E00B8D-A6D8-4913-A4BC-E173276E4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ody">
    <w:name w:val="Body"/>
    <w:link w:val="BodyZchn"/>
    <w:pPr>
      <w:pBdr>
        <w:top w:val="nil"/>
        <w:left w:val="nil"/>
        <w:bottom w:val="nil"/>
        <w:right w:val="nil"/>
        <w:between w:val="nil"/>
        <w:bar w:val="nil"/>
      </w:pBdr>
      <w:spacing w:after="0" w:line="480" w:lineRule="auto"/>
      <w:jc w:val="both"/>
    </w:pPr>
    <w:rPr>
      <w:rFonts w:ascii="Helvetica Neue" w:eastAsia="Helvetica Neue" w:hAnsi="Helvetica Neue" w:cs="Helvetica Neue"/>
      <w:color w:val="000000"/>
      <w:sz w:val="24"/>
      <w:szCs w:val="24"/>
      <w:bdr w:val="nil"/>
      <w:lang w:eastAsia="en-GB" w:bidi="th-TH"/>
      <w14:textOutline w14:w="0" w14:cap="flat" w14:cmpd="sng" w14:algn="ctr">
        <w14:noFill/>
        <w14:prstDash w14:val="solid"/>
        <w14:bevel/>
      </w14:textOutline>
    </w:rPr>
  </w:style>
  <w:style w:type="character" w:customStyle="1" w:styleId="BodyZchn">
    <w:name w:val="Body Zchn"/>
    <w:basedOn w:val="Absatz-Standardschriftart"/>
    <w:link w:val="Body"/>
    <w:rPr>
      <w:rFonts w:ascii="Helvetica Neue" w:eastAsia="Helvetica Neue" w:hAnsi="Helvetica Neue" w:cs="Helvetica Neue"/>
      <w:color w:val="000000"/>
      <w:sz w:val="24"/>
      <w:szCs w:val="24"/>
      <w:bdr w:val="nil"/>
      <w:lang w:eastAsia="en-GB" w:bidi="th-T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2234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Universitaetsklinikum Tuebingen</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Simone Behrens</dc:creator>
  <cp:keywords/>
  <dc:description/>
  <cp:lastModifiedBy>Dr. Simone Behrens</cp:lastModifiedBy>
  <cp:revision>2</cp:revision>
  <dcterms:created xsi:type="dcterms:W3CDTF">2022-06-11T18:12:00Z</dcterms:created>
  <dcterms:modified xsi:type="dcterms:W3CDTF">2022-06-22T18:45:00Z</dcterms:modified>
</cp:coreProperties>
</file>