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6EA15" w14:textId="77777777" w:rsidR="009779D8" w:rsidRPr="003341D2" w:rsidRDefault="009779D8" w:rsidP="009779D8">
      <w:pPr>
        <w:spacing w:line="480" w:lineRule="auto"/>
        <w:rPr>
          <w:rFonts w:ascii="Times New Roman" w:hAnsi="Times New Roman"/>
          <w:b/>
          <w:sz w:val="36"/>
          <w:szCs w:val="36"/>
        </w:rPr>
      </w:pPr>
      <w:bookmarkStart w:id="0" w:name="OLE_LINK41"/>
      <w:bookmarkStart w:id="1" w:name="OLE_LINK43"/>
      <w:bookmarkStart w:id="2" w:name="OLE_LINK83"/>
      <w:bookmarkStart w:id="3" w:name="OLE_LINK85"/>
      <w:r>
        <w:rPr>
          <w:rFonts w:ascii="Times New Roman" w:hAnsi="Times New Roman"/>
          <w:b/>
          <w:sz w:val="36"/>
          <w:szCs w:val="36"/>
        </w:rPr>
        <w:t>S</w:t>
      </w:r>
      <w:r w:rsidRPr="003341D2">
        <w:rPr>
          <w:rFonts w:ascii="Times New Roman" w:hAnsi="Times New Roman"/>
          <w:b/>
          <w:sz w:val="36"/>
          <w:szCs w:val="36"/>
        </w:rPr>
        <w:t xml:space="preserve">upplemental </w:t>
      </w:r>
      <w:bookmarkEnd w:id="0"/>
      <w:bookmarkEnd w:id="1"/>
      <w:r w:rsidRPr="003341D2">
        <w:rPr>
          <w:rFonts w:ascii="Times New Roman" w:hAnsi="Times New Roman"/>
          <w:b/>
          <w:sz w:val="36"/>
          <w:szCs w:val="36"/>
        </w:rPr>
        <w:t xml:space="preserve">information </w:t>
      </w:r>
    </w:p>
    <w:p w14:paraId="099ED963" w14:textId="77777777" w:rsidR="009779D8" w:rsidRDefault="009779D8" w:rsidP="009779D8">
      <w:pPr>
        <w:spacing w:line="480" w:lineRule="auto"/>
        <w:rPr>
          <w:rFonts w:ascii="Times New Roman" w:hAnsi="Times New Roman"/>
          <w:b/>
          <w:sz w:val="24"/>
          <w:szCs w:val="24"/>
        </w:rPr>
      </w:pPr>
      <w:bookmarkStart w:id="4" w:name="OLE_LINK46"/>
      <w:bookmarkStart w:id="5" w:name="OLE_LINK47"/>
      <w:bookmarkEnd w:id="2"/>
      <w:bookmarkEnd w:id="3"/>
    </w:p>
    <w:p w14:paraId="349B6C5B" w14:textId="54C9FF1E" w:rsidR="007351E1" w:rsidRPr="00AC3915" w:rsidRDefault="007351E1" w:rsidP="009779D8">
      <w:pPr>
        <w:spacing w:line="480" w:lineRule="auto"/>
        <w:rPr>
          <w:rFonts w:ascii="Times New Roman" w:hAnsi="Times New Roman"/>
          <w:b/>
          <w:sz w:val="24"/>
          <w:szCs w:val="24"/>
        </w:rPr>
      </w:pPr>
      <w:bookmarkStart w:id="6" w:name="OLE_LINK88"/>
      <w:bookmarkStart w:id="7" w:name="OLE_LINK89"/>
      <w:r>
        <w:rPr>
          <w:rFonts w:ascii="Times New Roman" w:hAnsi="Times New Roman" w:hint="eastAsia"/>
          <w:b/>
          <w:sz w:val="24"/>
          <w:szCs w:val="24"/>
        </w:rPr>
        <w:t xml:space="preserve">Supplemental Methods. </w:t>
      </w:r>
      <w:bookmarkEnd w:id="6"/>
      <w:bookmarkEnd w:id="7"/>
      <w:r w:rsidRPr="007351E1">
        <w:rPr>
          <w:rFonts w:ascii="Times New Roman" w:hAnsi="Times New Roman" w:hint="eastAsia"/>
          <w:sz w:val="24"/>
          <w:szCs w:val="24"/>
        </w:rPr>
        <w:t>The procedure</w:t>
      </w:r>
      <w:r w:rsidR="005E6010">
        <w:rPr>
          <w:rFonts w:ascii="Times New Roman" w:hAnsi="Times New Roman" w:hint="eastAsia"/>
          <w:sz w:val="24"/>
          <w:szCs w:val="24"/>
        </w:rPr>
        <w:t>s</w:t>
      </w:r>
      <w:r w:rsidRPr="007351E1">
        <w:rPr>
          <w:rFonts w:ascii="Times New Roman" w:hAnsi="Times New Roman" w:hint="eastAsia"/>
          <w:sz w:val="24"/>
          <w:szCs w:val="24"/>
        </w:rPr>
        <w:t xml:space="preserve"> of the </w:t>
      </w:r>
      <w:r w:rsidRPr="00C82EDC">
        <w:rPr>
          <w:rFonts w:ascii="Times New Roman" w:hAnsi="Times New Roman"/>
          <w:sz w:val="24"/>
          <w:szCs w:val="24"/>
        </w:rPr>
        <w:t>2-AFC test</w:t>
      </w:r>
      <w:r w:rsidR="005E6010">
        <w:rPr>
          <w:rFonts w:ascii="Times New Roman" w:hAnsi="Times New Roman" w:hint="eastAsia"/>
          <w:sz w:val="24"/>
          <w:szCs w:val="24"/>
        </w:rPr>
        <w:t xml:space="preserve">s before </w:t>
      </w:r>
      <w:r w:rsidR="00ED63B5">
        <w:rPr>
          <w:rFonts w:ascii="Times New Roman" w:hAnsi="Times New Roman"/>
          <w:sz w:val="24"/>
          <w:szCs w:val="24"/>
        </w:rPr>
        <w:t>Experiments 1 and 2</w:t>
      </w:r>
    </w:p>
    <w:bookmarkEnd w:id="4"/>
    <w:bookmarkEnd w:id="5"/>
    <w:p w14:paraId="2E066673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  <w:r w:rsidRPr="003341D2">
        <w:rPr>
          <w:rFonts w:ascii="Times New Roman" w:hAnsi="Times New Roman"/>
          <w:b/>
          <w:sz w:val="24"/>
          <w:szCs w:val="24"/>
        </w:rPr>
        <w:t>Fig. S1</w:t>
      </w:r>
      <w:r w:rsidRPr="003341D2">
        <w:rPr>
          <w:rFonts w:ascii="Times New Roman" w:hAnsi="Times New Roman"/>
          <w:sz w:val="24"/>
          <w:szCs w:val="24"/>
        </w:rPr>
        <w:t xml:space="preserve"> (related to </w:t>
      </w:r>
      <w:r w:rsidRPr="003341D2">
        <w:rPr>
          <w:rFonts w:ascii="Times New Roman" w:hAnsi="Times New Roman"/>
          <w:b/>
          <w:sz w:val="24"/>
          <w:szCs w:val="24"/>
        </w:rPr>
        <w:t>Fig. 2</w:t>
      </w:r>
      <w:r w:rsidRPr="003341D2">
        <w:rPr>
          <w:rFonts w:ascii="Times New Roman" w:hAnsi="Times New Roman"/>
          <w:sz w:val="24"/>
          <w:szCs w:val="24"/>
        </w:rPr>
        <w:t>). Results of Horizontal- and Vertical-real Objects</w:t>
      </w:r>
    </w:p>
    <w:p w14:paraId="46951CE7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  <w:r w:rsidRPr="003341D2">
        <w:rPr>
          <w:rFonts w:ascii="Times New Roman" w:hAnsi="Times New Roman"/>
          <w:b/>
          <w:sz w:val="24"/>
          <w:szCs w:val="24"/>
        </w:rPr>
        <w:t xml:space="preserve">Fig. S2 </w:t>
      </w:r>
      <w:r w:rsidRPr="003341D2">
        <w:rPr>
          <w:rFonts w:ascii="Times New Roman" w:hAnsi="Times New Roman"/>
          <w:sz w:val="24"/>
          <w:szCs w:val="24"/>
        </w:rPr>
        <w:t xml:space="preserve">(related to </w:t>
      </w:r>
      <w:r w:rsidRPr="003341D2">
        <w:rPr>
          <w:rFonts w:ascii="Times New Roman" w:hAnsi="Times New Roman"/>
          <w:b/>
          <w:sz w:val="24"/>
          <w:szCs w:val="24"/>
        </w:rPr>
        <w:t>Fig. 3</w:t>
      </w:r>
      <w:r w:rsidRPr="003341D2">
        <w:rPr>
          <w:rFonts w:ascii="Times New Roman" w:hAnsi="Times New Roman"/>
          <w:sz w:val="24"/>
          <w:szCs w:val="24"/>
        </w:rPr>
        <w:t>)</w:t>
      </w:r>
      <w:r w:rsidRPr="003341D2">
        <w:rPr>
          <w:rFonts w:ascii="Times New Roman" w:hAnsi="Times New Roman"/>
          <w:b/>
          <w:sz w:val="24"/>
          <w:szCs w:val="24"/>
        </w:rPr>
        <w:t xml:space="preserve">. </w:t>
      </w:r>
      <w:bookmarkStart w:id="8" w:name="OLE_LINK20"/>
      <w:bookmarkStart w:id="9" w:name="OLE_LINK42"/>
      <w:r w:rsidRPr="003341D2">
        <w:rPr>
          <w:rFonts w:ascii="Times New Roman" w:hAnsi="Times New Roman"/>
          <w:sz w:val="24"/>
          <w:szCs w:val="24"/>
        </w:rPr>
        <w:t xml:space="preserve">Results of </w:t>
      </w:r>
      <w:bookmarkStart w:id="10" w:name="OLE_LINK103"/>
      <w:bookmarkStart w:id="11" w:name="OLE_LINK104"/>
      <w:r w:rsidRPr="003341D2">
        <w:rPr>
          <w:rFonts w:ascii="Times New Roman" w:hAnsi="Times New Roman"/>
          <w:sz w:val="24"/>
          <w:szCs w:val="24"/>
        </w:rPr>
        <w:t>Horizontal</w:t>
      </w:r>
      <w:bookmarkEnd w:id="10"/>
      <w:bookmarkEnd w:id="11"/>
      <w:r w:rsidRPr="003341D2">
        <w:rPr>
          <w:rFonts w:ascii="Times New Roman" w:hAnsi="Times New Roman"/>
          <w:sz w:val="24"/>
          <w:szCs w:val="24"/>
        </w:rPr>
        <w:t>- and Vertical-illusory Objects</w:t>
      </w:r>
    </w:p>
    <w:bookmarkEnd w:id="8"/>
    <w:bookmarkEnd w:id="9"/>
    <w:p w14:paraId="618295AB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69B4B376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545596C0" w14:textId="77777777" w:rsidR="009779D8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512817C4" w14:textId="77777777" w:rsidR="00653B11" w:rsidRDefault="00653B11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0A248D3A" w14:textId="77777777" w:rsidR="00653B11" w:rsidRDefault="00653B11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74AA770" w14:textId="77777777" w:rsidR="00653B11" w:rsidRDefault="00653B11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46064476" w14:textId="77777777" w:rsidR="00653B11" w:rsidRDefault="00653B11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797D355C" w14:textId="77777777" w:rsidR="00653B11" w:rsidRDefault="00653B11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53750A19" w14:textId="77777777" w:rsidR="00653B11" w:rsidRPr="003341D2" w:rsidRDefault="00653B11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72851844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7700E4B5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7852E544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1F32691A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6BF6C69C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752E4967" w14:textId="77777777" w:rsidR="009779D8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4D4FD7E9" w14:textId="77777777" w:rsidR="00C31D6A" w:rsidRPr="003341D2" w:rsidRDefault="00C31D6A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1AB8BBAA" w14:textId="11C81124" w:rsidR="005E6010" w:rsidRDefault="005E6010" w:rsidP="009779D8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lastRenderedPageBreak/>
        <w:t>Supplemental Methods</w:t>
      </w:r>
    </w:p>
    <w:p w14:paraId="668982AF" w14:textId="35C4659A" w:rsidR="002A752A" w:rsidRPr="00373176" w:rsidRDefault="005E6010" w:rsidP="002130C1">
      <w:pPr>
        <w:spacing w:line="480" w:lineRule="auto"/>
        <w:rPr>
          <w:rFonts w:ascii="Times New Roman" w:hAnsi="Times New Roman"/>
          <w:sz w:val="24"/>
          <w:szCs w:val="24"/>
        </w:rPr>
      </w:pPr>
      <w:bookmarkStart w:id="12" w:name="_Hlk108084305"/>
      <w:r w:rsidRPr="00C82EDC">
        <w:rPr>
          <w:rFonts w:ascii="Times New Roman" w:hAnsi="Times New Roman" w:hint="eastAsia"/>
          <w:sz w:val="24"/>
          <w:szCs w:val="24"/>
        </w:rPr>
        <w:t>B</w:t>
      </w:r>
      <w:r w:rsidRPr="00C82EDC">
        <w:rPr>
          <w:rFonts w:ascii="Times New Roman" w:hAnsi="Times New Roman"/>
          <w:sz w:val="24"/>
          <w:szCs w:val="24"/>
        </w:rPr>
        <w:t>efore each experiment, we checked the effectiveness of the</w:t>
      </w:r>
      <w:bookmarkStart w:id="13" w:name="OLE_LINK115"/>
      <w:bookmarkStart w:id="14" w:name="OLE_LINK116"/>
      <w:r w:rsidRPr="00C82EDC">
        <w:rPr>
          <w:rFonts w:ascii="Times New Roman" w:hAnsi="Times New Roman"/>
          <w:sz w:val="24"/>
          <w:szCs w:val="24"/>
        </w:rPr>
        <w:t xml:space="preserve"> awareness manipulation</w:t>
      </w:r>
      <w:bookmarkEnd w:id="13"/>
      <w:bookmarkEnd w:id="14"/>
      <w:r w:rsidRPr="00C82EDC">
        <w:rPr>
          <w:rFonts w:ascii="Times New Roman" w:hAnsi="Times New Roman"/>
          <w:sz w:val="24"/>
          <w:szCs w:val="24"/>
        </w:rPr>
        <w:t xml:space="preserve"> by a 2-AFC test. The stimuli and procedure in the 2-AFC test were the same as those in Experiments 1 and 2, except </w:t>
      </w:r>
      <w:r w:rsidRPr="00143D1D">
        <w:rPr>
          <w:rFonts w:ascii="Times New Roman" w:hAnsi="Times New Roman"/>
          <w:sz w:val="24"/>
          <w:szCs w:val="24"/>
        </w:rPr>
        <w:t xml:space="preserve">that, participants were asked </w:t>
      </w:r>
      <w:r w:rsidRPr="00C82EDC">
        <w:rPr>
          <w:rFonts w:ascii="Times New Roman" w:hAnsi="Times New Roman"/>
          <w:sz w:val="24"/>
          <w:szCs w:val="24"/>
        </w:rPr>
        <w:t xml:space="preserve">to judge the opening orientation of the present UOs: leftward or rightward for the </w:t>
      </w:r>
      <w:bookmarkStart w:id="15" w:name="OLE_LINK98"/>
      <w:bookmarkStart w:id="16" w:name="OLE_LINK99"/>
      <w:r w:rsidRPr="00C82EDC">
        <w:rPr>
          <w:rFonts w:ascii="Times New Roman" w:hAnsi="Times New Roman"/>
          <w:sz w:val="24"/>
          <w:szCs w:val="24"/>
        </w:rPr>
        <w:t>horizontal-UOs</w:t>
      </w:r>
      <w:bookmarkEnd w:id="15"/>
      <w:bookmarkEnd w:id="16"/>
      <w:r w:rsidRPr="00C82EDC">
        <w:rPr>
          <w:rFonts w:ascii="Times New Roman" w:hAnsi="Times New Roman" w:hint="eastAsia"/>
          <w:sz w:val="24"/>
          <w:szCs w:val="24"/>
        </w:rPr>
        <w:t xml:space="preserve"> block</w:t>
      </w:r>
      <w:r w:rsidRPr="00C82EDC">
        <w:rPr>
          <w:rFonts w:ascii="Times New Roman" w:hAnsi="Times New Roman"/>
          <w:sz w:val="24"/>
          <w:szCs w:val="24"/>
        </w:rPr>
        <w:t xml:space="preserve">; upward or downward for the vertical-UOs </w:t>
      </w:r>
      <w:r w:rsidRPr="00C82EDC">
        <w:rPr>
          <w:rFonts w:ascii="Times New Roman" w:hAnsi="Times New Roman" w:hint="eastAsia"/>
          <w:sz w:val="24"/>
          <w:szCs w:val="24"/>
        </w:rPr>
        <w:t>block</w:t>
      </w:r>
      <w:r>
        <w:rPr>
          <w:rFonts w:ascii="Times New Roman" w:hAnsi="Times New Roman" w:hint="eastAsia"/>
          <w:color w:val="FF0000"/>
          <w:sz w:val="24"/>
          <w:szCs w:val="24"/>
        </w:rPr>
        <w:t xml:space="preserve"> </w:t>
      </w:r>
      <w:r w:rsidRPr="00C82EDC">
        <w:rPr>
          <w:rFonts w:ascii="Times New Roman" w:hAnsi="Times New Roman"/>
          <w:sz w:val="24"/>
          <w:szCs w:val="24"/>
        </w:rPr>
        <w:t>(</w:t>
      </w:r>
      <w:r w:rsidRPr="00C82EDC">
        <w:rPr>
          <w:rFonts w:ascii="Times New Roman" w:hAnsi="Times New Roman"/>
          <w:color w:val="0070C0"/>
          <w:sz w:val="24"/>
          <w:szCs w:val="24"/>
        </w:rPr>
        <w:t>Fig. 1A</w:t>
      </w:r>
      <w:r w:rsidRPr="00C82EDC">
        <w:rPr>
          <w:rFonts w:ascii="Times New Roman" w:hAnsi="Times New Roman"/>
          <w:sz w:val="24"/>
          <w:szCs w:val="24"/>
        </w:rPr>
        <w:t>).</w:t>
      </w:r>
      <w:bookmarkStart w:id="17" w:name="OLE_LINK146"/>
      <w:bookmarkStart w:id="18" w:name="OLE_LINK147"/>
      <w:r w:rsidRPr="000D7979">
        <w:rPr>
          <w:rFonts w:ascii="Times New Roman" w:hAnsi="Times New Roman"/>
          <w:color w:val="FF0000"/>
          <w:sz w:val="24"/>
          <w:szCs w:val="24"/>
        </w:rPr>
        <w:t xml:space="preserve"> </w:t>
      </w:r>
      <w:bookmarkStart w:id="19" w:name="OLE_LINK164"/>
      <w:bookmarkEnd w:id="17"/>
      <w:bookmarkEnd w:id="18"/>
      <w:r w:rsidR="008B110C" w:rsidRPr="00373176">
        <w:rPr>
          <w:rFonts w:ascii="Times New Roman" w:hAnsi="Times New Roman" w:hint="eastAsia"/>
          <w:sz w:val="24"/>
          <w:szCs w:val="24"/>
        </w:rPr>
        <w:t>F</w:t>
      </w:r>
      <w:r w:rsidRPr="00373176">
        <w:rPr>
          <w:rFonts w:ascii="Times New Roman" w:hAnsi="Times New Roman" w:hint="eastAsia"/>
          <w:sz w:val="24"/>
          <w:szCs w:val="24"/>
        </w:rPr>
        <w:t>or each participant,</w:t>
      </w:r>
      <w:bookmarkStart w:id="20" w:name="OLE_LINK93"/>
      <w:r w:rsidRPr="00373176">
        <w:rPr>
          <w:rFonts w:ascii="Times New Roman" w:hAnsi="Times New Roman" w:hint="eastAsia"/>
          <w:sz w:val="24"/>
          <w:szCs w:val="24"/>
        </w:rPr>
        <w:t xml:space="preserve"> the </w:t>
      </w:r>
      <w:bookmarkStart w:id="21" w:name="OLE_LINK299"/>
      <w:r w:rsidR="00A53C15" w:rsidRPr="00373176">
        <w:rPr>
          <w:rFonts w:ascii="Times New Roman" w:hAnsi="Times New Roman"/>
          <w:sz w:val="24"/>
          <w:szCs w:val="24"/>
        </w:rPr>
        <w:t>average</w:t>
      </w:r>
      <w:r w:rsidR="00A53C15" w:rsidRPr="00373176">
        <w:rPr>
          <w:rFonts w:ascii="Times New Roman" w:hAnsi="Times New Roman" w:hint="eastAsia"/>
          <w:sz w:val="24"/>
          <w:szCs w:val="24"/>
        </w:rPr>
        <w:t xml:space="preserve"> </w:t>
      </w:r>
      <w:bookmarkEnd w:id="21"/>
      <w:r w:rsidRPr="00373176">
        <w:rPr>
          <w:rFonts w:ascii="Times New Roman" w:hAnsi="Times New Roman" w:hint="eastAsia"/>
          <w:sz w:val="24"/>
          <w:szCs w:val="24"/>
        </w:rPr>
        <w:t xml:space="preserve">luminance of masks in the visible condition </w:t>
      </w:r>
      <w:r w:rsidR="00120286" w:rsidRPr="00373176">
        <w:rPr>
          <w:rFonts w:ascii="Times New Roman" w:hAnsi="Times New Roman"/>
          <w:sz w:val="24"/>
          <w:szCs w:val="24"/>
        </w:rPr>
        <w:t>(</w:t>
      </w:r>
      <w:r w:rsidR="00120286" w:rsidRPr="00373176">
        <w:rPr>
          <w:rFonts w:ascii="Times New Roman" w:hAnsi="Times New Roman" w:hint="eastAsia"/>
          <w:sz w:val="24"/>
          <w:szCs w:val="24"/>
        </w:rPr>
        <w:t>0.00</w:t>
      </w:r>
      <w:bookmarkStart w:id="22" w:name="OLE_LINK94"/>
      <w:bookmarkStart w:id="23" w:name="OLE_LINK95"/>
      <w:r w:rsidR="00A53C15" w:rsidRPr="00373176">
        <w:rPr>
          <w:rFonts w:ascii="Times New Roman" w:hAnsi="Times New Roman" w:hint="eastAsia"/>
          <w:sz w:val="24"/>
          <w:szCs w:val="24"/>
        </w:rPr>
        <w:t>5</w:t>
      </w:r>
      <w:r w:rsidR="00120286" w:rsidRPr="00373176">
        <w:rPr>
          <w:rFonts w:ascii="Times New Roman" w:hAnsi="Times New Roman" w:hint="eastAsia"/>
          <w:sz w:val="24"/>
          <w:szCs w:val="24"/>
        </w:rPr>
        <w:t xml:space="preserve"> cd/m</w:t>
      </w:r>
      <w:r w:rsidR="00120286" w:rsidRPr="00373176">
        <w:rPr>
          <w:rFonts w:ascii="Times New Roman" w:hAnsi="Times New Roman" w:hint="eastAsia"/>
          <w:sz w:val="24"/>
          <w:szCs w:val="24"/>
          <w:vertAlign w:val="superscript"/>
        </w:rPr>
        <w:t>2</w:t>
      </w:r>
      <w:bookmarkEnd w:id="22"/>
      <w:bookmarkEnd w:id="23"/>
      <w:r w:rsidR="00120286" w:rsidRPr="00373176">
        <w:rPr>
          <w:rFonts w:ascii="Times New Roman" w:hAnsi="Times New Roman"/>
          <w:sz w:val="24"/>
          <w:szCs w:val="24"/>
        </w:rPr>
        <w:t>)</w:t>
      </w:r>
      <w:r w:rsidR="00120286" w:rsidRPr="00373176">
        <w:rPr>
          <w:rFonts w:ascii="Times New Roman" w:hAnsi="Times New Roman" w:hint="eastAsia"/>
          <w:sz w:val="24"/>
          <w:szCs w:val="24"/>
        </w:rPr>
        <w:t xml:space="preserve"> </w:t>
      </w:r>
      <w:r w:rsidRPr="00373176">
        <w:rPr>
          <w:rFonts w:ascii="Times New Roman" w:hAnsi="Times New Roman" w:hint="eastAsia"/>
          <w:sz w:val="24"/>
          <w:szCs w:val="24"/>
        </w:rPr>
        <w:t xml:space="preserve">was </w:t>
      </w:r>
      <w:r w:rsidRPr="00373176">
        <w:rPr>
          <w:rFonts w:ascii="Times New Roman" w:hAnsi="Times New Roman"/>
          <w:sz w:val="24"/>
          <w:szCs w:val="24"/>
        </w:rPr>
        <w:t>constant</w:t>
      </w:r>
      <w:r w:rsidRPr="00373176">
        <w:rPr>
          <w:rFonts w:ascii="Times New Roman" w:hAnsi="Times New Roman" w:hint="eastAsia"/>
          <w:sz w:val="24"/>
          <w:szCs w:val="24"/>
        </w:rPr>
        <w:t xml:space="preserve">, while the luminance of masks rendering UO invisible </w:t>
      </w:r>
      <w:r w:rsidRPr="00373176">
        <w:rPr>
          <w:rFonts w:ascii="Times New Roman" w:hAnsi="Times New Roman"/>
          <w:sz w:val="24"/>
          <w:szCs w:val="24"/>
        </w:rPr>
        <w:t xml:space="preserve">to each participant </w:t>
      </w:r>
      <w:r w:rsidRPr="00373176">
        <w:rPr>
          <w:rFonts w:ascii="Times New Roman" w:hAnsi="Times New Roman" w:hint="eastAsia"/>
          <w:sz w:val="24"/>
          <w:szCs w:val="24"/>
        </w:rPr>
        <w:t>was</w:t>
      </w:r>
      <w:r w:rsidRPr="00373176">
        <w:rPr>
          <w:rFonts w:ascii="Times New Roman" w:hAnsi="Times New Roman"/>
          <w:sz w:val="24"/>
          <w:szCs w:val="24"/>
        </w:rPr>
        <w:t xml:space="preserve"> determine</w:t>
      </w:r>
      <w:r w:rsidRPr="00373176">
        <w:rPr>
          <w:rFonts w:ascii="Times New Roman" w:hAnsi="Times New Roman" w:hint="eastAsia"/>
          <w:sz w:val="24"/>
          <w:szCs w:val="24"/>
        </w:rPr>
        <w:t>d</w:t>
      </w:r>
      <w:r w:rsidRPr="00373176">
        <w:rPr>
          <w:rFonts w:ascii="Times New Roman" w:hAnsi="Times New Roman"/>
          <w:sz w:val="24"/>
          <w:szCs w:val="24"/>
        </w:rPr>
        <w:t xml:space="preserve"> in a criterion-free way</w:t>
      </w:r>
      <w:r w:rsidRPr="00373176">
        <w:rPr>
          <w:rFonts w:ascii="Times New Roman" w:hAnsi="Times New Roman" w:hint="eastAsia"/>
          <w:sz w:val="24"/>
          <w:szCs w:val="24"/>
        </w:rPr>
        <w:t xml:space="preserve">, </w:t>
      </w:r>
      <w:bookmarkEnd w:id="20"/>
      <w:r w:rsidRPr="00373176">
        <w:rPr>
          <w:rFonts w:ascii="Times New Roman" w:hAnsi="Times New Roman" w:hint="eastAsia"/>
          <w:sz w:val="24"/>
          <w:szCs w:val="24"/>
        </w:rPr>
        <w:t>with correction according to each participant</w:t>
      </w:r>
      <w:r w:rsidRPr="00373176">
        <w:rPr>
          <w:rFonts w:ascii="Times New Roman" w:hAnsi="Times New Roman"/>
          <w:sz w:val="24"/>
          <w:szCs w:val="24"/>
        </w:rPr>
        <w:t>’</w:t>
      </w:r>
      <w:r w:rsidRPr="00373176">
        <w:rPr>
          <w:rFonts w:ascii="Times New Roman" w:hAnsi="Times New Roman" w:hint="eastAsia"/>
          <w:sz w:val="24"/>
          <w:szCs w:val="24"/>
        </w:rPr>
        <w:t xml:space="preserve">s individual behavioral </w:t>
      </w:r>
      <w:r w:rsidRPr="00373176">
        <w:rPr>
          <w:rFonts w:ascii="Times New Roman" w:hAnsi="Times New Roman"/>
          <w:sz w:val="24"/>
          <w:szCs w:val="24"/>
        </w:rPr>
        <w:t>performance</w:t>
      </w:r>
      <w:r w:rsidRPr="00373176">
        <w:rPr>
          <w:rFonts w:ascii="Times New Roman" w:hAnsi="Times New Roman" w:hint="eastAsia"/>
          <w:sz w:val="24"/>
          <w:szCs w:val="24"/>
        </w:rPr>
        <w:t xml:space="preserve"> and oral report</w:t>
      </w:r>
      <w:r w:rsidR="00653B11" w:rsidRPr="00373176">
        <w:rPr>
          <w:rFonts w:ascii="Times New Roman" w:hAnsi="Times New Roman" w:hint="eastAsia"/>
          <w:sz w:val="24"/>
          <w:szCs w:val="24"/>
        </w:rPr>
        <w:t xml:space="preserve">. </w:t>
      </w:r>
      <w:bookmarkStart w:id="24" w:name="OLE_LINK123"/>
      <w:r w:rsidR="008B110C" w:rsidRPr="00373176">
        <w:rPr>
          <w:rFonts w:ascii="Times New Roman" w:hAnsi="Times New Roman"/>
          <w:sz w:val="24"/>
          <w:szCs w:val="24"/>
        </w:rPr>
        <w:t>Specifically</w:t>
      </w:r>
      <w:r w:rsidR="008B110C" w:rsidRPr="00373176">
        <w:rPr>
          <w:rFonts w:ascii="Times New Roman" w:hAnsi="Times New Roman" w:hint="eastAsia"/>
          <w:sz w:val="24"/>
          <w:szCs w:val="24"/>
        </w:rPr>
        <w:t xml:space="preserve">, </w:t>
      </w:r>
      <w:r w:rsidR="005C4C0B" w:rsidRPr="00373176">
        <w:rPr>
          <w:rFonts w:ascii="Times New Roman" w:hAnsi="Times New Roman" w:hint="eastAsia"/>
          <w:sz w:val="24"/>
          <w:szCs w:val="24"/>
        </w:rPr>
        <w:t>we set</w:t>
      </w:r>
      <w:r w:rsidR="00A53C15" w:rsidRPr="00373176">
        <w:rPr>
          <w:rFonts w:ascii="Times New Roman" w:hAnsi="Times New Roman" w:hint="eastAsia"/>
          <w:sz w:val="24"/>
          <w:szCs w:val="24"/>
        </w:rPr>
        <w:t xml:space="preserve"> the </w:t>
      </w:r>
      <w:r w:rsidR="005C4C0B" w:rsidRPr="00373176">
        <w:rPr>
          <w:rFonts w:ascii="Times New Roman" w:hAnsi="Times New Roman" w:hint="eastAsia"/>
          <w:sz w:val="24"/>
          <w:szCs w:val="24"/>
        </w:rPr>
        <w:t xml:space="preserve">average </w:t>
      </w:r>
      <w:bookmarkStart w:id="25" w:name="OLE_LINK117"/>
      <w:bookmarkStart w:id="26" w:name="OLE_LINK118"/>
      <w:r w:rsidR="00A53C15" w:rsidRPr="00373176">
        <w:rPr>
          <w:rFonts w:ascii="Times New Roman" w:hAnsi="Times New Roman"/>
          <w:sz w:val="24"/>
          <w:szCs w:val="24"/>
        </w:rPr>
        <w:t>luminance</w:t>
      </w:r>
      <w:r w:rsidR="00A53C15" w:rsidRPr="00373176">
        <w:rPr>
          <w:rFonts w:ascii="Times New Roman" w:hAnsi="Times New Roman" w:hint="eastAsia"/>
          <w:sz w:val="24"/>
          <w:szCs w:val="24"/>
        </w:rPr>
        <w:t xml:space="preserve"> of masks</w:t>
      </w:r>
      <w:bookmarkEnd w:id="25"/>
      <w:bookmarkEnd w:id="26"/>
      <w:r w:rsidR="005C4C0B" w:rsidRPr="00373176">
        <w:rPr>
          <w:rFonts w:ascii="Times New Roman" w:hAnsi="Times New Roman" w:hint="eastAsia"/>
          <w:sz w:val="24"/>
          <w:szCs w:val="24"/>
        </w:rPr>
        <w:t xml:space="preserve"> in invisible condition </w:t>
      </w:r>
      <w:r w:rsidR="00A20981" w:rsidRPr="00373176">
        <w:rPr>
          <w:rFonts w:ascii="Times New Roman" w:hAnsi="Times New Roman" w:hint="eastAsia"/>
          <w:sz w:val="24"/>
          <w:szCs w:val="24"/>
        </w:rPr>
        <w:t xml:space="preserve">for each participant </w:t>
      </w:r>
      <w:r w:rsidR="005C4C0B" w:rsidRPr="00373176">
        <w:rPr>
          <w:rFonts w:ascii="Times New Roman" w:hAnsi="Times New Roman" w:hint="eastAsia"/>
          <w:sz w:val="24"/>
          <w:szCs w:val="24"/>
        </w:rPr>
        <w:t>as 5.328 cd/m</w:t>
      </w:r>
      <w:r w:rsidR="005C4C0B" w:rsidRPr="00373176">
        <w:rPr>
          <w:rFonts w:ascii="Times New Roman" w:hAnsi="Times New Roman" w:hint="eastAsia"/>
          <w:sz w:val="24"/>
          <w:szCs w:val="24"/>
          <w:vertAlign w:val="superscript"/>
        </w:rPr>
        <w:t>2</w:t>
      </w:r>
      <w:r w:rsidR="00A53C15" w:rsidRPr="00373176">
        <w:rPr>
          <w:rFonts w:ascii="Times New Roman" w:hAnsi="Times New Roman" w:hint="eastAsia"/>
          <w:sz w:val="24"/>
          <w:szCs w:val="24"/>
        </w:rPr>
        <w:t xml:space="preserve"> </w:t>
      </w:r>
      <w:r w:rsidR="005C4C0B" w:rsidRPr="00373176">
        <w:rPr>
          <w:rFonts w:ascii="Times New Roman" w:hAnsi="Times New Roman" w:hint="eastAsia"/>
          <w:sz w:val="24"/>
          <w:szCs w:val="24"/>
        </w:rPr>
        <w:t xml:space="preserve">(a low value </w:t>
      </w:r>
      <w:r w:rsidR="00A20981" w:rsidRPr="00373176">
        <w:rPr>
          <w:rFonts w:ascii="Times New Roman" w:hAnsi="Times New Roman" w:hint="eastAsia"/>
          <w:sz w:val="24"/>
          <w:szCs w:val="24"/>
        </w:rPr>
        <w:t xml:space="preserve">to </w:t>
      </w:r>
      <w:r w:rsidR="005C4C0B" w:rsidRPr="00373176">
        <w:rPr>
          <w:rFonts w:ascii="Times New Roman" w:hAnsi="Times New Roman" w:hint="eastAsia"/>
          <w:sz w:val="24"/>
          <w:szCs w:val="24"/>
        </w:rPr>
        <w:t xml:space="preserve">ensure every participant can see the UO) at the beginning and </w:t>
      </w:r>
      <w:r w:rsidR="00A53C15" w:rsidRPr="00373176">
        <w:rPr>
          <w:rFonts w:ascii="Times New Roman" w:hAnsi="Times New Roman" w:hint="eastAsia"/>
          <w:sz w:val="24"/>
          <w:szCs w:val="24"/>
        </w:rPr>
        <w:t xml:space="preserve">instructed </w:t>
      </w:r>
      <w:r w:rsidR="005C4C0B" w:rsidRPr="00373176">
        <w:rPr>
          <w:rFonts w:ascii="Times New Roman" w:hAnsi="Times New Roman" w:hint="eastAsia"/>
          <w:sz w:val="24"/>
          <w:szCs w:val="24"/>
        </w:rPr>
        <w:t xml:space="preserve">participants </w:t>
      </w:r>
      <w:r w:rsidR="00A53C15" w:rsidRPr="00373176">
        <w:rPr>
          <w:rFonts w:ascii="Times New Roman" w:hAnsi="Times New Roman" w:hint="eastAsia"/>
          <w:sz w:val="24"/>
          <w:szCs w:val="24"/>
        </w:rPr>
        <w:t>to report to the experiment</w:t>
      </w:r>
      <w:r w:rsidR="005C4C0B" w:rsidRPr="00373176">
        <w:rPr>
          <w:rFonts w:ascii="Times New Roman" w:hAnsi="Times New Roman" w:hint="eastAsia"/>
          <w:sz w:val="24"/>
          <w:szCs w:val="24"/>
        </w:rPr>
        <w:t>e</w:t>
      </w:r>
      <w:r w:rsidR="00A53C15" w:rsidRPr="00373176">
        <w:rPr>
          <w:rFonts w:ascii="Times New Roman" w:hAnsi="Times New Roman" w:hint="eastAsia"/>
          <w:sz w:val="24"/>
          <w:szCs w:val="24"/>
        </w:rPr>
        <w:t xml:space="preserve">r if </w:t>
      </w:r>
      <w:r w:rsidR="00A20981" w:rsidRPr="00373176">
        <w:rPr>
          <w:rFonts w:ascii="Times New Roman" w:hAnsi="Times New Roman" w:hint="eastAsia"/>
          <w:sz w:val="24"/>
          <w:szCs w:val="24"/>
        </w:rPr>
        <w:t>they</w:t>
      </w:r>
      <w:r w:rsidR="00A53C15" w:rsidRPr="00373176">
        <w:rPr>
          <w:rFonts w:ascii="Times New Roman" w:hAnsi="Times New Roman" w:hint="eastAsia"/>
          <w:sz w:val="24"/>
          <w:szCs w:val="24"/>
        </w:rPr>
        <w:t xml:space="preserve"> c</w:t>
      </w:r>
      <w:r w:rsidR="007041E2" w:rsidRPr="00373176">
        <w:rPr>
          <w:rFonts w:ascii="Times New Roman" w:hAnsi="Times New Roman" w:hint="eastAsia"/>
          <w:sz w:val="24"/>
          <w:szCs w:val="24"/>
        </w:rPr>
        <w:t>ould</w:t>
      </w:r>
      <w:r w:rsidR="00DF64B3" w:rsidRPr="00373176">
        <w:rPr>
          <w:rFonts w:ascii="Times New Roman" w:hAnsi="Times New Roman" w:hint="eastAsia"/>
          <w:sz w:val="24"/>
          <w:szCs w:val="24"/>
        </w:rPr>
        <w:t xml:space="preserve"> clearly</w:t>
      </w:r>
      <w:r w:rsidR="00A53C15" w:rsidRPr="00373176">
        <w:rPr>
          <w:rFonts w:ascii="Times New Roman" w:hAnsi="Times New Roman" w:hint="eastAsia"/>
          <w:sz w:val="24"/>
          <w:szCs w:val="24"/>
        </w:rPr>
        <w:t xml:space="preserve"> see </w:t>
      </w:r>
      <w:bookmarkStart w:id="27" w:name="OLE_LINK119"/>
      <w:bookmarkStart w:id="28" w:name="OLE_LINK120"/>
      <w:r w:rsidR="00A53C15" w:rsidRPr="00373176">
        <w:rPr>
          <w:rFonts w:ascii="Times New Roman" w:hAnsi="Times New Roman" w:hint="eastAsia"/>
          <w:sz w:val="24"/>
          <w:szCs w:val="24"/>
        </w:rPr>
        <w:t>the</w:t>
      </w:r>
      <w:r w:rsidR="005C4C0B" w:rsidRPr="00373176">
        <w:rPr>
          <w:rFonts w:ascii="Times New Roman" w:hAnsi="Times New Roman" w:hint="eastAsia"/>
          <w:sz w:val="24"/>
          <w:szCs w:val="24"/>
        </w:rPr>
        <w:t xml:space="preserve"> orientation of</w:t>
      </w:r>
      <w:r w:rsidR="00A53C15" w:rsidRPr="00373176">
        <w:rPr>
          <w:rFonts w:ascii="Times New Roman" w:hAnsi="Times New Roman" w:hint="eastAsia"/>
          <w:sz w:val="24"/>
          <w:szCs w:val="24"/>
        </w:rPr>
        <w:t xml:space="preserve"> UOs</w:t>
      </w:r>
      <w:bookmarkEnd w:id="27"/>
      <w:bookmarkEnd w:id="28"/>
      <w:r w:rsidR="00A53C15" w:rsidRPr="00373176">
        <w:rPr>
          <w:rFonts w:ascii="Times New Roman" w:hAnsi="Times New Roman" w:hint="eastAsia"/>
          <w:sz w:val="24"/>
          <w:szCs w:val="24"/>
        </w:rPr>
        <w:t xml:space="preserve"> with</w:t>
      </w:r>
      <w:r w:rsidR="007041E2" w:rsidRPr="00373176">
        <w:rPr>
          <w:rFonts w:ascii="Times New Roman" w:hAnsi="Times New Roman" w:hint="eastAsia"/>
          <w:sz w:val="24"/>
          <w:szCs w:val="24"/>
        </w:rPr>
        <w:t xml:space="preserve"> 3</w:t>
      </w:r>
      <w:r w:rsidR="00A53C15" w:rsidRPr="00373176">
        <w:rPr>
          <w:rFonts w:ascii="Times New Roman" w:hAnsi="Times New Roman" w:hint="eastAsia"/>
          <w:sz w:val="24"/>
          <w:szCs w:val="24"/>
        </w:rPr>
        <w:t xml:space="preserve"> consecutive trials.</w:t>
      </w:r>
      <w:r w:rsidR="005C4C0B" w:rsidRPr="00373176">
        <w:rPr>
          <w:rFonts w:ascii="Times New Roman" w:hAnsi="Times New Roman" w:hint="eastAsia"/>
          <w:sz w:val="24"/>
          <w:szCs w:val="24"/>
        </w:rPr>
        <w:t xml:space="preserve"> </w:t>
      </w:r>
      <w:bookmarkEnd w:id="24"/>
      <w:r w:rsidR="005C4C0B" w:rsidRPr="00373176">
        <w:rPr>
          <w:rFonts w:ascii="Times New Roman" w:hAnsi="Times New Roman" w:hint="eastAsia"/>
          <w:sz w:val="24"/>
          <w:szCs w:val="24"/>
        </w:rPr>
        <w:t xml:space="preserve">Then, </w:t>
      </w:r>
      <w:r w:rsidR="00DF64B3" w:rsidRPr="00373176">
        <w:rPr>
          <w:rFonts w:ascii="Times New Roman" w:hAnsi="Times New Roman" w:hint="eastAsia"/>
          <w:sz w:val="24"/>
          <w:szCs w:val="24"/>
        </w:rPr>
        <w:t xml:space="preserve">we </w:t>
      </w:r>
      <w:r w:rsidR="005C4C0B" w:rsidRPr="00373176">
        <w:rPr>
          <w:rFonts w:ascii="Times New Roman" w:hAnsi="Times New Roman" w:hint="eastAsia"/>
          <w:sz w:val="24"/>
          <w:szCs w:val="24"/>
        </w:rPr>
        <w:t>gradual</w:t>
      </w:r>
      <w:r w:rsidR="00A20981" w:rsidRPr="00373176">
        <w:rPr>
          <w:rFonts w:ascii="Times New Roman" w:hAnsi="Times New Roman" w:hint="eastAsia"/>
          <w:sz w:val="24"/>
          <w:szCs w:val="24"/>
        </w:rPr>
        <w:t>ly</w:t>
      </w:r>
      <w:r w:rsidR="005C4C0B" w:rsidRPr="00373176">
        <w:rPr>
          <w:rFonts w:ascii="Times New Roman" w:hAnsi="Times New Roman" w:hint="eastAsia"/>
          <w:sz w:val="24"/>
          <w:szCs w:val="24"/>
        </w:rPr>
        <w:t xml:space="preserve"> increase</w:t>
      </w:r>
      <w:r w:rsidR="00DF64B3" w:rsidRPr="00373176">
        <w:rPr>
          <w:rFonts w:ascii="Times New Roman" w:hAnsi="Times New Roman" w:hint="eastAsia"/>
          <w:sz w:val="24"/>
          <w:szCs w:val="24"/>
        </w:rPr>
        <w:t>d</w:t>
      </w:r>
      <w:r w:rsidR="005C4C0B" w:rsidRPr="00373176">
        <w:rPr>
          <w:rFonts w:ascii="Times New Roman" w:hAnsi="Times New Roman" w:hint="eastAsia"/>
          <w:sz w:val="24"/>
          <w:szCs w:val="24"/>
        </w:rPr>
        <w:t xml:space="preserve"> the </w:t>
      </w:r>
      <w:r w:rsidR="005C4C0B" w:rsidRPr="00373176">
        <w:rPr>
          <w:rFonts w:ascii="Times New Roman" w:hAnsi="Times New Roman"/>
          <w:kern w:val="0"/>
          <w:sz w:val="24"/>
          <w:szCs w:val="24"/>
        </w:rPr>
        <w:t>luminance of masks</w:t>
      </w:r>
      <w:r w:rsidR="005C4C0B" w:rsidRPr="00373176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5C4C0B" w:rsidRPr="00373176">
        <w:rPr>
          <w:rFonts w:ascii="Times New Roman" w:hAnsi="Times New Roman"/>
          <w:kern w:val="0"/>
          <w:sz w:val="24"/>
          <w:szCs w:val="24"/>
        </w:rPr>
        <w:t>until</w:t>
      </w:r>
      <w:r w:rsidR="005C4C0B" w:rsidRPr="00373176">
        <w:rPr>
          <w:rFonts w:ascii="Times New Roman" w:hAnsi="Times New Roman" w:hint="eastAsia"/>
          <w:kern w:val="0"/>
          <w:sz w:val="24"/>
          <w:szCs w:val="24"/>
        </w:rPr>
        <w:t xml:space="preserve"> parti</w:t>
      </w:r>
      <w:r w:rsidR="00DF64B3" w:rsidRPr="00373176">
        <w:rPr>
          <w:rFonts w:ascii="Times New Roman" w:hAnsi="Times New Roman" w:hint="eastAsia"/>
          <w:kern w:val="0"/>
          <w:sz w:val="24"/>
          <w:szCs w:val="24"/>
        </w:rPr>
        <w:t>ci</w:t>
      </w:r>
      <w:r w:rsidR="005C4C0B" w:rsidRPr="00373176">
        <w:rPr>
          <w:rFonts w:ascii="Times New Roman" w:hAnsi="Times New Roman" w:hint="eastAsia"/>
          <w:kern w:val="0"/>
          <w:sz w:val="24"/>
          <w:szCs w:val="24"/>
        </w:rPr>
        <w:t xml:space="preserve">pants </w:t>
      </w:r>
      <w:r w:rsidR="00A20981" w:rsidRPr="00373176">
        <w:rPr>
          <w:rFonts w:ascii="Times New Roman" w:hAnsi="Times New Roman"/>
          <w:kern w:val="0"/>
          <w:sz w:val="24"/>
          <w:szCs w:val="24"/>
        </w:rPr>
        <w:t>were unable to report the direction of UO</w:t>
      </w:r>
      <w:r w:rsidR="008B110C" w:rsidRPr="00373176">
        <w:rPr>
          <w:rFonts w:ascii="Times New Roman" w:hAnsi="Times New Roman" w:hint="eastAsia"/>
          <w:kern w:val="0"/>
          <w:sz w:val="24"/>
          <w:szCs w:val="24"/>
        </w:rPr>
        <w:t>s</w:t>
      </w:r>
      <w:r w:rsidR="00A20981" w:rsidRPr="00373176">
        <w:rPr>
          <w:rFonts w:ascii="Times New Roman" w:hAnsi="Times New Roman"/>
          <w:kern w:val="0"/>
          <w:sz w:val="24"/>
          <w:szCs w:val="24"/>
        </w:rPr>
        <w:t xml:space="preserve"> </w:t>
      </w:r>
      <w:r w:rsidR="00A3667B" w:rsidRPr="00373176">
        <w:rPr>
          <w:rFonts w:ascii="Times New Roman" w:hAnsi="Times New Roman"/>
          <w:kern w:val="0"/>
          <w:sz w:val="24"/>
          <w:szCs w:val="24"/>
        </w:rPr>
        <w:t xml:space="preserve">verbally </w:t>
      </w:r>
      <w:r w:rsidR="00A20981" w:rsidRPr="00373176">
        <w:rPr>
          <w:rFonts w:ascii="Times New Roman" w:hAnsi="Times New Roman"/>
          <w:kern w:val="0"/>
          <w:sz w:val="24"/>
          <w:szCs w:val="24"/>
        </w:rPr>
        <w:t>and</w:t>
      </w:r>
      <w:r w:rsidR="007041E2" w:rsidRPr="00373176">
        <w:rPr>
          <w:rFonts w:ascii="Times New Roman" w:hAnsi="Times New Roman" w:hint="eastAsia"/>
          <w:kern w:val="0"/>
          <w:sz w:val="24"/>
          <w:szCs w:val="24"/>
        </w:rPr>
        <w:t xml:space="preserve"> participants</w:t>
      </w:r>
      <w:r w:rsidR="007041E2" w:rsidRPr="00373176">
        <w:rPr>
          <w:rFonts w:ascii="Times New Roman" w:hAnsi="Times New Roman"/>
          <w:kern w:val="0"/>
          <w:sz w:val="24"/>
          <w:szCs w:val="24"/>
        </w:rPr>
        <w:t>’</w:t>
      </w:r>
      <w:r w:rsidR="007041E2" w:rsidRPr="00373176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7041E2" w:rsidRPr="00373176">
        <w:rPr>
          <w:rFonts w:ascii="Times New Roman" w:hAnsi="Times New Roman" w:hint="eastAsia"/>
          <w:sz w:val="24"/>
          <w:szCs w:val="24"/>
        </w:rPr>
        <w:t xml:space="preserve">behavioral </w:t>
      </w:r>
      <w:r w:rsidR="007041E2" w:rsidRPr="00373176">
        <w:rPr>
          <w:rFonts w:ascii="Times New Roman" w:hAnsi="Times New Roman"/>
          <w:sz w:val="24"/>
          <w:szCs w:val="24"/>
        </w:rPr>
        <w:t>performance</w:t>
      </w:r>
      <w:r w:rsidR="00A3667B" w:rsidRPr="00373176">
        <w:rPr>
          <w:rFonts w:ascii="Times New Roman" w:hAnsi="Times New Roman" w:hint="eastAsia"/>
          <w:sz w:val="24"/>
          <w:szCs w:val="24"/>
        </w:rPr>
        <w:t>s</w:t>
      </w:r>
      <w:r w:rsidR="00A20981" w:rsidRPr="00373176">
        <w:rPr>
          <w:rFonts w:ascii="Times New Roman" w:hAnsi="Times New Roman"/>
          <w:kern w:val="0"/>
          <w:sz w:val="24"/>
          <w:szCs w:val="24"/>
        </w:rPr>
        <w:t xml:space="preserve"> reached an accuracy rate of </w:t>
      </w:r>
      <w:r w:rsidR="00A20981" w:rsidRPr="00373176">
        <w:rPr>
          <w:rFonts w:ascii="Times New Roman" w:hAnsi="Times New Roman" w:hint="eastAsia"/>
          <w:kern w:val="0"/>
          <w:sz w:val="24"/>
          <w:szCs w:val="24"/>
        </w:rPr>
        <w:t>~</w:t>
      </w:r>
      <w:r w:rsidR="00A20981" w:rsidRPr="00373176">
        <w:rPr>
          <w:rFonts w:ascii="Times New Roman" w:hAnsi="Times New Roman"/>
          <w:kern w:val="0"/>
          <w:sz w:val="24"/>
          <w:szCs w:val="24"/>
        </w:rPr>
        <w:t xml:space="preserve"> 60% at that time. </w:t>
      </w:r>
      <w:r w:rsidR="002A752A" w:rsidRPr="00373176">
        <w:rPr>
          <w:rFonts w:ascii="Times New Roman" w:hAnsi="Times New Roman" w:hint="eastAsia"/>
          <w:sz w:val="24"/>
          <w:szCs w:val="24"/>
        </w:rPr>
        <w:t>At last</w:t>
      </w:r>
      <w:r w:rsidR="00DF64B3" w:rsidRPr="00373176">
        <w:rPr>
          <w:rFonts w:ascii="Times New Roman" w:hAnsi="Times New Roman" w:hint="eastAsia"/>
          <w:sz w:val="24"/>
          <w:szCs w:val="24"/>
        </w:rPr>
        <w:t xml:space="preserve">, the </w:t>
      </w:r>
      <w:r w:rsidR="00DF64B3" w:rsidRPr="00373176">
        <w:rPr>
          <w:rFonts w:ascii="Times New Roman" w:hAnsi="Times New Roman"/>
          <w:kern w:val="0"/>
          <w:sz w:val="24"/>
          <w:szCs w:val="24"/>
        </w:rPr>
        <w:t>luminance of masks</w:t>
      </w:r>
      <w:r w:rsidR="00DF64B3" w:rsidRPr="00373176">
        <w:rPr>
          <w:rFonts w:ascii="Times New Roman" w:hAnsi="Times New Roman" w:hint="eastAsia"/>
          <w:kern w:val="0"/>
          <w:sz w:val="24"/>
          <w:szCs w:val="24"/>
        </w:rPr>
        <w:t xml:space="preserve"> was </w:t>
      </w:r>
      <w:r w:rsidR="00441E5F" w:rsidRPr="00373176">
        <w:rPr>
          <w:rFonts w:ascii="Times New Roman" w:hAnsi="Times New Roman" w:hint="eastAsia"/>
          <w:sz w:val="24"/>
          <w:szCs w:val="24"/>
        </w:rPr>
        <w:t>increased</w:t>
      </w:r>
      <w:r w:rsidR="00A20981" w:rsidRPr="00373176">
        <w:t xml:space="preserve"> </w:t>
      </w:r>
      <w:r w:rsidR="00A20981" w:rsidRPr="00373176">
        <w:rPr>
          <w:rFonts w:ascii="Times New Roman" w:hAnsi="Times New Roman"/>
          <w:kern w:val="0"/>
          <w:sz w:val="24"/>
          <w:szCs w:val="24"/>
        </w:rPr>
        <w:t xml:space="preserve">on a smaller scale </w:t>
      </w:r>
      <w:r w:rsidR="00DF64B3" w:rsidRPr="00373176">
        <w:rPr>
          <w:rFonts w:ascii="Times New Roman" w:hAnsi="Times New Roman" w:hint="eastAsia"/>
          <w:kern w:val="0"/>
          <w:sz w:val="24"/>
          <w:szCs w:val="24"/>
        </w:rPr>
        <w:t xml:space="preserve">until </w:t>
      </w:r>
      <w:bookmarkStart w:id="29" w:name="OLE_LINK121"/>
      <w:bookmarkStart w:id="30" w:name="OLE_LINK122"/>
      <w:r w:rsidR="00A20981" w:rsidRPr="00373176">
        <w:rPr>
          <w:rFonts w:ascii="Times New Roman" w:hAnsi="Times New Roman" w:hint="eastAsia"/>
          <w:kern w:val="0"/>
          <w:sz w:val="24"/>
          <w:szCs w:val="24"/>
        </w:rPr>
        <w:t>participants</w:t>
      </w:r>
      <w:r w:rsidR="00A20981" w:rsidRPr="00373176">
        <w:rPr>
          <w:rFonts w:ascii="Times New Roman" w:hAnsi="Times New Roman"/>
          <w:kern w:val="0"/>
          <w:sz w:val="24"/>
          <w:szCs w:val="24"/>
        </w:rPr>
        <w:t>’</w:t>
      </w:r>
      <w:r w:rsidR="00A20981" w:rsidRPr="00373176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DF64B3" w:rsidRPr="00373176">
        <w:rPr>
          <w:rFonts w:ascii="Times New Roman" w:hAnsi="Times New Roman" w:hint="eastAsia"/>
          <w:sz w:val="24"/>
          <w:szCs w:val="24"/>
        </w:rPr>
        <w:t xml:space="preserve">behavioral </w:t>
      </w:r>
      <w:r w:rsidR="00DF64B3" w:rsidRPr="00373176">
        <w:rPr>
          <w:rFonts w:ascii="Times New Roman" w:hAnsi="Times New Roman"/>
          <w:sz w:val="24"/>
          <w:szCs w:val="24"/>
        </w:rPr>
        <w:t>performance</w:t>
      </w:r>
      <w:r w:rsidR="00A3667B" w:rsidRPr="00373176">
        <w:rPr>
          <w:rFonts w:ascii="Times New Roman" w:hAnsi="Times New Roman" w:hint="eastAsia"/>
          <w:sz w:val="24"/>
          <w:szCs w:val="24"/>
        </w:rPr>
        <w:t>s</w:t>
      </w:r>
      <w:r w:rsidR="00DF64B3" w:rsidRPr="00373176">
        <w:rPr>
          <w:rFonts w:ascii="Times New Roman" w:hAnsi="Times New Roman" w:hint="eastAsia"/>
          <w:sz w:val="24"/>
          <w:szCs w:val="24"/>
        </w:rPr>
        <w:t xml:space="preserve"> </w:t>
      </w:r>
      <w:bookmarkEnd w:id="29"/>
      <w:bookmarkEnd w:id="30"/>
      <w:r w:rsidR="00DF64B3" w:rsidRPr="00373176">
        <w:rPr>
          <w:rFonts w:ascii="Times New Roman" w:hAnsi="Times New Roman" w:hint="eastAsia"/>
          <w:sz w:val="24"/>
          <w:szCs w:val="24"/>
        </w:rPr>
        <w:t xml:space="preserve">reach ~50%. </w:t>
      </w:r>
      <w:r w:rsidR="002A752A" w:rsidRPr="00373176">
        <w:rPr>
          <w:rFonts w:ascii="Times New Roman" w:hAnsi="Times New Roman" w:hint="eastAsia"/>
          <w:sz w:val="24"/>
          <w:szCs w:val="24"/>
        </w:rPr>
        <w:t>In this way, the</w:t>
      </w:r>
      <w:r w:rsidR="002A752A" w:rsidRPr="00373176">
        <w:rPr>
          <w:rFonts w:ascii="Times New Roman" w:hAnsi="Times New Roman"/>
          <w:sz w:val="24"/>
          <w:szCs w:val="24"/>
        </w:rPr>
        <w:t xml:space="preserve"> customized luminance of masks</w:t>
      </w:r>
      <w:r w:rsidR="002A752A" w:rsidRPr="00373176">
        <w:rPr>
          <w:rFonts w:ascii="Times New Roman" w:hAnsi="Times New Roman" w:hint="eastAsia"/>
          <w:sz w:val="24"/>
          <w:szCs w:val="24"/>
        </w:rPr>
        <w:t xml:space="preserve"> </w:t>
      </w:r>
      <w:r w:rsidR="007041E2" w:rsidRPr="00373176">
        <w:rPr>
          <w:rFonts w:ascii="Times New Roman" w:hAnsi="Times New Roman" w:hint="eastAsia"/>
          <w:sz w:val="24"/>
          <w:szCs w:val="24"/>
        </w:rPr>
        <w:t>for each participant</w:t>
      </w:r>
      <w:r w:rsidR="008B110C" w:rsidRPr="00373176">
        <w:rPr>
          <w:rFonts w:ascii="Times New Roman" w:hAnsi="Times New Roman" w:hint="eastAsia"/>
          <w:sz w:val="24"/>
          <w:szCs w:val="24"/>
        </w:rPr>
        <w:t xml:space="preserve"> </w:t>
      </w:r>
      <w:r w:rsidR="002A752A" w:rsidRPr="00373176">
        <w:rPr>
          <w:rFonts w:ascii="Times New Roman" w:hAnsi="Times New Roman" w:hint="eastAsia"/>
          <w:sz w:val="24"/>
          <w:szCs w:val="24"/>
        </w:rPr>
        <w:t>was determined and t</w:t>
      </w:r>
      <w:r w:rsidR="00120286" w:rsidRPr="00373176">
        <w:rPr>
          <w:rFonts w:ascii="Times New Roman" w:hAnsi="Times New Roman" w:hint="eastAsia"/>
          <w:sz w:val="24"/>
          <w:szCs w:val="24"/>
        </w:rPr>
        <w:t xml:space="preserve">he luminance of masks in the invisible condition </w:t>
      </w:r>
      <w:r w:rsidR="008B110C" w:rsidRPr="00373176">
        <w:rPr>
          <w:rFonts w:ascii="Times New Roman" w:hAnsi="Times New Roman" w:hint="eastAsia"/>
          <w:sz w:val="24"/>
          <w:szCs w:val="24"/>
        </w:rPr>
        <w:t>(mean</w:t>
      </w:r>
      <w:r w:rsidR="008B110C" w:rsidRPr="00373176">
        <w:rPr>
          <w:rFonts w:ascii="Times New Roman" w:hAnsi="Times New Roman" w:hint="eastAsia"/>
          <w:sz w:val="24"/>
          <w:szCs w:val="24"/>
        </w:rPr>
        <w:t>±</w:t>
      </w:r>
      <w:r w:rsidR="008B110C" w:rsidRPr="00373176">
        <w:rPr>
          <w:rFonts w:ascii="Times New Roman" w:hAnsi="Times New Roman" w:hint="eastAsia"/>
          <w:sz w:val="24"/>
          <w:szCs w:val="24"/>
        </w:rPr>
        <w:t xml:space="preserve"> standard error of the mean [SEM]) </w:t>
      </w:r>
      <w:r w:rsidR="00653B11" w:rsidRPr="00373176">
        <w:rPr>
          <w:rFonts w:ascii="Times New Roman" w:hAnsi="Times New Roman" w:hint="eastAsia"/>
          <w:sz w:val="24"/>
          <w:szCs w:val="24"/>
        </w:rPr>
        <w:t>were</w:t>
      </w:r>
      <w:r w:rsidR="00120286" w:rsidRPr="00373176">
        <w:rPr>
          <w:rFonts w:ascii="Times New Roman" w:hAnsi="Times New Roman" w:hint="eastAsia"/>
          <w:sz w:val="24"/>
          <w:szCs w:val="24"/>
        </w:rPr>
        <w:t xml:space="preserve"> as follows:</w:t>
      </w:r>
      <w:r w:rsidR="00120286" w:rsidRPr="00373176">
        <w:rPr>
          <w:rFonts w:ascii="Times New Roman" w:hAnsi="Times New Roman"/>
          <w:sz w:val="24"/>
          <w:szCs w:val="24"/>
        </w:rPr>
        <w:t xml:space="preserve"> </w:t>
      </w:r>
      <w:bookmarkStart w:id="31" w:name="OLE_LINK101"/>
      <w:bookmarkStart w:id="32" w:name="OLE_LINK102"/>
      <w:bookmarkStart w:id="33" w:name="OLE_LINK100"/>
      <w:r w:rsidR="00120286" w:rsidRPr="00373176">
        <w:rPr>
          <w:rFonts w:ascii="Times New Roman" w:hAnsi="Times New Roman"/>
          <w:sz w:val="24"/>
          <w:szCs w:val="24"/>
        </w:rPr>
        <w:t>horizontal-UOs</w:t>
      </w:r>
      <w:r w:rsidR="00120286" w:rsidRPr="00373176">
        <w:rPr>
          <w:rFonts w:ascii="Times New Roman" w:hAnsi="Times New Roman" w:hint="eastAsia"/>
          <w:sz w:val="24"/>
          <w:szCs w:val="24"/>
        </w:rPr>
        <w:t xml:space="preserve"> in Experiment 1: </w:t>
      </w:r>
      <w:bookmarkStart w:id="34" w:name="OLE_LINK107"/>
      <w:bookmarkStart w:id="35" w:name="OLE_LINK108"/>
      <w:bookmarkStart w:id="36" w:name="OLE_LINK109"/>
      <w:bookmarkStart w:id="37" w:name="OLE_LINK110"/>
      <w:r w:rsidR="00A53C15" w:rsidRPr="00373176">
        <w:rPr>
          <w:rFonts w:ascii="Times New Roman" w:hAnsi="Times New Roman" w:hint="eastAsia"/>
          <w:sz w:val="24"/>
          <w:szCs w:val="24"/>
        </w:rPr>
        <w:t>13.225</w:t>
      </w:r>
      <w:r w:rsidR="00C31D6A" w:rsidRPr="00373176">
        <w:rPr>
          <w:rFonts w:ascii="Times New Roman" w:hAnsi="Times New Roman" w:hint="eastAsia"/>
          <w:sz w:val="24"/>
          <w:szCs w:val="24"/>
        </w:rPr>
        <w:t>±</w:t>
      </w:r>
      <w:r w:rsidR="00C31D6A" w:rsidRPr="00373176">
        <w:rPr>
          <w:rFonts w:ascii="Times New Roman" w:hAnsi="Times New Roman" w:hint="eastAsia"/>
          <w:sz w:val="24"/>
          <w:szCs w:val="24"/>
        </w:rPr>
        <w:t>0.</w:t>
      </w:r>
      <w:bookmarkEnd w:id="34"/>
      <w:bookmarkEnd w:id="35"/>
      <w:r w:rsidR="00A53C15" w:rsidRPr="00373176">
        <w:rPr>
          <w:rFonts w:ascii="Times New Roman" w:hAnsi="Times New Roman" w:hint="eastAsia"/>
          <w:sz w:val="24"/>
          <w:szCs w:val="24"/>
        </w:rPr>
        <w:t>205</w:t>
      </w:r>
      <w:r w:rsidR="00120286" w:rsidRPr="00373176">
        <w:rPr>
          <w:rFonts w:ascii="Times New Roman" w:hAnsi="Times New Roman" w:hint="eastAsia"/>
          <w:sz w:val="24"/>
          <w:szCs w:val="24"/>
        </w:rPr>
        <w:t xml:space="preserve"> cd/m</w:t>
      </w:r>
      <w:r w:rsidR="00120286" w:rsidRPr="00373176">
        <w:rPr>
          <w:rFonts w:ascii="Times New Roman" w:hAnsi="Times New Roman" w:hint="eastAsia"/>
          <w:sz w:val="24"/>
          <w:szCs w:val="24"/>
          <w:vertAlign w:val="superscript"/>
        </w:rPr>
        <w:t>2</w:t>
      </w:r>
      <w:bookmarkEnd w:id="36"/>
      <w:bookmarkEnd w:id="37"/>
      <w:r w:rsidR="00120286" w:rsidRPr="00373176">
        <w:rPr>
          <w:rFonts w:ascii="Times New Roman" w:hAnsi="Times New Roman" w:hint="eastAsia"/>
          <w:sz w:val="24"/>
          <w:szCs w:val="24"/>
        </w:rPr>
        <w:t xml:space="preserve">; </w:t>
      </w:r>
      <w:r w:rsidR="00120286" w:rsidRPr="00373176">
        <w:rPr>
          <w:rFonts w:ascii="Times New Roman" w:hAnsi="Times New Roman"/>
          <w:sz w:val="24"/>
          <w:szCs w:val="24"/>
        </w:rPr>
        <w:t>vertical-UOs</w:t>
      </w:r>
      <w:r w:rsidR="00120286" w:rsidRPr="00373176">
        <w:rPr>
          <w:rFonts w:ascii="Times New Roman" w:hAnsi="Times New Roman" w:hint="eastAsia"/>
          <w:sz w:val="24"/>
          <w:szCs w:val="24"/>
        </w:rPr>
        <w:t xml:space="preserve"> in Experiment 1: </w:t>
      </w:r>
      <w:r w:rsidR="00A53C15" w:rsidRPr="00373176">
        <w:rPr>
          <w:rFonts w:ascii="Times New Roman" w:hAnsi="Times New Roman" w:hint="eastAsia"/>
          <w:sz w:val="24"/>
          <w:szCs w:val="24"/>
        </w:rPr>
        <w:t>12.298</w:t>
      </w:r>
      <w:r w:rsidR="00653B11" w:rsidRPr="00373176">
        <w:rPr>
          <w:rFonts w:ascii="Times New Roman" w:hAnsi="Times New Roman" w:hint="eastAsia"/>
          <w:sz w:val="24"/>
          <w:szCs w:val="24"/>
        </w:rPr>
        <w:t>±</w:t>
      </w:r>
      <w:r w:rsidR="00653B11" w:rsidRPr="00373176">
        <w:rPr>
          <w:rFonts w:ascii="Times New Roman" w:hAnsi="Times New Roman" w:hint="eastAsia"/>
          <w:sz w:val="24"/>
          <w:szCs w:val="24"/>
        </w:rPr>
        <w:t>0.</w:t>
      </w:r>
      <w:r w:rsidR="00A53C15" w:rsidRPr="00373176">
        <w:rPr>
          <w:rFonts w:ascii="Times New Roman" w:hAnsi="Times New Roman" w:hint="eastAsia"/>
          <w:sz w:val="24"/>
          <w:szCs w:val="24"/>
        </w:rPr>
        <w:t>240</w:t>
      </w:r>
      <w:r w:rsidR="00120286" w:rsidRPr="00373176">
        <w:rPr>
          <w:rFonts w:ascii="Times New Roman" w:hAnsi="Times New Roman" w:hint="eastAsia"/>
          <w:sz w:val="24"/>
          <w:szCs w:val="24"/>
        </w:rPr>
        <w:t xml:space="preserve"> cd/m</w:t>
      </w:r>
      <w:r w:rsidR="00120286" w:rsidRPr="00373176">
        <w:rPr>
          <w:rFonts w:ascii="Times New Roman" w:hAnsi="Times New Roman" w:hint="eastAsia"/>
          <w:sz w:val="24"/>
          <w:szCs w:val="24"/>
          <w:vertAlign w:val="superscript"/>
        </w:rPr>
        <w:t>2</w:t>
      </w:r>
      <w:r w:rsidR="00120286" w:rsidRPr="00373176">
        <w:rPr>
          <w:rFonts w:ascii="Times New Roman" w:hAnsi="Times New Roman" w:hint="eastAsia"/>
          <w:sz w:val="24"/>
          <w:szCs w:val="24"/>
        </w:rPr>
        <w:t xml:space="preserve">; </w:t>
      </w:r>
      <w:bookmarkEnd w:id="31"/>
      <w:bookmarkEnd w:id="32"/>
      <w:r w:rsidR="00120286" w:rsidRPr="00373176">
        <w:rPr>
          <w:rFonts w:ascii="Times New Roman" w:hAnsi="Times New Roman"/>
          <w:sz w:val="24"/>
          <w:szCs w:val="24"/>
        </w:rPr>
        <w:t>horizontal-UOs</w:t>
      </w:r>
      <w:r w:rsidR="00120286" w:rsidRPr="00373176">
        <w:rPr>
          <w:rFonts w:ascii="Times New Roman" w:hAnsi="Times New Roman" w:hint="eastAsia"/>
          <w:sz w:val="24"/>
          <w:szCs w:val="24"/>
        </w:rPr>
        <w:t xml:space="preserve"> in Experiment 2: </w:t>
      </w:r>
      <w:r w:rsidR="00A53C15" w:rsidRPr="00373176">
        <w:rPr>
          <w:rFonts w:ascii="Times New Roman" w:hAnsi="Times New Roman" w:hint="eastAsia"/>
          <w:sz w:val="24"/>
          <w:szCs w:val="24"/>
        </w:rPr>
        <w:t>9.637</w:t>
      </w:r>
      <w:r w:rsidR="00653B11" w:rsidRPr="00373176">
        <w:rPr>
          <w:rFonts w:ascii="Times New Roman" w:hAnsi="Times New Roman" w:hint="eastAsia"/>
          <w:sz w:val="24"/>
          <w:szCs w:val="24"/>
        </w:rPr>
        <w:t>±</w:t>
      </w:r>
      <w:r w:rsidR="00653B11" w:rsidRPr="00373176">
        <w:rPr>
          <w:rFonts w:ascii="Times New Roman" w:hAnsi="Times New Roman" w:hint="eastAsia"/>
          <w:sz w:val="24"/>
          <w:szCs w:val="24"/>
        </w:rPr>
        <w:t>0.</w:t>
      </w:r>
      <w:r w:rsidR="00A53C15" w:rsidRPr="00373176">
        <w:rPr>
          <w:rFonts w:ascii="Times New Roman" w:hAnsi="Times New Roman" w:hint="eastAsia"/>
          <w:sz w:val="24"/>
          <w:szCs w:val="24"/>
        </w:rPr>
        <w:t>260</w:t>
      </w:r>
      <w:r w:rsidR="00653B11" w:rsidRPr="00373176">
        <w:rPr>
          <w:rFonts w:ascii="Times New Roman" w:hAnsi="Times New Roman" w:hint="eastAsia"/>
          <w:sz w:val="24"/>
          <w:szCs w:val="24"/>
        </w:rPr>
        <w:t xml:space="preserve"> cd/m</w:t>
      </w:r>
      <w:r w:rsidR="00653B11" w:rsidRPr="00373176">
        <w:rPr>
          <w:rFonts w:ascii="Times New Roman" w:hAnsi="Times New Roman" w:hint="eastAsia"/>
          <w:sz w:val="24"/>
          <w:szCs w:val="24"/>
          <w:vertAlign w:val="superscript"/>
        </w:rPr>
        <w:t>2</w:t>
      </w:r>
      <w:r w:rsidR="00653B11" w:rsidRPr="00373176">
        <w:rPr>
          <w:rFonts w:ascii="Times New Roman" w:hAnsi="Times New Roman" w:hint="eastAsia"/>
          <w:sz w:val="24"/>
          <w:szCs w:val="24"/>
        </w:rPr>
        <w:t xml:space="preserve">; </w:t>
      </w:r>
      <w:r w:rsidR="00120286" w:rsidRPr="00373176">
        <w:rPr>
          <w:rFonts w:ascii="Times New Roman" w:hAnsi="Times New Roman"/>
          <w:sz w:val="24"/>
          <w:szCs w:val="24"/>
        </w:rPr>
        <w:t>vertical-UOs</w:t>
      </w:r>
      <w:r w:rsidR="00120286" w:rsidRPr="00373176">
        <w:rPr>
          <w:rFonts w:ascii="Times New Roman" w:hAnsi="Times New Roman" w:hint="eastAsia"/>
          <w:sz w:val="24"/>
          <w:szCs w:val="24"/>
        </w:rPr>
        <w:t xml:space="preserve"> in </w:t>
      </w:r>
      <w:r w:rsidR="00120286" w:rsidRPr="00373176">
        <w:rPr>
          <w:rFonts w:ascii="Times New Roman" w:hAnsi="Times New Roman" w:hint="eastAsia"/>
          <w:sz w:val="24"/>
          <w:szCs w:val="24"/>
        </w:rPr>
        <w:lastRenderedPageBreak/>
        <w:t>Experiment 2:</w:t>
      </w:r>
      <w:r w:rsidR="00A53C15" w:rsidRPr="00373176">
        <w:rPr>
          <w:rFonts w:ascii="Times New Roman" w:hAnsi="Times New Roman" w:hint="eastAsia"/>
          <w:sz w:val="24"/>
          <w:szCs w:val="24"/>
        </w:rPr>
        <w:t>9.885</w:t>
      </w:r>
      <w:r w:rsidR="00653B11" w:rsidRPr="00373176">
        <w:rPr>
          <w:rFonts w:ascii="Times New Roman" w:hAnsi="Times New Roman" w:hint="eastAsia"/>
          <w:sz w:val="24"/>
          <w:szCs w:val="24"/>
        </w:rPr>
        <w:t>±</w:t>
      </w:r>
      <w:r w:rsidR="00653B11" w:rsidRPr="00373176">
        <w:rPr>
          <w:rFonts w:ascii="Times New Roman" w:hAnsi="Times New Roman" w:hint="eastAsia"/>
          <w:sz w:val="24"/>
          <w:szCs w:val="24"/>
        </w:rPr>
        <w:t>0.</w:t>
      </w:r>
      <w:r w:rsidR="00A53C15" w:rsidRPr="00373176">
        <w:rPr>
          <w:rFonts w:ascii="Times New Roman" w:hAnsi="Times New Roman" w:hint="eastAsia"/>
          <w:sz w:val="24"/>
          <w:szCs w:val="24"/>
        </w:rPr>
        <w:t>222</w:t>
      </w:r>
      <w:r w:rsidR="00653B11" w:rsidRPr="00373176">
        <w:rPr>
          <w:rFonts w:ascii="Times New Roman" w:hAnsi="Times New Roman" w:hint="eastAsia"/>
          <w:sz w:val="24"/>
          <w:szCs w:val="24"/>
        </w:rPr>
        <w:t xml:space="preserve"> cd/m</w:t>
      </w:r>
      <w:r w:rsidR="00653B11" w:rsidRPr="00373176">
        <w:rPr>
          <w:rFonts w:ascii="Times New Roman" w:hAnsi="Times New Roman" w:hint="eastAsia"/>
          <w:sz w:val="24"/>
          <w:szCs w:val="24"/>
          <w:vertAlign w:val="superscript"/>
        </w:rPr>
        <w:t>2</w:t>
      </w:r>
      <w:r w:rsidR="00A53C15" w:rsidRPr="00373176">
        <w:rPr>
          <w:rFonts w:ascii="Times New Roman" w:hAnsi="Times New Roman" w:hint="eastAsia"/>
          <w:sz w:val="24"/>
          <w:szCs w:val="24"/>
          <w:vertAlign w:val="superscript"/>
        </w:rPr>
        <w:t xml:space="preserve"> </w:t>
      </w:r>
      <w:r w:rsidR="00A53C15" w:rsidRPr="00373176">
        <w:rPr>
          <w:rFonts w:ascii="Times New Roman" w:hAnsi="Times New Roman" w:hint="eastAsia"/>
          <w:sz w:val="24"/>
          <w:szCs w:val="24"/>
        </w:rPr>
        <w:t>.</w:t>
      </w:r>
      <w:bookmarkEnd w:id="33"/>
    </w:p>
    <w:bookmarkEnd w:id="19"/>
    <w:p w14:paraId="634DE3B6" w14:textId="44675668" w:rsidR="005E6010" w:rsidRPr="002A752A" w:rsidRDefault="005E6010" w:rsidP="002A752A">
      <w:pPr>
        <w:spacing w:line="480" w:lineRule="auto"/>
        <w:ind w:firstLineChars="200" w:firstLine="480"/>
        <w:rPr>
          <w:rFonts w:ascii="Times New Roman" w:hAnsi="Times New Roman"/>
          <w:color w:val="FF0000"/>
          <w:sz w:val="24"/>
          <w:szCs w:val="24"/>
        </w:rPr>
      </w:pPr>
      <w:r w:rsidRPr="00143D1D">
        <w:rPr>
          <w:rFonts w:ascii="Times New Roman" w:hAnsi="Times New Roman"/>
          <w:sz w:val="24"/>
          <w:szCs w:val="24"/>
        </w:rPr>
        <w:t>For each participant and each experiment, a</w:t>
      </w:r>
      <w:r w:rsidRPr="00143D1D">
        <w:rPr>
          <w:rFonts w:ascii="Times New Roman" w:hAnsi="Times New Roman" w:hint="eastAsia"/>
          <w:sz w:val="24"/>
          <w:szCs w:val="24"/>
        </w:rPr>
        <w:t xml:space="preserve">fter </w:t>
      </w:r>
      <w:r w:rsidRPr="00143D1D">
        <w:rPr>
          <w:rFonts w:ascii="Times New Roman" w:hAnsi="Times New Roman"/>
          <w:sz w:val="24"/>
          <w:szCs w:val="24"/>
        </w:rPr>
        <w:t>determin</w:t>
      </w:r>
      <w:r w:rsidRPr="00143D1D">
        <w:rPr>
          <w:rFonts w:ascii="Times New Roman" w:hAnsi="Times New Roman" w:hint="eastAsia"/>
          <w:sz w:val="24"/>
          <w:szCs w:val="24"/>
        </w:rPr>
        <w:t xml:space="preserve">ing the </w:t>
      </w:r>
      <w:r w:rsidRPr="00143D1D">
        <w:rPr>
          <w:rFonts w:ascii="Times New Roman" w:hAnsi="Times New Roman"/>
          <w:sz w:val="24"/>
          <w:szCs w:val="24"/>
        </w:rPr>
        <w:t xml:space="preserve">customized </w:t>
      </w:r>
      <w:r w:rsidRPr="00143D1D">
        <w:rPr>
          <w:rFonts w:ascii="Times New Roman" w:hAnsi="Times New Roman" w:hint="eastAsia"/>
          <w:sz w:val="24"/>
          <w:szCs w:val="24"/>
        </w:rPr>
        <w:t xml:space="preserve">luminance of masks, </w:t>
      </w:r>
      <w:r w:rsidRPr="00143D1D">
        <w:rPr>
          <w:rFonts w:ascii="Times New Roman" w:hAnsi="Times New Roman"/>
          <w:sz w:val="24"/>
          <w:szCs w:val="24"/>
        </w:rPr>
        <w:t xml:space="preserve">they needed perform other </w:t>
      </w:r>
      <w:r w:rsidRPr="00143D1D">
        <w:rPr>
          <w:rFonts w:ascii="Times New Roman" w:hAnsi="Times New Roman" w:hint="eastAsia"/>
          <w:sz w:val="24"/>
          <w:szCs w:val="24"/>
        </w:rPr>
        <w:t xml:space="preserve">3 </w:t>
      </w:r>
      <w:r w:rsidRPr="00143D1D">
        <w:rPr>
          <w:rFonts w:ascii="Times New Roman" w:hAnsi="Times New Roman"/>
          <w:sz w:val="24"/>
          <w:szCs w:val="24"/>
        </w:rPr>
        <w:t>blocks</w:t>
      </w:r>
      <w:r w:rsidRPr="00143D1D">
        <w:rPr>
          <w:rFonts w:ascii="Times New Roman" w:hAnsi="Times New Roman" w:hint="eastAsia"/>
          <w:sz w:val="24"/>
          <w:szCs w:val="24"/>
        </w:rPr>
        <w:t xml:space="preserve"> of each condition (</w:t>
      </w:r>
      <w:r w:rsidRPr="00143D1D">
        <w:rPr>
          <w:rFonts w:ascii="Times New Roman" w:hAnsi="Times New Roman"/>
          <w:sz w:val="24"/>
          <w:szCs w:val="24"/>
        </w:rPr>
        <w:t>visible-horizontal UOs, invisible-horizontal UOs, visible-vertical UOs, and the invisible-vertical UOs</w:t>
      </w:r>
      <w:r w:rsidRPr="00143D1D">
        <w:rPr>
          <w:rFonts w:ascii="Times New Roman" w:hAnsi="Times New Roman" w:hint="eastAsia"/>
          <w:sz w:val="24"/>
          <w:szCs w:val="24"/>
        </w:rPr>
        <w:t xml:space="preserve">) to further check the </w:t>
      </w:r>
      <w:r w:rsidRPr="00143D1D">
        <w:rPr>
          <w:rFonts w:ascii="Times New Roman" w:hAnsi="Times New Roman"/>
          <w:sz w:val="24"/>
          <w:szCs w:val="24"/>
        </w:rPr>
        <w:t>effectiveness of the awareness manipulation</w:t>
      </w:r>
      <w:r w:rsidRPr="00143D1D">
        <w:rPr>
          <w:rFonts w:ascii="Times New Roman" w:hAnsi="Times New Roman" w:hint="eastAsia"/>
          <w:sz w:val="24"/>
          <w:szCs w:val="24"/>
        </w:rPr>
        <w:t>.</w:t>
      </w:r>
      <w:bookmarkEnd w:id="12"/>
      <w:r w:rsidRPr="005E6010">
        <w:rPr>
          <w:rFonts w:ascii="Times New Roman" w:hAnsi="Times New Roman"/>
          <w:sz w:val="24"/>
          <w:szCs w:val="24"/>
        </w:rPr>
        <w:t xml:space="preserve"> </w:t>
      </w:r>
      <w:r w:rsidRPr="00143D1D">
        <w:rPr>
          <w:rFonts w:ascii="Times New Roman" w:hAnsi="Times New Roman"/>
          <w:sz w:val="24"/>
          <w:szCs w:val="24"/>
        </w:rPr>
        <w:t>Results showed that, in the invisible condition, participants</w:t>
      </w:r>
      <w:proofErr w:type="gramStart"/>
      <w:r w:rsidRPr="00143D1D">
        <w:rPr>
          <w:rFonts w:ascii="Times New Roman" w:hAnsi="Times New Roman"/>
          <w:sz w:val="24"/>
          <w:szCs w:val="24"/>
        </w:rPr>
        <w:t>’</w:t>
      </w:r>
      <w:proofErr w:type="gramEnd"/>
      <w:r w:rsidRPr="00143D1D">
        <w:rPr>
          <w:rFonts w:ascii="Times New Roman" w:hAnsi="Times New Roman"/>
          <w:sz w:val="24"/>
          <w:szCs w:val="24"/>
        </w:rPr>
        <w:t xml:space="preserve"> </w:t>
      </w:r>
      <w:bookmarkStart w:id="38" w:name="OLE_LINK141"/>
      <w:bookmarkStart w:id="39" w:name="OLE_LINK144"/>
      <w:r w:rsidRPr="00143D1D">
        <w:rPr>
          <w:rFonts w:ascii="Times New Roman" w:hAnsi="Times New Roman"/>
          <w:sz w:val="24"/>
          <w:szCs w:val="24"/>
        </w:rPr>
        <w:t>performance</w:t>
      </w:r>
      <w:bookmarkEnd w:id="38"/>
      <w:bookmarkEnd w:id="39"/>
      <w:r w:rsidRPr="00143D1D">
        <w:rPr>
          <w:rFonts w:ascii="Times New Roman" w:hAnsi="Times New Roman"/>
          <w:sz w:val="24"/>
          <w:szCs w:val="24"/>
        </w:rPr>
        <w:t>s were not statis</w:t>
      </w:r>
      <w:r w:rsidRPr="00143D1D">
        <w:rPr>
          <w:rFonts w:ascii="Times New Roman" w:hAnsi="Times New Roman" w:hint="eastAsia"/>
          <w:sz w:val="24"/>
          <w:szCs w:val="24"/>
        </w:rPr>
        <w:t>tically different from chanc</w:t>
      </w:r>
      <w:r w:rsidRPr="00C82EDC">
        <w:rPr>
          <w:rFonts w:ascii="Times New Roman" w:hAnsi="Times New Roman" w:hint="eastAsia"/>
          <w:sz w:val="24"/>
          <w:szCs w:val="24"/>
        </w:rPr>
        <w:t>e</w:t>
      </w:r>
      <w:bookmarkStart w:id="40" w:name="OLE_LINK96"/>
      <w:bookmarkStart w:id="41" w:name="OLE_LINK97"/>
      <w:r w:rsidRPr="00C82EDC">
        <w:rPr>
          <w:rFonts w:ascii="Times New Roman" w:hAnsi="Times New Roman" w:hint="eastAsia"/>
          <w:sz w:val="24"/>
          <w:szCs w:val="24"/>
        </w:rPr>
        <w:t xml:space="preserve"> (mean percent correct </w:t>
      </w:r>
      <w:bookmarkStart w:id="42" w:name="OLE_LINK126"/>
      <w:r w:rsidRPr="00C82EDC">
        <w:rPr>
          <w:rFonts w:ascii="Times New Roman" w:hAnsi="Times New Roman" w:hint="eastAsia"/>
          <w:sz w:val="24"/>
          <w:szCs w:val="24"/>
        </w:rPr>
        <w:t>±</w:t>
      </w:r>
      <w:r w:rsidRPr="00C82EDC">
        <w:rPr>
          <w:rFonts w:ascii="Times New Roman" w:hAnsi="Times New Roman" w:hint="eastAsia"/>
          <w:sz w:val="24"/>
          <w:szCs w:val="24"/>
        </w:rPr>
        <w:t xml:space="preserve"> standard error of the mean [SEM]</w:t>
      </w:r>
      <w:bookmarkEnd w:id="40"/>
      <w:bookmarkEnd w:id="41"/>
      <w:bookmarkEnd w:id="42"/>
      <w:r w:rsidRPr="00C82EDC">
        <w:rPr>
          <w:rFonts w:ascii="Times New Roman" w:hAnsi="Times New Roman" w:hint="eastAsia"/>
          <w:sz w:val="24"/>
          <w:szCs w:val="24"/>
        </w:rPr>
        <w:t xml:space="preserve">, Experiment 1: 49.232 </w:t>
      </w:r>
      <w:r w:rsidRPr="00C82EDC">
        <w:rPr>
          <w:rFonts w:ascii="Times New Roman" w:hAnsi="Times New Roman" w:hint="eastAsia"/>
          <w:sz w:val="24"/>
          <w:szCs w:val="24"/>
        </w:rPr>
        <w:t>±</w:t>
      </w:r>
      <w:r w:rsidRPr="00C82EDC">
        <w:rPr>
          <w:rFonts w:ascii="Times New Roman" w:hAnsi="Times New Roman" w:hint="eastAsia"/>
          <w:sz w:val="24"/>
          <w:szCs w:val="24"/>
        </w:rPr>
        <w:t xml:space="preserve"> 0.597%, </w:t>
      </w:r>
      <w:r w:rsidRPr="00C82EDC">
        <w:rPr>
          <w:rFonts w:ascii="Times New Roman" w:hAnsi="Times New Roman" w:hint="eastAsia"/>
          <w:i/>
          <w:sz w:val="24"/>
          <w:szCs w:val="24"/>
        </w:rPr>
        <w:t>t</w:t>
      </w:r>
      <w:r w:rsidRPr="00C82EDC">
        <w:rPr>
          <w:rFonts w:ascii="Times New Roman" w:hAnsi="Times New Roman" w:hint="eastAsia"/>
          <w:sz w:val="24"/>
          <w:szCs w:val="24"/>
        </w:rPr>
        <w:t xml:space="preserve">(19) = -1.286, </w:t>
      </w:r>
      <w:r w:rsidRPr="00C82EDC">
        <w:rPr>
          <w:rFonts w:ascii="Times New Roman" w:hAnsi="Times New Roman" w:hint="eastAsia"/>
          <w:i/>
          <w:iCs/>
          <w:sz w:val="24"/>
          <w:szCs w:val="24"/>
        </w:rPr>
        <w:t>p</w:t>
      </w:r>
      <w:r w:rsidRPr="00C82EDC">
        <w:rPr>
          <w:rFonts w:ascii="Times New Roman" w:hAnsi="Times New Roman" w:hint="eastAsia"/>
          <w:sz w:val="24"/>
          <w:szCs w:val="24"/>
        </w:rPr>
        <w:t xml:space="preserve"> = 0.214, Cohen</w:t>
      </w:r>
      <w:proofErr w:type="gramStart"/>
      <w:r w:rsidRPr="00C82EDC">
        <w:rPr>
          <w:rFonts w:ascii="Times New Roman" w:hAnsi="Times New Roman"/>
          <w:sz w:val="24"/>
          <w:szCs w:val="24"/>
        </w:rPr>
        <w:t>’</w:t>
      </w:r>
      <w:proofErr w:type="gramEnd"/>
      <w:r w:rsidRPr="00C82EDC">
        <w:rPr>
          <w:rFonts w:ascii="Times New Roman" w:hAnsi="Times New Roman" w:hint="eastAsia"/>
          <w:sz w:val="24"/>
          <w:szCs w:val="24"/>
        </w:rPr>
        <w:t>s d = 0.288; Experiment 2</w:t>
      </w:r>
      <w:r w:rsidRPr="00C82EDC">
        <w:rPr>
          <w:rFonts w:ascii="Times New Roman" w:hAnsi="Times New Roman" w:hint="eastAsia"/>
          <w:sz w:val="24"/>
          <w:szCs w:val="24"/>
        </w:rPr>
        <w:t>：</w:t>
      </w:r>
      <w:r w:rsidRPr="00C82EDC">
        <w:rPr>
          <w:rFonts w:ascii="Times New Roman" w:hAnsi="Times New Roman" w:hint="eastAsia"/>
          <w:sz w:val="24"/>
          <w:szCs w:val="24"/>
        </w:rPr>
        <w:t xml:space="preserve">50.195 </w:t>
      </w:r>
      <w:r w:rsidRPr="00C82EDC">
        <w:rPr>
          <w:rFonts w:ascii="Times New Roman" w:hAnsi="Times New Roman" w:hint="eastAsia"/>
          <w:sz w:val="24"/>
          <w:szCs w:val="24"/>
        </w:rPr>
        <w:t>±</w:t>
      </w:r>
      <w:r w:rsidRPr="00C82EDC">
        <w:rPr>
          <w:rFonts w:ascii="Times New Roman" w:hAnsi="Times New Roman" w:hint="eastAsia"/>
          <w:sz w:val="24"/>
          <w:szCs w:val="24"/>
        </w:rPr>
        <w:t xml:space="preserve"> 0.326%, </w:t>
      </w:r>
      <w:r w:rsidRPr="00C82EDC">
        <w:rPr>
          <w:rFonts w:ascii="Times New Roman" w:hAnsi="Times New Roman" w:hint="eastAsia"/>
          <w:i/>
          <w:sz w:val="24"/>
          <w:szCs w:val="24"/>
        </w:rPr>
        <w:t>t</w:t>
      </w:r>
      <w:r w:rsidRPr="00C82EDC">
        <w:rPr>
          <w:rFonts w:ascii="Times New Roman" w:hAnsi="Times New Roman" w:hint="eastAsia"/>
          <w:sz w:val="24"/>
          <w:szCs w:val="24"/>
        </w:rPr>
        <w:t xml:space="preserve">(19) = 0.600, </w:t>
      </w:r>
      <w:r w:rsidRPr="00C82EDC">
        <w:rPr>
          <w:rFonts w:ascii="Times New Roman" w:hAnsi="Times New Roman" w:hint="eastAsia"/>
          <w:i/>
          <w:iCs/>
          <w:sz w:val="24"/>
          <w:szCs w:val="24"/>
        </w:rPr>
        <w:t>p</w:t>
      </w:r>
      <w:r w:rsidRPr="00C82EDC">
        <w:rPr>
          <w:rFonts w:ascii="Times New Roman" w:hAnsi="Times New Roman" w:hint="eastAsia"/>
          <w:sz w:val="24"/>
          <w:szCs w:val="24"/>
        </w:rPr>
        <w:t xml:space="preserve"> = 0.556, </w:t>
      </w:r>
      <w:r w:rsidRPr="00C82EDC">
        <w:rPr>
          <w:rFonts w:ascii="Times New Roman" w:hAnsi="Times New Roman"/>
          <w:sz w:val="24"/>
          <w:szCs w:val="24"/>
        </w:rPr>
        <w:t>Cohen</w:t>
      </w:r>
      <w:proofErr w:type="gramStart"/>
      <w:r w:rsidRPr="00C82EDC">
        <w:rPr>
          <w:rFonts w:ascii="Times New Roman" w:hAnsi="Times New Roman"/>
          <w:sz w:val="24"/>
          <w:szCs w:val="24"/>
        </w:rPr>
        <w:t>’</w:t>
      </w:r>
      <w:proofErr w:type="gramEnd"/>
      <w:r w:rsidRPr="00C82EDC">
        <w:rPr>
          <w:rFonts w:ascii="Times New Roman" w:hAnsi="Times New Roman"/>
          <w:sz w:val="24"/>
          <w:szCs w:val="24"/>
        </w:rPr>
        <w:t>s</w:t>
      </w:r>
      <w:r w:rsidRPr="00C82EDC">
        <w:rPr>
          <w:rFonts w:ascii="Times New Roman" w:hAnsi="Times New Roman" w:hint="eastAsia"/>
          <w:sz w:val="24"/>
          <w:szCs w:val="24"/>
        </w:rPr>
        <w:t xml:space="preserve"> d = 0.134), confirming that</w:t>
      </w:r>
      <w:r w:rsidRPr="00C82EDC">
        <w:rPr>
          <w:rFonts w:ascii="Times New Roman" w:hAnsi="Times New Roman"/>
          <w:sz w:val="24"/>
          <w:szCs w:val="24"/>
        </w:rPr>
        <w:t xml:space="preserve"> the UOs were invisible; in the visible condition, by contrast, their performances were more accurate (Experiment 1: 98.151 ± 0.384%; Experiment 2: 95.178 ± 0.676%), indicating that our awareness manipulation was effective for both visible and invisible conditions.</w:t>
      </w:r>
    </w:p>
    <w:p w14:paraId="434645C7" w14:textId="29BE8DA4" w:rsidR="005E6010" w:rsidRPr="005E6010" w:rsidRDefault="005E6010" w:rsidP="009779D8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79EFC9DE" w14:textId="77777777" w:rsidR="005E6010" w:rsidRDefault="005E6010" w:rsidP="009779D8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072BBF69" w14:textId="77777777" w:rsidR="005E6010" w:rsidRDefault="005E6010" w:rsidP="009779D8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345AC642" w14:textId="77777777" w:rsidR="005E6010" w:rsidRDefault="005E6010" w:rsidP="009779D8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1974A4C6" w14:textId="77777777" w:rsidR="005E6010" w:rsidRDefault="005E6010" w:rsidP="009779D8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2AE20EC2" w14:textId="77777777" w:rsidR="005E6010" w:rsidRDefault="005E6010" w:rsidP="009779D8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3D5CDF40" w14:textId="77777777" w:rsidR="005E6010" w:rsidRDefault="005E6010" w:rsidP="009779D8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2EED6BA0" w14:textId="77777777" w:rsidR="005E6010" w:rsidRDefault="005E6010" w:rsidP="009779D8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654696A4" w14:textId="77777777" w:rsidR="005E6010" w:rsidRDefault="005E6010" w:rsidP="009779D8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600DF049" w14:textId="77777777" w:rsidR="005E6010" w:rsidRPr="003341D2" w:rsidRDefault="005E6010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682B399C" w14:textId="16B3F3F0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10A20885" wp14:editId="3CA6981B">
            <wp:extent cx="5274310" cy="595122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.bmp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5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DF20F" w14:textId="7B65A3AC" w:rsidR="009779D8" w:rsidRPr="00144AEF" w:rsidRDefault="009779D8" w:rsidP="009779D8">
      <w:pPr>
        <w:spacing w:line="480" w:lineRule="auto"/>
        <w:rPr>
          <w:rFonts w:ascii="Times New Roman" w:hAnsi="Times New Roman"/>
          <w:sz w:val="24"/>
          <w:szCs w:val="24"/>
          <w:lang w:val="x-none"/>
        </w:rPr>
      </w:pPr>
      <w:bookmarkStart w:id="43" w:name="OLE_LINK11"/>
      <w:r w:rsidRPr="00617522">
        <w:rPr>
          <w:rFonts w:ascii="Times New Roman" w:hAnsi="Times New Roman"/>
          <w:b/>
          <w:bCs/>
          <w:sz w:val="24"/>
          <w:szCs w:val="24"/>
        </w:rPr>
        <w:t>Fig. S1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06E0">
        <w:rPr>
          <w:rFonts w:ascii="Times New Roman" w:hAnsi="Times New Roman"/>
          <w:sz w:val="24"/>
          <w:szCs w:val="24"/>
        </w:rPr>
        <w:t>Results of Horizontal- and Vertical-real Objects.</w:t>
      </w:r>
      <w:r w:rsidRPr="00DC06E0">
        <w:rPr>
          <w:rFonts w:ascii="Times New Roman" w:hAnsi="Times New Roman"/>
          <w:bCs/>
          <w:sz w:val="28"/>
          <w:szCs w:val="28"/>
        </w:rPr>
        <w:t xml:space="preserve"> </w:t>
      </w:r>
      <w:bookmarkStart w:id="44" w:name="OLE_LINK69"/>
      <w:r w:rsidRPr="00DC06E0">
        <w:rPr>
          <w:rFonts w:ascii="Times New Roman" w:hAnsi="Times New Roman"/>
          <w:sz w:val="24"/>
          <w:szCs w:val="24"/>
        </w:rPr>
        <w:t xml:space="preserve">Mean RTs </w:t>
      </w:r>
      <w:bookmarkStart w:id="45" w:name="OLE_LINK79"/>
      <w:r w:rsidRPr="00DC06E0">
        <w:rPr>
          <w:rFonts w:ascii="Times New Roman" w:hAnsi="Times New Roman"/>
          <w:sz w:val="24"/>
          <w:szCs w:val="24"/>
        </w:rPr>
        <w:t>in horizontal (</w:t>
      </w:r>
      <w:r w:rsidRPr="00617522">
        <w:rPr>
          <w:rFonts w:ascii="Times New Roman" w:hAnsi="Times New Roman"/>
          <w:b/>
          <w:bCs/>
          <w:sz w:val="24"/>
          <w:szCs w:val="24"/>
        </w:rPr>
        <w:t>A</w:t>
      </w:r>
      <w:r w:rsidRPr="00DC06E0">
        <w:rPr>
          <w:rFonts w:ascii="Times New Roman" w:hAnsi="Times New Roman"/>
          <w:sz w:val="24"/>
          <w:szCs w:val="24"/>
        </w:rPr>
        <w:t>) and vertical (</w:t>
      </w:r>
      <w:r w:rsidRPr="00617522">
        <w:rPr>
          <w:rFonts w:ascii="Times New Roman" w:hAnsi="Times New Roman"/>
          <w:b/>
          <w:bCs/>
          <w:sz w:val="24"/>
          <w:szCs w:val="24"/>
        </w:rPr>
        <w:t>C</w:t>
      </w:r>
      <w:r w:rsidRPr="00DC06E0">
        <w:rPr>
          <w:rFonts w:ascii="Times New Roman" w:hAnsi="Times New Roman"/>
          <w:sz w:val="24"/>
          <w:szCs w:val="24"/>
        </w:rPr>
        <w:t>) session</w:t>
      </w:r>
      <w:bookmarkEnd w:id="45"/>
      <w:r w:rsidRPr="00DC06E0">
        <w:rPr>
          <w:rFonts w:ascii="Times New Roman" w:hAnsi="Times New Roman"/>
          <w:sz w:val="24"/>
          <w:szCs w:val="24"/>
        </w:rPr>
        <w:t>s are shown for CE, UCM, and UCE in the OP and OA trials for visible (left) and invisible (right) conditions.</w:t>
      </w:r>
      <w:bookmarkEnd w:id="44"/>
      <w:r w:rsidRPr="00DC06E0">
        <w:rPr>
          <w:rFonts w:ascii="Times New Roman" w:hAnsi="Times New Roman"/>
          <w:sz w:val="24"/>
          <w:szCs w:val="24"/>
        </w:rPr>
        <w:t xml:space="preserve"> </w:t>
      </w:r>
      <w:bookmarkStart w:id="46" w:name="OLE_LINK81"/>
      <w:bookmarkStart w:id="47" w:name="OLE_LINK84"/>
      <w:r w:rsidRPr="00DC06E0">
        <w:rPr>
          <w:rFonts w:ascii="Times New Roman" w:hAnsi="Times New Roman"/>
          <w:sz w:val="24"/>
          <w:szCs w:val="24"/>
          <w:lang w:val="x-none"/>
        </w:rPr>
        <w:t>The gradual spread effect (</w:t>
      </w:r>
      <w:r w:rsidRPr="00DC06E0">
        <w:rPr>
          <w:rFonts w:ascii="Times New Roman" w:hAnsi="Times New Roman"/>
          <w:i/>
          <w:sz w:val="24"/>
          <w:szCs w:val="24"/>
        </w:rPr>
        <w:t xml:space="preserve">GSE) </w:t>
      </w:r>
      <w:bookmarkStart w:id="48" w:name="OLE_LINK44"/>
      <w:bookmarkStart w:id="49" w:name="OLE_LINK61"/>
      <w:r w:rsidRPr="00DC06E0">
        <w:rPr>
          <w:rFonts w:ascii="Times New Roman" w:hAnsi="Times New Roman"/>
          <w:sz w:val="24"/>
          <w:szCs w:val="24"/>
        </w:rPr>
        <w:t>for visible and invisible conditions in horizontal (</w:t>
      </w:r>
      <w:r w:rsidRPr="00617522">
        <w:rPr>
          <w:rFonts w:ascii="Times New Roman" w:hAnsi="Times New Roman"/>
          <w:b/>
          <w:bCs/>
          <w:sz w:val="24"/>
          <w:szCs w:val="24"/>
        </w:rPr>
        <w:t>B</w:t>
      </w:r>
      <w:r w:rsidRPr="00DC06E0">
        <w:rPr>
          <w:rFonts w:ascii="Times New Roman" w:hAnsi="Times New Roman"/>
          <w:sz w:val="24"/>
          <w:szCs w:val="24"/>
        </w:rPr>
        <w:t>) and vertical (</w:t>
      </w:r>
      <w:r w:rsidRPr="00617522">
        <w:rPr>
          <w:rFonts w:ascii="Times New Roman" w:hAnsi="Times New Roman"/>
          <w:b/>
          <w:bCs/>
          <w:sz w:val="24"/>
          <w:szCs w:val="24"/>
        </w:rPr>
        <w:t>D</w:t>
      </w:r>
      <w:r w:rsidRPr="00DC06E0">
        <w:rPr>
          <w:rFonts w:ascii="Times New Roman" w:hAnsi="Times New Roman"/>
          <w:sz w:val="24"/>
          <w:szCs w:val="24"/>
        </w:rPr>
        <w:t>) se</w:t>
      </w:r>
      <w:r w:rsidRPr="003341D2">
        <w:rPr>
          <w:rFonts w:ascii="Times New Roman" w:hAnsi="Times New Roman"/>
          <w:sz w:val="24"/>
          <w:szCs w:val="24"/>
        </w:rPr>
        <w:t>ssions.</w:t>
      </w:r>
      <w:bookmarkStart w:id="50" w:name="OLE_LINK80"/>
      <w:r w:rsidRPr="003341D2">
        <w:rPr>
          <w:rFonts w:ascii="Times New Roman" w:hAnsi="Times New Roman"/>
          <w:sz w:val="24"/>
          <w:szCs w:val="24"/>
        </w:rPr>
        <w:t xml:space="preserve"> </w:t>
      </w:r>
      <w:bookmarkEnd w:id="50"/>
      <w:r w:rsidRPr="003341D2">
        <w:rPr>
          <w:rFonts w:ascii="Times New Roman" w:hAnsi="Times New Roman"/>
          <w:sz w:val="24"/>
          <w:szCs w:val="24"/>
        </w:rPr>
        <w:t xml:space="preserve">Results showed that the GSEs </w:t>
      </w:r>
      <w:r w:rsidRPr="003341D2">
        <w:rPr>
          <w:rFonts w:ascii="Times New Roman" w:hAnsi="Times New Roman"/>
          <w:sz w:val="24"/>
          <w:szCs w:val="24"/>
          <w:lang w:val="x-none"/>
        </w:rPr>
        <w:t xml:space="preserve">were significantly greater than zero in both the visible (the horizontal session: </w:t>
      </w:r>
      <w:proofErr w:type="gramStart"/>
      <w:r w:rsidRPr="003341D2">
        <w:rPr>
          <w:rFonts w:ascii="Times New Roman" w:hAnsi="Times New Roman"/>
          <w:i/>
          <w:sz w:val="24"/>
          <w:szCs w:val="24"/>
          <w:lang w:val="x-none"/>
        </w:rPr>
        <w:t>t</w:t>
      </w:r>
      <w:r w:rsidRPr="003341D2">
        <w:rPr>
          <w:rFonts w:ascii="Times New Roman" w:hAnsi="Times New Roman"/>
          <w:sz w:val="24"/>
          <w:szCs w:val="24"/>
          <w:lang w:val="x-none"/>
        </w:rPr>
        <w:t>(</w:t>
      </w:r>
      <w:proofErr w:type="gramEnd"/>
      <w:r w:rsidRPr="003341D2">
        <w:rPr>
          <w:rFonts w:ascii="Times New Roman" w:hAnsi="Times New Roman"/>
          <w:sz w:val="24"/>
          <w:szCs w:val="24"/>
          <w:lang w:val="x-none"/>
        </w:rPr>
        <w:t xml:space="preserve">19) = 2.823, </w:t>
      </w:r>
      <w:r w:rsidR="00833B90">
        <w:rPr>
          <w:rFonts w:ascii="Times New Roman" w:hAnsi="Times New Roman"/>
          <w:i/>
          <w:sz w:val="24"/>
          <w:szCs w:val="24"/>
          <w:lang w:val="x-none"/>
        </w:rPr>
        <w:t>p</w:t>
      </w:r>
      <w:r w:rsidRPr="003341D2">
        <w:rPr>
          <w:rFonts w:ascii="Times New Roman" w:hAnsi="Times New Roman"/>
          <w:sz w:val="24"/>
          <w:szCs w:val="24"/>
          <w:lang w:val="x-none"/>
        </w:rPr>
        <w:t xml:space="preserve"> = 0.011, </w:t>
      </w:r>
      <w:r w:rsidRPr="003341D2">
        <w:rPr>
          <w:rFonts w:ascii="Times New Roman" w:hAnsi="Times New Roman"/>
          <w:sz w:val="24"/>
          <w:szCs w:val="24"/>
        </w:rPr>
        <w:t xml:space="preserve">Cohen’s d = 0.631; </w:t>
      </w:r>
      <w:r w:rsidRPr="003341D2">
        <w:rPr>
          <w:rFonts w:ascii="Times New Roman" w:hAnsi="Times New Roman"/>
          <w:sz w:val="24"/>
          <w:szCs w:val="24"/>
          <w:lang w:val="x-none"/>
        </w:rPr>
        <w:t xml:space="preserve">the vertical session: </w:t>
      </w:r>
      <w:r w:rsidRPr="003341D2">
        <w:rPr>
          <w:rFonts w:ascii="Times New Roman" w:hAnsi="Times New Roman"/>
          <w:i/>
          <w:sz w:val="24"/>
          <w:szCs w:val="24"/>
          <w:lang w:val="x-none"/>
        </w:rPr>
        <w:lastRenderedPageBreak/>
        <w:t>t</w:t>
      </w:r>
      <w:r w:rsidRPr="003341D2">
        <w:rPr>
          <w:rFonts w:ascii="Times New Roman" w:hAnsi="Times New Roman"/>
          <w:sz w:val="24"/>
          <w:szCs w:val="24"/>
          <w:lang w:val="x-none"/>
        </w:rPr>
        <w:t xml:space="preserve">(19) = 4.788, </w:t>
      </w:r>
      <w:r w:rsidR="00833B90">
        <w:rPr>
          <w:rFonts w:ascii="Times New Roman" w:hAnsi="Times New Roman" w:hint="eastAsia"/>
          <w:i/>
          <w:sz w:val="24"/>
          <w:szCs w:val="24"/>
          <w:lang w:val="x-none"/>
        </w:rPr>
        <w:t>p</w:t>
      </w:r>
      <w:r w:rsidRPr="003341D2">
        <w:rPr>
          <w:rFonts w:ascii="Times New Roman" w:hAnsi="Times New Roman"/>
          <w:sz w:val="24"/>
          <w:szCs w:val="24"/>
          <w:lang w:val="x-none"/>
        </w:rPr>
        <w:t xml:space="preserve"> &lt; 0.001, </w:t>
      </w:r>
      <w:r w:rsidRPr="003341D2">
        <w:rPr>
          <w:rFonts w:ascii="Times New Roman" w:hAnsi="Times New Roman"/>
          <w:sz w:val="24"/>
          <w:szCs w:val="24"/>
        </w:rPr>
        <w:t>Cohen’s d = 1.071</w:t>
      </w:r>
      <w:r w:rsidRPr="003341D2">
        <w:rPr>
          <w:rFonts w:ascii="Times New Roman" w:hAnsi="Times New Roman"/>
          <w:sz w:val="24"/>
          <w:szCs w:val="24"/>
          <w:lang w:val="x-none"/>
        </w:rPr>
        <w:t>) and invisible (the horizontal session:</w:t>
      </w:r>
      <w:r w:rsidRPr="003341D2">
        <w:rPr>
          <w:rFonts w:ascii="Times New Roman" w:hAnsi="Times New Roman"/>
          <w:i/>
          <w:sz w:val="24"/>
          <w:szCs w:val="24"/>
          <w:lang w:val="x-none"/>
        </w:rPr>
        <w:t xml:space="preserve"> t</w:t>
      </w:r>
      <w:r w:rsidRPr="003341D2">
        <w:rPr>
          <w:rFonts w:ascii="Times New Roman" w:hAnsi="Times New Roman"/>
          <w:sz w:val="24"/>
          <w:szCs w:val="24"/>
          <w:lang w:val="x-none"/>
        </w:rPr>
        <w:t xml:space="preserve">(19) = 2.994, </w:t>
      </w:r>
      <w:r w:rsidR="00833B90">
        <w:rPr>
          <w:rFonts w:ascii="Times New Roman" w:hAnsi="Times New Roman"/>
          <w:i/>
          <w:sz w:val="24"/>
          <w:szCs w:val="24"/>
          <w:lang w:val="x-none"/>
        </w:rPr>
        <w:t>p</w:t>
      </w:r>
      <w:r w:rsidRPr="003341D2">
        <w:rPr>
          <w:rFonts w:ascii="Times New Roman" w:hAnsi="Times New Roman"/>
          <w:sz w:val="24"/>
          <w:szCs w:val="24"/>
          <w:lang w:val="x-none"/>
        </w:rPr>
        <w:t xml:space="preserve"> = 0.007, </w:t>
      </w:r>
      <w:r w:rsidRPr="003341D2">
        <w:rPr>
          <w:rFonts w:ascii="Times New Roman" w:hAnsi="Times New Roman"/>
          <w:sz w:val="24"/>
          <w:szCs w:val="24"/>
        </w:rPr>
        <w:t xml:space="preserve">Cohen’s d = 0.669; </w:t>
      </w:r>
      <w:r w:rsidRPr="003341D2">
        <w:rPr>
          <w:rFonts w:ascii="Times New Roman" w:hAnsi="Times New Roman"/>
          <w:sz w:val="24"/>
          <w:szCs w:val="24"/>
          <w:lang w:val="x-none"/>
        </w:rPr>
        <w:t>the vertical session:</w:t>
      </w:r>
      <w:r w:rsidRPr="003341D2">
        <w:rPr>
          <w:rFonts w:ascii="Times New Roman" w:hAnsi="Times New Roman"/>
          <w:i/>
          <w:sz w:val="24"/>
          <w:szCs w:val="24"/>
          <w:lang w:val="x-none"/>
        </w:rPr>
        <w:t xml:space="preserve"> t</w:t>
      </w:r>
      <w:r w:rsidRPr="003341D2">
        <w:rPr>
          <w:rFonts w:ascii="Times New Roman" w:hAnsi="Times New Roman"/>
          <w:sz w:val="24"/>
          <w:szCs w:val="24"/>
          <w:lang w:val="x-none"/>
        </w:rPr>
        <w:t xml:space="preserve">(19) = 2.858, </w:t>
      </w:r>
      <w:r w:rsidR="00833B90">
        <w:rPr>
          <w:rFonts w:ascii="Times New Roman" w:hAnsi="Times New Roman"/>
          <w:i/>
          <w:sz w:val="24"/>
          <w:szCs w:val="24"/>
          <w:lang w:val="x-none"/>
        </w:rPr>
        <w:t>p</w:t>
      </w:r>
      <w:r w:rsidRPr="003341D2">
        <w:rPr>
          <w:rFonts w:ascii="Times New Roman" w:hAnsi="Times New Roman"/>
          <w:sz w:val="24"/>
          <w:szCs w:val="24"/>
          <w:lang w:val="x-none"/>
        </w:rPr>
        <w:t xml:space="preserve"> = 0.010, </w:t>
      </w:r>
      <w:r w:rsidRPr="003341D2">
        <w:rPr>
          <w:rFonts w:ascii="Times New Roman" w:hAnsi="Times New Roman"/>
          <w:sz w:val="24"/>
          <w:szCs w:val="24"/>
        </w:rPr>
        <w:t>Cohen’s d = 0.639</w:t>
      </w:r>
      <w:r w:rsidRPr="003341D2">
        <w:rPr>
          <w:rFonts w:ascii="Times New Roman" w:hAnsi="Times New Roman"/>
          <w:sz w:val="24"/>
          <w:szCs w:val="24"/>
          <w:lang w:val="x-none"/>
        </w:rPr>
        <w:t>) conditions</w:t>
      </w:r>
      <w:r w:rsidRPr="003341D2">
        <w:rPr>
          <w:rFonts w:ascii="Times New Roman" w:hAnsi="Times New Roman"/>
          <w:sz w:val="24"/>
          <w:szCs w:val="24"/>
        </w:rPr>
        <w:t>.</w:t>
      </w:r>
      <w:r w:rsidRPr="003341D2">
        <w:rPr>
          <w:rFonts w:ascii="Times New Roman" w:hAnsi="Times New Roman"/>
          <w:sz w:val="24"/>
          <w:szCs w:val="24"/>
          <w:lang w:val="x-none"/>
        </w:rPr>
        <w:t xml:space="preserve"> </w:t>
      </w:r>
      <w:bookmarkEnd w:id="48"/>
      <w:bookmarkEnd w:id="49"/>
      <w:r w:rsidRPr="003341D2">
        <w:rPr>
          <w:rFonts w:ascii="Times New Roman" w:hAnsi="Times New Roman"/>
          <w:sz w:val="24"/>
          <w:szCs w:val="24"/>
          <w:lang w:val="x-none"/>
        </w:rPr>
        <w:t xml:space="preserve">These results indicated </w:t>
      </w:r>
      <w:r w:rsidRPr="003341D2">
        <w:rPr>
          <w:rFonts w:ascii="Times New Roman" w:hAnsi="Times New Roman"/>
          <w:sz w:val="24"/>
          <w:szCs w:val="24"/>
        </w:rPr>
        <w:t>the same qualitative conclusion between the horizontal and vertical UOs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, suggesting </w:t>
      </w:r>
      <w:r w:rsidRPr="003341D2">
        <w:rPr>
          <w:rFonts w:ascii="Times New Roman" w:hAnsi="Times New Roman"/>
          <w:sz w:val="24"/>
          <w:szCs w:val="24"/>
          <w:lang w:val="x-none"/>
        </w:rPr>
        <w:t xml:space="preserve">that our awareness-independent </w:t>
      </w:r>
      <w:r w:rsidRPr="003341D2">
        <w:rPr>
          <w:rFonts w:ascii="Times New Roman" w:hAnsi="Times New Roman"/>
          <w:kern w:val="0"/>
          <w:sz w:val="24"/>
          <w:szCs w:val="24"/>
        </w:rPr>
        <w:t xml:space="preserve">gradual spread of object-based attention in Experiment 1 </w:t>
      </w:r>
      <w:r w:rsidRPr="003341D2">
        <w:rPr>
          <w:rFonts w:ascii="Times New Roman" w:hAnsi="Times New Roman"/>
          <w:sz w:val="24"/>
          <w:szCs w:val="24"/>
        </w:rPr>
        <w:t xml:space="preserve">couldn’t be derived by the hemifield difference between the </w:t>
      </w:r>
      <w:proofErr w:type="spellStart"/>
      <w:r w:rsidRPr="003341D2">
        <w:rPr>
          <w:rFonts w:ascii="Times New Roman" w:hAnsi="Times New Roman"/>
          <w:sz w:val="24"/>
          <w:szCs w:val="24"/>
        </w:rPr>
        <w:t>uncued</w:t>
      </w:r>
      <w:proofErr w:type="spellEnd"/>
      <w:r w:rsidRPr="003341D2">
        <w:rPr>
          <w:rFonts w:ascii="Times New Roman" w:hAnsi="Times New Roman"/>
          <w:sz w:val="24"/>
          <w:szCs w:val="24"/>
        </w:rPr>
        <w:t xml:space="preserve">-middle and </w:t>
      </w:r>
      <w:proofErr w:type="spellStart"/>
      <w:r w:rsidRPr="003341D2">
        <w:rPr>
          <w:rFonts w:ascii="Times New Roman" w:hAnsi="Times New Roman"/>
          <w:sz w:val="24"/>
          <w:szCs w:val="24"/>
        </w:rPr>
        <w:t>uncued</w:t>
      </w:r>
      <w:proofErr w:type="spellEnd"/>
      <w:r w:rsidRPr="003341D2">
        <w:rPr>
          <w:rFonts w:ascii="Times New Roman" w:hAnsi="Times New Roman"/>
          <w:sz w:val="24"/>
          <w:szCs w:val="24"/>
        </w:rPr>
        <w:t>-e</w:t>
      </w:r>
      <w:r>
        <w:rPr>
          <w:rFonts w:ascii="Times New Roman" w:hAnsi="Times New Roman"/>
          <w:sz w:val="24"/>
          <w:szCs w:val="24"/>
        </w:rPr>
        <w:t>nd targets, relative to the cue</w:t>
      </w:r>
      <w:r w:rsidRPr="003341D2">
        <w:rPr>
          <w:rFonts w:ascii="Times New Roman" w:hAnsi="Times New Roman"/>
          <w:kern w:val="0"/>
          <w:sz w:val="24"/>
          <w:szCs w:val="24"/>
        </w:rPr>
        <w:t>.</w:t>
      </w:r>
      <w:r w:rsidRPr="003341D2">
        <w:rPr>
          <w:rFonts w:ascii="Times New Roman" w:hAnsi="Times New Roman"/>
          <w:sz w:val="24"/>
          <w:szCs w:val="24"/>
          <w:lang w:val="x-none"/>
        </w:rPr>
        <w:t xml:space="preserve"> </w:t>
      </w:r>
      <w:r w:rsidRPr="003341D2">
        <w:rPr>
          <w:rFonts w:ascii="Times New Roman" w:hAnsi="Times New Roman"/>
          <w:sz w:val="24"/>
          <w:szCs w:val="24"/>
        </w:rPr>
        <w:t>Error bars denote 1 SEM calculated acr</w:t>
      </w:r>
      <w:r w:rsidRPr="00144AEF">
        <w:rPr>
          <w:rFonts w:ascii="Times New Roman" w:hAnsi="Times New Roman"/>
          <w:sz w:val="24"/>
          <w:szCs w:val="24"/>
        </w:rPr>
        <w:t xml:space="preserve">oss </w:t>
      </w:r>
      <w:r w:rsidR="00FC4283" w:rsidRPr="00144AEF">
        <w:rPr>
          <w:rFonts w:ascii="Times New Roman" w:hAnsi="Times New Roman" w:hint="eastAsia"/>
          <w:sz w:val="24"/>
          <w:szCs w:val="24"/>
        </w:rPr>
        <w:t>participants</w:t>
      </w:r>
      <w:r w:rsidRPr="00144AEF">
        <w:rPr>
          <w:rFonts w:ascii="Times New Roman" w:hAnsi="Times New Roman"/>
          <w:sz w:val="24"/>
          <w:szCs w:val="24"/>
        </w:rPr>
        <w:t>.</w:t>
      </w:r>
    </w:p>
    <w:bookmarkEnd w:id="43"/>
    <w:bookmarkEnd w:id="46"/>
    <w:bookmarkEnd w:id="47"/>
    <w:p w14:paraId="124C01DE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08F06204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08ECE80E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038F2832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2605C81A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46DA614A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42D3378A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C0672F0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5E7437CE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2B8DB2C7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76104712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69836204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7054239E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66E76160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558F9F2D" w14:textId="77777777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01DA727E" w14:textId="7632665E" w:rsidR="009779D8" w:rsidRPr="00D22227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  <w:bookmarkStart w:id="51" w:name="OLE_LINK16"/>
      <w:bookmarkStart w:id="52" w:name="OLE_LINK17"/>
      <w:r>
        <w:rPr>
          <w:noProof/>
        </w:rPr>
        <w:lastRenderedPageBreak/>
        <w:drawing>
          <wp:inline distT="0" distB="0" distL="0" distR="0" wp14:anchorId="068E2E18" wp14:editId="3439E059">
            <wp:extent cx="5274310" cy="5973445"/>
            <wp:effectExtent l="0" t="0" r="254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.b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7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709E4" w14:textId="3C674AB5" w:rsidR="009779D8" w:rsidRPr="003341D2" w:rsidRDefault="009779D8" w:rsidP="009779D8">
      <w:pPr>
        <w:spacing w:line="480" w:lineRule="auto"/>
        <w:rPr>
          <w:rFonts w:ascii="Times New Roman" w:hAnsi="Times New Roman"/>
          <w:sz w:val="24"/>
          <w:szCs w:val="24"/>
        </w:rPr>
      </w:pPr>
      <w:r w:rsidRPr="00617522">
        <w:rPr>
          <w:rFonts w:ascii="Times New Roman" w:hAnsi="Times New Roman"/>
          <w:b/>
          <w:bCs/>
          <w:sz w:val="24"/>
          <w:szCs w:val="24"/>
        </w:rPr>
        <w:t>Fig. S2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06E0">
        <w:rPr>
          <w:rFonts w:ascii="Times New Roman" w:hAnsi="Times New Roman"/>
          <w:sz w:val="24"/>
          <w:szCs w:val="24"/>
        </w:rPr>
        <w:t>Results of Horizontal- and Vertical-illusory Objects.</w:t>
      </w:r>
      <w:bookmarkEnd w:id="51"/>
      <w:bookmarkEnd w:id="52"/>
      <w:r w:rsidRPr="00DC06E0">
        <w:rPr>
          <w:rFonts w:ascii="Times New Roman" w:hAnsi="Times New Roman"/>
          <w:bCs/>
          <w:sz w:val="28"/>
          <w:szCs w:val="28"/>
        </w:rPr>
        <w:t xml:space="preserve"> </w:t>
      </w:r>
      <w:r w:rsidRPr="00DC06E0">
        <w:rPr>
          <w:rFonts w:ascii="Times New Roman" w:hAnsi="Times New Roman"/>
          <w:sz w:val="24"/>
          <w:szCs w:val="24"/>
        </w:rPr>
        <w:t>Mean RTs in horizontal (</w:t>
      </w:r>
      <w:r w:rsidRPr="00617522">
        <w:rPr>
          <w:rFonts w:ascii="Times New Roman" w:hAnsi="Times New Roman"/>
          <w:b/>
          <w:bCs/>
          <w:sz w:val="24"/>
          <w:szCs w:val="24"/>
        </w:rPr>
        <w:t>A</w:t>
      </w:r>
      <w:r w:rsidRPr="00DC06E0">
        <w:rPr>
          <w:rFonts w:ascii="Times New Roman" w:hAnsi="Times New Roman"/>
          <w:sz w:val="24"/>
          <w:szCs w:val="24"/>
        </w:rPr>
        <w:t>) and vertical (</w:t>
      </w:r>
      <w:r w:rsidRPr="00617522">
        <w:rPr>
          <w:rFonts w:ascii="Times New Roman" w:hAnsi="Times New Roman"/>
          <w:b/>
          <w:bCs/>
          <w:sz w:val="24"/>
          <w:szCs w:val="24"/>
        </w:rPr>
        <w:t>C</w:t>
      </w:r>
      <w:r w:rsidRPr="00DC06E0">
        <w:rPr>
          <w:rFonts w:ascii="Times New Roman" w:hAnsi="Times New Roman"/>
          <w:sz w:val="24"/>
          <w:szCs w:val="24"/>
        </w:rPr>
        <w:t xml:space="preserve">) sessions are shown for CE, UCM, and UCE in the OP and OA trials for visible (left) and invisible (right) conditions. </w:t>
      </w:r>
      <w:r w:rsidRPr="00DC06E0">
        <w:rPr>
          <w:rFonts w:ascii="Times New Roman" w:hAnsi="Times New Roman"/>
          <w:sz w:val="24"/>
          <w:szCs w:val="24"/>
          <w:lang w:val="x-none"/>
        </w:rPr>
        <w:t>The gradual spread effect (</w:t>
      </w:r>
      <w:r w:rsidRPr="00DC06E0">
        <w:rPr>
          <w:rFonts w:ascii="Times New Roman" w:hAnsi="Times New Roman"/>
          <w:i/>
          <w:sz w:val="24"/>
          <w:szCs w:val="24"/>
        </w:rPr>
        <w:t xml:space="preserve">GSE) </w:t>
      </w:r>
      <w:r w:rsidRPr="00DC06E0">
        <w:rPr>
          <w:rFonts w:ascii="Times New Roman" w:hAnsi="Times New Roman"/>
          <w:sz w:val="24"/>
          <w:szCs w:val="24"/>
        </w:rPr>
        <w:t>for visible and invisible conditions in horizontal (</w:t>
      </w:r>
      <w:r w:rsidRPr="00617522">
        <w:rPr>
          <w:rFonts w:ascii="Times New Roman" w:hAnsi="Times New Roman"/>
          <w:b/>
          <w:bCs/>
          <w:sz w:val="24"/>
          <w:szCs w:val="24"/>
        </w:rPr>
        <w:t>B</w:t>
      </w:r>
      <w:r w:rsidRPr="00DC06E0">
        <w:rPr>
          <w:rFonts w:ascii="Times New Roman" w:hAnsi="Times New Roman"/>
          <w:sz w:val="24"/>
          <w:szCs w:val="24"/>
        </w:rPr>
        <w:t>) and vertical (</w:t>
      </w:r>
      <w:r w:rsidRPr="00617522">
        <w:rPr>
          <w:rFonts w:ascii="Times New Roman" w:hAnsi="Times New Roman"/>
          <w:b/>
          <w:bCs/>
          <w:sz w:val="24"/>
          <w:szCs w:val="24"/>
        </w:rPr>
        <w:t>D</w:t>
      </w:r>
      <w:r w:rsidRPr="00DC06E0">
        <w:rPr>
          <w:rFonts w:ascii="Times New Roman" w:hAnsi="Times New Roman"/>
          <w:sz w:val="24"/>
          <w:szCs w:val="24"/>
        </w:rPr>
        <w:t xml:space="preserve">) sessions. Results showed that the GSEs </w:t>
      </w:r>
      <w:r w:rsidRPr="00DC06E0">
        <w:rPr>
          <w:rFonts w:ascii="Times New Roman" w:hAnsi="Times New Roman"/>
          <w:sz w:val="24"/>
          <w:szCs w:val="24"/>
          <w:lang w:val="x-none"/>
        </w:rPr>
        <w:t xml:space="preserve">were significantly greater than zero in both the visible (the horizontal session: </w:t>
      </w:r>
      <w:proofErr w:type="gramStart"/>
      <w:r w:rsidRPr="00DC06E0">
        <w:rPr>
          <w:rFonts w:ascii="Times New Roman" w:hAnsi="Times New Roman"/>
          <w:i/>
          <w:sz w:val="24"/>
          <w:szCs w:val="24"/>
          <w:lang w:val="x-none"/>
        </w:rPr>
        <w:t>t</w:t>
      </w:r>
      <w:r w:rsidRPr="00DC06E0">
        <w:rPr>
          <w:rFonts w:ascii="Times New Roman" w:hAnsi="Times New Roman"/>
          <w:sz w:val="24"/>
          <w:szCs w:val="24"/>
          <w:lang w:val="x-none"/>
        </w:rPr>
        <w:t>(</w:t>
      </w:r>
      <w:proofErr w:type="gramEnd"/>
      <w:r w:rsidRPr="00DC06E0">
        <w:rPr>
          <w:rFonts w:ascii="Times New Roman" w:hAnsi="Times New Roman"/>
          <w:sz w:val="24"/>
          <w:szCs w:val="24"/>
          <w:lang w:val="x-none"/>
        </w:rPr>
        <w:t xml:space="preserve">19) = 8.821, </w:t>
      </w:r>
      <w:r w:rsidR="00833B90">
        <w:rPr>
          <w:rFonts w:ascii="Times New Roman" w:hAnsi="Times New Roman"/>
          <w:i/>
          <w:sz w:val="24"/>
          <w:szCs w:val="24"/>
          <w:lang w:val="x-none"/>
        </w:rPr>
        <w:t>p</w:t>
      </w:r>
      <w:r w:rsidRPr="00DC06E0">
        <w:rPr>
          <w:rFonts w:ascii="Times New Roman" w:hAnsi="Times New Roman"/>
          <w:sz w:val="24"/>
          <w:szCs w:val="24"/>
          <w:lang w:val="x-none"/>
        </w:rPr>
        <w:t xml:space="preserve"> &lt; 0.001, </w:t>
      </w:r>
      <w:r w:rsidRPr="00DC06E0">
        <w:rPr>
          <w:rFonts w:ascii="Times New Roman" w:hAnsi="Times New Roman"/>
          <w:sz w:val="24"/>
          <w:szCs w:val="24"/>
        </w:rPr>
        <w:t xml:space="preserve">Cohen’s d = 1.972; </w:t>
      </w:r>
      <w:r w:rsidRPr="00DC06E0">
        <w:rPr>
          <w:rFonts w:ascii="Times New Roman" w:hAnsi="Times New Roman"/>
          <w:sz w:val="24"/>
          <w:szCs w:val="24"/>
          <w:lang w:val="x-none"/>
        </w:rPr>
        <w:t xml:space="preserve">the vertical session: </w:t>
      </w:r>
      <w:r w:rsidRPr="00DC06E0">
        <w:rPr>
          <w:rFonts w:ascii="Times New Roman" w:hAnsi="Times New Roman"/>
          <w:i/>
          <w:sz w:val="24"/>
          <w:szCs w:val="24"/>
          <w:lang w:val="x-none"/>
        </w:rPr>
        <w:t>t</w:t>
      </w:r>
      <w:r w:rsidRPr="00DC06E0">
        <w:rPr>
          <w:rFonts w:ascii="Times New Roman" w:hAnsi="Times New Roman"/>
          <w:sz w:val="24"/>
          <w:szCs w:val="24"/>
          <w:lang w:val="x-none"/>
        </w:rPr>
        <w:t xml:space="preserve">(19) = 3.956, </w:t>
      </w:r>
      <w:r w:rsidR="00833B90">
        <w:rPr>
          <w:rFonts w:ascii="Times New Roman" w:hAnsi="Times New Roman"/>
          <w:i/>
          <w:sz w:val="24"/>
          <w:szCs w:val="24"/>
          <w:lang w:val="x-none"/>
        </w:rPr>
        <w:t>p</w:t>
      </w:r>
      <w:r w:rsidRPr="00DC06E0">
        <w:rPr>
          <w:rFonts w:ascii="Times New Roman" w:hAnsi="Times New Roman"/>
          <w:sz w:val="24"/>
          <w:szCs w:val="24"/>
          <w:lang w:val="x-none"/>
        </w:rPr>
        <w:t xml:space="preserve"> = 0.001, </w:t>
      </w:r>
      <w:r w:rsidRPr="00DC06E0">
        <w:rPr>
          <w:rFonts w:ascii="Times New Roman" w:hAnsi="Times New Roman"/>
          <w:sz w:val="24"/>
          <w:szCs w:val="24"/>
        </w:rPr>
        <w:t>Cohen’s d = 0.885</w:t>
      </w:r>
      <w:r w:rsidRPr="00DC06E0">
        <w:rPr>
          <w:rFonts w:ascii="Times New Roman" w:hAnsi="Times New Roman"/>
          <w:sz w:val="24"/>
          <w:szCs w:val="24"/>
          <w:lang w:val="x-none"/>
        </w:rPr>
        <w:t>) and invisible (the horizontal session:</w:t>
      </w:r>
      <w:r w:rsidRPr="00DC06E0">
        <w:rPr>
          <w:rFonts w:ascii="Times New Roman" w:hAnsi="Times New Roman"/>
          <w:i/>
          <w:sz w:val="24"/>
          <w:szCs w:val="24"/>
          <w:lang w:val="x-none"/>
        </w:rPr>
        <w:t xml:space="preserve"> t</w:t>
      </w:r>
      <w:r w:rsidRPr="00DC06E0">
        <w:rPr>
          <w:rFonts w:ascii="Times New Roman" w:hAnsi="Times New Roman"/>
          <w:sz w:val="24"/>
          <w:szCs w:val="24"/>
          <w:lang w:val="x-none"/>
        </w:rPr>
        <w:t xml:space="preserve">(19) </w:t>
      </w:r>
      <w:r w:rsidRPr="00DC06E0">
        <w:rPr>
          <w:rFonts w:ascii="Times New Roman" w:hAnsi="Times New Roman"/>
          <w:sz w:val="24"/>
          <w:szCs w:val="24"/>
          <w:lang w:val="x-none"/>
        </w:rPr>
        <w:lastRenderedPageBreak/>
        <w:t xml:space="preserve">= 2.856, </w:t>
      </w:r>
      <w:r w:rsidR="00833B90">
        <w:rPr>
          <w:rFonts w:ascii="Times New Roman" w:hAnsi="Times New Roman"/>
          <w:i/>
          <w:sz w:val="24"/>
          <w:szCs w:val="24"/>
          <w:lang w:val="x-none"/>
        </w:rPr>
        <w:t>p</w:t>
      </w:r>
      <w:r w:rsidRPr="00DC06E0">
        <w:rPr>
          <w:rFonts w:ascii="Times New Roman" w:hAnsi="Times New Roman"/>
          <w:sz w:val="24"/>
          <w:szCs w:val="24"/>
          <w:lang w:val="x-none"/>
        </w:rPr>
        <w:t xml:space="preserve"> = 0.010, </w:t>
      </w:r>
      <w:r w:rsidRPr="00DC06E0">
        <w:rPr>
          <w:rFonts w:ascii="Times New Roman" w:hAnsi="Times New Roman"/>
          <w:sz w:val="24"/>
          <w:szCs w:val="24"/>
        </w:rPr>
        <w:t xml:space="preserve">Cohen’s d = 0.639; </w:t>
      </w:r>
      <w:r w:rsidRPr="00DC06E0">
        <w:rPr>
          <w:rFonts w:ascii="Times New Roman" w:hAnsi="Times New Roman"/>
          <w:sz w:val="24"/>
          <w:szCs w:val="24"/>
          <w:lang w:val="x-none"/>
        </w:rPr>
        <w:t>the vertical session:</w:t>
      </w:r>
      <w:r w:rsidRPr="00DC06E0">
        <w:rPr>
          <w:rFonts w:ascii="Times New Roman" w:hAnsi="Times New Roman"/>
          <w:i/>
          <w:sz w:val="24"/>
          <w:szCs w:val="24"/>
          <w:lang w:val="x-none"/>
        </w:rPr>
        <w:t xml:space="preserve"> t</w:t>
      </w:r>
      <w:r w:rsidRPr="00DC06E0">
        <w:rPr>
          <w:rFonts w:ascii="Times New Roman" w:hAnsi="Times New Roman"/>
          <w:sz w:val="24"/>
          <w:szCs w:val="24"/>
          <w:lang w:val="x-none"/>
        </w:rPr>
        <w:t xml:space="preserve">(19) = 4.787, </w:t>
      </w:r>
      <w:r w:rsidR="00833B90">
        <w:rPr>
          <w:rFonts w:ascii="Times New Roman" w:hAnsi="Times New Roman"/>
          <w:i/>
          <w:sz w:val="24"/>
          <w:szCs w:val="24"/>
          <w:lang w:val="x-none"/>
        </w:rPr>
        <w:t>p</w:t>
      </w:r>
      <w:r w:rsidRPr="00DC06E0">
        <w:rPr>
          <w:rFonts w:ascii="Times New Roman" w:hAnsi="Times New Roman"/>
          <w:sz w:val="24"/>
          <w:szCs w:val="24"/>
          <w:lang w:val="x-none"/>
        </w:rPr>
        <w:t xml:space="preserve"> &lt; 0.001, </w:t>
      </w:r>
      <w:r w:rsidRPr="00DC06E0">
        <w:rPr>
          <w:rFonts w:ascii="Times New Roman" w:hAnsi="Times New Roman"/>
          <w:sz w:val="24"/>
          <w:szCs w:val="24"/>
        </w:rPr>
        <w:t>Cohen’s d = 1.070</w:t>
      </w:r>
      <w:r w:rsidRPr="00DC06E0">
        <w:rPr>
          <w:rFonts w:ascii="Times New Roman" w:hAnsi="Times New Roman"/>
          <w:sz w:val="24"/>
          <w:szCs w:val="24"/>
          <w:lang w:val="x-none"/>
        </w:rPr>
        <w:t>) conditions</w:t>
      </w:r>
      <w:r w:rsidRPr="00DC06E0">
        <w:rPr>
          <w:rFonts w:ascii="Times New Roman" w:hAnsi="Times New Roman"/>
          <w:sz w:val="24"/>
          <w:szCs w:val="24"/>
        </w:rPr>
        <w:t>.</w:t>
      </w:r>
      <w:r w:rsidRPr="00DC06E0">
        <w:rPr>
          <w:rFonts w:ascii="Times New Roman" w:hAnsi="Times New Roman"/>
          <w:sz w:val="24"/>
          <w:szCs w:val="24"/>
          <w:lang w:val="x-none"/>
        </w:rPr>
        <w:t xml:space="preserve"> These results indicated </w:t>
      </w:r>
      <w:r w:rsidRPr="00DC06E0">
        <w:rPr>
          <w:rFonts w:ascii="Times New Roman" w:hAnsi="Times New Roman"/>
          <w:sz w:val="24"/>
          <w:szCs w:val="24"/>
        </w:rPr>
        <w:t>the same qualitative conclusion between the horizontal and vertical UOs</w:t>
      </w:r>
      <w:r w:rsidRPr="00DC06E0">
        <w:rPr>
          <w:rFonts w:ascii="Times New Roman" w:hAnsi="Times New Roman" w:hint="eastAsia"/>
          <w:sz w:val="24"/>
          <w:szCs w:val="24"/>
          <w:lang w:val="x-none"/>
        </w:rPr>
        <w:t xml:space="preserve">, suggesting </w:t>
      </w:r>
      <w:r w:rsidRPr="00DC06E0">
        <w:rPr>
          <w:rFonts w:ascii="Times New Roman" w:hAnsi="Times New Roman"/>
          <w:sz w:val="24"/>
          <w:szCs w:val="24"/>
          <w:lang w:val="x-none"/>
        </w:rPr>
        <w:t xml:space="preserve">that our awareness-independent </w:t>
      </w:r>
      <w:r w:rsidRPr="00DC06E0">
        <w:rPr>
          <w:rFonts w:ascii="Times New Roman" w:hAnsi="Times New Roman"/>
          <w:kern w:val="0"/>
          <w:sz w:val="24"/>
          <w:szCs w:val="24"/>
        </w:rPr>
        <w:t>gradual spread of object-based attention in Experiment 2</w:t>
      </w:r>
      <w:r w:rsidRPr="003341D2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also </w:t>
      </w:r>
      <w:r w:rsidRPr="003341D2">
        <w:rPr>
          <w:rFonts w:ascii="Times New Roman" w:hAnsi="Times New Roman"/>
          <w:sz w:val="24"/>
          <w:szCs w:val="24"/>
        </w:rPr>
        <w:t xml:space="preserve">couldn’t be derived by the hemifield difference between the </w:t>
      </w:r>
      <w:proofErr w:type="spellStart"/>
      <w:r w:rsidRPr="003341D2">
        <w:rPr>
          <w:rFonts w:ascii="Times New Roman" w:hAnsi="Times New Roman"/>
          <w:sz w:val="24"/>
          <w:szCs w:val="24"/>
        </w:rPr>
        <w:t>uncued</w:t>
      </w:r>
      <w:proofErr w:type="spellEnd"/>
      <w:r w:rsidRPr="003341D2">
        <w:rPr>
          <w:rFonts w:ascii="Times New Roman" w:hAnsi="Times New Roman"/>
          <w:sz w:val="24"/>
          <w:szCs w:val="24"/>
        </w:rPr>
        <w:t xml:space="preserve">-middle and </w:t>
      </w:r>
      <w:proofErr w:type="spellStart"/>
      <w:r w:rsidRPr="003341D2">
        <w:rPr>
          <w:rFonts w:ascii="Times New Roman" w:hAnsi="Times New Roman"/>
          <w:sz w:val="24"/>
          <w:szCs w:val="24"/>
        </w:rPr>
        <w:t>uncued</w:t>
      </w:r>
      <w:proofErr w:type="spellEnd"/>
      <w:r w:rsidRPr="003341D2">
        <w:rPr>
          <w:rFonts w:ascii="Times New Roman" w:hAnsi="Times New Roman"/>
          <w:sz w:val="24"/>
          <w:szCs w:val="24"/>
        </w:rPr>
        <w:t>-end targets, relative to the</w:t>
      </w:r>
      <w:r>
        <w:rPr>
          <w:rFonts w:ascii="Times New Roman" w:hAnsi="Times New Roman"/>
          <w:sz w:val="24"/>
          <w:szCs w:val="24"/>
        </w:rPr>
        <w:t xml:space="preserve"> cue</w:t>
      </w:r>
      <w:r w:rsidRPr="003341D2">
        <w:rPr>
          <w:rFonts w:ascii="Times New Roman" w:hAnsi="Times New Roman"/>
          <w:kern w:val="0"/>
          <w:sz w:val="24"/>
          <w:szCs w:val="24"/>
        </w:rPr>
        <w:t>.</w:t>
      </w:r>
      <w:r w:rsidRPr="003341D2">
        <w:rPr>
          <w:rFonts w:ascii="Times New Roman" w:hAnsi="Times New Roman"/>
          <w:sz w:val="24"/>
          <w:szCs w:val="24"/>
          <w:lang w:val="x-none"/>
        </w:rPr>
        <w:t xml:space="preserve"> </w:t>
      </w:r>
      <w:r w:rsidRPr="003341D2">
        <w:rPr>
          <w:rFonts w:ascii="Times New Roman" w:hAnsi="Times New Roman"/>
          <w:sz w:val="24"/>
          <w:szCs w:val="24"/>
        </w:rPr>
        <w:t>Error bars denote 1 SEM calcula</w:t>
      </w:r>
      <w:r w:rsidRPr="00144AEF">
        <w:rPr>
          <w:rFonts w:ascii="Times New Roman" w:hAnsi="Times New Roman"/>
          <w:sz w:val="24"/>
          <w:szCs w:val="24"/>
        </w:rPr>
        <w:t xml:space="preserve">ted across </w:t>
      </w:r>
      <w:r w:rsidR="00FC4283" w:rsidRPr="00144AEF">
        <w:rPr>
          <w:rFonts w:ascii="Times New Roman" w:hAnsi="Times New Roman" w:hint="eastAsia"/>
          <w:sz w:val="24"/>
          <w:szCs w:val="24"/>
        </w:rPr>
        <w:t>participants</w:t>
      </w:r>
      <w:r w:rsidRPr="00144AEF">
        <w:rPr>
          <w:rFonts w:ascii="Times New Roman" w:hAnsi="Times New Roman"/>
          <w:sz w:val="24"/>
          <w:szCs w:val="24"/>
        </w:rPr>
        <w:t>.</w:t>
      </w:r>
    </w:p>
    <w:p w14:paraId="40707E42" w14:textId="77777777" w:rsidR="00664BD9" w:rsidRDefault="00664BD9"/>
    <w:sectPr w:rsidR="00664BD9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479DD" w14:textId="77777777" w:rsidR="0029551B" w:rsidRDefault="0029551B">
      <w:r>
        <w:separator/>
      </w:r>
    </w:p>
  </w:endnote>
  <w:endnote w:type="continuationSeparator" w:id="0">
    <w:p w14:paraId="0B1471F6" w14:textId="77777777" w:rsidR="0029551B" w:rsidRDefault="00295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3398F" w14:textId="77777777" w:rsidR="00B05593" w:rsidRDefault="009779D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3667B" w:rsidRPr="00A3667B">
      <w:rPr>
        <w:noProof/>
        <w:lang w:val="zh-CN"/>
      </w:rPr>
      <w:t>3</w:t>
    </w:r>
    <w:r>
      <w:fldChar w:fldCharType="end"/>
    </w:r>
  </w:p>
  <w:p w14:paraId="60F40999" w14:textId="77777777" w:rsidR="00B05593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9226F" w14:textId="77777777" w:rsidR="0029551B" w:rsidRDefault="0029551B">
      <w:r>
        <w:separator/>
      </w:r>
    </w:p>
  </w:footnote>
  <w:footnote w:type="continuationSeparator" w:id="0">
    <w:p w14:paraId="54933E5D" w14:textId="77777777" w:rsidR="0029551B" w:rsidRDefault="002955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79D8"/>
    <w:rsid w:val="0006262C"/>
    <w:rsid w:val="001100B8"/>
    <w:rsid w:val="00120286"/>
    <w:rsid w:val="00141400"/>
    <w:rsid w:val="00144AEF"/>
    <w:rsid w:val="001D016D"/>
    <w:rsid w:val="002130C1"/>
    <w:rsid w:val="0029551B"/>
    <w:rsid w:val="002A752A"/>
    <w:rsid w:val="00373176"/>
    <w:rsid w:val="003F5FCE"/>
    <w:rsid w:val="00440A67"/>
    <w:rsid w:val="00441E5F"/>
    <w:rsid w:val="005C4C0B"/>
    <w:rsid w:val="005E6010"/>
    <w:rsid w:val="00653B11"/>
    <w:rsid w:val="00664BD9"/>
    <w:rsid w:val="00685050"/>
    <w:rsid w:val="006B36CA"/>
    <w:rsid w:val="007041E2"/>
    <w:rsid w:val="007351E1"/>
    <w:rsid w:val="00797FD3"/>
    <w:rsid w:val="007A226F"/>
    <w:rsid w:val="00833B90"/>
    <w:rsid w:val="008B110C"/>
    <w:rsid w:val="009779D8"/>
    <w:rsid w:val="00A15A20"/>
    <w:rsid w:val="00A20981"/>
    <w:rsid w:val="00A2663E"/>
    <w:rsid w:val="00A3667B"/>
    <w:rsid w:val="00A44FBA"/>
    <w:rsid w:val="00A53C15"/>
    <w:rsid w:val="00B36647"/>
    <w:rsid w:val="00C31D6A"/>
    <w:rsid w:val="00C53977"/>
    <w:rsid w:val="00DF64B3"/>
    <w:rsid w:val="00ED63B5"/>
    <w:rsid w:val="00F71232"/>
    <w:rsid w:val="00FC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B2351"/>
  <w15:docId w15:val="{BBF92588-181B-4B5F-8028-BFE30F7BC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9D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uiPriority w:val="99"/>
    <w:unhideWhenUsed/>
    <w:rsid w:val="009779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uiPriority w:val="99"/>
    <w:semiHidden/>
    <w:rsid w:val="009779D8"/>
    <w:rPr>
      <w:rFonts w:ascii="Calibri" w:eastAsia="宋体" w:hAnsi="Calibri" w:cs="Times New Roman"/>
      <w:sz w:val="18"/>
      <w:szCs w:val="18"/>
    </w:rPr>
  </w:style>
  <w:style w:type="character" w:customStyle="1" w:styleId="1">
    <w:name w:val="页脚 字符1"/>
    <w:link w:val="a3"/>
    <w:uiPriority w:val="99"/>
    <w:rsid w:val="009779D8"/>
    <w:rPr>
      <w:rFonts w:ascii="Calibri" w:eastAsia="宋体" w:hAnsi="Calibr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42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C4283"/>
    <w:rPr>
      <w:rFonts w:ascii="Calibri" w:eastAsia="宋体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C428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C428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2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917</TotalTime>
  <Pages>7</Pages>
  <Words>778</Words>
  <Characters>4437</Characters>
  <Application>Microsoft Office Word</Application>
  <DocSecurity>0</DocSecurity>
  <Lines>36</Lines>
  <Paragraphs>10</Paragraphs>
  <ScaleCrop>false</ScaleCrop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xilin</dc:creator>
  <cp:keywords/>
  <dc:description/>
  <cp:lastModifiedBy>zhang xilin</cp:lastModifiedBy>
  <cp:revision>12</cp:revision>
  <dcterms:created xsi:type="dcterms:W3CDTF">2022-05-19T01:56:00Z</dcterms:created>
  <dcterms:modified xsi:type="dcterms:W3CDTF">2022-09-30T03:19:00Z</dcterms:modified>
</cp:coreProperties>
</file>