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704DAF" w14:textId="3CD229BD" w:rsidR="00141D67" w:rsidRDefault="009C4AAF" w:rsidP="00840E6C">
      <w:pPr>
        <w:jc w:val="center"/>
        <w:rPr>
          <w:rFonts w:ascii="Times New Roman" w:hAnsi="Times New Roman" w:cs="Times New Roman"/>
          <w:b/>
          <w:bCs/>
          <w:lang w:eastAsia="zh-CN"/>
        </w:rPr>
      </w:pPr>
      <w:r w:rsidRPr="00A93E0C">
        <w:rPr>
          <w:rFonts w:ascii="Times New Roman" w:hAnsi="Times New Roman" w:cs="Times New Roman"/>
          <w:b/>
          <w:bCs/>
          <w:lang w:eastAsia="zh-CN"/>
        </w:rPr>
        <w:t>Moral judgment under uncertainty: Risk, Ambiguity and Commission Bias</w:t>
      </w:r>
    </w:p>
    <w:p w14:paraId="4F4AE32E" w14:textId="49D6ACFD" w:rsidR="003C5F4E" w:rsidRPr="00A93E0C" w:rsidRDefault="0042417D" w:rsidP="008D2929">
      <w:pPr>
        <w:jc w:val="center"/>
        <w:rPr>
          <w:rFonts w:ascii="Times New Roman" w:hAnsi="Times New Roman" w:cs="Times New Roman"/>
          <w:b/>
          <w:bCs/>
          <w:lang w:eastAsia="zh-CN"/>
        </w:rPr>
      </w:pPr>
      <w:r w:rsidRPr="00A93E0C">
        <w:rPr>
          <w:rFonts w:ascii="Times New Roman" w:hAnsi="Times New Roman" w:cs="Times New Roman"/>
          <w:b/>
          <w:bCs/>
        </w:rPr>
        <w:t xml:space="preserve">Supplementary </w:t>
      </w:r>
      <w:r w:rsidR="008D2929">
        <w:rPr>
          <w:rFonts w:ascii="Times New Roman" w:hAnsi="Times New Roman" w:cs="Times New Roman"/>
          <w:b/>
          <w:bCs/>
        </w:rPr>
        <w:t>Information</w:t>
      </w:r>
    </w:p>
    <w:p w14:paraId="3155D834" w14:textId="5F610A2A" w:rsidR="003C5F4E" w:rsidRPr="00A93E0C" w:rsidRDefault="00756465" w:rsidP="00141D67">
      <w:pPr>
        <w:rPr>
          <w:rFonts w:ascii="Times New Roman" w:hAnsi="Times New Roman" w:cs="Times New Roman"/>
          <w:b/>
          <w:bCs/>
        </w:rPr>
      </w:pPr>
      <w:r w:rsidRPr="00A93E0C">
        <w:rPr>
          <w:rFonts w:ascii="Times New Roman" w:hAnsi="Times New Roman" w:cs="Times New Roman"/>
          <w:b/>
          <w:bCs/>
        </w:rPr>
        <w:t xml:space="preserve">S1. Moral Dilemmas and Example </w:t>
      </w:r>
      <w:r w:rsidR="003C5F4E" w:rsidRPr="00A93E0C">
        <w:rPr>
          <w:rFonts w:ascii="Times New Roman" w:hAnsi="Times New Roman" w:cs="Times New Roman"/>
          <w:b/>
          <w:bCs/>
        </w:rPr>
        <w:t>Questions</w:t>
      </w:r>
    </w:p>
    <w:p w14:paraId="71BB847C" w14:textId="6E318C65" w:rsidR="003C5F4E" w:rsidRPr="00A93E0C" w:rsidRDefault="00756465" w:rsidP="00756465">
      <w:pPr>
        <w:jc w:val="left"/>
        <w:rPr>
          <w:rFonts w:ascii="Times New Roman" w:hAnsi="Times New Roman" w:cs="Times New Roman"/>
          <w:bCs/>
        </w:rPr>
      </w:pPr>
      <w:r w:rsidRPr="00A93E0C">
        <w:rPr>
          <w:rFonts w:ascii="Times New Roman" w:hAnsi="Times New Roman" w:cs="Times New Roman"/>
          <w:bCs/>
        </w:rPr>
        <w:t xml:space="preserve">*Example questions </w:t>
      </w:r>
      <w:r w:rsidR="00015B40" w:rsidRPr="00A93E0C">
        <w:rPr>
          <w:rFonts w:ascii="Times New Roman" w:hAnsi="Times New Roman" w:cs="Times New Roman"/>
          <w:bCs/>
        </w:rPr>
        <w:t>are for</w:t>
      </w:r>
      <w:r w:rsidRPr="00A93E0C">
        <w:rPr>
          <w:rFonts w:ascii="Times New Roman" w:hAnsi="Times New Roman" w:cs="Times New Roman"/>
          <w:bCs/>
        </w:rPr>
        <w:t xml:space="preserve"> the gain condition and low risk situation in Study 1</w:t>
      </w:r>
    </w:p>
    <w:p w14:paraId="1F6A4F04" w14:textId="78125406" w:rsidR="00756465" w:rsidRPr="00A93E0C" w:rsidRDefault="003C5F4E" w:rsidP="00756465">
      <w:pPr>
        <w:keepNext/>
        <w:jc w:val="left"/>
        <w:rPr>
          <w:rFonts w:ascii="Times New Roman" w:hAnsi="Times New Roman" w:cs="Times New Roman"/>
        </w:rPr>
      </w:pPr>
      <w:r w:rsidRPr="00A93E0C">
        <w:rPr>
          <w:rFonts w:ascii="Times New Roman" w:hAnsi="Times New Roman" w:cs="Times New Roman"/>
          <w:b/>
        </w:rPr>
        <w:t>Trolley</w:t>
      </w:r>
      <w:r w:rsidR="00756465" w:rsidRPr="00A93E0C">
        <w:rPr>
          <w:rFonts w:ascii="Times New Roman" w:hAnsi="Times New Roman" w:cs="Times New Roman"/>
          <w:b/>
        </w:rPr>
        <w:t xml:space="preserve"> Case</w:t>
      </w:r>
    </w:p>
    <w:p w14:paraId="41D682BB" w14:textId="794677AE" w:rsidR="003C5F4E" w:rsidRPr="00A93E0C" w:rsidRDefault="003C5F4E" w:rsidP="00756465">
      <w:pPr>
        <w:keepNext/>
        <w:jc w:val="left"/>
        <w:rPr>
          <w:rFonts w:ascii="Times New Roman" w:hAnsi="Times New Roman" w:cs="Times New Roman"/>
        </w:rPr>
      </w:pPr>
      <w:r w:rsidRPr="00A93E0C">
        <w:rPr>
          <w:rFonts w:ascii="Times New Roman" w:hAnsi="Times New Roman" w:cs="Times New Roman"/>
        </w:rPr>
        <w:t>On the track of a runaway train are five railway workmen who will surely be killed unless you, a bystander, do something. You see a nearby switch that, if you flip, will divert the train onto another track where it will kill a single railway worker.</w:t>
      </w:r>
      <w:r w:rsidRPr="00A93E0C">
        <w:rPr>
          <w:rFonts w:ascii="Times New Roman" w:hAnsi="Times New Roman" w:cs="Times New Roman"/>
        </w:rPr>
        <w:br/>
        <w:t xml:space="preserve"> </w:t>
      </w:r>
      <w:r w:rsidRPr="00A93E0C">
        <w:rPr>
          <w:rFonts w:ascii="Times New Roman" w:hAnsi="Times New Roman" w:cs="Times New Roman"/>
        </w:rPr>
        <w:br/>
        <w:t xml:space="preserve"> You have the following four options. </w:t>
      </w:r>
      <w:r w:rsidRPr="00A93E0C">
        <w:rPr>
          <w:rFonts w:ascii="Times New Roman" w:hAnsi="Times New Roman" w:cs="Times New Roman"/>
          <w:b/>
        </w:rPr>
        <w:t>Morally speaking</w:t>
      </w:r>
      <w:r w:rsidRPr="00A93E0C">
        <w:rPr>
          <w:rFonts w:ascii="Times New Roman" w:hAnsi="Times New Roman" w:cs="Times New Roman"/>
        </w:rPr>
        <w:t>, which one is the best? Please drag and drop each of the options and rank them from morally best (rank = 1), to morally worst (rank = 4). </w:t>
      </w:r>
    </w:p>
    <w:p w14:paraId="5D62192C" w14:textId="77777777" w:rsidR="003C5F4E" w:rsidRPr="00A93E0C" w:rsidRDefault="003C5F4E" w:rsidP="00756465">
      <w:pPr>
        <w:pStyle w:val="ListParagraph"/>
        <w:keepNext/>
        <w:ind w:left="0"/>
        <w:rPr>
          <w:rFonts w:ascii="Times New Roman" w:hAnsi="Times New Roman" w:cs="Times New Roman"/>
        </w:rPr>
      </w:pPr>
      <w:r w:rsidRPr="00A93E0C">
        <w:rPr>
          <w:rFonts w:ascii="Times New Roman" w:hAnsi="Times New Roman" w:cs="Times New Roman"/>
        </w:rPr>
        <w:t xml:space="preserve">______ You do </w:t>
      </w:r>
      <w:r w:rsidRPr="00A93E0C">
        <w:rPr>
          <w:rFonts w:ascii="Times New Roman" w:hAnsi="Times New Roman" w:cs="Times New Roman"/>
          <w:b/>
        </w:rPr>
        <w:t>not</w:t>
      </w:r>
      <w:r w:rsidRPr="00A93E0C">
        <w:rPr>
          <w:rFonts w:ascii="Times New Roman" w:hAnsi="Times New Roman" w:cs="Times New Roman"/>
        </w:rPr>
        <w:t xml:space="preserve"> switch the trolley. It is impossible (</w:t>
      </w:r>
      <w:r w:rsidRPr="00A93E0C">
        <w:rPr>
          <w:rFonts w:ascii="Times New Roman" w:hAnsi="Times New Roman" w:cs="Times New Roman"/>
          <w:b/>
        </w:rPr>
        <w:t>zero chance</w:t>
      </w:r>
      <w:r w:rsidRPr="00A93E0C">
        <w:rPr>
          <w:rFonts w:ascii="Times New Roman" w:hAnsi="Times New Roman" w:cs="Times New Roman"/>
        </w:rPr>
        <w:t xml:space="preserve">) that </w:t>
      </w:r>
      <w:r w:rsidRPr="00A93E0C">
        <w:rPr>
          <w:rFonts w:ascii="Times New Roman" w:hAnsi="Times New Roman" w:cs="Times New Roman"/>
          <w:b/>
        </w:rPr>
        <w:t>five</w:t>
      </w:r>
      <w:r w:rsidRPr="00A93E0C">
        <w:rPr>
          <w:rFonts w:ascii="Times New Roman" w:hAnsi="Times New Roman" w:cs="Times New Roman"/>
        </w:rPr>
        <w:t xml:space="preserve"> </w:t>
      </w:r>
      <w:r w:rsidRPr="00A93E0C">
        <w:rPr>
          <w:rFonts w:ascii="Times New Roman" w:hAnsi="Times New Roman" w:cs="Times New Roman"/>
          <w:b/>
        </w:rPr>
        <w:t>railway workers</w:t>
      </w:r>
      <w:r w:rsidRPr="00A93E0C">
        <w:rPr>
          <w:rFonts w:ascii="Times New Roman" w:hAnsi="Times New Roman" w:cs="Times New Roman"/>
        </w:rPr>
        <w:t xml:space="preserve"> will survive, and it is certain (</w:t>
      </w:r>
      <w:r w:rsidRPr="00A93E0C">
        <w:rPr>
          <w:rFonts w:ascii="Times New Roman" w:hAnsi="Times New Roman" w:cs="Times New Roman"/>
          <w:b/>
        </w:rPr>
        <w:t>100% chance</w:t>
      </w:r>
      <w:r w:rsidRPr="00A93E0C">
        <w:rPr>
          <w:rFonts w:ascii="Times New Roman" w:hAnsi="Times New Roman" w:cs="Times New Roman"/>
        </w:rPr>
        <w:t xml:space="preserve">) that the </w:t>
      </w:r>
      <w:r w:rsidRPr="00A93E0C">
        <w:rPr>
          <w:rFonts w:ascii="Times New Roman" w:hAnsi="Times New Roman" w:cs="Times New Roman"/>
          <w:b/>
        </w:rPr>
        <w:t xml:space="preserve">single railway worker </w:t>
      </w:r>
      <w:r w:rsidRPr="00A93E0C">
        <w:rPr>
          <w:rFonts w:ascii="Times New Roman" w:hAnsi="Times New Roman" w:cs="Times New Roman"/>
        </w:rPr>
        <w:t>on the sidetrack will survive. (1)</w:t>
      </w:r>
    </w:p>
    <w:p w14:paraId="176C93A4" w14:textId="77777777" w:rsidR="003C5F4E" w:rsidRPr="00A93E0C" w:rsidRDefault="003C5F4E" w:rsidP="00756465">
      <w:pPr>
        <w:pStyle w:val="ListParagraph"/>
        <w:keepNext/>
        <w:ind w:left="0"/>
        <w:rPr>
          <w:rFonts w:ascii="Times New Roman" w:hAnsi="Times New Roman" w:cs="Times New Roman"/>
        </w:rPr>
      </w:pPr>
      <w:r w:rsidRPr="00A93E0C">
        <w:rPr>
          <w:rFonts w:ascii="Times New Roman" w:hAnsi="Times New Roman" w:cs="Times New Roman"/>
        </w:rPr>
        <w:t>______ You switch the trolley and by doing so it is certain (</w:t>
      </w:r>
      <w:r w:rsidRPr="00A93E0C">
        <w:rPr>
          <w:rFonts w:ascii="Times New Roman" w:hAnsi="Times New Roman" w:cs="Times New Roman"/>
          <w:b/>
        </w:rPr>
        <w:t>100% chance</w:t>
      </w:r>
      <w:r w:rsidRPr="00A93E0C">
        <w:rPr>
          <w:rFonts w:ascii="Times New Roman" w:hAnsi="Times New Roman" w:cs="Times New Roman"/>
        </w:rPr>
        <w:t>) that</w:t>
      </w:r>
      <w:r w:rsidRPr="00A93E0C">
        <w:rPr>
          <w:rFonts w:ascii="Times New Roman" w:hAnsi="Times New Roman" w:cs="Times New Roman"/>
          <w:b/>
        </w:rPr>
        <w:t xml:space="preserve"> five</w:t>
      </w:r>
      <w:r w:rsidRPr="00A93E0C">
        <w:rPr>
          <w:rFonts w:ascii="Times New Roman" w:hAnsi="Times New Roman" w:cs="Times New Roman"/>
        </w:rPr>
        <w:t xml:space="preserve"> </w:t>
      </w:r>
      <w:r w:rsidRPr="00A93E0C">
        <w:rPr>
          <w:rFonts w:ascii="Times New Roman" w:hAnsi="Times New Roman" w:cs="Times New Roman"/>
          <w:b/>
        </w:rPr>
        <w:t>railway workers</w:t>
      </w:r>
      <w:r w:rsidRPr="00A93E0C">
        <w:rPr>
          <w:rFonts w:ascii="Times New Roman" w:hAnsi="Times New Roman" w:cs="Times New Roman"/>
        </w:rPr>
        <w:t xml:space="preserve"> will survive, and it is impossible (</w:t>
      </w:r>
      <w:r w:rsidRPr="00A93E0C">
        <w:rPr>
          <w:rFonts w:ascii="Times New Roman" w:hAnsi="Times New Roman" w:cs="Times New Roman"/>
          <w:b/>
        </w:rPr>
        <w:t>zero chance</w:t>
      </w:r>
      <w:r w:rsidRPr="00A93E0C">
        <w:rPr>
          <w:rFonts w:ascii="Times New Roman" w:hAnsi="Times New Roman" w:cs="Times New Roman"/>
        </w:rPr>
        <w:t>)</w:t>
      </w:r>
      <w:r w:rsidRPr="00A93E0C">
        <w:rPr>
          <w:rFonts w:ascii="Times New Roman" w:hAnsi="Times New Roman" w:cs="Times New Roman"/>
          <w:b/>
        </w:rPr>
        <w:t xml:space="preserve"> </w:t>
      </w:r>
      <w:r w:rsidRPr="00A93E0C">
        <w:rPr>
          <w:rFonts w:ascii="Times New Roman" w:hAnsi="Times New Roman" w:cs="Times New Roman"/>
        </w:rPr>
        <w:t xml:space="preserve">that the </w:t>
      </w:r>
      <w:r w:rsidRPr="00A93E0C">
        <w:rPr>
          <w:rFonts w:ascii="Times New Roman" w:hAnsi="Times New Roman" w:cs="Times New Roman"/>
          <w:b/>
        </w:rPr>
        <w:t>single</w:t>
      </w:r>
      <w:r w:rsidRPr="00A93E0C">
        <w:rPr>
          <w:rFonts w:ascii="Times New Roman" w:hAnsi="Times New Roman" w:cs="Times New Roman"/>
        </w:rPr>
        <w:t xml:space="preserve"> </w:t>
      </w:r>
      <w:r w:rsidRPr="00A93E0C">
        <w:rPr>
          <w:rFonts w:ascii="Times New Roman" w:hAnsi="Times New Roman" w:cs="Times New Roman"/>
          <w:b/>
        </w:rPr>
        <w:t>railway worker</w:t>
      </w:r>
      <w:r w:rsidRPr="00A93E0C">
        <w:rPr>
          <w:rFonts w:ascii="Times New Roman" w:hAnsi="Times New Roman" w:cs="Times New Roman"/>
        </w:rPr>
        <w:t xml:space="preserve"> on the sidetrack will survive. (2)</w:t>
      </w:r>
    </w:p>
    <w:p w14:paraId="3B68A836" w14:textId="77777777" w:rsidR="003C5F4E" w:rsidRPr="00A93E0C" w:rsidRDefault="003C5F4E" w:rsidP="00756465">
      <w:pPr>
        <w:pStyle w:val="ListParagraph"/>
        <w:keepNext/>
        <w:ind w:left="0"/>
        <w:rPr>
          <w:rFonts w:ascii="Times New Roman" w:hAnsi="Times New Roman" w:cs="Times New Roman"/>
        </w:rPr>
      </w:pPr>
      <w:r w:rsidRPr="00A93E0C">
        <w:rPr>
          <w:rFonts w:ascii="Times New Roman" w:hAnsi="Times New Roman" w:cs="Times New Roman"/>
        </w:rPr>
        <w:t>______ You switch the trolley and by doing so there is</w:t>
      </w:r>
      <w:r w:rsidRPr="00A93E0C">
        <w:rPr>
          <w:rFonts w:ascii="Times New Roman" w:hAnsi="Times New Roman" w:cs="Times New Roman"/>
          <w:b/>
        </w:rPr>
        <w:t xml:space="preserve"> 80%</w:t>
      </w:r>
      <w:r w:rsidRPr="00A93E0C">
        <w:rPr>
          <w:rFonts w:ascii="Times New Roman" w:hAnsi="Times New Roman" w:cs="Times New Roman"/>
        </w:rPr>
        <w:t xml:space="preserve"> </w:t>
      </w:r>
      <w:r w:rsidRPr="00A93E0C">
        <w:rPr>
          <w:rFonts w:ascii="Times New Roman" w:hAnsi="Times New Roman" w:cs="Times New Roman"/>
          <w:b/>
        </w:rPr>
        <w:t xml:space="preserve">chance </w:t>
      </w:r>
      <w:r w:rsidRPr="00A93E0C">
        <w:rPr>
          <w:rFonts w:ascii="Times New Roman" w:hAnsi="Times New Roman" w:cs="Times New Roman"/>
        </w:rPr>
        <w:t xml:space="preserve">that </w:t>
      </w:r>
      <w:r w:rsidRPr="00A93E0C">
        <w:rPr>
          <w:rFonts w:ascii="Times New Roman" w:hAnsi="Times New Roman" w:cs="Times New Roman"/>
          <w:b/>
        </w:rPr>
        <w:t>five</w:t>
      </w:r>
      <w:r w:rsidRPr="00A93E0C">
        <w:rPr>
          <w:rFonts w:ascii="Times New Roman" w:hAnsi="Times New Roman" w:cs="Times New Roman"/>
        </w:rPr>
        <w:t xml:space="preserve"> </w:t>
      </w:r>
      <w:r w:rsidRPr="00A93E0C">
        <w:rPr>
          <w:rFonts w:ascii="Times New Roman" w:hAnsi="Times New Roman" w:cs="Times New Roman"/>
          <w:b/>
        </w:rPr>
        <w:t xml:space="preserve">railway workers </w:t>
      </w:r>
      <w:r w:rsidRPr="00A93E0C">
        <w:rPr>
          <w:rFonts w:ascii="Times New Roman" w:hAnsi="Times New Roman" w:cs="Times New Roman"/>
        </w:rPr>
        <w:t>will survive, and it is impossible (</w:t>
      </w:r>
      <w:r w:rsidRPr="00A93E0C">
        <w:rPr>
          <w:rFonts w:ascii="Times New Roman" w:hAnsi="Times New Roman" w:cs="Times New Roman"/>
          <w:b/>
        </w:rPr>
        <w:t>zero chance</w:t>
      </w:r>
      <w:r w:rsidRPr="00A93E0C">
        <w:rPr>
          <w:rFonts w:ascii="Times New Roman" w:hAnsi="Times New Roman" w:cs="Times New Roman"/>
        </w:rPr>
        <w:t xml:space="preserve">) that the </w:t>
      </w:r>
      <w:r w:rsidRPr="00A93E0C">
        <w:rPr>
          <w:rFonts w:ascii="Times New Roman" w:hAnsi="Times New Roman" w:cs="Times New Roman"/>
          <w:b/>
        </w:rPr>
        <w:t>single</w:t>
      </w:r>
      <w:r w:rsidRPr="00A93E0C">
        <w:rPr>
          <w:rFonts w:ascii="Times New Roman" w:hAnsi="Times New Roman" w:cs="Times New Roman"/>
        </w:rPr>
        <w:t xml:space="preserve"> </w:t>
      </w:r>
      <w:r w:rsidRPr="00A93E0C">
        <w:rPr>
          <w:rFonts w:ascii="Times New Roman" w:hAnsi="Times New Roman" w:cs="Times New Roman"/>
          <w:b/>
        </w:rPr>
        <w:t>railway worker</w:t>
      </w:r>
      <w:r w:rsidRPr="00A93E0C">
        <w:rPr>
          <w:rFonts w:ascii="Times New Roman" w:hAnsi="Times New Roman" w:cs="Times New Roman"/>
        </w:rPr>
        <w:t xml:space="preserve"> on the sidetrack will survive. (3)</w:t>
      </w:r>
    </w:p>
    <w:p w14:paraId="3909EAD9" w14:textId="77777777" w:rsidR="003C5F4E" w:rsidRPr="00A93E0C" w:rsidRDefault="003C5F4E" w:rsidP="00756465">
      <w:pPr>
        <w:pStyle w:val="ListParagraph"/>
        <w:keepNext/>
        <w:ind w:left="0"/>
        <w:rPr>
          <w:rFonts w:ascii="Times New Roman" w:hAnsi="Times New Roman" w:cs="Times New Roman"/>
        </w:rPr>
      </w:pPr>
      <w:r w:rsidRPr="00A93E0C">
        <w:rPr>
          <w:rFonts w:ascii="Times New Roman" w:hAnsi="Times New Roman" w:cs="Times New Roman"/>
        </w:rPr>
        <w:t xml:space="preserve">______ You switch the trolley and by doing so there is </w:t>
      </w:r>
      <w:r w:rsidRPr="00A93E0C">
        <w:rPr>
          <w:rFonts w:ascii="Times New Roman" w:hAnsi="Times New Roman" w:cs="Times New Roman"/>
          <w:b/>
        </w:rPr>
        <w:t>70%-90%</w:t>
      </w:r>
      <w:r w:rsidRPr="00A93E0C">
        <w:rPr>
          <w:rFonts w:ascii="Times New Roman" w:hAnsi="Times New Roman" w:cs="Times New Roman"/>
        </w:rPr>
        <w:t xml:space="preserve"> </w:t>
      </w:r>
      <w:r w:rsidRPr="00A93E0C">
        <w:rPr>
          <w:rFonts w:ascii="Times New Roman" w:hAnsi="Times New Roman" w:cs="Times New Roman"/>
          <w:b/>
        </w:rPr>
        <w:t xml:space="preserve">chance </w:t>
      </w:r>
      <w:r w:rsidRPr="00A93E0C">
        <w:rPr>
          <w:rFonts w:ascii="Times New Roman" w:hAnsi="Times New Roman" w:cs="Times New Roman"/>
        </w:rPr>
        <w:t xml:space="preserve">that </w:t>
      </w:r>
      <w:r w:rsidRPr="00A93E0C">
        <w:rPr>
          <w:rFonts w:ascii="Times New Roman" w:hAnsi="Times New Roman" w:cs="Times New Roman"/>
          <w:b/>
        </w:rPr>
        <w:t>five</w:t>
      </w:r>
      <w:r w:rsidRPr="00A93E0C">
        <w:rPr>
          <w:rFonts w:ascii="Times New Roman" w:hAnsi="Times New Roman" w:cs="Times New Roman"/>
        </w:rPr>
        <w:t xml:space="preserve"> </w:t>
      </w:r>
      <w:r w:rsidRPr="00A93E0C">
        <w:rPr>
          <w:rFonts w:ascii="Times New Roman" w:hAnsi="Times New Roman" w:cs="Times New Roman"/>
          <w:b/>
        </w:rPr>
        <w:t>railway workers</w:t>
      </w:r>
      <w:r w:rsidRPr="00A93E0C">
        <w:rPr>
          <w:rFonts w:ascii="Times New Roman" w:hAnsi="Times New Roman" w:cs="Times New Roman"/>
        </w:rPr>
        <w:t xml:space="preserve"> will survive, and it is impossible (</w:t>
      </w:r>
      <w:r w:rsidRPr="00A93E0C">
        <w:rPr>
          <w:rFonts w:ascii="Times New Roman" w:hAnsi="Times New Roman" w:cs="Times New Roman"/>
          <w:b/>
        </w:rPr>
        <w:t>zero chance</w:t>
      </w:r>
      <w:r w:rsidRPr="00A93E0C">
        <w:rPr>
          <w:rFonts w:ascii="Times New Roman" w:hAnsi="Times New Roman" w:cs="Times New Roman"/>
        </w:rPr>
        <w:t>)</w:t>
      </w:r>
      <w:r w:rsidRPr="00A93E0C">
        <w:rPr>
          <w:rFonts w:ascii="Times New Roman" w:hAnsi="Times New Roman" w:cs="Times New Roman"/>
          <w:b/>
        </w:rPr>
        <w:t> </w:t>
      </w:r>
      <w:r w:rsidRPr="00A93E0C">
        <w:rPr>
          <w:rFonts w:ascii="Times New Roman" w:hAnsi="Times New Roman" w:cs="Times New Roman"/>
        </w:rPr>
        <w:t>that the </w:t>
      </w:r>
      <w:r w:rsidRPr="00A93E0C">
        <w:rPr>
          <w:rFonts w:ascii="Times New Roman" w:hAnsi="Times New Roman" w:cs="Times New Roman"/>
          <w:b/>
        </w:rPr>
        <w:t xml:space="preserve">single railway worker </w:t>
      </w:r>
      <w:r w:rsidRPr="00A93E0C">
        <w:rPr>
          <w:rFonts w:ascii="Times New Roman" w:hAnsi="Times New Roman" w:cs="Times New Roman"/>
        </w:rPr>
        <w:t>on the sidetrack will survive. (4)</w:t>
      </w:r>
    </w:p>
    <w:p w14:paraId="4C834865" w14:textId="77777777" w:rsidR="003C5F4E" w:rsidRPr="00A93E0C" w:rsidRDefault="003C5F4E" w:rsidP="00756465">
      <w:pPr>
        <w:jc w:val="left"/>
        <w:rPr>
          <w:rFonts w:ascii="Times New Roman" w:hAnsi="Times New Roman" w:cs="Times New Roman"/>
        </w:rPr>
      </w:pPr>
    </w:p>
    <w:p w14:paraId="637D220E" w14:textId="665950E6" w:rsidR="003C5F4E" w:rsidRPr="00A93E0C" w:rsidRDefault="003C5F4E" w:rsidP="00756465">
      <w:pPr>
        <w:keepNext/>
        <w:jc w:val="left"/>
        <w:rPr>
          <w:rFonts w:ascii="Times New Roman" w:hAnsi="Times New Roman" w:cs="Times New Roman"/>
        </w:rPr>
      </w:pPr>
      <w:r w:rsidRPr="00A93E0C">
        <w:rPr>
          <w:rFonts w:ascii="Times New Roman" w:hAnsi="Times New Roman" w:cs="Times New Roman"/>
          <w:b/>
        </w:rPr>
        <w:t xml:space="preserve">Fumes </w:t>
      </w:r>
      <w:r w:rsidR="00756465" w:rsidRPr="00A93E0C">
        <w:rPr>
          <w:rFonts w:ascii="Times New Roman" w:hAnsi="Times New Roman" w:cs="Times New Roman"/>
          <w:b/>
        </w:rPr>
        <w:t>Case</w:t>
      </w:r>
      <w:r w:rsidR="00267D30">
        <w:rPr>
          <w:rFonts w:ascii="Times New Roman" w:hAnsi="Times New Roman" w:cs="Times New Roman"/>
          <w:b/>
        </w:rPr>
        <w:t xml:space="preserve"> </w:t>
      </w:r>
      <w:r w:rsidR="00267D30" w:rsidRPr="00063D72">
        <w:rPr>
          <w:rFonts w:ascii="Times New Roman" w:hAnsi="Times New Roman" w:cs="Times New Roman"/>
          <w:b/>
          <w:highlight w:val="yellow"/>
        </w:rPr>
        <w:fldChar w:fldCharType="begin"/>
      </w:r>
      <w:r w:rsidR="00267D30" w:rsidRPr="00063D72">
        <w:rPr>
          <w:rFonts w:ascii="Times New Roman" w:hAnsi="Times New Roman" w:cs="Times New Roman"/>
          <w:b/>
          <w:highlight w:val="yellow"/>
        </w:rPr>
        <w:instrText xml:space="preserve"> ADDIN ZOTERO_ITEM CSL_CITATION {"citationID":"CzJJiEYD","properties":{"formattedCitation":"(Greene et al., 2008)","plainCitation":"(Greene et al., 2008)","noteIndex":0},"citationItems":[{"id":350,"uris":["http://zotero.org/users/5434851/items/XKF6Q83E"],"itemData":{"id":350,"type":"article-journal","abstract":"Traditional theories of moral development emphasize the role of controlled cognition in mature moral judgment, while a more recent trend emphasizes intuitive and emotional processes. Here we test a dual-process theory synthesizing these perspectives. More specifically, our theory associates utilitarian moral judgment (approving of harmful actions that maximize good consequences) with controlled cognitive processes and associates non-utilitarian moral judgment with automatic emotional responses. Consistent with this theory, we find that a cognitive load manipulation selectively interferes with utilitarian judgment. This interference effect provides direct evidence for the influence of controlled cognitive processes in moral judgment, and utilitarian moral judgment more specifically.","container-title":"Cognition","DOI":"10.1016/j.cognition.2007.11.004","ISSN":"0010-0277","issue":"3","journalAbbreviation":"Cognition","page":"1144-1154","source":"ScienceDirect","title":"Cognitive load selectively interferes with utilitarian moral judgment","volume":"107","author":[{"family":"Greene","given":"Joshua D."},{"family":"Morelli","given":"Sylvia A."},{"family":"Lowenberg","given":"Kelly"},{"family":"Nystrom","given":"Leigh E."},{"family":"Cohen","given":"Jonathan D."}],"issued":{"date-parts":[["2008",6]]}}}],"schema":"https://github.com/citation-style-language/schema/raw/master/csl-citation.json"} </w:instrText>
      </w:r>
      <w:r w:rsidR="00267D30" w:rsidRPr="00063D72">
        <w:rPr>
          <w:rFonts w:ascii="Times New Roman" w:hAnsi="Times New Roman" w:cs="Times New Roman"/>
          <w:b/>
          <w:highlight w:val="yellow"/>
        </w:rPr>
        <w:fldChar w:fldCharType="separate"/>
      </w:r>
      <w:r w:rsidR="00267D30" w:rsidRPr="00063D72">
        <w:rPr>
          <w:rFonts w:ascii="Times New Roman" w:hAnsi="Times New Roman" w:cs="Times New Roman"/>
          <w:highlight w:val="yellow"/>
        </w:rPr>
        <w:t>(Greene et al., 2008)</w:t>
      </w:r>
      <w:r w:rsidR="00267D30" w:rsidRPr="00063D72">
        <w:rPr>
          <w:rFonts w:ascii="Times New Roman" w:hAnsi="Times New Roman" w:cs="Times New Roman"/>
          <w:b/>
          <w:highlight w:val="yellow"/>
        </w:rPr>
        <w:fldChar w:fldCharType="end"/>
      </w:r>
      <w:r w:rsidRPr="00A93E0C">
        <w:rPr>
          <w:rFonts w:ascii="Times New Roman" w:hAnsi="Times New Roman" w:cs="Times New Roman"/>
        </w:rPr>
        <w:br/>
        <w:t>You are the late-night watchman in a hospital where an accident has occurred in one of the on-site testing labs, and now there are deadly fumes rising up through the hospital’s ventilation system. The deadly fumes are heading to a certain area where there are five patients who will surely die. If you flip a switch, the ventilation system will cause the fumes to bypass this room and enter a room containing a single patient, killing him instead.</w:t>
      </w:r>
      <w:r w:rsidRPr="00A93E0C">
        <w:rPr>
          <w:rFonts w:ascii="Times New Roman" w:hAnsi="Times New Roman" w:cs="Times New Roman"/>
        </w:rPr>
        <w:br/>
      </w:r>
      <w:r w:rsidRPr="00A93E0C">
        <w:rPr>
          <w:rFonts w:ascii="Times New Roman" w:hAnsi="Times New Roman" w:cs="Times New Roman"/>
        </w:rPr>
        <w:br/>
      </w:r>
      <w:r w:rsidRPr="00A93E0C">
        <w:rPr>
          <w:rFonts w:ascii="Times New Roman" w:hAnsi="Times New Roman" w:cs="Times New Roman"/>
        </w:rPr>
        <w:br/>
        <w:t xml:space="preserve">You have the following four options. </w:t>
      </w:r>
      <w:r w:rsidRPr="00A93E0C">
        <w:rPr>
          <w:rFonts w:ascii="Times New Roman" w:hAnsi="Times New Roman" w:cs="Times New Roman"/>
          <w:b/>
        </w:rPr>
        <w:t>Morally speaking,</w:t>
      </w:r>
      <w:r w:rsidRPr="00A93E0C">
        <w:rPr>
          <w:rFonts w:ascii="Times New Roman" w:hAnsi="Times New Roman" w:cs="Times New Roman"/>
        </w:rPr>
        <w:t> which one is the best? Please drag and drop each of the options and rank them from morally best (rank = 1), to morally worst (rank = 4). </w:t>
      </w:r>
    </w:p>
    <w:p w14:paraId="52906B58" w14:textId="77777777" w:rsidR="003C5F4E" w:rsidRPr="00A93E0C" w:rsidRDefault="003C5F4E" w:rsidP="00756465">
      <w:pPr>
        <w:pStyle w:val="ListParagraph"/>
        <w:keepNext/>
        <w:ind w:left="0"/>
        <w:rPr>
          <w:rFonts w:ascii="Times New Roman" w:hAnsi="Times New Roman" w:cs="Times New Roman"/>
        </w:rPr>
      </w:pPr>
      <w:r w:rsidRPr="00A93E0C">
        <w:rPr>
          <w:rFonts w:ascii="Times New Roman" w:hAnsi="Times New Roman" w:cs="Times New Roman"/>
        </w:rPr>
        <w:t xml:space="preserve">______ You do </w:t>
      </w:r>
      <w:r w:rsidRPr="00A93E0C">
        <w:rPr>
          <w:rFonts w:ascii="Times New Roman" w:hAnsi="Times New Roman" w:cs="Times New Roman"/>
          <w:b/>
        </w:rPr>
        <w:t>not</w:t>
      </w:r>
      <w:r w:rsidRPr="00A93E0C">
        <w:rPr>
          <w:rFonts w:ascii="Times New Roman" w:hAnsi="Times New Roman" w:cs="Times New Roman"/>
        </w:rPr>
        <w:t xml:space="preserve"> flip the switch. It is impossible (</w:t>
      </w:r>
      <w:r w:rsidRPr="00A93E0C">
        <w:rPr>
          <w:rFonts w:ascii="Times New Roman" w:hAnsi="Times New Roman" w:cs="Times New Roman"/>
          <w:b/>
        </w:rPr>
        <w:t>zero chance</w:t>
      </w:r>
      <w:r w:rsidRPr="00A93E0C">
        <w:rPr>
          <w:rFonts w:ascii="Times New Roman" w:hAnsi="Times New Roman" w:cs="Times New Roman"/>
        </w:rPr>
        <w:t xml:space="preserve">) that </w:t>
      </w:r>
      <w:r w:rsidRPr="00A93E0C">
        <w:rPr>
          <w:rFonts w:ascii="Times New Roman" w:hAnsi="Times New Roman" w:cs="Times New Roman"/>
          <w:b/>
        </w:rPr>
        <w:t>five</w:t>
      </w:r>
      <w:r w:rsidRPr="00A93E0C">
        <w:rPr>
          <w:rFonts w:ascii="Times New Roman" w:hAnsi="Times New Roman" w:cs="Times New Roman"/>
        </w:rPr>
        <w:t xml:space="preserve"> </w:t>
      </w:r>
      <w:r w:rsidRPr="00A93E0C">
        <w:rPr>
          <w:rFonts w:ascii="Times New Roman" w:hAnsi="Times New Roman" w:cs="Times New Roman"/>
          <w:b/>
        </w:rPr>
        <w:t>patients </w:t>
      </w:r>
      <w:r w:rsidRPr="00A93E0C">
        <w:rPr>
          <w:rFonts w:ascii="Times New Roman" w:hAnsi="Times New Roman" w:cs="Times New Roman"/>
        </w:rPr>
        <w:t>will survive, and it is certain (</w:t>
      </w:r>
      <w:r w:rsidRPr="00A93E0C">
        <w:rPr>
          <w:rFonts w:ascii="Times New Roman" w:hAnsi="Times New Roman" w:cs="Times New Roman"/>
          <w:b/>
        </w:rPr>
        <w:t>100% chance</w:t>
      </w:r>
      <w:r w:rsidRPr="00A93E0C">
        <w:rPr>
          <w:rFonts w:ascii="Times New Roman" w:hAnsi="Times New Roman" w:cs="Times New Roman"/>
        </w:rPr>
        <w:t xml:space="preserve">) that the </w:t>
      </w:r>
      <w:r w:rsidRPr="00A93E0C">
        <w:rPr>
          <w:rFonts w:ascii="Times New Roman" w:hAnsi="Times New Roman" w:cs="Times New Roman"/>
          <w:b/>
        </w:rPr>
        <w:t>single patient </w:t>
      </w:r>
      <w:r w:rsidRPr="00A93E0C">
        <w:rPr>
          <w:rFonts w:ascii="Times New Roman" w:hAnsi="Times New Roman" w:cs="Times New Roman"/>
        </w:rPr>
        <w:t>in another room will survive. (1)</w:t>
      </w:r>
    </w:p>
    <w:p w14:paraId="0972FD44" w14:textId="77777777" w:rsidR="003C5F4E" w:rsidRPr="00A93E0C" w:rsidRDefault="003C5F4E" w:rsidP="00756465">
      <w:pPr>
        <w:pStyle w:val="ListParagraph"/>
        <w:keepNext/>
        <w:ind w:left="0"/>
        <w:rPr>
          <w:rFonts w:ascii="Times New Roman" w:hAnsi="Times New Roman" w:cs="Times New Roman"/>
        </w:rPr>
      </w:pPr>
      <w:r w:rsidRPr="00A93E0C">
        <w:rPr>
          <w:rFonts w:ascii="Times New Roman" w:hAnsi="Times New Roman" w:cs="Times New Roman"/>
        </w:rPr>
        <w:t>______ You flip the switch and by doing so it is certain (</w:t>
      </w:r>
      <w:r w:rsidRPr="00A93E0C">
        <w:rPr>
          <w:rFonts w:ascii="Times New Roman" w:hAnsi="Times New Roman" w:cs="Times New Roman"/>
          <w:b/>
        </w:rPr>
        <w:t>100% chance</w:t>
      </w:r>
      <w:r w:rsidRPr="00A93E0C">
        <w:rPr>
          <w:rFonts w:ascii="Times New Roman" w:hAnsi="Times New Roman" w:cs="Times New Roman"/>
        </w:rPr>
        <w:t xml:space="preserve">) that </w:t>
      </w:r>
      <w:r w:rsidRPr="00A93E0C">
        <w:rPr>
          <w:rFonts w:ascii="Times New Roman" w:hAnsi="Times New Roman" w:cs="Times New Roman"/>
          <w:b/>
        </w:rPr>
        <w:t>five</w:t>
      </w:r>
      <w:r w:rsidRPr="00A93E0C">
        <w:rPr>
          <w:rFonts w:ascii="Times New Roman" w:hAnsi="Times New Roman" w:cs="Times New Roman"/>
        </w:rPr>
        <w:t xml:space="preserve"> </w:t>
      </w:r>
      <w:r w:rsidRPr="00A93E0C">
        <w:rPr>
          <w:rFonts w:ascii="Times New Roman" w:hAnsi="Times New Roman" w:cs="Times New Roman"/>
          <w:b/>
        </w:rPr>
        <w:t xml:space="preserve">patients </w:t>
      </w:r>
      <w:r w:rsidRPr="00A93E0C">
        <w:rPr>
          <w:rFonts w:ascii="Times New Roman" w:hAnsi="Times New Roman" w:cs="Times New Roman"/>
        </w:rPr>
        <w:t>will survive, and it is impossible (</w:t>
      </w:r>
      <w:r w:rsidRPr="00A93E0C">
        <w:rPr>
          <w:rFonts w:ascii="Times New Roman" w:hAnsi="Times New Roman" w:cs="Times New Roman"/>
          <w:b/>
        </w:rPr>
        <w:t>zero chance</w:t>
      </w:r>
      <w:r w:rsidRPr="00A93E0C">
        <w:rPr>
          <w:rFonts w:ascii="Times New Roman" w:hAnsi="Times New Roman" w:cs="Times New Roman"/>
        </w:rPr>
        <w:t xml:space="preserve">) that the </w:t>
      </w:r>
      <w:r w:rsidRPr="00A93E0C">
        <w:rPr>
          <w:rFonts w:ascii="Times New Roman" w:hAnsi="Times New Roman" w:cs="Times New Roman"/>
          <w:b/>
        </w:rPr>
        <w:t>single</w:t>
      </w:r>
      <w:r w:rsidRPr="00A93E0C">
        <w:rPr>
          <w:rFonts w:ascii="Times New Roman" w:hAnsi="Times New Roman" w:cs="Times New Roman"/>
        </w:rPr>
        <w:t xml:space="preserve"> </w:t>
      </w:r>
      <w:r w:rsidRPr="00A93E0C">
        <w:rPr>
          <w:rFonts w:ascii="Times New Roman" w:hAnsi="Times New Roman" w:cs="Times New Roman"/>
          <w:b/>
        </w:rPr>
        <w:t>patient</w:t>
      </w:r>
      <w:r w:rsidRPr="00A93E0C">
        <w:rPr>
          <w:rFonts w:ascii="Times New Roman" w:hAnsi="Times New Roman" w:cs="Times New Roman"/>
        </w:rPr>
        <w:t xml:space="preserve"> in another room will survive. (2)</w:t>
      </w:r>
    </w:p>
    <w:p w14:paraId="1B6ADB91" w14:textId="77777777" w:rsidR="003C5F4E" w:rsidRPr="00A93E0C" w:rsidRDefault="003C5F4E" w:rsidP="00756465">
      <w:pPr>
        <w:pStyle w:val="ListParagraph"/>
        <w:keepNext/>
        <w:ind w:left="0"/>
        <w:rPr>
          <w:rFonts w:ascii="Times New Roman" w:hAnsi="Times New Roman" w:cs="Times New Roman"/>
        </w:rPr>
      </w:pPr>
      <w:r w:rsidRPr="00A93E0C">
        <w:rPr>
          <w:rFonts w:ascii="Times New Roman" w:hAnsi="Times New Roman" w:cs="Times New Roman"/>
        </w:rPr>
        <w:t>______ You flip the switch and by doing so there is</w:t>
      </w:r>
      <w:r w:rsidRPr="00A93E0C">
        <w:rPr>
          <w:rFonts w:ascii="Times New Roman" w:hAnsi="Times New Roman" w:cs="Times New Roman"/>
          <w:b/>
        </w:rPr>
        <w:t> 80%</w:t>
      </w:r>
      <w:r w:rsidRPr="00A93E0C">
        <w:rPr>
          <w:rFonts w:ascii="Times New Roman" w:hAnsi="Times New Roman" w:cs="Times New Roman"/>
        </w:rPr>
        <w:t xml:space="preserve"> </w:t>
      </w:r>
      <w:r w:rsidRPr="00A93E0C">
        <w:rPr>
          <w:rFonts w:ascii="Times New Roman" w:hAnsi="Times New Roman" w:cs="Times New Roman"/>
          <w:b/>
        </w:rPr>
        <w:t>chance</w:t>
      </w:r>
      <w:r w:rsidRPr="00A93E0C">
        <w:rPr>
          <w:rFonts w:ascii="Times New Roman" w:hAnsi="Times New Roman" w:cs="Times New Roman"/>
        </w:rPr>
        <w:t xml:space="preserve"> that </w:t>
      </w:r>
      <w:r w:rsidRPr="00A93E0C">
        <w:rPr>
          <w:rFonts w:ascii="Times New Roman" w:hAnsi="Times New Roman" w:cs="Times New Roman"/>
          <w:b/>
        </w:rPr>
        <w:t>five</w:t>
      </w:r>
      <w:r w:rsidRPr="00A93E0C">
        <w:rPr>
          <w:rFonts w:ascii="Times New Roman" w:hAnsi="Times New Roman" w:cs="Times New Roman"/>
        </w:rPr>
        <w:t xml:space="preserve"> </w:t>
      </w:r>
      <w:r w:rsidRPr="00A93E0C">
        <w:rPr>
          <w:rFonts w:ascii="Times New Roman" w:hAnsi="Times New Roman" w:cs="Times New Roman"/>
          <w:b/>
        </w:rPr>
        <w:t>patients</w:t>
      </w:r>
      <w:r w:rsidRPr="00A93E0C">
        <w:rPr>
          <w:rFonts w:ascii="Times New Roman" w:hAnsi="Times New Roman" w:cs="Times New Roman"/>
        </w:rPr>
        <w:t xml:space="preserve"> will survive, and it is impossible (</w:t>
      </w:r>
      <w:r w:rsidRPr="00A93E0C">
        <w:rPr>
          <w:rFonts w:ascii="Times New Roman" w:hAnsi="Times New Roman" w:cs="Times New Roman"/>
          <w:b/>
        </w:rPr>
        <w:t>zero chance</w:t>
      </w:r>
      <w:r w:rsidRPr="00A93E0C">
        <w:rPr>
          <w:rFonts w:ascii="Times New Roman" w:hAnsi="Times New Roman" w:cs="Times New Roman"/>
        </w:rPr>
        <w:t>) that the</w:t>
      </w:r>
      <w:r w:rsidRPr="00A93E0C">
        <w:rPr>
          <w:rFonts w:ascii="Times New Roman" w:hAnsi="Times New Roman" w:cs="Times New Roman"/>
          <w:b/>
        </w:rPr>
        <w:t xml:space="preserve"> single</w:t>
      </w:r>
      <w:r w:rsidRPr="00A93E0C">
        <w:rPr>
          <w:rFonts w:ascii="Times New Roman" w:hAnsi="Times New Roman" w:cs="Times New Roman"/>
        </w:rPr>
        <w:t xml:space="preserve"> </w:t>
      </w:r>
      <w:r w:rsidRPr="00A93E0C">
        <w:rPr>
          <w:rFonts w:ascii="Times New Roman" w:hAnsi="Times New Roman" w:cs="Times New Roman"/>
          <w:b/>
        </w:rPr>
        <w:t>patient</w:t>
      </w:r>
      <w:r w:rsidRPr="00A93E0C">
        <w:rPr>
          <w:rFonts w:ascii="Times New Roman" w:hAnsi="Times New Roman" w:cs="Times New Roman"/>
        </w:rPr>
        <w:t xml:space="preserve"> in another room will survive. (3)</w:t>
      </w:r>
    </w:p>
    <w:p w14:paraId="6D76168D" w14:textId="77777777" w:rsidR="003C5F4E" w:rsidRPr="00A93E0C" w:rsidRDefault="003C5F4E" w:rsidP="00756465">
      <w:pPr>
        <w:pStyle w:val="ListParagraph"/>
        <w:keepNext/>
        <w:ind w:left="0"/>
        <w:rPr>
          <w:rFonts w:ascii="Times New Roman" w:hAnsi="Times New Roman" w:cs="Times New Roman"/>
        </w:rPr>
      </w:pPr>
      <w:r w:rsidRPr="00A93E0C">
        <w:rPr>
          <w:rFonts w:ascii="Times New Roman" w:hAnsi="Times New Roman" w:cs="Times New Roman"/>
        </w:rPr>
        <w:t>______ You flip the switch and by doing so there is</w:t>
      </w:r>
      <w:r w:rsidRPr="00A93E0C">
        <w:rPr>
          <w:rFonts w:ascii="Times New Roman" w:hAnsi="Times New Roman" w:cs="Times New Roman"/>
          <w:b/>
        </w:rPr>
        <w:t xml:space="preserve"> 70%-90% chance</w:t>
      </w:r>
      <w:r w:rsidRPr="00A93E0C">
        <w:rPr>
          <w:rFonts w:ascii="Times New Roman" w:hAnsi="Times New Roman" w:cs="Times New Roman"/>
        </w:rPr>
        <w:t xml:space="preserve"> that </w:t>
      </w:r>
      <w:r w:rsidRPr="00A93E0C">
        <w:rPr>
          <w:rFonts w:ascii="Times New Roman" w:hAnsi="Times New Roman" w:cs="Times New Roman"/>
          <w:b/>
        </w:rPr>
        <w:t>five</w:t>
      </w:r>
      <w:r w:rsidRPr="00A93E0C">
        <w:rPr>
          <w:rFonts w:ascii="Times New Roman" w:hAnsi="Times New Roman" w:cs="Times New Roman"/>
        </w:rPr>
        <w:t xml:space="preserve"> </w:t>
      </w:r>
      <w:r w:rsidRPr="00A93E0C">
        <w:rPr>
          <w:rFonts w:ascii="Times New Roman" w:hAnsi="Times New Roman" w:cs="Times New Roman"/>
          <w:b/>
        </w:rPr>
        <w:t>patients</w:t>
      </w:r>
      <w:r w:rsidRPr="00A93E0C">
        <w:rPr>
          <w:rFonts w:ascii="Times New Roman" w:hAnsi="Times New Roman" w:cs="Times New Roman"/>
        </w:rPr>
        <w:t xml:space="preserve"> will survive, and it is impossible (</w:t>
      </w:r>
      <w:r w:rsidRPr="00A93E0C">
        <w:rPr>
          <w:rFonts w:ascii="Times New Roman" w:hAnsi="Times New Roman" w:cs="Times New Roman"/>
          <w:b/>
        </w:rPr>
        <w:t>zero chance</w:t>
      </w:r>
      <w:r w:rsidRPr="00A93E0C">
        <w:rPr>
          <w:rFonts w:ascii="Times New Roman" w:hAnsi="Times New Roman" w:cs="Times New Roman"/>
        </w:rPr>
        <w:t>) that the</w:t>
      </w:r>
      <w:r w:rsidRPr="00A93E0C">
        <w:rPr>
          <w:rFonts w:ascii="Times New Roman" w:hAnsi="Times New Roman" w:cs="Times New Roman"/>
          <w:b/>
        </w:rPr>
        <w:t xml:space="preserve"> single</w:t>
      </w:r>
      <w:r w:rsidRPr="00A93E0C">
        <w:rPr>
          <w:rFonts w:ascii="Times New Roman" w:hAnsi="Times New Roman" w:cs="Times New Roman"/>
        </w:rPr>
        <w:t xml:space="preserve"> </w:t>
      </w:r>
      <w:r w:rsidRPr="00A93E0C">
        <w:rPr>
          <w:rFonts w:ascii="Times New Roman" w:hAnsi="Times New Roman" w:cs="Times New Roman"/>
          <w:b/>
        </w:rPr>
        <w:t>patient</w:t>
      </w:r>
      <w:r w:rsidRPr="00A93E0C">
        <w:rPr>
          <w:rFonts w:ascii="Times New Roman" w:hAnsi="Times New Roman" w:cs="Times New Roman"/>
        </w:rPr>
        <w:t xml:space="preserve"> in another room will survive. (4)</w:t>
      </w:r>
    </w:p>
    <w:p w14:paraId="664C06FF" w14:textId="77777777" w:rsidR="003C5F4E" w:rsidRPr="00A93E0C" w:rsidRDefault="003C5F4E" w:rsidP="00756465">
      <w:pPr>
        <w:jc w:val="left"/>
        <w:rPr>
          <w:rFonts w:ascii="Times New Roman" w:hAnsi="Times New Roman" w:cs="Times New Roman"/>
        </w:rPr>
      </w:pPr>
    </w:p>
    <w:p w14:paraId="0DB55482" w14:textId="77777777" w:rsidR="003C5F4E" w:rsidRPr="00A93E0C" w:rsidRDefault="003C5F4E" w:rsidP="00756465">
      <w:pPr>
        <w:jc w:val="left"/>
        <w:rPr>
          <w:rFonts w:ascii="Times New Roman" w:hAnsi="Times New Roman" w:cs="Times New Roman"/>
        </w:rPr>
      </w:pPr>
    </w:p>
    <w:p w14:paraId="0FBA0CE5" w14:textId="2190744E" w:rsidR="00756465" w:rsidRPr="00A93E0C" w:rsidRDefault="003C5F4E" w:rsidP="00756465">
      <w:pPr>
        <w:keepNext/>
        <w:jc w:val="left"/>
        <w:rPr>
          <w:rFonts w:ascii="Times New Roman" w:hAnsi="Times New Roman" w:cs="Times New Roman"/>
          <w:b/>
        </w:rPr>
      </w:pPr>
      <w:r w:rsidRPr="00A93E0C">
        <w:rPr>
          <w:rFonts w:ascii="Times New Roman" w:hAnsi="Times New Roman" w:cs="Times New Roman"/>
          <w:b/>
        </w:rPr>
        <w:lastRenderedPageBreak/>
        <w:t xml:space="preserve">Car </w:t>
      </w:r>
      <w:r w:rsidR="00756465" w:rsidRPr="00A93E0C">
        <w:rPr>
          <w:rFonts w:ascii="Times New Roman" w:hAnsi="Times New Roman" w:cs="Times New Roman"/>
          <w:b/>
        </w:rPr>
        <w:t>Case</w:t>
      </w:r>
      <w:r w:rsidR="00267D30" w:rsidRPr="00063D72">
        <w:rPr>
          <w:rFonts w:ascii="Times New Roman" w:hAnsi="Times New Roman" w:cs="Times New Roman"/>
          <w:b/>
          <w:highlight w:val="yellow"/>
        </w:rPr>
        <w:fldChar w:fldCharType="begin"/>
      </w:r>
      <w:r w:rsidR="00267D30" w:rsidRPr="00063D72">
        <w:rPr>
          <w:rFonts w:ascii="Times New Roman" w:hAnsi="Times New Roman" w:cs="Times New Roman"/>
          <w:b/>
          <w:highlight w:val="yellow"/>
        </w:rPr>
        <w:instrText xml:space="preserve"> ADDIN ZOTERO_ITEM CSL_CITATION {"citationID":"x40pN6a1","properties":{"formattedCitation":"(Shou &amp; Song, 2017)","plainCitation":"(Shou &amp; Song, 2017)","noteIndex":0},"citationItems":[{"id":806,"uris":["http://zotero.org/users/5434851/items/ARJBUVF8"],"itemData":{"id":806,"type":"article-journal","abstract":"Previous studies have found that the proportions of people who endorsed utilitarian decisions varied across different variants of the trolley dilemma. In this paper, we explored whether moral choices were associated with beliefs about outcome probabilities in different moral dilemmas. Results of two experiments showed that participantsâ€™ perceptions of outcome probabilities were different between two dilemmas that were similar to the classical switch case and footbridge case. Participantsâ€™ judgments of the outcome probabilities were associated with their moral choices. The results suggested that participants might not accept task instructions and thus did not perceive the outcomes in the dilemmas as certain. We argued that researchers who endorse descriptive tasks in moral reasoning research should be cautious about the findings and should take participantsâ€™ beliefs in the outcomes into account.","container-title":"Judgment and Decision Making","issue":"5","language":"en","note":"publisher: Society for Judgment and Decision Making","page":"481-490","source":"ideas.repec.org","title":"Decisions in moral dilemmas: The influence of subjective beliefs in outcome probabilities","title-short":"Decisions in moral dilemmas","volume":"12","author":[{"family":"Shou","given":"Yiyun"},{"family":"Song","given":"Fei"}],"issued":{"date-parts":[["2017"]]}}}],"schema":"https://github.com/citation-style-language/schema/raw/master/csl-citation.json"} </w:instrText>
      </w:r>
      <w:r w:rsidR="00267D30" w:rsidRPr="00063D72">
        <w:rPr>
          <w:rFonts w:ascii="Times New Roman" w:hAnsi="Times New Roman" w:cs="Times New Roman"/>
          <w:b/>
          <w:highlight w:val="yellow"/>
        </w:rPr>
        <w:fldChar w:fldCharType="separate"/>
      </w:r>
      <w:r w:rsidR="00267D30" w:rsidRPr="00063D72">
        <w:rPr>
          <w:rFonts w:ascii="Times New Roman" w:hAnsi="Times New Roman" w:cs="Times New Roman"/>
          <w:highlight w:val="yellow"/>
        </w:rPr>
        <w:t>(Shou &amp; Song, 2017)</w:t>
      </w:r>
      <w:r w:rsidR="00267D30" w:rsidRPr="00063D72">
        <w:rPr>
          <w:rFonts w:ascii="Times New Roman" w:hAnsi="Times New Roman" w:cs="Times New Roman"/>
          <w:b/>
          <w:highlight w:val="yellow"/>
        </w:rPr>
        <w:fldChar w:fldCharType="end"/>
      </w:r>
    </w:p>
    <w:p w14:paraId="0077B9F9" w14:textId="42A003AE" w:rsidR="003C5F4E" w:rsidRPr="00A93E0C" w:rsidRDefault="003C5F4E" w:rsidP="00756465">
      <w:pPr>
        <w:keepNext/>
        <w:jc w:val="left"/>
        <w:rPr>
          <w:rFonts w:ascii="Times New Roman" w:hAnsi="Times New Roman" w:cs="Times New Roman"/>
        </w:rPr>
      </w:pPr>
      <w:r w:rsidRPr="00A93E0C">
        <w:rPr>
          <w:rFonts w:ascii="Times New Roman" w:hAnsi="Times New Roman" w:cs="Times New Roman"/>
        </w:rPr>
        <w:t>You are driving a truck and it is reaching a hairpin turn near a cliff soon. A car in front of you suddenly stops at the edge of the cliff. You noticed earlier that there are five people inside the car. Even if you brake, it is too late for you to fully stop the truck as the truck is heavily loaded. Your immediate response to avoid hitting that car is to turn your truck left. However, you notice that if you turn left, you are going to hit a passer-by who is walking on the left side of the road.</w:t>
      </w:r>
      <w:r w:rsidRPr="00A93E0C">
        <w:rPr>
          <w:rFonts w:ascii="Times New Roman" w:hAnsi="Times New Roman" w:cs="Times New Roman"/>
        </w:rPr>
        <w:br/>
      </w:r>
      <w:r w:rsidRPr="00A93E0C">
        <w:rPr>
          <w:rFonts w:ascii="Times New Roman" w:hAnsi="Times New Roman" w:cs="Times New Roman"/>
        </w:rPr>
        <w:br/>
        <w:t xml:space="preserve">You have the following four options. </w:t>
      </w:r>
      <w:r w:rsidRPr="00A93E0C">
        <w:rPr>
          <w:rFonts w:ascii="Times New Roman" w:hAnsi="Times New Roman" w:cs="Times New Roman"/>
          <w:b/>
        </w:rPr>
        <w:t>Morally speaking</w:t>
      </w:r>
      <w:r w:rsidRPr="00A93E0C">
        <w:rPr>
          <w:rFonts w:ascii="Times New Roman" w:hAnsi="Times New Roman" w:cs="Times New Roman"/>
        </w:rPr>
        <w:t>, which one is the best? Please drag and drop each of the options and rank them from morally best (rank = 1), to morally worst (rank = 4). </w:t>
      </w:r>
    </w:p>
    <w:p w14:paraId="0C264885" w14:textId="77777777" w:rsidR="003C5F4E" w:rsidRPr="00A93E0C" w:rsidRDefault="003C5F4E" w:rsidP="00756465">
      <w:pPr>
        <w:pStyle w:val="ListParagraph"/>
        <w:keepNext/>
        <w:ind w:left="0"/>
        <w:rPr>
          <w:rFonts w:ascii="Times New Roman" w:hAnsi="Times New Roman" w:cs="Times New Roman"/>
        </w:rPr>
      </w:pPr>
      <w:r w:rsidRPr="00A93E0C">
        <w:rPr>
          <w:rFonts w:ascii="Times New Roman" w:hAnsi="Times New Roman" w:cs="Times New Roman"/>
        </w:rPr>
        <w:t xml:space="preserve">______ You do </w:t>
      </w:r>
      <w:r w:rsidRPr="00A93E0C">
        <w:rPr>
          <w:rFonts w:ascii="Times New Roman" w:hAnsi="Times New Roman" w:cs="Times New Roman"/>
          <w:b/>
        </w:rPr>
        <w:t>not</w:t>
      </w:r>
      <w:r w:rsidRPr="00A93E0C">
        <w:rPr>
          <w:rFonts w:ascii="Times New Roman" w:hAnsi="Times New Roman" w:cs="Times New Roman"/>
        </w:rPr>
        <w:t> turn left. It is impossible (</w:t>
      </w:r>
      <w:r w:rsidRPr="00A93E0C">
        <w:rPr>
          <w:rFonts w:ascii="Times New Roman" w:hAnsi="Times New Roman" w:cs="Times New Roman"/>
          <w:b/>
        </w:rPr>
        <w:t>zero chance</w:t>
      </w:r>
      <w:r w:rsidRPr="00A93E0C">
        <w:rPr>
          <w:rFonts w:ascii="Times New Roman" w:hAnsi="Times New Roman" w:cs="Times New Roman"/>
        </w:rPr>
        <w:t>) that</w:t>
      </w:r>
      <w:r w:rsidRPr="00A93E0C">
        <w:rPr>
          <w:rFonts w:ascii="Times New Roman" w:hAnsi="Times New Roman" w:cs="Times New Roman"/>
          <w:b/>
        </w:rPr>
        <w:t xml:space="preserve"> five</w:t>
      </w:r>
      <w:r w:rsidRPr="00A93E0C">
        <w:rPr>
          <w:rFonts w:ascii="Times New Roman" w:hAnsi="Times New Roman" w:cs="Times New Roman"/>
        </w:rPr>
        <w:t xml:space="preserve"> </w:t>
      </w:r>
      <w:r w:rsidRPr="00A93E0C">
        <w:rPr>
          <w:rFonts w:ascii="Times New Roman" w:hAnsi="Times New Roman" w:cs="Times New Roman"/>
          <w:b/>
        </w:rPr>
        <w:t>people</w:t>
      </w:r>
      <w:r w:rsidRPr="00A93E0C">
        <w:rPr>
          <w:rFonts w:ascii="Times New Roman" w:hAnsi="Times New Roman" w:cs="Times New Roman"/>
        </w:rPr>
        <w:t xml:space="preserve"> </w:t>
      </w:r>
      <w:r w:rsidRPr="00A93E0C">
        <w:rPr>
          <w:rFonts w:ascii="Times New Roman" w:hAnsi="Times New Roman" w:cs="Times New Roman"/>
          <w:b/>
        </w:rPr>
        <w:t>including you</w:t>
      </w:r>
      <w:r w:rsidRPr="00A93E0C">
        <w:rPr>
          <w:rFonts w:ascii="Times New Roman" w:hAnsi="Times New Roman" w:cs="Times New Roman"/>
        </w:rPr>
        <w:t xml:space="preserve"> will survive, and it is certain (</w:t>
      </w:r>
      <w:r w:rsidRPr="00A93E0C">
        <w:rPr>
          <w:rFonts w:ascii="Times New Roman" w:hAnsi="Times New Roman" w:cs="Times New Roman"/>
          <w:b/>
        </w:rPr>
        <w:t>100% chance</w:t>
      </w:r>
      <w:r w:rsidRPr="00A93E0C">
        <w:rPr>
          <w:rFonts w:ascii="Times New Roman" w:hAnsi="Times New Roman" w:cs="Times New Roman"/>
        </w:rPr>
        <w:t xml:space="preserve">) that </w:t>
      </w:r>
      <w:r w:rsidRPr="00A93E0C">
        <w:rPr>
          <w:rFonts w:ascii="Times New Roman" w:hAnsi="Times New Roman" w:cs="Times New Roman"/>
          <w:b/>
        </w:rPr>
        <w:t>one passer-by</w:t>
      </w:r>
      <w:r w:rsidRPr="00A93E0C">
        <w:rPr>
          <w:rFonts w:ascii="Times New Roman" w:hAnsi="Times New Roman" w:cs="Times New Roman"/>
        </w:rPr>
        <w:t xml:space="preserve"> will survive. (1)</w:t>
      </w:r>
    </w:p>
    <w:p w14:paraId="33B8DF99" w14:textId="77777777" w:rsidR="003C5F4E" w:rsidRPr="00A93E0C" w:rsidRDefault="003C5F4E" w:rsidP="00756465">
      <w:pPr>
        <w:pStyle w:val="ListParagraph"/>
        <w:keepNext/>
        <w:ind w:left="0"/>
        <w:rPr>
          <w:rFonts w:ascii="Times New Roman" w:hAnsi="Times New Roman" w:cs="Times New Roman"/>
        </w:rPr>
      </w:pPr>
      <w:r w:rsidRPr="00A93E0C">
        <w:rPr>
          <w:rFonts w:ascii="Times New Roman" w:hAnsi="Times New Roman" w:cs="Times New Roman"/>
        </w:rPr>
        <w:t>______ You turn left and by doing so it is certain (</w:t>
      </w:r>
      <w:r w:rsidRPr="00A93E0C">
        <w:rPr>
          <w:rFonts w:ascii="Times New Roman" w:hAnsi="Times New Roman" w:cs="Times New Roman"/>
          <w:b/>
        </w:rPr>
        <w:t>100% chance</w:t>
      </w:r>
      <w:r w:rsidRPr="00A93E0C">
        <w:rPr>
          <w:rFonts w:ascii="Times New Roman" w:hAnsi="Times New Roman" w:cs="Times New Roman"/>
        </w:rPr>
        <w:t xml:space="preserve">) that </w:t>
      </w:r>
      <w:r w:rsidRPr="00A93E0C">
        <w:rPr>
          <w:rFonts w:ascii="Times New Roman" w:hAnsi="Times New Roman" w:cs="Times New Roman"/>
          <w:b/>
        </w:rPr>
        <w:t>five</w:t>
      </w:r>
      <w:r w:rsidRPr="00A93E0C">
        <w:rPr>
          <w:rFonts w:ascii="Times New Roman" w:hAnsi="Times New Roman" w:cs="Times New Roman"/>
        </w:rPr>
        <w:t xml:space="preserve"> </w:t>
      </w:r>
      <w:r w:rsidRPr="00A93E0C">
        <w:rPr>
          <w:rFonts w:ascii="Times New Roman" w:hAnsi="Times New Roman" w:cs="Times New Roman"/>
          <w:b/>
        </w:rPr>
        <w:t>people</w:t>
      </w:r>
      <w:r w:rsidRPr="00A93E0C">
        <w:rPr>
          <w:rFonts w:ascii="Times New Roman" w:hAnsi="Times New Roman" w:cs="Times New Roman"/>
        </w:rPr>
        <w:t xml:space="preserve"> </w:t>
      </w:r>
      <w:r w:rsidRPr="00A93E0C">
        <w:rPr>
          <w:rFonts w:ascii="Times New Roman" w:hAnsi="Times New Roman" w:cs="Times New Roman"/>
          <w:b/>
        </w:rPr>
        <w:t>including you</w:t>
      </w:r>
      <w:r w:rsidRPr="00A93E0C">
        <w:rPr>
          <w:rFonts w:ascii="Times New Roman" w:hAnsi="Times New Roman" w:cs="Times New Roman"/>
        </w:rPr>
        <w:t xml:space="preserve"> will survive, and it is impossible (</w:t>
      </w:r>
      <w:r w:rsidRPr="00A93E0C">
        <w:rPr>
          <w:rFonts w:ascii="Times New Roman" w:hAnsi="Times New Roman" w:cs="Times New Roman"/>
          <w:b/>
        </w:rPr>
        <w:t>zero chance</w:t>
      </w:r>
      <w:r w:rsidRPr="00A93E0C">
        <w:rPr>
          <w:rFonts w:ascii="Times New Roman" w:hAnsi="Times New Roman" w:cs="Times New Roman"/>
        </w:rPr>
        <w:t xml:space="preserve">) that </w:t>
      </w:r>
      <w:r w:rsidRPr="00A93E0C">
        <w:rPr>
          <w:rFonts w:ascii="Times New Roman" w:hAnsi="Times New Roman" w:cs="Times New Roman"/>
          <w:b/>
        </w:rPr>
        <w:t>one passer-by</w:t>
      </w:r>
      <w:r w:rsidRPr="00A93E0C">
        <w:rPr>
          <w:rFonts w:ascii="Times New Roman" w:hAnsi="Times New Roman" w:cs="Times New Roman"/>
        </w:rPr>
        <w:t xml:space="preserve"> will survive. (2)</w:t>
      </w:r>
    </w:p>
    <w:p w14:paraId="5666C849" w14:textId="77777777" w:rsidR="003C5F4E" w:rsidRPr="00A93E0C" w:rsidRDefault="003C5F4E" w:rsidP="00756465">
      <w:pPr>
        <w:pStyle w:val="ListParagraph"/>
        <w:keepNext/>
        <w:ind w:left="0"/>
        <w:rPr>
          <w:rFonts w:ascii="Times New Roman" w:hAnsi="Times New Roman" w:cs="Times New Roman"/>
        </w:rPr>
      </w:pPr>
      <w:r w:rsidRPr="00A93E0C">
        <w:rPr>
          <w:rFonts w:ascii="Times New Roman" w:hAnsi="Times New Roman" w:cs="Times New Roman"/>
        </w:rPr>
        <w:t>______ You turn left when there is</w:t>
      </w:r>
      <w:r w:rsidRPr="00A93E0C">
        <w:rPr>
          <w:rFonts w:ascii="Times New Roman" w:hAnsi="Times New Roman" w:cs="Times New Roman"/>
          <w:b/>
        </w:rPr>
        <w:t> 80%</w:t>
      </w:r>
      <w:r w:rsidRPr="00A93E0C">
        <w:rPr>
          <w:rFonts w:ascii="Times New Roman" w:hAnsi="Times New Roman" w:cs="Times New Roman"/>
        </w:rPr>
        <w:t xml:space="preserve"> </w:t>
      </w:r>
      <w:r w:rsidRPr="00A93E0C">
        <w:rPr>
          <w:rFonts w:ascii="Times New Roman" w:hAnsi="Times New Roman" w:cs="Times New Roman"/>
          <w:b/>
        </w:rPr>
        <w:t>chance</w:t>
      </w:r>
      <w:r w:rsidRPr="00A93E0C">
        <w:rPr>
          <w:rFonts w:ascii="Times New Roman" w:hAnsi="Times New Roman" w:cs="Times New Roman"/>
        </w:rPr>
        <w:t xml:space="preserve"> that </w:t>
      </w:r>
      <w:r w:rsidRPr="00A93E0C">
        <w:rPr>
          <w:rFonts w:ascii="Times New Roman" w:hAnsi="Times New Roman" w:cs="Times New Roman"/>
          <w:b/>
        </w:rPr>
        <w:t>five people including you</w:t>
      </w:r>
      <w:r w:rsidRPr="00A93E0C">
        <w:rPr>
          <w:rFonts w:ascii="Times New Roman" w:hAnsi="Times New Roman" w:cs="Times New Roman"/>
        </w:rPr>
        <w:t> will survive, and it is impossible (</w:t>
      </w:r>
      <w:r w:rsidRPr="00A93E0C">
        <w:rPr>
          <w:rFonts w:ascii="Times New Roman" w:hAnsi="Times New Roman" w:cs="Times New Roman"/>
          <w:b/>
        </w:rPr>
        <w:t>zero chance</w:t>
      </w:r>
      <w:r w:rsidRPr="00A93E0C">
        <w:rPr>
          <w:rFonts w:ascii="Times New Roman" w:hAnsi="Times New Roman" w:cs="Times New Roman"/>
        </w:rPr>
        <w:t xml:space="preserve">) that </w:t>
      </w:r>
      <w:r w:rsidRPr="00A93E0C">
        <w:rPr>
          <w:rFonts w:ascii="Times New Roman" w:hAnsi="Times New Roman" w:cs="Times New Roman"/>
          <w:b/>
        </w:rPr>
        <w:t xml:space="preserve">one passer-by </w:t>
      </w:r>
      <w:r w:rsidRPr="00A93E0C">
        <w:rPr>
          <w:rFonts w:ascii="Times New Roman" w:hAnsi="Times New Roman" w:cs="Times New Roman"/>
        </w:rPr>
        <w:t>will survive. (5)</w:t>
      </w:r>
    </w:p>
    <w:p w14:paraId="401E7698" w14:textId="77777777" w:rsidR="003C5F4E" w:rsidRPr="00A93E0C" w:rsidRDefault="003C5F4E" w:rsidP="00756465">
      <w:pPr>
        <w:pStyle w:val="ListParagraph"/>
        <w:keepNext/>
        <w:ind w:left="0"/>
        <w:rPr>
          <w:rFonts w:ascii="Times New Roman" w:hAnsi="Times New Roman" w:cs="Times New Roman"/>
        </w:rPr>
      </w:pPr>
      <w:r w:rsidRPr="00A93E0C">
        <w:rPr>
          <w:rFonts w:ascii="Times New Roman" w:hAnsi="Times New Roman" w:cs="Times New Roman"/>
        </w:rPr>
        <w:t xml:space="preserve">______ You turn left then there is </w:t>
      </w:r>
      <w:r w:rsidRPr="00A93E0C">
        <w:rPr>
          <w:rFonts w:ascii="Times New Roman" w:hAnsi="Times New Roman" w:cs="Times New Roman"/>
          <w:b/>
        </w:rPr>
        <w:t xml:space="preserve">70%-90% chance </w:t>
      </w:r>
      <w:r w:rsidRPr="00A93E0C">
        <w:rPr>
          <w:rFonts w:ascii="Times New Roman" w:hAnsi="Times New Roman" w:cs="Times New Roman"/>
        </w:rPr>
        <w:t xml:space="preserve">that </w:t>
      </w:r>
      <w:r w:rsidRPr="00A93E0C">
        <w:rPr>
          <w:rFonts w:ascii="Times New Roman" w:hAnsi="Times New Roman" w:cs="Times New Roman"/>
          <w:b/>
        </w:rPr>
        <w:t xml:space="preserve">five people including you </w:t>
      </w:r>
      <w:r w:rsidRPr="00A93E0C">
        <w:rPr>
          <w:rFonts w:ascii="Times New Roman" w:hAnsi="Times New Roman" w:cs="Times New Roman"/>
        </w:rPr>
        <w:t>will survive, and it is impossible (</w:t>
      </w:r>
      <w:r w:rsidRPr="00A93E0C">
        <w:rPr>
          <w:rFonts w:ascii="Times New Roman" w:hAnsi="Times New Roman" w:cs="Times New Roman"/>
          <w:b/>
        </w:rPr>
        <w:t>zero chance</w:t>
      </w:r>
      <w:r w:rsidRPr="00A93E0C">
        <w:rPr>
          <w:rFonts w:ascii="Times New Roman" w:hAnsi="Times New Roman" w:cs="Times New Roman"/>
        </w:rPr>
        <w:t xml:space="preserve">) that </w:t>
      </w:r>
      <w:r w:rsidRPr="00A93E0C">
        <w:rPr>
          <w:rFonts w:ascii="Times New Roman" w:hAnsi="Times New Roman" w:cs="Times New Roman"/>
          <w:b/>
        </w:rPr>
        <w:t>one passer-by</w:t>
      </w:r>
      <w:r w:rsidRPr="00A93E0C">
        <w:rPr>
          <w:rFonts w:ascii="Times New Roman" w:hAnsi="Times New Roman" w:cs="Times New Roman"/>
        </w:rPr>
        <w:t xml:space="preserve"> will survive. (6)</w:t>
      </w:r>
    </w:p>
    <w:p w14:paraId="6BB86DBF" w14:textId="77777777" w:rsidR="003C5F4E" w:rsidRPr="00A93E0C" w:rsidRDefault="003C5F4E" w:rsidP="00756465">
      <w:pPr>
        <w:jc w:val="left"/>
        <w:rPr>
          <w:rFonts w:ascii="Times New Roman" w:hAnsi="Times New Roman" w:cs="Times New Roman"/>
        </w:rPr>
      </w:pPr>
    </w:p>
    <w:p w14:paraId="6FDD6FDA" w14:textId="2C50AB46" w:rsidR="00756465" w:rsidRPr="00A93E0C" w:rsidRDefault="003C5F4E" w:rsidP="00756465">
      <w:pPr>
        <w:keepNext/>
        <w:jc w:val="left"/>
        <w:rPr>
          <w:rFonts w:ascii="Times New Roman" w:hAnsi="Times New Roman" w:cs="Times New Roman"/>
          <w:b/>
        </w:rPr>
      </w:pPr>
      <w:r w:rsidRPr="00A93E0C">
        <w:rPr>
          <w:rFonts w:ascii="Times New Roman" w:hAnsi="Times New Roman" w:cs="Times New Roman"/>
          <w:b/>
        </w:rPr>
        <w:t xml:space="preserve">Flood </w:t>
      </w:r>
      <w:r w:rsidR="00756465" w:rsidRPr="00A93E0C">
        <w:rPr>
          <w:rFonts w:ascii="Times New Roman" w:hAnsi="Times New Roman" w:cs="Times New Roman"/>
          <w:b/>
        </w:rPr>
        <w:t>Case</w:t>
      </w:r>
      <w:r w:rsidR="00267D30" w:rsidRPr="00063D72">
        <w:rPr>
          <w:rFonts w:ascii="Times New Roman" w:hAnsi="Times New Roman" w:cs="Times New Roman"/>
          <w:b/>
          <w:highlight w:val="yellow"/>
        </w:rPr>
        <w:fldChar w:fldCharType="begin"/>
      </w:r>
      <w:r w:rsidR="00267D30" w:rsidRPr="00063D72">
        <w:rPr>
          <w:rFonts w:ascii="Times New Roman" w:hAnsi="Times New Roman" w:cs="Times New Roman"/>
          <w:b/>
          <w:highlight w:val="yellow"/>
        </w:rPr>
        <w:instrText xml:space="preserve"> ADDIN ZOTERO_ITEM CSL_CITATION {"citationID":"4OYNNWts","properties":{"formattedCitation":"(Christensen et al., 2014)","plainCitation":"(Christensen et al., 2014)","noteIndex":0},"citationItems":[{"id":34,"uris":["http://zotero.org/users/5434851/items/YSC39X4Q"],"itemData":{"id":34,"type":"article-journal","abstract":"We propose a revised set of moral dilemmas for studies on moral judgment. We selected a total of 46 moral dilemmas available in the literature and fine-tuned them in terms of four conceptual factors (Personal Force, Benefit Recipient, Evitability, and Intention) and methodological aspects of the dilemma formulation (word count, expression style, question formats) that have been shown to influence moral judgment. Second, we obtained normative codings of arousal and valence for each dilemma showing that emotional arousal in response to moral dilemmas depends crucially on the factors Personal Force, Benefit Recipient, and Intentionality. Third, we validated the dilemma set confirming that people's moral judgment is sensitive to all four conceptual factors, and to their interactions. Results are discussed in the context of this field of research, outlining also the relevance of our RT effects for the Dual Process account of moral judgment. Finally, we suggest tentative theoretical avenues for future testing, particularly stressing the importance of the factor Intentionality in moral judgment. Additionally, due to the importance of cross-cultural studies in the quest for universals in human moral cognition, we provide the new set dilemmas in six languages (English, French, German, Spanish, Catalan, and Danish). The norming values provided here refer to the Spanish dilemma set.","container-title":"Frontiers in Psychology","DOI":"10.3389/fpsyg.2014.00607","ISSN":"1664-1078","journalAbbreviation":"Front Psychol","note":"PMID: 25071621\nPMCID: PMC4077230","page":"607","source":"PubMed Central","title":"Moral judgment reloaded: a moral dilemma validation study","title-short":"Moral judgment reloaded","volume":"5","author":[{"family":"Christensen","given":"Julia F."},{"family":"Flexas","given":"Albert"},{"family":"Calabrese","given":"Margareta"},{"family":"Gut","given":"Nadine K."},{"family":"Gomila","given":"Antoni"}],"issued":{"date-parts":[["2014",7,1]]}}}],"schema":"https://github.com/citation-style-language/schema/raw/master/csl-citation.json"} </w:instrText>
      </w:r>
      <w:r w:rsidR="00267D30" w:rsidRPr="00063D72">
        <w:rPr>
          <w:rFonts w:ascii="Times New Roman" w:hAnsi="Times New Roman" w:cs="Times New Roman"/>
          <w:b/>
          <w:highlight w:val="yellow"/>
        </w:rPr>
        <w:fldChar w:fldCharType="separate"/>
      </w:r>
      <w:r w:rsidR="00267D30" w:rsidRPr="00063D72">
        <w:rPr>
          <w:rFonts w:ascii="Times New Roman" w:hAnsi="Times New Roman" w:cs="Times New Roman"/>
          <w:highlight w:val="yellow"/>
        </w:rPr>
        <w:t>(Christensen et al., 2014)</w:t>
      </w:r>
      <w:r w:rsidR="00267D30" w:rsidRPr="00063D72">
        <w:rPr>
          <w:rFonts w:ascii="Times New Roman" w:hAnsi="Times New Roman" w:cs="Times New Roman"/>
          <w:b/>
          <w:highlight w:val="yellow"/>
        </w:rPr>
        <w:fldChar w:fldCharType="end"/>
      </w:r>
    </w:p>
    <w:p w14:paraId="1D5731FF" w14:textId="1F07232E" w:rsidR="003C5F4E" w:rsidRPr="00A93E0C" w:rsidRDefault="003C5F4E" w:rsidP="00756465">
      <w:pPr>
        <w:keepNext/>
        <w:jc w:val="left"/>
        <w:rPr>
          <w:rFonts w:ascii="Times New Roman" w:hAnsi="Times New Roman" w:cs="Times New Roman"/>
        </w:rPr>
      </w:pPr>
      <w:r w:rsidRPr="00A93E0C">
        <w:rPr>
          <w:rFonts w:ascii="Times New Roman" w:hAnsi="Times New Roman" w:cs="Times New Roman"/>
        </w:rPr>
        <w:t xml:space="preserve">A series of storms moving over mining region A causes flash flooding. The water is running toward region A at 70 mph where five miners are working at the rock face. They will be killed if no one takes any action. However, 100 km away, at mining region B, one </w:t>
      </w:r>
      <w:proofErr w:type="gramStart"/>
      <w:r w:rsidRPr="00A93E0C">
        <w:rPr>
          <w:rFonts w:ascii="Times New Roman" w:hAnsi="Times New Roman" w:cs="Times New Roman"/>
        </w:rPr>
        <w:t>miners</w:t>
      </w:r>
      <w:proofErr w:type="gramEnd"/>
      <w:r w:rsidRPr="00A93E0C">
        <w:rPr>
          <w:rFonts w:ascii="Times New Roman" w:hAnsi="Times New Roman" w:cs="Times New Roman"/>
        </w:rPr>
        <w:t xml:space="preserve"> is working. If we explode the floodwall in region B, shifting the direction of the flash flood to region B, then five miners in region A will be saved but the one in region B will thereby die. Now, you are holding a button, which controls the explosive in the floodwall of region B. If you push the button, the one person will die; if not, the five people will die from the flood. </w:t>
      </w:r>
      <w:r w:rsidRPr="00A93E0C">
        <w:rPr>
          <w:rFonts w:ascii="Times New Roman" w:hAnsi="Times New Roman" w:cs="Times New Roman"/>
        </w:rPr>
        <w:br/>
      </w:r>
      <w:r w:rsidRPr="00A93E0C">
        <w:rPr>
          <w:rFonts w:ascii="Times New Roman" w:hAnsi="Times New Roman" w:cs="Times New Roman"/>
        </w:rPr>
        <w:br/>
        <w:t xml:space="preserve">You have the following four options. </w:t>
      </w:r>
      <w:r w:rsidRPr="00A93E0C">
        <w:rPr>
          <w:rFonts w:ascii="Times New Roman" w:hAnsi="Times New Roman" w:cs="Times New Roman"/>
          <w:b/>
        </w:rPr>
        <w:t>Morally speaking</w:t>
      </w:r>
      <w:r w:rsidRPr="00A93E0C">
        <w:rPr>
          <w:rFonts w:ascii="Times New Roman" w:hAnsi="Times New Roman" w:cs="Times New Roman"/>
        </w:rPr>
        <w:t>, which one is the best? Please drag and drop each of the options and rank them from morally best (rank = 1), to morally worst (rank = 4). </w:t>
      </w:r>
    </w:p>
    <w:p w14:paraId="3525D5FC" w14:textId="77777777" w:rsidR="003C5F4E" w:rsidRPr="00A93E0C" w:rsidRDefault="003C5F4E" w:rsidP="00756465">
      <w:pPr>
        <w:pStyle w:val="ListParagraph"/>
        <w:keepNext/>
        <w:ind w:left="0"/>
        <w:rPr>
          <w:rFonts w:ascii="Times New Roman" w:hAnsi="Times New Roman" w:cs="Times New Roman"/>
        </w:rPr>
      </w:pPr>
      <w:r w:rsidRPr="00A93E0C">
        <w:rPr>
          <w:rFonts w:ascii="Times New Roman" w:hAnsi="Times New Roman" w:cs="Times New Roman"/>
        </w:rPr>
        <w:t xml:space="preserve">______ You do </w:t>
      </w:r>
      <w:r w:rsidRPr="00A93E0C">
        <w:rPr>
          <w:rFonts w:ascii="Times New Roman" w:hAnsi="Times New Roman" w:cs="Times New Roman"/>
          <w:b/>
        </w:rPr>
        <w:t>not</w:t>
      </w:r>
      <w:r w:rsidRPr="00A93E0C">
        <w:rPr>
          <w:rFonts w:ascii="Times New Roman" w:hAnsi="Times New Roman" w:cs="Times New Roman"/>
        </w:rPr>
        <w:t xml:space="preserve"> push the button. It is impossible (</w:t>
      </w:r>
      <w:r w:rsidRPr="00A93E0C">
        <w:rPr>
          <w:rFonts w:ascii="Times New Roman" w:hAnsi="Times New Roman" w:cs="Times New Roman"/>
          <w:b/>
        </w:rPr>
        <w:t>zero chance</w:t>
      </w:r>
      <w:r w:rsidRPr="00A93E0C">
        <w:rPr>
          <w:rFonts w:ascii="Times New Roman" w:hAnsi="Times New Roman" w:cs="Times New Roman"/>
        </w:rPr>
        <w:t>) that</w:t>
      </w:r>
      <w:r w:rsidRPr="00A93E0C">
        <w:rPr>
          <w:rFonts w:ascii="Times New Roman" w:hAnsi="Times New Roman" w:cs="Times New Roman"/>
          <w:b/>
        </w:rPr>
        <w:t xml:space="preserve"> five</w:t>
      </w:r>
      <w:r w:rsidRPr="00A93E0C">
        <w:rPr>
          <w:rFonts w:ascii="Times New Roman" w:hAnsi="Times New Roman" w:cs="Times New Roman"/>
        </w:rPr>
        <w:t xml:space="preserve"> </w:t>
      </w:r>
      <w:r w:rsidRPr="00A93E0C">
        <w:rPr>
          <w:rFonts w:ascii="Times New Roman" w:hAnsi="Times New Roman" w:cs="Times New Roman"/>
          <w:b/>
        </w:rPr>
        <w:t>miners</w:t>
      </w:r>
      <w:r w:rsidRPr="00A93E0C">
        <w:rPr>
          <w:rFonts w:ascii="Times New Roman" w:hAnsi="Times New Roman" w:cs="Times New Roman"/>
        </w:rPr>
        <w:t xml:space="preserve"> in region A will survive, and it is certain (</w:t>
      </w:r>
      <w:r w:rsidRPr="00A93E0C">
        <w:rPr>
          <w:rFonts w:ascii="Times New Roman" w:hAnsi="Times New Roman" w:cs="Times New Roman"/>
          <w:b/>
        </w:rPr>
        <w:t>100% chance</w:t>
      </w:r>
      <w:r w:rsidRPr="00A93E0C">
        <w:rPr>
          <w:rFonts w:ascii="Times New Roman" w:hAnsi="Times New Roman" w:cs="Times New Roman"/>
        </w:rPr>
        <w:t xml:space="preserve">) that the </w:t>
      </w:r>
      <w:r w:rsidRPr="00A93E0C">
        <w:rPr>
          <w:rFonts w:ascii="Times New Roman" w:hAnsi="Times New Roman" w:cs="Times New Roman"/>
          <w:b/>
        </w:rPr>
        <w:t xml:space="preserve">one miner </w:t>
      </w:r>
      <w:r w:rsidRPr="00A93E0C">
        <w:rPr>
          <w:rFonts w:ascii="Times New Roman" w:hAnsi="Times New Roman" w:cs="Times New Roman"/>
        </w:rPr>
        <w:t>in region B will survive. (1)</w:t>
      </w:r>
    </w:p>
    <w:p w14:paraId="078EEFEE" w14:textId="77777777" w:rsidR="003C5F4E" w:rsidRPr="00A93E0C" w:rsidRDefault="003C5F4E" w:rsidP="00756465">
      <w:pPr>
        <w:pStyle w:val="ListParagraph"/>
        <w:keepNext/>
        <w:ind w:left="0"/>
        <w:rPr>
          <w:rFonts w:ascii="Times New Roman" w:hAnsi="Times New Roman" w:cs="Times New Roman"/>
        </w:rPr>
      </w:pPr>
      <w:r w:rsidRPr="00A93E0C">
        <w:rPr>
          <w:rFonts w:ascii="Times New Roman" w:hAnsi="Times New Roman" w:cs="Times New Roman"/>
        </w:rPr>
        <w:t>______ You push the button and by doing so it is certain (</w:t>
      </w:r>
      <w:r w:rsidRPr="00A93E0C">
        <w:rPr>
          <w:rFonts w:ascii="Times New Roman" w:hAnsi="Times New Roman" w:cs="Times New Roman"/>
          <w:b/>
        </w:rPr>
        <w:t>100% chance</w:t>
      </w:r>
      <w:r w:rsidRPr="00A93E0C">
        <w:rPr>
          <w:rFonts w:ascii="Times New Roman" w:hAnsi="Times New Roman" w:cs="Times New Roman"/>
        </w:rPr>
        <w:t xml:space="preserve">) that </w:t>
      </w:r>
      <w:r w:rsidRPr="00A93E0C">
        <w:rPr>
          <w:rFonts w:ascii="Times New Roman" w:hAnsi="Times New Roman" w:cs="Times New Roman"/>
          <w:b/>
        </w:rPr>
        <w:t>five</w:t>
      </w:r>
      <w:r w:rsidRPr="00A93E0C">
        <w:rPr>
          <w:rFonts w:ascii="Times New Roman" w:hAnsi="Times New Roman" w:cs="Times New Roman"/>
        </w:rPr>
        <w:t xml:space="preserve"> </w:t>
      </w:r>
      <w:r w:rsidRPr="00A93E0C">
        <w:rPr>
          <w:rFonts w:ascii="Times New Roman" w:hAnsi="Times New Roman" w:cs="Times New Roman"/>
          <w:b/>
        </w:rPr>
        <w:t xml:space="preserve">miners </w:t>
      </w:r>
      <w:r w:rsidRPr="00A93E0C">
        <w:rPr>
          <w:rFonts w:ascii="Times New Roman" w:hAnsi="Times New Roman" w:cs="Times New Roman"/>
        </w:rPr>
        <w:t>in region A will survive, and it is impossible (</w:t>
      </w:r>
      <w:r w:rsidRPr="00A93E0C">
        <w:rPr>
          <w:rFonts w:ascii="Times New Roman" w:hAnsi="Times New Roman" w:cs="Times New Roman"/>
          <w:b/>
        </w:rPr>
        <w:t>zero chance</w:t>
      </w:r>
      <w:r w:rsidRPr="00A93E0C">
        <w:rPr>
          <w:rFonts w:ascii="Times New Roman" w:hAnsi="Times New Roman" w:cs="Times New Roman"/>
        </w:rPr>
        <w:t xml:space="preserve">) that the </w:t>
      </w:r>
      <w:r w:rsidRPr="00A93E0C">
        <w:rPr>
          <w:rFonts w:ascii="Times New Roman" w:hAnsi="Times New Roman" w:cs="Times New Roman"/>
          <w:b/>
        </w:rPr>
        <w:t>one</w:t>
      </w:r>
      <w:r w:rsidRPr="00A93E0C">
        <w:rPr>
          <w:rFonts w:ascii="Times New Roman" w:hAnsi="Times New Roman" w:cs="Times New Roman"/>
        </w:rPr>
        <w:t> </w:t>
      </w:r>
      <w:r w:rsidRPr="00A93E0C">
        <w:rPr>
          <w:rFonts w:ascii="Times New Roman" w:hAnsi="Times New Roman" w:cs="Times New Roman"/>
          <w:b/>
        </w:rPr>
        <w:t>miner</w:t>
      </w:r>
      <w:r w:rsidRPr="00A93E0C">
        <w:rPr>
          <w:rFonts w:ascii="Times New Roman" w:hAnsi="Times New Roman" w:cs="Times New Roman"/>
        </w:rPr>
        <w:t xml:space="preserve"> in region B will survive. (2)</w:t>
      </w:r>
    </w:p>
    <w:p w14:paraId="1197269A" w14:textId="77777777" w:rsidR="003C5F4E" w:rsidRPr="00A93E0C" w:rsidRDefault="003C5F4E" w:rsidP="00756465">
      <w:pPr>
        <w:pStyle w:val="ListParagraph"/>
        <w:keepNext/>
        <w:ind w:left="0"/>
        <w:rPr>
          <w:rFonts w:ascii="Times New Roman" w:hAnsi="Times New Roman" w:cs="Times New Roman"/>
        </w:rPr>
      </w:pPr>
      <w:r w:rsidRPr="00A93E0C">
        <w:rPr>
          <w:rFonts w:ascii="Times New Roman" w:hAnsi="Times New Roman" w:cs="Times New Roman"/>
        </w:rPr>
        <w:t xml:space="preserve">______ You push the button and by doing so there is </w:t>
      </w:r>
      <w:r w:rsidRPr="00A93E0C">
        <w:rPr>
          <w:rFonts w:ascii="Times New Roman" w:hAnsi="Times New Roman" w:cs="Times New Roman"/>
          <w:b/>
        </w:rPr>
        <w:t>80%</w:t>
      </w:r>
      <w:r w:rsidRPr="00A93E0C">
        <w:rPr>
          <w:rFonts w:ascii="Times New Roman" w:hAnsi="Times New Roman" w:cs="Times New Roman"/>
        </w:rPr>
        <w:t xml:space="preserve"> </w:t>
      </w:r>
      <w:r w:rsidRPr="00A93E0C">
        <w:rPr>
          <w:rFonts w:ascii="Times New Roman" w:hAnsi="Times New Roman" w:cs="Times New Roman"/>
          <w:b/>
        </w:rPr>
        <w:t>chance</w:t>
      </w:r>
      <w:r w:rsidRPr="00A93E0C">
        <w:rPr>
          <w:rFonts w:ascii="Times New Roman" w:hAnsi="Times New Roman" w:cs="Times New Roman"/>
        </w:rPr>
        <w:t xml:space="preserve"> that </w:t>
      </w:r>
      <w:r w:rsidRPr="00A93E0C">
        <w:rPr>
          <w:rFonts w:ascii="Times New Roman" w:hAnsi="Times New Roman" w:cs="Times New Roman"/>
          <w:b/>
        </w:rPr>
        <w:t>five</w:t>
      </w:r>
      <w:r w:rsidRPr="00A93E0C">
        <w:rPr>
          <w:rFonts w:ascii="Times New Roman" w:hAnsi="Times New Roman" w:cs="Times New Roman"/>
        </w:rPr>
        <w:t xml:space="preserve"> </w:t>
      </w:r>
      <w:r w:rsidRPr="00A93E0C">
        <w:rPr>
          <w:rFonts w:ascii="Times New Roman" w:hAnsi="Times New Roman" w:cs="Times New Roman"/>
          <w:b/>
        </w:rPr>
        <w:t>miners</w:t>
      </w:r>
      <w:r w:rsidRPr="00A93E0C">
        <w:rPr>
          <w:rFonts w:ascii="Times New Roman" w:hAnsi="Times New Roman" w:cs="Times New Roman"/>
        </w:rPr>
        <w:t xml:space="preserve"> in region A will survive, and it is impossible (</w:t>
      </w:r>
      <w:r w:rsidRPr="00A93E0C">
        <w:rPr>
          <w:rFonts w:ascii="Times New Roman" w:hAnsi="Times New Roman" w:cs="Times New Roman"/>
          <w:b/>
        </w:rPr>
        <w:t>zero chance</w:t>
      </w:r>
      <w:r w:rsidRPr="00A93E0C">
        <w:rPr>
          <w:rFonts w:ascii="Times New Roman" w:hAnsi="Times New Roman" w:cs="Times New Roman"/>
        </w:rPr>
        <w:t xml:space="preserve">)  that the </w:t>
      </w:r>
      <w:r w:rsidRPr="00A93E0C">
        <w:rPr>
          <w:rFonts w:ascii="Times New Roman" w:hAnsi="Times New Roman" w:cs="Times New Roman"/>
          <w:b/>
        </w:rPr>
        <w:t>one</w:t>
      </w:r>
      <w:r w:rsidRPr="00A93E0C">
        <w:rPr>
          <w:rFonts w:ascii="Times New Roman" w:hAnsi="Times New Roman" w:cs="Times New Roman"/>
        </w:rPr>
        <w:t xml:space="preserve"> </w:t>
      </w:r>
      <w:r w:rsidRPr="00A93E0C">
        <w:rPr>
          <w:rFonts w:ascii="Times New Roman" w:hAnsi="Times New Roman" w:cs="Times New Roman"/>
          <w:b/>
        </w:rPr>
        <w:t>miner</w:t>
      </w:r>
      <w:r w:rsidRPr="00A93E0C">
        <w:rPr>
          <w:rFonts w:ascii="Times New Roman" w:hAnsi="Times New Roman" w:cs="Times New Roman"/>
        </w:rPr>
        <w:t xml:space="preserve"> in region B will survive. (3)</w:t>
      </w:r>
    </w:p>
    <w:p w14:paraId="6EB08AB4" w14:textId="77777777" w:rsidR="003C5F4E" w:rsidRPr="00A93E0C" w:rsidRDefault="003C5F4E" w:rsidP="00756465">
      <w:pPr>
        <w:pStyle w:val="ListParagraph"/>
        <w:keepNext/>
        <w:ind w:left="0"/>
        <w:rPr>
          <w:rFonts w:ascii="Times New Roman" w:hAnsi="Times New Roman" w:cs="Times New Roman"/>
        </w:rPr>
      </w:pPr>
      <w:r w:rsidRPr="00A93E0C">
        <w:rPr>
          <w:rFonts w:ascii="Times New Roman" w:hAnsi="Times New Roman" w:cs="Times New Roman"/>
        </w:rPr>
        <w:t>______ You push the button and by doing so there is</w:t>
      </w:r>
      <w:r w:rsidRPr="00A93E0C">
        <w:rPr>
          <w:rFonts w:ascii="Times New Roman" w:hAnsi="Times New Roman" w:cs="Times New Roman"/>
          <w:b/>
        </w:rPr>
        <w:t xml:space="preserve"> 70%-90% chance</w:t>
      </w:r>
      <w:r w:rsidRPr="00A93E0C">
        <w:rPr>
          <w:rFonts w:ascii="Times New Roman" w:hAnsi="Times New Roman" w:cs="Times New Roman"/>
        </w:rPr>
        <w:t xml:space="preserve"> that </w:t>
      </w:r>
      <w:r w:rsidRPr="00A93E0C">
        <w:rPr>
          <w:rFonts w:ascii="Times New Roman" w:hAnsi="Times New Roman" w:cs="Times New Roman"/>
          <w:b/>
        </w:rPr>
        <w:t>five</w:t>
      </w:r>
      <w:r w:rsidRPr="00A93E0C">
        <w:rPr>
          <w:rFonts w:ascii="Times New Roman" w:hAnsi="Times New Roman" w:cs="Times New Roman"/>
        </w:rPr>
        <w:t xml:space="preserve"> </w:t>
      </w:r>
      <w:r w:rsidRPr="00A93E0C">
        <w:rPr>
          <w:rFonts w:ascii="Times New Roman" w:hAnsi="Times New Roman" w:cs="Times New Roman"/>
          <w:b/>
        </w:rPr>
        <w:t xml:space="preserve">miners </w:t>
      </w:r>
      <w:r w:rsidRPr="00A93E0C">
        <w:rPr>
          <w:rFonts w:ascii="Times New Roman" w:hAnsi="Times New Roman" w:cs="Times New Roman"/>
        </w:rPr>
        <w:t>in region A will survive, and it is impossible (</w:t>
      </w:r>
      <w:r w:rsidRPr="00A93E0C">
        <w:rPr>
          <w:rFonts w:ascii="Times New Roman" w:hAnsi="Times New Roman" w:cs="Times New Roman"/>
          <w:b/>
        </w:rPr>
        <w:t>zero chance</w:t>
      </w:r>
      <w:r w:rsidRPr="00A93E0C">
        <w:rPr>
          <w:rFonts w:ascii="Times New Roman" w:hAnsi="Times New Roman" w:cs="Times New Roman"/>
        </w:rPr>
        <w:t xml:space="preserve">) that the </w:t>
      </w:r>
      <w:r w:rsidRPr="00A93E0C">
        <w:rPr>
          <w:rFonts w:ascii="Times New Roman" w:hAnsi="Times New Roman" w:cs="Times New Roman"/>
          <w:b/>
        </w:rPr>
        <w:t>one</w:t>
      </w:r>
      <w:r w:rsidRPr="00A93E0C">
        <w:rPr>
          <w:rFonts w:ascii="Times New Roman" w:hAnsi="Times New Roman" w:cs="Times New Roman"/>
        </w:rPr>
        <w:t xml:space="preserve"> </w:t>
      </w:r>
      <w:r w:rsidRPr="00A93E0C">
        <w:rPr>
          <w:rFonts w:ascii="Times New Roman" w:hAnsi="Times New Roman" w:cs="Times New Roman"/>
          <w:b/>
        </w:rPr>
        <w:t>miner</w:t>
      </w:r>
      <w:r w:rsidRPr="00A93E0C">
        <w:rPr>
          <w:rFonts w:ascii="Times New Roman" w:hAnsi="Times New Roman" w:cs="Times New Roman"/>
        </w:rPr>
        <w:t xml:space="preserve"> in region B will survive. (4)</w:t>
      </w:r>
    </w:p>
    <w:p w14:paraId="05C61467" w14:textId="77777777" w:rsidR="003C5F4E" w:rsidRPr="00A93E0C" w:rsidRDefault="003C5F4E" w:rsidP="00756465">
      <w:pPr>
        <w:jc w:val="left"/>
        <w:rPr>
          <w:rFonts w:ascii="Times New Roman" w:hAnsi="Times New Roman" w:cs="Times New Roman"/>
        </w:rPr>
      </w:pPr>
    </w:p>
    <w:p w14:paraId="1B097462" w14:textId="550175AD" w:rsidR="003C5F4E" w:rsidRPr="00A93E0C" w:rsidRDefault="003C5F4E" w:rsidP="00756465">
      <w:pPr>
        <w:keepNext/>
        <w:jc w:val="left"/>
        <w:rPr>
          <w:rFonts w:ascii="Times New Roman" w:hAnsi="Times New Roman" w:cs="Times New Roman"/>
        </w:rPr>
      </w:pPr>
      <w:r w:rsidRPr="00A93E0C">
        <w:rPr>
          <w:rFonts w:ascii="Times New Roman" w:hAnsi="Times New Roman" w:cs="Times New Roman"/>
          <w:b/>
        </w:rPr>
        <w:t xml:space="preserve">Miners </w:t>
      </w:r>
      <w:r w:rsidR="00756465" w:rsidRPr="00A93E0C">
        <w:rPr>
          <w:rFonts w:ascii="Times New Roman" w:hAnsi="Times New Roman" w:cs="Times New Roman"/>
          <w:b/>
        </w:rPr>
        <w:t>Case</w:t>
      </w:r>
      <w:r w:rsidR="00267D30" w:rsidRPr="00063D72">
        <w:rPr>
          <w:rFonts w:ascii="Times New Roman" w:hAnsi="Times New Roman" w:cs="Times New Roman"/>
          <w:b/>
          <w:highlight w:val="yellow"/>
        </w:rPr>
        <w:fldChar w:fldCharType="begin"/>
      </w:r>
      <w:r w:rsidR="00267D30" w:rsidRPr="00063D72">
        <w:rPr>
          <w:rFonts w:ascii="Times New Roman" w:hAnsi="Times New Roman" w:cs="Times New Roman"/>
          <w:b/>
          <w:highlight w:val="yellow"/>
        </w:rPr>
        <w:instrText xml:space="preserve"> ADDIN ZOTERO_ITEM CSL_CITATION {"citationID":"YCdGqdsP","properties":{"formattedCitation":"(Christensen et al., 2014)","plainCitation":"(Christensen et al., 2014)","noteIndex":0},"citationItems":[{"id":34,"uris":["http://zotero.org/users/5434851/items/YSC39X4Q"],"itemData":{"id":34,"type":"article-journal","abstract":"We propose a revised set of moral dilemmas for studies on moral judgment. We selected a total of 46 moral dilemmas available in the literature and fine-tuned them in terms of four conceptual factors (Personal Force, Benefit Recipient, Evitability, and Intention) and methodological aspects of the dilemma formulation (word count, expression style, question formats) that have been shown to influence moral judgment. Second, we obtained normative codings of arousal and valence for each dilemma showing that emotional arousal in response to moral dilemmas depends crucially on the factors Personal Force, Benefit Recipient, and Intentionality. Third, we validated the dilemma set confirming that people's moral judgment is sensitive to all four conceptual factors, and to their interactions. Results are discussed in the context of this field of research, outlining also the relevance of our RT effects for the Dual Process account of moral judgment. Finally, we suggest tentative theoretical avenues for future testing, particularly stressing the importance of the factor Intentionality in moral judgment. Additionally, due to the importance of cross-cultural studies in the quest for universals in human moral cognition, we provide the new set dilemmas in six languages (English, French, German, Spanish, Catalan, and Danish). The norming values provided here refer to the Spanish dilemma set.","container-title":"Frontiers in Psychology","DOI":"10.3389/fpsyg.2014.00607","ISSN":"1664-1078","journalAbbreviation":"Front Psychol","note":"PMID: 25071621\nPMCID: PMC4077230","page":"607","source":"PubMed Central","title":"Moral judgment reloaded: a moral dilemma validation study","title-short":"Moral judgment reloaded","volume":"5","author":[{"family":"Christensen","given":"Julia F."},{"family":"Flexas","given":"Albert"},{"family":"Calabrese","given":"Margareta"},{"family":"Gut","given":"Nadine K."},{"family":"Gomila","given":"Antoni"}],"issued":{"date-parts":[["2014",7,1]]}}}],"schema":"https://github.com/citation-style-language/schema/raw/master/csl-citation.json"} </w:instrText>
      </w:r>
      <w:r w:rsidR="00267D30" w:rsidRPr="00063D72">
        <w:rPr>
          <w:rFonts w:ascii="Times New Roman" w:hAnsi="Times New Roman" w:cs="Times New Roman"/>
          <w:b/>
          <w:highlight w:val="yellow"/>
        </w:rPr>
        <w:fldChar w:fldCharType="separate"/>
      </w:r>
      <w:r w:rsidR="00267D30" w:rsidRPr="00063D72">
        <w:rPr>
          <w:rFonts w:ascii="Times New Roman" w:hAnsi="Times New Roman" w:cs="Times New Roman"/>
          <w:highlight w:val="yellow"/>
        </w:rPr>
        <w:t>(Christensen et al., 2014)</w:t>
      </w:r>
      <w:r w:rsidR="00267D30" w:rsidRPr="00063D72">
        <w:rPr>
          <w:rFonts w:ascii="Times New Roman" w:hAnsi="Times New Roman" w:cs="Times New Roman"/>
          <w:b/>
          <w:highlight w:val="yellow"/>
        </w:rPr>
        <w:fldChar w:fldCharType="end"/>
      </w:r>
      <w:r w:rsidRPr="00A93E0C">
        <w:rPr>
          <w:rFonts w:ascii="Times New Roman" w:hAnsi="Times New Roman" w:cs="Times New Roman"/>
        </w:rPr>
        <w:br/>
        <w:t>You are a miner. The only way out of the mine is to ride up with a simple cable elevator with small cubicles. While you are in the queue, you see that the cable supporting all the cubicles is about to snap. Six miners are riding the cubicles at this time. If you push an emergency switch the last cubicle with only one miner inside will be detached from the cable. This will reduce weight to maintain the cubicles of the other five miners. </w:t>
      </w:r>
      <w:r w:rsidRPr="00A93E0C">
        <w:rPr>
          <w:rFonts w:ascii="Times New Roman" w:hAnsi="Times New Roman" w:cs="Times New Roman"/>
        </w:rPr>
        <w:br/>
      </w:r>
      <w:r w:rsidRPr="00A93E0C">
        <w:rPr>
          <w:rFonts w:ascii="Times New Roman" w:hAnsi="Times New Roman" w:cs="Times New Roman"/>
        </w:rPr>
        <w:br/>
      </w:r>
      <w:r w:rsidRPr="00A93E0C">
        <w:rPr>
          <w:rFonts w:ascii="Times New Roman" w:hAnsi="Times New Roman" w:cs="Times New Roman"/>
        </w:rPr>
        <w:br/>
      </w:r>
      <w:r w:rsidRPr="00A93E0C">
        <w:rPr>
          <w:rFonts w:ascii="Times New Roman" w:hAnsi="Times New Roman" w:cs="Times New Roman"/>
        </w:rPr>
        <w:lastRenderedPageBreak/>
        <w:t xml:space="preserve">You have the following four options. </w:t>
      </w:r>
      <w:r w:rsidRPr="00A93E0C">
        <w:rPr>
          <w:rFonts w:ascii="Times New Roman" w:hAnsi="Times New Roman" w:cs="Times New Roman"/>
          <w:b/>
        </w:rPr>
        <w:t>Morally speaking</w:t>
      </w:r>
      <w:r w:rsidRPr="00A93E0C">
        <w:rPr>
          <w:rFonts w:ascii="Times New Roman" w:hAnsi="Times New Roman" w:cs="Times New Roman"/>
        </w:rPr>
        <w:t>, which one is the best? Please drag and drop each of the options and rank them from morally best (rank = 1), to morally worst (rank = 4).</w:t>
      </w:r>
    </w:p>
    <w:p w14:paraId="54C29995" w14:textId="77777777" w:rsidR="003C5F4E" w:rsidRPr="00A93E0C" w:rsidRDefault="003C5F4E" w:rsidP="00756465">
      <w:pPr>
        <w:pStyle w:val="ListParagraph"/>
        <w:keepNext/>
        <w:ind w:left="0"/>
        <w:rPr>
          <w:rFonts w:ascii="Times New Roman" w:hAnsi="Times New Roman" w:cs="Times New Roman"/>
        </w:rPr>
      </w:pPr>
      <w:r w:rsidRPr="00A93E0C">
        <w:rPr>
          <w:rFonts w:ascii="Times New Roman" w:hAnsi="Times New Roman" w:cs="Times New Roman"/>
        </w:rPr>
        <w:t xml:space="preserve">______ You do </w:t>
      </w:r>
      <w:r w:rsidRPr="00A93E0C">
        <w:rPr>
          <w:rFonts w:ascii="Times New Roman" w:hAnsi="Times New Roman" w:cs="Times New Roman"/>
          <w:b/>
        </w:rPr>
        <w:t>not</w:t>
      </w:r>
      <w:r w:rsidRPr="00A93E0C">
        <w:rPr>
          <w:rFonts w:ascii="Times New Roman" w:hAnsi="Times New Roman" w:cs="Times New Roman"/>
        </w:rPr>
        <w:t xml:space="preserve"> push an emergency switch. It is impossible (</w:t>
      </w:r>
      <w:r w:rsidRPr="00A93E0C">
        <w:rPr>
          <w:rFonts w:ascii="Times New Roman" w:hAnsi="Times New Roman" w:cs="Times New Roman"/>
          <w:b/>
        </w:rPr>
        <w:t>zero chance</w:t>
      </w:r>
      <w:r w:rsidRPr="00A93E0C">
        <w:rPr>
          <w:rFonts w:ascii="Times New Roman" w:hAnsi="Times New Roman" w:cs="Times New Roman"/>
        </w:rPr>
        <w:t xml:space="preserve">) that </w:t>
      </w:r>
      <w:r w:rsidRPr="00A93E0C">
        <w:rPr>
          <w:rFonts w:ascii="Times New Roman" w:hAnsi="Times New Roman" w:cs="Times New Roman"/>
          <w:b/>
        </w:rPr>
        <w:t>six miners</w:t>
      </w:r>
      <w:r w:rsidRPr="00A93E0C">
        <w:rPr>
          <w:rFonts w:ascii="Times New Roman" w:hAnsi="Times New Roman" w:cs="Times New Roman"/>
        </w:rPr>
        <w:t xml:space="preserve"> will survive. (1)</w:t>
      </w:r>
    </w:p>
    <w:p w14:paraId="488ADBFE" w14:textId="77777777" w:rsidR="003C5F4E" w:rsidRPr="00A93E0C" w:rsidRDefault="003C5F4E" w:rsidP="00756465">
      <w:pPr>
        <w:pStyle w:val="ListParagraph"/>
        <w:keepNext/>
        <w:ind w:left="0"/>
        <w:rPr>
          <w:rFonts w:ascii="Times New Roman" w:hAnsi="Times New Roman" w:cs="Times New Roman"/>
        </w:rPr>
      </w:pPr>
      <w:r w:rsidRPr="00A93E0C">
        <w:rPr>
          <w:rFonts w:ascii="Times New Roman" w:hAnsi="Times New Roman" w:cs="Times New Roman"/>
        </w:rPr>
        <w:t>______ You push the emergency switch and by doing so it is certain (</w:t>
      </w:r>
      <w:r w:rsidRPr="00A93E0C">
        <w:rPr>
          <w:rFonts w:ascii="Times New Roman" w:hAnsi="Times New Roman" w:cs="Times New Roman"/>
          <w:b/>
        </w:rPr>
        <w:t>100 chance</w:t>
      </w:r>
      <w:r w:rsidRPr="00A93E0C">
        <w:rPr>
          <w:rFonts w:ascii="Times New Roman" w:hAnsi="Times New Roman" w:cs="Times New Roman"/>
        </w:rPr>
        <w:t xml:space="preserve">) that </w:t>
      </w:r>
      <w:r w:rsidRPr="00A93E0C">
        <w:rPr>
          <w:rFonts w:ascii="Times New Roman" w:hAnsi="Times New Roman" w:cs="Times New Roman"/>
          <w:b/>
        </w:rPr>
        <w:t>five</w:t>
      </w:r>
      <w:r w:rsidRPr="00A93E0C">
        <w:rPr>
          <w:rFonts w:ascii="Times New Roman" w:hAnsi="Times New Roman" w:cs="Times New Roman"/>
        </w:rPr>
        <w:t xml:space="preserve"> </w:t>
      </w:r>
      <w:r w:rsidRPr="00A93E0C">
        <w:rPr>
          <w:rFonts w:ascii="Times New Roman" w:hAnsi="Times New Roman" w:cs="Times New Roman"/>
          <w:b/>
        </w:rPr>
        <w:t xml:space="preserve">miners </w:t>
      </w:r>
      <w:r w:rsidRPr="00A93E0C">
        <w:rPr>
          <w:rFonts w:ascii="Times New Roman" w:hAnsi="Times New Roman" w:cs="Times New Roman"/>
        </w:rPr>
        <w:t>will survive, and it is impossible (</w:t>
      </w:r>
      <w:r w:rsidRPr="00A93E0C">
        <w:rPr>
          <w:rFonts w:ascii="Times New Roman" w:hAnsi="Times New Roman" w:cs="Times New Roman"/>
          <w:b/>
        </w:rPr>
        <w:t>zero chance</w:t>
      </w:r>
      <w:r w:rsidRPr="00A93E0C">
        <w:rPr>
          <w:rFonts w:ascii="Times New Roman" w:hAnsi="Times New Roman" w:cs="Times New Roman"/>
        </w:rPr>
        <w:t xml:space="preserve">) that </w:t>
      </w:r>
      <w:r w:rsidRPr="00A93E0C">
        <w:rPr>
          <w:rFonts w:ascii="Times New Roman" w:hAnsi="Times New Roman" w:cs="Times New Roman"/>
          <w:b/>
        </w:rPr>
        <w:t>one</w:t>
      </w:r>
      <w:r w:rsidRPr="00A93E0C">
        <w:rPr>
          <w:rFonts w:ascii="Times New Roman" w:hAnsi="Times New Roman" w:cs="Times New Roman"/>
        </w:rPr>
        <w:t xml:space="preserve"> </w:t>
      </w:r>
      <w:r w:rsidRPr="00A93E0C">
        <w:rPr>
          <w:rFonts w:ascii="Times New Roman" w:hAnsi="Times New Roman" w:cs="Times New Roman"/>
          <w:b/>
        </w:rPr>
        <w:t xml:space="preserve">miner </w:t>
      </w:r>
      <w:r w:rsidRPr="00A93E0C">
        <w:rPr>
          <w:rFonts w:ascii="Times New Roman" w:hAnsi="Times New Roman" w:cs="Times New Roman"/>
        </w:rPr>
        <w:t>will survive. (3)</w:t>
      </w:r>
    </w:p>
    <w:p w14:paraId="12268A93" w14:textId="77777777" w:rsidR="003C5F4E" w:rsidRPr="00A93E0C" w:rsidRDefault="003C5F4E" w:rsidP="00756465">
      <w:pPr>
        <w:pStyle w:val="ListParagraph"/>
        <w:keepNext/>
        <w:ind w:left="0"/>
        <w:rPr>
          <w:rFonts w:ascii="Times New Roman" w:hAnsi="Times New Roman" w:cs="Times New Roman"/>
        </w:rPr>
      </w:pPr>
      <w:r w:rsidRPr="00A93E0C">
        <w:rPr>
          <w:rFonts w:ascii="Times New Roman" w:hAnsi="Times New Roman" w:cs="Times New Roman"/>
        </w:rPr>
        <w:t xml:space="preserve">______ You push the emergency switch and by doing so there is </w:t>
      </w:r>
      <w:r w:rsidRPr="00A93E0C">
        <w:rPr>
          <w:rFonts w:ascii="Times New Roman" w:hAnsi="Times New Roman" w:cs="Times New Roman"/>
          <w:b/>
        </w:rPr>
        <w:t>80% chance</w:t>
      </w:r>
      <w:r w:rsidRPr="00A93E0C">
        <w:rPr>
          <w:rFonts w:ascii="Times New Roman" w:hAnsi="Times New Roman" w:cs="Times New Roman"/>
        </w:rPr>
        <w:t xml:space="preserve"> that </w:t>
      </w:r>
      <w:r w:rsidRPr="00A93E0C">
        <w:rPr>
          <w:rFonts w:ascii="Times New Roman" w:hAnsi="Times New Roman" w:cs="Times New Roman"/>
          <w:b/>
        </w:rPr>
        <w:t>five</w:t>
      </w:r>
      <w:r w:rsidRPr="00A93E0C">
        <w:rPr>
          <w:rFonts w:ascii="Times New Roman" w:hAnsi="Times New Roman" w:cs="Times New Roman"/>
        </w:rPr>
        <w:t xml:space="preserve"> </w:t>
      </w:r>
      <w:r w:rsidRPr="00A93E0C">
        <w:rPr>
          <w:rFonts w:ascii="Times New Roman" w:hAnsi="Times New Roman" w:cs="Times New Roman"/>
          <w:b/>
        </w:rPr>
        <w:t>miners</w:t>
      </w:r>
      <w:r w:rsidRPr="00A93E0C">
        <w:rPr>
          <w:rFonts w:ascii="Times New Roman" w:hAnsi="Times New Roman" w:cs="Times New Roman"/>
        </w:rPr>
        <w:t xml:space="preserve"> will survive, and it is impossible (</w:t>
      </w:r>
      <w:r w:rsidRPr="00A93E0C">
        <w:rPr>
          <w:rFonts w:ascii="Times New Roman" w:hAnsi="Times New Roman" w:cs="Times New Roman"/>
          <w:b/>
        </w:rPr>
        <w:t>zero chance</w:t>
      </w:r>
      <w:r w:rsidRPr="00A93E0C">
        <w:rPr>
          <w:rFonts w:ascii="Times New Roman" w:hAnsi="Times New Roman" w:cs="Times New Roman"/>
        </w:rPr>
        <w:t xml:space="preserve">) that </w:t>
      </w:r>
      <w:r w:rsidRPr="00A93E0C">
        <w:rPr>
          <w:rFonts w:ascii="Times New Roman" w:hAnsi="Times New Roman" w:cs="Times New Roman"/>
          <w:b/>
        </w:rPr>
        <w:t>one</w:t>
      </w:r>
      <w:r w:rsidRPr="00A93E0C">
        <w:rPr>
          <w:rFonts w:ascii="Times New Roman" w:hAnsi="Times New Roman" w:cs="Times New Roman"/>
        </w:rPr>
        <w:t xml:space="preserve"> </w:t>
      </w:r>
      <w:r w:rsidRPr="00A93E0C">
        <w:rPr>
          <w:rFonts w:ascii="Times New Roman" w:hAnsi="Times New Roman" w:cs="Times New Roman"/>
          <w:b/>
        </w:rPr>
        <w:t>miner</w:t>
      </w:r>
      <w:r w:rsidRPr="00A93E0C">
        <w:rPr>
          <w:rFonts w:ascii="Times New Roman" w:hAnsi="Times New Roman" w:cs="Times New Roman"/>
        </w:rPr>
        <w:t xml:space="preserve"> will survive. (4)</w:t>
      </w:r>
    </w:p>
    <w:p w14:paraId="6B9EE112" w14:textId="77777777" w:rsidR="003C5F4E" w:rsidRPr="00A93E0C" w:rsidRDefault="003C5F4E" w:rsidP="00756465">
      <w:pPr>
        <w:pStyle w:val="ListParagraph"/>
        <w:keepNext/>
        <w:ind w:left="0"/>
        <w:rPr>
          <w:rFonts w:ascii="Times New Roman" w:hAnsi="Times New Roman" w:cs="Times New Roman"/>
        </w:rPr>
      </w:pPr>
      <w:r w:rsidRPr="00A93E0C">
        <w:rPr>
          <w:rFonts w:ascii="Times New Roman" w:hAnsi="Times New Roman" w:cs="Times New Roman"/>
        </w:rPr>
        <w:t xml:space="preserve">______ You push the emergency switch and by doing so there is </w:t>
      </w:r>
      <w:r w:rsidRPr="00A93E0C">
        <w:rPr>
          <w:rFonts w:ascii="Times New Roman" w:hAnsi="Times New Roman" w:cs="Times New Roman"/>
          <w:b/>
        </w:rPr>
        <w:t>70%-90% chance</w:t>
      </w:r>
      <w:r w:rsidRPr="00A93E0C">
        <w:rPr>
          <w:rFonts w:ascii="Times New Roman" w:hAnsi="Times New Roman" w:cs="Times New Roman"/>
        </w:rPr>
        <w:t xml:space="preserve"> that </w:t>
      </w:r>
      <w:r w:rsidRPr="00A93E0C">
        <w:rPr>
          <w:rFonts w:ascii="Times New Roman" w:hAnsi="Times New Roman" w:cs="Times New Roman"/>
          <w:b/>
        </w:rPr>
        <w:t>five</w:t>
      </w:r>
      <w:r w:rsidRPr="00A93E0C">
        <w:rPr>
          <w:rFonts w:ascii="Times New Roman" w:hAnsi="Times New Roman" w:cs="Times New Roman"/>
        </w:rPr>
        <w:t xml:space="preserve"> </w:t>
      </w:r>
      <w:r w:rsidRPr="00A93E0C">
        <w:rPr>
          <w:rFonts w:ascii="Times New Roman" w:hAnsi="Times New Roman" w:cs="Times New Roman"/>
          <w:b/>
        </w:rPr>
        <w:t>miners</w:t>
      </w:r>
      <w:r w:rsidRPr="00A93E0C">
        <w:rPr>
          <w:rFonts w:ascii="Times New Roman" w:hAnsi="Times New Roman" w:cs="Times New Roman"/>
        </w:rPr>
        <w:t xml:space="preserve"> will survive, and it is impossible (</w:t>
      </w:r>
      <w:r w:rsidRPr="00A93E0C">
        <w:rPr>
          <w:rFonts w:ascii="Times New Roman" w:hAnsi="Times New Roman" w:cs="Times New Roman"/>
          <w:b/>
        </w:rPr>
        <w:t>zero chance</w:t>
      </w:r>
      <w:r w:rsidRPr="00A93E0C">
        <w:rPr>
          <w:rFonts w:ascii="Times New Roman" w:hAnsi="Times New Roman" w:cs="Times New Roman"/>
        </w:rPr>
        <w:t xml:space="preserve">) that </w:t>
      </w:r>
      <w:r w:rsidRPr="00A93E0C">
        <w:rPr>
          <w:rFonts w:ascii="Times New Roman" w:hAnsi="Times New Roman" w:cs="Times New Roman"/>
          <w:b/>
        </w:rPr>
        <w:t>one</w:t>
      </w:r>
      <w:r w:rsidRPr="00A93E0C">
        <w:rPr>
          <w:rFonts w:ascii="Times New Roman" w:hAnsi="Times New Roman" w:cs="Times New Roman"/>
        </w:rPr>
        <w:t xml:space="preserve"> </w:t>
      </w:r>
      <w:r w:rsidRPr="00A93E0C">
        <w:rPr>
          <w:rFonts w:ascii="Times New Roman" w:hAnsi="Times New Roman" w:cs="Times New Roman"/>
          <w:b/>
        </w:rPr>
        <w:t>miner</w:t>
      </w:r>
      <w:r w:rsidRPr="00A93E0C">
        <w:rPr>
          <w:rFonts w:ascii="Times New Roman" w:hAnsi="Times New Roman" w:cs="Times New Roman"/>
        </w:rPr>
        <w:t xml:space="preserve"> will survive. (5)</w:t>
      </w:r>
    </w:p>
    <w:p w14:paraId="492D6E2B" w14:textId="77777777" w:rsidR="003C5F4E" w:rsidRPr="00A93E0C" w:rsidRDefault="003C5F4E" w:rsidP="00756465">
      <w:pPr>
        <w:jc w:val="left"/>
        <w:rPr>
          <w:rFonts w:ascii="Times New Roman" w:hAnsi="Times New Roman" w:cs="Times New Roman"/>
        </w:rPr>
      </w:pPr>
    </w:p>
    <w:p w14:paraId="086F440E" w14:textId="4CC13ADE" w:rsidR="00756465" w:rsidRPr="00A93E0C" w:rsidRDefault="003C5F4E" w:rsidP="00756465">
      <w:pPr>
        <w:keepNext/>
        <w:jc w:val="left"/>
        <w:rPr>
          <w:rFonts w:ascii="Times New Roman" w:hAnsi="Times New Roman" w:cs="Times New Roman"/>
          <w:b/>
        </w:rPr>
      </w:pPr>
      <w:r w:rsidRPr="00A93E0C">
        <w:rPr>
          <w:rFonts w:ascii="Times New Roman" w:hAnsi="Times New Roman" w:cs="Times New Roman"/>
          <w:b/>
        </w:rPr>
        <w:t xml:space="preserve">Lifeboat </w:t>
      </w:r>
      <w:r w:rsidR="00756465" w:rsidRPr="00A93E0C">
        <w:rPr>
          <w:rFonts w:ascii="Times New Roman" w:hAnsi="Times New Roman" w:cs="Times New Roman"/>
          <w:b/>
        </w:rPr>
        <w:t>Case</w:t>
      </w:r>
      <w:r w:rsidR="00267D30">
        <w:rPr>
          <w:rFonts w:ascii="Times New Roman" w:hAnsi="Times New Roman" w:cs="Times New Roman"/>
          <w:b/>
        </w:rPr>
        <w:t xml:space="preserve"> </w:t>
      </w:r>
      <w:r w:rsidR="00267D30" w:rsidRPr="00063D72">
        <w:rPr>
          <w:rFonts w:ascii="Times New Roman" w:hAnsi="Times New Roman" w:cs="Times New Roman"/>
          <w:b/>
          <w:highlight w:val="yellow"/>
        </w:rPr>
        <w:fldChar w:fldCharType="begin"/>
      </w:r>
      <w:r w:rsidR="00267D30" w:rsidRPr="00063D72">
        <w:rPr>
          <w:rFonts w:ascii="Times New Roman" w:hAnsi="Times New Roman" w:cs="Times New Roman"/>
          <w:b/>
          <w:highlight w:val="yellow"/>
        </w:rPr>
        <w:instrText xml:space="preserve"> ADDIN ZOTERO_ITEM CSL_CITATION {"citationID":"PhoxeTiM","properties":{"formattedCitation":"(Greene et al., 2008)","plainCitation":"(Greene et al., 2008)","noteIndex":0},"citationItems":[{"id":350,"uris":["http://zotero.org/users/5434851/items/XKF6Q83E"],"itemData":{"id":350,"type":"article-journal","abstract":"Traditional theories of moral development emphasize the role of controlled cognition in mature moral judgment, while a more recent trend emphasizes intuitive and emotional processes. Here we test a dual-process theory synthesizing these perspectives. More specifically, our theory associates utilitarian moral judgment (approving of harmful actions that maximize good consequences) with controlled cognitive processes and associates non-utilitarian moral judgment with automatic emotional responses. Consistent with this theory, we find that a cognitive load manipulation selectively interferes with utilitarian judgment. This interference effect provides direct evidence for the influence of controlled cognitive processes in moral judgment, and utilitarian moral judgment more specifically.","container-title":"Cognition","DOI":"10.1016/j.cognition.2007.11.004","ISSN":"0010-0277","issue":"3","journalAbbreviation":"Cognition","page":"1144-1154","source":"ScienceDirect","title":"Cognitive load selectively interferes with utilitarian moral judgment","volume":"107","author":[{"family":"Greene","given":"Joshua D."},{"family":"Morelli","given":"Sylvia A."},{"family":"Lowenberg","given":"Kelly"},{"family":"Nystrom","given":"Leigh E."},{"family":"Cohen","given":"Jonathan D."}],"issued":{"date-parts":[["2008",6]]}}}],"schema":"https://github.com/citation-style-language/schema/raw/master/csl-citation.json"} </w:instrText>
      </w:r>
      <w:r w:rsidR="00267D30" w:rsidRPr="00063D72">
        <w:rPr>
          <w:rFonts w:ascii="Times New Roman" w:hAnsi="Times New Roman" w:cs="Times New Roman"/>
          <w:b/>
          <w:highlight w:val="yellow"/>
        </w:rPr>
        <w:fldChar w:fldCharType="separate"/>
      </w:r>
      <w:r w:rsidR="00267D30" w:rsidRPr="00063D72">
        <w:rPr>
          <w:rFonts w:ascii="Times New Roman" w:hAnsi="Times New Roman" w:cs="Times New Roman"/>
          <w:highlight w:val="yellow"/>
        </w:rPr>
        <w:t>(Greene et al., 2008)</w:t>
      </w:r>
      <w:r w:rsidR="00267D30" w:rsidRPr="00063D72">
        <w:rPr>
          <w:rFonts w:ascii="Times New Roman" w:hAnsi="Times New Roman" w:cs="Times New Roman"/>
          <w:b/>
          <w:highlight w:val="yellow"/>
        </w:rPr>
        <w:fldChar w:fldCharType="end"/>
      </w:r>
    </w:p>
    <w:p w14:paraId="6EE8408F" w14:textId="2380349E" w:rsidR="003C5F4E" w:rsidRPr="00A93E0C" w:rsidRDefault="003C5F4E" w:rsidP="00756465">
      <w:pPr>
        <w:keepNext/>
        <w:jc w:val="left"/>
        <w:rPr>
          <w:rFonts w:ascii="Times New Roman" w:hAnsi="Times New Roman" w:cs="Times New Roman"/>
        </w:rPr>
      </w:pPr>
      <w:r w:rsidRPr="00A93E0C">
        <w:rPr>
          <w:rFonts w:ascii="Times New Roman" w:hAnsi="Times New Roman" w:cs="Times New Roman"/>
        </w:rPr>
        <w:t>You are on a small ship, a fire breaks out, and the ship has to be abandoned. Because your tiny life raft is carrying more than its capacity, it is sitting dangerously low in the water. The seas get rough and the raft begins to fill with water. Unless you do something, all six of you on the life raft will drown. </w:t>
      </w:r>
      <w:r w:rsidRPr="00A93E0C">
        <w:rPr>
          <w:rFonts w:ascii="Times New Roman" w:hAnsi="Times New Roman" w:cs="Times New Roman"/>
        </w:rPr>
        <w:br/>
      </w:r>
      <w:r w:rsidRPr="00A93E0C">
        <w:rPr>
          <w:rFonts w:ascii="Times New Roman" w:hAnsi="Times New Roman" w:cs="Times New Roman"/>
        </w:rPr>
        <w:br/>
        <w:t xml:space="preserve">You have the following four options. </w:t>
      </w:r>
      <w:r w:rsidRPr="00A93E0C">
        <w:rPr>
          <w:rFonts w:ascii="Times New Roman" w:hAnsi="Times New Roman" w:cs="Times New Roman"/>
          <w:b/>
        </w:rPr>
        <w:t>Morally speaking,</w:t>
      </w:r>
      <w:r w:rsidRPr="00A93E0C">
        <w:rPr>
          <w:rFonts w:ascii="Times New Roman" w:hAnsi="Times New Roman" w:cs="Times New Roman"/>
        </w:rPr>
        <w:t xml:space="preserve"> which one is the best? Please drag and drop each of the options and rank them from morally best (rank = 1), to morally worst (rank = 4).</w:t>
      </w:r>
    </w:p>
    <w:p w14:paraId="5F019F17" w14:textId="77777777" w:rsidR="003C5F4E" w:rsidRPr="00A93E0C" w:rsidRDefault="003C5F4E" w:rsidP="00756465">
      <w:pPr>
        <w:pStyle w:val="ListParagraph"/>
        <w:keepNext/>
        <w:ind w:left="0"/>
        <w:rPr>
          <w:rFonts w:ascii="Times New Roman" w:hAnsi="Times New Roman" w:cs="Times New Roman"/>
        </w:rPr>
      </w:pPr>
      <w:r w:rsidRPr="00A93E0C">
        <w:rPr>
          <w:rFonts w:ascii="Times New Roman" w:hAnsi="Times New Roman" w:cs="Times New Roman"/>
        </w:rPr>
        <w:t xml:space="preserve">______ You do </w:t>
      </w:r>
      <w:r w:rsidRPr="00A93E0C">
        <w:rPr>
          <w:rFonts w:ascii="Times New Roman" w:hAnsi="Times New Roman" w:cs="Times New Roman"/>
          <w:b/>
        </w:rPr>
        <w:t>not</w:t>
      </w:r>
      <w:r w:rsidRPr="00A93E0C">
        <w:rPr>
          <w:rFonts w:ascii="Times New Roman" w:hAnsi="Times New Roman" w:cs="Times New Roman"/>
        </w:rPr>
        <w:t xml:space="preserve"> throw the injured person overboard. It is impossible (</w:t>
      </w:r>
      <w:r w:rsidRPr="00A93E0C">
        <w:rPr>
          <w:rFonts w:ascii="Times New Roman" w:hAnsi="Times New Roman" w:cs="Times New Roman"/>
          <w:b/>
        </w:rPr>
        <w:t>zero chance</w:t>
      </w:r>
      <w:r w:rsidRPr="00A93E0C">
        <w:rPr>
          <w:rFonts w:ascii="Times New Roman" w:hAnsi="Times New Roman" w:cs="Times New Roman"/>
        </w:rPr>
        <w:t xml:space="preserve">) that </w:t>
      </w:r>
      <w:r w:rsidRPr="00A93E0C">
        <w:rPr>
          <w:rFonts w:ascii="Times New Roman" w:hAnsi="Times New Roman" w:cs="Times New Roman"/>
          <w:b/>
        </w:rPr>
        <w:t>six people</w:t>
      </w:r>
      <w:r w:rsidRPr="00A93E0C">
        <w:rPr>
          <w:rFonts w:ascii="Times New Roman" w:hAnsi="Times New Roman" w:cs="Times New Roman"/>
        </w:rPr>
        <w:t xml:space="preserve"> on board will survive. (2)</w:t>
      </w:r>
    </w:p>
    <w:p w14:paraId="5C4119FC" w14:textId="77777777" w:rsidR="003C5F4E" w:rsidRPr="00A93E0C" w:rsidRDefault="003C5F4E" w:rsidP="00756465">
      <w:pPr>
        <w:pStyle w:val="ListParagraph"/>
        <w:keepNext/>
        <w:ind w:left="0"/>
        <w:rPr>
          <w:rFonts w:ascii="Times New Roman" w:hAnsi="Times New Roman" w:cs="Times New Roman"/>
        </w:rPr>
      </w:pPr>
      <w:r w:rsidRPr="00A93E0C">
        <w:rPr>
          <w:rFonts w:ascii="Times New Roman" w:hAnsi="Times New Roman" w:cs="Times New Roman"/>
        </w:rPr>
        <w:t>______ You throw the injured person overboard and by doing so it is certain (</w:t>
      </w:r>
      <w:r w:rsidRPr="00A93E0C">
        <w:rPr>
          <w:rFonts w:ascii="Times New Roman" w:hAnsi="Times New Roman" w:cs="Times New Roman"/>
          <w:b/>
        </w:rPr>
        <w:t>100% chance</w:t>
      </w:r>
      <w:r w:rsidRPr="00A93E0C">
        <w:rPr>
          <w:rFonts w:ascii="Times New Roman" w:hAnsi="Times New Roman" w:cs="Times New Roman"/>
        </w:rPr>
        <w:t xml:space="preserve">) that </w:t>
      </w:r>
      <w:r w:rsidRPr="00A93E0C">
        <w:rPr>
          <w:rFonts w:ascii="Times New Roman" w:hAnsi="Times New Roman" w:cs="Times New Roman"/>
          <w:b/>
        </w:rPr>
        <w:t>five people</w:t>
      </w:r>
      <w:r w:rsidRPr="00A93E0C">
        <w:rPr>
          <w:rFonts w:ascii="Times New Roman" w:hAnsi="Times New Roman" w:cs="Times New Roman"/>
        </w:rPr>
        <w:t xml:space="preserve"> on board will survive, and it is impossible (</w:t>
      </w:r>
      <w:r w:rsidRPr="00A93E0C">
        <w:rPr>
          <w:rFonts w:ascii="Times New Roman" w:hAnsi="Times New Roman" w:cs="Times New Roman"/>
          <w:b/>
        </w:rPr>
        <w:t>zero chance</w:t>
      </w:r>
      <w:r w:rsidRPr="00A93E0C">
        <w:rPr>
          <w:rFonts w:ascii="Times New Roman" w:hAnsi="Times New Roman" w:cs="Times New Roman"/>
        </w:rPr>
        <w:t xml:space="preserve">) that </w:t>
      </w:r>
      <w:r w:rsidRPr="00A93E0C">
        <w:rPr>
          <w:rFonts w:ascii="Times New Roman" w:hAnsi="Times New Roman" w:cs="Times New Roman"/>
          <w:b/>
        </w:rPr>
        <w:t>one injured person</w:t>
      </w:r>
      <w:r w:rsidRPr="00A93E0C">
        <w:rPr>
          <w:rFonts w:ascii="Times New Roman" w:hAnsi="Times New Roman" w:cs="Times New Roman"/>
        </w:rPr>
        <w:t xml:space="preserve"> will survive. (3)</w:t>
      </w:r>
    </w:p>
    <w:p w14:paraId="488EB036" w14:textId="77777777" w:rsidR="003C5F4E" w:rsidRPr="00A93E0C" w:rsidRDefault="003C5F4E" w:rsidP="00756465">
      <w:pPr>
        <w:pStyle w:val="ListParagraph"/>
        <w:keepNext/>
        <w:ind w:left="0"/>
        <w:rPr>
          <w:rFonts w:ascii="Times New Roman" w:hAnsi="Times New Roman" w:cs="Times New Roman"/>
        </w:rPr>
      </w:pPr>
      <w:r w:rsidRPr="00A93E0C">
        <w:rPr>
          <w:rFonts w:ascii="Times New Roman" w:hAnsi="Times New Roman" w:cs="Times New Roman"/>
        </w:rPr>
        <w:t xml:space="preserve">______ You throw the injured person overboard and by doing so there is </w:t>
      </w:r>
      <w:r w:rsidRPr="00A93E0C">
        <w:rPr>
          <w:rFonts w:ascii="Times New Roman" w:hAnsi="Times New Roman" w:cs="Times New Roman"/>
          <w:b/>
        </w:rPr>
        <w:t>80% chance</w:t>
      </w:r>
      <w:r w:rsidRPr="00A93E0C">
        <w:rPr>
          <w:rFonts w:ascii="Times New Roman" w:hAnsi="Times New Roman" w:cs="Times New Roman"/>
        </w:rPr>
        <w:t xml:space="preserve"> that </w:t>
      </w:r>
      <w:r w:rsidRPr="00A93E0C">
        <w:rPr>
          <w:rFonts w:ascii="Times New Roman" w:hAnsi="Times New Roman" w:cs="Times New Roman"/>
          <w:b/>
        </w:rPr>
        <w:t>five people</w:t>
      </w:r>
      <w:r w:rsidRPr="00A93E0C">
        <w:rPr>
          <w:rFonts w:ascii="Times New Roman" w:hAnsi="Times New Roman" w:cs="Times New Roman"/>
        </w:rPr>
        <w:t xml:space="preserve"> on board will survive, and it is impossible (</w:t>
      </w:r>
      <w:r w:rsidRPr="00A93E0C">
        <w:rPr>
          <w:rFonts w:ascii="Times New Roman" w:hAnsi="Times New Roman" w:cs="Times New Roman"/>
          <w:b/>
        </w:rPr>
        <w:t>zero chance</w:t>
      </w:r>
      <w:r w:rsidRPr="00A93E0C">
        <w:rPr>
          <w:rFonts w:ascii="Times New Roman" w:hAnsi="Times New Roman" w:cs="Times New Roman"/>
        </w:rPr>
        <w:t xml:space="preserve">) that </w:t>
      </w:r>
      <w:r w:rsidRPr="00A93E0C">
        <w:rPr>
          <w:rFonts w:ascii="Times New Roman" w:hAnsi="Times New Roman" w:cs="Times New Roman"/>
          <w:b/>
        </w:rPr>
        <w:t>one injured person</w:t>
      </w:r>
      <w:r w:rsidRPr="00A93E0C">
        <w:rPr>
          <w:rFonts w:ascii="Times New Roman" w:hAnsi="Times New Roman" w:cs="Times New Roman"/>
        </w:rPr>
        <w:t xml:space="preserve"> will survive. (5)</w:t>
      </w:r>
    </w:p>
    <w:p w14:paraId="250AF564" w14:textId="77777777" w:rsidR="003C5F4E" w:rsidRPr="00A93E0C" w:rsidRDefault="003C5F4E" w:rsidP="00756465">
      <w:pPr>
        <w:pStyle w:val="ListParagraph"/>
        <w:keepNext/>
        <w:ind w:left="0"/>
        <w:rPr>
          <w:rFonts w:ascii="Times New Roman" w:hAnsi="Times New Roman" w:cs="Times New Roman"/>
        </w:rPr>
      </w:pPr>
      <w:r w:rsidRPr="00A93E0C">
        <w:rPr>
          <w:rFonts w:ascii="Times New Roman" w:hAnsi="Times New Roman" w:cs="Times New Roman"/>
        </w:rPr>
        <w:t xml:space="preserve">______ You throw the injured person overboard and by doing so there is </w:t>
      </w:r>
      <w:r w:rsidRPr="00A93E0C">
        <w:rPr>
          <w:rFonts w:ascii="Times New Roman" w:hAnsi="Times New Roman" w:cs="Times New Roman"/>
          <w:b/>
        </w:rPr>
        <w:t>70%-90% chance</w:t>
      </w:r>
      <w:r w:rsidRPr="00A93E0C">
        <w:rPr>
          <w:rFonts w:ascii="Times New Roman" w:hAnsi="Times New Roman" w:cs="Times New Roman"/>
        </w:rPr>
        <w:t xml:space="preserve"> that </w:t>
      </w:r>
      <w:r w:rsidRPr="00A93E0C">
        <w:rPr>
          <w:rFonts w:ascii="Times New Roman" w:hAnsi="Times New Roman" w:cs="Times New Roman"/>
          <w:b/>
        </w:rPr>
        <w:t>five people</w:t>
      </w:r>
      <w:r w:rsidRPr="00A93E0C">
        <w:rPr>
          <w:rFonts w:ascii="Times New Roman" w:hAnsi="Times New Roman" w:cs="Times New Roman"/>
        </w:rPr>
        <w:t xml:space="preserve"> on board will survive, and it is impossible (</w:t>
      </w:r>
      <w:r w:rsidRPr="00A93E0C">
        <w:rPr>
          <w:rFonts w:ascii="Times New Roman" w:hAnsi="Times New Roman" w:cs="Times New Roman"/>
          <w:b/>
        </w:rPr>
        <w:t>zero chance</w:t>
      </w:r>
      <w:r w:rsidRPr="00A93E0C">
        <w:rPr>
          <w:rFonts w:ascii="Times New Roman" w:hAnsi="Times New Roman" w:cs="Times New Roman"/>
        </w:rPr>
        <w:t xml:space="preserve">) that </w:t>
      </w:r>
      <w:r w:rsidRPr="00A93E0C">
        <w:rPr>
          <w:rFonts w:ascii="Times New Roman" w:hAnsi="Times New Roman" w:cs="Times New Roman"/>
          <w:b/>
        </w:rPr>
        <w:t>one injured person</w:t>
      </w:r>
      <w:r w:rsidRPr="00A93E0C">
        <w:rPr>
          <w:rFonts w:ascii="Times New Roman" w:hAnsi="Times New Roman" w:cs="Times New Roman"/>
        </w:rPr>
        <w:t xml:space="preserve"> will survive. (6)</w:t>
      </w:r>
    </w:p>
    <w:p w14:paraId="3074B4C7" w14:textId="77777777" w:rsidR="003C5F4E" w:rsidRPr="00A93E0C" w:rsidRDefault="003C5F4E" w:rsidP="00756465">
      <w:pPr>
        <w:jc w:val="left"/>
        <w:rPr>
          <w:rFonts w:ascii="Times New Roman" w:hAnsi="Times New Roman" w:cs="Times New Roman"/>
        </w:rPr>
      </w:pPr>
    </w:p>
    <w:p w14:paraId="2D1300C1" w14:textId="17C1EC79" w:rsidR="00756465" w:rsidRPr="00A93E0C" w:rsidRDefault="003C5F4E" w:rsidP="00756465">
      <w:pPr>
        <w:keepNext/>
        <w:jc w:val="left"/>
        <w:rPr>
          <w:rFonts w:ascii="Times New Roman" w:hAnsi="Times New Roman" w:cs="Times New Roman"/>
          <w:b/>
        </w:rPr>
      </w:pPr>
      <w:r w:rsidRPr="00A93E0C">
        <w:rPr>
          <w:rFonts w:ascii="Times New Roman" w:hAnsi="Times New Roman" w:cs="Times New Roman"/>
          <w:b/>
        </w:rPr>
        <w:t xml:space="preserve">Submarine </w:t>
      </w:r>
      <w:r w:rsidR="00756465" w:rsidRPr="00A93E0C">
        <w:rPr>
          <w:rFonts w:ascii="Times New Roman" w:hAnsi="Times New Roman" w:cs="Times New Roman"/>
          <w:b/>
        </w:rPr>
        <w:t>Case</w:t>
      </w:r>
      <w:r w:rsidR="00267D30" w:rsidRPr="00063D72">
        <w:rPr>
          <w:rFonts w:ascii="Times New Roman" w:hAnsi="Times New Roman" w:cs="Times New Roman"/>
          <w:b/>
          <w:highlight w:val="yellow"/>
        </w:rPr>
        <w:fldChar w:fldCharType="begin"/>
      </w:r>
      <w:r w:rsidR="00267D30" w:rsidRPr="00063D72">
        <w:rPr>
          <w:rFonts w:ascii="Times New Roman" w:hAnsi="Times New Roman" w:cs="Times New Roman"/>
          <w:b/>
          <w:highlight w:val="yellow"/>
        </w:rPr>
        <w:instrText xml:space="preserve"> ADDIN ZOTERO_ITEM CSL_CITATION {"citationID":"kcKrmct8","properties":{"formattedCitation":"(Greene et al., 2008)","plainCitation":"(Greene et al., 2008)","noteIndex":0},"citationItems":[{"id":350,"uris":["http://zotero.org/users/5434851/items/XKF6Q83E"],"itemData":{"id":350,"type":"article-journal","abstract":"Traditional theories of moral development emphasize the role of controlled cognition in mature moral judgment, while a more recent trend emphasizes intuitive and emotional processes. Here we test a dual-process theory synthesizing these perspectives. More specifically, our theory associates utilitarian moral judgment (approving of harmful actions that maximize good consequences) with controlled cognitive processes and associates non-utilitarian moral judgment with automatic emotional responses. Consistent with this theory, we find that a cognitive load manipulation selectively interferes with utilitarian judgment. This interference effect provides direct evidence for the influence of controlled cognitive processes in moral judgment, and utilitarian moral judgment more specifically.","container-title":"Cognition","DOI":"10.1016/j.cognition.2007.11.004","ISSN":"0010-0277","issue":"3","journalAbbreviation":"Cognition","page":"1144-1154","source":"ScienceDirect","title":"Cognitive load selectively interferes with utilitarian moral judgment","volume":"107","author":[{"family":"Greene","given":"Joshua D."},{"family":"Morelli","given":"Sylvia A."},{"family":"Lowenberg","given":"Kelly"},{"family":"Nystrom","given":"Leigh E."},{"family":"Cohen","given":"Jonathan D."}],"issued":{"date-parts":[["2008",6]]}}}],"schema":"https://github.com/citation-style-language/schema/raw/master/csl-citation.json"} </w:instrText>
      </w:r>
      <w:r w:rsidR="00267D30" w:rsidRPr="00063D72">
        <w:rPr>
          <w:rFonts w:ascii="Times New Roman" w:hAnsi="Times New Roman" w:cs="Times New Roman"/>
          <w:b/>
          <w:highlight w:val="yellow"/>
        </w:rPr>
        <w:fldChar w:fldCharType="separate"/>
      </w:r>
      <w:r w:rsidR="00267D30" w:rsidRPr="00063D72">
        <w:rPr>
          <w:rFonts w:ascii="Times New Roman" w:hAnsi="Times New Roman" w:cs="Times New Roman"/>
          <w:highlight w:val="yellow"/>
        </w:rPr>
        <w:t>(Greene et al., 2008)</w:t>
      </w:r>
      <w:r w:rsidR="00267D30" w:rsidRPr="00063D72">
        <w:rPr>
          <w:rFonts w:ascii="Times New Roman" w:hAnsi="Times New Roman" w:cs="Times New Roman"/>
          <w:b/>
          <w:highlight w:val="yellow"/>
        </w:rPr>
        <w:fldChar w:fldCharType="end"/>
      </w:r>
    </w:p>
    <w:p w14:paraId="0847F9A8" w14:textId="2409F544" w:rsidR="003C5F4E" w:rsidRPr="00A93E0C" w:rsidRDefault="003C5F4E" w:rsidP="00756465">
      <w:pPr>
        <w:keepNext/>
        <w:jc w:val="left"/>
        <w:rPr>
          <w:rFonts w:ascii="Times New Roman" w:hAnsi="Times New Roman" w:cs="Times New Roman"/>
        </w:rPr>
      </w:pPr>
      <w:r w:rsidRPr="00A93E0C">
        <w:rPr>
          <w:rFonts w:ascii="Times New Roman" w:hAnsi="Times New Roman" w:cs="Times New Roman"/>
        </w:rPr>
        <w:t>You are the captain of a small military submarine traveling underneath a large iceberg. An on-board explosion has dramatically decreased oxygen supply and has injured a member of the crew. He may die from his injuries. The remaining oxygen is not sufficient for the entire six-man crew to make it to the surface. </w:t>
      </w:r>
      <w:r w:rsidRPr="00A93E0C">
        <w:rPr>
          <w:rFonts w:ascii="Times New Roman" w:hAnsi="Times New Roman" w:cs="Times New Roman"/>
        </w:rPr>
        <w:br/>
      </w:r>
      <w:r w:rsidRPr="00A93E0C">
        <w:rPr>
          <w:rFonts w:ascii="Times New Roman" w:hAnsi="Times New Roman" w:cs="Times New Roman"/>
        </w:rPr>
        <w:br/>
      </w:r>
      <w:r w:rsidRPr="00A93E0C">
        <w:rPr>
          <w:rFonts w:ascii="Times New Roman" w:hAnsi="Times New Roman" w:cs="Times New Roman"/>
        </w:rPr>
        <w:lastRenderedPageBreak/>
        <w:t xml:space="preserve">You have the following four options. </w:t>
      </w:r>
      <w:r w:rsidRPr="00A93E0C">
        <w:rPr>
          <w:rFonts w:ascii="Times New Roman" w:hAnsi="Times New Roman" w:cs="Times New Roman"/>
          <w:b/>
        </w:rPr>
        <w:t>Morally speaking</w:t>
      </w:r>
      <w:r w:rsidRPr="00A93E0C">
        <w:rPr>
          <w:rFonts w:ascii="Times New Roman" w:hAnsi="Times New Roman" w:cs="Times New Roman"/>
        </w:rPr>
        <w:t>, which one is the best? Please drag and drop each of the options and rank them from morally best (rank = 1), to morally worst (rank = 4).</w:t>
      </w:r>
    </w:p>
    <w:p w14:paraId="4C4160D2" w14:textId="77777777" w:rsidR="003C5F4E" w:rsidRPr="00A93E0C" w:rsidRDefault="003C5F4E" w:rsidP="00756465">
      <w:pPr>
        <w:pStyle w:val="ListParagraph"/>
        <w:keepNext/>
        <w:ind w:left="0"/>
        <w:rPr>
          <w:rFonts w:ascii="Times New Roman" w:hAnsi="Times New Roman" w:cs="Times New Roman"/>
        </w:rPr>
      </w:pPr>
      <w:r w:rsidRPr="00A93E0C">
        <w:rPr>
          <w:rFonts w:ascii="Times New Roman" w:hAnsi="Times New Roman" w:cs="Times New Roman"/>
        </w:rPr>
        <w:t xml:space="preserve">______ You do </w:t>
      </w:r>
      <w:r w:rsidRPr="00A93E0C">
        <w:rPr>
          <w:rFonts w:ascii="Times New Roman" w:hAnsi="Times New Roman" w:cs="Times New Roman"/>
          <w:b/>
        </w:rPr>
        <w:t>not</w:t>
      </w:r>
      <w:r w:rsidRPr="00A93E0C">
        <w:rPr>
          <w:rFonts w:ascii="Times New Roman" w:hAnsi="Times New Roman" w:cs="Times New Roman"/>
        </w:rPr>
        <w:t xml:space="preserve"> shoot the injured crew. It is impossible (</w:t>
      </w:r>
      <w:r w:rsidRPr="00A93E0C">
        <w:rPr>
          <w:rFonts w:ascii="Times New Roman" w:hAnsi="Times New Roman" w:cs="Times New Roman"/>
          <w:b/>
        </w:rPr>
        <w:t>zero chance</w:t>
      </w:r>
      <w:r w:rsidRPr="00A93E0C">
        <w:rPr>
          <w:rFonts w:ascii="Times New Roman" w:hAnsi="Times New Roman" w:cs="Times New Roman"/>
        </w:rPr>
        <w:t xml:space="preserve">) that </w:t>
      </w:r>
      <w:r w:rsidRPr="00A93E0C">
        <w:rPr>
          <w:rFonts w:ascii="Times New Roman" w:hAnsi="Times New Roman" w:cs="Times New Roman"/>
          <w:b/>
        </w:rPr>
        <w:t>six people</w:t>
      </w:r>
      <w:r w:rsidRPr="00A93E0C">
        <w:rPr>
          <w:rFonts w:ascii="Times New Roman" w:hAnsi="Times New Roman" w:cs="Times New Roman"/>
        </w:rPr>
        <w:t xml:space="preserve"> on board will survive. (2)</w:t>
      </w:r>
    </w:p>
    <w:p w14:paraId="032C3A60" w14:textId="77777777" w:rsidR="003C5F4E" w:rsidRPr="00A93E0C" w:rsidRDefault="003C5F4E" w:rsidP="00756465">
      <w:pPr>
        <w:pStyle w:val="ListParagraph"/>
        <w:keepNext/>
        <w:ind w:left="0"/>
        <w:rPr>
          <w:rFonts w:ascii="Times New Roman" w:hAnsi="Times New Roman" w:cs="Times New Roman"/>
        </w:rPr>
      </w:pPr>
      <w:r w:rsidRPr="00A93E0C">
        <w:rPr>
          <w:rFonts w:ascii="Times New Roman" w:hAnsi="Times New Roman" w:cs="Times New Roman"/>
        </w:rPr>
        <w:t>______ You shoot the injured crew and by doing so it is certain (</w:t>
      </w:r>
      <w:r w:rsidRPr="00A93E0C">
        <w:rPr>
          <w:rFonts w:ascii="Times New Roman" w:hAnsi="Times New Roman" w:cs="Times New Roman"/>
          <w:b/>
        </w:rPr>
        <w:t>100% chance</w:t>
      </w:r>
      <w:r w:rsidRPr="00A93E0C">
        <w:rPr>
          <w:rFonts w:ascii="Times New Roman" w:hAnsi="Times New Roman" w:cs="Times New Roman"/>
        </w:rPr>
        <w:t xml:space="preserve">) that </w:t>
      </w:r>
      <w:r w:rsidRPr="00A93E0C">
        <w:rPr>
          <w:rFonts w:ascii="Times New Roman" w:hAnsi="Times New Roman" w:cs="Times New Roman"/>
          <w:b/>
        </w:rPr>
        <w:t>five people</w:t>
      </w:r>
      <w:r w:rsidRPr="00A93E0C">
        <w:rPr>
          <w:rFonts w:ascii="Times New Roman" w:hAnsi="Times New Roman" w:cs="Times New Roman"/>
        </w:rPr>
        <w:t xml:space="preserve"> on board will survive, and it is impossible (</w:t>
      </w:r>
      <w:r w:rsidRPr="00A93E0C">
        <w:rPr>
          <w:rFonts w:ascii="Times New Roman" w:hAnsi="Times New Roman" w:cs="Times New Roman"/>
          <w:b/>
        </w:rPr>
        <w:t>zero chance</w:t>
      </w:r>
      <w:r w:rsidRPr="00A93E0C">
        <w:rPr>
          <w:rFonts w:ascii="Times New Roman" w:hAnsi="Times New Roman" w:cs="Times New Roman"/>
        </w:rPr>
        <w:t xml:space="preserve">) that </w:t>
      </w:r>
      <w:r w:rsidRPr="00A93E0C">
        <w:rPr>
          <w:rFonts w:ascii="Times New Roman" w:hAnsi="Times New Roman" w:cs="Times New Roman"/>
          <w:b/>
        </w:rPr>
        <w:t>one injured person</w:t>
      </w:r>
      <w:r w:rsidRPr="00A93E0C">
        <w:rPr>
          <w:rFonts w:ascii="Times New Roman" w:hAnsi="Times New Roman" w:cs="Times New Roman"/>
        </w:rPr>
        <w:t xml:space="preserve"> will survive. (3)</w:t>
      </w:r>
    </w:p>
    <w:p w14:paraId="52C81F6F" w14:textId="77777777" w:rsidR="003C5F4E" w:rsidRPr="00A93E0C" w:rsidRDefault="003C5F4E" w:rsidP="00756465">
      <w:pPr>
        <w:pStyle w:val="ListParagraph"/>
        <w:keepNext/>
        <w:ind w:left="0"/>
        <w:rPr>
          <w:rFonts w:ascii="Times New Roman" w:hAnsi="Times New Roman" w:cs="Times New Roman"/>
        </w:rPr>
      </w:pPr>
      <w:r w:rsidRPr="00A93E0C">
        <w:rPr>
          <w:rFonts w:ascii="Times New Roman" w:hAnsi="Times New Roman" w:cs="Times New Roman"/>
        </w:rPr>
        <w:t xml:space="preserve">______ You shoot the injured crew and by doing so there is </w:t>
      </w:r>
      <w:r w:rsidRPr="00A93E0C">
        <w:rPr>
          <w:rFonts w:ascii="Times New Roman" w:hAnsi="Times New Roman" w:cs="Times New Roman"/>
          <w:b/>
        </w:rPr>
        <w:t>80% chance</w:t>
      </w:r>
      <w:r w:rsidRPr="00A93E0C">
        <w:rPr>
          <w:rFonts w:ascii="Times New Roman" w:hAnsi="Times New Roman" w:cs="Times New Roman"/>
        </w:rPr>
        <w:t xml:space="preserve"> that </w:t>
      </w:r>
      <w:r w:rsidRPr="00A93E0C">
        <w:rPr>
          <w:rFonts w:ascii="Times New Roman" w:hAnsi="Times New Roman" w:cs="Times New Roman"/>
          <w:b/>
        </w:rPr>
        <w:t>five people</w:t>
      </w:r>
      <w:r w:rsidRPr="00A93E0C">
        <w:rPr>
          <w:rFonts w:ascii="Times New Roman" w:hAnsi="Times New Roman" w:cs="Times New Roman"/>
        </w:rPr>
        <w:t xml:space="preserve"> on board will survive, and it is impossible (</w:t>
      </w:r>
      <w:r w:rsidRPr="00A93E0C">
        <w:rPr>
          <w:rFonts w:ascii="Times New Roman" w:hAnsi="Times New Roman" w:cs="Times New Roman"/>
          <w:b/>
        </w:rPr>
        <w:t>zero chance</w:t>
      </w:r>
      <w:r w:rsidRPr="00A93E0C">
        <w:rPr>
          <w:rFonts w:ascii="Times New Roman" w:hAnsi="Times New Roman" w:cs="Times New Roman"/>
        </w:rPr>
        <w:t xml:space="preserve">) that </w:t>
      </w:r>
      <w:r w:rsidRPr="00A93E0C">
        <w:rPr>
          <w:rFonts w:ascii="Times New Roman" w:hAnsi="Times New Roman" w:cs="Times New Roman"/>
          <w:b/>
        </w:rPr>
        <w:t>one injured person</w:t>
      </w:r>
      <w:r w:rsidRPr="00A93E0C">
        <w:rPr>
          <w:rFonts w:ascii="Times New Roman" w:hAnsi="Times New Roman" w:cs="Times New Roman"/>
        </w:rPr>
        <w:t xml:space="preserve"> will survive. (4)</w:t>
      </w:r>
    </w:p>
    <w:p w14:paraId="626AC5C2" w14:textId="77777777" w:rsidR="003C5F4E" w:rsidRPr="00A93E0C" w:rsidRDefault="003C5F4E" w:rsidP="00756465">
      <w:pPr>
        <w:pStyle w:val="ListParagraph"/>
        <w:keepNext/>
        <w:ind w:left="0"/>
        <w:rPr>
          <w:rFonts w:ascii="Times New Roman" w:hAnsi="Times New Roman" w:cs="Times New Roman"/>
        </w:rPr>
      </w:pPr>
      <w:r w:rsidRPr="00A93E0C">
        <w:rPr>
          <w:rFonts w:ascii="Times New Roman" w:hAnsi="Times New Roman" w:cs="Times New Roman"/>
        </w:rPr>
        <w:t xml:space="preserve">______ You shoot the injured crew and by doing so there is </w:t>
      </w:r>
      <w:r w:rsidRPr="00A93E0C">
        <w:rPr>
          <w:rFonts w:ascii="Times New Roman" w:hAnsi="Times New Roman" w:cs="Times New Roman"/>
          <w:b/>
        </w:rPr>
        <w:t>70%-90% chance</w:t>
      </w:r>
      <w:r w:rsidRPr="00A93E0C">
        <w:rPr>
          <w:rFonts w:ascii="Times New Roman" w:hAnsi="Times New Roman" w:cs="Times New Roman"/>
        </w:rPr>
        <w:t xml:space="preserve"> that </w:t>
      </w:r>
      <w:r w:rsidRPr="00A93E0C">
        <w:rPr>
          <w:rFonts w:ascii="Times New Roman" w:hAnsi="Times New Roman" w:cs="Times New Roman"/>
          <w:b/>
        </w:rPr>
        <w:t>five people</w:t>
      </w:r>
      <w:r w:rsidRPr="00A93E0C">
        <w:rPr>
          <w:rFonts w:ascii="Times New Roman" w:hAnsi="Times New Roman" w:cs="Times New Roman"/>
        </w:rPr>
        <w:t xml:space="preserve"> on board will survive, and it is impossible (</w:t>
      </w:r>
      <w:r w:rsidRPr="00A93E0C">
        <w:rPr>
          <w:rFonts w:ascii="Times New Roman" w:hAnsi="Times New Roman" w:cs="Times New Roman"/>
          <w:b/>
        </w:rPr>
        <w:t>zero chance</w:t>
      </w:r>
      <w:r w:rsidRPr="00A93E0C">
        <w:rPr>
          <w:rFonts w:ascii="Times New Roman" w:hAnsi="Times New Roman" w:cs="Times New Roman"/>
        </w:rPr>
        <w:t xml:space="preserve">) that </w:t>
      </w:r>
      <w:r w:rsidRPr="00A93E0C">
        <w:rPr>
          <w:rFonts w:ascii="Times New Roman" w:hAnsi="Times New Roman" w:cs="Times New Roman"/>
          <w:b/>
        </w:rPr>
        <w:t>one injured person</w:t>
      </w:r>
      <w:r w:rsidRPr="00A93E0C">
        <w:rPr>
          <w:rFonts w:ascii="Times New Roman" w:hAnsi="Times New Roman" w:cs="Times New Roman"/>
        </w:rPr>
        <w:t xml:space="preserve"> will survive. (5)</w:t>
      </w:r>
    </w:p>
    <w:p w14:paraId="35318B8E" w14:textId="6B6FE9AC" w:rsidR="00B25E43" w:rsidRDefault="00B25E43">
      <w:pPr>
        <w:spacing w:after="0" w:line="240" w:lineRule="auto"/>
        <w:jc w:val="left"/>
        <w:rPr>
          <w:rFonts w:ascii="Times New Roman" w:hAnsi="Times New Roman" w:cs="Times New Roman"/>
        </w:rPr>
      </w:pPr>
      <w:r>
        <w:rPr>
          <w:rFonts w:ascii="Times New Roman" w:hAnsi="Times New Roman" w:cs="Times New Roman"/>
        </w:rPr>
        <w:br w:type="page"/>
      </w:r>
    </w:p>
    <w:p w14:paraId="3F646A90" w14:textId="7E7BF7DC" w:rsidR="003C5F4E" w:rsidRDefault="00297B1E" w:rsidP="00756465">
      <w:pPr>
        <w:jc w:val="left"/>
        <w:rPr>
          <w:rFonts w:ascii="Times New Roman" w:eastAsia="DengXian" w:hAnsi="Times New Roman" w:cs="Times New Roman"/>
          <w:lang w:eastAsia="zh-CN"/>
        </w:rPr>
      </w:pPr>
      <w:r w:rsidRPr="008D2929">
        <w:rPr>
          <w:rFonts w:ascii="Times New Roman" w:hAnsi="Times New Roman" w:cs="Times New Roman" w:hint="eastAsia"/>
          <w:b/>
          <w:bCs/>
          <w:lang w:val="en-US"/>
        </w:rPr>
        <w:lastRenderedPageBreak/>
        <w:t>S</w:t>
      </w:r>
      <w:r w:rsidRPr="008D2929">
        <w:rPr>
          <w:rFonts w:ascii="Times New Roman" w:hAnsi="Times New Roman" w:cs="Times New Roman"/>
          <w:b/>
          <w:bCs/>
          <w:lang w:val="en-US"/>
        </w:rPr>
        <w:t>2</w:t>
      </w:r>
      <w:r w:rsidR="008D2929">
        <w:rPr>
          <w:rFonts w:ascii="Times New Roman" w:hAnsi="Times New Roman" w:cs="Times New Roman"/>
          <w:lang w:val="en-US"/>
        </w:rPr>
        <w:t>.</w:t>
      </w:r>
      <w:r w:rsidRPr="008D2929">
        <w:rPr>
          <w:rFonts w:ascii="Times New Roman" w:hAnsi="Times New Roman" w:cs="Times New Roman"/>
          <w:lang w:val="en-US"/>
        </w:rPr>
        <w:t xml:space="preserve"> </w:t>
      </w:r>
      <w:r w:rsidRPr="00297B1E">
        <w:rPr>
          <w:rFonts w:ascii="Times New Roman" w:hAnsi="Times New Roman" w:cs="Times New Roman"/>
          <w:lang w:val="en-US"/>
        </w:rPr>
        <w:t>Significance tests of terms of mixed effects logistic regression in Study 1</w:t>
      </w:r>
    </w:p>
    <w:tbl>
      <w:tblPr>
        <w:tblStyle w:val="QQuestionIconTable"/>
        <w:tblW w:w="0" w:type="auto"/>
        <w:tblBorders>
          <w:top w:val="single" w:sz="4" w:space="0" w:color="auto"/>
          <w:bottom w:val="single" w:sz="4" w:space="0" w:color="auto"/>
        </w:tblBorders>
        <w:tblLayout w:type="fixed"/>
        <w:tblLook w:val="04A0" w:firstRow="1" w:lastRow="0" w:firstColumn="1" w:lastColumn="0" w:noHBand="0" w:noVBand="1"/>
      </w:tblPr>
      <w:tblGrid>
        <w:gridCol w:w="2127"/>
        <w:gridCol w:w="1275"/>
        <w:gridCol w:w="993"/>
        <w:gridCol w:w="1275"/>
        <w:gridCol w:w="851"/>
        <w:gridCol w:w="1134"/>
        <w:gridCol w:w="709"/>
      </w:tblGrid>
      <w:tr w:rsidR="00297B1E" w:rsidRPr="00297B1E" w14:paraId="56EF0970" w14:textId="77777777" w:rsidTr="00297B1E">
        <w:trPr>
          <w:trHeight w:val="280"/>
        </w:trPr>
        <w:tc>
          <w:tcPr>
            <w:tcW w:w="2127" w:type="dxa"/>
            <w:noWrap/>
            <w:hideMark/>
          </w:tcPr>
          <w:p w14:paraId="162B5F7A" w14:textId="77777777" w:rsidR="00297B1E" w:rsidRPr="00297B1E" w:rsidRDefault="00297B1E" w:rsidP="00297B1E">
            <w:pPr>
              <w:spacing w:after="0" w:line="240" w:lineRule="auto"/>
              <w:jc w:val="center"/>
              <w:rPr>
                <w:rFonts w:ascii="Times New Roman" w:eastAsia="SimSun" w:hAnsi="Times New Roman" w:cs="Times New Roman"/>
                <w:lang w:val="en-US" w:eastAsia="zh-CN"/>
              </w:rPr>
            </w:pPr>
          </w:p>
        </w:tc>
        <w:tc>
          <w:tcPr>
            <w:tcW w:w="2268" w:type="dxa"/>
            <w:gridSpan w:val="2"/>
            <w:tcBorders>
              <w:top w:val="single" w:sz="4" w:space="0" w:color="auto"/>
              <w:bottom w:val="single" w:sz="4" w:space="0" w:color="auto"/>
            </w:tcBorders>
            <w:noWrap/>
            <w:hideMark/>
          </w:tcPr>
          <w:p w14:paraId="18FA8039" w14:textId="5707946B"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 xml:space="preserve">Risk </w:t>
            </w:r>
            <w:r w:rsidR="00DE1606">
              <w:rPr>
                <w:rFonts w:ascii="Times New Roman" w:eastAsia="DengXian" w:hAnsi="Times New Roman" w:cs="Times New Roman"/>
                <w:color w:val="000000"/>
                <w:lang w:val="en-US" w:eastAsia="zh-CN"/>
              </w:rPr>
              <w:t>v</w:t>
            </w:r>
            <w:r w:rsidRPr="00297B1E">
              <w:rPr>
                <w:rFonts w:ascii="Times New Roman" w:eastAsia="DengXian" w:hAnsi="Times New Roman" w:cs="Times New Roman"/>
                <w:color w:val="000000"/>
                <w:lang w:val="en-US" w:eastAsia="zh-CN"/>
              </w:rPr>
              <w:t>s Inact</w:t>
            </w:r>
            <w:r w:rsidR="00E035A8">
              <w:rPr>
                <w:rFonts w:ascii="Times New Roman" w:eastAsia="DengXian" w:hAnsi="Times New Roman" w:cs="Times New Roman"/>
                <w:color w:val="000000"/>
                <w:lang w:val="en-US" w:eastAsia="zh-CN"/>
              </w:rPr>
              <w:t>ion</w:t>
            </w:r>
          </w:p>
        </w:tc>
        <w:tc>
          <w:tcPr>
            <w:tcW w:w="2126" w:type="dxa"/>
            <w:gridSpan w:val="2"/>
            <w:tcBorders>
              <w:top w:val="single" w:sz="4" w:space="0" w:color="auto"/>
              <w:bottom w:val="single" w:sz="4" w:space="0" w:color="auto"/>
            </w:tcBorders>
            <w:noWrap/>
            <w:hideMark/>
          </w:tcPr>
          <w:p w14:paraId="5D15C753" w14:textId="62A75054"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 xml:space="preserve">Ambiguity vs </w:t>
            </w:r>
            <w:r w:rsidR="00E035A8" w:rsidRPr="00297B1E">
              <w:rPr>
                <w:rFonts w:ascii="Times New Roman" w:eastAsia="DengXian" w:hAnsi="Times New Roman" w:cs="Times New Roman"/>
                <w:color w:val="000000"/>
                <w:lang w:val="en-US" w:eastAsia="zh-CN"/>
              </w:rPr>
              <w:t>Inact</w:t>
            </w:r>
            <w:r w:rsidR="00E035A8">
              <w:rPr>
                <w:rFonts w:ascii="Times New Roman" w:eastAsia="DengXian" w:hAnsi="Times New Roman" w:cs="Times New Roman"/>
                <w:color w:val="000000"/>
                <w:lang w:val="en-US" w:eastAsia="zh-CN"/>
              </w:rPr>
              <w:t>ion</w:t>
            </w:r>
          </w:p>
        </w:tc>
        <w:tc>
          <w:tcPr>
            <w:tcW w:w="1843" w:type="dxa"/>
            <w:gridSpan w:val="2"/>
            <w:tcBorders>
              <w:top w:val="single" w:sz="4" w:space="0" w:color="auto"/>
              <w:bottom w:val="single" w:sz="4" w:space="0" w:color="auto"/>
            </w:tcBorders>
            <w:noWrap/>
            <w:hideMark/>
          </w:tcPr>
          <w:p w14:paraId="278C92F8" w14:textId="40681A8E"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Risk</w:t>
            </w:r>
            <w:r w:rsidR="00DE1606">
              <w:rPr>
                <w:rFonts w:ascii="Times New Roman" w:eastAsia="DengXian" w:hAnsi="Times New Roman" w:cs="Times New Roman"/>
                <w:color w:val="000000"/>
                <w:lang w:val="en-US" w:eastAsia="zh-CN"/>
              </w:rPr>
              <w:t xml:space="preserve"> vs Ambiguity</w:t>
            </w:r>
          </w:p>
        </w:tc>
      </w:tr>
      <w:tr w:rsidR="00297B1E" w:rsidRPr="00297B1E" w14:paraId="35D56D1A" w14:textId="77777777" w:rsidTr="00297B1E">
        <w:trPr>
          <w:trHeight w:val="280"/>
        </w:trPr>
        <w:tc>
          <w:tcPr>
            <w:tcW w:w="2127" w:type="dxa"/>
            <w:tcBorders>
              <w:bottom w:val="single" w:sz="4" w:space="0" w:color="auto"/>
            </w:tcBorders>
            <w:noWrap/>
            <w:hideMark/>
          </w:tcPr>
          <w:p w14:paraId="2B49E342"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p>
        </w:tc>
        <w:tc>
          <w:tcPr>
            <w:tcW w:w="6237" w:type="dxa"/>
            <w:gridSpan w:val="6"/>
            <w:tcBorders>
              <w:top w:val="single" w:sz="4" w:space="0" w:color="auto"/>
              <w:bottom w:val="single" w:sz="4" w:space="0" w:color="auto"/>
            </w:tcBorders>
            <w:noWrap/>
            <w:hideMark/>
          </w:tcPr>
          <w:p w14:paraId="4CA01F16"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Testing Effects of Risk Levels</w:t>
            </w:r>
          </w:p>
        </w:tc>
      </w:tr>
      <w:tr w:rsidR="00297B1E" w:rsidRPr="00297B1E" w14:paraId="037194F0" w14:textId="77777777" w:rsidTr="00297B1E">
        <w:trPr>
          <w:trHeight w:val="280"/>
        </w:trPr>
        <w:tc>
          <w:tcPr>
            <w:tcW w:w="2127" w:type="dxa"/>
            <w:tcBorders>
              <w:top w:val="single" w:sz="4" w:space="0" w:color="auto"/>
            </w:tcBorders>
            <w:noWrap/>
            <w:hideMark/>
          </w:tcPr>
          <w:p w14:paraId="57C75DAE"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p>
        </w:tc>
        <w:tc>
          <w:tcPr>
            <w:tcW w:w="1275" w:type="dxa"/>
            <w:tcBorders>
              <w:top w:val="single" w:sz="4" w:space="0" w:color="auto"/>
            </w:tcBorders>
            <w:noWrap/>
            <w:hideMark/>
          </w:tcPr>
          <w:p w14:paraId="1661B0E2" w14:textId="0AEA87E3"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χ</w:t>
            </w:r>
            <w:r w:rsidRPr="00297B1E">
              <w:rPr>
                <w:rFonts w:ascii="Times New Roman" w:eastAsia="DengXian" w:hAnsi="Times New Roman" w:cs="Times New Roman"/>
                <w:color w:val="000000"/>
                <w:vertAlign w:val="superscript"/>
                <w:lang w:val="en-US" w:eastAsia="zh-CN"/>
              </w:rPr>
              <w:t>2</w:t>
            </w:r>
            <w:r w:rsidRPr="00297B1E">
              <w:rPr>
                <w:rFonts w:ascii="Times New Roman" w:eastAsia="DengXian" w:hAnsi="Times New Roman" w:cs="Times New Roman"/>
                <w:color w:val="000000"/>
                <w:lang w:val="en-US" w:eastAsia="zh-CN"/>
              </w:rPr>
              <w:t>(1)</w:t>
            </w:r>
          </w:p>
        </w:tc>
        <w:tc>
          <w:tcPr>
            <w:tcW w:w="993" w:type="dxa"/>
            <w:tcBorders>
              <w:top w:val="single" w:sz="4" w:space="0" w:color="auto"/>
            </w:tcBorders>
            <w:noWrap/>
            <w:hideMark/>
          </w:tcPr>
          <w:p w14:paraId="3CCB8B52" w14:textId="1FC5FCDB"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p</w:t>
            </w:r>
          </w:p>
        </w:tc>
        <w:tc>
          <w:tcPr>
            <w:tcW w:w="1275" w:type="dxa"/>
            <w:tcBorders>
              <w:top w:val="single" w:sz="4" w:space="0" w:color="auto"/>
            </w:tcBorders>
            <w:noWrap/>
            <w:hideMark/>
          </w:tcPr>
          <w:p w14:paraId="67AC8B9F" w14:textId="7CA298BA"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χ</w:t>
            </w:r>
            <w:r w:rsidRPr="00297B1E">
              <w:rPr>
                <w:rFonts w:ascii="Times New Roman" w:eastAsia="DengXian" w:hAnsi="Times New Roman" w:cs="Times New Roman"/>
                <w:color w:val="000000"/>
                <w:vertAlign w:val="superscript"/>
                <w:lang w:val="en-US" w:eastAsia="zh-CN"/>
              </w:rPr>
              <w:t>2</w:t>
            </w:r>
            <w:r w:rsidRPr="00297B1E">
              <w:rPr>
                <w:rFonts w:ascii="Times New Roman" w:eastAsia="DengXian" w:hAnsi="Times New Roman" w:cs="Times New Roman"/>
                <w:color w:val="000000"/>
                <w:lang w:val="en-US" w:eastAsia="zh-CN"/>
              </w:rPr>
              <w:t>(1)</w:t>
            </w:r>
          </w:p>
        </w:tc>
        <w:tc>
          <w:tcPr>
            <w:tcW w:w="851" w:type="dxa"/>
            <w:tcBorders>
              <w:top w:val="single" w:sz="4" w:space="0" w:color="auto"/>
            </w:tcBorders>
            <w:noWrap/>
            <w:hideMark/>
          </w:tcPr>
          <w:p w14:paraId="617553DD" w14:textId="618BCD22"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p</w:t>
            </w:r>
          </w:p>
        </w:tc>
        <w:tc>
          <w:tcPr>
            <w:tcW w:w="1134" w:type="dxa"/>
            <w:tcBorders>
              <w:top w:val="single" w:sz="4" w:space="0" w:color="auto"/>
            </w:tcBorders>
            <w:noWrap/>
            <w:hideMark/>
          </w:tcPr>
          <w:p w14:paraId="6D1F1DD9" w14:textId="2008F831"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χ</w:t>
            </w:r>
            <w:r w:rsidRPr="00297B1E">
              <w:rPr>
                <w:rFonts w:ascii="Times New Roman" w:eastAsia="DengXian" w:hAnsi="Times New Roman" w:cs="Times New Roman"/>
                <w:color w:val="000000"/>
                <w:vertAlign w:val="superscript"/>
                <w:lang w:val="en-US" w:eastAsia="zh-CN"/>
              </w:rPr>
              <w:t>2</w:t>
            </w:r>
            <w:r w:rsidRPr="00297B1E">
              <w:rPr>
                <w:rFonts w:ascii="Times New Roman" w:eastAsia="DengXian" w:hAnsi="Times New Roman" w:cs="Times New Roman"/>
                <w:color w:val="000000"/>
                <w:lang w:val="en-US" w:eastAsia="zh-CN"/>
              </w:rPr>
              <w:t>(1)</w:t>
            </w:r>
          </w:p>
        </w:tc>
        <w:tc>
          <w:tcPr>
            <w:tcW w:w="709" w:type="dxa"/>
            <w:tcBorders>
              <w:top w:val="single" w:sz="4" w:space="0" w:color="auto"/>
            </w:tcBorders>
            <w:noWrap/>
            <w:hideMark/>
          </w:tcPr>
          <w:p w14:paraId="5DC9027E" w14:textId="5D1D4BE4"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p</w:t>
            </w:r>
          </w:p>
        </w:tc>
      </w:tr>
      <w:tr w:rsidR="00297B1E" w:rsidRPr="00297B1E" w14:paraId="01E66BA9" w14:textId="77777777" w:rsidTr="00297B1E">
        <w:trPr>
          <w:trHeight w:val="280"/>
        </w:trPr>
        <w:tc>
          <w:tcPr>
            <w:tcW w:w="2127" w:type="dxa"/>
            <w:noWrap/>
            <w:hideMark/>
          </w:tcPr>
          <w:p w14:paraId="376B63A6"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(Intercept)</w:t>
            </w:r>
          </w:p>
        </w:tc>
        <w:tc>
          <w:tcPr>
            <w:tcW w:w="1275" w:type="dxa"/>
            <w:noWrap/>
            <w:hideMark/>
          </w:tcPr>
          <w:p w14:paraId="2DDAB471"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141.06</w:t>
            </w:r>
          </w:p>
        </w:tc>
        <w:tc>
          <w:tcPr>
            <w:tcW w:w="993" w:type="dxa"/>
            <w:noWrap/>
            <w:hideMark/>
          </w:tcPr>
          <w:p w14:paraId="3A49246C"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&lt;.001</w:t>
            </w:r>
          </w:p>
        </w:tc>
        <w:tc>
          <w:tcPr>
            <w:tcW w:w="1275" w:type="dxa"/>
            <w:noWrap/>
            <w:hideMark/>
          </w:tcPr>
          <w:p w14:paraId="2307271E"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126.92</w:t>
            </w:r>
          </w:p>
        </w:tc>
        <w:tc>
          <w:tcPr>
            <w:tcW w:w="851" w:type="dxa"/>
            <w:noWrap/>
            <w:hideMark/>
          </w:tcPr>
          <w:p w14:paraId="6474623E"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&lt;.001</w:t>
            </w:r>
          </w:p>
        </w:tc>
        <w:tc>
          <w:tcPr>
            <w:tcW w:w="1134" w:type="dxa"/>
            <w:noWrap/>
            <w:hideMark/>
          </w:tcPr>
          <w:p w14:paraId="5FE9D524"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2.67</w:t>
            </w:r>
          </w:p>
        </w:tc>
        <w:tc>
          <w:tcPr>
            <w:tcW w:w="709" w:type="dxa"/>
            <w:noWrap/>
            <w:hideMark/>
          </w:tcPr>
          <w:p w14:paraId="28A2A025"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.102</w:t>
            </w:r>
          </w:p>
        </w:tc>
      </w:tr>
      <w:tr w:rsidR="00297B1E" w:rsidRPr="00297B1E" w14:paraId="7508941F" w14:textId="77777777" w:rsidTr="00297B1E">
        <w:trPr>
          <w:trHeight w:val="280"/>
        </w:trPr>
        <w:tc>
          <w:tcPr>
            <w:tcW w:w="2127" w:type="dxa"/>
            <w:noWrap/>
            <w:hideMark/>
          </w:tcPr>
          <w:p w14:paraId="7FBCD90E"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Risk Level</w:t>
            </w:r>
          </w:p>
        </w:tc>
        <w:tc>
          <w:tcPr>
            <w:tcW w:w="1275" w:type="dxa"/>
            <w:noWrap/>
            <w:hideMark/>
          </w:tcPr>
          <w:p w14:paraId="0ADFE3CE"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0.41</w:t>
            </w:r>
          </w:p>
        </w:tc>
        <w:tc>
          <w:tcPr>
            <w:tcW w:w="993" w:type="dxa"/>
            <w:noWrap/>
            <w:hideMark/>
          </w:tcPr>
          <w:p w14:paraId="4A3307AA"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.521</w:t>
            </w:r>
          </w:p>
        </w:tc>
        <w:tc>
          <w:tcPr>
            <w:tcW w:w="1275" w:type="dxa"/>
            <w:noWrap/>
            <w:hideMark/>
          </w:tcPr>
          <w:p w14:paraId="22B9D695"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0.34</w:t>
            </w:r>
          </w:p>
        </w:tc>
        <w:tc>
          <w:tcPr>
            <w:tcW w:w="851" w:type="dxa"/>
            <w:noWrap/>
            <w:hideMark/>
          </w:tcPr>
          <w:p w14:paraId="4E69D317"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.559</w:t>
            </w:r>
          </w:p>
        </w:tc>
        <w:tc>
          <w:tcPr>
            <w:tcW w:w="1134" w:type="dxa"/>
            <w:noWrap/>
            <w:hideMark/>
          </w:tcPr>
          <w:p w14:paraId="4CD405B4"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2.64</w:t>
            </w:r>
          </w:p>
        </w:tc>
        <w:tc>
          <w:tcPr>
            <w:tcW w:w="709" w:type="dxa"/>
            <w:noWrap/>
            <w:hideMark/>
          </w:tcPr>
          <w:p w14:paraId="7CEB96E4"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.104</w:t>
            </w:r>
          </w:p>
        </w:tc>
      </w:tr>
      <w:tr w:rsidR="00297B1E" w:rsidRPr="00297B1E" w14:paraId="04067139" w14:textId="77777777" w:rsidTr="00297B1E">
        <w:trPr>
          <w:trHeight w:val="280"/>
        </w:trPr>
        <w:tc>
          <w:tcPr>
            <w:tcW w:w="2127" w:type="dxa"/>
            <w:noWrap/>
            <w:hideMark/>
          </w:tcPr>
          <w:p w14:paraId="65276DA8"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Stake Frame</w:t>
            </w:r>
          </w:p>
        </w:tc>
        <w:tc>
          <w:tcPr>
            <w:tcW w:w="1275" w:type="dxa"/>
            <w:noWrap/>
            <w:hideMark/>
          </w:tcPr>
          <w:p w14:paraId="34A6C4BC"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1.51</w:t>
            </w:r>
          </w:p>
        </w:tc>
        <w:tc>
          <w:tcPr>
            <w:tcW w:w="993" w:type="dxa"/>
            <w:noWrap/>
            <w:hideMark/>
          </w:tcPr>
          <w:p w14:paraId="7CD6400D"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.219</w:t>
            </w:r>
          </w:p>
        </w:tc>
        <w:tc>
          <w:tcPr>
            <w:tcW w:w="1275" w:type="dxa"/>
            <w:noWrap/>
            <w:hideMark/>
          </w:tcPr>
          <w:p w14:paraId="4264382C"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1.37</w:t>
            </w:r>
          </w:p>
        </w:tc>
        <w:tc>
          <w:tcPr>
            <w:tcW w:w="851" w:type="dxa"/>
            <w:noWrap/>
            <w:hideMark/>
          </w:tcPr>
          <w:p w14:paraId="19CBB6CB"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.241</w:t>
            </w:r>
          </w:p>
        </w:tc>
        <w:tc>
          <w:tcPr>
            <w:tcW w:w="1134" w:type="dxa"/>
            <w:noWrap/>
            <w:hideMark/>
          </w:tcPr>
          <w:p w14:paraId="3730562C"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4.92</w:t>
            </w:r>
          </w:p>
        </w:tc>
        <w:tc>
          <w:tcPr>
            <w:tcW w:w="709" w:type="dxa"/>
            <w:noWrap/>
            <w:hideMark/>
          </w:tcPr>
          <w:p w14:paraId="5466BA50"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.027</w:t>
            </w:r>
          </w:p>
        </w:tc>
      </w:tr>
      <w:tr w:rsidR="00297B1E" w:rsidRPr="00297B1E" w14:paraId="602C4942" w14:textId="77777777" w:rsidTr="00297B1E">
        <w:trPr>
          <w:trHeight w:val="280"/>
        </w:trPr>
        <w:tc>
          <w:tcPr>
            <w:tcW w:w="2127" w:type="dxa"/>
            <w:noWrap/>
            <w:hideMark/>
          </w:tcPr>
          <w:p w14:paraId="0632493D"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MDRT Ethical</w:t>
            </w:r>
          </w:p>
        </w:tc>
        <w:tc>
          <w:tcPr>
            <w:tcW w:w="1275" w:type="dxa"/>
            <w:noWrap/>
            <w:hideMark/>
          </w:tcPr>
          <w:p w14:paraId="52305F1C"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0.65</w:t>
            </w:r>
          </w:p>
        </w:tc>
        <w:tc>
          <w:tcPr>
            <w:tcW w:w="993" w:type="dxa"/>
            <w:noWrap/>
            <w:hideMark/>
          </w:tcPr>
          <w:p w14:paraId="24BD869F"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.421</w:t>
            </w:r>
          </w:p>
        </w:tc>
        <w:tc>
          <w:tcPr>
            <w:tcW w:w="1275" w:type="dxa"/>
            <w:noWrap/>
            <w:hideMark/>
          </w:tcPr>
          <w:p w14:paraId="15E24640"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1.11</w:t>
            </w:r>
          </w:p>
        </w:tc>
        <w:tc>
          <w:tcPr>
            <w:tcW w:w="851" w:type="dxa"/>
            <w:noWrap/>
            <w:hideMark/>
          </w:tcPr>
          <w:p w14:paraId="24ADB97A"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.291</w:t>
            </w:r>
          </w:p>
        </w:tc>
        <w:tc>
          <w:tcPr>
            <w:tcW w:w="1134" w:type="dxa"/>
            <w:noWrap/>
            <w:hideMark/>
          </w:tcPr>
          <w:p w14:paraId="37B147F3"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0.13</w:t>
            </w:r>
          </w:p>
        </w:tc>
        <w:tc>
          <w:tcPr>
            <w:tcW w:w="709" w:type="dxa"/>
            <w:noWrap/>
            <w:hideMark/>
          </w:tcPr>
          <w:p w14:paraId="27220BD2"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.720</w:t>
            </w:r>
          </w:p>
        </w:tc>
      </w:tr>
      <w:tr w:rsidR="00297B1E" w:rsidRPr="00297B1E" w14:paraId="78408FA7" w14:textId="77777777" w:rsidTr="00297B1E">
        <w:trPr>
          <w:trHeight w:val="280"/>
        </w:trPr>
        <w:tc>
          <w:tcPr>
            <w:tcW w:w="2127" w:type="dxa"/>
            <w:noWrap/>
            <w:hideMark/>
          </w:tcPr>
          <w:p w14:paraId="1E035E3E"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MDRT Social</w:t>
            </w:r>
          </w:p>
        </w:tc>
        <w:tc>
          <w:tcPr>
            <w:tcW w:w="1275" w:type="dxa"/>
            <w:noWrap/>
            <w:hideMark/>
          </w:tcPr>
          <w:p w14:paraId="02432E45"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4.12</w:t>
            </w:r>
          </w:p>
        </w:tc>
        <w:tc>
          <w:tcPr>
            <w:tcW w:w="993" w:type="dxa"/>
            <w:noWrap/>
            <w:hideMark/>
          </w:tcPr>
          <w:p w14:paraId="6652B3F4" w14:textId="4E0A3FEB"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.042</w:t>
            </w:r>
            <w:r w:rsidRPr="00297B1E">
              <w:rPr>
                <w:rFonts w:ascii="Times New Roman" w:eastAsia="DengXian" w:hAnsi="Times New Roman" w:cs="Times New Roman"/>
                <w:color w:val="000000"/>
                <w:vertAlign w:val="superscript"/>
                <w:lang w:val="en-US" w:eastAsia="zh-CN"/>
              </w:rPr>
              <w:t>a</w:t>
            </w:r>
          </w:p>
        </w:tc>
        <w:tc>
          <w:tcPr>
            <w:tcW w:w="1275" w:type="dxa"/>
            <w:noWrap/>
            <w:hideMark/>
          </w:tcPr>
          <w:p w14:paraId="0DCE7BE7"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3.57</w:t>
            </w:r>
          </w:p>
        </w:tc>
        <w:tc>
          <w:tcPr>
            <w:tcW w:w="851" w:type="dxa"/>
            <w:noWrap/>
            <w:hideMark/>
          </w:tcPr>
          <w:p w14:paraId="4573F262"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.059</w:t>
            </w:r>
          </w:p>
        </w:tc>
        <w:tc>
          <w:tcPr>
            <w:tcW w:w="1134" w:type="dxa"/>
            <w:noWrap/>
            <w:hideMark/>
          </w:tcPr>
          <w:p w14:paraId="0C266C8D"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0.58</w:t>
            </w:r>
          </w:p>
        </w:tc>
        <w:tc>
          <w:tcPr>
            <w:tcW w:w="709" w:type="dxa"/>
            <w:noWrap/>
            <w:hideMark/>
          </w:tcPr>
          <w:p w14:paraId="391F139F"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.446</w:t>
            </w:r>
          </w:p>
        </w:tc>
      </w:tr>
      <w:tr w:rsidR="00297B1E" w:rsidRPr="00297B1E" w14:paraId="16ED3AD3" w14:textId="77777777" w:rsidTr="00297B1E">
        <w:trPr>
          <w:trHeight w:val="280"/>
        </w:trPr>
        <w:tc>
          <w:tcPr>
            <w:tcW w:w="2127" w:type="dxa"/>
            <w:noWrap/>
            <w:hideMark/>
          </w:tcPr>
          <w:p w14:paraId="5FD3F227" w14:textId="7DD0A0E3"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 xml:space="preserve">Discomfort </w:t>
            </w:r>
            <w:r w:rsidR="00EF7763" w:rsidRPr="00297B1E">
              <w:rPr>
                <w:rFonts w:ascii="Times New Roman" w:eastAsia="DengXian" w:hAnsi="Times New Roman" w:cs="Times New Roman"/>
                <w:color w:val="000000"/>
                <w:lang w:val="en-US" w:eastAsia="zh-CN"/>
              </w:rPr>
              <w:t>w</w:t>
            </w:r>
            <w:r w:rsidR="00EF7763">
              <w:rPr>
                <w:rFonts w:ascii="Times New Roman" w:eastAsia="DengXian" w:hAnsi="Times New Roman" w:cs="Times New Roman"/>
                <w:color w:val="000000"/>
                <w:lang w:val="en-US" w:eastAsia="zh-CN"/>
              </w:rPr>
              <w:t xml:space="preserve">ith </w:t>
            </w:r>
            <w:r w:rsidRPr="00297B1E">
              <w:rPr>
                <w:rFonts w:ascii="Times New Roman" w:eastAsia="DengXian" w:hAnsi="Times New Roman" w:cs="Times New Roman"/>
                <w:color w:val="000000"/>
                <w:lang w:val="en-US" w:eastAsia="zh-CN"/>
              </w:rPr>
              <w:t>Ambiguity</w:t>
            </w:r>
          </w:p>
        </w:tc>
        <w:tc>
          <w:tcPr>
            <w:tcW w:w="1275" w:type="dxa"/>
            <w:noWrap/>
            <w:hideMark/>
          </w:tcPr>
          <w:p w14:paraId="60FD9F01"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1.20</w:t>
            </w:r>
          </w:p>
        </w:tc>
        <w:tc>
          <w:tcPr>
            <w:tcW w:w="993" w:type="dxa"/>
            <w:noWrap/>
            <w:hideMark/>
          </w:tcPr>
          <w:p w14:paraId="7CC9C539"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.274</w:t>
            </w:r>
          </w:p>
        </w:tc>
        <w:tc>
          <w:tcPr>
            <w:tcW w:w="1275" w:type="dxa"/>
            <w:noWrap/>
            <w:hideMark/>
          </w:tcPr>
          <w:p w14:paraId="63A01012"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0.21</w:t>
            </w:r>
          </w:p>
        </w:tc>
        <w:tc>
          <w:tcPr>
            <w:tcW w:w="851" w:type="dxa"/>
            <w:noWrap/>
            <w:hideMark/>
          </w:tcPr>
          <w:p w14:paraId="0E955FD4"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.648</w:t>
            </w:r>
          </w:p>
        </w:tc>
        <w:tc>
          <w:tcPr>
            <w:tcW w:w="1134" w:type="dxa"/>
            <w:noWrap/>
            <w:hideMark/>
          </w:tcPr>
          <w:p w14:paraId="138A00F7"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0.08</w:t>
            </w:r>
          </w:p>
        </w:tc>
        <w:tc>
          <w:tcPr>
            <w:tcW w:w="709" w:type="dxa"/>
            <w:noWrap/>
            <w:hideMark/>
          </w:tcPr>
          <w:p w14:paraId="3053B901"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.772</w:t>
            </w:r>
          </w:p>
        </w:tc>
      </w:tr>
      <w:tr w:rsidR="00297B1E" w:rsidRPr="00297B1E" w14:paraId="73094455" w14:textId="77777777" w:rsidTr="00297B1E">
        <w:trPr>
          <w:trHeight w:val="280"/>
        </w:trPr>
        <w:tc>
          <w:tcPr>
            <w:tcW w:w="2127" w:type="dxa"/>
            <w:tcBorders>
              <w:bottom w:val="nil"/>
            </w:tcBorders>
            <w:noWrap/>
            <w:hideMark/>
          </w:tcPr>
          <w:p w14:paraId="25F673DD"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Moral Absolutism</w:t>
            </w:r>
          </w:p>
        </w:tc>
        <w:tc>
          <w:tcPr>
            <w:tcW w:w="1275" w:type="dxa"/>
            <w:tcBorders>
              <w:bottom w:val="nil"/>
            </w:tcBorders>
            <w:noWrap/>
            <w:hideMark/>
          </w:tcPr>
          <w:p w14:paraId="7AC7BC80"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2.82</w:t>
            </w:r>
          </w:p>
        </w:tc>
        <w:tc>
          <w:tcPr>
            <w:tcW w:w="993" w:type="dxa"/>
            <w:tcBorders>
              <w:bottom w:val="nil"/>
            </w:tcBorders>
            <w:noWrap/>
            <w:hideMark/>
          </w:tcPr>
          <w:p w14:paraId="5B9764D2"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.093</w:t>
            </w:r>
          </w:p>
        </w:tc>
        <w:tc>
          <w:tcPr>
            <w:tcW w:w="1275" w:type="dxa"/>
            <w:tcBorders>
              <w:bottom w:val="nil"/>
            </w:tcBorders>
            <w:noWrap/>
            <w:hideMark/>
          </w:tcPr>
          <w:p w14:paraId="5A03C2E6"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4.14</w:t>
            </w:r>
          </w:p>
        </w:tc>
        <w:tc>
          <w:tcPr>
            <w:tcW w:w="851" w:type="dxa"/>
            <w:tcBorders>
              <w:bottom w:val="nil"/>
            </w:tcBorders>
            <w:noWrap/>
            <w:hideMark/>
          </w:tcPr>
          <w:p w14:paraId="5D58DFFF" w14:textId="3F4C1C39"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.042</w:t>
            </w:r>
            <w:r w:rsidRPr="00297B1E">
              <w:rPr>
                <w:rFonts w:ascii="Times New Roman" w:eastAsia="DengXian" w:hAnsi="Times New Roman" w:cs="Times New Roman"/>
                <w:color w:val="000000"/>
                <w:vertAlign w:val="superscript"/>
                <w:lang w:val="en-US" w:eastAsia="zh-CN"/>
              </w:rPr>
              <w:t>a</w:t>
            </w:r>
          </w:p>
        </w:tc>
        <w:tc>
          <w:tcPr>
            <w:tcW w:w="1134" w:type="dxa"/>
            <w:tcBorders>
              <w:bottom w:val="nil"/>
            </w:tcBorders>
            <w:noWrap/>
            <w:hideMark/>
          </w:tcPr>
          <w:p w14:paraId="35962FCD"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1.83</w:t>
            </w:r>
          </w:p>
        </w:tc>
        <w:tc>
          <w:tcPr>
            <w:tcW w:w="709" w:type="dxa"/>
            <w:tcBorders>
              <w:bottom w:val="nil"/>
            </w:tcBorders>
            <w:noWrap/>
            <w:hideMark/>
          </w:tcPr>
          <w:p w14:paraId="5DB4901B"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.176</w:t>
            </w:r>
          </w:p>
        </w:tc>
      </w:tr>
      <w:tr w:rsidR="00297B1E" w:rsidRPr="00297B1E" w14:paraId="6A190281" w14:textId="77777777" w:rsidTr="00297B1E">
        <w:trPr>
          <w:trHeight w:val="280"/>
        </w:trPr>
        <w:tc>
          <w:tcPr>
            <w:tcW w:w="2127" w:type="dxa"/>
            <w:tcBorders>
              <w:top w:val="nil"/>
              <w:bottom w:val="single" w:sz="4" w:space="0" w:color="auto"/>
            </w:tcBorders>
            <w:noWrap/>
            <w:hideMark/>
          </w:tcPr>
          <w:p w14:paraId="458F59A1"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Risk x Stake</w:t>
            </w:r>
          </w:p>
        </w:tc>
        <w:tc>
          <w:tcPr>
            <w:tcW w:w="1275" w:type="dxa"/>
            <w:tcBorders>
              <w:top w:val="nil"/>
              <w:bottom w:val="single" w:sz="4" w:space="0" w:color="auto"/>
            </w:tcBorders>
            <w:noWrap/>
            <w:hideMark/>
          </w:tcPr>
          <w:p w14:paraId="276E4CEE"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0.16</w:t>
            </w:r>
          </w:p>
        </w:tc>
        <w:tc>
          <w:tcPr>
            <w:tcW w:w="993" w:type="dxa"/>
            <w:tcBorders>
              <w:top w:val="nil"/>
              <w:bottom w:val="single" w:sz="4" w:space="0" w:color="auto"/>
            </w:tcBorders>
            <w:noWrap/>
            <w:hideMark/>
          </w:tcPr>
          <w:p w14:paraId="4D8A1F53"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.689</w:t>
            </w:r>
          </w:p>
        </w:tc>
        <w:tc>
          <w:tcPr>
            <w:tcW w:w="1275" w:type="dxa"/>
            <w:tcBorders>
              <w:top w:val="nil"/>
              <w:bottom w:val="single" w:sz="4" w:space="0" w:color="auto"/>
            </w:tcBorders>
            <w:noWrap/>
            <w:hideMark/>
          </w:tcPr>
          <w:p w14:paraId="46E09D53"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0.17</w:t>
            </w:r>
          </w:p>
        </w:tc>
        <w:tc>
          <w:tcPr>
            <w:tcW w:w="851" w:type="dxa"/>
            <w:tcBorders>
              <w:top w:val="nil"/>
              <w:bottom w:val="single" w:sz="4" w:space="0" w:color="auto"/>
            </w:tcBorders>
            <w:noWrap/>
            <w:hideMark/>
          </w:tcPr>
          <w:p w14:paraId="320061C1"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.677</w:t>
            </w:r>
          </w:p>
        </w:tc>
        <w:tc>
          <w:tcPr>
            <w:tcW w:w="1134" w:type="dxa"/>
            <w:tcBorders>
              <w:top w:val="nil"/>
              <w:bottom w:val="single" w:sz="4" w:space="0" w:color="auto"/>
            </w:tcBorders>
            <w:noWrap/>
            <w:hideMark/>
          </w:tcPr>
          <w:p w14:paraId="53B2F278"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0.12</w:t>
            </w:r>
          </w:p>
        </w:tc>
        <w:tc>
          <w:tcPr>
            <w:tcW w:w="709" w:type="dxa"/>
            <w:tcBorders>
              <w:top w:val="nil"/>
              <w:bottom w:val="single" w:sz="4" w:space="0" w:color="auto"/>
            </w:tcBorders>
            <w:noWrap/>
            <w:hideMark/>
          </w:tcPr>
          <w:p w14:paraId="130CB8C4"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.731</w:t>
            </w:r>
          </w:p>
        </w:tc>
      </w:tr>
      <w:tr w:rsidR="00297B1E" w:rsidRPr="00297B1E" w14:paraId="0E37617B" w14:textId="77777777" w:rsidTr="00297B1E">
        <w:trPr>
          <w:trHeight w:val="280"/>
        </w:trPr>
        <w:tc>
          <w:tcPr>
            <w:tcW w:w="2127" w:type="dxa"/>
            <w:tcBorders>
              <w:top w:val="single" w:sz="4" w:space="0" w:color="auto"/>
              <w:bottom w:val="single" w:sz="4" w:space="0" w:color="auto"/>
            </w:tcBorders>
            <w:noWrap/>
            <w:hideMark/>
          </w:tcPr>
          <w:p w14:paraId="5C81FDC1"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p>
        </w:tc>
        <w:tc>
          <w:tcPr>
            <w:tcW w:w="6237" w:type="dxa"/>
            <w:gridSpan w:val="6"/>
            <w:tcBorders>
              <w:top w:val="single" w:sz="4" w:space="0" w:color="auto"/>
              <w:bottom w:val="single" w:sz="4" w:space="0" w:color="auto"/>
            </w:tcBorders>
            <w:noWrap/>
            <w:hideMark/>
          </w:tcPr>
          <w:p w14:paraId="01F0CEBA"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Testing Effects of Ambiguity Levels</w:t>
            </w:r>
          </w:p>
        </w:tc>
      </w:tr>
      <w:tr w:rsidR="00297B1E" w:rsidRPr="00297B1E" w14:paraId="52DB0BD6" w14:textId="77777777" w:rsidTr="00297B1E">
        <w:trPr>
          <w:trHeight w:val="280"/>
        </w:trPr>
        <w:tc>
          <w:tcPr>
            <w:tcW w:w="2127" w:type="dxa"/>
            <w:tcBorders>
              <w:top w:val="single" w:sz="4" w:space="0" w:color="auto"/>
            </w:tcBorders>
            <w:noWrap/>
            <w:hideMark/>
          </w:tcPr>
          <w:p w14:paraId="7DA37018"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(Intercept)</w:t>
            </w:r>
          </w:p>
        </w:tc>
        <w:tc>
          <w:tcPr>
            <w:tcW w:w="1275" w:type="dxa"/>
            <w:tcBorders>
              <w:top w:val="single" w:sz="4" w:space="0" w:color="auto"/>
            </w:tcBorders>
            <w:noWrap/>
            <w:hideMark/>
          </w:tcPr>
          <w:p w14:paraId="02103359"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158.73</w:t>
            </w:r>
          </w:p>
        </w:tc>
        <w:tc>
          <w:tcPr>
            <w:tcW w:w="993" w:type="dxa"/>
            <w:tcBorders>
              <w:top w:val="single" w:sz="4" w:space="0" w:color="auto"/>
            </w:tcBorders>
            <w:noWrap/>
            <w:hideMark/>
          </w:tcPr>
          <w:p w14:paraId="428E7CBA"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&lt;.001</w:t>
            </w:r>
          </w:p>
        </w:tc>
        <w:tc>
          <w:tcPr>
            <w:tcW w:w="1275" w:type="dxa"/>
            <w:tcBorders>
              <w:top w:val="single" w:sz="4" w:space="0" w:color="auto"/>
            </w:tcBorders>
            <w:noWrap/>
            <w:hideMark/>
          </w:tcPr>
          <w:p w14:paraId="6F53C988"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143.95</w:t>
            </w:r>
          </w:p>
        </w:tc>
        <w:tc>
          <w:tcPr>
            <w:tcW w:w="851" w:type="dxa"/>
            <w:tcBorders>
              <w:top w:val="single" w:sz="4" w:space="0" w:color="auto"/>
            </w:tcBorders>
            <w:noWrap/>
            <w:hideMark/>
          </w:tcPr>
          <w:p w14:paraId="7C674EB4"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&lt;.001</w:t>
            </w:r>
          </w:p>
        </w:tc>
        <w:tc>
          <w:tcPr>
            <w:tcW w:w="1134" w:type="dxa"/>
            <w:tcBorders>
              <w:top w:val="single" w:sz="4" w:space="0" w:color="auto"/>
            </w:tcBorders>
            <w:noWrap/>
            <w:hideMark/>
          </w:tcPr>
          <w:p w14:paraId="2243499A"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7.79</w:t>
            </w:r>
          </w:p>
        </w:tc>
        <w:tc>
          <w:tcPr>
            <w:tcW w:w="709" w:type="dxa"/>
            <w:tcBorders>
              <w:top w:val="single" w:sz="4" w:space="0" w:color="auto"/>
            </w:tcBorders>
            <w:noWrap/>
            <w:hideMark/>
          </w:tcPr>
          <w:p w14:paraId="0A6B5651"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.005</w:t>
            </w:r>
          </w:p>
        </w:tc>
      </w:tr>
      <w:tr w:rsidR="00297B1E" w:rsidRPr="00297B1E" w14:paraId="1E957051" w14:textId="77777777" w:rsidTr="00297B1E">
        <w:trPr>
          <w:trHeight w:val="280"/>
        </w:trPr>
        <w:tc>
          <w:tcPr>
            <w:tcW w:w="2127" w:type="dxa"/>
            <w:noWrap/>
            <w:hideMark/>
          </w:tcPr>
          <w:p w14:paraId="3861E33D"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Stake Frame</w:t>
            </w:r>
          </w:p>
        </w:tc>
        <w:tc>
          <w:tcPr>
            <w:tcW w:w="1275" w:type="dxa"/>
            <w:noWrap/>
            <w:hideMark/>
          </w:tcPr>
          <w:p w14:paraId="1E57747A"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2.68</w:t>
            </w:r>
          </w:p>
        </w:tc>
        <w:tc>
          <w:tcPr>
            <w:tcW w:w="993" w:type="dxa"/>
            <w:noWrap/>
            <w:hideMark/>
          </w:tcPr>
          <w:p w14:paraId="1C1C3394"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.101</w:t>
            </w:r>
          </w:p>
        </w:tc>
        <w:tc>
          <w:tcPr>
            <w:tcW w:w="1275" w:type="dxa"/>
            <w:noWrap/>
            <w:hideMark/>
          </w:tcPr>
          <w:p w14:paraId="00F384A5"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1.91</w:t>
            </w:r>
          </w:p>
        </w:tc>
        <w:tc>
          <w:tcPr>
            <w:tcW w:w="851" w:type="dxa"/>
            <w:noWrap/>
            <w:hideMark/>
          </w:tcPr>
          <w:p w14:paraId="1934532F"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.168</w:t>
            </w:r>
          </w:p>
        </w:tc>
        <w:tc>
          <w:tcPr>
            <w:tcW w:w="1134" w:type="dxa"/>
            <w:noWrap/>
            <w:hideMark/>
          </w:tcPr>
          <w:p w14:paraId="0767F01F"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1.78</w:t>
            </w:r>
          </w:p>
        </w:tc>
        <w:tc>
          <w:tcPr>
            <w:tcW w:w="709" w:type="dxa"/>
            <w:noWrap/>
            <w:hideMark/>
          </w:tcPr>
          <w:p w14:paraId="39737D29"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.182</w:t>
            </w:r>
          </w:p>
        </w:tc>
      </w:tr>
      <w:tr w:rsidR="00297B1E" w:rsidRPr="00297B1E" w14:paraId="1134FA42" w14:textId="77777777" w:rsidTr="00297B1E">
        <w:trPr>
          <w:trHeight w:val="280"/>
        </w:trPr>
        <w:tc>
          <w:tcPr>
            <w:tcW w:w="2127" w:type="dxa"/>
            <w:noWrap/>
            <w:hideMark/>
          </w:tcPr>
          <w:p w14:paraId="66028A1F"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Ambiguity Level</w:t>
            </w:r>
          </w:p>
        </w:tc>
        <w:tc>
          <w:tcPr>
            <w:tcW w:w="1275" w:type="dxa"/>
            <w:noWrap/>
            <w:hideMark/>
          </w:tcPr>
          <w:p w14:paraId="0A79B808"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1.12</w:t>
            </w:r>
          </w:p>
        </w:tc>
        <w:tc>
          <w:tcPr>
            <w:tcW w:w="993" w:type="dxa"/>
            <w:noWrap/>
            <w:hideMark/>
          </w:tcPr>
          <w:p w14:paraId="7A95CC8A"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.291</w:t>
            </w:r>
          </w:p>
        </w:tc>
        <w:tc>
          <w:tcPr>
            <w:tcW w:w="1275" w:type="dxa"/>
            <w:noWrap/>
            <w:hideMark/>
          </w:tcPr>
          <w:p w14:paraId="5FD4CED4"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1.84</w:t>
            </w:r>
          </w:p>
        </w:tc>
        <w:tc>
          <w:tcPr>
            <w:tcW w:w="851" w:type="dxa"/>
            <w:noWrap/>
            <w:hideMark/>
          </w:tcPr>
          <w:p w14:paraId="020F8F3C"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.175</w:t>
            </w:r>
          </w:p>
        </w:tc>
        <w:tc>
          <w:tcPr>
            <w:tcW w:w="1134" w:type="dxa"/>
            <w:noWrap/>
            <w:hideMark/>
          </w:tcPr>
          <w:p w14:paraId="29F699B6"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0.50</w:t>
            </w:r>
          </w:p>
        </w:tc>
        <w:tc>
          <w:tcPr>
            <w:tcW w:w="709" w:type="dxa"/>
            <w:noWrap/>
            <w:hideMark/>
          </w:tcPr>
          <w:p w14:paraId="74739556"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.480</w:t>
            </w:r>
          </w:p>
        </w:tc>
      </w:tr>
      <w:tr w:rsidR="00297B1E" w:rsidRPr="00297B1E" w14:paraId="361B2FE8" w14:textId="77777777" w:rsidTr="00297B1E">
        <w:trPr>
          <w:trHeight w:val="280"/>
        </w:trPr>
        <w:tc>
          <w:tcPr>
            <w:tcW w:w="2127" w:type="dxa"/>
            <w:noWrap/>
            <w:hideMark/>
          </w:tcPr>
          <w:p w14:paraId="38716CC0"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MDRT Ethical</w:t>
            </w:r>
          </w:p>
        </w:tc>
        <w:tc>
          <w:tcPr>
            <w:tcW w:w="1275" w:type="dxa"/>
            <w:noWrap/>
            <w:hideMark/>
          </w:tcPr>
          <w:p w14:paraId="7265D31F"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1.71</w:t>
            </w:r>
          </w:p>
        </w:tc>
        <w:tc>
          <w:tcPr>
            <w:tcW w:w="993" w:type="dxa"/>
            <w:noWrap/>
            <w:hideMark/>
          </w:tcPr>
          <w:p w14:paraId="47613024"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.192</w:t>
            </w:r>
          </w:p>
        </w:tc>
        <w:tc>
          <w:tcPr>
            <w:tcW w:w="1275" w:type="dxa"/>
            <w:noWrap/>
            <w:hideMark/>
          </w:tcPr>
          <w:p w14:paraId="7680B3DC"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3.80</w:t>
            </w:r>
          </w:p>
        </w:tc>
        <w:tc>
          <w:tcPr>
            <w:tcW w:w="851" w:type="dxa"/>
            <w:noWrap/>
            <w:hideMark/>
          </w:tcPr>
          <w:p w14:paraId="4280F682"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.051</w:t>
            </w:r>
          </w:p>
        </w:tc>
        <w:tc>
          <w:tcPr>
            <w:tcW w:w="1134" w:type="dxa"/>
            <w:noWrap/>
            <w:hideMark/>
          </w:tcPr>
          <w:p w14:paraId="687DAF2B"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0.54</w:t>
            </w:r>
          </w:p>
        </w:tc>
        <w:tc>
          <w:tcPr>
            <w:tcW w:w="709" w:type="dxa"/>
            <w:noWrap/>
            <w:hideMark/>
          </w:tcPr>
          <w:p w14:paraId="38B5EB93"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.461</w:t>
            </w:r>
          </w:p>
        </w:tc>
      </w:tr>
      <w:tr w:rsidR="00297B1E" w:rsidRPr="00297B1E" w14:paraId="0BD4CB7E" w14:textId="77777777" w:rsidTr="00297B1E">
        <w:trPr>
          <w:trHeight w:val="280"/>
        </w:trPr>
        <w:tc>
          <w:tcPr>
            <w:tcW w:w="2127" w:type="dxa"/>
            <w:noWrap/>
            <w:hideMark/>
          </w:tcPr>
          <w:p w14:paraId="4C09B863"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MDRT Social</w:t>
            </w:r>
          </w:p>
        </w:tc>
        <w:tc>
          <w:tcPr>
            <w:tcW w:w="1275" w:type="dxa"/>
            <w:noWrap/>
            <w:hideMark/>
          </w:tcPr>
          <w:p w14:paraId="2BF39764"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0.00</w:t>
            </w:r>
          </w:p>
        </w:tc>
        <w:tc>
          <w:tcPr>
            <w:tcW w:w="993" w:type="dxa"/>
            <w:noWrap/>
            <w:hideMark/>
          </w:tcPr>
          <w:p w14:paraId="3B03A09C"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.962</w:t>
            </w:r>
          </w:p>
        </w:tc>
        <w:tc>
          <w:tcPr>
            <w:tcW w:w="1275" w:type="dxa"/>
            <w:noWrap/>
            <w:hideMark/>
          </w:tcPr>
          <w:p w14:paraId="15354CE0"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0.17</w:t>
            </w:r>
          </w:p>
        </w:tc>
        <w:tc>
          <w:tcPr>
            <w:tcW w:w="851" w:type="dxa"/>
            <w:noWrap/>
            <w:hideMark/>
          </w:tcPr>
          <w:p w14:paraId="38D2FCCD"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.683</w:t>
            </w:r>
          </w:p>
        </w:tc>
        <w:tc>
          <w:tcPr>
            <w:tcW w:w="1134" w:type="dxa"/>
            <w:noWrap/>
            <w:hideMark/>
          </w:tcPr>
          <w:p w14:paraId="11390CA2"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3.21</w:t>
            </w:r>
          </w:p>
        </w:tc>
        <w:tc>
          <w:tcPr>
            <w:tcW w:w="709" w:type="dxa"/>
            <w:noWrap/>
            <w:hideMark/>
          </w:tcPr>
          <w:p w14:paraId="54A65341"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.073</w:t>
            </w:r>
          </w:p>
        </w:tc>
      </w:tr>
      <w:tr w:rsidR="00297B1E" w:rsidRPr="00297B1E" w14:paraId="754F1E54" w14:textId="77777777" w:rsidTr="00297B1E">
        <w:trPr>
          <w:trHeight w:val="280"/>
        </w:trPr>
        <w:tc>
          <w:tcPr>
            <w:tcW w:w="2127" w:type="dxa"/>
            <w:noWrap/>
            <w:hideMark/>
          </w:tcPr>
          <w:p w14:paraId="7D8F634E" w14:textId="2324AE22"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Discomfort w</w:t>
            </w:r>
            <w:r w:rsidR="00EF7763">
              <w:rPr>
                <w:rFonts w:ascii="Times New Roman" w:eastAsia="DengXian" w:hAnsi="Times New Roman" w:cs="Times New Roman"/>
                <w:color w:val="000000"/>
                <w:lang w:val="en-US" w:eastAsia="zh-CN"/>
              </w:rPr>
              <w:t xml:space="preserve">ith </w:t>
            </w:r>
            <w:r w:rsidRPr="00297B1E">
              <w:rPr>
                <w:rFonts w:ascii="Times New Roman" w:eastAsia="DengXian" w:hAnsi="Times New Roman" w:cs="Times New Roman"/>
                <w:color w:val="000000"/>
                <w:lang w:val="en-US" w:eastAsia="zh-CN"/>
              </w:rPr>
              <w:t>Ambiguity</w:t>
            </w:r>
          </w:p>
        </w:tc>
        <w:tc>
          <w:tcPr>
            <w:tcW w:w="1275" w:type="dxa"/>
            <w:noWrap/>
            <w:hideMark/>
          </w:tcPr>
          <w:p w14:paraId="00E1B2EE"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0.42</w:t>
            </w:r>
          </w:p>
        </w:tc>
        <w:tc>
          <w:tcPr>
            <w:tcW w:w="993" w:type="dxa"/>
            <w:noWrap/>
            <w:hideMark/>
          </w:tcPr>
          <w:p w14:paraId="6D9A1738"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.517</w:t>
            </w:r>
          </w:p>
        </w:tc>
        <w:tc>
          <w:tcPr>
            <w:tcW w:w="1275" w:type="dxa"/>
            <w:noWrap/>
            <w:hideMark/>
          </w:tcPr>
          <w:p w14:paraId="4B79B97A"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0.01</w:t>
            </w:r>
          </w:p>
        </w:tc>
        <w:tc>
          <w:tcPr>
            <w:tcW w:w="851" w:type="dxa"/>
            <w:noWrap/>
            <w:hideMark/>
          </w:tcPr>
          <w:p w14:paraId="17CD658C"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.907</w:t>
            </w:r>
          </w:p>
        </w:tc>
        <w:tc>
          <w:tcPr>
            <w:tcW w:w="1134" w:type="dxa"/>
            <w:noWrap/>
            <w:hideMark/>
          </w:tcPr>
          <w:p w14:paraId="3DBD78BC"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0.23</w:t>
            </w:r>
          </w:p>
        </w:tc>
        <w:tc>
          <w:tcPr>
            <w:tcW w:w="709" w:type="dxa"/>
            <w:noWrap/>
            <w:hideMark/>
          </w:tcPr>
          <w:p w14:paraId="28CDAC13"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.629</w:t>
            </w:r>
          </w:p>
        </w:tc>
      </w:tr>
      <w:tr w:rsidR="00297B1E" w:rsidRPr="00297B1E" w14:paraId="3257E741" w14:textId="77777777" w:rsidTr="00297B1E">
        <w:trPr>
          <w:trHeight w:val="280"/>
        </w:trPr>
        <w:tc>
          <w:tcPr>
            <w:tcW w:w="2127" w:type="dxa"/>
            <w:noWrap/>
            <w:hideMark/>
          </w:tcPr>
          <w:p w14:paraId="774B7D04"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Moral Absolutism</w:t>
            </w:r>
          </w:p>
        </w:tc>
        <w:tc>
          <w:tcPr>
            <w:tcW w:w="1275" w:type="dxa"/>
            <w:noWrap/>
            <w:hideMark/>
          </w:tcPr>
          <w:p w14:paraId="2607F013"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4.32</w:t>
            </w:r>
          </w:p>
        </w:tc>
        <w:tc>
          <w:tcPr>
            <w:tcW w:w="993" w:type="dxa"/>
            <w:noWrap/>
            <w:hideMark/>
          </w:tcPr>
          <w:p w14:paraId="1991D8DA" w14:textId="65E392B8"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.038</w:t>
            </w:r>
            <w:r w:rsidRPr="00297B1E">
              <w:rPr>
                <w:rFonts w:ascii="Times New Roman" w:eastAsia="DengXian" w:hAnsi="Times New Roman" w:cs="Times New Roman"/>
                <w:color w:val="000000"/>
                <w:vertAlign w:val="superscript"/>
                <w:lang w:val="en-US" w:eastAsia="zh-CN"/>
              </w:rPr>
              <w:t>a</w:t>
            </w:r>
          </w:p>
        </w:tc>
        <w:tc>
          <w:tcPr>
            <w:tcW w:w="1275" w:type="dxa"/>
            <w:noWrap/>
            <w:hideMark/>
          </w:tcPr>
          <w:p w14:paraId="0B38F5C5"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6.84</w:t>
            </w:r>
          </w:p>
        </w:tc>
        <w:tc>
          <w:tcPr>
            <w:tcW w:w="851" w:type="dxa"/>
            <w:noWrap/>
            <w:hideMark/>
          </w:tcPr>
          <w:p w14:paraId="2339407D"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.009</w:t>
            </w:r>
          </w:p>
        </w:tc>
        <w:tc>
          <w:tcPr>
            <w:tcW w:w="1134" w:type="dxa"/>
            <w:noWrap/>
            <w:hideMark/>
          </w:tcPr>
          <w:p w14:paraId="666BBE8B"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0.00</w:t>
            </w:r>
          </w:p>
        </w:tc>
        <w:tc>
          <w:tcPr>
            <w:tcW w:w="709" w:type="dxa"/>
            <w:noWrap/>
            <w:hideMark/>
          </w:tcPr>
          <w:p w14:paraId="4E79D11B"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.996</w:t>
            </w:r>
          </w:p>
        </w:tc>
      </w:tr>
      <w:tr w:rsidR="00297B1E" w:rsidRPr="00297B1E" w14:paraId="3283293A" w14:textId="77777777" w:rsidTr="00297B1E">
        <w:trPr>
          <w:trHeight w:val="280"/>
        </w:trPr>
        <w:tc>
          <w:tcPr>
            <w:tcW w:w="2127" w:type="dxa"/>
            <w:noWrap/>
            <w:hideMark/>
          </w:tcPr>
          <w:p w14:paraId="714F7869"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Ambiguity x Stake</w:t>
            </w:r>
          </w:p>
        </w:tc>
        <w:tc>
          <w:tcPr>
            <w:tcW w:w="1275" w:type="dxa"/>
            <w:noWrap/>
            <w:hideMark/>
          </w:tcPr>
          <w:p w14:paraId="10CB3F25"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0.12</w:t>
            </w:r>
          </w:p>
        </w:tc>
        <w:tc>
          <w:tcPr>
            <w:tcW w:w="993" w:type="dxa"/>
            <w:noWrap/>
            <w:hideMark/>
          </w:tcPr>
          <w:p w14:paraId="6042309A"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.725</w:t>
            </w:r>
          </w:p>
        </w:tc>
        <w:tc>
          <w:tcPr>
            <w:tcW w:w="1275" w:type="dxa"/>
            <w:noWrap/>
            <w:hideMark/>
          </w:tcPr>
          <w:p w14:paraId="664F6CB1"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0.12</w:t>
            </w:r>
          </w:p>
        </w:tc>
        <w:tc>
          <w:tcPr>
            <w:tcW w:w="851" w:type="dxa"/>
            <w:noWrap/>
            <w:hideMark/>
          </w:tcPr>
          <w:p w14:paraId="1009BFF5"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.732</w:t>
            </w:r>
          </w:p>
        </w:tc>
        <w:tc>
          <w:tcPr>
            <w:tcW w:w="1134" w:type="dxa"/>
            <w:noWrap/>
            <w:hideMark/>
          </w:tcPr>
          <w:p w14:paraId="6115E4EE"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0.33</w:t>
            </w:r>
          </w:p>
        </w:tc>
        <w:tc>
          <w:tcPr>
            <w:tcW w:w="709" w:type="dxa"/>
            <w:noWrap/>
            <w:hideMark/>
          </w:tcPr>
          <w:p w14:paraId="1FFC70E1" w14:textId="77777777" w:rsidR="00297B1E" w:rsidRPr="00297B1E" w:rsidRDefault="00297B1E" w:rsidP="00297B1E">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.565</w:t>
            </w:r>
          </w:p>
        </w:tc>
      </w:tr>
    </w:tbl>
    <w:p w14:paraId="4E561FCD" w14:textId="0B6124BC" w:rsidR="008849C6" w:rsidRDefault="00297B1E" w:rsidP="00756465">
      <w:pPr>
        <w:jc w:val="left"/>
        <w:rPr>
          <w:rFonts w:ascii="Times New Roman" w:hAnsi="Times New Roman" w:cs="Times New Roman"/>
          <w:lang w:val="en-US"/>
        </w:rPr>
      </w:pPr>
      <w:r>
        <w:rPr>
          <w:rFonts w:ascii="Times New Roman" w:eastAsia="DengXian" w:hAnsi="Times New Roman" w:cs="Times New Roman" w:hint="eastAsia"/>
          <w:lang w:eastAsia="zh-CN"/>
        </w:rPr>
        <w:t>N</w:t>
      </w:r>
      <w:r>
        <w:rPr>
          <w:rFonts w:ascii="Times New Roman" w:eastAsia="DengXian" w:hAnsi="Times New Roman" w:cs="Times New Roman"/>
          <w:lang w:eastAsia="zh-CN"/>
        </w:rPr>
        <w:t xml:space="preserve">ote. </w:t>
      </w:r>
      <w:proofErr w:type="spellStart"/>
      <w:r w:rsidRPr="00297B1E">
        <w:rPr>
          <w:rFonts w:ascii="DengXian" w:eastAsia="DengXian" w:hAnsi="DengXian" w:cs="SimSun"/>
          <w:color w:val="000000"/>
          <w:vertAlign w:val="superscript"/>
          <w:lang w:val="en-US" w:eastAsia="zh-CN"/>
        </w:rPr>
        <w:t>a</w:t>
      </w:r>
      <w:r w:rsidR="00A52CFD">
        <w:rPr>
          <w:rFonts w:ascii="Times New Roman" w:hAnsi="Times New Roman" w:cs="Times New Roman"/>
          <w:lang w:val="en-US"/>
        </w:rPr>
        <w:t>Term</w:t>
      </w:r>
      <w:proofErr w:type="spellEnd"/>
      <w:r w:rsidRPr="00A52CFD">
        <w:rPr>
          <w:rFonts w:ascii="Times New Roman" w:hAnsi="Times New Roman" w:cs="Times New Roman"/>
          <w:lang w:val="en-US"/>
        </w:rPr>
        <w:t xml:space="preserve"> </w:t>
      </w:r>
      <w:r w:rsidR="00A52CFD">
        <w:rPr>
          <w:rFonts w:ascii="Times New Roman" w:hAnsi="Times New Roman" w:cs="Times New Roman"/>
          <w:lang w:val="en-US"/>
        </w:rPr>
        <w:t>was</w:t>
      </w:r>
      <w:r w:rsidRPr="00A52CFD">
        <w:rPr>
          <w:rFonts w:ascii="Times New Roman" w:hAnsi="Times New Roman" w:cs="Times New Roman"/>
          <w:lang w:val="en-US"/>
        </w:rPr>
        <w:t xml:space="preserve"> no longer significant in reduced models.</w:t>
      </w:r>
    </w:p>
    <w:p w14:paraId="28CAF4F9" w14:textId="77777777" w:rsidR="008849C6" w:rsidRDefault="008849C6">
      <w:pPr>
        <w:spacing w:after="0" w:line="240" w:lineRule="auto"/>
        <w:jc w:val="left"/>
        <w:rPr>
          <w:rFonts w:ascii="Times New Roman" w:hAnsi="Times New Roman" w:cs="Times New Roman"/>
          <w:lang w:val="en-US"/>
        </w:rPr>
      </w:pPr>
      <w:r>
        <w:rPr>
          <w:rFonts w:ascii="Times New Roman" w:hAnsi="Times New Roman" w:cs="Times New Roman"/>
          <w:lang w:val="en-US"/>
        </w:rPr>
        <w:br w:type="page"/>
      </w:r>
    </w:p>
    <w:p w14:paraId="0D24C289" w14:textId="74E0C075" w:rsidR="008849C6" w:rsidRDefault="008849C6" w:rsidP="008849C6">
      <w:pPr>
        <w:jc w:val="left"/>
        <w:rPr>
          <w:rFonts w:ascii="Times New Roman" w:eastAsia="DengXian" w:hAnsi="Times New Roman" w:cs="Times New Roman"/>
          <w:lang w:eastAsia="zh-CN"/>
        </w:rPr>
      </w:pPr>
      <w:r w:rsidRPr="008D2929">
        <w:rPr>
          <w:rFonts w:ascii="Times New Roman" w:hAnsi="Times New Roman" w:cs="Times New Roman" w:hint="eastAsia"/>
          <w:b/>
          <w:bCs/>
          <w:lang w:val="en-US"/>
        </w:rPr>
        <w:lastRenderedPageBreak/>
        <w:t>S</w:t>
      </w:r>
      <w:r w:rsidRPr="008D2929">
        <w:rPr>
          <w:rFonts w:ascii="Times New Roman" w:hAnsi="Times New Roman" w:cs="Times New Roman"/>
          <w:b/>
          <w:bCs/>
          <w:lang w:val="en-US"/>
        </w:rPr>
        <w:t>3</w:t>
      </w:r>
      <w:r w:rsidR="008D2929" w:rsidRPr="008D2929">
        <w:rPr>
          <w:rFonts w:ascii="Times New Roman" w:hAnsi="Times New Roman" w:cs="Times New Roman"/>
          <w:b/>
          <w:bCs/>
          <w:lang w:val="en-US"/>
        </w:rPr>
        <w:t>.</w:t>
      </w:r>
      <w:r w:rsidRPr="00297B1E">
        <w:rPr>
          <w:rFonts w:ascii="Times New Roman" w:hAnsi="Times New Roman" w:cs="Times New Roman"/>
          <w:lang w:val="en-US"/>
        </w:rPr>
        <w:t xml:space="preserve"> Significance tests of terms of mixed effects logistic regression in Study </w:t>
      </w:r>
      <w:r>
        <w:rPr>
          <w:rFonts w:ascii="Times New Roman" w:hAnsi="Times New Roman" w:cs="Times New Roman"/>
          <w:lang w:val="en-US"/>
        </w:rPr>
        <w:t>2</w:t>
      </w:r>
    </w:p>
    <w:tbl>
      <w:tblPr>
        <w:tblStyle w:val="QQuestionIconTable"/>
        <w:tblW w:w="0" w:type="auto"/>
        <w:tblBorders>
          <w:top w:val="single" w:sz="4" w:space="0" w:color="auto"/>
          <w:bottom w:val="single" w:sz="4" w:space="0" w:color="auto"/>
        </w:tblBorders>
        <w:tblLayout w:type="fixed"/>
        <w:tblLook w:val="04A0" w:firstRow="1" w:lastRow="0" w:firstColumn="1" w:lastColumn="0" w:noHBand="0" w:noVBand="1"/>
      </w:tblPr>
      <w:tblGrid>
        <w:gridCol w:w="2127"/>
        <w:gridCol w:w="1275"/>
        <w:gridCol w:w="993"/>
        <w:gridCol w:w="1275"/>
        <w:gridCol w:w="851"/>
        <w:gridCol w:w="1134"/>
        <w:gridCol w:w="709"/>
      </w:tblGrid>
      <w:tr w:rsidR="008849C6" w:rsidRPr="008849C6" w14:paraId="2CDFB934" w14:textId="77777777" w:rsidTr="008849C6">
        <w:trPr>
          <w:trHeight w:val="280"/>
        </w:trPr>
        <w:tc>
          <w:tcPr>
            <w:tcW w:w="2127" w:type="dxa"/>
            <w:tcBorders>
              <w:top w:val="single" w:sz="4" w:space="0" w:color="auto"/>
              <w:bottom w:val="nil"/>
            </w:tcBorders>
            <w:noWrap/>
            <w:hideMark/>
          </w:tcPr>
          <w:p w14:paraId="5647BF96" w14:textId="77777777" w:rsidR="008849C6" w:rsidRPr="00297B1E" w:rsidRDefault="008849C6" w:rsidP="002F1780">
            <w:pPr>
              <w:spacing w:after="0" w:line="240" w:lineRule="auto"/>
              <w:jc w:val="center"/>
              <w:rPr>
                <w:rFonts w:ascii="Times New Roman" w:eastAsia="SimSun" w:hAnsi="Times New Roman" w:cs="Times New Roman"/>
                <w:lang w:val="en-US" w:eastAsia="zh-CN"/>
              </w:rPr>
            </w:pPr>
          </w:p>
        </w:tc>
        <w:tc>
          <w:tcPr>
            <w:tcW w:w="2268" w:type="dxa"/>
            <w:gridSpan w:val="2"/>
            <w:tcBorders>
              <w:top w:val="single" w:sz="4" w:space="0" w:color="auto"/>
              <w:bottom w:val="nil"/>
            </w:tcBorders>
            <w:noWrap/>
            <w:hideMark/>
          </w:tcPr>
          <w:p w14:paraId="198DB1B7" w14:textId="724BE6EF" w:rsidR="008849C6" w:rsidRPr="00297B1E" w:rsidRDefault="008849C6" w:rsidP="002F1780">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 xml:space="preserve">Risk </w:t>
            </w:r>
            <w:r w:rsidR="00DE1606">
              <w:rPr>
                <w:rFonts w:ascii="Times New Roman" w:eastAsia="DengXian" w:hAnsi="Times New Roman" w:cs="Times New Roman"/>
                <w:color w:val="000000"/>
                <w:lang w:val="en-US" w:eastAsia="zh-CN"/>
              </w:rPr>
              <w:t>v</w:t>
            </w:r>
            <w:r w:rsidRPr="00297B1E">
              <w:rPr>
                <w:rFonts w:ascii="Times New Roman" w:eastAsia="DengXian" w:hAnsi="Times New Roman" w:cs="Times New Roman"/>
                <w:color w:val="000000"/>
                <w:lang w:val="en-US" w:eastAsia="zh-CN"/>
              </w:rPr>
              <w:t>s Inact</w:t>
            </w:r>
            <w:r w:rsidRPr="008849C6">
              <w:rPr>
                <w:rFonts w:ascii="Times New Roman" w:eastAsia="DengXian" w:hAnsi="Times New Roman" w:cs="Times New Roman"/>
                <w:color w:val="000000"/>
                <w:lang w:val="en-US" w:eastAsia="zh-CN"/>
              </w:rPr>
              <w:t>ion</w:t>
            </w:r>
          </w:p>
        </w:tc>
        <w:tc>
          <w:tcPr>
            <w:tcW w:w="2126" w:type="dxa"/>
            <w:gridSpan w:val="2"/>
            <w:tcBorders>
              <w:top w:val="single" w:sz="4" w:space="0" w:color="auto"/>
              <w:bottom w:val="nil"/>
            </w:tcBorders>
            <w:noWrap/>
            <w:hideMark/>
          </w:tcPr>
          <w:p w14:paraId="6BE7733F" w14:textId="77777777" w:rsidR="008849C6" w:rsidRPr="00297B1E" w:rsidRDefault="008849C6" w:rsidP="002F1780">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Ambiguity vs Inact</w:t>
            </w:r>
            <w:r w:rsidRPr="008849C6">
              <w:rPr>
                <w:rFonts w:ascii="Times New Roman" w:eastAsia="DengXian" w:hAnsi="Times New Roman" w:cs="Times New Roman"/>
                <w:color w:val="000000"/>
                <w:lang w:val="en-US" w:eastAsia="zh-CN"/>
              </w:rPr>
              <w:t>ion</w:t>
            </w:r>
          </w:p>
        </w:tc>
        <w:tc>
          <w:tcPr>
            <w:tcW w:w="1843" w:type="dxa"/>
            <w:gridSpan w:val="2"/>
            <w:tcBorders>
              <w:top w:val="single" w:sz="4" w:space="0" w:color="auto"/>
              <w:bottom w:val="nil"/>
            </w:tcBorders>
            <w:noWrap/>
            <w:hideMark/>
          </w:tcPr>
          <w:p w14:paraId="293D39D0" w14:textId="6856B3B7" w:rsidR="008849C6" w:rsidRPr="00297B1E" w:rsidRDefault="00DE1606" w:rsidP="002F1780">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Risk</w:t>
            </w:r>
            <w:r>
              <w:rPr>
                <w:rFonts w:ascii="Times New Roman" w:eastAsia="DengXian" w:hAnsi="Times New Roman" w:cs="Times New Roman"/>
                <w:color w:val="000000"/>
                <w:lang w:val="en-US" w:eastAsia="zh-CN"/>
              </w:rPr>
              <w:t xml:space="preserve"> vs Ambiguity</w:t>
            </w:r>
          </w:p>
        </w:tc>
      </w:tr>
      <w:tr w:rsidR="008849C6" w:rsidRPr="00297B1E" w14:paraId="092CC4F1" w14:textId="77777777" w:rsidTr="008849C6">
        <w:trPr>
          <w:trHeight w:val="280"/>
        </w:trPr>
        <w:tc>
          <w:tcPr>
            <w:tcW w:w="2127" w:type="dxa"/>
            <w:tcBorders>
              <w:top w:val="nil"/>
              <w:bottom w:val="nil"/>
            </w:tcBorders>
            <w:noWrap/>
            <w:hideMark/>
          </w:tcPr>
          <w:p w14:paraId="4E66B167" w14:textId="77777777" w:rsidR="008849C6" w:rsidRPr="00297B1E" w:rsidRDefault="008849C6" w:rsidP="002F1780">
            <w:pPr>
              <w:spacing w:after="0" w:line="240" w:lineRule="auto"/>
              <w:jc w:val="center"/>
              <w:rPr>
                <w:rFonts w:ascii="Times New Roman" w:eastAsia="DengXian" w:hAnsi="Times New Roman" w:cs="Times New Roman"/>
                <w:color w:val="000000"/>
                <w:lang w:val="en-US" w:eastAsia="zh-CN"/>
              </w:rPr>
            </w:pPr>
          </w:p>
        </w:tc>
        <w:tc>
          <w:tcPr>
            <w:tcW w:w="1275" w:type="dxa"/>
            <w:tcBorders>
              <w:top w:val="nil"/>
              <w:bottom w:val="nil"/>
            </w:tcBorders>
            <w:noWrap/>
            <w:hideMark/>
          </w:tcPr>
          <w:p w14:paraId="54B08E9D" w14:textId="77777777" w:rsidR="008849C6" w:rsidRPr="00297B1E" w:rsidRDefault="008849C6" w:rsidP="002F1780">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χ</w:t>
            </w:r>
            <w:r w:rsidRPr="00297B1E">
              <w:rPr>
                <w:rFonts w:ascii="Times New Roman" w:eastAsia="DengXian" w:hAnsi="Times New Roman" w:cs="Times New Roman"/>
                <w:color w:val="000000"/>
                <w:vertAlign w:val="superscript"/>
                <w:lang w:val="en-US" w:eastAsia="zh-CN"/>
              </w:rPr>
              <w:t>2</w:t>
            </w:r>
            <w:r w:rsidRPr="00297B1E">
              <w:rPr>
                <w:rFonts w:ascii="Times New Roman" w:eastAsia="DengXian" w:hAnsi="Times New Roman" w:cs="Times New Roman"/>
                <w:color w:val="000000"/>
                <w:lang w:val="en-US" w:eastAsia="zh-CN"/>
              </w:rPr>
              <w:t>(1)</w:t>
            </w:r>
          </w:p>
        </w:tc>
        <w:tc>
          <w:tcPr>
            <w:tcW w:w="993" w:type="dxa"/>
            <w:tcBorders>
              <w:top w:val="nil"/>
              <w:bottom w:val="nil"/>
            </w:tcBorders>
            <w:noWrap/>
            <w:hideMark/>
          </w:tcPr>
          <w:p w14:paraId="145C00D8" w14:textId="77777777" w:rsidR="008849C6" w:rsidRPr="00297B1E" w:rsidRDefault="008849C6" w:rsidP="002F1780">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p</w:t>
            </w:r>
          </w:p>
        </w:tc>
        <w:tc>
          <w:tcPr>
            <w:tcW w:w="1275" w:type="dxa"/>
            <w:tcBorders>
              <w:top w:val="nil"/>
              <w:bottom w:val="nil"/>
            </w:tcBorders>
            <w:noWrap/>
            <w:hideMark/>
          </w:tcPr>
          <w:p w14:paraId="28990FD9" w14:textId="77777777" w:rsidR="008849C6" w:rsidRPr="00297B1E" w:rsidRDefault="008849C6" w:rsidP="002F1780">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χ</w:t>
            </w:r>
            <w:r w:rsidRPr="00297B1E">
              <w:rPr>
                <w:rFonts w:ascii="Times New Roman" w:eastAsia="DengXian" w:hAnsi="Times New Roman" w:cs="Times New Roman"/>
                <w:color w:val="000000"/>
                <w:vertAlign w:val="superscript"/>
                <w:lang w:val="en-US" w:eastAsia="zh-CN"/>
              </w:rPr>
              <w:t>2</w:t>
            </w:r>
            <w:r w:rsidRPr="00297B1E">
              <w:rPr>
                <w:rFonts w:ascii="Times New Roman" w:eastAsia="DengXian" w:hAnsi="Times New Roman" w:cs="Times New Roman"/>
                <w:color w:val="000000"/>
                <w:lang w:val="en-US" w:eastAsia="zh-CN"/>
              </w:rPr>
              <w:t>(1)</w:t>
            </w:r>
          </w:p>
        </w:tc>
        <w:tc>
          <w:tcPr>
            <w:tcW w:w="851" w:type="dxa"/>
            <w:tcBorders>
              <w:top w:val="nil"/>
              <w:bottom w:val="nil"/>
            </w:tcBorders>
            <w:noWrap/>
            <w:hideMark/>
          </w:tcPr>
          <w:p w14:paraId="1301C636" w14:textId="77777777" w:rsidR="008849C6" w:rsidRPr="00297B1E" w:rsidRDefault="008849C6" w:rsidP="002F1780">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p</w:t>
            </w:r>
          </w:p>
        </w:tc>
        <w:tc>
          <w:tcPr>
            <w:tcW w:w="1134" w:type="dxa"/>
            <w:tcBorders>
              <w:top w:val="nil"/>
              <w:bottom w:val="nil"/>
            </w:tcBorders>
            <w:noWrap/>
            <w:hideMark/>
          </w:tcPr>
          <w:p w14:paraId="461DB8F1" w14:textId="77777777" w:rsidR="008849C6" w:rsidRPr="00297B1E" w:rsidRDefault="008849C6" w:rsidP="002F1780">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χ</w:t>
            </w:r>
            <w:r w:rsidRPr="00297B1E">
              <w:rPr>
                <w:rFonts w:ascii="Times New Roman" w:eastAsia="DengXian" w:hAnsi="Times New Roman" w:cs="Times New Roman"/>
                <w:color w:val="000000"/>
                <w:vertAlign w:val="superscript"/>
                <w:lang w:val="en-US" w:eastAsia="zh-CN"/>
              </w:rPr>
              <w:t>2</w:t>
            </w:r>
            <w:r w:rsidRPr="00297B1E">
              <w:rPr>
                <w:rFonts w:ascii="Times New Roman" w:eastAsia="DengXian" w:hAnsi="Times New Roman" w:cs="Times New Roman"/>
                <w:color w:val="000000"/>
                <w:lang w:val="en-US" w:eastAsia="zh-CN"/>
              </w:rPr>
              <w:t>(1)</w:t>
            </w:r>
          </w:p>
        </w:tc>
        <w:tc>
          <w:tcPr>
            <w:tcW w:w="709" w:type="dxa"/>
            <w:tcBorders>
              <w:top w:val="nil"/>
              <w:bottom w:val="nil"/>
            </w:tcBorders>
            <w:noWrap/>
            <w:hideMark/>
          </w:tcPr>
          <w:p w14:paraId="7D4CDFA5" w14:textId="77777777" w:rsidR="008849C6" w:rsidRPr="00297B1E" w:rsidRDefault="008849C6" w:rsidP="002F1780">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p</w:t>
            </w:r>
          </w:p>
        </w:tc>
      </w:tr>
      <w:tr w:rsidR="008849C6" w:rsidRPr="008849C6" w14:paraId="23F3C509" w14:textId="77777777" w:rsidTr="008849C6">
        <w:trPr>
          <w:trHeight w:val="280"/>
        </w:trPr>
        <w:tc>
          <w:tcPr>
            <w:tcW w:w="2127" w:type="dxa"/>
            <w:tcBorders>
              <w:top w:val="nil"/>
            </w:tcBorders>
            <w:noWrap/>
            <w:hideMark/>
          </w:tcPr>
          <w:p w14:paraId="6DB737EF" w14:textId="77777777" w:rsidR="008849C6" w:rsidRPr="00297B1E" w:rsidRDefault="008849C6" w:rsidP="008849C6">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(Intercept)</w:t>
            </w:r>
          </w:p>
        </w:tc>
        <w:tc>
          <w:tcPr>
            <w:tcW w:w="1275" w:type="dxa"/>
            <w:tcBorders>
              <w:top w:val="nil"/>
              <w:left w:val="nil"/>
              <w:bottom w:val="nil"/>
              <w:right w:val="nil"/>
            </w:tcBorders>
            <w:noWrap/>
            <w:hideMark/>
          </w:tcPr>
          <w:p w14:paraId="28E9C476" w14:textId="7291C9AF" w:rsidR="008849C6" w:rsidRPr="00297B1E" w:rsidRDefault="008849C6" w:rsidP="008849C6">
            <w:pPr>
              <w:spacing w:after="0" w:line="240" w:lineRule="auto"/>
              <w:jc w:val="center"/>
              <w:rPr>
                <w:rFonts w:ascii="Times New Roman" w:eastAsia="DengXian" w:hAnsi="Times New Roman" w:cs="Times New Roman"/>
                <w:color w:val="000000"/>
                <w:lang w:val="en-US" w:eastAsia="zh-CN"/>
              </w:rPr>
            </w:pPr>
            <w:r w:rsidRPr="008849C6">
              <w:rPr>
                <w:rFonts w:ascii="Times New Roman" w:eastAsia="DengXian" w:hAnsi="Times New Roman" w:cs="Times New Roman"/>
                <w:color w:val="000000"/>
              </w:rPr>
              <w:t>92.52</w:t>
            </w:r>
          </w:p>
        </w:tc>
        <w:tc>
          <w:tcPr>
            <w:tcW w:w="993" w:type="dxa"/>
            <w:tcBorders>
              <w:top w:val="nil"/>
              <w:left w:val="nil"/>
              <w:bottom w:val="nil"/>
              <w:right w:val="nil"/>
            </w:tcBorders>
            <w:noWrap/>
            <w:hideMark/>
          </w:tcPr>
          <w:p w14:paraId="2B22A76E" w14:textId="54ED8A5F" w:rsidR="008849C6" w:rsidRPr="00297B1E" w:rsidRDefault="008849C6" w:rsidP="008849C6">
            <w:pPr>
              <w:spacing w:after="0" w:line="240" w:lineRule="auto"/>
              <w:jc w:val="center"/>
              <w:rPr>
                <w:rFonts w:ascii="Times New Roman" w:eastAsia="DengXian" w:hAnsi="Times New Roman" w:cs="Times New Roman"/>
                <w:color w:val="000000"/>
                <w:lang w:val="en-US" w:eastAsia="zh-CN"/>
              </w:rPr>
            </w:pPr>
            <w:r w:rsidRPr="008849C6">
              <w:rPr>
                <w:rFonts w:ascii="Times New Roman" w:eastAsia="DengXian" w:hAnsi="Times New Roman" w:cs="Times New Roman"/>
                <w:color w:val="000000"/>
              </w:rPr>
              <w:t>&lt;.001</w:t>
            </w:r>
          </w:p>
        </w:tc>
        <w:tc>
          <w:tcPr>
            <w:tcW w:w="1275" w:type="dxa"/>
            <w:tcBorders>
              <w:top w:val="nil"/>
              <w:left w:val="nil"/>
              <w:bottom w:val="nil"/>
              <w:right w:val="nil"/>
            </w:tcBorders>
            <w:noWrap/>
            <w:hideMark/>
          </w:tcPr>
          <w:p w14:paraId="6B7DE227" w14:textId="7CBE04AF" w:rsidR="008849C6" w:rsidRPr="00297B1E" w:rsidRDefault="008849C6" w:rsidP="008849C6">
            <w:pPr>
              <w:spacing w:after="0" w:line="240" w:lineRule="auto"/>
              <w:jc w:val="center"/>
              <w:rPr>
                <w:rFonts w:ascii="Times New Roman" w:eastAsia="DengXian" w:hAnsi="Times New Roman" w:cs="Times New Roman"/>
                <w:color w:val="000000"/>
                <w:lang w:val="en-US" w:eastAsia="zh-CN"/>
              </w:rPr>
            </w:pPr>
            <w:r w:rsidRPr="008849C6">
              <w:rPr>
                <w:rFonts w:ascii="Times New Roman" w:eastAsia="DengXian" w:hAnsi="Times New Roman" w:cs="Times New Roman"/>
                <w:color w:val="000000"/>
              </w:rPr>
              <w:t>101.32</w:t>
            </w:r>
          </w:p>
        </w:tc>
        <w:tc>
          <w:tcPr>
            <w:tcW w:w="851" w:type="dxa"/>
            <w:tcBorders>
              <w:top w:val="nil"/>
              <w:left w:val="nil"/>
              <w:bottom w:val="nil"/>
              <w:right w:val="nil"/>
            </w:tcBorders>
            <w:noWrap/>
            <w:hideMark/>
          </w:tcPr>
          <w:p w14:paraId="5759DF0A" w14:textId="7EACB824" w:rsidR="008849C6" w:rsidRPr="00297B1E" w:rsidRDefault="008849C6" w:rsidP="008849C6">
            <w:pPr>
              <w:spacing w:after="0" w:line="240" w:lineRule="auto"/>
              <w:jc w:val="center"/>
              <w:rPr>
                <w:rFonts w:ascii="Times New Roman" w:eastAsia="DengXian" w:hAnsi="Times New Roman" w:cs="Times New Roman"/>
                <w:color w:val="000000"/>
                <w:lang w:val="en-US" w:eastAsia="zh-CN"/>
              </w:rPr>
            </w:pPr>
            <w:r w:rsidRPr="008849C6">
              <w:rPr>
                <w:rFonts w:ascii="Times New Roman" w:eastAsia="DengXian" w:hAnsi="Times New Roman" w:cs="Times New Roman"/>
                <w:color w:val="000000"/>
              </w:rPr>
              <w:t>&lt;.001</w:t>
            </w:r>
          </w:p>
        </w:tc>
        <w:tc>
          <w:tcPr>
            <w:tcW w:w="1134" w:type="dxa"/>
            <w:tcBorders>
              <w:top w:val="nil"/>
              <w:left w:val="nil"/>
              <w:bottom w:val="nil"/>
              <w:right w:val="nil"/>
            </w:tcBorders>
            <w:noWrap/>
            <w:hideMark/>
          </w:tcPr>
          <w:p w14:paraId="2DCE59A0" w14:textId="6C16720A" w:rsidR="008849C6" w:rsidRPr="00297B1E" w:rsidRDefault="008849C6" w:rsidP="008849C6">
            <w:pPr>
              <w:spacing w:after="0" w:line="240" w:lineRule="auto"/>
              <w:jc w:val="center"/>
              <w:rPr>
                <w:rFonts w:ascii="Times New Roman" w:eastAsia="DengXian" w:hAnsi="Times New Roman" w:cs="Times New Roman"/>
                <w:color w:val="000000"/>
                <w:lang w:val="en-US" w:eastAsia="zh-CN"/>
              </w:rPr>
            </w:pPr>
            <w:r w:rsidRPr="008849C6">
              <w:rPr>
                <w:rFonts w:ascii="Times New Roman" w:eastAsia="DengXian" w:hAnsi="Times New Roman" w:cs="Times New Roman"/>
                <w:color w:val="000000"/>
              </w:rPr>
              <w:t>26.51</w:t>
            </w:r>
          </w:p>
        </w:tc>
        <w:tc>
          <w:tcPr>
            <w:tcW w:w="709" w:type="dxa"/>
            <w:tcBorders>
              <w:top w:val="nil"/>
              <w:left w:val="nil"/>
              <w:bottom w:val="nil"/>
              <w:right w:val="nil"/>
            </w:tcBorders>
            <w:noWrap/>
            <w:hideMark/>
          </w:tcPr>
          <w:p w14:paraId="6051248B" w14:textId="0F7CDD76" w:rsidR="008849C6" w:rsidRPr="00297B1E" w:rsidRDefault="008849C6" w:rsidP="008849C6">
            <w:pPr>
              <w:spacing w:after="0" w:line="240" w:lineRule="auto"/>
              <w:jc w:val="center"/>
              <w:rPr>
                <w:rFonts w:ascii="Times New Roman" w:eastAsia="DengXian" w:hAnsi="Times New Roman" w:cs="Times New Roman"/>
                <w:color w:val="000000"/>
                <w:lang w:val="en-US" w:eastAsia="zh-CN"/>
              </w:rPr>
            </w:pPr>
            <w:r w:rsidRPr="008849C6">
              <w:rPr>
                <w:rFonts w:ascii="Times New Roman" w:eastAsia="DengXian" w:hAnsi="Times New Roman" w:cs="Times New Roman"/>
                <w:color w:val="000000"/>
              </w:rPr>
              <w:t>&lt;.001</w:t>
            </w:r>
          </w:p>
        </w:tc>
      </w:tr>
      <w:tr w:rsidR="008849C6" w:rsidRPr="008849C6" w14:paraId="20B95588" w14:textId="77777777" w:rsidTr="003859AF">
        <w:trPr>
          <w:trHeight w:val="280"/>
        </w:trPr>
        <w:tc>
          <w:tcPr>
            <w:tcW w:w="2127" w:type="dxa"/>
            <w:noWrap/>
            <w:hideMark/>
          </w:tcPr>
          <w:p w14:paraId="59DAAA42" w14:textId="77777777" w:rsidR="008849C6" w:rsidRPr="00297B1E" w:rsidRDefault="008849C6" w:rsidP="008849C6">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Stake Frame</w:t>
            </w:r>
          </w:p>
        </w:tc>
        <w:tc>
          <w:tcPr>
            <w:tcW w:w="1275" w:type="dxa"/>
            <w:tcBorders>
              <w:top w:val="nil"/>
              <w:left w:val="nil"/>
              <w:bottom w:val="nil"/>
              <w:right w:val="nil"/>
            </w:tcBorders>
            <w:noWrap/>
            <w:hideMark/>
          </w:tcPr>
          <w:p w14:paraId="34C28476" w14:textId="3488ADA1" w:rsidR="008849C6" w:rsidRPr="00297B1E" w:rsidRDefault="008849C6" w:rsidP="008849C6">
            <w:pPr>
              <w:spacing w:after="0" w:line="240" w:lineRule="auto"/>
              <w:jc w:val="center"/>
              <w:rPr>
                <w:rFonts w:ascii="Times New Roman" w:eastAsia="DengXian" w:hAnsi="Times New Roman" w:cs="Times New Roman"/>
                <w:color w:val="000000"/>
                <w:lang w:val="en-US" w:eastAsia="zh-CN"/>
              </w:rPr>
            </w:pPr>
            <w:r w:rsidRPr="008849C6">
              <w:rPr>
                <w:rFonts w:ascii="Times New Roman" w:eastAsia="DengXian" w:hAnsi="Times New Roman" w:cs="Times New Roman"/>
                <w:color w:val="000000"/>
              </w:rPr>
              <w:t>4.81</w:t>
            </w:r>
          </w:p>
        </w:tc>
        <w:tc>
          <w:tcPr>
            <w:tcW w:w="993" w:type="dxa"/>
            <w:tcBorders>
              <w:top w:val="nil"/>
              <w:left w:val="nil"/>
              <w:bottom w:val="nil"/>
              <w:right w:val="nil"/>
            </w:tcBorders>
            <w:noWrap/>
            <w:hideMark/>
          </w:tcPr>
          <w:p w14:paraId="25607E95" w14:textId="2FCF6220" w:rsidR="008849C6" w:rsidRPr="00297B1E" w:rsidRDefault="008849C6" w:rsidP="008849C6">
            <w:pPr>
              <w:spacing w:after="0" w:line="240" w:lineRule="auto"/>
              <w:jc w:val="center"/>
              <w:rPr>
                <w:rFonts w:ascii="Times New Roman" w:eastAsia="DengXian" w:hAnsi="Times New Roman" w:cs="Times New Roman"/>
                <w:color w:val="000000"/>
                <w:lang w:val="en-US" w:eastAsia="zh-CN"/>
              </w:rPr>
            </w:pPr>
            <w:r w:rsidRPr="008849C6">
              <w:rPr>
                <w:rFonts w:ascii="Times New Roman" w:eastAsia="DengXian" w:hAnsi="Times New Roman" w:cs="Times New Roman"/>
                <w:color w:val="000000"/>
              </w:rPr>
              <w:t>.028</w:t>
            </w:r>
          </w:p>
        </w:tc>
        <w:tc>
          <w:tcPr>
            <w:tcW w:w="1275" w:type="dxa"/>
            <w:tcBorders>
              <w:top w:val="nil"/>
              <w:left w:val="nil"/>
              <w:bottom w:val="nil"/>
              <w:right w:val="nil"/>
            </w:tcBorders>
            <w:noWrap/>
            <w:hideMark/>
          </w:tcPr>
          <w:p w14:paraId="01E4DA32" w14:textId="53028097" w:rsidR="008849C6" w:rsidRPr="00297B1E" w:rsidRDefault="008849C6" w:rsidP="008849C6">
            <w:pPr>
              <w:spacing w:after="0" w:line="240" w:lineRule="auto"/>
              <w:jc w:val="center"/>
              <w:rPr>
                <w:rFonts w:ascii="Times New Roman" w:eastAsia="DengXian" w:hAnsi="Times New Roman" w:cs="Times New Roman"/>
                <w:color w:val="000000"/>
                <w:lang w:val="en-US" w:eastAsia="zh-CN"/>
              </w:rPr>
            </w:pPr>
            <w:r w:rsidRPr="008849C6">
              <w:rPr>
                <w:rFonts w:ascii="Times New Roman" w:eastAsia="DengXian" w:hAnsi="Times New Roman" w:cs="Times New Roman"/>
                <w:color w:val="000000"/>
              </w:rPr>
              <w:t>2.53</w:t>
            </w:r>
          </w:p>
        </w:tc>
        <w:tc>
          <w:tcPr>
            <w:tcW w:w="851" w:type="dxa"/>
            <w:tcBorders>
              <w:top w:val="nil"/>
              <w:left w:val="nil"/>
              <w:bottom w:val="nil"/>
              <w:right w:val="nil"/>
            </w:tcBorders>
            <w:noWrap/>
            <w:hideMark/>
          </w:tcPr>
          <w:p w14:paraId="43936F41" w14:textId="4212FF86" w:rsidR="008849C6" w:rsidRPr="00297B1E" w:rsidRDefault="008849C6" w:rsidP="008849C6">
            <w:pPr>
              <w:spacing w:after="0" w:line="240" w:lineRule="auto"/>
              <w:jc w:val="center"/>
              <w:rPr>
                <w:rFonts w:ascii="Times New Roman" w:eastAsia="DengXian" w:hAnsi="Times New Roman" w:cs="Times New Roman"/>
                <w:color w:val="000000"/>
                <w:lang w:val="en-US" w:eastAsia="zh-CN"/>
              </w:rPr>
            </w:pPr>
            <w:r w:rsidRPr="008849C6">
              <w:rPr>
                <w:rFonts w:ascii="Times New Roman" w:eastAsia="DengXian" w:hAnsi="Times New Roman" w:cs="Times New Roman"/>
                <w:color w:val="000000"/>
              </w:rPr>
              <w:t>.112</w:t>
            </w:r>
          </w:p>
        </w:tc>
        <w:tc>
          <w:tcPr>
            <w:tcW w:w="1134" w:type="dxa"/>
            <w:tcBorders>
              <w:top w:val="nil"/>
              <w:left w:val="nil"/>
              <w:bottom w:val="nil"/>
              <w:right w:val="nil"/>
            </w:tcBorders>
            <w:noWrap/>
            <w:hideMark/>
          </w:tcPr>
          <w:p w14:paraId="0A1FE836" w14:textId="01BAEB71" w:rsidR="008849C6" w:rsidRPr="00297B1E" w:rsidRDefault="008849C6" w:rsidP="008849C6">
            <w:pPr>
              <w:spacing w:after="0" w:line="240" w:lineRule="auto"/>
              <w:jc w:val="center"/>
              <w:rPr>
                <w:rFonts w:ascii="Times New Roman" w:eastAsia="DengXian" w:hAnsi="Times New Roman" w:cs="Times New Roman"/>
                <w:color w:val="000000"/>
                <w:lang w:val="en-US" w:eastAsia="zh-CN"/>
              </w:rPr>
            </w:pPr>
            <w:r w:rsidRPr="008849C6">
              <w:rPr>
                <w:rFonts w:ascii="Times New Roman" w:eastAsia="DengXian" w:hAnsi="Times New Roman" w:cs="Times New Roman"/>
                <w:color w:val="000000"/>
              </w:rPr>
              <w:t>25.69</w:t>
            </w:r>
          </w:p>
        </w:tc>
        <w:tc>
          <w:tcPr>
            <w:tcW w:w="709" w:type="dxa"/>
            <w:tcBorders>
              <w:top w:val="nil"/>
              <w:left w:val="nil"/>
              <w:bottom w:val="nil"/>
              <w:right w:val="nil"/>
            </w:tcBorders>
            <w:noWrap/>
            <w:hideMark/>
          </w:tcPr>
          <w:p w14:paraId="051C10B3" w14:textId="097D7D61" w:rsidR="008849C6" w:rsidRPr="00297B1E" w:rsidRDefault="008849C6" w:rsidP="008849C6">
            <w:pPr>
              <w:spacing w:after="0" w:line="240" w:lineRule="auto"/>
              <w:jc w:val="center"/>
              <w:rPr>
                <w:rFonts w:ascii="Times New Roman" w:eastAsia="DengXian" w:hAnsi="Times New Roman" w:cs="Times New Roman"/>
                <w:color w:val="000000"/>
                <w:lang w:val="en-US" w:eastAsia="zh-CN"/>
              </w:rPr>
            </w:pPr>
            <w:r w:rsidRPr="008849C6">
              <w:rPr>
                <w:rFonts w:ascii="Times New Roman" w:eastAsia="DengXian" w:hAnsi="Times New Roman" w:cs="Times New Roman"/>
                <w:color w:val="000000"/>
              </w:rPr>
              <w:t>&lt;.001</w:t>
            </w:r>
          </w:p>
        </w:tc>
      </w:tr>
      <w:tr w:rsidR="008849C6" w:rsidRPr="008849C6" w14:paraId="52255FD7" w14:textId="77777777" w:rsidTr="003859AF">
        <w:trPr>
          <w:trHeight w:val="280"/>
        </w:trPr>
        <w:tc>
          <w:tcPr>
            <w:tcW w:w="2127" w:type="dxa"/>
            <w:noWrap/>
            <w:hideMark/>
          </w:tcPr>
          <w:p w14:paraId="01130638" w14:textId="77777777" w:rsidR="008849C6" w:rsidRPr="00297B1E" w:rsidRDefault="008849C6" w:rsidP="008849C6">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Ambiguity Level</w:t>
            </w:r>
          </w:p>
        </w:tc>
        <w:tc>
          <w:tcPr>
            <w:tcW w:w="1275" w:type="dxa"/>
            <w:tcBorders>
              <w:top w:val="nil"/>
              <w:left w:val="nil"/>
              <w:bottom w:val="nil"/>
              <w:right w:val="nil"/>
            </w:tcBorders>
            <w:noWrap/>
            <w:hideMark/>
          </w:tcPr>
          <w:p w14:paraId="51E25494" w14:textId="5A4C7495" w:rsidR="008849C6" w:rsidRPr="00297B1E" w:rsidRDefault="008849C6" w:rsidP="008849C6">
            <w:pPr>
              <w:spacing w:after="0" w:line="240" w:lineRule="auto"/>
              <w:jc w:val="center"/>
              <w:rPr>
                <w:rFonts w:ascii="Times New Roman" w:eastAsia="DengXian" w:hAnsi="Times New Roman" w:cs="Times New Roman"/>
                <w:color w:val="000000"/>
                <w:lang w:val="en-US" w:eastAsia="zh-CN"/>
              </w:rPr>
            </w:pPr>
            <w:r w:rsidRPr="008849C6">
              <w:rPr>
                <w:rFonts w:ascii="Times New Roman" w:eastAsia="DengXian" w:hAnsi="Times New Roman" w:cs="Times New Roman"/>
                <w:color w:val="000000"/>
              </w:rPr>
              <w:t>3.42</w:t>
            </w:r>
          </w:p>
        </w:tc>
        <w:tc>
          <w:tcPr>
            <w:tcW w:w="993" w:type="dxa"/>
            <w:tcBorders>
              <w:top w:val="nil"/>
              <w:left w:val="nil"/>
              <w:bottom w:val="nil"/>
              <w:right w:val="nil"/>
            </w:tcBorders>
            <w:noWrap/>
            <w:hideMark/>
          </w:tcPr>
          <w:p w14:paraId="72D3A17B" w14:textId="163247A9" w:rsidR="008849C6" w:rsidRPr="00297B1E" w:rsidRDefault="008849C6" w:rsidP="008849C6">
            <w:pPr>
              <w:spacing w:after="0" w:line="240" w:lineRule="auto"/>
              <w:jc w:val="center"/>
              <w:rPr>
                <w:rFonts w:ascii="Times New Roman" w:eastAsia="DengXian" w:hAnsi="Times New Roman" w:cs="Times New Roman"/>
                <w:color w:val="000000"/>
                <w:lang w:val="en-US" w:eastAsia="zh-CN"/>
              </w:rPr>
            </w:pPr>
            <w:r w:rsidRPr="008849C6">
              <w:rPr>
                <w:rFonts w:ascii="Times New Roman" w:eastAsia="DengXian" w:hAnsi="Times New Roman" w:cs="Times New Roman"/>
                <w:color w:val="000000"/>
              </w:rPr>
              <w:t>.065</w:t>
            </w:r>
          </w:p>
        </w:tc>
        <w:tc>
          <w:tcPr>
            <w:tcW w:w="1275" w:type="dxa"/>
            <w:tcBorders>
              <w:top w:val="nil"/>
              <w:left w:val="nil"/>
              <w:bottom w:val="nil"/>
              <w:right w:val="nil"/>
            </w:tcBorders>
            <w:noWrap/>
            <w:hideMark/>
          </w:tcPr>
          <w:p w14:paraId="3BE6F0AF" w14:textId="2495C95B" w:rsidR="008849C6" w:rsidRPr="00297B1E" w:rsidRDefault="008849C6" w:rsidP="008849C6">
            <w:pPr>
              <w:spacing w:after="0" w:line="240" w:lineRule="auto"/>
              <w:jc w:val="center"/>
              <w:rPr>
                <w:rFonts w:ascii="Times New Roman" w:eastAsia="DengXian" w:hAnsi="Times New Roman" w:cs="Times New Roman"/>
                <w:color w:val="000000"/>
                <w:lang w:val="en-US" w:eastAsia="zh-CN"/>
              </w:rPr>
            </w:pPr>
            <w:r w:rsidRPr="008849C6">
              <w:rPr>
                <w:rFonts w:ascii="Times New Roman" w:eastAsia="DengXian" w:hAnsi="Times New Roman" w:cs="Times New Roman"/>
                <w:color w:val="000000"/>
              </w:rPr>
              <w:t>6.46</w:t>
            </w:r>
          </w:p>
        </w:tc>
        <w:tc>
          <w:tcPr>
            <w:tcW w:w="851" w:type="dxa"/>
            <w:tcBorders>
              <w:top w:val="nil"/>
              <w:left w:val="nil"/>
              <w:bottom w:val="nil"/>
              <w:right w:val="nil"/>
            </w:tcBorders>
            <w:noWrap/>
            <w:hideMark/>
          </w:tcPr>
          <w:p w14:paraId="25AC2CF0" w14:textId="2339DFA6" w:rsidR="008849C6" w:rsidRPr="00297B1E" w:rsidRDefault="008849C6" w:rsidP="008849C6">
            <w:pPr>
              <w:spacing w:after="0" w:line="240" w:lineRule="auto"/>
              <w:jc w:val="center"/>
              <w:rPr>
                <w:rFonts w:ascii="Times New Roman" w:eastAsia="DengXian" w:hAnsi="Times New Roman" w:cs="Times New Roman"/>
                <w:color w:val="000000"/>
                <w:lang w:val="en-US" w:eastAsia="zh-CN"/>
              </w:rPr>
            </w:pPr>
            <w:r w:rsidRPr="008849C6">
              <w:rPr>
                <w:rFonts w:ascii="Times New Roman" w:eastAsia="DengXian" w:hAnsi="Times New Roman" w:cs="Times New Roman"/>
                <w:color w:val="000000"/>
              </w:rPr>
              <w:t>.011</w:t>
            </w:r>
          </w:p>
        </w:tc>
        <w:tc>
          <w:tcPr>
            <w:tcW w:w="1134" w:type="dxa"/>
            <w:tcBorders>
              <w:top w:val="nil"/>
              <w:left w:val="nil"/>
              <w:bottom w:val="nil"/>
              <w:right w:val="nil"/>
            </w:tcBorders>
            <w:noWrap/>
            <w:hideMark/>
          </w:tcPr>
          <w:p w14:paraId="5944B1FA" w14:textId="52A45B10" w:rsidR="008849C6" w:rsidRPr="00297B1E" w:rsidRDefault="008849C6" w:rsidP="008849C6">
            <w:pPr>
              <w:spacing w:after="0" w:line="240" w:lineRule="auto"/>
              <w:jc w:val="center"/>
              <w:rPr>
                <w:rFonts w:ascii="Times New Roman" w:eastAsia="DengXian" w:hAnsi="Times New Roman" w:cs="Times New Roman"/>
                <w:color w:val="000000"/>
                <w:lang w:val="en-US" w:eastAsia="zh-CN"/>
              </w:rPr>
            </w:pPr>
            <w:r w:rsidRPr="008849C6">
              <w:rPr>
                <w:rFonts w:ascii="Times New Roman" w:eastAsia="DengXian" w:hAnsi="Times New Roman" w:cs="Times New Roman"/>
                <w:color w:val="000000"/>
              </w:rPr>
              <w:t>33.11</w:t>
            </w:r>
          </w:p>
        </w:tc>
        <w:tc>
          <w:tcPr>
            <w:tcW w:w="709" w:type="dxa"/>
            <w:tcBorders>
              <w:top w:val="nil"/>
              <w:left w:val="nil"/>
              <w:bottom w:val="nil"/>
              <w:right w:val="nil"/>
            </w:tcBorders>
            <w:noWrap/>
            <w:hideMark/>
          </w:tcPr>
          <w:p w14:paraId="3B6CA5E7" w14:textId="54831479" w:rsidR="008849C6" w:rsidRPr="00297B1E" w:rsidRDefault="008849C6" w:rsidP="008849C6">
            <w:pPr>
              <w:spacing w:after="0" w:line="240" w:lineRule="auto"/>
              <w:jc w:val="center"/>
              <w:rPr>
                <w:rFonts w:ascii="Times New Roman" w:eastAsia="DengXian" w:hAnsi="Times New Roman" w:cs="Times New Roman"/>
                <w:color w:val="000000"/>
                <w:lang w:val="en-US" w:eastAsia="zh-CN"/>
              </w:rPr>
            </w:pPr>
            <w:r w:rsidRPr="008849C6">
              <w:rPr>
                <w:rFonts w:ascii="Times New Roman" w:eastAsia="DengXian" w:hAnsi="Times New Roman" w:cs="Times New Roman"/>
                <w:color w:val="000000"/>
              </w:rPr>
              <w:t>&lt;.001</w:t>
            </w:r>
          </w:p>
        </w:tc>
      </w:tr>
      <w:tr w:rsidR="008849C6" w:rsidRPr="008849C6" w14:paraId="4F050A61" w14:textId="77777777" w:rsidTr="003859AF">
        <w:trPr>
          <w:trHeight w:val="280"/>
        </w:trPr>
        <w:tc>
          <w:tcPr>
            <w:tcW w:w="2127" w:type="dxa"/>
            <w:noWrap/>
            <w:hideMark/>
          </w:tcPr>
          <w:p w14:paraId="7EDA9B89" w14:textId="77777777" w:rsidR="008849C6" w:rsidRPr="00297B1E" w:rsidRDefault="008849C6" w:rsidP="008849C6">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MDRT Ethical</w:t>
            </w:r>
          </w:p>
        </w:tc>
        <w:tc>
          <w:tcPr>
            <w:tcW w:w="1275" w:type="dxa"/>
            <w:tcBorders>
              <w:top w:val="nil"/>
              <w:left w:val="nil"/>
              <w:bottom w:val="nil"/>
              <w:right w:val="nil"/>
            </w:tcBorders>
            <w:noWrap/>
            <w:hideMark/>
          </w:tcPr>
          <w:p w14:paraId="238DCE35" w14:textId="1E42E56B" w:rsidR="008849C6" w:rsidRPr="00297B1E" w:rsidRDefault="008849C6" w:rsidP="008849C6">
            <w:pPr>
              <w:spacing w:after="0" w:line="240" w:lineRule="auto"/>
              <w:jc w:val="center"/>
              <w:rPr>
                <w:rFonts w:ascii="Times New Roman" w:eastAsia="DengXian" w:hAnsi="Times New Roman" w:cs="Times New Roman"/>
                <w:color w:val="000000"/>
                <w:lang w:val="en-US" w:eastAsia="zh-CN"/>
              </w:rPr>
            </w:pPr>
            <w:r w:rsidRPr="008849C6">
              <w:rPr>
                <w:rFonts w:ascii="Times New Roman" w:eastAsia="DengXian" w:hAnsi="Times New Roman" w:cs="Times New Roman"/>
                <w:color w:val="000000"/>
              </w:rPr>
              <w:t>0.07</w:t>
            </w:r>
          </w:p>
        </w:tc>
        <w:tc>
          <w:tcPr>
            <w:tcW w:w="993" w:type="dxa"/>
            <w:tcBorders>
              <w:top w:val="nil"/>
              <w:left w:val="nil"/>
              <w:bottom w:val="nil"/>
              <w:right w:val="nil"/>
            </w:tcBorders>
            <w:noWrap/>
            <w:hideMark/>
          </w:tcPr>
          <w:p w14:paraId="122C8F6A" w14:textId="3A9BAEE6" w:rsidR="008849C6" w:rsidRPr="00297B1E" w:rsidRDefault="008849C6" w:rsidP="008849C6">
            <w:pPr>
              <w:spacing w:after="0" w:line="240" w:lineRule="auto"/>
              <w:jc w:val="center"/>
              <w:rPr>
                <w:rFonts w:ascii="Times New Roman" w:eastAsia="DengXian" w:hAnsi="Times New Roman" w:cs="Times New Roman"/>
                <w:color w:val="000000"/>
                <w:lang w:val="en-US" w:eastAsia="zh-CN"/>
              </w:rPr>
            </w:pPr>
            <w:r w:rsidRPr="008849C6">
              <w:rPr>
                <w:rFonts w:ascii="Times New Roman" w:eastAsia="DengXian" w:hAnsi="Times New Roman" w:cs="Times New Roman"/>
                <w:color w:val="000000"/>
              </w:rPr>
              <w:t>.797</w:t>
            </w:r>
          </w:p>
        </w:tc>
        <w:tc>
          <w:tcPr>
            <w:tcW w:w="1275" w:type="dxa"/>
            <w:tcBorders>
              <w:top w:val="nil"/>
              <w:left w:val="nil"/>
              <w:bottom w:val="nil"/>
              <w:right w:val="nil"/>
            </w:tcBorders>
            <w:noWrap/>
            <w:hideMark/>
          </w:tcPr>
          <w:p w14:paraId="528685E9" w14:textId="46B942BA" w:rsidR="008849C6" w:rsidRPr="00297B1E" w:rsidRDefault="008849C6" w:rsidP="008849C6">
            <w:pPr>
              <w:spacing w:after="0" w:line="240" w:lineRule="auto"/>
              <w:jc w:val="center"/>
              <w:rPr>
                <w:rFonts w:ascii="Times New Roman" w:eastAsia="DengXian" w:hAnsi="Times New Roman" w:cs="Times New Roman"/>
                <w:color w:val="000000"/>
                <w:lang w:val="en-US" w:eastAsia="zh-CN"/>
              </w:rPr>
            </w:pPr>
            <w:r w:rsidRPr="008849C6">
              <w:rPr>
                <w:rFonts w:ascii="Times New Roman" w:eastAsia="DengXian" w:hAnsi="Times New Roman" w:cs="Times New Roman"/>
                <w:color w:val="000000"/>
              </w:rPr>
              <w:t>0.06</w:t>
            </w:r>
          </w:p>
        </w:tc>
        <w:tc>
          <w:tcPr>
            <w:tcW w:w="851" w:type="dxa"/>
            <w:tcBorders>
              <w:top w:val="nil"/>
              <w:left w:val="nil"/>
              <w:bottom w:val="nil"/>
              <w:right w:val="nil"/>
            </w:tcBorders>
            <w:noWrap/>
            <w:hideMark/>
          </w:tcPr>
          <w:p w14:paraId="0DCC2286" w14:textId="0E4AAEC5" w:rsidR="008849C6" w:rsidRPr="00297B1E" w:rsidRDefault="008849C6" w:rsidP="008849C6">
            <w:pPr>
              <w:spacing w:after="0" w:line="240" w:lineRule="auto"/>
              <w:jc w:val="center"/>
              <w:rPr>
                <w:rFonts w:ascii="Times New Roman" w:eastAsia="DengXian" w:hAnsi="Times New Roman" w:cs="Times New Roman"/>
                <w:color w:val="000000"/>
                <w:lang w:val="en-US" w:eastAsia="zh-CN"/>
              </w:rPr>
            </w:pPr>
            <w:r w:rsidRPr="008849C6">
              <w:rPr>
                <w:rFonts w:ascii="Times New Roman" w:eastAsia="DengXian" w:hAnsi="Times New Roman" w:cs="Times New Roman"/>
                <w:color w:val="000000"/>
              </w:rPr>
              <w:t>.803</w:t>
            </w:r>
          </w:p>
        </w:tc>
        <w:tc>
          <w:tcPr>
            <w:tcW w:w="1134" w:type="dxa"/>
            <w:tcBorders>
              <w:top w:val="nil"/>
              <w:left w:val="nil"/>
              <w:bottom w:val="nil"/>
              <w:right w:val="nil"/>
            </w:tcBorders>
            <w:noWrap/>
            <w:hideMark/>
          </w:tcPr>
          <w:p w14:paraId="6B553137" w14:textId="69DCF736" w:rsidR="008849C6" w:rsidRPr="00297B1E" w:rsidRDefault="008849C6" w:rsidP="008849C6">
            <w:pPr>
              <w:spacing w:after="0" w:line="240" w:lineRule="auto"/>
              <w:jc w:val="center"/>
              <w:rPr>
                <w:rFonts w:ascii="Times New Roman" w:eastAsia="DengXian" w:hAnsi="Times New Roman" w:cs="Times New Roman"/>
                <w:color w:val="000000"/>
                <w:lang w:val="en-US" w:eastAsia="zh-CN"/>
              </w:rPr>
            </w:pPr>
            <w:r w:rsidRPr="008849C6">
              <w:rPr>
                <w:rFonts w:ascii="Times New Roman" w:eastAsia="DengXian" w:hAnsi="Times New Roman" w:cs="Times New Roman"/>
                <w:color w:val="000000"/>
              </w:rPr>
              <w:t>1.82</w:t>
            </w:r>
          </w:p>
        </w:tc>
        <w:tc>
          <w:tcPr>
            <w:tcW w:w="709" w:type="dxa"/>
            <w:tcBorders>
              <w:top w:val="nil"/>
              <w:left w:val="nil"/>
              <w:bottom w:val="nil"/>
              <w:right w:val="nil"/>
            </w:tcBorders>
            <w:noWrap/>
            <w:hideMark/>
          </w:tcPr>
          <w:p w14:paraId="3E4DF036" w14:textId="19B19B26" w:rsidR="008849C6" w:rsidRPr="00297B1E" w:rsidRDefault="008849C6" w:rsidP="008849C6">
            <w:pPr>
              <w:spacing w:after="0" w:line="240" w:lineRule="auto"/>
              <w:jc w:val="center"/>
              <w:rPr>
                <w:rFonts w:ascii="Times New Roman" w:eastAsia="DengXian" w:hAnsi="Times New Roman" w:cs="Times New Roman"/>
                <w:color w:val="000000"/>
                <w:lang w:val="en-US" w:eastAsia="zh-CN"/>
              </w:rPr>
            </w:pPr>
            <w:r w:rsidRPr="008849C6">
              <w:rPr>
                <w:rFonts w:ascii="Times New Roman" w:eastAsia="DengXian" w:hAnsi="Times New Roman" w:cs="Times New Roman"/>
                <w:color w:val="000000"/>
              </w:rPr>
              <w:t>.177</w:t>
            </w:r>
          </w:p>
        </w:tc>
      </w:tr>
      <w:tr w:rsidR="008849C6" w:rsidRPr="008849C6" w14:paraId="74B45D7A" w14:textId="77777777" w:rsidTr="003859AF">
        <w:trPr>
          <w:trHeight w:val="280"/>
        </w:trPr>
        <w:tc>
          <w:tcPr>
            <w:tcW w:w="2127" w:type="dxa"/>
            <w:noWrap/>
            <w:hideMark/>
          </w:tcPr>
          <w:p w14:paraId="0F6BFF03" w14:textId="77777777" w:rsidR="008849C6" w:rsidRPr="00297B1E" w:rsidRDefault="008849C6" w:rsidP="008849C6">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MDRT Social</w:t>
            </w:r>
          </w:p>
        </w:tc>
        <w:tc>
          <w:tcPr>
            <w:tcW w:w="1275" w:type="dxa"/>
            <w:tcBorders>
              <w:top w:val="nil"/>
              <w:left w:val="nil"/>
              <w:bottom w:val="nil"/>
              <w:right w:val="nil"/>
            </w:tcBorders>
            <w:noWrap/>
            <w:hideMark/>
          </w:tcPr>
          <w:p w14:paraId="3D22CC6A" w14:textId="1FBC7C44" w:rsidR="008849C6" w:rsidRPr="00297B1E" w:rsidRDefault="008849C6" w:rsidP="008849C6">
            <w:pPr>
              <w:spacing w:after="0" w:line="240" w:lineRule="auto"/>
              <w:jc w:val="center"/>
              <w:rPr>
                <w:rFonts w:ascii="Times New Roman" w:eastAsia="DengXian" w:hAnsi="Times New Roman" w:cs="Times New Roman"/>
                <w:color w:val="000000"/>
                <w:lang w:val="en-US" w:eastAsia="zh-CN"/>
              </w:rPr>
            </w:pPr>
            <w:r w:rsidRPr="008849C6">
              <w:rPr>
                <w:rFonts w:ascii="Times New Roman" w:eastAsia="DengXian" w:hAnsi="Times New Roman" w:cs="Times New Roman"/>
                <w:color w:val="000000"/>
              </w:rPr>
              <w:t>0.34</w:t>
            </w:r>
          </w:p>
        </w:tc>
        <w:tc>
          <w:tcPr>
            <w:tcW w:w="993" w:type="dxa"/>
            <w:tcBorders>
              <w:top w:val="nil"/>
              <w:left w:val="nil"/>
              <w:bottom w:val="nil"/>
              <w:right w:val="nil"/>
            </w:tcBorders>
            <w:noWrap/>
            <w:hideMark/>
          </w:tcPr>
          <w:p w14:paraId="7B08CC6E" w14:textId="715828C4" w:rsidR="008849C6" w:rsidRPr="00297B1E" w:rsidRDefault="008849C6" w:rsidP="008849C6">
            <w:pPr>
              <w:spacing w:after="0" w:line="240" w:lineRule="auto"/>
              <w:jc w:val="center"/>
              <w:rPr>
                <w:rFonts w:ascii="Times New Roman" w:eastAsia="DengXian" w:hAnsi="Times New Roman" w:cs="Times New Roman"/>
                <w:color w:val="000000"/>
                <w:lang w:val="en-US" w:eastAsia="zh-CN"/>
              </w:rPr>
            </w:pPr>
            <w:r w:rsidRPr="008849C6">
              <w:rPr>
                <w:rFonts w:ascii="Times New Roman" w:eastAsia="DengXian" w:hAnsi="Times New Roman" w:cs="Times New Roman"/>
                <w:color w:val="000000"/>
              </w:rPr>
              <w:t>.559</w:t>
            </w:r>
          </w:p>
        </w:tc>
        <w:tc>
          <w:tcPr>
            <w:tcW w:w="1275" w:type="dxa"/>
            <w:tcBorders>
              <w:top w:val="nil"/>
              <w:left w:val="nil"/>
              <w:bottom w:val="nil"/>
              <w:right w:val="nil"/>
            </w:tcBorders>
            <w:noWrap/>
            <w:hideMark/>
          </w:tcPr>
          <w:p w14:paraId="1B979492" w14:textId="2BD69B15" w:rsidR="008849C6" w:rsidRPr="00297B1E" w:rsidRDefault="008849C6" w:rsidP="008849C6">
            <w:pPr>
              <w:spacing w:after="0" w:line="240" w:lineRule="auto"/>
              <w:jc w:val="center"/>
              <w:rPr>
                <w:rFonts w:ascii="Times New Roman" w:eastAsia="DengXian" w:hAnsi="Times New Roman" w:cs="Times New Roman"/>
                <w:color w:val="000000"/>
                <w:lang w:val="en-US" w:eastAsia="zh-CN"/>
              </w:rPr>
            </w:pPr>
            <w:r w:rsidRPr="008849C6">
              <w:rPr>
                <w:rFonts w:ascii="Times New Roman" w:eastAsia="DengXian" w:hAnsi="Times New Roman" w:cs="Times New Roman"/>
                <w:color w:val="000000"/>
              </w:rPr>
              <w:t>0.41</w:t>
            </w:r>
          </w:p>
        </w:tc>
        <w:tc>
          <w:tcPr>
            <w:tcW w:w="851" w:type="dxa"/>
            <w:tcBorders>
              <w:top w:val="nil"/>
              <w:left w:val="nil"/>
              <w:bottom w:val="nil"/>
              <w:right w:val="nil"/>
            </w:tcBorders>
            <w:noWrap/>
            <w:hideMark/>
          </w:tcPr>
          <w:p w14:paraId="212B5B37" w14:textId="5091C4F2" w:rsidR="008849C6" w:rsidRPr="00297B1E" w:rsidRDefault="008849C6" w:rsidP="008849C6">
            <w:pPr>
              <w:spacing w:after="0" w:line="240" w:lineRule="auto"/>
              <w:jc w:val="center"/>
              <w:rPr>
                <w:rFonts w:ascii="Times New Roman" w:eastAsia="DengXian" w:hAnsi="Times New Roman" w:cs="Times New Roman"/>
                <w:color w:val="000000"/>
                <w:lang w:val="en-US" w:eastAsia="zh-CN"/>
              </w:rPr>
            </w:pPr>
            <w:r w:rsidRPr="008849C6">
              <w:rPr>
                <w:rFonts w:ascii="Times New Roman" w:eastAsia="DengXian" w:hAnsi="Times New Roman" w:cs="Times New Roman"/>
                <w:color w:val="000000"/>
              </w:rPr>
              <w:t>.523</w:t>
            </w:r>
          </w:p>
        </w:tc>
        <w:tc>
          <w:tcPr>
            <w:tcW w:w="1134" w:type="dxa"/>
            <w:tcBorders>
              <w:top w:val="nil"/>
              <w:left w:val="nil"/>
              <w:bottom w:val="nil"/>
              <w:right w:val="nil"/>
            </w:tcBorders>
            <w:noWrap/>
            <w:hideMark/>
          </w:tcPr>
          <w:p w14:paraId="17570CF9" w14:textId="64AC714E" w:rsidR="008849C6" w:rsidRPr="00297B1E" w:rsidRDefault="008849C6" w:rsidP="008849C6">
            <w:pPr>
              <w:spacing w:after="0" w:line="240" w:lineRule="auto"/>
              <w:jc w:val="center"/>
              <w:rPr>
                <w:rFonts w:ascii="Times New Roman" w:eastAsia="DengXian" w:hAnsi="Times New Roman" w:cs="Times New Roman"/>
                <w:color w:val="000000"/>
                <w:lang w:val="en-US" w:eastAsia="zh-CN"/>
              </w:rPr>
            </w:pPr>
            <w:r w:rsidRPr="008849C6">
              <w:rPr>
                <w:rFonts w:ascii="Times New Roman" w:eastAsia="DengXian" w:hAnsi="Times New Roman" w:cs="Times New Roman"/>
                <w:color w:val="000000"/>
              </w:rPr>
              <w:t>2.66</w:t>
            </w:r>
          </w:p>
        </w:tc>
        <w:tc>
          <w:tcPr>
            <w:tcW w:w="709" w:type="dxa"/>
            <w:tcBorders>
              <w:top w:val="nil"/>
              <w:left w:val="nil"/>
              <w:bottom w:val="nil"/>
              <w:right w:val="nil"/>
            </w:tcBorders>
            <w:noWrap/>
            <w:hideMark/>
          </w:tcPr>
          <w:p w14:paraId="01996495" w14:textId="460B6B51" w:rsidR="008849C6" w:rsidRPr="00297B1E" w:rsidRDefault="008849C6" w:rsidP="008849C6">
            <w:pPr>
              <w:spacing w:after="0" w:line="240" w:lineRule="auto"/>
              <w:jc w:val="center"/>
              <w:rPr>
                <w:rFonts w:ascii="Times New Roman" w:eastAsia="DengXian" w:hAnsi="Times New Roman" w:cs="Times New Roman"/>
                <w:color w:val="000000"/>
                <w:lang w:val="en-US" w:eastAsia="zh-CN"/>
              </w:rPr>
            </w:pPr>
            <w:r w:rsidRPr="008849C6">
              <w:rPr>
                <w:rFonts w:ascii="Times New Roman" w:eastAsia="DengXian" w:hAnsi="Times New Roman" w:cs="Times New Roman"/>
                <w:color w:val="000000"/>
              </w:rPr>
              <w:t>.103</w:t>
            </w:r>
          </w:p>
        </w:tc>
      </w:tr>
      <w:tr w:rsidR="008849C6" w:rsidRPr="008849C6" w14:paraId="0548F1CC" w14:textId="77777777" w:rsidTr="003859AF">
        <w:trPr>
          <w:trHeight w:val="280"/>
        </w:trPr>
        <w:tc>
          <w:tcPr>
            <w:tcW w:w="2127" w:type="dxa"/>
            <w:noWrap/>
            <w:hideMark/>
          </w:tcPr>
          <w:p w14:paraId="4672F7C0" w14:textId="26D44DDF" w:rsidR="008849C6" w:rsidRPr="00297B1E" w:rsidRDefault="008849C6" w:rsidP="008849C6">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 xml:space="preserve">Discomfort </w:t>
            </w:r>
            <w:r w:rsidR="00EF7763" w:rsidRPr="00297B1E">
              <w:rPr>
                <w:rFonts w:ascii="Times New Roman" w:eastAsia="DengXian" w:hAnsi="Times New Roman" w:cs="Times New Roman"/>
                <w:color w:val="000000"/>
                <w:lang w:val="en-US" w:eastAsia="zh-CN"/>
              </w:rPr>
              <w:t>w</w:t>
            </w:r>
            <w:r w:rsidR="00EF7763">
              <w:rPr>
                <w:rFonts w:ascii="Times New Roman" w:eastAsia="DengXian" w:hAnsi="Times New Roman" w:cs="Times New Roman"/>
                <w:color w:val="000000"/>
                <w:lang w:val="en-US" w:eastAsia="zh-CN"/>
              </w:rPr>
              <w:t xml:space="preserve">ith </w:t>
            </w:r>
            <w:r w:rsidRPr="00297B1E">
              <w:rPr>
                <w:rFonts w:ascii="Times New Roman" w:eastAsia="DengXian" w:hAnsi="Times New Roman" w:cs="Times New Roman"/>
                <w:color w:val="000000"/>
                <w:lang w:val="en-US" w:eastAsia="zh-CN"/>
              </w:rPr>
              <w:t>Ambiguity</w:t>
            </w:r>
          </w:p>
        </w:tc>
        <w:tc>
          <w:tcPr>
            <w:tcW w:w="1275" w:type="dxa"/>
            <w:tcBorders>
              <w:top w:val="nil"/>
              <w:left w:val="nil"/>
              <w:bottom w:val="nil"/>
              <w:right w:val="nil"/>
            </w:tcBorders>
            <w:noWrap/>
            <w:hideMark/>
          </w:tcPr>
          <w:p w14:paraId="43974B74" w14:textId="6C7AD9AE" w:rsidR="008849C6" w:rsidRPr="00297B1E" w:rsidRDefault="008849C6" w:rsidP="008849C6">
            <w:pPr>
              <w:spacing w:after="0" w:line="240" w:lineRule="auto"/>
              <w:jc w:val="center"/>
              <w:rPr>
                <w:rFonts w:ascii="Times New Roman" w:eastAsia="DengXian" w:hAnsi="Times New Roman" w:cs="Times New Roman"/>
                <w:color w:val="000000"/>
                <w:lang w:val="en-US" w:eastAsia="zh-CN"/>
              </w:rPr>
            </w:pPr>
            <w:r w:rsidRPr="008849C6">
              <w:rPr>
                <w:rFonts w:ascii="Times New Roman" w:eastAsia="DengXian" w:hAnsi="Times New Roman" w:cs="Times New Roman"/>
                <w:color w:val="000000"/>
              </w:rPr>
              <w:t>1.18</w:t>
            </w:r>
          </w:p>
        </w:tc>
        <w:tc>
          <w:tcPr>
            <w:tcW w:w="993" w:type="dxa"/>
            <w:tcBorders>
              <w:top w:val="nil"/>
              <w:left w:val="nil"/>
              <w:bottom w:val="nil"/>
              <w:right w:val="nil"/>
            </w:tcBorders>
            <w:noWrap/>
            <w:hideMark/>
          </w:tcPr>
          <w:p w14:paraId="1E367EA7" w14:textId="09A4C973" w:rsidR="008849C6" w:rsidRPr="00297B1E" w:rsidRDefault="008849C6" w:rsidP="008849C6">
            <w:pPr>
              <w:spacing w:after="0" w:line="240" w:lineRule="auto"/>
              <w:jc w:val="center"/>
              <w:rPr>
                <w:rFonts w:ascii="Times New Roman" w:eastAsia="DengXian" w:hAnsi="Times New Roman" w:cs="Times New Roman"/>
                <w:color w:val="000000"/>
                <w:lang w:val="en-US" w:eastAsia="zh-CN"/>
              </w:rPr>
            </w:pPr>
            <w:r w:rsidRPr="008849C6">
              <w:rPr>
                <w:rFonts w:ascii="Times New Roman" w:eastAsia="DengXian" w:hAnsi="Times New Roman" w:cs="Times New Roman"/>
                <w:color w:val="000000"/>
              </w:rPr>
              <w:t>.277</w:t>
            </w:r>
          </w:p>
        </w:tc>
        <w:tc>
          <w:tcPr>
            <w:tcW w:w="1275" w:type="dxa"/>
            <w:tcBorders>
              <w:top w:val="nil"/>
              <w:left w:val="nil"/>
              <w:bottom w:val="nil"/>
              <w:right w:val="nil"/>
            </w:tcBorders>
            <w:noWrap/>
            <w:hideMark/>
          </w:tcPr>
          <w:p w14:paraId="2BA59A85" w14:textId="18F20AE2" w:rsidR="008849C6" w:rsidRPr="00297B1E" w:rsidRDefault="008849C6" w:rsidP="008849C6">
            <w:pPr>
              <w:spacing w:after="0" w:line="240" w:lineRule="auto"/>
              <w:jc w:val="center"/>
              <w:rPr>
                <w:rFonts w:ascii="Times New Roman" w:eastAsia="DengXian" w:hAnsi="Times New Roman" w:cs="Times New Roman"/>
                <w:color w:val="000000"/>
                <w:lang w:val="en-US" w:eastAsia="zh-CN"/>
              </w:rPr>
            </w:pPr>
            <w:r w:rsidRPr="008849C6">
              <w:rPr>
                <w:rFonts w:ascii="Times New Roman" w:eastAsia="DengXian" w:hAnsi="Times New Roman" w:cs="Times New Roman"/>
                <w:color w:val="000000"/>
              </w:rPr>
              <w:t>3.27</w:t>
            </w:r>
          </w:p>
        </w:tc>
        <w:tc>
          <w:tcPr>
            <w:tcW w:w="851" w:type="dxa"/>
            <w:tcBorders>
              <w:top w:val="nil"/>
              <w:left w:val="nil"/>
              <w:bottom w:val="nil"/>
              <w:right w:val="nil"/>
            </w:tcBorders>
            <w:noWrap/>
            <w:hideMark/>
          </w:tcPr>
          <w:p w14:paraId="0B25AF98" w14:textId="2208260D" w:rsidR="008849C6" w:rsidRPr="00297B1E" w:rsidRDefault="008849C6" w:rsidP="008849C6">
            <w:pPr>
              <w:spacing w:after="0" w:line="240" w:lineRule="auto"/>
              <w:jc w:val="center"/>
              <w:rPr>
                <w:rFonts w:ascii="Times New Roman" w:eastAsia="DengXian" w:hAnsi="Times New Roman" w:cs="Times New Roman"/>
                <w:color w:val="000000"/>
                <w:lang w:val="en-US" w:eastAsia="zh-CN"/>
              </w:rPr>
            </w:pPr>
            <w:r w:rsidRPr="008849C6">
              <w:rPr>
                <w:rFonts w:ascii="Times New Roman" w:eastAsia="DengXian" w:hAnsi="Times New Roman" w:cs="Times New Roman"/>
                <w:color w:val="000000"/>
              </w:rPr>
              <w:t>.071</w:t>
            </w:r>
          </w:p>
        </w:tc>
        <w:tc>
          <w:tcPr>
            <w:tcW w:w="1134" w:type="dxa"/>
            <w:tcBorders>
              <w:top w:val="nil"/>
              <w:left w:val="nil"/>
              <w:bottom w:val="nil"/>
              <w:right w:val="nil"/>
            </w:tcBorders>
            <w:noWrap/>
            <w:hideMark/>
          </w:tcPr>
          <w:p w14:paraId="3FCE1470" w14:textId="3652CE1A" w:rsidR="008849C6" w:rsidRPr="00297B1E" w:rsidRDefault="008849C6" w:rsidP="008849C6">
            <w:pPr>
              <w:spacing w:after="0" w:line="240" w:lineRule="auto"/>
              <w:jc w:val="center"/>
              <w:rPr>
                <w:rFonts w:ascii="Times New Roman" w:eastAsia="DengXian" w:hAnsi="Times New Roman" w:cs="Times New Roman"/>
                <w:color w:val="000000"/>
                <w:lang w:val="en-US" w:eastAsia="zh-CN"/>
              </w:rPr>
            </w:pPr>
            <w:r w:rsidRPr="008849C6">
              <w:rPr>
                <w:rFonts w:ascii="Times New Roman" w:eastAsia="DengXian" w:hAnsi="Times New Roman" w:cs="Times New Roman"/>
                <w:color w:val="000000"/>
              </w:rPr>
              <w:t>1.91</w:t>
            </w:r>
          </w:p>
        </w:tc>
        <w:tc>
          <w:tcPr>
            <w:tcW w:w="709" w:type="dxa"/>
            <w:tcBorders>
              <w:top w:val="nil"/>
              <w:left w:val="nil"/>
              <w:bottom w:val="nil"/>
              <w:right w:val="nil"/>
            </w:tcBorders>
            <w:noWrap/>
            <w:hideMark/>
          </w:tcPr>
          <w:p w14:paraId="5FF2EBB2" w14:textId="63EF2DBD" w:rsidR="008849C6" w:rsidRPr="00297B1E" w:rsidRDefault="008849C6" w:rsidP="008849C6">
            <w:pPr>
              <w:spacing w:after="0" w:line="240" w:lineRule="auto"/>
              <w:jc w:val="center"/>
              <w:rPr>
                <w:rFonts w:ascii="Times New Roman" w:eastAsia="DengXian" w:hAnsi="Times New Roman" w:cs="Times New Roman"/>
                <w:color w:val="000000"/>
                <w:lang w:val="en-US" w:eastAsia="zh-CN"/>
              </w:rPr>
            </w:pPr>
            <w:r w:rsidRPr="008849C6">
              <w:rPr>
                <w:rFonts w:ascii="Times New Roman" w:eastAsia="DengXian" w:hAnsi="Times New Roman" w:cs="Times New Roman"/>
                <w:color w:val="000000"/>
              </w:rPr>
              <w:t>.167</w:t>
            </w:r>
          </w:p>
        </w:tc>
      </w:tr>
      <w:tr w:rsidR="008849C6" w:rsidRPr="008849C6" w14:paraId="46E42966" w14:textId="77777777" w:rsidTr="008849C6">
        <w:trPr>
          <w:trHeight w:val="280"/>
        </w:trPr>
        <w:tc>
          <w:tcPr>
            <w:tcW w:w="2127" w:type="dxa"/>
            <w:tcBorders>
              <w:bottom w:val="nil"/>
            </w:tcBorders>
            <w:noWrap/>
            <w:hideMark/>
          </w:tcPr>
          <w:p w14:paraId="5A70C253" w14:textId="77777777" w:rsidR="008849C6" w:rsidRPr="00297B1E" w:rsidRDefault="008849C6" w:rsidP="008849C6">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Moral Absolutism</w:t>
            </w:r>
          </w:p>
        </w:tc>
        <w:tc>
          <w:tcPr>
            <w:tcW w:w="1275" w:type="dxa"/>
            <w:tcBorders>
              <w:top w:val="nil"/>
              <w:left w:val="nil"/>
              <w:bottom w:val="nil"/>
              <w:right w:val="nil"/>
            </w:tcBorders>
            <w:noWrap/>
            <w:hideMark/>
          </w:tcPr>
          <w:p w14:paraId="32DBD23B" w14:textId="35861B51" w:rsidR="008849C6" w:rsidRPr="00297B1E" w:rsidRDefault="008849C6" w:rsidP="008849C6">
            <w:pPr>
              <w:spacing w:after="0" w:line="240" w:lineRule="auto"/>
              <w:jc w:val="center"/>
              <w:rPr>
                <w:rFonts w:ascii="Times New Roman" w:eastAsia="DengXian" w:hAnsi="Times New Roman" w:cs="Times New Roman"/>
                <w:color w:val="000000"/>
                <w:lang w:val="en-US" w:eastAsia="zh-CN"/>
              </w:rPr>
            </w:pPr>
            <w:r w:rsidRPr="008849C6">
              <w:rPr>
                <w:rFonts w:ascii="Times New Roman" w:eastAsia="DengXian" w:hAnsi="Times New Roman" w:cs="Times New Roman"/>
                <w:color w:val="000000"/>
              </w:rPr>
              <w:t>0.03</w:t>
            </w:r>
          </w:p>
        </w:tc>
        <w:tc>
          <w:tcPr>
            <w:tcW w:w="993" w:type="dxa"/>
            <w:tcBorders>
              <w:top w:val="nil"/>
              <w:left w:val="nil"/>
              <w:bottom w:val="nil"/>
              <w:right w:val="nil"/>
            </w:tcBorders>
            <w:noWrap/>
            <w:hideMark/>
          </w:tcPr>
          <w:p w14:paraId="361CE060" w14:textId="54FEC95E" w:rsidR="008849C6" w:rsidRPr="00297B1E" w:rsidRDefault="008849C6" w:rsidP="008849C6">
            <w:pPr>
              <w:spacing w:after="0" w:line="240" w:lineRule="auto"/>
              <w:jc w:val="center"/>
              <w:rPr>
                <w:rFonts w:ascii="Times New Roman" w:eastAsia="DengXian" w:hAnsi="Times New Roman" w:cs="Times New Roman"/>
                <w:color w:val="000000"/>
                <w:lang w:val="en-US" w:eastAsia="zh-CN"/>
              </w:rPr>
            </w:pPr>
            <w:r w:rsidRPr="008849C6">
              <w:rPr>
                <w:rFonts w:ascii="Times New Roman" w:eastAsia="DengXian" w:hAnsi="Times New Roman" w:cs="Times New Roman"/>
                <w:color w:val="000000"/>
              </w:rPr>
              <w:t>.856</w:t>
            </w:r>
          </w:p>
        </w:tc>
        <w:tc>
          <w:tcPr>
            <w:tcW w:w="1275" w:type="dxa"/>
            <w:tcBorders>
              <w:top w:val="nil"/>
              <w:left w:val="nil"/>
              <w:bottom w:val="nil"/>
              <w:right w:val="nil"/>
            </w:tcBorders>
            <w:noWrap/>
            <w:hideMark/>
          </w:tcPr>
          <w:p w14:paraId="0CD88C88" w14:textId="41989790" w:rsidR="008849C6" w:rsidRPr="00297B1E" w:rsidRDefault="008849C6" w:rsidP="008849C6">
            <w:pPr>
              <w:spacing w:after="0" w:line="240" w:lineRule="auto"/>
              <w:jc w:val="center"/>
              <w:rPr>
                <w:rFonts w:ascii="Times New Roman" w:eastAsia="DengXian" w:hAnsi="Times New Roman" w:cs="Times New Roman"/>
                <w:color w:val="000000"/>
                <w:lang w:val="en-US" w:eastAsia="zh-CN"/>
              </w:rPr>
            </w:pPr>
            <w:r w:rsidRPr="008849C6">
              <w:rPr>
                <w:rFonts w:ascii="Times New Roman" w:eastAsia="DengXian" w:hAnsi="Times New Roman" w:cs="Times New Roman"/>
                <w:color w:val="000000"/>
              </w:rPr>
              <w:t>0.06</w:t>
            </w:r>
          </w:p>
        </w:tc>
        <w:tc>
          <w:tcPr>
            <w:tcW w:w="851" w:type="dxa"/>
            <w:tcBorders>
              <w:top w:val="nil"/>
              <w:left w:val="nil"/>
              <w:bottom w:val="nil"/>
              <w:right w:val="nil"/>
            </w:tcBorders>
            <w:noWrap/>
            <w:hideMark/>
          </w:tcPr>
          <w:p w14:paraId="6A940616" w14:textId="6615191C" w:rsidR="008849C6" w:rsidRPr="00297B1E" w:rsidRDefault="008849C6" w:rsidP="008849C6">
            <w:pPr>
              <w:spacing w:after="0" w:line="240" w:lineRule="auto"/>
              <w:jc w:val="center"/>
              <w:rPr>
                <w:rFonts w:ascii="Times New Roman" w:eastAsia="DengXian" w:hAnsi="Times New Roman" w:cs="Times New Roman"/>
                <w:color w:val="000000"/>
                <w:lang w:val="en-US" w:eastAsia="zh-CN"/>
              </w:rPr>
            </w:pPr>
            <w:r w:rsidRPr="008849C6">
              <w:rPr>
                <w:rFonts w:ascii="Times New Roman" w:eastAsia="DengXian" w:hAnsi="Times New Roman" w:cs="Times New Roman"/>
                <w:color w:val="000000"/>
              </w:rPr>
              <w:t>.803</w:t>
            </w:r>
          </w:p>
        </w:tc>
        <w:tc>
          <w:tcPr>
            <w:tcW w:w="1134" w:type="dxa"/>
            <w:tcBorders>
              <w:top w:val="nil"/>
              <w:left w:val="nil"/>
              <w:bottom w:val="nil"/>
              <w:right w:val="nil"/>
            </w:tcBorders>
            <w:noWrap/>
            <w:hideMark/>
          </w:tcPr>
          <w:p w14:paraId="4BBA5B2C" w14:textId="5E75C36D" w:rsidR="008849C6" w:rsidRPr="00297B1E" w:rsidRDefault="008849C6" w:rsidP="008849C6">
            <w:pPr>
              <w:spacing w:after="0" w:line="240" w:lineRule="auto"/>
              <w:jc w:val="center"/>
              <w:rPr>
                <w:rFonts w:ascii="Times New Roman" w:eastAsia="DengXian" w:hAnsi="Times New Roman" w:cs="Times New Roman"/>
                <w:color w:val="000000"/>
                <w:lang w:val="en-US" w:eastAsia="zh-CN"/>
              </w:rPr>
            </w:pPr>
            <w:r w:rsidRPr="008849C6">
              <w:rPr>
                <w:rFonts w:ascii="Times New Roman" w:eastAsia="DengXian" w:hAnsi="Times New Roman" w:cs="Times New Roman"/>
                <w:color w:val="000000"/>
              </w:rPr>
              <w:t>0.90</w:t>
            </w:r>
          </w:p>
        </w:tc>
        <w:tc>
          <w:tcPr>
            <w:tcW w:w="709" w:type="dxa"/>
            <w:tcBorders>
              <w:top w:val="nil"/>
              <w:left w:val="nil"/>
              <w:bottom w:val="nil"/>
              <w:right w:val="nil"/>
            </w:tcBorders>
            <w:noWrap/>
            <w:hideMark/>
          </w:tcPr>
          <w:p w14:paraId="47489760" w14:textId="63553A64" w:rsidR="008849C6" w:rsidRPr="00297B1E" w:rsidRDefault="008849C6" w:rsidP="008849C6">
            <w:pPr>
              <w:spacing w:after="0" w:line="240" w:lineRule="auto"/>
              <w:jc w:val="center"/>
              <w:rPr>
                <w:rFonts w:ascii="Times New Roman" w:eastAsia="DengXian" w:hAnsi="Times New Roman" w:cs="Times New Roman"/>
                <w:color w:val="000000"/>
                <w:lang w:val="en-US" w:eastAsia="zh-CN"/>
              </w:rPr>
            </w:pPr>
            <w:r w:rsidRPr="008849C6">
              <w:rPr>
                <w:rFonts w:ascii="Times New Roman" w:eastAsia="DengXian" w:hAnsi="Times New Roman" w:cs="Times New Roman"/>
                <w:color w:val="000000"/>
              </w:rPr>
              <w:t>.344</w:t>
            </w:r>
          </w:p>
        </w:tc>
      </w:tr>
      <w:tr w:rsidR="008849C6" w:rsidRPr="008849C6" w14:paraId="54C2EECD" w14:textId="77777777" w:rsidTr="008849C6">
        <w:trPr>
          <w:trHeight w:val="280"/>
        </w:trPr>
        <w:tc>
          <w:tcPr>
            <w:tcW w:w="2127" w:type="dxa"/>
            <w:tcBorders>
              <w:top w:val="nil"/>
              <w:bottom w:val="single" w:sz="4" w:space="0" w:color="auto"/>
            </w:tcBorders>
            <w:noWrap/>
            <w:hideMark/>
          </w:tcPr>
          <w:p w14:paraId="3A14FAA2" w14:textId="77777777" w:rsidR="008849C6" w:rsidRPr="00297B1E" w:rsidRDefault="008849C6" w:rsidP="008849C6">
            <w:pPr>
              <w:spacing w:after="0" w:line="240" w:lineRule="auto"/>
              <w:jc w:val="center"/>
              <w:rPr>
                <w:rFonts w:ascii="Times New Roman" w:eastAsia="DengXian" w:hAnsi="Times New Roman" w:cs="Times New Roman"/>
                <w:color w:val="000000"/>
                <w:lang w:val="en-US" w:eastAsia="zh-CN"/>
              </w:rPr>
            </w:pPr>
            <w:r w:rsidRPr="00297B1E">
              <w:rPr>
                <w:rFonts w:ascii="Times New Roman" w:eastAsia="DengXian" w:hAnsi="Times New Roman" w:cs="Times New Roman"/>
                <w:color w:val="000000"/>
                <w:lang w:val="en-US" w:eastAsia="zh-CN"/>
              </w:rPr>
              <w:t>Ambiguity x Stake</w:t>
            </w:r>
          </w:p>
        </w:tc>
        <w:tc>
          <w:tcPr>
            <w:tcW w:w="1275" w:type="dxa"/>
            <w:tcBorders>
              <w:top w:val="nil"/>
              <w:left w:val="nil"/>
              <w:bottom w:val="single" w:sz="4" w:space="0" w:color="auto"/>
              <w:right w:val="nil"/>
            </w:tcBorders>
            <w:noWrap/>
            <w:hideMark/>
          </w:tcPr>
          <w:p w14:paraId="51DFE4C1" w14:textId="47E9B1B0" w:rsidR="008849C6" w:rsidRPr="00297B1E" w:rsidRDefault="008849C6" w:rsidP="008849C6">
            <w:pPr>
              <w:spacing w:after="0" w:line="240" w:lineRule="auto"/>
              <w:jc w:val="center"/>
              <w:rPr>
                <w:rFonts w:ascii="Times New Roman" w:eastAsia="DengXian" w:hAnsi="Times New Roman" w:cs="Times New Roman"/>
                <w:color w:val="000000"/>
                <w:lang w:val="en-US" w:eastAsia="zh-CN"/>
              </w:rPr>
            </w:pPr>
            <w:r w:rsidRPr="008849C6">
              <w:rPr>
                <w:rFonts w:ascii="Times New Roman" w:eastAsia="DengXian" w:hAnsi="Times New Roman" w:cs="Times New Roman"/>
                <w:color w:val="000000"/>
              </w:rPr>
              <w:t>0.55</w:t>
            </w:r>
          </w:p>
        </w:tc>
        <w:tc>
          <w:tcPr>
            <w:tcW w:w="993" w:type="dxa"/>
            <w:tcBorders>
              <w:top w:val="nil"/>
              <w:left w:val="nil"/>
              <w:bottom w:val="single" w:sz="4" w:space="0" w:color="auto"/>
              <w:right w:val="nil"/>
            </w:tcBorders>
            <w:noWrap/>
            <w:hideMark/>
          </w:tcPr>
          <w:p w14:paraId="15579A08" w14:textId="566B6496" w:rsidR="008849C6" w:rsidRPr="00297B1E" w:rsidRDefault="008849C6" w:rsidP="008849C6">
            <w:pPr>
              <w:spacing w:after="0" w:line="240" w:lineRule="auto"/>
              <w:jc w:val="center"/>
              <w:rPr>
                <w:rFonts w:ascii="Times New Roman" w:eastAsia="DengXian" w:hAnsi="Times New Roman" w:cs="Times New Roman"/>
                <w:color w:val="000000"/>
                <w:lang w:val="en-US" w:eastAsia="zh-CN"/>
              </w:rPr>
            </w:pPr>
            <w:r w:rsidRPr="008849C6">
              <w:rPr>
                <w:rFonts w:ascii="Times New Roman" w:eastAsia="DengXian" w:hAnsi="Times New Roman" w:cs="Times New Roman"/>
                <w:color w:val="000000"/>
              </w:rPr>
              <w:t>.457</w:t>
            </w:r>
          </w:p>
        </w:tc>
        <w:tc>
          <w:tcPr>
            <w:tcW w:w="1275" w:type="dxa"/>
            <w:tcBorders>
              <w:top w:val="nil"/>
              <w:left w:val="nil"/>
              <w:bottom w:val="single" w:sz="4" w:space="0" w:color="auto"/>
              <w:right w:val="nil"/>
            </w:tcBorders>
            <w:noWrap/>
            <w:hideMark/>
          </w:tcPr>
          <w:p w14:paraId="5CBCD72F" w14:textId="7732F807" w:rsidR="008849C6" w:rsidRPr="00297B1E" w:rsidRDefault="008849C6" w:rsidP="008849C6">
            <w:pPr>
              <w:spacing w:after="0" w:line="240" w:lineRule="auto"/>
              <w:jc w:val="center"/>
              <w:rPr>
                <w:rFonts w:ascii="Times New Roman" w:eastAsia="DengXian" w:hAnsi="Times New Roman" w:cs="Times New Roman"/>
                <w:color w:val="000000"/>
                <w:lang w:val="en-US" w:eastAsia="zh-CN"/>
              </w:rPr>
            </w:pPr>
            <w:r w:rsidRPr="008849C6">
              <w:rPr>
                <w:rFonts w:ascii="Times New Roman" w:eastAsia="DengXian" w:hAnsi="Times New Roman" w:cs="Times New Roman"/>
                <w:color w:val="000000"/>
              </w:rPr>
              <w:t>0.81</w:t>
            </w:r>
          </w:p>
        </w:tc>
        <w:tc>
          <w:tcPr>
            <w:tcW w:w="851" w:type="dxa"/>
            <w:tcBorders>
              <w:top w:val="nil"/>
              <w:left w:val="nil"/>
              <w:bottom w:val="single" w:sz="4" w:space="0" w:color="auto"/>
              <w:right w:val="nil"/>
            </w:tcBorders>
            <w:noWrap/>
            <w:hideMark/>
          </w:tcPr>
          <w:p w14:paraId="5397FB57" w14:textId="43179CEE" w:rsidR="008849C6" w:rsidRPr="00297B1E" w:rsidRDefault="008849C6" w:rsidP="008849C6">
            <w:pPr>
              <w:spacing w:after="0" w:line="240" w:lineRule="auto"/>
              <w:jc w:val="center"/>
              <w:rPr>
                <w:rFonts w:ascii="Times New Roman" w:eastAsia="DengXian" w:hAnsi="Times New Roman" w:cs="Times New Roman"/>
                <w:color w:val="000000"/>
                <w:lang w:val="en-US" w:eastAsia="zh-CN"/>
              </w:rPr>
            </w:pPr>
            <w:r w:rsidRPr="008849C6">
              <w:rPr>
                <w:rFonts w:ascii="Times New Roman" w:eastAsia="DengXian" w:hAnsi="Times New Roman" w:cs="Times New Roman"/>
                <w:color w:val="000000"/>
              </w:rPr>
              <w:t>.367</w:t>
            </w:r>
          </w:p>
        </w:tc>
        <w:tc>
          <w:tcPr>
            <w:tcW w:w="1134" w:type="dxa"/>
            <w:tcBorders>
              <w:top w:val="nil"/>
              <w:left w:val="nil"/>
              <w:bottom w:val="single" w:sz="4" w:space="0" w:color="auto"/>
              <w:right w:val="nil"/>
            </w:tcBorders>
            <w:noWrap/>
            <w:hideMark/>
          </w:tcPr>
          <w:p w14:paraId="08922D92" w14:textId="2EA9CFC9" w:rsidR="008849C6" w:rsidRPr="00297B1E" w:rsidRDefault="008849C6" w:rsidP="008849C6">
            <w:pPr>
              <w:spacing w:after="0" w:line="240" w:lineRule="auto"/>
              <w:jc w:val="center"/>
              <w:rPr>
                <w:rFonts w:ascii="Times New Roman" w:eastAsia="DengXian" w:hAnsi="Times New Roman" w:cs="Times New Roman"/>
                <w:color w:val="000000"/>
                <w:lang w:val="en-US" w:eastAsia="zh-CN"/>
              </w:rPr>
            </w:pPr>
            <w:r w:rsidRPr="008849C6">
              <w:rPr>
                <w:rFonts w:ascii="Times New Roman" w:eastAsia="DengXian" w:hAnsi="Times New Roman" w:cs="Times New Roman"/>
                <w:color w:val="000000"/>
              </w:rPr>
              <w:t>3.63</w:t>
            </w:r>
          </w:p>
        </w:tc>
        <w:tc>
          <w:tcPr>
            <w:tcW w:w="709" w:type="dxa"/>
            <w:tcBorders>
              <w:top w:val="nil"/>
              <w:left w:val="nil"/>
              <w:bottom w:val="single" w:sz="4" w:space="0" w:color="auto"/>
              <w:right w:val="nil"/>
            </w:tcBorders>
            <w:noWrap/>
            <w:hideMark/>
          </w:tcPr>
          <w:p w14:paraId="6AEB0245" w14:textId="49790E5B" w:rsidR="008849C6" w:rsidRPr="00297B1E" w:rsidRDefault="008849C6" w:rsidP="008849C6">
            <w:pPr>
              <w:spacing w:after="0" w:line="240" w:lineRule="auto"/>
              <w:jc w:val="center"/>
              <w:rPr>
                <w:rFonts w:ascii="Times New Roman" w:eastAsia="DengXian" w:hAnsi="Times New Roman" w:cs="Times New Roman"/>
                <w:color w:val="000000"/>
                <w:lang w:val="en-US" w:eastAsia="zh-CN"/>
              </w:rPr>
            </w:pPr>
            <w:r w:rsidRPr="008849C6">
              <w:rPr>
                <w:rFonts w:ascii="Times New Roman" w:eastAsia="DengXian" w:hAnsi="Times New Roman" w:cs="Times New Roman"/>
                <w:color w:val="000000"/>
              </w:rPr>
              <w:t>.057</w:t>
            </w:r>
          </w:p>
        </w:tc>
      </w:tr>
    </w:tbl>
    <w:p w14:paraId="2F3124E5" w14:textId="77777777" w:rsidR="00297B1E" w:rsidRPr="008849C6" w:rsidRDefault="00297B1E" w:rsidP="00756465">
      <w:pPr>
        <w:jc w:val="left"/>
        <w:rPr>
          <w:rFonts w:ascii="Times New Roman" w:eastAsia="DengXian" w:hAnsi="Times New Roman" w:cs="Times New Roman"/>
          <w:lang w:eastAsia="zh-CN"/>
        </w:rPr>
      </w:pPr>
    </w:p>
    <w:sectPr w:rsidR="00297B1E" w:rsidRPr="008849C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A87C18" w14:textId="77777777" w:rsidR="004F4BFA" w:rsidRDefault="004F4BFA" w:rsidP="00995876">
      <w:pPr>
        <w:spacing w:after="0" w:line="240" w:lineRule="auto"/>
      </w:pPr>
      <w:r>
        <w:separator/>
      </w:r>
    </w:p>
  </w:endnote>
  <w:endnote w:type="continuationSeparator" w:id="0">
    <w:p w14:paraId="4320FD88" w14:textId="77777777" w:rsidR="004F4BFA" w:rsidRDefault="004F4BFA" w:rsidP="009958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2073FE" w14:textId="77777777" w:rsidR="004F4BFA" w:rsidRDefault="004F4BFA" w:rsidP="00995876">
      <w:pPr>
        <w:spacing w:after="0" w:line="240" w:lineRule="auto"/>
      </w:pPr>
      <w:r>
        <w:separator/>
      </w:r>
    </w:p>
  </w:footnote>
  <w:footnote w:type="continuationSeparator" w:id="0">
    <w:p w14:paraId="37452250" w14:textId="77777777" w:rsidR="004F4BFA" w:rsidRDefault="004F4BFA" w:rsidP="009958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847E4"/>
    <w:multiLevelType w:val="hybridMultilevel"/>
    <w:tmpl w:val="DC484718"/>
    <w:lvl w:ilvl="0" w:tplc="FCE44E08">
      <w:numFmt w:val="bullet"/>
      <w:lvlText w:val=""/>
      <w:lvlJc w:val="left"/>
      <w:pPr>
        <w:ind w:left="720" w:hanging="360"/>
      </w:pPr>
      <w:rPr>
        <w:rFonts w:ascii="Symbol" w:eastAsiaTheme="minorEastAsia" w:hAnsi="Symbol" w:cs="Times New Roman" w:hint="default"/>
      </w:rPr>
    </w:lvl>
    <w:lvl w:ilvl="1" w:tplc="3C090003" w:tentative="1">
      <w:start w:val="1"/>
      <w:numFmt w:val="bullet"/>
      <w:lvlText w:val="o"/>
      <w:lvlJc w:val="left"/>
      <w:pPr>
        <w:ind w:left="1440" w:hanging="360"/>
      </w:pPr>
      <w:rPr>
        <w:rFonts w:ascii="Courier New" w:hAnsi="Courier New" w:cs="Courier New" w:hint="default"/>
      </w:rPr>
    </w:lvl>
    <w:lvl w:ilvl="2" w:tplc="3C090005" w:tentative="1">
      <w:start w:val="1"/>
      <w:numFmt w:val="bullet"/>
      <w:lvlText w:val=""/>
      <w:lvlJc w:val="left"/>
      <w:pPr>
        <w:ind w:left="2160" w:hanging="360"/>
      </w:pPr>
      <w:rPr>
        <w:rFonts w:ascii="Wingdings" w:hAnsi="Wingdings" w:hint="default"/>
      </w:rPr>
    </w:lvl>
    <w:lvl w:ilvl="3" w:tplc="3C090001" w:tentative="1">
      <w:start w:val="1"/>
      <w:numFmt w:val="bullet"/>
      <w:lvlText w:val=""/>
      <w:lvlJc w:val="left"/>
      <w:pPr>
        <w:ind w:left="2880" w:hanging="360"/>
      </w:pPr>
      <w:rPr>
        <w:rFonts w:ascii="Symbol" w:hAnsi="Symbol" w:hint="default"/>
      </w:rPr>
    </w:lvl>
    <w:lvl w:ilvl="4" w:tplc="3C090003" w:tentative="1">
      <w:start w:val="1"/>
      <w:numFmt w:val="bullet"/>
      <w:lvlText w:val="o"/>
      <w:lvlJc w:val="left"/>
      <w:pPr>
        <w:ind w:left="3600" w:hanging="360"/>
      </w:pPr>
      <w:rPr>
        <w:rFonts w:ascii="Courier New" w:hAnsi="Courier New" w:cs="Courier New" w:hint="default"/>
      </w:rPr>
    </w:lvl>
    <w:lvl w:ilvl="5" w:tplc="3C090005" w:tentative="1">
      <w:start w:val="1"/>
      <w:numFmt w:val="bullet"/>
      <w:lvlText w:val=""/>
      <w:lvlJc w:val="left"/>
      <w:pPr>
        <w:ind w:left="4320" w:hanging="360"/>
      </w:pPr>
      <w:rPr>
        <w:rFonts w:ascii="Wingdings" w:hAnsi="Wingdings" w:hint="default"/>
      </w:rPr>
    </w:lvl>
    <w:lvl w:ilvl="6" w:tplc="3C090001" w:tentative="1">
      <w:start w:val="1"/>
      <w:numFmt w:val="bullet"/>
      <w:lvlText w:val=""/>
      <w:lvlJc w:val="left"/>
      <w:pPr>
        <w:ind w:left="5040" w:hanging="360"/>
      </w:pPr>
      <w:rPr>
        <w:rFonts w:ascii="Symbol" w:hAnsi="Symbol" w:hint="default"/>
      </w:rPr>
    </w:lvl>
    <w:lvl w:ilvl="7" w:tplc="3C090003" w:tentative="1">
      <w:start w:val="1"/>
      <w:numFmt w:val="bullet"/>
      <w:lvlText w:val="o"/>
      <w:lvlJc w:val="left"/>
      <w:pPr>
        <w:ind w:left="5760" w:hanging="360"/>
      </w:pPr>
      <w:rPr>
        <w:rFonts w:ascii="Courier New" w:hAnsi="Courier New" w:cs="Courier New" w:hint="default"/>
      </w:rPr>
    </w:lvl>
    <w:lvl w:ilvl="8" w:tplc="3C090005" w:tentative="1">
      <w:start w:val="1"/>
      <w:numFmt w:val="bullet"/>
      <w:lvlText w:val=""/>
      <w:lvlJc w:val="left"/>
      <w:pPr>
        <w:ind w:left="6480" w:hanging="360"/>
      </w:pPr>
      <w:rPr>
        <w:rFonts w:ascii="Wingdings" w:hAnsi="Wingdings" w:hint="default"/>
      </w:rPr>
    </w:lvl>
  </w:abstractNum>
  <w:abstractNum w:abstractNumId="1" w15:restartNumberingAfterBreak="0">
    <w:nsid w:val="0CEA0BF6"/>
    <w:multiLevelType w:val="multilevel"/>
    <w:tmpl w:val="0409001D"/>
    <w:numStyleLink w:val="Singlepunch"/>
  </w:abstractNum>
  <w:abstractNum w:abstractNumId="2" w15:restartNumberingAfterBreak="0">
    <w:nsid w:val="2D6D6985"/>
    <w:multiLevelType w:val="hybridMultilevel"/>
    <w:tmpl w:val="53901DF4"/>
    <w:lvl w:ilvl="0" w:tplc="9F96EAAC">
      <w:numFmt w:val="bullet"/>
      <w:lvlText w:val=""/>
      <w:lvlJc w:val="left"/>
      <w:pPr>
        <w:ind w:left="1080" w:hanging="360"/>
      </w:pPr>
      <w:rPr>
        <w:rFonts w:ascii="Symbol" w:eastAsiaTheme="minorEastAsia" w:hAnsi="Symbol" w:cs="Times New Roman" w:hint="default"/>
      </w:rPr>
    </w:lvl>
    <w:lvl w:ilvl="1" w:tplc="3C090003" w:tentative="1">
      <w:start w:val="1"/>
      <w:numFmt w:val="bullet"/>
      <w:lvlText w:val="o"/>
      <w:lvlJc w:val="left"/>
      <w:pPr>
        <w:ind w:left="1800" w:hanging="360"/>
      </w:pPr>
      <w:rPr>
        <w:rFonts w:ascii="Courier New" w:hAnsi="Courier New" w:cs="Courier New" w:hint="default"/>
      </w:rPr>
    </w:lvl>
    <w:lvl w:ilvl="2" w:tplc="3C090005" w:tentative="1">
      <w:start w:val="1"/>
      <w:numFmt w:val="bullet"/>
      <w:lvlText w:val=""/>
      <w:lvlJc w:val="left"/>
      <w:pPr>
        <w:ind w:left="2520" w:hanging="360"/>
      </w:pPr>
      <w:rPr>
        <w:rFonts w:ascii="Wingdings" w:hAnsi="Wingdings" w:hint="default"/>
      </w:rPr>
    </w:lvl>
    <w:lvl w:ilvl="3" w:tplc="3C090001" w:tentative="1">
      <w:start w:val="1"/>
      <w:numFmt w:val="bullet"/>
      <w:lvlText w:val=""/>
      <w:lvlJc w:val="left"/>
      <w:pPr>
        <w:ind w:left="3240" w:hanging="360"/>
      </w:pPr>
      <w:rPr>
        <w:rFonts w:ascii="Symbol" w:hAnsi="Symbol" w:hint="default"/>
      </w:rPr>
    </w:lvl>
    <w:lvl w:ilvl="4" w:tplc="3C090003" w:tentative="1">
      <w:start w:val="1"/>
      <w:numFmt w:val="bullet"/>
      <w:lvlText w:val="o"/>
      <w:lvlJc w:val="left"/>
      <w:pPr>
        <w:ind w:left="3960" w:hanging="360"/>
      </w:pPr>
      <w:rPr>
        <w:rFonts w:ascii="Courier New" w:hAnsi="Courier New" w:cs="Courier New" w:hint="default"/>
      </w:rPr>
    </w:lvl>
    <w:lvl w:ilvl="5" w:tplc="3C090005" w:tentative="1">
      <w:start w:val="1"/>
      <w:numFmt w:val="bullet"/>
      <w:lvlText w:val=""/>
      <w:lvlJc w:val="left"/>
      <w:pPr>
        <w:ind w:left="4680" w:hanging="360"/>
      </w:pPr>
      <w:rPr>
        <w:rFonts w:ascii="Wingdings" w:hAnsi="Wingdings" w:hint="default"/>
      </w:rPr>
    </w:lvl>
    <w:lvl w:ilvl="6" w:tplc="3C090001" w:tentative="1">
      <w:start w:val="1"/>
      <w:numFmt w:val="bullet"/>
      <w:lvlText w:val=""/>
      <w:lvlJc w:val="left"/>
      <w:pPr>
        <w:ind w:left="5400" w:hanging="360"/>
      </w:pPr>
      <w:rPr>
        <w:rFonts w:ascii="Symbol" w:hAnsi="Symbol" w:hint="default"/>
      </w:rPr>
    </w:lvl>
    <w:lvl w:ilvl="7" w:tplc="3C090003" w:tentative="1">
      <w:start w:val="1"/>
      <w:numFmt w:val="bullet"/>
      <w:lvlText w:val="o"/>
      <w:lvlJc w:val="left"/>
      <w:pPr>
        <w:ind w:left="6120" w:hanging="360"/>
      </w:pPr>
      <w:rPr>
        <w:rFonts w:ascii="Courier New" w:hAnsi="Courier New" w:cs="Courier New" w:hint="default"/>
      </w:rPr>
    </w:lvl>
    <w:lvl w:ilvl="8" w:tplc="3C090005" w:tentative="1">
      <w:start w:val="1"/>
      <w:numFmt w:val="bullet"/>
      <w:lvlText w:val=""/>
      <w:lvlJc w:val="left"/>
      <w:pPr>
        <w:ind w:left="6840" w:hanging="360"/>
      </w:pPr>
      <w:rPr>
        <w:rFonts w:ascii="Wingdings" w:hAnsi="Wingdings" w:hint="default"/>
      </w:rPr>
    </w:lvl>
  </w:abstractNum>
  <w:abstractNum w:abstractNumId="3" w15:restartNumberingAfterBreak="0">
    <w:nsid w:val="4A2778A6"/>
    <w:multiLevelType w:val="multilevel"/>
    <w:tmpl w:val="0409001D"/>
    <w:styleLink w:val="Singlepunch"/>
    <w:lvl w:ilvl="0">
      <w:start w:val="1"/>
      <w:numFmt w:val="bullet"/>
      <w:lvlText w:val="o"/>
      <w:lvlJc w:val="left"/>
      <w:pPr>
        <w:spacing w:before="120" w:after="0" w:line="240" w:lineRule="auto"/>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50367B45"/>
    <w:multiLevelType w:val="hybridMultilevel"/>
    <w:tmpl w:val="5A4C76F4"/>
    <w:lvl w:ilvl="0" w:tplc="2A4621AE">
      <w:numFmt w:val="bullet"/>
      <w:lvlText w:val=""/>
      <w:lvlJc w:val="left"/>
      <w:pPr>
        <w:ind w:left="720" w:hanging="360"/>
      </w:pPr>
      <w:rPr>
        <w:rFonts w:ascii="Symbol" w:eastAsiaTheme="minorEastAsia" w:hAnsi="Symbol" w:cs="Times New Roman" w:hint="default"/>
      </w:rPr>
    </w:lvl>
    <w:lvl w:ilvl="1" w:tplc="3C090003" w:tentative="1">
      <w:start w:val="1"/>
      <w:numFmt w:val="bullet"/>
      <w:lvlText w:val="o"/>
      <w:lvlJc w:val="left"/>
      <w:pPr>
        <w:ind w:left="1440" w:hanging="360"/>
      </w:pPr>
      <w:rPr>
        <w:rFonts w:ascii="Courier New" w:hAnsi="Courier New" w:cs="Courier New" w:hint="default"/>
      </w:rPr>
    </w:lvl>
    <w:lvl w:ilvl="2" w:tplc="3C090005" w:tentative="1">
      <w:start w:val="1"/>
      <w:numFmt w:val="bullet"/>
      <w:lvlText w:val=""/>
      <w:lvlJc w:val="left"/>
      <w:pPr>
        <w:ind w:left="2160" w:hanging="360"/>
      </w:pPr>
      <w:rPr>
        <w:rFonts w:ascii="Wingdings" w:hAnsi="Wingdings" w:hint="default"/>
      </w:rPr>
    </w:lvl>
    <w:lvl w:ilvl="3" w:tplc="3C090001" w:tentative="1">
      <w:start w:val="1"/>
      <w:numFmt w:val="bullet"/>
      <w:lvlText w:val=""/>
      <w:lvlJc w:val="left"/>
      <w:pPr>
        <w:ind w:left="2880" w:hanging="360"/>
      </w:pPr>
      <w:rPr>
        <w:rFonts w:ascii="Symbol" w:hAnsi="Symbol" w:hint="default"/>
      </w:rPr>
    </w:lvl>
    <w:lvl w:ilvl="4" w:tplc="3C090003" w:tentative="1">
      <w:start w:val="1"/>
      <w:numFmt w:val="bullet"/>
      <w:lvlText w:val="o"/>
      <w:lvlJc w:val="left"/>
      <w:pPr>
        <w:ind w:left="3600" w:hanging="360"/>
      </w:pPr>
      <w:rPr>
        <w:rFonts w:ascii="Courier New" w:hAnsi="Courier New" w:cs="Courier New" w:hint="default"/>
      </w:rPr>
    </w:lvl>
    <w:lvl w:ilvl="5" w:tplc="3C090005" w:tentative="1">
      <w:start w:val="1"/>
      <w:numFmt w:val="bullet"/>
      <w:lvlText w:val=""/>
      <w:lvlJc w:val="left"/>
      <w:pPr>
        <w:ind w:left="4320" w:hanging="360"/>
      </w:pPr>
      <w:rPr>
        <w:rFonts w:ascii="Wingdings" w:hAnsi="Wingdings" w:hint="default"/>
      </w:rPr>
    </w:lvl>
    <w:lvl w:ilvl="6" w:tplc="3C090001" w:tentative="1">
      <w:start w:val="1"/>
      <w:numFmt w:val="bullet"/>
      <w:lvlText w:val=""/>
      <w:lvlJc w:val="left"/>
      <w:pPr>
        <w:ind w:left="5040" w:hanging="360"/>
      </w:pPr>
      <w:rPr>
        <w:rFonts w:ascii="Symbol" w:hAnsi="Symbol" w:hint="default"/>
      </w:rPr>
    </w:lvl>
    <w:lvl w:ilvl="7" w:tplc="3C090003" w:tentative="1">
      <w:start w:val="1"/>
      <w:numFmt w:val="bullet"/>
      <w:lvlText w:val="o"/>
      <w:lvlJc w:val="left"/>
      <w:pPr>
        <w:ind w:left="5760" w:hanging="360"/>
      </w:pPr>
      <w:rPr>
        <w:rFonts w:ascii="Courier New" w:hAnsi="Courier New" w:cs="Courier New" w:hint="default"/>
      </w:rPr>
    </w:lvl>
    <w:lvl w:ilvl="8" w:tplc="3C090005" w:tentative="1">
      <w:start w:val="1"/>
      <w:numFmt w:val="bullet"/>
      <w:lvlText w:val=""/>
      <w:lvlJc w:val="left"/>
      <w:pPr>
        <w:ind w:left="6480" w:hanging="360"/>
      </w:pPr>
      <w:rPr>
        <w:rFonts w:ascii="Wingdings" w:hAnsi="Wingdings" w:hint="default"/>
      </w:rPr>
    </w:lvl>
  </w:abstractNum>
  <w:num w:numId="1" w16cid:durableId="2107772786">
    <w:abstractNumId w:val="3"/>
  </w:num>
  <w:num w:numId="2" w16cid:durableId="1141000239">
    <w:abstractNumId w:val="1"/>
  </w:num>
  <w:num w:numId="3" w16cid:durableId="1985042247">
    <w:abstractNumId w:val="4"/>
  </w:num>
  <w:num w:numId="4" w16cid:durableId="1632438525">
    <w:abstractNumId w:val="2"/>
  </w:num>
  <w:num w:numId="5" w16cid:durableId="4636963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AE3"/>
    <w:rsid w:val="00015B40"/>
    <w:rsid w:val="00030E66"/>
    <w:rsid w:val="000602E4"/>
    <w:rsid w:val="00063D72"/>
    <w:rsid w:val="000A3138"/>
    <w:rsid w:val="001130E0"/>
    <w:rsid w:val="00141D67"/>
    <w:rsid w:val="0016609B"/>
    <w:rsid w:val="001E5F3D"/>
    <w:rsid w:val="002122AD"/>
    <w:rsid w:val="002339DB"/>
    <w:rsid w:val="00250ACD"/>
    <w:rsid w:val="00267D30"/>
    <w:rsid w:val="00297B1E"/>
    <w:rsid w:val="002C2AF7"/>
    <w:rsid w:val="00306ECE"/>
    <w:rsid w:val="003432D5"/>
    <w:rsid w:val="003A5861"/>
    <w:rsid w:val="003C5F4E"/>
    <w:rsid w:val="0042417D"/>
    <w:rsid w:val="004F4BFA"/>
    <w:rsid w:val="005048AF"/>
    <w:rsid w:val="00650C51"/>
    <w:rsid w:val="0072094F"/>
    <w:rsid w:val="00721AE3"/>
    <w:rsid w:val="007506C6"/>
    <w:rsid w:val="00756465"/>
    <w:rsid w:val="00792625"/>
    <w:rsid w:val="007C63BF"/>
    <w:rsid w:val="008053C3"/>
    <w:rsid w:val="00833D4A"/>
    <w:rsid w:val="00840E6C"/>
    <w:rsid w:val="008849C6"/>
    <w:rsid w:val="008D2929"/>
    <w:rsid w:val="00995876"/>
    <w:rsid w:val="009C4AAF"/>
    <w:rsid w:val="00A52CFD"/>
    <w:rsid w:val="00A77ADB"/>
    <w:rsid w:val="00A93E0C"/>
    <w:rsid w:val="00AC3E4F"/>
    <w:rsid w:val="00B25E43"/>
    <w:rsid w:val="00C66A56"/>
    <w:rsid w:val="00CA003E"/>
    <w:rsid w:val="00CE61F2"/>
    <w:rsid w:val="00D311B1"/>
    <w:rsid w:val="00DE1606"/>
    <w:rsid w:val="00E035A8"/>
    <w:rsid w:val="00E523E0"/>
    <w:rsid w:val="00E91FA0"/>
    <w:rsid w:val="00ED6CBC"/>
    <w:rsid w:val="00EF7763"/>
    <w:rsid w:val="00F2018D"/>
    <w:rsid w:val="00F940B6"/>
  </w:rsids>
  <m:mathPr>
    <m:mathFont m:val="Cambria Math"/>
    <m:brkBin m:val="before"/>
    <m:brkBinSub m:val="--"/>
    <m:smallFrac m:val="0"/>
    <m:dispDef/>
    <m:lMargin m:val="0"/>
    <m:rMargin m:val="0"/>
    <m:defJc m:val="centerGroup"/>
    <m:wrapIndent m:val="1440"/>
    <m:intLim m:val="subSup"/>
    <m:naryLim m:val="undOvr"/>
  </m:mathPr>
  <w:themeFontLang w:val="en-HK"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12BAB2"/>
  <w15:chartTrackingRefBased/>
  <w15:docId w15:val="{42569CF5-E0B9-E64E-8045-240CF1458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HK"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1AE3"/>
    <w:pPr>
      <w:spacing w:after="160" w:line="252" w:lineRule="auto"/>
      <w:jc w:val="both"/>
    </w:pPr>
    <w:rPr>
      <w:sz w:val="22"/>
      <w:szCs w:val="22"/>
      <w:lang w:val="en-AU" w:eastAsia="en-US"/>
    </w:rPr>
  </w:style>
  <w:style w:type="paragraph" w:styleId="Heading1">
    <w:name w:val="heading 1"/>
    <w:basedOn w:val="Normal"/>
    <w:next w:val="Normal"/>
    <w:link w:val="Heading1Char"/>
    <w:uiPriority w:val="9"/>
    <w:qFormat/>
    <w:rsid w:val="00721AE3"/>
    <w:pPr>
      <w:keepNext/>
      <w:keepLines/>
      <w:spacing w:before="320" w:after="40"/>
      <w:outlineLvl w:val="0"/>
    </w:pPr>
    <w:rPr>
      <w:rFonts w:asciiTheme="majorHAnsi" w:eastAsiaTheme="majorEastAsia" w:hAnsiTheme="majorHAnsi" w:cstheme="majorBidi"/>
      <w:b/>
      <w:bCs/>
      <w:caps/>
      <w:spacing w:val="4"/>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1AE3"/>
    <w:rPr>
      <w:rFonts w:asciiTheme="majorHAnsi" w:eastAsiaTheme="majorEastAsia" w:hAnsiTheme="majorHAnsi" w:cstheme="majorBidi"/>
      <w:b/>
      <w:bCs/>
      <w:caps/>
      <w:spacing w:val="4"/>
      <w:sz w:val="28"/>
      <w:szCs w:val="28"/>
      <w:lang w:val="en-AU" w:eastAsia="en-US"/>
    </w:rPr>
  </w:style>
  <w:style w:type="character" w:styleId="Hyperlink">
    <w:name w:val="Hyperlink"/>
    <w:basedOn w:val="DefaultParagraphFont"/>
    <w:uiPriority w:val="99"/>
    <w:unhideWhenUsed/>
    <w:rsid w:val="00721AE3"/>
    <w:rPr>
      <w:color w:val="0563C1" w:themeColor="hyperlink"/>
      <w:u w:val="single"/>
    </w:rPr>
  </w:style>
  <w:style w:type="character" w:customStyle="1" w:styleId="1">
    <w:name w:val="未处理的提及1"/>
    <w:basedOn w:val="DefaultParagraphFont"/>
    <w:uiPriority w:val="99"/>
    <w:semiHidden/>
    <w:unhideWhenUsed/>
    <w:rsid w:val="00721AE3"/>
    <w:rPr>
      <w:color w:val="605E5C"/>
      <w:shd w:val="clear" w:color="auto" w:fill="E1DFDD"/>
    </w:rPr>
  </w:style>
  <w:style w:type="paragraph" w:styleId="ListParagraph">
    <w:name w:val="List Paragraph"/>
    <w:basedOn w:val="Normal"/>
    <w:uiPriority w:val="34"/>
    <w:qFormat/>
    <w:rsid w:val="003C5F4E"/>
    <w:pPr>
      <w:spacing w:after="0" w:line="276" w:lineRule="auto"/>
      <w:ind w:left="720"/>
      <w:jc w:val="left"/>
    </w:pPr>
    <w:rPr>
      <w:lang w:val="en-US"/>
    </w:rPr>
  </w:style>
  <w:style w:type="numbering" w:customStyle="1" w:styleId="Singlepunch">
    <w:name w:val="Single punch"/>
    <w:rsid w:val="003C5F4E"/>
    <w:pPr>
      <w:numPr>
        <w:numId w:val="1"/>
      </w:numPr>
    </w:pPr>
  </w:style>
  <w:style w:type="paragraph" w:customStyle="1" w:styleId="BlockStartLabel">
    <w:name w:val="BlockStartLabel"/>
    <w:basedOn w:val="Normal"/>
    <w:qFormat/>
    <w:rsid w:val="003C5F4E"/>
    <w:pPr>
      <w:spacing w:before="120" w:after="120" w:line="240" w:lineRule="auto"/>
      <w:jc w:val="left"/>
    </w:pPr>
    <w:rPr>
      <w:b/>
      <w:color w:val="CCCCCC"/>
      <w:lang w:val="en-US"/>
    </w:rPr>
  </w:style>
  <w:style w:type="table" w:customStyle="1" w:styleId="QQuestionIconTable">
    <w:name w:val="QQuestionIconTable"/>
    <w:uiPriority w:val="99"/>
    <w:qFormat/>
    <w:rsid w:val="003C5F4E"/>
    <w:pPr>
      <w:jc w:val="center"/>
    </w:pPr>
    <w:rPr>
      <w:sz w:val="22"/>
      <w:szCs w:val="22"/>
      <w:lang w:val="en-US" w:eastAsia="en-US"/>
    </w:rPr>
    <w:tblPr>
      <w:tblInd w:w="0" w:type="dxa"/>
      <w:tblCellMar>
        <w:top w:w="0" w:type="dxa"/>
        <w:left w:w="10" w:type="dxa"/>
        <w:bottom w:w="0" w:type="dxa"/>
        <w:right w:w="10" w:type="dxa"/>
      </w:tblCellMar>
    </w:tblPr>
    <w:tcPr>
      <w:shd w:val="clear" w:color="auto" w:fill="auto"/>
      <w:vAlign w:val="center"/>
    </w:tcPr>
  </w:style>
  <w:style w:type="paragraph" w:customStyle="1" w:styleId="QuestionSeparator">
    <w:name w:val="QuestionSeparator"/>
    <w:basedOn w:val="Normal"/>
    <w:qFormat/>
    <w:rsid w:val="003C5F4E"/>
    <w:pPr>
      <w:pBdr>
        <w:top w:val="dashed" w:sz="8" w:space="0" w:color="CCCCCC"/>
      </w:pBdr>
      <w:spacing w:before="120" w:after="120" w:line="120" w:lineRule="auto"/>
      <w:jc w:val="left"/>
    </w:pPr>
    <w:rPr>
      <w:lang w:val="en-US"/>
    </w:rPr>
  </w:style>
  <w:style w:type="paragraph" w:customStyle="1" w:styleId="BlockEndLabel">
    <w:name w:val="BlockEndLabel"/>
    <w:basedOn w:val="Normal"/>
    <w:qFormat/>
    <w:rsid w:val="003C5F4E"/>
    <w:pPr>
      <w:spacing w:before="120" w:after="0" w:line="240" w:lineRule="auto"/>
      <w:jc w:val="left"/>
    </w:pPr>
    <w:rPr>
      <w:b/>
      <w:color w:val="CCCCCC"/>
      <w:lang w:val="en-US"/>
    </w:rPr>
  </w:style>
  <w:style w:type="paragraph" w:customStyle="1" w:styleId="BlockSeparator">
    <w:name w:val="BlockSeparator"/>
    <w:basedOn w:val="Normal"/>
    <w:qFormat/>
    <w:rsid w:val="003C5F4E"/>
    <w:pPr>
      <w:pBdr>
        <w:bottom w:val="single" w:sz="8" w:space="0" w:color="CCCCCC"/>
      </w:pBdr>
      <w:spacing w:after="0" w:line="120" w:lineRule="auto"/>
      <w:jc w:val="center"/>
    </w:pPr>
    <w:rPr>
      <w:b/>
      <w:color w:val="CCCCCC"/>
      <w:lang w:val="en-US"/>
    </w:rPr>
  </w:style>
  <w:style w:type="table" w:customStyle="1" w:styleId="QQuestionTableBipolar">
    <w:name w:val="QQuestionTableBipolar"/>
    <w:uiPriority w:val="99"/>
    <w:qFormat/>
    <w:rsid w:val="003C5F4E"/>
    <w:pPr>
      <w:jc w:val="center"/>
    </w:pPr>
    <w:rPr>
      <w:sz w:val="22"/>
      <w:szCs w:val="22"/>
      <w:lang w:val="en-US" w:eastAsia="en-US"/>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paragraph" w:styleId="Header">
    <w:name w:val="header"/>
    <w:basedOn w:val="Normal"/>
    <w:link w:val="HeaderChar"/>
    <w:uiPriority w:val="99"/>
    <w:unhideWhenUsed/>
    <w:rsid w:val="00995876"/>
    <w:pPr>
      <w:pBdr>
        <w:bottom w:val="single" w:sz="6" w:space="1" w:color="auto"/>
      </w:pBd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uiPriority w:val="99"/>
    <w:rsid w:val="00995876"/>
    <w:rPr>
      <w:sz w:val="18"/>
      <w:szCs w:val="18"/>
      <w:lang w:val="en-AU" w:eastAsia="en-US"/>
    </w:rPr>
  </w:style>
  <w:style w:type="paragraph" w:styleId="Footer">
    <w:name w:val="footer"/>
    <w:basedOn w:val="Normal"/>
    <w:link w:val="FooterChar"/>
    <w:uiPriority w:val="99"/>
    <w:unhideWhenUsed/>
    <w:rsid w:val="00995876"/>
    <w:pPr>
      <w:tabs>
        <w:tab w:val="center" w:pos="4153"/>
        <w:tab w:val="right" w:pos="8306"/>
      </w:tabs>
      <w:snapToGrid w:val="0"/>
      <w:spacing w:line="240" w:lineRule="auto"/>
      <w:jc w:val="left"/>
    </w:pPr>
    <w:rPr>
      <w:sz w:val="18"/>
      <w:szCs w:val="18"/>
    </w:rPr>
  </w:style>
  <w:style w:type="character" w:customStyle="1" w:styleId="FooterChar">
    <w:name w:val="Footer Char"/>
    <w:basedOn w:val="DefaultParagraphFont"/>
    <w:link w:val="Footer"/>
    <w:uiPriority w:val="99"/>
    <w:rsid w:val="00995876"/>
    <w:rPr>
      <w:sz w:val="18"/>
      <w:szCs w:val="18"/>
      <w:lang w:val="en-AU" w:eastAsia="en-US"/>
    </w:rPr>
  </w:style>
  <w:style w:type="paragraph" w:styleId="Revision">
    <w:name w:val="Revision"/>
    <w:hidden/>
    <w:uiPriority w:val="99"/>
    <w:semiHidden/>
    <w:rsid w:val="00CA003E"/>
    <w:rPr>
      <w:sz w:val="22"/>
      <w:szCs w:val="22"/>
      <w:lang w:val="en-AU" w:eastAsia="en-US"/>
    </w:rPr>
  </w:style>
  <w:style w:type="table" w:styleId="TableGrid">
    <w:name w:val="Table Grid"/>
    <w:basedOn w:val="TableNormal"/>
    <w:uiPriority w:val="39"/>
    <w:rsid w:val="0029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326510">
      <w:bodyDiv w:val="1"/>
      <w:marLeft w:val="0"/>
      <w:marRight w:val="0"/>
      <w:marTop w:val="0"/>
      <w:marBottom w:val="0"/>
      <w:divBdr>
        <w:top w:val="none" w:sz="0" w:space="0" w:color="auto"/>
        <w:left w:val="none" w:sz="0" w:space="0" w:color="auto"/>
        <w:bottom w:val="none" w:sz="0" w:space="0" w:color="auto"/>
        <w:right w:val="none" w:sz="0" w:space="0" w:color="auto"/>
      </w:divBdr>
    </w:div>
    <w:div w:id="1325016263">
      <w:bodyDiv w:val="1"/>
      <w:marLeft w:val="0"/>
      <w:marRight w:val="0"/>
      <w:marTop w:val="0"/>
      <w:marBottom w:val="0"/>
      <w:divBdr>
        <w:top w:val="none" w:sz="0" w:space="0" w:color="auto"/>
        <w:left w:val="none" w:sz="0" w:space="0" w:color="auto"/>
        <w:bottom w:val="none" w:sz="0" w:space="0" w:color="auto"/>
        <w:right w:val="none" w:sz="0" w:space="0" w:color="auto"/>
      </w:divBdr>
    </w:div>
    <w:div w:id="1365399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6</Pages>
  <Words>3462</Words>
  <Characters>19740</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Felix W</dc:creator>
  <cp:keywords/>
  <dc:description/>
  <cp:lastModifiedBy>Shou Yiyun</cp:lastModifiedBy>
  <cp:revision>12</cp:revision>
  <dcterms:created xsi:type="dcterms:W3CDTF">2023-03-05T09:57:00Z</dcterms:created>
  <dcterms:modified xsi:type="dcterms:W3CDTF">2023-07-01T06:42:00Z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id="ZXGYuX45"/&gt;&lt;style id="http://www.zotero.org/styles/apa" locale="en-GB" hasBibliography="1" bibliographyStyleHasBeenSet="0"/&gt;&lt;prefs&gt;&lt;pref name="fieldType" value="Field"/&gt;&lt;pref name="automaticJourn</vt:lpwstr>
  </property>
  <property fmtid="{D5CDD505-2E9C-101B-9397-08002B2CF9AE}" pid="3" name="ZOTERO_PREF_2">
    <vt:lpwstr>alAbbreviations" value="true"/&gt;&lt;/prefs&gt;&lt;/data&gt;</vt:lpwstr>
  </property>
</Properties>
</file>