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150" w:rsidRPr="007D3308" w:rsidRDefault="008F7150" w:rsidP="007D3308">
      <w:pPr>
        <w:autoSpaceDE w:val="0"/>
        <w:autoSpaceDN w:val="0"/>
        <w:adjustRightInd w:val="0"/>
        <w:spacing w:line="480" w:lineRule="auto"/>
        <w:ind w:left="720" w:hanging="720"/>
        <w:jc w:val="center"/>
        <w:rPr>
          <w:color w:val="222222"/>
          <w:shd w:val="clear" w:color="auto" w:fill="FFFFFF"/>
        </w:rPr>
      </w:pPr>
      <w:r>
        <w:fldChar w:fldCharType="begin"/>
      </w:r>
      <w:r w:rsidRPr="007D3308">
        <w:instrText xml:space="preserve"> HYPERLINK </w:instrText>
      </w:r>
      <w:r>
        <w:fldChar w:fldCharType="end"/>
      </w:r>
      <w:r w:rsidRPr="008F6ADE">
        <w:rPr>
          <w:b/>
          <w:color w:val="222222"/>
          <w:shd w:val="clear" w:color="auto" w:fill="FFFFFF"/>
        </w:rPr>
        <w:t>Supplementary reference list</w:t>
      </w:r>
    </w:p>
    <w:p w:rsidR="007D3308" w:rsidRPr="00DB7EFE" w:rsidRDefault="007D3308" w:rsidP="007D3308">
      <w:pPr>
        <w:spacing w:line="360" w:lineRule="auto"/>
        <w:ind w:left="720" w:hanging="720"/>
        <w:jc w:val="both"/>
        <w:rPr>
          <w:shd w:val="clear" w:color="auto" w:fill="FFFFFF"/>
        </w:rPr>
      </w:pPr>
      <w:proofErr w:type="spellStart"/>
      <w:r w:rsidRPr="00DB7EFE">
        <w:rPr>
          <w:shd w:val="clear" w:color="auto" w:fill="FFFFFF"/>
        </w:rPr>
        <w:t>Heinze</w:t>
      </w:r>
      <w:proofErr w:type="spellEnd"/>
      <w:r w:rsidRPr="00DB7EFE">
        <w:rPr>
          <w:shd w:val="clear" w:color="auto" w:fill="FFFFFF"/>
        </w:rPr>
        <w:t>, I. (2022). Crisis Management in SMEs from a Leadership Perspective. In Crisis Management for Small and Medium-Sized Enterprises (SMEs), (143-164), Springer, Cham.</w:t>
      </w:r>
    </w:p>
    <w:p w:rsidR="007D3308" w:rsidRDefault="007D3308" w:rsidP="007D3308">
      <w:pPr>
        <w:spacing w:line="360" w:lineRule="auto"/>
        <w:ind w:left="720" w:hanging="720"/>
        <w:jc w:val="both"/>
        <w:rPr>
          <w:shd w:val="clear" w:color="auto" w:fill="FFFFFF"/>
        </w:rPr>
      </w:pPr>
      <w:proofErr w:type="spellStart"/>
      <w:r w:rsidRPr="00DB7EFE">
        <w:rPr>
          <w:shd w:val="clear" w:color="auto" w:fill="FFFFFF"/>
        </w:rPr>
        <w:t>Henseler</w:t>
      </w:r>
      <w:proofErr w:type="spellEnd"/>
      <w:r w:rsidRPr="00DB7EFE">
        <w:rPr>
          <w:shd w:val="clear" w:color="auto" w:fill="FFFFFF"/>
        </w:rPr>
        <w:t xml:space="preserve">, J., </w:t>
      </w:r>
      <w:proofErr w:type="spellStart"/>
      <w:r w:rsidRPr="00DB7EFE">
        <w:rPr>
          <w:shd w:val="clear" w:color="auto" w:fill="FFFFFF"/>
        </w:rPr>
        <w:t>Ringle</w:t>
      </w:r>
      <w:proofErr w:type="spellEnd"/>
      <w:r w:rsidRPr="00DB7EFE">
        <w:rPr>
          <w:shd w:val="clear" w:color="auto" w:fill="FFFFFF"/>
        </w:rPr>
        <w:t xml:space="preserve">, C. M., &amp; </w:t>
      </w:r>
      <w:proofErr w:type="spellStart"/>
      <w:r w:rsidRPr="00DB7EFE">
        <w:rPr>
          <w:shd w:val="clear" w:color="auto" w:fill="FFFFFF"/>
        </w:rPr>
        <w:t>Sarstedt</w:t>
      </w:r>
      <w:proofErr w:type="spellEnd"/>
      <w:r w:rsidRPr="00DB7EFE">
        <w:rPr>
          <w:shd w:val="clear" w:color="auto" w:fill="FFFFFF"/>
        </w:rPr>
        <w:t>, M. (2015). A new criterion for assessing discriminant validity in variance-based structural equation modelling. </w:t>
      </w:r>
      <w:r w:rsidRPr="00DB7EFE">
        <w:rPr>
          <w:i/>
          <w:iCs/>
          <w:shd w:val="clear" w:color="auto" w:fill="FFFFFF"/>
        </w:rPr>
        <w:t>Journal of the Academy of Marketing Science</w:t>
      </w:r>
      <w:r w:rsidRPr="00DB7EFE">
        <w:rPr>
          <w:shd w:val="clear" w:color="auto" w:fill="FFFFFF"/>
        </w:rPr>
        <w:t>, </w:t>
      </w:r>
      <w:r w:rsidRPr="00DB7EFE">
        <w:rPr>
          <w:i/>
          <w:iCs/>
          <w:shd w:val="clear" w:color="auto" w:fill="FFFFFF"/>
        </w:rPr>
        <w:t>43</w:t>
      </w:r>
      <w:r w:rsidRPr="00DB7EFE">
        <w:rPr>
          <w:shd w:val="clear" w:color="auto" w:fill="FFFFFF"/>
        </w:rPr>
        <w:t xml:space="preserve">, 115-135. </w:t>
      </w:r>
      <w:hyperlink r:id="rId7" w:history="1">
        <w:r w:rsidRPr="00DB7EFE">
          <w:rPr>
            <w:shd w:val="clear" w:color="auto" w:fill="FFFFFF"/>
          </w:rPr>
          <w:t>https://doi.org/10.1007/s11747-014-0403-8</w:t>
        </w:r>
      </w:hyperlink>
    </w:p>
    <w:p w:rsidR="00AB3C84" w:rsidRDefault="00AB3C84" w:rsidP="007D3308">
      <w:pPr>
        <w:spacing w:line="360" w:lineRule="auto"/>
        <w:ind w:left="720" w:hanging="720"/>
        <w:jc w:val="both"/>
        <w:rPr>
          <w:shd w:val="clear" w:color="auto" w:fill="FFFFFF"/>
        </w:rPr>
      </w:pPr>
      <w:bookmarkStart w:id="0" w:name="_GoBack"/>
      <w:bookmarkEnd w:id="0"/>
      <w:r w:rsidRPr="00AB3C84">
        <w:rPr>
          <w:color w:val="222222"/>
          <w:shd w:val="clear" w:color="auto" w:fill="FFFFFF"/>
        </w:rPr>
        <w:t xml:space="preserve">Hepfer, M., &amp; Lawrence, T. B. (2022). The heterogeneity of organisational resilience: exploring functional, operational and strategic resilience. </w:t>
      </w:r>
      <w:r w:rsidRPr="00AB3C84">
        <w:rPr>
          <w:i/>
          <w:iCs/>
          <w:color w:val="222222"/>
          <w:shd w:val="clear" w:color="auto" w:fill="FFFFFF"/>
        </w:rPr>
        <w:t>Organization Theory</w:t>
      </w:r>
      <w:r w:rsidRPr="00AB3C84">
        <w:rPr>
          <w:color w:val="222222"/>
          <w:shd w:val="clear" w:color="auto" w:fill="FFFFFF"/>
        </w:rPr>
        <w:t xml:space="preserve">, </w:t>
      </w:r>
      <w:r w:rsidRPr="00AB3C84">
        <w:rPr>
          <w:i/>
          <w:iCs/>
          <w:color w:val="222222"/>
          <w:shd w:val="clear" w:color="auto" w:fill="FFFFFF"/>
        </w:rPr>
        <w:t>3</w:t>
      </w:r>
      <w:r w:rsidRPr="00AB3C84">
        <w:rPr>
          <w:color w:val="222222"/>
          <w:shd w:val="clear" w:color="auto" w:fill="FFFFFF"/>
        </w:rPr>
        <w:t xml:space="preserve">, 1-29, </w:t>
      </w:r>
      <w:hyperlink r:id="rId8" w:history="1">
        <w:r w:rsidRPr="00AB3C84">
          <w:rPr>
            <w:shd w:val="clear" w:color="auto" w:fill="FFFFFF"/>
          </w:rPr>
          <w:t>https://doi.org/26317877221074701</w:t>
        </w:r>
      </w:hyperlink>
      <w:r w:rsidRPr="00AB3C84">
        <w:rPr>
          <w:color w:val="222222"/>
          <w:shd w:val="clear" w:color="auto" w:fill="FFFFFF"/>
        </w:rPr>
        <w:t xml:space="preserve"> </w:t>
      </w:r>
    </w:p>
    <w:p w:rsidR="00AB3C84" w:rsidRDefault="00AB3C84" w:rsidP="00AB3C84">
      <w:pPr>
        <w:spacing w:line="360" w:lineRule="auto"/>
        <w:ind w:left="720" w:hanging="720"/>
        <w:jc w:val="both"/>
        <w:rPr>
          <w:shd w:val="clear" w:color="auto" w:fill="FFFFFF"/>
        </w:rPr>
      </w:pPr>
      <w:proofErr w:type="spellStart"/>
      <w:r w:rsidRPr="00AB3C84">
        <w:rPr>
          <w:color w:val="222222"/>
          <w:shd w:val="clear" w:color="auto" w:fill="FFFFFF"/>
        </w:rPr>
        <w:t>Hillmann</w:t>
      </w:r>
      <w:proofErr w:type="spellEnd"/>
      <w:r w:rsidRPr="00AB3C84">
        <w:rPr>
          <w:color w:val="222222"/>
          <w:shd w:val="clear" w:color="auto" w:fill="FFFFFF"/>
        </w:rPr>
        <w:t>, J., &amp; Guenther, E. (2021). Organisational resilience: a valuable construct for management research? </w:t>
      </w:r>
      <w:r w:rsidRPr="00AB3C84">
        <w:rPr>
          <w:i/>
          <w:iCs/>
          <w:color w:val="222222"/>
          <w:shd w:val="clear" w:color="auto" w:fill="FFFFFF"/>
        </w:rPr>
        <w:t>International Journal of Management Reviews</w:t>
      </w:r>
      <w:r w:rsidRPr="00AB3C84">
        <w:rPr>
          <w:color w:val="222222"/>
          <w:shd w:val="clear" w:color="auto" w:fill="FFFFFF"/>
        </w:rPr>
        <w:t>, </w:t>
      </w:r>
      <w:r w:rsidRPr="00AB3C84">
        <w:rPr>
          <w:i/>
          <w:iCs/>
          <w:color w:val="222222"/>
          <w:shd w:val="clear" w:color="auto" w:fill="FFFFFF"/>
        </w:rPr>
        <w:t>23</w:t>
      </w:r>
      <w:r w:rsidRPr="00AB3C84">
        <w:rPr>
          <w:color w:val="222222"/>
          <w:shd w:val="clear" w:color="auto" w:fill="FFFFFF"/>
        </w:rPr>
        <w:t xml:space="preserve">(1), 7-44. </w:t>
      </w:r>
      <w:hyperlink r:id="rId9" w:history="1">
        <w:r w:rsidRPr="00AB3C84">
          <w:rPr>
            <w:shd w:val="clear" w:color="auto" w:fill="FFFFFF"/>
          </w:rPr>
          <w:t>https://doi.org/10.1111/ijmr.12239</w:t>
        </w:r>
      </w:hyperlink>
      <w:r w:rsidRPr="00AB3C84">
        <w:rPr>
          <w:color w:val="222222"/>
          <w:shd w:val="clear" w:color="auto" w:fill="FFFFFF"/>
        </w:rPr>
        <w:t xml:space="preserve"> </w:t>
      </w:r>
    </w:p>
    <w:p w:rsidR="00AB3C84" w:rsidRDefault="00AB3C84" w:rsidP="00AB3C84">
      <w:pPr>
        <w:spacing w:line="360" w:lineRule="auto"/>
        <w:ind w:left="720" w:hanging="720"/>
        <w:jc w:val="both"/>
        <w:rPr>
          <w:shd w:val="clear" w:color="auto" w:fill="FFFFFF"/>
        </w:rPr>
      </w:pPr>
      <w:proofErr w:type="spellStart"/>
      <w:r w:rsidRPr="00AB3C84">
        <w:rPr>
          <w:color w:val="222222"/>
          <w:shd w:val="clear" w:color="auto" w:fill="FFFFFF"/>
        </w:rPr>
        <w:t>Hobfoll</w:t>
      </w:r>
      <w:proofErr w:type="spellEnd"/>
      <w:r w:rsidRPr="00AB3C84">
        <w:rPr>
          <w:color w:val="222222"/>
          <w:shd w:val="clear" w:color="auto" w:fill="FFFFFF"/>
        </w:rPr>
        <w:t xml:space="preserve">, S. E. (1989). Conservation of resources: A new attempt at conceptualising stress. </w:t>
      </w:r>
      <w:r w:rsidRPr="00AB3C84">
        <w:rPr>
          <w:i/>
          <w:iCs/>
          <w:color w:val="222222"/>
          <w:shd w:val="clear" w:color="auto" w:fill="FFFFFF"/>
        </w:rPr>
        <w:t>American Psychologist</w:t>
      </w:r>
      <w:r w:rsidRPr="00AB3C84">
        <w:rPr>
          <w:color w:val="222222"/>
          <w:shd w:val="clear" w:color="auto" w:fill="FFFFFF"/>
        </w:rPr>
        <w:t>, </w:t>
      </w:r>
      <w:r w:rsidRPr="00AB3C84">
        <w:rPr>
          <w:i/>
          <w:color w:val="222222"/>
          <w:shd w:val="clear" w:color="auto" w:fill="FFFFFF"/>
        </w:rPr>
        <w:t>44</w:t>
      </w:r>
      <w:r w:rsidRPr="00AB3C84">
        <w:rPr>
          <w:color w:val="222222"/>
          <w:shd w:val="clear" w:color="auto" w:fill="FFFFFF"/>
        </w:rPr>
        <w:t xml:space="preserve">(3), 513. </w:t>
      </w:r>
      <w:hyperlink r:id="rId10" w:history="1">
        <w:r w:rsidRPr="00AB3C84">
          <w:rPr>
            <w:shd w:val="clear" w:color="auto" w:fill="FFFFFF"/>
          </w:rPr>
          <w:t>https://psycnet.apa.org/doi/10.1037/0003-066X.44.3.513</w:t>
        </w:r>
      </w:hyperlink>
      <w:r w:rsidRPr="00AB3C84">
        <w:rPr>
          <w:color w:val="222222"/>
          <w:shd w:val="clear" w:color="auto" w:fill="FFFFFF"/>
        </w:rPr>
        <w:t xml:space="preserve"> </w:t>
      </w:r>
    </w:p>
    <w:p w:rsidR="00AB3C84" w:rsidRPr="00AB3C84" w:rsidRDefault="00AB3C84" w:rsidP="00AB3C84">
      <w:pPr>
        <w:spacing w:line="360" w:lineRule="auto"/>
        <w:ind w:left="720" w:hanging="720"/>
        <w:jc w:val="both"/>
        <w:rPr>
          <w:shd w:val="clear" w:color="auto" w:fill="FFFFFF"/>
        </w:rPr>
      </w:pPr>
      <w:proofErr w:type="spellStart"/>
      <w:r w:rsidRPr="00AB3C84">
        <w:rPr>
          <w:color w:val="222222"/>
          <w:shd w:val="clear" w:color="auto" w:fill="FFFFFF"/>
        </w:rPr>
        <w:t>Hobfoll</w:t>
      </w:r>
      <w:proofErr w:type="spellEnd"/>
      <w:r w:rsidRPr="00AB3C84">
        <w:rPr>
          <w:color w:val="222222"/>
          <w:shd w:val="clear" w:color="auto" w:fill="FFFFFF"/>
        </w:rPr>
        <w:t xml:space="preserve">, S. E., </w:t>
      </w:r>
      <w:proofErr w:type="spellStart"/>
      <w:r w:rsidRPr="00AB3C84">
        <w:rPr>
          <w:color w:val="222222"/>
          <w:shd w:val="clear" w:color="auto" w:fill="FFFFFF"/>
        </w:rPr>
        <w:t>Halbesleben</w:t>
      </w:r>
      <w:proofErr w:type="spellEnd"/>
      <w:r w:rsidRPr="00AB3C84">
        <w:rPr>
          <w:color w:val="222222"/>
          <w:shd w:val="clear" w:color="auto" w:fill="FFFFFF"/>
        </w:rPr>
        <w:t xml:space="preserve">, J., </w:t>
      </w:r>
      <w:proofErr w:type="spellStart"/>
      <w:r w:rsidRPr="00AB3C84">
        <w:rPr>
          <w:color w:val="222222"/>
          <w:shd w:val="clear" w:color="auto" w:fill="FFFFFF"/>
        </w:rPr>
        <w:t>Neveu</w:t>
      </w:r>
      <w:proofErr w:type="spellEnd"/>
      <w:r w:rsidRPr="00AB3C84">
        <w:rPr>
          <w:color w:val="222222"/>
          <w:shd w:val="clear" w:color="auto" w:fill="FFFFFF"/>
        </w:rPr>
        <w:t>, J. P., &amp;</w:t>
      </w:r>
      <w:proofErr w:type="spellStart"/>
      <w:r w:rsidRPr="00AB3C84">
        <w:rPr>
          <w:color w:val="222222"/>
          <w:shd w:val="clear" w:color="auto" w:fill="FFFFFF"/>
        </w:rPr>
        <w:t>Westman</w:t>
      </w:r>
      <w:proofErr w:type="spellEnd"/>
      <w:r w:rsidRPr="00AB3C84">
        <w:rPr>
          <w:color w:val="222222"/>
          <w:shd w:val="clear" w:color="auto" w:fill="FFFFFF"/>
        </w:rPr>
        <w:t xml:space="preserve">, M. (2018). Conservation of resources in the organisational context: The reality of resources and their consequences. </w:t>
      </w:r>
      <w:r w:rsidRPr="00AB3C84">
        <w:rPr>
          <w:i/>
          <w:iCs/>
          <w:color w:val="222222"/>
          <w:shd w:val="clear" w:color="auto" w:fill="FFFFFF"/>
        </w:rPr>
        <w:t xml:space="preserve">Annual Review of Organizational Psychology and Organizational </w:t>
      </w:r>
      <w:proofErr w:type="spellStart"/>
      <w:r w:rsidRPr="00AB3C84">
        <w:rPr>
          <w:i/>
          <w:iCs/>
          <w:color w:val="222222"/>
          <w:shd w:val="clear" w:color="auto" w:fill="FFFFFF"/>
        </w:rPr>
        <w:t>Behavior</w:t>
      </w:r>
      <w:proofErr w:type="spellEnd"/>
      <w:r w:rsidRPr="00AB3C84">
        <w:rPr>
          <w:color w:val="222222"/>
          <w:shd w:val="clear" w:color="auto" w:fill="FFFFFF"/>
        </w:rPr>
        <w:t>, </w:t>
      </w:r>
      <w:r w:rsidRPr="00AB3C84">
        <w:rPr>
          <w:i/>
          <w:iCs/>
          <w:color w:val="222222"/>
          <w:shd w:val="clear" w:color="auto" w:fill="FFFFFF"/>
        </w:rPr>
        <w:t>5</w:t>
      </w:r>
      <w:r w:rsidRPr="00AB3C84">
        <w:rPr>
          <w:color w:val="222222"/>
          <w:shd w:val="clear" w:color="auto" w:fill="FFFFFF"/>
        </w:rPr>
        <w:t xml:space="preserve">, 103-128. </w:t>
      </w:r>
      <w:hyperlink r:id="rId11" w:history="1">
        <w:r w:rsidRPr="00AB3C84">
          <w:rPr>
            <w:shd w:val="clear" w:color="auto" w:fill="FFFFFF"/>
          </w:rPr>
          <w:t>https://doi.org/10.1146/annurev-orgpsych-032117-104640</w:t>
        </w:r>
      </w:hyperlink>
      <w:r w:rsidRPr="00AB3C84">
        <w:rPr>
          <w:color w:val="222222"/>
          <w:shd w:val="clear" w:color="auto" w:fill="FFFFFF"/>
        </w:rPr>
        <w:t xml:space="preserve"> </w:t>
      </w:r>
    </w:p>
    <w:p w:rsidR="00AB3C84" w:rsidRDefault="00AB3C84" w:rsidP="00AB3C84">
      <w:pPr>
        <w:spacing w:line="480" w:lineRule="auto"/>
        <w:ind w:left="720" w:hanging="720"/>
        <w:jc w:val="both"/>
        <w:rPr>
          <w:rStyle w:val="Hyperlink"/>
          <w:shd w:val="clear" w:color="auto" w:fill="FFFFFF"/>
        </w:rPr>
      </w:pPr>
      <w:proofErr w:type="spellStart"/>
      <w:r w:rsidRPr="001B484D">
        <w:rPr>
          <w:color w:val="222222"/>
          <w:shd w:val="clear" w:color="auto" w:fill="FFFFFF"/>
        </w:rPr>
        <w:t>Hou</w:t>
      </w:r>
      <w:proofErr w:type="spellEnd"/>
      <w:r w:rsidRPr="001B484D">
        <w:rPr>
          <w:color w:val="222222"/>
          <w:shd w:val="clear" w:color="auto" w:fill="FFFFFF"/>
        </w:rPr>
        <w:t xml:space="preserve">, N., </w:t>
      </w:r>
      <w:proofErr w:type="spellStart"/>
      <w:r w:rsidRPr="001B484D">
        <w:rPr>
          <w:color w:val="222222"/>
          <w:shd w:val="clear" w:color="auto" w:fill="FFFFFF"/>
        </w:rPr>
        <w:t>Peng</w:t>
      </w:r>
      <w:proofErr w:type="spellEnd"/>
      <w:r w:rsidRPr="001B484D">
        <w:rPr>
          <w:color w:val="222222"/>
          <w:shd w:val="clear" w:color="auto" w:fill="FFFFFF"/>
        </w:rPr>
        <w:t xml:space="preserve">, J., &amp; </w:t>
      </w:r>
      <w:proofErr w:type="spellStart"/>
      <w:r w:rsidRPr="001B484D">
        <w:rPr>
          <w:color w:val="222222"/>
          <w:shd w:val="clear" w:color="auto" w:fill="FFFFFF"/>
        </w:rPr>
        <w:t>Nie</w:t>
      </w:r>
      <w:proofErr w:type="spellEnd"/>
      <w:r w:rsidRPr="001B484D">
        <w:rPr>
          <w:color w:val="222222"/>
          <w:shd w:val="clear" w:color="auto" w:fill="FFFFFF"/>
        </w:rPr>
        <w:t>, Q. (2022). The benefits of ambidextrous leadership behaviour for the workplace well-being of leaders. </w:t>
      </w:r>
      <w:r w:rsidRPr="001B484D">
        <w:rPr>
          <w:i/>
          <w:iCs/>
          <w:color w:val="222222"/>
          <w:shd w:val="clear" w:color="auto" w:fill="FFFFFF"/>
        </w:rPr>
        <w:t>Current Psychology</w:t>
      </w:r>
      <w:r w:rsidRPr="001B484D">
        <w:rPr>
          <w:color w:val="222222"/>
          <w:shd w:val="clear" w:color="auto" w:fill="FFFFFF"/>
        </w:rPr>
        <w:t xml:space="preserve">, 1-16. </w:t>
      </w:r>
      <w:r w:rsidRPr="00AB3C84">
        <w:rPr>
          <w:shd w:val="clear" w:color="auto" w:fill="FFFFFF"/>
        </w:rPr>
        <w:t>https://doi.org/10.1007/s12144-022-03900-7</w:t>
      </w:r>
    </w:p>
    <w:p w:rsidR="008F7150" w:rsidRPr="0015756D" w:rsidRDefault="008F7150" w:rsidP="00AB3C84">
      <w:pPr>
        <w:spacing w:line="480" w:lineRule="auto"/>
        <w:ind w:left="720" w:hanging="720"/>
        <w:jc w:val="both"/>
      </w:pPr>
      <w:r w:rsidRPr="008F7150">
        <w:rPr>
          <w:color w:val="222222"/>
          <w:shd w:val="clear" w:color="auto" w:fill="FFFFFF"/>
        </w:rPr>
        <w:t>Huang, L. C., Ahlstrom, D., Lee, A. Y. P., Chen, S. Y., &amp; Hsieh, M. J. (2016). High-performance work systems, employee well-being, and job involvement: An empirical study. </w:t>
      </w:r>
      <w:r w:rsidRPr="008F7150">
        <w:rPr>
          <w:i/>
          <w:iCs/>
          <w:color w:val="222222"/>
          <w:shd w:val="clear" w:color="auto" w:fill="FFFFFF"/>
        </w:rPr>
        <w:t>Personnel Review</w:t>
      </w:r>
      <w:r w:rsidRPr="008F7150">
        <w:rPr>
          <w:color w:val="222222"/>
          <w:shd w:val="clear" w:color="auto" w:fill="FFFFFF"/>
        </w:rPr>
        <w:t xml:space="preserve">, </w:t>
      </w:r>
      <w:r w:rsidRPr="008F7150">
        <w:rPr>
          <w:i/>
          <w:shd w:val="clear" w:color="auto" w:fill="FFFFFF"/>
        </w:rPr>
        <w:t>45</w:t>
      </w:r>
      <w:r w:rsidRPr="008F7150">
        <w:rPr>
          <w:shd w:val="clear" w:color="auto" w:fill="FFFFFF"/>
        </w:rPr>
        <w:t>(2), 296-314.</w:t>
      </w:r>
      <w:r w:rsidRPr="0015756D">
        <w:t xml:space="preserve"> </w:t>
      </w:r>
      <w:hyperlink r:id="rId12" w:history="1">
        <w:r w:rsidRPr="0015756D">
          <w:t>https://doi.org/10.1108/PR-09-2014-0201</w:t>
        </w:r>
      </w:hyperlink>
      <w:r w:rsidRPr="0015756D">
        <w:t xml:space="preserve"> </w:t>
      </w:r>
      <w:hyperlink w:history="1"/>
    </w:p>
    <w:p w:rsidR="008F7150" w:rsidRPr="008F7150" w:rsidRDefault="008F7150" w:rsidP="008F7150">
      <w:pPr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r w:rsidRPr="008F7150">
        <w:rPr>
          <w:color w:val="222222"/>
          <w:shd w:val="clear" w:color="auto" w:fill="FFFFFF"/>
        </w:rPr>
        <w:lastRenderedPageBreak/>
        <w:t>Huselid, M. A. (1995). The impact of human resource management practices on turnover, productivity, and corporate financial performance. </w:t>
      </w:r>
      <w:r w:rsidRPr="008F7150">
        <w:rPr>
          <w:i/>
          <w:iCs/>
          <w:color w:val="222222"/>
          <w:shd w:val="clear" w:color="auto" w:fill="FFFFFF"/>
        </w:rPr>
        <w:t>Academy of Management Journal</w:t>
      </w:r>
      <w:r w:rsidRPr="008F7150">
        <w:rPr>
          <w:color w:val="222222"/>
          <w:shd w:val="clear" w:color="auto" w:fill="FFFFFF"/>
        </w:rPr>
        <w:t>, </w:t>
      </w:r>
      <w:r w:rsidRPr="008F7150">
        <w:rPr>
          <w:i/>
          <w:iCs/>
          <w:color w:val="222222"/>
          <w:shd w:val="clear" w:color="auto" w:fill="FFFFFF"/>
        </w:rPr>
        <w:t>38</w:t>
      </w:r>
      <w:r w:rsidRPr="008F7150">
        <w:rPr>
          <w:color w:val="222222"/>
          <w:shd w:val="clear" w:color="auto" w:fill="FFFFFF"/>
        </w:rPr>
        <w:t xml:space="preserve">(3), 635-672. </w:t>
      </w:r>
      <w:hyperlink r:id="rId13" w:history="1">
        <w:r w:rsidRPr="008F7150">
          <w:rPr>
            <w:shd w:val="clear" w:color="auto" w:fill="FFFFFF"/>
          </w:rPr>
          <w:t>https://doi.org/10.5465/256741</w:t>
        </w:r>
      </w:hyperlink>
      <w:r w:rsidRPr="008F7150">
        <w:rPr>
          <w:color w:val="222222"/>
          <w:shd w:val="clear" w:color="auto" w:fill="FFFFFF"/>
        </w:rPr>
        <w:t xml:space="preserve"> </w:t>
      </w:r>
    </w:p>
    <w:p w:rsidR="008F7150" w:rsidRPr="008F7150" w:rsidRDefault="008F7150" w:rsidP="008F7150">
      <w:pPr>
        <w:spacing w:line="480" w:lineRule="auto"/>
        <w:ind w:left="720" w:hanging="720"/>
        <w:jc w:val="both"/>
      </w:pPr>
      <w:r w:rsidRPr="008F7150">
        <w:rPr>
          <w:shd w:val="clear" w:color="auto" w:fill="FFFFFF"/>
        </w:rPr>
        <w:t xml:space="preserve">Jiang, Y., Asante, D., Zhang, J., &amp; </w:t>
      </w:r>
      <w:proofErr w:type="spellStart"/>
      <w:r w:rsidRPr="008F7150">
        <w:rPr>
          <w:shd w:val="clear" w:color="auto" w:fill="FFFFFF"/>
        </w:rPr>
        <w:t>Ampaw</w:t>
      </w:r>
      <w:proofErr w:type="spellEnd"/>
      <w:r w:rsidRPr="008F7150">
        <w:rPr>
          <w:shd w:val="clear" w:color="auto" w:fill="FFFFFF"/>
        </w:rPr>
        <w:t>, E. M. (2021). The influence of ambidextrous leadership on the employee innovative behaviour: an empirical study based on Chinese manufacturing enterprises. </w:t>
      </w:r>
      <w:r w:rsidRPr="008F7150">
        <w:rPr>
          <w:i/>
          <w:iCs/>
          <w:shd w:val="clear" w:color="auto" w:fill="FFFFFF"/>
        </w:rPr>
        <w:t>Current Psychology</w:t>
      </w:r>
      <w:r w:rsidRPr="008F7150">
        <w:rPr>
          <w:shd w:val="clear" w:color="auto" w:fill="FFFFFF"/>
        </w:rPr>
        <w:t>, 1-14. https://doi.org/10.1007/s12144-021-02233-1</w:t>
      </w:r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r w:rsidRPr="00D2715E">
        <w:rPr>
          <w:color w:val="222222"/>
          <w:shd w:val="clear" w:color="auto" w:fill="FFFFFF"/>
        </w:rPr>
        <w:t xml:space="preserve">Lai, F. Y., Lin, C. C., Lu, S. C., &amp; Chen, H. L. (2021). The Role of Team–Member Exchange in Proactive Personality and Employees’ Proactive </w:t>
      </w:r>
      <w:proofErr w:type="spellStart"/>
      <w:r w:rsidRPr="00D2715E">
        <w:rPr>
          <w:color w:val="222222"/>
          <w:shd w:val="clear" w:color="auto" w:fill="FFFFFF"/>
        </w:rPr>
        <w:t>Behaviors</w:t>
      </w:r>
      <w:proofErr w:type="spellEnd"/>
      <w:r w:rsidRPr="00D2715E">
        <w:rPr>
          <w:color w:val="222222"/>
          <w:shd w:val="clear" w:color="auto" w:fill="FFFFFF"/>
        </w:rPr>
        <w:t>: The Moderating Effect of Transformational Leadership. </w:t>
      </w:r>
      <w:r w:rsidRPr="00D2715E">
        <w:rPr>
          <w:i/>
          <w:iCs/>
          <w:color w:val="222222"/>
          <w:shd w:val="clear" w:color="auto" w:fill="FFFFFF"/>
        </w:rPr>
        <w:t>Journal of Leadership and Organizational Studies</w:t>
      </w:r>
      <w:r w:rsidRPr="00D2715E">
        <w:rPr>
          <w:color w:val="222222"/>
          <w:shd w:val="clear" w:color="auto" w:fill="FFFFFF"/>
        </w:rPr>
        <w:t>, </w:t>
      </w:r>
      <w:r w:rsidRPr="00D2715E">
        <w:rPr>
          <w:i/>
          <w:iCs/>
          <w:color w:val="222222"/>
          <w:shd w:val="clear" w:color="auto" w:fill="FFFFFF"/>
        </w:rPr>
        <w:t>28</w:t>
      </w:r>
      <w:r w:rsidRPr="00D2715E">
        <w:rPr>
          <w:color w:val="222222"/>
          <w:shd w:val="clear" w:color="auto" w:fill="FFFFFF"/>
        </w:rPr>
        <w:t xml:space="preserve">(4), 429-443. </w:t>
      </w:r>
      <w:hyperlink r:id="rId14" w:history="1">
        <w:r w:rsidRPr="00D2715E">
          <w:rPr>
            <w:shd w:val="clear" w:color="auto" w:fill="FFFFFF"/>
          </w:rPr>
          <w:t>https://doi.org/10.1177/15480518211034847</w:t>
        </w:r>
      </w:hyperlink>
      <w:r w:rsidRPr="00D2715E">
        <w:rPr>
          <w:color w:val="222222"/>
          <w:shd w:val="clear" w:color="auto" w:fill="FFFFFF"/>
        </w:rPr>
        <w:t xml:space="preserve"> </w:t>
      </w:r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r w:rsidRPr="00D2715E">
        <w:rPr>
          <w:color w:val="222222"/>
          <w:shd w:val="clear" w:color="auto" w:fill="FFFFFF"/>
        </w:rPr>
        <w:t>Lamb, D., &amp; Cogan, N. (2016). Coping with work‐related stressors and building resilience in mental health workers: A comparative focus group study using interpretative phenomenological analysis. </w:t>
      </w:r>
      <w:r w:rsidRPr="00D2715E">
        <w:rPr>
          <w:i/>
          <w:iCs/>
          <w:color w:val="222222"/>
          <w:shd w:val="clear" w:color="auto" w:fill="FFFFFF"/>
        </w:rPr>
        <w:t>Journal of Occupational and Organizational Psychology</w:t>
      </w:r>
      <w:r w:rsidRPr="00D2715E">
        <w:rPr>
          <w:color w:val="222222"/>
          <w:shd w:val="clear" w:color="auto" w:fill="FFFFFF"/>
        </w:rPr>
        <w:t>, </w:t>
      </w:r>
      <w:r w:rsidRPr="00D2715E">
        <w:rPr>
          <w:i/>
          <w:iCs/>
          <w:color w:val="222222"/>
          <w:shd w:val="clear" w:color="auto" w:fill="FFFFFF"/>
        </w:rPr>
        <w:t>89</w:t>
      </w:r>
      <w:r w:rsidRPr="00D2715E">
        <w:rPr>
          <w:color w:val="222222"/>
          <w:shd w:val="clear" w:color="auto" w:fill="FFFFFF"/>
        </w:rPr>
        <w:t xml:space="preserve">(3), 474-492. </w:t>
      </w:r>
      <w:hyperlink r:id="rId15" w:history="1">
        <w:r w:rsidRPr="00D2715E">
          <w:rPr>
            <w:shd w:val="clear" w:color="auto" w:fill="FFFFFF"/>
          </w:rPr>
          <w:t>https://doi.org/10.1111/joop.12136</w:t>
        </w:r>
      </w:hyperlink>
      <w:r w:rsidRPr="00D2715E">
        <w:rPr>
          <w:color w:val="222222"/>
          <w:shd w:val="clear" w:color="auto" w:fill="FFFFFF"/>
        </w:rPr>
        <w:t xml:space="preserve"> </w:t>
      </w:r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r w:rsidRPr="00D2715E">
        <w:rPr>
          <w:shd w:val="clear" w:color="auto" w:fill="FFFFFF"/>
        </w:rPr>
        <w:t xml:space="preserve">Lee, A. V., </w:t>
      </w:r>
      <w:proofErr w:type="spellStart"/>
      <w:r w:rsidRPr="00D2715E">
        <w:rPr>
          <w:shd w:val="clear" w:color="auto" w:fill="FFFFFF"/>
        </w:rPr>
        <w:t>Vargo</w:t>
      </w:r>
      <w:proofErr w:type="spellEnd"/>
      <w:r w:rsidRPr="00D2715E">
        <w:rPr>
          <w:shd w:val="clear" w:color="auto" w:fill="FFFFFF"/>
        </w:rPr>
        <w:t xml:space="preserve">, J., &amp; Seville, E. (2013). Developing a tool to measure and compare organisations’ resilience. </w:t>
      </w:r>
      <w:r w:rsidRPr="00D2715E">
        <w:rPr>
          <w:i/>
          <w:iCs/>
          <w:shd w:val="clear" w:color="auto" w:fill="FFFFFF"/>
        </w:rPr>
        <w:t>Natural Hazards Review</w:t>
      </w:r>
      <w:r w:rsidRPr="00D2715E">
        <w:rPr>
          <w:shd w:val="clear" w:color="auto" w:fill="FFFFFF"/>
        </w:rPr>
        <w:t>, </w:t>
      </w:r>
      <w:r w:rsidRPr="00D2715E">
        <w:rPr>
          <w:i/>
          <w:iCs/>
          <w:shd w:val="clear" w:color="auto" w:fill="FFFFFF"/>
        </w:rPr>
        <w:t>14</w:t>
      </w:r>
      <w:r w:rsidRPr="00D2715E">
        <w:rPr>
          <w:shd w:val="clear" w:color="auto" w:fill="FFFFFF"/>
        </w:rPr>
        <w:t xml:space="preserve">(1), 29-41. </w:t>
      </w:r>
      <w:hyperlink w:history="1"/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shd w:val="clear" w:color="auto" w:fill="FFFFFF"/>
        </w:rPr>
      </w:pPr>
      <w:proofErr w:type="spellStart"/>
      <w:r w:rsidRPr="00D2715E">
        <w:rPr>
          <w:shd w:val="clear" w:color="auto" w:fill="FFFFFF"/>
        </w:rPr>
        <w:t>Lengnick</w:t>
      </w:r>
      <w:proofErr w:type="spellEnd"/>
      <w:r w:rsidRPr="00D2715E">
        <w:rPr>
          <w:shd w:val="clear" w:color="auto" w:fill="FFFFFF"/>
        </w:rPr>
        <w:t xml:space="preserve">-Hall, C. A., Beck, T. E., &amp; </w:t>
      </w:r>
      <w:proofErr w:type="spellStart"/>
      <w:r w:rsidRPr="00D2715E">
        <w:rPr>
          <w:shd w:val="clear" w:color="auto" w:fill="FFFFFF"/>
        </w:rPr>
        <w:t>Lengnick</w:t>
      </w:r>
      <w:proofErr w:type="spellEnd"/>
      <w:r w:rsidRPr="00D2715E">
        <w:rPr>
          <w:shd w:val="clear" w:color="auto" w:fill="FFFFFF"/>
        </w:rPr>
        <w:t xml:space="preserve">-Hall, M. L. (2011). Developing a capacity for organisational resilience through strategic human resource management. </w:t>
      </w:r>
      <w:r w:rsidRPr="00D2715E">
        <w:rPr>
          <w:i/>
          <w:iCs/>
          <w:shd w:val="clear" w:color="auto" w:fill="FFFFFF"/>
        </w:rPr>
        <w:t>Human Resource Management Review</w:t>
      </w:r>
      <w:r w:rsidRPr="00D2715E">
        <w:rPr>
          <w:shd w:val="clear" w:color="auto" w:fill="FFFFFF"/>
        </w:rPr>
        <w:t xml:space="preserve">, </w:t>
      </w:r>
      <w:r w:rsidRPr="00D2715E">
        <w:rPr>
          <w:i/>
          <w:iCs/>
          <w:shd w:val="clear" w:color="auto" w:fill="FFFFFF"/>
        </w:rPr>
        <w:t>21</w:t>
      </w:r>
      <w:r w:rsidRPr="00D2715E">
        <w:rPr>
          <w:shd w:val="clear" w:color="auto" w:fill="FFFFFF"/>
        </w:rPr>
        <w:t xml:space="preserve">(3), 243-255. </w:t>
      </w:r>
      <w:hyperlink r:id="rId16" w:history="1">
        <w:r w:rsidRPr="00D2715E">
          <w:rPr>
            <w:shd w:val="clear" w:color="auto" w:fill="FFFFFF"/>
          </w:rPr>
          <w:t>https://doi.org/10.1016/j.hrmr.2010.07.001</w:t>
        </w:r>
      </w:hyperlink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rStyle w:val="Heading2Char"/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2715E">
        <w:rPr>
          <w:shd w:val="clear" w:color="auto" w:fill="FFFFFF"/>
        </w:rPr>
        <w:t xml:space="preserve"> </w:t>
      </w:r>
      <w:hyperlink w:history="1"/>
      <w:r w:rsidRPr="00D2715E">
        <w:rPr>
          <w:shd w:val="clear" w:color="auto" w:fill="FFFFFF"/>
        </w:rPr>
        <w:t xml:space="preserve">Liang, F., &amp; Cao, L. (2021). Linking employee resilience with organisational resilience: the roles of coping mechanism and managerial resilience. </w:t>
      </w:r>
      <w:r w:rsidRPr="00D2715E">
        <w:rPr>
          <w:i/>
          <w:iCs/>
          <w:shd w:val="clear" w:color="auto" w:fill="FFFFFF"/>
        </w:rPr>
        <w:t>Psychology Research and Behavio</w:t>
      </w:r>
      <w:r>
        <w:rPr>
          <w:i/>
          <w:iCs/>
          <w:shd w:val="clear" w:color="auto" w:fill="FFFFFF"/>
        </w:rPr>
        <w:t>u</w:t>
      </w:r>
      <w:r w:rsidRPr="00D2715E">
        <w:rPr>
          <w:i/>
          <w:iCs/>
          <w:shd w:val="clear" w:color="auto" w:fill="FFFFFF"/>
        </w:rPr>
        <w:t>r Management</w:t>
      </w:r>
      <w:r w:rsidRPr="00D2715E">
        <w:rPr>
          <w:shd w:val="clear" w:color="auto" w:fill="FFFFFF"/>
        </w:rPr>
        <w:t xml:space="preserve">, 1063-1075. </w:t>
      </w:r>
      <w:hyperlink r:id="rId17" w:history="1">
        <w:r w:rsidRPr="00D2715E">
          <w:rPr>
            <w:shd w:val="clear" w:color="auto" w:fill="FFFFFF"/>
          </w:rPr>
          <w:t>https://doi.org/10.2147/PRBM.S318632</w:t>
        </w:r>
      </w:hyperlink>
      <w:r w:rsidRPr="00D2715E">
        <w:rPr>
          <w:shd w:val="clear" w:color="auto" w:fill="FFFFFF"/>
        </w:rPr>
        <w:t xml:space="preserve"> </w:t>
      </w:r>
      <w:hyperlink w:history="1"/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proofErr w:type="spellStart"/>
      <w:r w:rsidRPr="00D2715E">
        <w:rPr>
          <w:shd w:val="clear" w:color="auto" w:fill="FFFFFF"/>
        </w:rPr>
        <w:lastRenderedPageBreak/>
        <w:t>Linnenluecke</w:t>
      </w:r>
      <w:proofErr w:type="spellEnd"/>
      <w:r w:rsidRPr="00D2715E">
        <w:rPr>
          <w:shd w:val="clear" w:color="auto" w:fill="FFFFFF"/>
        </w:rPr>
        <w:t xml:space="preserve">, M. K. (2017). Resilience in business and management research: A review of influential publications and a research agenda. </w:t>
      </w:r>
      <w:r w:rsidRPr="00D2715E">
        <w:rPr>
          <w:i/>
          <w:iCs/>
          <w:shd w:val="clear" w:color="auto" w:fill="FFFFFF"/>
        </w:rPr>
        <w:t>International Journal of Management Reviews</w:t>
      </w:r>
      <w:r w:rsidRPr="00D2715E">
        <w:rPr>
          <w:shd w:val="clear" w:color="auto" w:fill="FFFFFF"/>
        </w:rPr>
        <w:t>, </w:t>
      </w:r>
      <w:r w:rsidRPr="00D2715E">
        <w:rPr>
          <w:i/>
          <w:iCs/>
          <w:shd w:val="clear" w:color="auto" w:fill="FFFFFF"/>
        </w:rPr>
        <w:t>19</w:t>
      </w:r>
      <w:r w:rsidRPr="00D2715E">
        <w:rPr>
          <w:shd w:val="clear" w:color="auto" w:fill="FFFFFF"/>
        </w:rPr>
        <w:t xml:space="preserve">(1), 4-30. </w:t>
      </w:r>
      <w:hyperlink r:id="rId18" w:history="1">
        <w:r w:rsidRPr="00D2715E">
          <w:rPr>
            <w:shd w:val="clear" w:color="auto" w:fill="FFFFFF"/>
          </w:rPr>
          <w:t>https://doi.org/10.1111/ijmr.12076</w:t>
        </w:r>
      </w:hyperlink>
      <w:r w:rsidRPr="00D2715E">
        <w:rPr>
          <w:shd w:val="clear" w:color="auto" w:fill="FFFFFF"/>
        </w:rPr>
        <w:t xml:space="preserve"> </w:t>
      </w:r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r>
        <w:rPr>
          <w:shd w:val="clear" w:color="auto" w:fill="FFFFFF"/>
        </w:rPr>
        <w:t xml:space="preserve">Liu, Y., L. Cooper, C., &amp; Y. </w:t>
      </w:r>
      <w:proofErr w:type="spellStart"/>
      <w:r>
        <w:rPr>
          <w:shd w:val="clear" w:color="auto" w:fill="FFFFFF"/>
        </w:rPr>
        <w:t>Tarba</w:t>
      </w:r>
      <w:proofErr w:type="spellEnd"/>
      <w:r>
        <w:rPr>
          <w:shd w:val="clear" w:color="auto" w:fill="FFFFFF"/>
        </w:rPr>
        <w:t>, S. (</w:t>
      </w:r>
      <w:r w:rsidRPr="00D2715E">
        <w:rPr>
          <w:shd w:val="clear" w:color="auto" w:fill="FFFFFF"/>
        </w:rPr>
        <w:t>2019</w:t>
      </w:r>
      <w:r>
        <w:rPr>
          <w:shd w:val="clear" w:color="auto" w:fill="FFFFFF"/>
        </w:rPr>
        <w:t>)</w:t>
      </w:r>
      <w:r w:rsidRPr="00D2715E">
        <w:rPr>
          <w:shd w:val="clear" w:color="auto" w:fill="FFFFFF"/>
        </w:rPr>
        <w:t>. Resilience, wellbeing and HRM: A multidisciplinary perspective. </w:t>
      </w:r>
      <w:r w:rsidRPr="008F7150">
        <w:rPr>
          <w:i/>
          <w:iCs/>
          <w:shd w:val="clear" w:color="auto" w:fill="FFFFFF"/>
        </w:rPr>
        <w:t>The International Journal of Human Resource Management</w:t>
      </w:r>
      <w:r w:rsidRPr="008F7150">
        <w:rPr>
          <w:i/>
          <w:shd w:val="clear" w:color="auto" w:fill="FFFFFF"/>
        </w:rPr>
        <w:t>,</w:t>
      </w:r>
      <w:r w:rsidRPr="00D2715E">
        <w:rPr>
          <w:shd w:val="clear" w:color="auto" w:fill="FFFFFF"/>
        </w:rPr>
        <w:t> </w:t>
      </w:r>
      <w:r w:rsidRPr="008F7150">
        <w:rPr>
          <w:i/>
          <w:iCs/>
          <w:shd w:val="clear" w:color="auto" w:fill="FFFFFF"/>
        </w:rPr>
        <w:t>30</w:t>
      </w:r>
      <w:r>
        <w:rPr>
          <w:shd w:val="clear" w:color="auto" w:fill="FFFFFF"/>
        </w:rPr>
        <w:t>(8),</w:t>
      </w:r>
      <w:r w:rsidRPr="00D2715E">
        <w:rPr>
          <w:shd w:val="clear" w:color="auto" w:fill="FFFFFF"/>
        </w:rPr>
        <w:t xml:space="preserve"> 1227-1238.</w:t>
      </w:r>
      <w:r>
        <w:rPr>
          <w:shd w:val="clear" w:color="auto" w:fill="FFFFFF"/>
        </w:rPr>
        <w:t xml:space="preserve"> </w:t>
      </w:r>
      <w:r w:rsidRPr="008F7150">
        <w:rPr>
          <w:shd w:val="clear" w:color="auto" w:fill="FFFFFF"/>
        </w:rPr>
        <w:t>https://doi.org/10.1080/09585192.2019.1565370</w:t>
      </w:r>
      <w:hyperlink w:history="1"/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proofErr w:type="spellStart"/>
      <w:r w:rsidRPr="00D2715E">
        <w:rPr>
          <w:shd w:val="clear" w:color="auto" w:fill="FFFFFF"/>
        </w:rPr>
        <w:t>Luthans</w:t>
      </w:r>
      <w:proofErr w:type="spellEnd"/>
      <w:r w:rsidRPr="00D2715E">
        <w:rPr>
          <w:shd w:val="clear" w:color="auto" w:fill="FFFFFF"/>
        </w:rPr>
        <w:t xml:space="preserve">, F. (2002). The need for </w:t>
      </w:r>
      <w:r w:rsidRPr="00D2715E">
        <w:rPr>
          <w:color w:val="222222"/>
          <w:shd w:val="clear" w:color="auto" w:fill="FFFFFF"/>
        </w:rPr>
        <w:t xml:space="preserve">and meaning of positive organisational behaviour. </w:t>
      </w:r>
      <w:r w:rsidRPr="00D2715E">
        <w:rPr>
          <w:i/>
          <w:iCs/>
          <w:color w:val="222222"/>
          <w:shd w:val="clear" w:color="auto" w:fill="FFFFFF"/>
        </w:rPr>
        <w:t xml:space="preserve">Journal of Organizational Behaviour: The International Journal of Industrial, Occupational and Organizational Psychology and </w:t>
      </w:r>
      <w:proofErr w:type="spellStart"/>
      <w:r w:rsidRPr="00D2715E">
        <w:rPr>
          <w:i/>
          <w:iCs/>
          <w:color w:val="222222"/>
          <w:shd w:val="clear" w:color="auto" w:fill="FFFFFF"/>
        </w:rPr>
        <w:t>Behavior</w:t>
      </w:r>
      <w:proofErr w:type="spellEnd"/>
      <w:r w:rsidRPr="00D2715E">
        <w:rPr>
          <w:color w:val="222222"/>
          <w:shd w:val="clear" w:color="auto" w:fill="FFFFFF"/>
        </w:rPr>
        <w:t>, </w:t>
      </w:r>
      <w:r w:rsidRPr="00D2715E">
        <w:rPr>
          <w:i/>
          <w:iCs/>
          <w:color w:val="222222"/>
          <w:shd w:val="clear" w:color="auto" w:fill="FFFFFF"/>
        </w:rPr>
        <w:t>23</w:t>
      </w:r>
      <w:r w:rsidRPr="00D2715E">
        <w:rPr>
          <w:iCs/>
          <w:color w:val="222222"/>
          <w:shd w:val="clear" w:color="auto" w:fill="FFFFFF"/>
        </w:rPr>
        <w:t>(</w:t>
      </w:r>
      <w:r w:rsidRPr="00D2715E">
        <w:rPr>
          <w:color w:val="222222"/>
          <w:shd w:val="clear" w:color="auto" w:fill="FFFFFF"/>
        </w:rPr>
        <w:t xml:space="preserve">6), 695-706. </w:t>
      </w:r>
      <w:hyperlink r:id="rId19" w:history="1">
        <w:r w:rsidRPr="00D2715E">
          <w:rPr>
            <w:shd w:val="clear" w:color="auto" w:fill="FFFFFF"/>
          </w:rPr>
          <w:t>https://doi.org/10.1002/job.165</w:t>
        </w:r>
      </w:hyperlink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proofErr w:type="spellStart"/>
      <w:r>
        <w:rPr>
          <w:color w:val="000000" w:themeColor="text1"/>
        </w:rPr>
        <w:t>Luu</w:t>
      </w:r>
      <w:proofErr w:type="spellEnd"/>
      <w:r>
        <w:rPr>
          <w:color w:val="000000" w:themeColor="text1"/>
        </w:rPr>
        <w:t xml:space="preserve">, T. T., Rowley, C., &amp; </w:t>
      </w:r>
      <w:proofErr w:type="spellStart"/>
      <w:r>
        <w:rPr>
          <w:color w:val="000000" w:themeColor="text1"/>
        </w:rPr>
        <w:t>Dinh</w:t>
      </w:r>
      <w:proofErr w:type="spellEnd"/>
      <w:r>
        <w:rPr>
          <w:color w:val="000000" w:themeColor="text1"/>
        </w:rPr>
        <w:t>, K. C. (</w:t>
      </w:r>
      <w:r w:rsidRPr="00D2715E">
        <w:rPr>
          <w:color w:val="000000" w:themeColor="text1"/>
        </w:rPr>
        <w:t>2018</w:t>
      </w:r>
      <w:r>
        <w:rPr>
          <w:color w:val="000000" w:themeColor="text1"/>
        </w:rPr>
        <w:t>)</w:t>
      </w:r>
      <w:r w:rsidRPr="00D2715E">
        <w:rPr>
          <w:color w:val="000000" w:themeColor="text1"/>
        </w:rPr>
        <w:t xml:space="preserve">.  Enhancing the effect of frontline public employees’ individual ambidexterity on customer value co-creation. </w:t>
      </w:r>
      <w:r w:rsidRPr="008F7150">
        <w:rPr>
          <w:i/>
          <w:color w:val="000000" w:themeColor="text1"/>
        </w:rPr>
        <w:t xml:space="preserve">Journal of Business &amp; Industrial Marketing, </w:t>
      </w:r>
      <w:r w:rsidRPr="00D2715E">
        <w:rPr>
          <w:color w:val="000000" w:themeColor="text1"/>
        </w:rPr>
        <w:t>33: 506–522.</w:t>
      </w:r>
      <w:r>
        <w:rPr>
          <w:color w:val="000000" w:themeColor="text1"/>
        </w:rPr>
        <w:t xml:space="preserve"> </w:t>
      </w:r>
      <w:r w:rsidRPr="008F7150">
        <w:rPr>
          <w:color w:val="000000" w:themeColor="text1"/>
        </w:rPr>
        <w:t>https://doi.org/10.1108/JBIM-04-2017-0091</w:t>
      </w:r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r>
        <w:rPr>
          <w:color w:val="000000" w:themeColor="text1"/>
          <w:shd w:val="clear" w:color="auto" w:fill="FFFFFF"/>
        </w:rPr>
        <w:t>Ma, Z., Xiao, L., &amp; Yin, J.</w:t>
      </w:r>
      <w:r w:rsidRPr="00D2715E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(</w:t>
      </w:r>
      <w:r w:rsidRPr="00D2715E">
        <w:rPr>
          <w:color w:val="000000" w:themeColor="text1"/>
          <w:shd w:val="clear" w:color="auto" w:fill="FFFFFF"/>
        </w:rPr>
        <w:t>2019</w:t>
      </w:r>
      <w:r>
        <w:rPr>
          <w:color w:val="000000" w:themeColor="text1"/>
          <w:shd w:val="clear" w:color="auto" w:fill="FFFFFF"/>
        </w:rPr>
        <w:t>)</w:t>
      </w:r>
      <w:r w:rsidRPr="00D2715E">
        <w:rPr>
          <w:color w:val="000000" w:themeColor="text1"/>
          <w:shd w:val="clear" w:color="auto" w:fill="FFFFFF"/>
        </w:rPr>
        <w:t>. Toward a dynamic model of organizational resilience. </w:t>
      </w:r>
      <w:proofErr w:type="spellStart"/>
      <w:r w:rsidRPr="008F7150">
        <w:rPr>
          <w:i/>
          <w:iCs/>
          <w:color w:val="000000" w:themeColor="text1"/>
          <w:shd w:val="clear" w:color="auto" w:fill="FFFFFF"/>
        </w:rPr>
        <w:t>Nankai</w:t>
      </w:r>
      <w:proofErr w:type="spellEnd"/>
      <w:r w:rsidRPr="008F7150">
        <w:rPr>
          <w:i/>
          <w:iCs/>
          <w:color w:val="000000" w:themeColor="text1"/>
          <w:shd w:val="clear" w:color="auto" w:fill="FFFFFF"/>
        </w:rPr>
        <w:t xml:space="preserve"> Business Review International</w:t>
      </w:r>
      <w:r w:rsidRPr="008F7150">
        <w:rPr>
          <w:i/>
          <w:color w:val="000000" w:themeColor="text1"/>
          <w:shd w:val="clear" w:color="auto" w:fill="FFFFFF"/>
        </w:rPr>
        <w:t>, 9</w:t>
      </w:r>
      <w:r w:rsidRPr="00D2715E">
        <w:rPr>
          <w:color w:val="000000" w:themeColor="text1"/>
          <w:shd w:val="clear" w:color="auto" w:fill="FFFFFF"/>
        </w:rPr>
        <w:t>(3), 246-263.</w:t>
      </w:r>
      <w:r>
        <w:rPr>
          <w:color w:val="000000" w:themeColor="text1"/>
          <w:shd w:val="clear" w:color="auto" w:fill="FFFFFF"/>
        </w:rPr>
        <w:t xml:space="preserve"> </w:t>
      </w:r>
      <w:r w:rsidRPr="008F7150">
        <w:rPr>
          <w:color w:val="000000" w:themeColor="text1"/>
          <w:shd w:val="clear" w:color="auto" w:fill="FFFFFF"/>
        </w:rPr>
        <w:t>https://doi.org/10.1108/NBRI-07-2017-0041</w:t>
      </w:r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r w:rsidRPr="00D2715E">
        <w:rPr>
          <w:color w:val="222222"/>
          <w:shd w:val="clear" w:color="auto" w:fill="FFFFFF"/>
        </w:rPr>
        <w:t xml:space="preserve">Maier, C., Thatcher, J. B., Grover, V., &amp; </w:t>
      </w:r>
      <w:proofErr w:type="spellStart"/>
      <w:r w:rsidRPr="00D2715E">
        <w:rPr>
          <w:color w:val="222222"/>
          <w:shd w:val="clear" w:color="auto" w:fill="FFFFFF"/>
        </w:rPr>
        <w:t>Dwivedi</w:t>
      </w:r>
      <w:proofErr w:type="spellEnd"/>
      <w:r w:rsidRPr="00D2715E">
        <w:rPr>
          <w:color w:val="222222"/>
          <w:shd w:val="clear" w:color="auto" w:fill="FFFFFF"/>
        </w:rPr>
        <w:t>, Y. K. (2023). Cross-sectional research: A critical perspective, use cases, and recommendations for IS research. </w:t>
      </w:r>
      <w:r w:rsidRPr="00D2715E">
        <w:rPr>
          <w:i/>
          <w:iCs/>
          <w:color w:val="222222"/>
          <w:shd w:val="clear" w:color="auto" w:fill="FFFFFF"/>
        </w:rPr>
        <w:t>International Journal of Information Management</w:t>
      </w:r>
      <w:r w:rsidRPr="00D2715E">
        <w:rPr>
          <w:color w:val="222222"/>
          <w:shd w:val="clear" w:color="auto" w:fill="FFFFFF"/>
        </w:rPr>
        <w:t xml:space="preserve">, 102625. </w:t>
      </w:r>
      <w:r w:rsidRPr="00D2715E">
        <w:rPr>
          <w:shd w:val="clear" w:color="auto" w:fill="FFFFFF"/>
        </w:rPr>
        <w:t>https://doi.org/10.1016/j.ijinfomgt.2023.102625</w:t>
      </w:r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Malik, P., &amp; </w:t>
      </w:r>
      <w:proofErr w:type="spellStart"/>
      <w:r>
        <w:rPr>
          <w:color w:val="000000" w:themeColor="text1"/>
          <w:shd w:val="clear" w:color="auto" w:fill="FFFFFF"/>
        </w:rPr>
        <w:t>Garg</w:t>
      </w:r>
      <w:proofErr w:type="spellEnd"/>
      <w:r>
        <w:rPr>
          <w:color w:val="000000" w:themeColor="text1"/>
          <w:shd w:val="clear" w:color="auto" w:fill="FFFFFF"/>
        </w:rPr>
        <w:t>, P.</w:t>
      </w:r>
      <w:r w:rsidRPr="00D2715E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(</w:t>
      </w:r>
      <w:r w:rsidRPr="00D2715E">
        <w:rPr>
          <w:color w:val="000000" w:themeColor="text1"/>
          <w:shd w:val="clear" w:color="auto" w:fill="FFFFFF"/>
        </w:rPr>
        <w:t>2020</w:t>
      </w:r>
      <w:r>
        <w:rPr>
          <w:color w:val="000000" w:themeColor="text1"/>
          <w:shd w:val="clear" w:color="auto" w:fill="FFFFFF"/>
        </w:rPr>
        <w:t>)</w:t>
      </w:r>
      <w:r w:rsidRPr="00D2715E">
        <w:rPr>
          <w:color w:val="000000" w:themeColor="text1"/>
          <w:shd w:val="clear" w:color="auto" w:fill="FFFFFF"/>
        </w:rPr>
        <w:t>. Learning organization and work engagement: The mediating role of employee resilience. </w:t>
      </w:r>
      <w:r w:rsidRPr="008F7150">
        <w:rPr>
          <w:i/>
          <w:color w:val="000000" w:themeColor="text1"/>
          <w:shd w:val="clear" w:color="auto" w:fill="FFFFFF"/>
        </w:rPr>
        <w:t>The International Journal of Human Resource Management, 31</w:t>
      </w:r>
      <w:r w:rsidRPr="00D2715E">
        <w:rPr>
          <w:color w:val="000000" w:themeColor="text1"/>
          <w:shd w:val="clear" w:color="auto" w:fill="FFFFFF"/>
        </w:rPr>
        <w:t>(8): 1071-1094.</w:t>
      </w:r>
      <w:r>
        <w:rPr>
          <w:color w:val="000000" w:themeColor="text1"/>
          <w:shd w:val="clear" w:color="auto" w:fill="FFFFFF"/>
        </w:rPr>
        <w:t xml:space="preserve"> </w:t>
      </w:r>
      <w:r w:rsidRPr="008F7150">
        <w:rPr>
          <w:color w:val="000000" w:themeColor="text1"/>
          <w:shd w:val="clear" w:color="auto" w:fill="FFFFFF"/>
        </w:rPr>
        <w:t>https://doi.org/10.1080/09585192.2017.1396549</w:t>
      </w:r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r w:rsidRPr="00D2715E">
        <w:rPr>
          <w:color w:val="222222"/>
          <w:shd w:val="clear" w:color="auto" w:fill="FFFFFF"/>
        </w:rPr>
        <w:t xml:space="preserve">Mao, Y., Kang, X., Lai, Y., Yu, J., Deng, X., </w:t>
      </w:r>
      <w:proofErr w:type="spellStart"/>
      <w:r w:rsidRPr="00D2715E">
        <w:rPr>
          <w:color w:val="222222"/>
          <w:shd w:val="clear" w:color="auto" w:fill="FFFFFF"/>
        </w:rPr>
        <w:t>Zhai</w:t>
      </w:r>
      <w:proofErr w:type="spellEnd"/>
      <w:r w:rsidRPr="00D2715E">
        <w:rPr>
          <w:color w:val="222222"/>
          <w:shd w:val="clear" w:color="auto" w:fill="FFFFFF"/>
        </w:rPr>
        <w:t>, Y</w:t>
      </w:r>
      <w:proofErr w:type="gramStart"/>
      <w:r w:rsidRPr="00D2715E">
        <w:rPr>
          <w:color w:val="222222"/>
          <w:shd w:val="clear" w:color="auto" w:fill="FFFFFF"/>
        </w:rPr>
        <w:t>., ...</w:t>
      </w:r>
      <w:proofErr w:type="gramEnd"/>
      <w:r w:rsidRPr="00D2715E">
        <w:rPr>
          <w:color w:val="222222"/>
          <w:shd w:val="clear" w:color="auto" w:fill="FFFFFF"/>
        </w:rPr>
        <w:t xml:space="preserve"> &amp; </w:t>
      </w:r>
      <w:proofErr w:type="spellStart"/>
      <w:r w:rsidRPr="00D2715E">
        <w:rPr>
          <w:color w:val="222222"/>
          <w:shd w:val="clear" w:color="auto" w:fill="FFFFFF"/>
        </w:rPr>
        <w:t>Bonaiuto</w:t>
      </w:r>
      <w:proofErr w:type="spellEnd"/>
      <w:r w:rsidRPr="00D2715E">
        <w:rPr>
          <w:color w:val="222222"/>
          <w:shd w:val="clear" w:color="auto" w:fill="FFFFFF"/>
        </w:rPr>
        <w:t xml:space="preserve">, F. (2023). Authentic leadership and employee resilience during the COVID-19: The role of flow, organisational </w:t>
      </w:r>
      <w:r w:rsidRPr="00D2715E">
        <w:rPr>
          <w:color w:val="222222"/>
          <w:shd w:val="clear" w:color="auto" w:fill="FFFFFF"/>
        </w:rPr>
        <w:lastRenderedPageBreak/>
        <w:t>identification, and trust. </w:t>
      </w:r>
      <w:r w:rsidRPr="00D2715E">
        <w:rPr>
          <w:i/>
          <w:iCs/>
          <w:color w:val="222222"/>
          <w:shd w:val="clear" w:color="auto" w:fill="FFFFFF"/>
        </w:rPr>
        <w:t>Current Psychology</w:t>
      </w:r>
      <w:r w:rsidRPr="00D2715E">
        <w:rPr>
          <w:color w:val="222222"/>
          <w:shd w:val="clear" w:color="auto" w:fill="FFFFFF"/>
        </w:rPr>
        <w:t xml:space="preserve">, 1-16. </w:t>
      </w:r>
      <w:r w:rsidRPr="00D2715E">
        <w:rPr>
          <w:shd w:val="clear" w:color="auto" w:fill="FFFFFF"/>
        </w:rPr>
        <w:t>https://doi.org/10.1007/s12144-022-04148-x</w:t>
      </w:r>
      <w:r w:rsidRPr="00D2715E">
        <w:rPr>
          <w:color w:val="222222"/>
          <w:shd w:val="clear" w:color="auto" w:fill="FFFFFF"/>
        </w:rPr>
        <w:t xml:space="preserve"> </w:t>
      </w:r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r w:rsidRPr="0015756D">
        <w:t xml:space="preserve"> </w:t>
      </w:r>
      <w:hyperlink w:history="1"/>
      <w:proofErr w:type="spellStart"/>
      <w:r w:rsidRPr="0015756D">
        <w:t>Martínez</w:t>
      </w:r>
      <w:proofErr w:type="spellEnd"/>
      <w:r w:rsidRPr="0015756D">
        <w:t xml:space="preserve">-Mesa, J., </w:t>
      </w:r>
      <w:proofErr w:type="spellStart"/>
      <w:r w:rsidRPr="0015756D">
        <w:t>Gonz´alez-Chica</w:t>
      </w:r>
      <w:proofErr w:type="spellEnd"/>
      <w:r w:rsidRPr="0015756D">
        <w:t xml:space="preserve">, D. A., </w:t>
      </w:r>
      <w:proofErr w:type="spellStart"/>
      <w:r w:rsidRPr="0015756D">
        <w:t>Duquia</w:t>
      </w:r>
      <w:proofErr w:type="spellEnd"/>
      <w:r w:rsidRPr="0015756D">
        <w:t xml:space="preserve">, R. P., </w:t>
      </w:r>
      <w:proofErr w:type="spellStart"/>
      <w:r w:rsidRPr="0015756D">
        <w:t>Bonamigo</w:t>
      </w:r>
      <w:proofErr w:type="spellEnd"/>
      <w:r w:rsidRPr="0015756D">
        <w:t xml:space="preserve">, R. R., &amp; </w:t>
      </w:r>
      <w:proofErr w:type="spellStart"/>
      <w:r w:rsidRPr="0015756D">
        <w:t>Bastos</w:t>
      </w:r>
      <w:proofErr w:type="spellEnd"/>
      <w:r w:rsidRPr="0015756D">
        <w:t xml:space="preserve">, J. L. (2016). Sampling: How to select participants in my research study. </w:t>
      </w:r>
      <w:r w:rsidRPr="00D2715E">
        <w:rPr>
          <w:i/>
          <w:iCs/>
        </w:rPr>
        <w:t xml:space="preserve">Anais </w:t>
      </w:r>
      <w:proofErr w:type="spellStart"/>
      <w:r w:rsidRPr="00D2715E">
        <w:rPr>
          <w:i/>
          <w:iCs/>
        </w:rPr>
        <w:t>Brasileiros</w:t>
      </w:r>
      <w:proofErr w:type="spellEnd"/>
      <w:r w:rsidRPr="00D2715E">
        <w:rPr>
          <w:i/>
          <w:iCs/>
        </w:rPr>
        <w:t xml:space="preserve"> </w:t>
      </w:r>
      <w:proofErr w:type="spellStart"/>
      <w:r w:rsidRPr="00D2715E">
        <w:rPr>
          <w:i/>
          <w:iCs/>
        </w:rPr>
        <w:t>D</w:t>
      </w:r>
      <w:r w:rsidRPr="00D2715E">
        <w:rPr>
          <w:rFonts w:eastAsia="Noto Serif"/>
        </w:rPr>
        <w:t>élelő</w:t>
      </w:r>
      <w:proofErr w:type="spellEnd"/>
      <w:r w:rsidRPr="00D2715E">
        <w:rPr>
          <w:rFonts w:eastAsia="Noto Serif"/>
        </w:rPr>
        <w:t xml:space="preserve"> </w:t>
      </w:r>
      <w:proofErr w:type="spellStart"/>
      <w:r w:rsidRPr="00D2715E">
        <w:rPr>
          <w:rFonts w:eastAsia="Noto Serif"/>
          <w:i/>
          <w:iCs/>
        </w:rPr>
        <w:t>tt</w:t>
      </w:r>
      <w:proofErr w:type="spellEnd"/>
      <w:r w:rsidRPr="00D2715E">
        <w:rPr>
          <w:rFonts w:eastAsia="Noto Serif"/>
          <w:i/>
          <w:iCs/>
        </w:rPr>
        <w:t xml:space="preserve"> </w:t>
      </w:r>
      <w:proofErr w:type="spellStart"/>
      <w:r w:rsidRPr="00D2715E">
        <w:rPr>
          <w:rFonts w:eastAsia="Noto Serif"/>
          <w:i/>
          <w:iCs/>
        </w:rPr>
        <w:t>Dermatologia</w:t>
      </w:r>
      <w:proofErr w:type="spellEnd"/>
      <w:r w:rsidRPr="00D2715E">
        <w:rPr>
          <w:rFonts w:eastAsia="Noto Serif"/>
          <w:i/>
          <w:iCs/>
        </w:rPr>
        <w:t>,</w:t>
      </w:r>
      <w:r w:rsidRPr="00D2715E">
        <w:rPr>
          <w:color w:val="222222"/>
          <w:shd w:val="clear" w:color="auto" w:fill="FFFFFF"/>
        </w:rPr>
        <w:t xml:space="preserve"> </w:t>
      </w:r>
      <w:r w:rsidRPr="00D2715E">
        <w:rPr>
          <w:rFonts w:eastAsia="Noto Serif"/>
          <w:i/>
          <w:iCs/>
        </w:rPr>
        <w:t>91</w:t>
      </w:r>
      <w:r w:rsidRPr="00D2715E">
        <w:rPr>
          <w:rFonts w:eastAsia="Noto Serif"/>
        </w:rPr>
        <w:t>(3),</w:t>
      </w:r>
      <w:r w:rsidRPr="00D2715E">
        <w:rPr>
          <w:color w:val="222222"/>
          <w:shd w:val="clear" w:color="auto" w:fill="FFFFFF"/>
        </w:rPr>
        <w:t xml:space="preserve"> </w:t>
      </w:r>
      <w:r w:rsidRPr="00D2715E">
        <w:rPr>
          <w:rFonts w:eastAsia="Noto Serif"/>
        </w:rPr>
        <w:t xml:space="preserve">326–330. </w:t>
      </w:r>
      <w:hyperlink r:id="rId20" w:history="1">
        <w:r w:rsidRPr="00D2715E">
          <w:rPr>
            <w:rFonts w:eastAsia="Noto Serif"/>
          </w:rPr>
          <w:t>https://doi.org/10.1590/abd1806-4841.20165254</w:t>
        </w:r>
      </w:hyperlink>
      <w:r w:rsidRPr="00D2715E">
        <w:rPr>
          <w:rFonts w:eastAsia="Noto Serif"/>
        </w:rPr>
        <w:t xml:space="preserve"> </w:t>
      </w:r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</w:pPr>
      <w:r w:rsidRPr="00D2715E">
        <w:rPr>
          <w:color w:val="222222"/>
          <w:shd w:val="clear" w:color="auto" w:fill="FFFFFF"/>
        </w:rPr>
        <w:t xml:space="preserve">Mat, N. H. N., Mohamed, W. N., </w:t>
      </w:r>
      <w:proofErr w:type="spellStart"/>
      <w:r w:rsidRPr="00D2715E">
        <w:rPr>
          <w:color w:val="222222"/>
          <w:shd w:val="clear" w:color="auto" w:fill="FFFFFF"/>
        </w:rPr>
        <w:t>Salleh</w:t>
      </w:r>
      <w:proofErr w:type="spellEnd"/>
      <w:r w:rsidRPr="00D2715E">
        <w:rPr>
          <w:color w:val="222222"/>
          <w:shd w:val="clear" w:color="auto" w:fill="FFFFFF"/>
        </w:rPr>
        <w:t xml:space="preserve">, H. S., &amp; </w:t>
      </w:r>
      <w:proofErr w:type="spellStart"/>
      <w:r w:rsidRPr="00D2715E">
        <w:rPr>
          <w:color w:val="222222"/>
          <w:shd w:val="clear" w:color="auto" w:fill="FFFFFF"/>
        </w:rPr>
        <w:t>Yusof</w:t>
      </w:r>
      <w:proofErr w:type="spellEnd"/>
      <w:r w:rsidRPr="00D2715E">
        <w:rPr>
          <w:color w:val="222222"/>
          <w:shd w:val="clear" w:color="auto" w:fill="FFFFFF"/>
        </w:rPr>
        <w:t xml:space="preserve">, Y. (2021). HRM and Employee Significant </w:t>
      </w:r>
      <w:proofErr w:type="spellStart"/>
      <w:r w:rsidRPr="00D2715E">
        <w:rPr>
          <w:color w:val="222222"/>
          <w:shd w:val="clear" w:color="auto" w:fill="FFFFFF"/>
        </w:rPr>
        <w:t>Behavior</w:t>
      </w:r>
      <w:proofErr w:type="spellEnd"/>
      <w:r w:rsidRPr="00D2715E">
        <w:rPr>
          <w:color w:val="222222"/>
          <w:shd w:val="clear" w:color="auto" w:fill="FFFFFF"/>
        </w:rPr>
        <w:t>: Explaining the Black Box through AMO Theory. </w:t>
      </w:r>
      <w:proofErr w:type="spellStart"/>
      <w:r w:rsidRPr="00D2715E">
        <w:rPr>
          <w:i/>
          <w:iCs/>
          <w:color w:val="222222"/>
          <w:shd w:val="clear" w:color="auto" w:fill="FFFFFF"/>
        </w:rPr>
        <w:t>Pertanika</w:t>
      </w:r>
      <w:proofErr w:type="spellEnd"/>
      <w:r w:rsidRPr="00D2715E">
        <w:rPr>
          <w:i/>
          <w:iCs/>
          <w:color w:val="222222"/>
          <w:shd w:val="clear" w:color="auto" w:fill="FFFFFF"/>
        </w:rPr>
        <w:t xml:space="preserve"> Journal of Social Sciences and Humanities</w:t>
      </w:r>
      <w:r w:rsidRPr="00D2715E">
        <w:rPr>
          <w:color w:val="222222"/>
          <w:shd w:val="clear" w:color="auto" w:fill="FFFFFF"/>
        </w:rPr>
        <w:t>, </w:t>
      </w:r>
      <w:r w:rsidRPr="00D2715E">
        <w:rPr>
          <w:i/>
          <w:iCs/>
          <w:color w:val="222222"/>
          <w:shd w:val="clear" w:color="auto" w:fill="FFFFFF"/>
        </w:rPr>
        <w:t>29</w:t>
      </w:r>
      <w:r w:rsidRPr="00D2715E">
        <w:rPr>
          <w:color w:val="222222"/>
          <w:shd w:val="clear" w:color="auto" w:fill="FFFFFF"/>
        </w:rPr>
        <w:t xml:space="preserve">(4), </w:t>
      </w:r>
      <w:r w:rsidRPr="0015756D">
        <w:t xml:space="preserve">2569 – 2589. </w:t>
      </w:r>
      <w:hyperlink r:id="rId21" w:history="1">
        <w:r w:rsidRPr="0015756D">
          <w:t>https://doi.org/10.47836/pjssh.29.4.26</w:t>
        </w:r>
      </w:hyperlink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r w:rsidRPr="00D2715E">
        <w:rPr>
          <w:color w:val="000000" w:themeColor="text1"/>
          <w:shd w:val="clear" w:color="auto" w:fill="FFFFFF"/>
        </w:rPr>
        <w:t xml:space="preserve">Miao, R., Cao, Y., </w:t>
      </w:r>
      <w:proofErr w:type="spellStart"/>
      <w:r w:rsidRPr="00D2715E">
        <w:rPr>
          <w:color w:val="000000" w:themeColor="text1"/>
          <w:shd w:val="clear" w:color="auto" w:fill="FFFFFF"/>
        </w:rPr>
        <w:t>Gan</w:t>
      </w:r>
      <w:proofErr w:type="spellEnd"/>
      <w:r w:rsidRPr="00D2715E">
        <w:rPr>
          <w:color w:val="000000" w:themeColor="text1"/>
          <w:shd w:val="clear" w:color="auto" w:fill="FFFFFF"/>
        </w:rPr>
        <w:t xml:space="preserve">, L., &amp; </w:t>
      </w:r>
      <w:proofErr w:type="spellStart"/>
      <w:r w:rsidRPr="00D2715E">
        <w:rPr>
          <w:color w:val="000000" w:themeColor="text1"/>
          <w:shd w:val="clear" w:color="auto" w:fill="FFFFFF"/>
        </w:rPr>
        <w:t>Bozionelos</w:t>
      </w:r>
      <w:proofErr w:type="spellEnd"/>
      <w:r w:rsidRPr="00D2715E">
        <w:rPr>
          <w:color w:val="000000" w:themeColor="text1"/>
          <w:shd w:val="clear" w:color="auto" w:fill="FFFFFF"/>
        </w:rPr>
        <w:t xml:space="preserve">, N. (2020). Win-Win? A Study on the Effects of High-Performance Work Systems on Well-Being and Performance. In </w:t>
      </w:r>
      <w:r w:rsidRPr="00D2715E">
        <w:rPr>
          <w:i/>
          <w:iCs/>
          <w:color w:val="000000" w:themeColor="text1"/>
          <w:shd w:val="clear" w:color="auto" w:fill="FFFFFF"/>
        </w:rPr>
        <w:t>Academy of Management Proceedings</w:t>
      </w:r>
      <w:r w:rsidRPr="00D2715E">
        <w:rPr>
          <w:color w:val="000000" w:themeColor="text1"/>
          <w:shd w:val="clear" w:color="auto" w:fill="FFFFFF"/>
        </w:rPr>
        <w:t> (Vol. 2020, No. 1, p. 17834). Briarcliff Manor, NY 10510: Academy of Management.</w:t>
      </w:r>
      <w:r w:rsidRPr="0015756D">
        <w:t xml:space="preserve"> </w:t>
      </w:r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r w:rsidRPr="00D2715E">
        <w:rPr>
          <w:color w:val="222222"/>
          <w:shd w:val="clear" w:color="auto" w:fill="FFFFFF"/>
        </w:rPr>
        <w:t xml:space="preserve">Mom, T. J., Van Den Bosch, F. A., &amp; </w:t>
      </w:r>
      <w:proofErr w:type="spellStart"/>
      <w:r w:rsidRPr="00D2715E">
        <w:rPr>
          <w:color w:val="222222"/>
          <w:shd w:val="clear" w:color="auto" w:fill="FFFFFF"/>
        </w:rPr>
        <w:t>Volberda</w:t>
      </w:r>
      <w:proofErr w:type="spellEnd"/>
      <w:r w:rsidRPr="00D2715E">
        <w:rPr>
          <w:color w:val="222222"/>
          <w:shd w:val="clear" w:color="auto" w:fill="FFFFFF"/>
        </w:rPr>
        <w:t>, H. W. (2007). Investigating managers’ exploration and exploitation activities: The influence of top‐down, bottom‐up, and horizontal knowledge inflows. </w:t>
      </w:r>
      <w:r w:rsidRPr="00D2715E">
        <w:rPr>
          <w:i/>
          <w:iCs/>
          <w:color w:val="222222"/>
          <w:shd w:val="clear" w:color="auto" w:fill="FFFFFF"/>
        </w:rPr>
        <w:t>Journal of Management Studies</w:t>
      </w:r>
      <w:r w:rsidRPr="00D2715E">
        <w:rPr>
          <w:color w:val="222222"/>
          <w:shd w:val="clear" w:color="auto" w:fill="FFFFFF"/>
        </w:rPr>
        <w:t xml:space="preserve">, </w:t>
      </w:r>
      <w:r w:rsidRPr="00D2715E">
        <w:rPr>
          <w:i/>
          <w:iCs/>
          <w:color w:val="222222"/>
          <w:shd w:val="clear" w:color="auto" w:fill="FFFFFF"/>
        </w:rPr>
        <w:t>44</w:t>
      </w:r>
      <w:r w:rsidRPr="00D2715E">
        <w:rPr>
          <w:iCs/>
          <w:color w:val="222222"/>
          <w:shd w:val="clear" w:color="auto" w:fill="FFFFFF"/>
        </w:rPr>
        <w:t>(</w:t>
      </w:r>
      <w:r w:rsidRPr="00D2715E">
        <w:rPr>
          <w:color w:val="222222"/>
          <w:shd w:val="clear" w:color="auto" w:fill="FFFFFF"/>
        </w:rPr>
        <w:t xml:space="preserve">6), 910-931. </w:t>
      </w:r>
      <w:hyperlink r:id="rId22" w:history="1">
        <w:r w:rsidRPr="00D2715E">
          <w:rPr>
            <w:shd w:val="clear" w:color="auto" w:fill="FFFFFF"/>
          </w:rPr>
          <w:t>https://doi.org/10.1111/j.1467-6486.2007.00697.x</w:t>
        </w:r>
      </w:hyperlink>
      <w:r w:rsidRPr="00D2715E">
        <w:rPr>
          <w:color w:val="222222"/>
          <w:shd w:val="clear" w:color="auto" w:fill="FFFFFF"/>
        </w:rPr>
        <w:t xml:space="preserve"> </w:t>
      </w:r>
      <w:hyperlink w:history="1"/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r w:rsidRPr="00D2715E">
        <w:rPr>
          <w:color w:val="222222"/>
          <w:shd w:val="clear" w:color="auto" w:fill="FFFFFF"/>
        </w:rPr>
        <w:t xml:space="preserve">Mom, T. J., Van Den Bosch, F. A., and </w:t>
      </w:r>
      <w:proofErr w:type="spellStart"/>
      <w:r w:rsidRPr="00D2715E">
        <w:rPr>
          <w:color w:val="222222"/>
          <w:shd w:val="clear" w:color="auto" w:fill="FFFFFF"/>
        </w:rPr>
        <w:t>Volberda</w:t>
      </w:r>
      <w:proofErr w:type="spellEnd"/>
      <w:r w:rsidRPr="00D2715E">
        <w:rPr>
          <w:color w:val="222222"/>
          <w:shd w:val="clear" w:color="auto" w:fill="FFFFFF"/>
        </w:rPr>
        <w:t>, H. W. (2009). Understanding variation in managers’ ambidexterity: Investigating direct and interaction effects of formal structural and personal coordination mechanisms. </w:t>
      </w:r>
      <w:r w:rsidRPr="00D2715E">
        <w:rPr>
          <w:i/>
          <w:iCs/>
          <w:color w:val="222222"/>
          <w:shd w:val="clear" w:color="auto" w:fill="FFFFFF"/>
        </w:rPr>
        <w:t>Organization Science</w:t>
      </w:r>
      <w:r w:rsidRPr="00D2715E">
        <w:rPr>
          <w:color w:val="222222"/>
          <w:shd w:val="clear" w:color="auto" w:fill="FFFFFF"/>
        </w:rPr>
        <w:t>, </w:t>
      </w:r>
      <w:r w:rsidRPr="00D2715E">
        <w:rPr>
          <w:i/>
          <w:iCs/>
          <w:color w:val="222222"/>
          <w:shd w:val="clear" w:color="auto" w:fill="FFFFFF"/>
        </w:rPr>
        <w:t>20</w:t>
      </w:r>
      <w:r w:rsidRPr="00D2715E">
        <w:rPr>
          <w:iCs/>
          <w:color w:val="222222"/>
          <w:shd w:val="clear" w:color="auto" w:fill="FFFFFF"/>
        </w:rPr>
        <w:t>(</w:t>
      </w:r>
      <w:r w:rsidRPr="00D2715E">
        <w:rPr>
          <w:color w:val="222222"/>
          <w:shd w:val="clear" w:color="auto" w:fill="FFFFFF"/>
        </w:rPr>
        <w:t xml:space="preserve">4), 812-828. </w:t>
      </w:r>
      <w:hyperlink r:id="rId23" w:history="1">
        <w:r w:rsidRPr="00D2715E">
          <w:rPr>
            <w:shd w:val="clear" w:color="auto" w:fill="FFFFFF"/>
          </w:rPr>
          <w:t>https://doi.org/10.1287/orsc.1090.0427</w:t>
        </w:r>
      </w:hyperlink>
      <w:r w:rsidRPr="00D2715E">
        <w:rPr>
          <w:color w:val="222222"/>
          <w:shd w:val="clear" w:color="auto" w:fill="FFFFFF"/>
        </w:rPr>
        <w:t xml:space="preserve"> </w:t>
      </w:r>
      <w:hyperlink w:history="1"/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r w:rsidRPr="00D2715E">
        <w:rPr>
          <w:shd w:val="clear" w:color="auto" w:fill="FFFFFF"/>
        </w:rPr>
        <w:lastRenderedPageBreak/>
        <w:t xml:space="preserve">Mu, T., Van Riel, A., &amp; </w:t>
      </w:r>
      <w:proofErr w:type="spellStart"/>
      <w:r w:rsidRPr="00D2715E">
        <w:rPr>
          <w:shd w:val="clear" w:color="auto" w:fill="FFFFFF"/>
        </w:rPr>
        <w:t>Schouteten</w:t>
      </w:r>
      <w:proofErr w:type="spellEnd"/>
      <w:r w:rsidRPr="00D2715E">
        <w:rPr>
          <w:shd w:val="clear" w:color="auto" w:fill="FFFFFF"/>
        </w:rPr>
        <w:t>, R. (2022). Individual ambidexterity in SMEs: Towards a typology aligning the concept, antecedents and outcomes. </w:t>
      </w:r>
      <w:r w:rsidRPr="00D2715E">
        <w:rPr>
          <w:i/>
          <w:iCs/>
          <w:shd w:val="clear" w:color="auto" w:fill="FFFFFF"/>
        </w:rPr>
        <w:t>Journal of Small Business Management</w:t>
      </w:r>
      <w:r w:rsidRPr="00D2715E">
        <w:rPr>
          <w:shd w:val="clear" w:color="auto" w:fill="FFFFFF"/>
        </w:rPr>
        <w:t>, </w:t>
      </w:r>
      <w:r w:rsidRPr="00D2715E">
        <w:rPr>
          <w:i/>
          <w:iCs/>
          <w:shd w:val="clear" w:color="auto" w:fill="FFFFFF"/>
        </w:rPr>
        <w:t>60</w:t>
      </w:r>
      <w:r w:rsidRPr="00D2715E">
        <w:rPr>
          <w:iCs/>
          <w:shd w:val="clear" w:color="auto" w:fill="FFFFFF"/>
        </w:rPr>
        <w:t>(</w:t>
      </w:r>
      <w:r w:rsidRPr="00D2715E">
        <w:rPr>
          <w:shd w:val="clear" w:color="auto" w:fill="FFFFFF"/>
        </w:rPr>
        <w:t>2), 347-378</w:t>
      </w:r>
      <w:r w:rsidRPr="00D2715E">
        <w:rPr>
          <w:color w:val="222222"/>
          <w:shd w:val="clear" w:color="auto" w:fill="FFFFFF"/>
        </w:rPr>
        <w:t xml:space="preserve">. </w:t>
      </w:r>
      <w:hyperlink r:id="rId24" w:history="1">
        <w:r w:rsidRPr="00D2715E">
          <w:rPr>
            <w:shd w:val="clear" w:color="auto" w:fill="FFFFFF"/>
          </w:rPr>
          <w:t>https://doi.org/10.1080/00472778.2019.1709642</w:t>
        </w:r>
      </w:hyperlink>
      <w:r w:rsidRPr="00D2715E">
        <w:rPr>
          <w:color w:val="222222"/>
          <w:shd w:val="clear" w:color="auto" w:fill="FFFFFF"/>
        </w:rPr>
        <w:t xml:space="preserve"> </w:t>
      </w:r>
    </w:p>
    <w:p w:rsidR="008F7150" w:rsidRPr="000D6E21" w:rsidRDefault="008F7150" w:rsidP="008F7150">
      <w:pPr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proofErr w:type="spellStart"/>
      <w:r w:rsidRPr="000D6E21">
        <w:rPr>
          <w:color w:val="222222"/>
          <w:shd w:val="clear" w:color="auto" w:fill="FFFFFF"/>
        </w:rPr>
        <w:t>Nabawanuka</w:t>
      </w:r>
      <w:proofErr w:type="spellEnd"/>
      <w:r w:rsidRPr="000D6E21">
        <w:rPr>
          <w:color w:val="222222"/>
          <w:shd w:val="clear" w:color="auto" w:fill="FFFFFF"/>
        </w:rPr>
        <w:t xml:space="preserve">, H., &amp; </w:t>
      </w:r>
      <w:proofErr w:type="spellStart"/>
      <w:r w:rsidRPr="000D6E21">
        <w:rPr>
          <w:color w:val="222222"/>
          <w:shd w:val="clear" w:color="auto" w:fill="FFFFFF"/>
        </w:rPr>
        <w:t>Ekmekcioglu</w:t>
      </w:r>
      <w:proofErr w:type="spellEnd"/>
      <w:r w:rsidRPr="000D6E21">
        <w:rPr>
          <w:color w:val="222222"/>
          <w:shd w:val="clear" w:color="auto" w:fill="FFFFFF"/>
        </w:rPr>
        <w:t xml:space="preserve">, E. B. (2022). </w:t>
      </w:r>
      <w:proofErr w:type="spellStart"/>
      <w:r w:rsidRPr="000D6E21">
        <w:rPr>
          <w:color w:val="222222"/>
          <w:shd w:val="clear" w:color="auto" w:fill="FFFFFF"/>
        </w:rPr>
        <w:t>Millennials</w:t>
      </w:r>
      <w:proofErr w:type="spellEnd"/>
      <w:r w:rsidRPr="000D6E21">
        <w:rPr>
          <w:color w:val="222222"/>
          <w:shd w:val="clear" w:color="auto" w:fill="FFFFFF"/>
        </w:rPr>
        <w:t xml:space="preserve"> in the workplace: perceived supervisor support, work–life balance and employee well–being. </w:t>
      </w:r>
      <w:r w:rsidRPr="000D6E21">
        <w:rPr>
          <w:i/>
          <w:iCs/>
          <w:color w:val="222222"/>
          <w:shd w:val="clear" w:color="auto" w:fill="FFFFFF"/>
        </w:rPr>
        <w:t>Industrial and Commercial Training</w:t>
      </w:r>
      <w:r w:rsidRPr="000D6E21">
        <w:rPr>
          <w:color w:val="222222"/>
          <w:shd w:val="clear" w:color="auto" w:fill="FFFFFF"/>
        </w:rPr>
        <w:t>, </w:t>
      </w:r>
      <w:r w:rsidRPr="000D6E21">
        <w:rPr>
          <w:i/>
          <w:iCs/>
          <w:color w:val="222222"/>
          <w:shd w:val="clear" w:color="auto" w:fill="FFFFFF"/>
        </w:rPr>
        <w:t>54</w:t>
      </w:r>
      <w:r w:rsidRPr="000D6E21">
        <w:rPr>
          <w:color w:val="222222"/>
          <w:shd w:val="clear" w:color="auto" w:fill="FFFFFF"/>
        </w:rPr>
        <w:t>(1), 123-144.</w:t>
      </w:r>
      <w:r>
        <w:rPr>
          <w:color w:val="222222"/>
          <w:shd w:val="clear" w:color="auto" w:fill="FFFFFF"/>
        </w:rPr>
        <w:t xml:space="preserve"> </w:t>
      </w:r>
      <w:r w:rsidRPr="008F7150">
        <w:rPr>
          <w:color w:val="222222"/>
          <w:shd w:val="clear" w:color="auto" w:fill="FFFFFF"/>
        </w:rPr>
        <w:t>https://doi.org/10.1108/ICT-05-2021-0041</w:t>
      </w:r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proofErr w:type="spellStart"/>
      <w:r w:rsidRPr="00D2715E">
        <w:rPr>
          <w:color w:val="222222"/>
          <w:shd w:val="clear" w:color="auto" w:fill="FFFFFF"/>
        </w:rPr>
        <w:t>Nadeem</w:t>
      </w:r>
      <w:proofErr w:type="spellEnd"/>
      <w:r w:rsidRPr="00D2715E">
        <w:rPr>
          <w:color w:val="222222"/>
          <w:shd w:val="clear" w:color="auto" w:fill="FFFFFF"/>
        </w:rPr>
        <w:t xml:space="preserve">, S., &amp; </w:t>
      </w:r>
      <w:proofErr w:type="spellStart"/>
      <w:r w:rsidRPr="00D2715E">
        <w:rPr>
          <w:color w:val="222222"/>
          <w:shd w:val="clear" w:color="auto" w:fill="FFFFFF"/>
        </w:rPr>
        <w:t>Rahat</w:t>
      </w:r>
      <w:proofErr w:type="spellEnd"/>
      <w:r w:rsidRPr="00D2715E">
        <w:rPr>
          <w:color w:val="222222"/>
          <w:shd w:val="clear" w:color="auto" w:fill="FFFFFF"/>
        </w:rPr>
        <w:t xml:space="preserve">, H. (2021). Examining the synergetic impact of ability-motivation-opportunity-enhancing high-performance work practices. </w:t>
      </w:r>
      <w:r w:rsidRPr="00D2715E">
        <w:rPr>
          <w:i/>
          <w:iCs/>
          <w:color w:val="222222"/>
          <w:shd w:val="clear" w:color="auto" w:fill="FFFFFF"/>
        </w:rPr>
        <w:t>Human Performance</w:t>
      </w:r>
      <w:r w:rsidRPr="00D2715E">
        <w:rPr>
          <w:color w:val="222222"/>
          <w:shd w:val="clear" w:color="auto" w:fill="FFFFFF"/>
        </w:rPr>
        <w:t>, </w:t>
      </w:r>
      <w:r w:rsidRPr="00D2715E">
        <w:rPr>
          <w:i/>
          <w:color w:val="222222"/>
          <w:shd w:val="clear" w:color="auto" w:fill="FFFFFF"/>
        </w:rPr>
        <w:t>34</w:t>
      </w:r>
      <w:r w:rsidRPr="00D2715E">
        <w:rPr>
          <w:iCs/>
          <w:color w:val="222222"/>
          <w:shd w:val="clear" w:color="auto" w:fill="FFFFFF"/>
        </w:rPr>
        <w:t>(</w:t>
      </w:r>
      <w:r w:rsidRPr="00D2715E">
        <w:rPr>
          <w:color w:val="222222"/>
          <w:shd w:val="clear" w:color="auto" w:fill="FFFFFF"/>
        </w:rPr>
        <w:t xml:space="preserve">3), 168-188. </w:t>
      </w:r>
      <w:hyperlink r:id="rId25" w:history="1">
        <w:r w:rsidRPr="00D2715E">
          <w:rPr>
            <w:shd w:val="clear" w:color="auto" w:fill="FFFFFF"/>
          </w:rPr>
          <w:t>https://doi.org/10.1080/08959285.2021.1920021</w:t>
        </w:r>
      </w:hyperlink>
      <w:r w:rsidRPr="00D2715E">
        <w:rPr>
          <w:color w:val="222222"/>
          <w:shd w:val="clear" w:color="auto" w:fill="FFFFFF"/>
        </w:rPr>
        <w:t xml:space="preserve"> </w:t>
      </w:r>
      <w:hyperlink w:history="1"/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rPr>
          <w:color w:val="222222"/>
          <w:shd w:val="clear" w:color="auto" w:fill="FFFFFF"/>
        </w:rPr>
      </w:pPr>
      <w:proofErr w:type="spellStart"/>
      <w:r w:rsidRPr="00D2715E">
        <w:rPr>
          <w:color w:val="000000" w:themeColor="text1"/>
          <w:shd w:val="clear" w:color="auto" w:fill="FFFFFF"/>
        </w:rPr>
        <w:t>Näswall</w:t>
      </w:r>
      <w:proofErr w:type="spellEnd"/>
      <w:r w:rsidRPr="00D2715E">
        <w:rPr>
          <w:color w:val="000000" w:themeColor="text1"/>
          <w:shd w:val="clear" w:color="auto" w:fill="FFFFFF"/>
        </w:rPr>
        <w:t xml:space="preserve">, K., Kuntz, J., </w:t>
      </w:r>
      <w:proofErr w:type="spellStart"/>
      <w:r w:rsidRPr="00D2715E">
        <w:rPr>
          <w:color w:val="000000" w:themeColor="text1"/>
          <w:shd w:val="clear" w:color="auto" w:fill="FFFFFF"/>
        </w:rPr>
        <w:t>Hodliffe</w:t>
      </w:r>
      <w:proofErr w:type="spellEnd"/>
      <w:r w:rsidRPr="00D2715E">
        <w:rPr>
          <w:color w:val="000000" w:themeColor="text1"/>
          <w:shd w:val="clear" w:color="auto" w:fill="FFFFFF"/>
        </w:rPr>
        <w:t xml:space="preserve">, M., &amp; </w:t>
      </w:r>
      <w:proofErr w:type="spellStart"/>
      <w:r w:rsidRPr="00D2715E">
        <w:rPr>
          <w:color w:val="000000" w:themeColor="text1"/>
          <w:shd w:val="clear" w:color="auto" w:fill="FFFFFF"/>
        </w:rPr>
        <w:t>Malinen</w:t>
      </w:r>
      <w:proofErr w:type="spellEnd"/>
      <w:r w:rsidRPr="00D2715E">
        <w:rPr>
          <w:color w:val="000000" w:themeColor="text1"/>
          <w:shd w:val="clear" w:color="auto" w:fill="FFFFFF"/>
        </w:rPr>
        <w:t xml:space="preserve">, S. (2015). </w:t>
      </w:r>
      <w:r w:rsidRPr="00D2715E">
        <w:rPr>
          <w:i/>
          <w:color w:val="000000" w:themeColor="text1"/>
          <w:shd w:val="clear" w:color="auto" w:fill="FFFFFF"/>
        </w:rPr>
        <w:t>Employee resilience scale (</w:t>
      </w:r>
      <w:proofErr w:type="spellStart"/>
      <w:r w:rsidRPr="00D2715E">
        <w:rPr>
          <w:i/>
          <w:color w:val="000000" w:themeColor="text1"/>
          <w:shd w:val="clear" w:color="auto" w:fill="FFFFFF"/>
        </w:rPr>
        <w:t>EmpRes</w:t>
      </w:r>
      <w:proofErr w:type="spellEnd"/>
      <w:r w:rsidRPr="00D2715E">
        <w:rPr>
          <w:i/>
          <w:color w:val="000000" w:themeColor="text1"/>
          <w:shd w:val="clear" w:color="auto" w:fill="FFFFFF"/>
        </w:rPr>
        <w:t>) measurement properties. </w:t>
      </w:r>
      <w:r w:rsidRPr="00D2715E">
        <w:rPr>
          <w:i/>
          <w:iCs/>
          <w:color w:val="000000" w:themeColor="text1"/>
          <w:shd w:val="clear" w:color="auto" w:fill="FFFFFF"/>
        </w:rPr>
        <w:t>Resilient Organizations Research Programme</w:t>
      </w:r>
      <w:r w:rsidRPr="00D2715E">
        <w:rPr>
          <w:iCs/>
          <w:color w:val="000000" w:themeColor="text1"/>
          <w:shd w:val="clear" w:color="auto" w:fill="FFFFFF"/>
        </w:rPr>
        <w:t>: Christchurch, New Zealand</w:t>
      </w:r>
      <w:r w:rsidRPr="00D2715E">
        <w:rPr>
          <w:color w:val="000000" w:themeColor="text1"/>
          <w:shd w:val="clear" w:color="auto" w:fill="FFFFFF"/>
        </w:rPr>
        <w:t>.</w:t>
      </w:r>
      <w:r>
        <w:rPr>
          <w:color w:val="000000" w:themeColor="text1"/>
          <w:shd w:val="clear" w:color="auto" w:fill="FFFFFF"/>
        </w:rPr>
        <w:t xml:space="preserve"> </w:t>
      </w:r>
      <w:hyperlink r:id="rId26" w:history="1">
        <w:r w:rsidRPr="006C6DA6">
          <w:rPr>
            <w:rStyle w:val="Hyperlink"/>
            <w:shd w:val="clear" w:color="auto" w:fill="FFFFFF"/>
          </w:rPr>
          <w:t xml:space="preserve">https://www.researchgate.net/profile/Joana-Kuntz-2/publication/281593901_Employee_Resilience_Scale_EmpRes_Measurement_Properties/links/55f0a97a08ae199d47c21daa/Employee-Resilience-Scale-EmpRes-Measurement-Properties.pdf. </w:t>
        </w:r>
        <w:proofErr w:type="spellStart"/>
        <w:r w:rsidRPr="006C6DA6">
          <w:rPr>
            <w:rStyle w:val="Hyperlink"/>
            <w:shd w:val="clear" w:color="auto" w:fill="FFFFFF"/>
          </w:rPr>
          <w:t>Retrived</w:t>
        </w:r>
        <w:proofErr w:type="spellEnd"/>
        <w:r w:rsidRPr="006C6DA6">
          <w:rPr>
            <w:rStyle w:val="Hyperlink"/>
            <w:shd w:val="clear" w:color="auto" w:fill="FFFFFF"/>
          </w:rPr>
          <w:t xml:space="preserve"> 01.12.2021</w:t>
        </w:r>
      </w:hyperlink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proofErr w:type="spellStart"/>
      <w:r w:rsidRPr="00D2715E">
        <w:rPr>
          <w:color w:val="222222"/>
          <w:shd w:val="clear" w:color="auto" w:fill="FFFFFF"/>
        </w:rPr>
        <w:t>Näswall</w:t>
      </w:r>
      <w:proofErr w:type="spellEnd"/>
      <w:r w:rsidRPr="00D2715E">
        <w:rPr>
          <w:color w:val="222222"/>
          <w:shd w:val="clear" w:color="auto" w:fill="FFFFFF"/>
        </w:rPr>
        <w:t xml:space="preserve">, K., </w:t>
      </w:r>
      <w:proofErr w:type="spellStart"/>
      <w:r w:rsidRPr="00D2715E">
        <w:rPr>
          <w:color w:val="222222"/>
          <w:shd w:val="clear" w:color="auto" w:fill="FFFFFF"/>
        </w:rPr>
        <w:t>Malinen</w:t>
      </w:r>
      <w:proofErr w:type="spellEnd"/>
      <w:r w:rsidRPr="00D2715E">
        <w:rPr>
          <w:color w:val="222222"/>
          <w:shd w:val="clear" w:color="auto" w:fill="FFFFFF"/>
        </w:rPr>
        <w:t xml:space="preserve">, S., Kuntz, J., &amp; </w:t>
      </w:r>
      <w:proofErr w:type="spellStart"/>
      <w:r w:rsidRPr="00D2715E">
        <w:rPr>
          <w:color w:val="222222"/>
          <w:shd w:val="clear" w:color="auto" w:fill="FFFFFF"/>
        </w:rPr>
        <w:t>Hodliffe</w:t>
      </w:r>
      <w:proofErr w:type="spellEnd"/>
      <w:r w:rsidRPr="00D2715E">
        <w:rPr>
          <w:color w:val="222222"/>
          <w:shd w:val="clear" w:color="auto" w:fill="FFFFFF"/>
        </w:rPr>
        <w:t>, M. (2019). Employee resilience: Development and validation of a measure. </w:t>
      </w:r>
      <w:r w:rsidRPr="00D2715E">
        <w:rPr>
          <w:i/>
          <w:iCs/>
          <w:color w:val="222222"/>
          <w:shd w:val="clear" w:color="auto" w:fill="FFFFFF"/>
        </w:rPr>
        <w:t>Journal of Managerial Psychology</w:t>
      </w:r>
      <w:r w:rsidRPr="00D2715E">
        <w:rPr>
          <w:color w:val="222222"/>
          <w:shd w:val="clear" w:color="auto" w:fill="FFFFFF"/>
        </w:rPr>
        <w:t>, </w:t>
      </w:r>
      <w:r w:rsidRPr="00D2715E">
        <w:rPr>
          <w:iCs/>
          <w:color w:val="222222"/>
          <w:shd w:val="clear" w:color="auto" w:fill="FFFFFF"/>
        </w:rPr>
        <w:t>34(</w:t>
      </w:r>
      <w:r w:rsidRPr="00D2715E">
        <w:rPr>
          <w:color w:val="222222"/>
          <w:shd w:val="clear" w:color="auto" w:fill="FFFFFF"/>
        </w:rPr>
        <w:t xml:space="preserve">5), 353-367. </w:t>
      </w:r>
      <w:hyperlink r:id="rId27" w:history="1">
        <w:r w:rsidRPr="00D2715E">
          <w:rPr>
            <w:shd w:val="clear" w:color="auto" w:fill="FFFFFF"/>
          </w:rPr>
          <w:t>https://doi.org/10.1108/JMP-02-2018-0102</w:t>
        </w:r>
      </w:hyperlink>
      <w:r w:rsidRPr="00D2715E">
        <w:rPr>
          <w:color w:val="222222"/>
          <w:shd w:val="clear" w:color="auto" w:fill="FFFFFF"/>
        </w:rPr>
        <w:t xml:space="preserve"> </w:t>
      </w:r>
      <w:hyperlink w:history="1"/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proofErr w:type="spellStart"/>
      <w:r w:rsidRPr="00D2715E">
        <w:rPr>
          <w:color w:val="222222"/>
          <w:shd w:val="clear" w:color="auto" w:fill="FFFFFF"/>
        </w:rPr>
        <w:t>Nilakant</w:t>
      </w:r>
      <w:proofErr w:type="spellEnd"/>
      <w:r w:rsidRPr="00D2715E">
        <w:rPr>
          <w:color w:val="222222"/>
          <w:shd w:val="clear" w:color="auto" w:fill="FFFFFF"/>
        </w:rPr>
        <w:t xml:space="preserve">, V., Walker, B., Kuntz, J., de </w:t>
      </w:r>
      <w:proofErr w:type="spellStart"/>
      <w:r w:rsidRPr="00D2715E">
        <w:rPr>
          <w:color w:val="222222"/>
          <w:shd w:val="clear" w:color="auto" w:fill="FFFFFF"/>
        </w:rPr>
        <w:t>Vries</w:t>
      </w:r>
      <w:proofErr w:type="spellEnd"/>
      <w:r w:rsidRPr="00D2715E">
        <w:rPr>
          <w:color w:val="222222"/>
          <w:shd w:val="clear" w:color="auto" w:fill="FFFFFF"/>
        </w:rPr>
        <w:t xml:space="preserve">, H. P., </w:t>
      </w:r>
      <w:proofErr w:type="spellStart"/>
      <w:r w:rsidRPr="00D2715E">
        <w:rPr>
          <w:color w:val="222222"/>
          <w:shd w:val="clear" w:color="auto" w:fill="FFFFFF"/>
        </w:rPr>
        <w:t>Malinen</w:t>
      </w:r>
      <w:proofErr w:type="spellEnd"/>
      <w:r w:rsidRPr="00D2715E">
        <w:rPr>
          <w:color w:val="222222"/>
          <w:shd w:val="clear" w:color="auto" w:fill="FFFFFF"/>
        </w:rPr>
        <w:t xml:space="preserve">, S., </w:t>
      </w:r>
      <w:proofErr w:type="spellStart"/>
      <w:r w:rsidRPr="00D2715E">
        <w:rPr>
          <w:color w:val="222222"/>
          <w:shd w:val="clear" w:color="auto" w:fill="FFFFFF"/>
        </w:rPr>
        <w:t>Näswall</w:t>
      </w:r>
      <w:proofErr w:type="spellEnd"/>
      <w:r w:rsidRPr="00D2715E">
        <w:rPr>
          <w:color w:val="222222"/>
          <w:shd w:val="clear" w:color="auto" w:fill="FFFFFF"/>
        </w:rPr>
        <w:t xml:space="preserve">, K., &amp; van </w:t>
      </w:r>
      <w:proofErr w:type="spellStart"/>
      <w:r w:rsidRPr="00D2715E">
        <w:rPr>
          <w:color w:val="222222"/>
          <w:shd w:val="clear" w:color="auto" w:fill="FFFFFF"/>
        </w:rPr>
        <w:t>Heugten</w:t>
      </w:r>
      <w:proofErr w:type="spellEnd"/>
      <w:r w:rsidRPr="00D2715E">
        <w:rPr>
          <w:color w:val="222222"/>
          <w:shd w:val="clear" w:color="auto" w:fill="FFFFFF"/>
        </w:rPr>
        <w:t>, K. (2016). Dynamics of organisational response to a disaster: A study of organisations impacted by earthquakes. In </w:t>
      </w:r>
      <w:r w:rsidRPr="00D2715E">
        <w:rPr>
          <w:i/>
          <w:iCs/>
          <w:color w:val="222222"/>
          <w:shd w:val="clear" w:color="auto" w:fill="FFFFFF"/>
        </w:rPr>
        <w:t>Business and Post-disaster Management</w:t>
      </w:r>
      <w:r w:rsidRPr="00D2715E">
        <w:rPr>
          <w:color w:val="222222"/>
          <w:shd w:val="clear" w:color="auto" w:fill="FFFFFF"/>
        </w:rPr>
        <w:t xml:space="preserve"> (pp. 35-47). </w:t>
      </w:r>
      <w:proofErr w:type="spellStart"/>
      <w:r w:rsidRPr="00D2715E">
        <w:rPr>
          <w:color w:val="222222"/>
          <w:shd w:val="clear" w:color="auto" w:fill="FFFFFF"/>
        </w:rPr>
        <w:t>Routledge</w:t>
      </w:r>
      <w:proofErr w:type="spellEnd"/>
      <w:r w:rsidRPr="00D2715E">
        <w:rPr>
          <w:color w:val="222222"/>
          <w:shd w:val="clear" w:color="auto" w:fill="FFFFFF"/>
        </w:rPr>
        <w:t>.</w:t>
      </w:r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proofErr w:type="spellStart"/>
      <w:r w:rsidRPr="00D2715E">
        <w:rPr>
          <w:color w:val="222222"/>
          <w:shd w:val="clear" w:color="auto" w:fill="FFFFFF"/>
        </w:rPr>
        <w:lastRenderedPageBreak/>
        <w:t>Nyaupane</w:t>
      </w:r>
      <w:proofErr w:type="spellEnd"/>
      <w:r w:rsidRPr="00D2715E">
        <w:rPr>
          <w:color w:val="222222"/>
          <w:shd w:val="clear" w:color="auto" w:fill="FFFFFF"/>
        </w:rPr>
        <w:t xml:space="preserve">, G. P., </w:t>
      </w:r>
      <w:proofErr w:type="spellStart"/>
      <w:r w:rsidRPr="00D2715E">
        <w:rPr>
          <w:color w:val="222222"/>
          <w:shd w:val="clear" w:color="auto" w:fill="FFFFFF"/>
        </w:rPr>
        <w:t>Prayag</w:t>
      </w:r>
      <w:proofErr w:type="spellEnd"/>
      <w:r w:rsidRPr="00D2715E">
        <w:rPr>
          <w:color w:val="222222"/>
          <w:shd w:val="clear" w:color="auto" w:fill="FFFFFF"/>
        </w:rPr>
        <w:t xml:space="preserve">, G., </w:t>
      </w:r>
      <w:proofErr w:type="spellStart"/>
      <w:r w:rsidRPr="00D2715E">
        <w:rPr>
          <w:color w:val="222222"/>
          <w:shd w:val="clear" w:color="auto" w:fill="FFFFFF"/>
        </w:rPr>
        <w:t>Godwyll</w:t>
      </w:r>
      <w:proofErr w:type="spellEnd"/>
      <w:r w:rsidRPr="00D2715E">
        <w:rPr>
          <w:color w:val="222222"/>
          <w:shd w:val="clear" w:color="auto" w:fill="FFFFFF"/>
        </w:rPr>
        <w:t xml:space="preserve">, J., &amp; White, D. (2020). Toward a resilient organisation: analysis of employee skills and organisation adaptive traits. </w:t>
      </w:r>
      <w:r w:rsidRPr="00D2715E">
        <w:rPr>
          <w:i/>
          <w:iCs/>
          <w:color w:val="222222"/>
          <w:shd w:val="clear" w:color="auto" w:fill="FFFFFF"/>
        </w:rPr>
        <w:t>Journal of Sustainable Tourism</w:t>
      </w:r>
      <w:r w:rsidRPr="00D2715E">
        <w:rPr>
          <w:color w:val="222222"/>
          <w:shd w:val="clear" w:color="auto" w:fill="FFFFFF"/>
        </w:rPr>
        <w:t>, </w:t>
      </w:r>
      <w:r w:rsidRPr="00D2715E">
        <w:rPr>
          <w:i/>
          <w:iCs/>
          <w:color w:val="222222"/>
          <w:shd w:val="clear" w:color="auto" w:fill="FFFFFF"/>
        </w:rPr>
        <w:t>29</w:t>
      </w:r>
      <w:r w:rsidRPr="00D2715E">
        <w:rPr>
          <w:color w:val="222222"/>
          <w:shd w:val="clear" w:color="auto" w:fill="FFFFFF"/>
        </w:rPr>
        <w:t xml:space="preserve">(4), 658-677. </w:t>
      </w:r>
      <w:hyperlink r:id="rId28" w:history="1">
        <w:r w:rsidRPr="00D2715E">
          <w:rPr>
            <w:shd w:val="clear" w:color="auto" w:fill="FFFFFF"/>
          </w:rPr>
          <w:t>https://doi.org/10.1080/09669582.2020.1822368</w:t>
        </w:r>
      </w:hyperlink>
      <w:r w:rsidRPr="00D2715E">
        <w:rPr>
          <w:color w:val="222222"/>
          <w:shd w:val="clear" w:color="auto" w:fill="FFFFFF"/>
        </w:rPr>
        <w:t xml:space="preserve"> </w:t>
      </w:r>
      <w:hyperlink w:history="1"/>
    </w:p>
    <w:p w:rsidR="008F7150" w:rsidRPr="000D6E21" w:rsidRDefault="008F7150" w:rsidP="008F7150">
      <w:pPr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r w:rsidRPr="000D6E21">
        <w:rPr>
          <w:color w:val="222222"/>
          <w:shd w:val="clear" w:color="auto" w:fill="FFFFFF"/>
        </w:rPr>
        <w:t>Ortiz-</w:t>
      </w:r>
      <w:proofErr w:type="spellStart"/>
      <w:r w:rsidRPr="000D6E21">
        <w:rPr>
          <w:color w:val="222222"/>
          <w:shd w:val="clear" w:color="auto" w:fill="FFFFFF"/>
        </w:rPr>
        <w:t>Bonnin</w:t>
      </w:r>
      <w:proofErr w:type="spellEnd"/>
      <w:r w:rsidRPr="000D6E21">
        <w:rPr>
          <w:color w:val="222222"/>
          <w:shd w:val="clear" w:color="auto" w:fill="FFFFFF"/>
        </w:rPr>
        <w:t xml:space="preserve">, S., </w:t>
      </w:r>
      <w:proofErr w:type="spellStart"/>
      <w:r w:rsidRPr="000D6E21">
        <w:rPr>
          <w:color w:val="222222"/>
          <w:shd w:val="clear" w:color="auto" w:fill="FFFFFF"/>
        </w:rPr>
        <w:t>Blahopoulou</w:t>
      </w:r>
      <w:proofErr w:type="spellEnd"/>
      <w:r w:rsidRPr="000D6E21">
        <w:rPr>
          <w:color w:val="222222"/>
          <w:shd w:val="clear" w:color="auto" w:fill="FFFFFF"/>
        </w:rPr>
        <w:t xml:space="preserve">, J., </w:t>
      </w:r>
      <w:proofErr w:type="spellStart"/>
      <w:r w:rsidRPr="000D6E21">
        <w:rPr>
          <w:color w:val="222222"/>
          <w:shd w:val="clear" w:color="auto" w:fill="FFFFFF"/>
        </w:rPr>
        <w:t>García-Buades</w:t>
      </w:r>
      <w:proofErr w:type="spellEnd"/>
      <w:r w:rsidRPr="000D6E21">
        <w:rPr>
          <w:color w:val="222222"/>
          <w:shd w:val="clear" w:color="auto" w:fill="FFFFFF"/>
        </w:rPr>
        <w:t>, M. E., &amp; Montanez-Juan, M. (2023). Work-life balance satisfaction in crisis times: from luxury to necessity–The role of organization's responses during COVID-19 lockdown. </w:t>
      </w:r>
      <w:r w:rsidRPr="000D6E21">
        <w:rPr>
          <w:i/>
          <w:iCs/>
          <w:color w:val="222222"/>
          <w:shd w:val="clear" w:color="auto" w:fill="FFFFFF"/>
        </w:rPr>
        <w:t>Personnel Review</w:t>
      </w:r>
      <w:r w:rsidRPr="000D6E21">
        <w:rPr>
          <w:color w:val="222222"/>
          <w:shd w:val="clear" w:color="auto" w:fill="FFFFFF"/>
        </w:rPr>
        <w:t>, </w:t>
      </w:r>
      <w:r w:rsidRPr="000D6E21">
        <w:rPr>
          <w:i/>
          <w:iCs/>
          <w:color w:val="222222"/>
          <w:shd w:val="clear" w:color="auto" w:fill="FFFFFF"/>
        </w:rPr>
        <w:t>52</w:t>
      </w:r>
      <w:r w:rsidRPr="000D6E21">
        <w:rPr>
          <w:color w:val="222222"/>
          <w:shd w:val="clear" w:color="auto" w:fill="FFFFFF"/>
        </w:rPr>
        <w:t>(4), 1033-1050.</w:t>
      </w:r>
      <w:r>
        <w:rPr>
          <w:color w:val="222222"/>
          <w:shd w:val="clear" w:color="auto" w:fill="FFFFFF"/>
        </w:rPr>
        <w:t xml:space="preserve"> </w:t>
      </w:r>
      <w:r w:rsidRPr="008F7150">
        <w:rPr>
          <w:color w:val="222222"/>
          <w:shd w:val="clear" w:color="auto" w:fill="FFFFFF"/>
        </w:rPr>
        <w:t>https://doi.org/10.1108/PR-07-2021-0484</w:t>
      </w:r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r w:rsidRPr="00D2715E">
        <w:rPr>
          <w:color w:val="222222"/>
          <w:shd w:val="clear" w:color="auto" w:fill="FFFFFF"/>
        </w:rPr>
        <w:t xml:space="preserve">Park, H. I., Jacob, A. C., Wagner, S. H., &amp; </w:t>
      </w:r>
      <w:proofErr w:type="spellStart"/>
      <w:r w:rsidRPr="00D2715E">
        <w:rPr>
          <w:color w:val="222222"/>
          <w:shd w:val="clear" w:color="auto" w:fill="FFFFFF"/>
        </w:rPr>
        <w:t>Baiden</w:t>
      </w:r>
      <w:proofErr w:type="spellEnd"/>
      <w:r w:rsidRPr="00D2715E">
        <w:rPr>
          <w:color w:val="222222"/>
          <w:shd w:val="clear" w:color="auto" w:fill="FFFFFF"/>
        </w:rPr>
        <w:t>, M. (2014). Job control and burnout: A meta‐analytic test of the Conservation of Resources model. </w:t>
      </w:r>
      <w:r w:rsidRPr="00D2715E">
        <w:rPr>
          <w:i/>
          <w:iCs/>
          <w:color w:val="222222"/>
          <w:shd w:val="clear" w:color="auto" w:fill="FFFFFF"/>
        </w:rPr>
        <w:t>Applied Psychology</w:t>
      </w:r>
      <w:r w:rsidRPr="00D2715E">
        <w:rPr>
          <w:color w:val="222222"/>
          <w:shd w:val="clear" w:color="auto" w:fill="FFFFFF"/>
        </w:rPr>
        <w:t>, </w:t>
      </w:r>
      <w:r w:rsidRPr="00D2715E">
        <w:rPr>
          <w:i/>
          <w:iCs/>
          <w:color w:val="222222"/>
          <w:shd w:val="clear" w:color="auto" w:fill="FFFFFF"/>
        </w:rPr>
        <w:t>63</w:t>
      </w:r>
      <w:r w:rsidRPr="00D2715E">
        <w:rPr>
          <w:color w:val="222222"/>
          <w:shd w:val="clear" w:color="auto" w:fill="FFFFFF"/>
        </w:rPr>
        <w:t xml:space="preserve">(4), 607-642. </w:t>
      </w:r>
      <w:hyperlink r:id="rId29" w:history="1">
        <w:r w:rsidRPr="00D2715E">
          <w:rPr>
            <w:shd w:val="clear" w:color="auto" w:fill="FFFFFF"/>
          </w:rPr>
          <w:t>https://doi.org/10.1111/apps.12008</w:t>
        </w:r>
      </w:hyperlink>
      <w:r w:rsidRPr="00D2715E">
        <w:rPr>
          <w:color w:val="222222"/>
          <w:shd w:val="clear" w:color="auto" w:fill="FFFFFF"/>
        </w:rPr>
        <w:t xml:space="preserve"> </w:t>
      </w:r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proofErr w:type="spellStart"/>
      <w:r w:rsidRPr="00D2715E">
        <w:rPr>
          <w:color w:val="222222"/>
          <w:shd w:val="clear" w:color="auto" w:fill="FFFFFF"/>
        </w:rPr>
        <w:t>Podsakoff</w:t>
      </w:r>
      <w:proofErr w:type="spellEnd"/>
      <w:r w:rsidRPr="00D2715E">
        <w:rPr>
          <w:color w:val="222222"/>
          <w:shd w:val="clear" w:color="auto" w:fill="FFFFFF"/>
        </w:rPr>
        <w:t xml:space="preserve">, P. M., </w:t>
      </w:r>
      <w:proofErr w:type="spellStart"/>
      <w:r w:rsidRPr="00D2715E">
        <w:rPr>
          <w:color w:val="222222"/>
          <w:shd w:val="clear" w:color="auto" w:fill="FFFFFF"/>
        </w:rPr>
        <w:t>MacKenzie</w:t>
      </w:r>
      <w:proofErr w:type="spellEnd"/>
      <w:r w:rsidRPr="00D2715E">
        <w:rPr>
          <w:color w:val="222222"/>
          <w:shd w:val="clear" w:color="auto" w:fill="FFFFFF"/>
        </w:rPr>
        <w:t xml:space="preserve">, S. B., &amp; </w:t>
      </w:r>
      <w:proofErr w:type="spellStart"/>
      <w:r w:rsidRPr="00D2715E">
        <w:rPr>
          <w:color w:val="222222"/>
          <w:shd w:val="clear" w:color="auto" w:fill="FFFFFF"/>
        </w:rPr>
        <w:t>Podsakoff</w:t>
      </w:r>
      <w:proofErr w:type="spellEnd"/>
      <w:r w:rsidRPr="00D2715E">
        <w:rPr>
          <w:color w:val="222222"/>
          <w:shd w:val="clear" w:color="auto" w:fill="FFFFFF"/>
        </w:rPr>
        <w:t>, N. P. (2012). Sources of method bias in social science research and recommendations on how to control it. </w:t>
      </w:r>
      <w:r w:rsidRPr="00D2715E">
        <w:rPr>
          <w:i/>
          <w:iCs/>
          <w:color w:val="222222"/>
          <w:shd w:val="clear" w:color="auto" w:fill="FFFFFF"/>
        </w:rPr>
        <w:t>Annual Review of Psychology</w:t>
      </w:r>
      <w:r w:rsidRPr="00D2715E">
        <w:rPr>
          <w:color w:val="222222"/>
          <w:shd w:val="clear" w:color="auto" w:fill="FFFFFF"/>
        </w:rPr>
        <w:t>, </w:t>
      </w:r>
      <w:r w:rsidRPr="00D2715E">
        <w:rPr>
          <w:i/>
          <w:color w:val="222222"/>
          <w:shd w:val="clear" w:color="auto" w:fill="FFFFFF"/>
        </w:rPr>
        <w:t>63</w:t>
      </w:r>
      <w:r w:rsidRPr="00D2715E">
        <w:rPr>
          <w:color w:val="222222"/>
          <w:shd w:val="clear" w:color="auto" w:fill="FFFFFF"/>
        </w:rPr>
        <w:t xml:space="preserve">, 539-569. </w:t>
      </w:r>
      <w:hyperlink r:id="rId30" w:history="1">
        <w:r w:rsidRPr="00D2715E">
          <w:rPr>
            <w:shd w:val="clear" w:color="auto" w:fill="FFFFFF"/>
          </w:rPr>
          <w:t>https://doi.org/10.47750/pnr.2022.13.09.755</w:t>
        </w:r>
      </w:hyperlink>
      <w:r w:rsidRPr="00D2715E">
        <w:rPr>
          <w:color w:val="222222"/>
          <w:shd w:val="clear" w:color="auto" w:fill="FFFFFF"/>
        </w:rPr>
        <w:t xml:space="preserve"> </w:t>
      </w:r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r w:rsidRPr="00D2715E">
        <w:rPr>
          <w:color w:val="222222"/>
          <w:shd w:val="clear" w:color="auto" w:fill="FFFFFF"/>
        </w:rPr>
        <w:t xml:space="preserve">Pradhan, R. K., &amp; </w:t>
      </w:r>
      <w:proofErr w:type="spellStart"/>
      <w:r w:rsidRPr="00D2715E">
        <w:rPr>
          <w:color w:val="222222"/>
          <w:shd w:val="clear" w:color="auto" w:fill="FFFFFF"/>
        </w:rPr>
        <w:t>Hati</w:t>
      </w:r>
      <w:proofErr w:type="spellEnd"/>
      <w:r w:rsidRPr="00D2715E">
        <w:rPr>
          <w:color w:val="222222"/>
          <w:shd w:val="clear" w:color="auto" w:fill="FFFFFF"/>
        </w:rPr>
        <w:t>, L. (2022). The measurement of employee well-being: development and validation of a scale. </w:t>
      </w:r>
      <w:r w:rsidRPr="00D2715E">
        <w:rPr>
          <w:i/>
          <w:iCs/>
          <w:color w:val="222222"/>
          <w:shd w:val="clear" w:color="auto" w:fill="FFFFFF"/>
        </w:rPr>
        <w:t>Global Business Review</w:t>
      </w:r>
      <w:r w:rsidRPr="00D2715E">
        <w:rPr>
          <w:color w:val="222222"/>
          <w:shd w:val="clear" w:color="auto" w:fill="FFFFFF"/>
        </w:rPr>
        <w:t>, </w:t>
      </w:r>
      <w:r w:rsidRPr="00D2715E">
        <w:rPr>
          <w:i/>
          <w:iCs/>
          <w:color w:val="222222"/>
          <w:shd w:val="clear" w:color="auto" w:fill="FFFFFF"/>
        </w:rPr>
        <w:t>23</w:t>
      </w:r>
      <w:r w:rsidRPr="00D2715E">
        <w:rPr>
          <w:iCs/>
          <w:color w:val="222222"/>
          <w:shd w:val="clear" w:color="auto" w:fill="FFFFFF"/>
        </w:rPr>
        <w:t>(</w:t>
      </w:r>
      <w:r w:rsidRPr="00D2715E">
        <w:rPr>
          <w:color w:val="222222"/>
          <w:shd w:val="clear" w:color="auto" w:fill="FFFFFF"/>
        </w:rPr>
        <w:t xml:space="preserve">2), 385-407. </w:t>
      </w:r>
      <w:hyperlink r:id="rId31" w:history="1">
        <w:r w:rsidRPr="00D2715E">
          <w:rPr>
            <w:shd w:val="clear" w:color="auto" w:fill="FFFFFF"/>
          </w:rPr>
          <w:t>https://doi.org/10.1177/0972150919859101</w:t>
        </w:r>
      </w:hyperlink>
      <w:r w:rsidRPr="00D2715E">
        <w:rPr>
          <w:color w:val="222222"/>
          <w:shd w:val="clear" w:color="auto" w:fill="FFFFFF"/>
        </w:rPr>
        <w:t xml:space="preserve"> </w:t>
      </w:r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proofErr w:type="spellStart"/>
      <w:r w:rsidRPr="00D2715E">
        <w:rPr>
          <w:color w:val="222222"/>
          <w:shd w:val="clear" w:color="auto" w:fill="FFFFFF"/>
        </w:rPr>
        <w:t>Prayag</w:t>
      </w:r>
      <w:proofErr w:type="spellEnd"/>
      <w:r w:rsidRPr="00D2715E">
        <w:rPr>
          <w:color w:val="222222"/>
          <w:shd w:val="clear" w:color="auto" w:fill="FFFFFF"/>
        </w:rPr>
        <w:t xml:space="preserve">, G., Spector, S., </w:t>
      </w:r>
      <w:proofErr w:type="spellStart"/>
      <w:r w:rsidRPr="00D2715E">
        <w:rPr>
          <w:color w:val="222222"/>
          <w:shd w:val="clear" w:color="auto" w:fill="FFFFFF"/>
        </w:rPr>
        <w:t>Orchiston</w:t>
      </w:r>
      <w:proofErr w:type="spellEnd"/>
      <w:r w:rsidRPr="00D2715E">
        <w:rPr>
          <w:color w:val="222222"/>
          <w:shd w:val="clear" w:color="auto" w:fill="FFFFFF"/>
        </w:rPr>
        <w:t xml:space="preserve">, C., &amp; Chowdhury, M. (2020). Psychological resilience, organisational resilience and life satisfaction in tourism firms: Insights from the Canterbury earthquakes. </w:t>
      </w:r>
      <w:r w:rsidRPr="00D2715E">
        <w:rPr>
          <w:i/>
          <w:iCs/>
          <w:color w:val="222222"/>
          <w:shd w:val="clear" w:color="auto" w:fill="FFFFFF"/>
        </w:rPr>
        <w:t>Current Issues in Tourism</w:t>
      </w:r>
      <w:r w:rsidRPr="00D2715E">
        <w:rPr>
          <w:color w:val="222222"/>
          <w:shd w:val="clear" w:color="auto" w:fill="FFFFFF"/>
        </w:rPr>
        <w:t>, </w:t>
      </w:r>
      <w:r w:rsidRPr="00D2715E">
        <w:rPr>
          <w:i/>
          <w:iCs/>
          <w:color w:val="222222"/>
          <w:shd w:val="clear" w:color="auto" w:fill="FFFFFF"/>
        </w:rPr>
        <w:t>23</w:t>
      </w:r>
      <w:r w:rsidRPr="00D2715E">
        <w:rPr>
          <w:iCs/>
          <w:color w:val="222222"/>
          <w:shd w:val="clear" w:color="auto" w:fill="FFFFFF"/>
        </w:rPr>
        <w:t>(</w:t>
      </w:r>
      <w:r w:rsidRPr="00D2715E">
        <w:rPr>
          <w:color w:val="222222"/>
          <w:shd w:val="clear" w:color="auto" w:fill="FFFFFF"/>
        </w:rPr>
        <w:t xml:space="preserve">10), 1216-1233. </w:t>
      </w:r>
      <w:hyperlink r:id="rId32" w:history="1">
        <w:r w:rsidRPr="00D2715E">
          <w:rPr>
            <w:shd w:val="clear" w:color="auto" w:fill="FFFFFF"/>
          </w:rPr>
          <w:t>https://doi.org/10.1080/13683500.2019.1607832</w:t>
        </w:r>
      </w:hyperlink>
      <w:r w:rsidRPr="00D2715E">
        <w:rPr>
          <w:color w:val="222222"/>
          <w:shd w:val="clear" w:color="auto" w:fill="FFFFFF"/>
        </w:rPr>
        <w:t xml:space="preserve"> </w:t>
      </w:r>
      <w:hyperlink w:history="1"/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proofErr w:type="spellStart"/>
      <w:r w:rsidRPr="00D2715E">
        <w:rPr>
          <w:color w:val="222222"/>
          <w:shd w:val="clear" w:color="auto" w:fill="FFFFFF"/>
        </w:rPr>
        <w:t>Rasool</w:t>
      </w:r>
      <w:proofErr w:type="spellEnd"/>
      <w:r w:rsidRPr="00D2715E">
        <w:rPr>
          <w:color w:val="222222"/>
          <w:shd w:val="clear" w:color="auto" w:fill="FFFFFF"/>
        </w:rPr>
        <w:t xml:space="preserve">, S. F., Wang, M., Tang, M., Saeed, A., &amp; Iqbal, J. (2021). How toxic workplace environment effects the employee engagement: The mediating role of organisational </w:t>
      </w:r>
      <w:r w:rsidRPr="00D2715E">
        <w:rPr>
          <w:color w:val="222222"/>
          <w:shd w:val="clear" w:color="auto" w:fill="FFFFFF"/>
        </w:rPr>
        <w:lastRenderedPageBreak/>
        <w:t xml:space="preserve">support and employee well-being. </w:t>
      </w:r>
      <w:r w:rsidRPr="00D2715E">
        <w:rPr>
          <w:i/>
          <w:iCs/>
          <w:color w:val="222222"/>
          <w:shd w:val="clear" w:color="auto" w:fill="FFFFFF"/>
        </w:rPr>
        <w:t>International Journal of Environmental Research and Public Health</w:t>
      </w:r>
      <w:r w:rsidRPr="00D2715E">
        <w:rPr>
          <w:color w:val="222222"/>
          <w:shd w:val="clear" w:color="auto" w:fill="FFFFFF"/>
        </w:rPr>
        <w:t>, </w:t>
      </w:r>
      <w:r w:rsidRPr="00D2715E">
        <w:rPr>
          <w:i/>
          <w:iCs/>
          <w:color w:val="222222"/>
          <w:shd w:val="clear" w:color="auto" w:fill="FFFFFF"/>
        </w:rPr>
        <w:t>18</w:t>
      </w:r>
      <w:r w:rsidRPr="00D2715E">
        <w:rPr>
          <w:iCs/>
          <w:color w:val="222222"/>
          <w:shd w:val="clear" w:color="auto" w:fill="FFFFFF"/>
        </w:rPr>
        <w:t>(</w:t>
      </w:r>
      <w:r w:rsidRPr="00D2715E">
        <w:rPr>
          <w:color w:val="222222"/>
          <w:shd w:val="clear" w:color="auto" w:fill="FFFFFF"/>
        </w:rPr>
        <w:t xml:space="preserve">5), 2294. </w:t>
      </w:r>
      <w:hyperlink r:id="rId33" w:history="1">
        <w:r w:rsidRPr="00D2715E">
          <w:rPr>
            <w:shd w:val="clear" w:color="auto" w:fill="FFFFFF"/>
          </w:rPr>
          <w:t>https://www.mdpi.com/1660-4601/18/5/2294#</w:t>
        </w:r>
      </w:hyperlink>
      <w:r w:rsidRPr="00D2715E">
        <w:rPr>
          <w:color w:val="222222"/>
          <w:shd w:val="clear" w:color="auto" w:fill="FFFFFF"/>
        </w:rPr>
        <w:t xml:space="preserve"> </w:t>
      </w:r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proofErr w:type="spellStart"/>
      <w:r w:rsidRPr="00D2715E">
        <w:rPr>
          <w:color w:val="222222"/>
          <w:shd w:val="clear" w:color="auto" w:fill="FFFFFF"/>
        </w:rPr>
        <w:t>Rintala</w:t>
      </w:r>
      <w:proofErr w:type="spellEnd"/>
      <w:r w:rsidRPr="00D2715E">
        <w:rPr>
          <w:color w:val="222222"/>
          <w:shd w:val="clear" w:color="auto" w:fill="FFFFFF"/>
        </w:rPr>
        <w:t xml:space="preserve">, O., </w:t>
      </w:r>
      <w:proofErr w:type="spellStart"/>
      <w:r w:rsidRPr="00D2715E">
        <w:rPr>
          <w:color w:val="222222"/>
          <w:shd w:val="clear" w:color="auto" w:fill="FFFFFF"/>
        </w:rPr>
        <w:t>Laari</w:t>
      </w:r>
      <w:proofErr w:type="spellEnd"/>
      <w:r w:rsidRPr="00D2715E">
        <w:rPr>
          <w:color w:val="222222"/>
          <w:shd w:val="clear" w:color="auto" w:fill="FFFFFF"/>
        </w:rPr>
        <w:t xml:space="preserve">, S., </w:t>
      </w:r>
      <w:proofErr w:type="spellStart"/>
      <w:r w:rsidRPr="00D2715E">
        <w:rPr>
          <w:color w:val="222222"/>
          <w:shd w:val="clear" w:color="auto" w:fill="FFFFFF"/>
        </w:rPr>
        <w:t>Solakivi</w:t>
      </w:r>
      <w:proofErr w:type="spellEnd"/>
      <w:r w:rsidRPr="00D2715E">
        <w:rPr>
          <w:color w:val="222222"/>
          <w:shd w:val="clear" w:color="auto" w:fill="FFFFFF"/>
        </w:rPr>
        <w:t xml:space="preserve">, T., </w:t>
      </w:r>
      <w:proofErr w:type="spellStart"/>
      <w:r w:rsidRPr="00D2715E">
        <w:rPr>
          <w:color w:val="222222"/>
          <w:shd w:val="clear" w:color="auto" w:fill="FFFFFF"/>
        </w:rPr>
        <w:t>Töyli</w:t>
      </w:r>
      <w:proofErr w:type="spellEnd"/>
      <w:r w:rsidRPr="00D2715E">
        <w:rPr>
          <w:color w:val="222222"/>
          <w:shd w:val="clear" w:color="auto" w:fill="FFFFFF"/>
        </w:rPr>
        <w:t xml:space="preserve">, J., </w:t>
      </w:r>
      <w:proofErr w:type="spellStart"/>
      <w:r w:rsidRPr="00D2715E">
        <w:rPr>
          <w:color w:val="222222"/>
          <w:shd w:val="clear" w:color="auto" w:fill="FFFFFF"/>
        </w:rPr>
        <w:t>Nikulainen</w:t>
      </w:r>
      <w:proofErr w:type="spellEnd"/>
      <w:r w:rsidRPr="00D2715E">
        <w:rPr>
          <w:color w:val="222222"/>
          <w:shd w:val="clear" w:color="auto" w:fill="FFFFFF"/>
        </w:rPr>
        <w:t xml:space="preserve">, R., &amp; </w:t>
      </w:r>
      <w:proofErr w:type="spellStart"/>
      <w:r w:rsidRPr="00D2715E">
        <w:rPr>
          <w:color w:val="222222"/>
          <w:shd w:val="clear" w:color="auto" w:fill="FFFFFF"/>
        </w:rPr>
        <w:t>Ojala</w:t>
      </w:r>
      <w:proofErr w:type="spellEnd"/>
      <w:r w:rsidRPr="00D2715E">
        <w:rPr>
          <w:color w:val="222222"/>
          <w:shd w:val="clear" w:color="auto" w:fill="FFFFFF"/>
        </w:rPr>
        <w:t>, L. (2022). Revisiting the relationship between environmental and financial performance: the moderating role of ambidexterity in logistics. </w:t>
      </w:r>
      <w:r w:rsidRPr="00D2715E">
        <w:rPr>
          <w:i/>
          <w:iCs/>
          <w:color w:val="222222"/>
          <w:shd w:val="clear" w:color="auto" w:fill="FFFFFF"/>
        </w:rPr>
        <w:t>International Journal of Production Economics</w:t>
      </w:r>
      <w:r w:rsidRPr="00D2715E">
        <w:rPr>
          <w:color w:val="222222"/>
          <w:shd w:val="clear" w:color="auto" w:fill="FFFFFF"/>
        </w:rPr>
        <w:t>, </w:t>
      </w:r>
      <w:r w:rsidRPr="00D2715E">
        <w:rPr>
          <w:i/>
          <w:iCs/>
          <w:color w:val="222222"/>
          <w:shd w:val="clear" w:color="auto" w:fill="FFFFFF"/>
        </w:rPr>
        <w:t>248</w:t>
      </w:r>
      <w:r w:rsidRPr="00D2715E">
        <w:rPr>
          <w:color w:val="222222"/>
          <w:shd w:val="clear" w:color="auto" w:fill="FFFFFF"/>
        </w:rPr>
        <w:t xml:space="preserve">, 108479. </w:t>
      </w:r>
      <w:hyperlink r:id="rId34" w:history="1">
        <w:r w:rsidRPr="00D2715E">
          <w:rPr>
            <w:shd w:val="clear" w:color="auto" w:fill="FFFFFF"/>
          </w:rPr>
          <w:t>https://doi.org/10.1016/j.ijpe.2022.108479</w:t>
        </w:r>
      </w:hyperlink>
      <w:r w:rsidRPr="00D2715E">
        <w:rPr>
          <w:color w:val="222222"/>
          <w:shd w:val="clear" w:color="auto" w:fill="FFFFFF"/>
        </w:rPr>
        <w:t xml:space="preserve"> </w:t>
      </w:r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proofErr w:type="spellStart"/>
      <w:r w:rsidRPr="00D2715E">
        <w:rPr>
          <w:color w:val="222222"/>
          <w:shd w:val="clear" w:color="auto" w:fill="FFFFFF"/>
        </w:rPr>
        <w:t>Rosing</w:t>
      </w:r>
      <w:proofErr w:type="spellEnd"/>
      <w:r w:rsidRPr="00D2715E">
        <w:rPr>
          <w:color w:val="222222"/>
          <w:shd w:val="clear" w:color="auto" w:fill="FFFFFF"/>
        </w:rPr>
        <w:t xml:space="preserve">, K., &amp; </w:t>
      </w:r>
      <w:proofErr w:type="spellStart"/>
      <w:r w:rsidRPr="00D2715E">
        <w:rPr>
          <w:color w:val="222222"/>
          <w:shd w:val="clear" w:color="auto" w:fill="FFFFFF"/>
        </w:rPr>
        <w:t>Zacher</w:t>
      </w:r>
      <w:proofErr w:type="spellEnd"/>
      <w:r w:rsidRPr="00D2715E">
        <w:rPr>
          <w:color w:val="222222"/>
          <w:shd w:val="clear" w:color="auto" w:fill="FFFFFF"/>
        </w:rPr>
        <w:t>, H. (2017). Individual ambidexterity: The duality of exploration and exploitation and its relationship with innovative performance. </w:t>
      </w:r>
      <w:r w:rsidRPr="00D2715E">
        <w:rPr>
          <w:i/>
          <w:iCs/>
          <w:color w:val="222222"/>
          <w:shd w:val="clear" w:color="auto" w:fill="FFFFFF"/>
        </w:rPr>
        <w:t>European Journal of Work and Organisational Psychology</w:t>
      </w:r>
      <w:r w:rsidRPr="00D2715E">
        <w:rPr>
          <w:color w:val="222222"/>
          <w:shd w:val="clear" w:color="auto" w:fill="FFFFFF"/>
        </w:rPr>
        <w:t xml:space="preserve">, </w:t>
      </w:r>
      <w:r w:rsidRPr="00D2715E">
        <w:rPr>
          <w:iCs/>
          <w:color w:val="222222"/>
          <w:shd w:val="clear" w:color="auto" w:fill="FFFFFF"/>
        </w:rPr>
        <w:t>26(</w:t>
      </w:r>
      <w:r w:rsidRPr="00D2715E">
        <w:rPr>
          <w:color w:val="222222"/>
          <w:shd w:val="clear" w:color="auto" w:fill="FFFFFF"/>
        </w:rPr>
        <w:t xml:space="preserve">5), 694-709. </w:t>
      </w:r>
      <w:hyperlink r:id="rId35" w:history="1">
        <w:r w:rsidRPr="00D2715E">
          <w:rPr>
            <w:shd w:val="clear" w:color="auto" w:fill="FFFFFF"/>
          </w:rPr>
          <w:t>https://doi.org/10.1080/1359432X.2016.1238358</w:t>
        </w:r>
      </w:hyperlink>
      <w:r w:rsidRPr="00D2715E">
        <w:rPr>
          <w:color w:val="222222"/>
          <w:shd w:val="clear" w:color="auto" w:fill="FFFFFF"/>
        </w:rPr>
        <w:t xml:space="preserve"> </w:t>
      </w:r>
      <w:hyperlink w:history="1"/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r w:rsidRPr="00D2715E">
        <w:rPr>
          <w:color w:val="222222"/>
          <w:shd w:val="clear" w:color="auto" w:fill="FFFFFF"/>
        </w:rPr>
        <w:t xml:space="preserve">Ruiz-Martin, C., </w:t>
      </w:r>
      <w:proofErr w:type="spellStart"/>
      <w:r w:rsidRPr="00D2715E">
        <w:rPr>
          <w:color w:val="222222"/>
          <w:shd w:val="clear" w:color="auto" w:fill="FFFFFF"/>
        </w:rPr>
        <w:t>López</w:t>
      </w:r>
      <w:proofErr w:type="spellEnd"/>
      <w:r w:rsidRPr="00D2715E">
        <w:rPr>
          <w:color w:val="222222"/>
          <w:shd w:val="clear" w:color="auto" w:fill="FFFFFF"/>
        </w:rPr>
        <w:t xml:space="preserve">-Paredes, A., &amp; </w:t>
      </w:r>
      <w:proofErr w:type="spellStart"/>
      <w:r w:rsidRPr="00D2715E">
        <w:rPr>
          <w:color w:val="222222"/>
          <w:shd w:val="clear" w:color="auto" w:fill="FFFFFF"/>
        </w:rPr>
        <w:t>Wainer</w:t>
      </w:r>
      <w:proofErr w:type="spellEnd"/>
      <w:r w:rsidRPr="00D2715E">
        <w:rPr>
          <w:color w:val="222222"/>
          <w:shd w:val="clear" w:color="auto" w:fill="FFFFFF"/>
        </w:rPr>
        <w:t xml:space="preserve">, G. (2018). What we know and do not know about organisational resilience. </w:t>
      </w:r>
      <w:r w:rsidRPr="00D2715E">
        <w:rPr>
          <w:i/>
          <w:iCs/>
          <w:color w:val="222222"/>
          <w:shd w:val="clear" w:color="auto" w:fill="FFFFFF"/>
        </w:rPr>
        <w:t>International Journal of Production Management and Engineering</w:t>
      </w:r>
      <w:r w:rsidRPr="00D2715E">
        <w:rPr>
          <w:color w:val="222222"/>
          <w:shd w:val="clear" w:color="auto" w:fill="FFFFFF"/>
        </w:rPr>
        <w:t>, </w:t>
      </w:r>
      <w:r w:rsidRPr="00D2715E">
        <w:rPr>
          <w:iCs/>
          <w:color w:val="222222"/>
          <w:shd w:val="clear" w:color="auto" w:fill="FFFFFF"/>
        </w:rPr>
        <w:t>6</w:t>
      </w:r>
      <w:r w:rsidRPr="00D2715E">
        <w:rPr>
          <w:color w:val="222222"/>
          <w:shd w:val="clear" w:color="auto" w:fill="FFFFFF"/>
        </w:rPr>
        <w:t xml:space="preserve">(1), 11-28. </w:t>
      </w:r>
      <w:hyperlink r:id="rId36" w:history="1">
        <w:r w:rsidRPr="00D2715E">
          <w:rPr>
            <w:shd w:val="clear" w:color="auto" w:fill="FFFFFF"/>
          </w:rPr>
          <w:t>https://doi.org/10.4995/ijpme.2018.7898</w:t>
        </w:r>
      </w:hyperlink>
      <w:r w:rsidRPr="00D2715E">
        <w:rPr>
          <w:color w:val="222222"/>
          <w:shd w:val="clear" w:color="auto" w:fill="FFFFFF"/>
        </w:rPr>
        <w:t xml:space="preserve"> </w:t>
      </w:r>
      <w:hyperlink w:history="1"/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proofErr w:type="spellStart"/>
      <w:r w:rsidRPr="00D2715E">
        <w:rPr>
          <w:shd w:val="clear" w:color="auto" w:fill="FFFFFF"/>
        </w:rPr>
        <w:t>Sarstedt</w:t>
      </w:r>
      <w:proofErr w:type="spellEnd"/>
      <w:r w:rsidRPr="00D2715E">
        <w:rPr>
          <w:shd w:val="clear" w:color="auto" w:fill="FFFFFF"/>
        </w:rPr>
        <w:t xml:space="preserve">, M., </w:t>
      </w:r>
      <w:proofErr w:type="spellStart"/>
      <w:r w:rsidRPr="00D2715E">
        <w:rPr>
          <w:shd w:val="clear" w:color="auto" w:fill="FFFFFF"/>
        </w:rPr>
        <w:t>Ringle</w:t>
      </w:r>
      <w:proofErr w:type="spellEnd"/>
      <w:r w:rsidRPr="00D2715E">
        <w:rPr>
          <w:shd w:val="clear" w:color="auto" w:fill="FFFFFF"/>
        </w:rPr>
        <w:t xml:space="preserve">, C.M., &amp; Hair, J.F. (2021). Partial least squares structural equation </w:t>
      </w:r>
      <w:proofErr w:type="spellStart"/>
      <w:r w:rsidRPr="00D2715E">
        <w:rPr>
          <w:shd w:val="clear" w:color="auto" w:fill="FFFFFF"/>
        </w:rPr>
        <w:t>modeling</w:t>
      </w:r>
      <w:proofErr w:type="spellEnd"/>
      <w:r w:rsidRPr="00D2715E">
        <w:rPr>
          <w:shd w:val="clear" w:color="auto" w:fill="FFFFFF"/>
        </w:rPr>
        <w:t>. In </w:t>
      </w:r>
      <w:r w:rsidRPr="00D2715E">
        <w:rPr>
          <w:i/>
          <w:iCs/>
          <w:shd w:val="clear" w:color="auto" w:fill="FFFFFF"/>
        </w:rPr>
        <w:t>Handbook of Market Research</w:t>
      </w:r>
      <w:r w:rsidRPr="00D2715E">
        <w:rPr>
          <w:shd w:val="clear" w:color="auto" w:fill="FFFFFF"/>
        </w:rPr>
        <w:t> (587-632). Cham: Springer International Publishing.</w:t>
      </w:r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r w:rsidRPr="0015756D">
        <w:t>Seville, E. (2017).</w:t>
      </w:r>
      <w:r w:rsidRPr="00D2715E">
        <w:rPr>
          <w:i/>
          <w:iCs/>
        </w:rPr>
        <w:t xml:space="preserve"> Resilient organisation: how to survive, thrive and create opportunities through crises and change</w:t>
      </w:r>
      <w:r w:rsidRPr="0015756D">
        <w:t xml:space="preserve">. </w:t>
      </w:r>
      <w:proofErr w:type="spellStart"/>
      <w:r w:rsidRPr="0015756D">
        <w:t>Kogan</w:t>
      </w:r>
      <w:proofErr w:type="spellEnd"/>
      <w:r w:rsidRPr="0015756D">
        <w:t xml:space="preserve"> Page, London.</w:t>
      </w:r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r w:rsidRPr="00D2715E">
        <w:rPr>
          <w:shd w:val="clear" w:color="auto" w:fill="FFFFFF"/>
        </w:rPr>
        <w:t xml:space="preserve">Seville, E., </w:t>
      </w:r>
      <w:proofErr w:type="spellStart"/>
      <w:r w:rsidRPr="00D2715E">
        <w:rPr>
          <w:shd w:val="clear" w:color="auto" w:fill="FFFFFF"/>
        </w:rPr>
        <w:t>Brunsdon</w:t>
      </w:r>
      <w:proofErr w:type="spellEnd"/>
      <w:r w:rsidRPr="00D2715E">
        <w:rPr>
          <w:shd w:val="clear" w:color="auto" w:fill="FFFFFF"/>
        </w:rPr>
        <w:t xml:space="preserve">, D., </w:t>
      </w:r>
      <w:proofErr w:type="spellStart"/>
      <w:r w:rsidRPr="00D2715E">
        <w:rPr>
          <w:shd w:val="clear" w:color="auto" w:fill="FFFFFF"/>
        </w:rPr>
        <w:t>Dantas</w:t>
      </w:r>
      <w:proofErr w:type="spellEnd"/>
      <w:r w:rsidRPr="00D2715E">
        <w:rPr>
          <w:shd w:val="clear" w:color="auto" w:fill="FFFFFF"/>
        </w:rPr>
        <w:t xml:space="preserve">, A., Le </w:t>
      </w:r>
      <w:proofErr w:type="spellStart"/>
      <w:r w:rsidRPr="00D2715E">
        <w:rPr>
          <w:shd w:val="clear" w:color="auto" w:fill="FFFFFF"/>
        </w:rPr>
        <w:t>Masurier</w:t>
      </w:r>
      <w:proofErr w:type="spellEnd"/>
      <w:r w:rsidRPr="00D2715E">
        <w:rPr>
          <w:shd w:val="clear" w:color="auto" w:fill="FFFFFF"/>
        </w:rPr>
        <w:t xml:space="preserve">, J., Wilkinson, S., &amp; </w:t>
      </w:r>
      <w:proofErr w:type="spellStart"/>
      <w:r w:rsidRPr="00D2715E">
        <w:rPr>
          <w:shd w:val="clear" w:color="auto" w:fill="FFFFFF"/>
        </w:rPr>
        <w:t>Vargo</w:t>
      </w:r>
      <w:proofErr w:type="spellEnd"/>
      <w:r w:rsidRPr="00D2715E">
        <w:rPr>
          <w:shd w:val="clear" w:color="auto" w:fill="FFFFFF"/>
        </w:rPr>
        <w:t xml:space="preserve">, J. (2008). Organisational resilience: Researching the reality of New Zealand organisations. </w:t>
      </w:r>
      <w:r w:rsidRPr="00D2715E">
        <w:rPr>
          <w:i/>
          <w:iCs/>
          <w:shd w:val="clear" w:color="auto" w:fill="FFFFFF"/>
        </w:rPr>
        <w:t>Journal of Business Continuity and Emergency Planning</w:t>
      </w:r>
      <w:r w:rsidRPr="00D2715E">
        <w:rPr>
          <w:shd w:val="clear" w:color="auto" w:fill="FFFFFF"/>
        </w:rPr>
        <w:t>, </w:t>
      </w:r>
      <w:r w:rsidRPr="00D2715E">
        <w:rPr>
          <w:i/>
          <w:iCs/>
          <w:shd w:val="clear" w:color="auto" w:fill="FFFFFF"/>
        </w:rPr>
        <w:t>2</w:t>
      </w:r>
      <w:r w:rsidRPr="00D2715E">
        <w:rPr>
          <w:iCs/>
          <w:shd w:val="clear" w:color="auto" w:fill="FFFFFF"/>
        </w:rPr>
        <w:t>(</w:t>
      </w:r>
      <w:r w:rsidRPr="00D2715E">
        <w:rPr>
          <w:shd w:val="clear" w:color="auto" w:fill="FFFFFF"/>
        </w:rPr>
        <w:t>3), 258-266.</w:t>
      </w:r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proofErr w:type="spellStart"/>
      <w:r w:rsidRPr="00D2715E">
        <w:rPr>
          <w:shd w:val="clear" w:color="auto" w:fill="FFFFFF"/>
        </w:rPr>
        <w:t>Shahzad</w:t>
      </w:r>
      <w:proofErr w:type="spellEnd"/>
      <w:r w:rsidRPr="00D2715E">
        <w:rPr>
          <w:shd w:val="clear" w:color="auto" w:fill="FFFFFF"/>
        </w:rPr>
        <w:t xml:space="preserve">, K., </w:t>
      </w:r>
      <w:proofErr w:type="spellStart"/>
      <w:r w:rsidRPr="00D2715E">
        <w:rPr>
          <w:shd w:val="clear" w:color="auto" w:fill="FFFFFF"/>
        </w:rPr>
        <w:t>Arenius</w:t>
      </w:r>
      <w:proofErr w:type="spellEnd"/>
      <w:r w:rsidRPr="00D2715E">
        <w:rPr>
          <w:shd w:val="clear" w:color="auto" w:fill="FFFFFF"/>
        </w:rPr>
        <w:t xml:space="preserve">, P., Muller, A., Rasheed, M. A., and </w:t>
      </w:r>
      <w:proofErr w:type="spellStart"/>
      <w:r w:rsidRPr="00D2715E">
        <w:rPr>
          <w:shd w:val="clear" w:color="auto" w:fill="FFFFFF"/>
        </w:rPr>
        <w:t>Bajwa</w:t>
      </w:r>
      <w:proofErr w:type="spellEnd"/>
      <w:r w:rsidRPr="00D2715E">
        <w:rPr>
          <w:shd w:val="clear" w:color="auto" w:fill="FFFFFF"/>
        </w:rPr>
        <w:t>, S. U. (2019). Unpacking the relationship between high-performance work systems and innovation performance in SMEs. </w:t>
      </w:r>
      <w:r w:rsidRPr="00D2715E">
        <w:rPr>
          <w:i/>
          <w:iCs/>
          <w:shd w:val="clear" w:color="auto" w:fill="FFFFFF"/>
        </w:rPr>
        <w:t>Personnel Review</w:t>
      </w:r>
      <w:r w:rsidRPr="00D2715E">
        <w:rPr>
          <w:shd w:val="clear" w:color="auto" w:fill="FFFFFF"/>
        </w:rPr>
        <w:t xml:space="preserve">, </w:t>
      </w:r>
      <w:r w:rsidRPr="00D2715E">
        <w:rPr>
          <w:i/>
          <w:shd w:val="clear" w:color="auto" w:fill="FFFFFF"/>
        </w:rPr>
        <w:t>48</w:t>
      </w:r>
      <w:r w:rsidRPr="00D2715E">
        <w:rPr>
          <w:shd w:val="clear" w:color="auto" w:fill="FFFFFF"/>
        </w:rPr>
        <w:t>(4), 977-1000. </w:t>
      </w:r>
      <w:hyperlink r:id="rId37" w:history="1">
        <w:r w:rsidRPr="00D2715E">
          <w:rPr>
            <w:shd w:val="clear" w:color="auto" w:fill="FFFFFF"/>
          </w:rPr>
          <w:t>https://doi.org/10.1108/PR-10-2016-0271</w:t>
        </w:r>
      </w:hyperlink>
      <w:r w:rsidRPr="00D2715E">
        <w:rPr>
          <w:shd w:val="clear" w:color="auto" w:fill="FFFFFF"/>
        </w:rPr>
        <w:t xml:space="preserve"> </w:t>
      </w:r>
      <w:hyperlink w:history="1"/>
    </w:p>
    <w:p w:rsidR="008F7150" w:rsidRPr="000D6E21" w:rsidRDefault="008F7150" w:rsidP="008F7150">
      <w:pPr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r w:rsidRPr="000D6E21">
        <w:rPr>
          <w:color w:val="222222"/>
          <w:shd w:val="clear" w:color="auto" w:fill="FFFFFF"/>
        </w:rPr>
        <w:lastRenderedPageBreak/>
        <w:t xml:space="preserve">Shih, H. A., &amp; Nguyen, T. V. (2023). Employee proactive </w:t>
      </w:r>
      <w:proofErr w:type="spellStart"/>
      <w:r w:rsidRPr="000D6E21">
        <w:rPr>
          <w:color w:val="222222"/>
          <w:shd w:val="clear" w:color="auto" w:fill="FFFFFF"/>
        </w:rPr>
        <w:t>behaviors</w:t>
      </w:r>
      <w:proofErr w:type="spellEnd"/>
      <w:r w:rsidRPr="000D6E21">
        <w:rPr>
          <w:color w:val="222222"/>
          <w:shd w:val="clear" w:color="auto" w:fill="FFFFFF"/>
        </w:rPr>
        <w:t xml:space="preserve"> and LMX from a reverse lens perspective: the mediator role of leader perceived constructiveness. </w:t>
      </w:r>
      <w:r w:rsidRPr="000D6E21">
        <w:rPr>
          <w:i/>
          <w:iCs/>
          <w:color w:val="222222"/>
          <w:shd w:val="clear" w:color="auto" w:fill="FFFFFF"/>
        </w:rPr>
        <w:t>Journal of Management &amp; Organization</w:t>
      </w:r>
      <w:r w:rsidRPr="000D6E21">
        <w:rPr>
          <w:color w:val="222222"/>
          <w:shd w:val="clear" w:color="auto" w:fill="FFFFFF"/>
        </w:rPr>
        <w:t>, 1-24.</w:t>
      </w:r>
      <w:r>
        <w:rPr>
          <w:color w:val="222222"/>
          <w:shd w:val="clear" w:color="auto" w:fill="FFFFFF"/>
        </w:rPr>
        <w:t xml:space="preserve"> </w:t>
      </w:r>
      <w:r w:rsidRPr="008F7150">
        <w:rPr>
          <w:color w:val="222222"/>
          <w:shd w:val="clear" w:color="auto" w:fill="FFFFFF"/>
        </w:rPr>
        <w:t>https://doi.org/10.1017/jmo.2022.88</w:t>
      </w:r>
    </w:p>
    <w:p w:rsidR="008F7150" w:rsidRPr="000D6E21" w:rsidRDefault="008F7150" w:rsidP="008F7150">
      <w:pPr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r w:rsidRPr="000D6E21">
        <w:rPr>
          <w:color w:val="222222"/>
          <w:shd w:val="clear" w:color="auto" w:fill="FFFFFF"/>
        </w:rPr>
        <w:t xml:space="preserve">Straus, E., </w:t>
      </w:r>
      <w:proofErr w:type="spellStart"/>
      <w:r w:rsidRPr="000D6E21">
        <w:rPr>
          <w:color w:val="222222"/>
          <w:shd w:val="clear" w:color="auto" w:fill="FFFFFF"/>
        </w:rPr>
        <w:t>Uhlig</w:t>
      </w:r>
      <w:proofErr w:type="spellEnd"/>
      <w:r w:rsidRPr="000D6E21">
        <w:rPr>
          <w:color w:val="222222"/>
          <w:shd w:val="clear" w:color="auto" w:fill="FFFFFF"/>
        </w:rPr>
        <w:t xml:space="preserve">, L., </w:t>
      </w:r>
      <w:proofErr w:type="spellStart"/>
      <w:r w:rsidRPr="000D6E21">
        <w:rPr>
          <w:color w:val="222222"/>
          <w:shd w:val="clear" w:color="auto" w:fill="FFFFFF"/>
        </w:rPr>
        <w:t>Kühnel</w:t>
      </w:r>
      <w:proofErr w:type="spellEnd"/>
      <w:r w:rsidRPr="000D6E21">
        <w:rPr>
          <w:color w:val="222222"/>
          <w:shd w:val="clear" w:color="auto" w:fill="FFFFFF"/>
        </w:rPr>
        <w:t xml:space="preserve">, J., &amp; </w:t>
      </w:r>
      <w:proofErr w:type="spellStart"/>
      <w:r w:rsidRPr="000D6E21">
        <w:rPr>
          <w:color w:val="222222"/>
          <w:shd w:val="clear" w:color="auto" w:fill="FFFFFF"/>
        </w:rPr>
        <w:t>Korunka</w:t>
      </w:r>
      <w:proofErr w:type="spellEnd"/>
      <w:r w:rsidRPr="000D6E21">
        <w:rPr>
          <w:color w:val="222222"/>
          <w:shd w:val="clear" w:color="auto" w:fill="FFFFFF"/>
        </w:rPr>
        <w:t>, C. (2022). Remote workers’ well-being, perceived productivity, and engagement: which resources should HRM improve during COVID-19? A longitudinal diary study. </w:t>
      </w:r>
      <w:r w:rsidRPr="000D6E21">
        <w:rPr>
          <w:i/>
          <w:iCs/>
          <w:color w:val="222222"/>
          <w:shd w:val="clear" w:color="auto" w:fill="FFFFFF"/>
        </w:rPr>
        <w:t>The International Journal of Human Resource Management</w:t>
      </w:r>
      <w:r w:rsidRPr="000D6E21">
        <w:rPr>
          <w:color w:val="222222"/>
          <w:shd w:val="clear" w:color="auto" w:fill="FFFFFF"/>
        </w:rPr>
        <w:t>, 1-31.</w:t>
      </w:r>
      <w:r>
        <w:rPr>
          <w:color w:val="222222"/>
          <w:shd w:val="clear" w:color="auto" w:fill="FFFFFF"/>
        </w:rPr>
        <w:t xml:space="preserve"> </w:t>
      </w:r>
      <w:r w:rsidRPr="008F7150">
        <w:rPr>
          <w:color w:val="222222"/>
          <w:shd w:val="clear" w:color="auto" w:fill="FFFFFF"/>
        </w:rPr>
        <w:t>https://doi.org/10.1080/09585192.2022.2075235</w:t>
      </w:r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proofErr w:type="spellStart"/>
      <w:r w:rsidRPr="00D2715E">
        <w:rPr>
          <w:shd w:val="clear" w:color="auto" w:fill="FFFFFF"/>
        </w:rPr>
        <w:t>Tasic</w:t>
      </w:r>
      <w:proofErr w:type="spellEnd"/>
      <w:r w:rsidRPr="00D2715E">
        <w:rPr>
          <w:shd w:val="clear" w:color="auto" w:fill="FFFFFF"/>
        </w:rPr>
        <w:t xml:space="preserve">, J., Amir, S., Tan, J., &amp; </w:t>
      </w:r>
      <w:proofErr w:type="spellStart"/>
      <w:r w:rsidRPr="00D2715E">
        <w:rPr>
          <w:shd w:val="clear" w:color="auto" w:fill="FFFFFF"/>
        </w:rPr>
        <w:t>Khader</w:t>
      </w:r>
      <w:proofErr w:type="spellEnd"/>
      <w:r w:rsidRPr="00D2715E">
        <w:rPr>
          <w:shd w:val="clear" w:color="auto" w:fill="FFFFFF"/>
        </w:rPr>
        <w:t xml:space="preserve">, M. (2020). A multilevel framework to enhance organisational resilience. </w:t>
      </w:r>
      <w:r w:rsidRPr="00D2715E">
        <w:rPr>
          <w:i/>
          <w:iCs/>
          <w:shd w:val="clear" w:color="auto" w:fill="FFFFFF"/>
        </w:rPr>
        <w:t>Journal of Risk Research</w:t>
      </w:r>
      <w:r w:rsidRPr="00D2715E">
        <w:rPr>
          <w:shd w:val="clear" w:color="auto" w:fill="FFFFFF"/>
        </w:rPr>
        <w:t>, </w:t>
      </w:r>
      <w:r w:rsidRPr="00D2715E">
        <w:rPr>
          <w:iCs/>
          <w:shd w:val="clear" w:color="auto" w:fill="FFFFFF"/>
        </w:rPr>
        <w:t>23(</w:t>
      </w:r>
      <w:r w:rsidRPr="00D2715E">
        <w:rPr>
          <w:shd w:val="clear" w:color="auto" w:fill="FFFFFF"/>
        </w:rPr>
        <w:t xml:space="preserve">6), 713-738. </w:t>
      </w:r>
      <w:hyperlink r:id="rId38" w:history="1">
        <w:r w:rsidRPr="00D2715E">
          <w:rPr>
            <w:shd w:val="clear" w:color="auto" w:fill="FFFFFF"/>
          </w:rPr>
          <w:t>https://doi.org/10.1080/13669877.2019.1617340</w:t>
        </w:r>
      </w:hyperlink>
      <w:r w:rsidRPr="00D2715E">
        <w:rPr>
          <w:shd w:val="clear" w:color="auto" w:fill="FFFFFF"/>
        </w:rPr>
        <w:t xml:space="preserve"> </w:t>
      </w:r>
      <w:hyperlink w:history="1"/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r w:rsidRPr="00D2715E">
        <w:rPr>
          <w:shd w:val="clear" w:color="auto" w:fill="FFFFFF"/>
        </w:rPr>
        <w:t xml:space="preserve">Tonkin, K., </w:t>
      </w:r>
      <w:proofErr w:type="spellStart"/>
      <w:r w:rsidRPr="00D2715E">
        <w:rPr>
          <w:shd w:val="clear" w:color="auto" w:fill="FFFFFF"/>
        </w:rPr>
        <w:t>Malinen</w:t>
      </w:r>
      <w:proofErr w:type="spellEnd"/>
      <w:r w:rsidRPr="00D2715E">
        <w:rPr>
          <w:shd w:val="clear" w:color="auto" w:fill="FFFFFF"/>
        </w:rPr>
        <w:t xml:space="preserve">, S., </w:t>
      </w:r>
      <w:proofErr w:type="spellStart"/>
      <w:r w:rsidRPr="00D2715E">
        <w:rPr>
          <w:shd w:val="clear" w:color="auto" w:fill="FFFFFF"/>
        </w:rPr>
        <w:t>Näswall</w:t>
      </w:r>
      <w:proofErr w:type="spellEnd"/>
      <w:r w:rsidRPr="00D2715E">
        <w:rPr>
          <w:shd w:val="clear" w:color="auto" w:fill="FFFFFF"/>
        </w:rPr>
        <w:t xml:space="preserve">, K., &amp; Kuntz, J. C. (2018). Building employee resilience through well-being in organisations. </w:t>
      </w:r>
      <w:r w:rsidRPr="00D2715E">
        <w:rPr>
          <w:i/>
          <w:iCs/>
          <w:shd w:val="clear" w:color="auto" w:fill="FFFFFF"/>
        </w:rPr>
        <w:t>Human Resource Development Quarterly</w:t>
      </w:r>
      <w:r w:rsidRPr="00D2715E">
        <w:rPr>
          <w:shd w:val="clear" w:color="auto" w:fill="FFFFFF"/>
        </w:rPr>
        <w:t>, </w:t>
      </w:r>
      <w:r w:rsidRPr="00D2715E">
        <w:rPr>
          <w:i/>
          <w:iCs/>
          <w:shd w:val="clear" w:color="auto" w:fill="FFFFFF"/>
        </w:rPr>
        <w:t>29</w:t>
      </w:r>
      <w:r w:rsidRPr="00D2715E">
        <w:rPr>
          <w:iCs/>
          <w:shd w:val="clear" w:color="auto" w:fill="FFFFFF"/>
        </w:rPr>
        <w:t>(</w:t>
      </w:r>
      <w:r w:rsidRPr="00D2715E">
        <w:rPr>
          <w:shd w:val="clear" w:color="auto" w:fill="FFFFFF"/>
        </w:rPr>
        <w:t xml:space="preserve">2), 107-124. </w:t>
      </w:r>
      <w:hyperlink r:id="rId39" w:history="1">
        <w:r w:rsidRPr="00D2715E">
          <w:rPr>
            <w:shd w:val="clear" w:color="auto" w:fill="FFFFFF"/>
          </w:rPr>
          <w:t>https://doi.org/10.1002/hrdq.21306</w:t>
        </w:r>
      </w:hyperlink>
      <w:r w:rsidRPr="00D2715E">
        <w:rPr>
          <w:shd w:val="clear" w:color="auto" w:fill="FFFFFF"/>
        </w:rPr>
        <w:t xml:space="preserve"> </w:t>
      </w:r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proofErr w:type="spellStart"/>
      <w:r w:rsidRPr="00D2715E">
        <w:rPr>
          <w:color w:val="000000" w:themeColor="text1"/>
          <w:shd w:val="clear" w:color="auto" w:fill="FFFFFF"/>
        </w:rPr>
        <w:t>Tripathi</w:t>
      </w:r>
      <w:proofErr w:type="spellEnd"/>
      <w:r w:rsidRPr="00D2715E">
        <w:rPr>
          <w:color w:val="000000" w:themeColor="text1"/>
          <w:shd w:val="clear" w:color="auto" w:fill="FFFFFF"/>
        </w:rPr>
        <w:t>, P. 2011. Employee Well-being: Role of Psychological Capital. Amity Journal of Applied Psychology, 2(1):</w:t>
      </w:r>
      <w:r w:rsidRPr="00D2715E">
        <w:rPr>
          <w:color w:val="000000" w:themeColor="text1"/>
        </w:rPr>
        <w:t>18-22</w:t>
      </w:r>
      <w:hyperlink w:history="1"/>
    </w:p>
    <w:p w:rsidR="008F7150" w:rsidRPr="000D6E21" w:rsidRDefault="008F7150" w:rsidP="008F7150">
      <w:pPr>
        <w:spacing w:line="480" w:lineRule="auto"/>
        <w:ind w:left="720" w:hanging="720"/>
        <w:jc w:val="both"/>
      </w:pPr>
      <w:r w:rsidRPr="000D6E21">
        <w:rPr>
          <w:color w:val="222222"/>
          <w:shd w:val="clear" w:color="auto" w:fill="FFFFFF"/>
        </w:rPr>
        <w:t>Yang, X., &amp; Jo, W. (2022). Roles of work-life balance and trait mindfulness between recovery experiences and employee subjective well-being: A moderated mediation model. </w:t>
      </w:r>
      <w:r w:rsidRPr="000D6E21">
        <w:rPr>
          <w:i/>
          <w:iCs/>
          <w:color w:val="222222"/>
          <w:shd w:val="clear" w:color="auto" w:fill="FFFFFF"/>
        </w:rPr>
        <w:t>Journal of Hospitality and Tourism Management</w:t>
      </w:r>
      <w:r w:rsidRPr="000D6E21">
        <w:rPr>
          <w:color w:val="222222"/>
          <w:shd w:val="clear" w:color="auto" w:fill="FFFFFF"/>
        </w:rPr>
        <w:t>, </w:t>
      </w:r>
      <w:r w:rsidRPr="000D6E21">
        <w:rPr>
          <w:i/>
          <w:iCs/>
          <w:color w:val="222222"/>
          <w:shd w:val="clear" w:color="auto" w:fill="FFFFFF"/>
        </w:rPr>
        <w:t>52</w:t>
      </w:r>
      <w:r w:rsidRPr="000D6E21">
        <w:rPr>
          <w:color w:val="222222"/>
          <w:shd w:val="clear" w:color="auto" w:fill="FFFFFF"/>
        </w:rPr>
        <w:t>, 459-468.</w:t>
      </w:r>
      <w:r>
        <w:rPr>
          <w:color w:val="222222"/>
          <w:shd w:val="clear" w:color="auto" w:fill="FFFFFF"/>
        </w:rPr>
        <w:t xml:space="preserve"> </w:t>
      </w:r>
      <w:r w:rsidRPr="008F7150">
        <w:rPr>
          <w:color w:val="222222"/>
          <w:shd w:val="clear" w:color="auto" w:fill="FFFFFF"/>
        </w:rPr>
        <w:t>https://doi.org/10.1016/j.jhtm.2022.08.005</w:t>
      </w:r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r w:rsidRPr="00D2715E">
        <w:rPr>
          <w:shd w:val="clear" w:color="auto" w:fill="FFFFFF"/>
        </w:rPr>
        <w:t xml:space="preserve">Zhang, X., Lin, Z., Liu, Y., Chen, X., &amp; Liu, D. M. (2020). How do human resource management practices affect employee well-being? A mediated moderation model. </w:t>
      </w:r>
      <w:r w:rsidRPr="00D2715E">
        <w:rPr>
          <w:i/>
          <w:iCs/>
          <w:shd w:val="clear" w:color="auto" w:fill="FFFFFF"/>
        </w:rPr>
        <w:t>Employee Relations: The International Journal</w:t>
      </w:r>
      <w:r w:rsidRPr="00D2715E">
        <w:rPr>
          <w:shd w:val="clear" w:color="auto" w:fill="FFFFFF"/>
        </w:rPr>
        <w:t>, </w:t>
      </w:r>
      <w:r w:rsidRPr="00D2715E">
        <w:rPr>
          <w:i/>
          <w:shd w:val="clear" w:color="auto" w:fill="FFFFFF"/>
        </w:rPr>
        <w:t>42</w:t>
      </w:r>
      <w:r w:rsidRPr="00D2715E">
        <w:rPr>
          <w:iCs/>
          <w:shd w:val="clear" w:color="auto" w:fill="FFFFFF"/>
        </w:rPr>
        <w:t>(</w:t>
      </w:r>
      <w:r w:rsidRPr="00D2715E">
        <w:rPr>
          <w:shd w:val="clear" w:color="auto" w:fill="FFFFFF"/>
        </w:rPr>
        <w:t xml:space="preserve">4), 903-919. </w:t>
      </w:r>
      <w:hyperlink r:id="rId40" w:history="1">
        <w:r w:rsidRPr="00D2715E">
          <w:rPr>
            <w:shd w:val="clear" w:color="auto" w:fill="FFFFFF"/>
          </w:rPr>
          <w:t>https://doi.org/10.1108/ER-08-2019-0320</w:t>
        </w:r>
      </w:hyperlink>
      <w:r w:rsidRPr="00D2715E">
        <w:rPr>
          <w:shd w:val="clear" w:color="auto" w:fill="FFFFFF"/>
        </w:rPr>
        <w:t xml:space="preserve"> </w:t>
      </w:r>
      <w:hyperlink w:history="1"/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color w:val="222222"/>
          <w:shd w:val="clear" w:color="auto" w:fill="FFFFFF"/>
        </w:rPr>
      </w:pPr>
      <w:r w:rsidRPr="00D2715E">
        <w:rPr>
          <w:shd w:val="clear" w:color="auto" w:fill="FFFFFF"/>
        </w:rPr>
        <w:lastRenderedPageBreak/>
        <w:t xml:space="preserve">Zhou, Q., </w:t>
      </w:r>
      <w:proofErr w:type="spellStart"/>
      <w:r w:rsidRPr="00D2715E">
        <w:rPr>
          <w:shd w:val="clear" w:color="auto" w:fill="FFFFFF"/>
        </w:rPr>
        <w:t>Edafioghor</w:t>
      </w:r>
      <w:proofErr w:type="spellEnd"/>
      <w:r w:rsidRPr="00D2715E">
        <w:rPr>
          <w:shd w:val="clear" w:color="auto" w:fill="FFFFFF"/>
        </w:rPr>
        <w:t>, T. E., Wu, C. H., &amp; Doherty, B. (2022). Building organisational resilience capability in small and medium‐sized enterprises: The role of high‐performance work systems. </w:t>
      </w:r>
      <w:r w:rsidRPr="00D2715E">
        <w:rPr>
          <w:i/>
          <w:iCs/>
          <w:shd w:val="clear" w:color="auto" w:fill="FFFFFF"/>
        </w:rPr>
        <w:t>Human Resource Management Journal</w:t>
      </w:r>
      <w:r w:rsidRPr="00D2715E">
        <w:rPr>
          <w:shd w:val="clear" w:color="auto" w:fill="FFFFFF"/>
        </w:rPr>
        <w:t xml:space="preserve">, 1–22. </w:t>
      </w:r>
      <w:hyperlink r:id="rId41" w:history="1">
        <w:r w:rsidRPr="00D2715E">
          <w:rPr>
            <w:shd w:val="clear" w:color="auto" w:fill="FFFFFF"/>
          </w:rPr>
          <w:t>https://doi.org/10.1111/1748-8583.12479</w:t>
        </w:r>
      </w:hyperlink>
    </w:p>
    <w:p w:rsidR="008F7150" w:rsidRDefault="008F7150" w:rsidP="008F7150">
      <w:pPr>
        <w:autoSpaceDE w:val="0"/>
        <w:autoSpaceDN w:val="0"/>
        <w:adjustRightInd w:val="0"/>
        <w:spacing w:line="480" w:lineRule="auto"/>
        <w:ind w:left="720" w:hanging="720"/>
        <w:jc w:val="both"/>
        <w:rPr>
          <w:shd w:val="clear" w:color="auto" w:fill="FFFFFF"/>
        </w:rPr>
      </w:pPr>
      <w:r w:rsidRPr="00D2715E">
        <w:rPr>
          <w:color w:val="222222"/>
          <w:shd w:val="clear" w:color="auto" w:fill="FFFFFF"/>
        </w:rPr>
        <w:t xml:space="preserve">Zhu, Y., </w:t>
      </w:r>
      <w:proofErr w:type="spellStart"/>
      <w:r w:rsidRPr="00D2715E">
        <w:rPr>
          <w:color w:val="222222"/>
          <w:shd w:val="clear" w:color="auto" w:fill="FFFFFF"/>
        </w:rPr>
        <w:t>Quansah</w:t>
      </w:r>
      <w:proofErr w:type="spellEnd"/>
      <w:r w:rsidRPr="00D2715E">
        <w:rPr>
          <w:color w:val="222222"/>
          <w:shd w:val="clear" w:color="auto" w:fill="FFFFFF"/>
        </w:rPr>
        <w:t xml:space="preserve">, P. E., </w:t>
      </w:r>
      <w:proofErr w:type="spellStart"/>
      <w:r w:rsidRPr="00D2715E">
        <w:rPr>
          <w:color w:val="222222"/>
          <w:shd w:val="clear" w:color="auto" w:fill="FFFFFF"/>
        </w:rPr>
        <w:t>Obeng</w:t>
      </w:r>
      <w:proofErr w:type="spellEnd"/>
      <w:r w:rsidRPr="00D2715E">
        <w:rPr>
          <w:color w:val="222222"/>
          <w:shd w:val="clear" w:color="auto" w:fill="FFFFFF"/>
        </w:rPr>
        <w:t xml:space="preserve">, A. F., &amp; </w:t>
      </w:r>
      <w:proofErr w:type="spellStart"/>
      <w:r w:rsidRPr="00D2715E">
        <w:rPr>
          <w:color w:val="222222"/>
          <w:shd w:val="clear" w:color="auto" w:fill="FFFFFF"/>
        </w:rPr>
        <w:t>Minyu</w:t>
      </w:r>
      <w:proofErr w:type="spellEnd"/>
      <w:r w:rsidRPr="00D2715E">
        <w:rPr>
          <w:color w:val="222222"/>
          <w:shd w:val="clear" w:color="auto" w:fill="FFFFFF"/>
        </w:rPr>
        <w:t>, G. (2022). High-performance work systems and safety performance in the mining sector: exploring the mediating influence of workforce agility and moderating effect of safety locus of control. </w:t>
      </w:r>
      <w:r w:rsidRPr="00D2715E">
        <w:rPr>
          <w:i/>
          <w:iCs/>
          <w:color w:val="222222"/>
          <w:shd w:val="clear" w:color="auto" w:fill="FFFFFF"/>
        </w:rPr>
        <w:t>Current Psychology</w:t>
      </w:r>
      <w:r w:rsidRPr="00D2715E">
        <w:rPr>
          <w:color w:val="222222"/>
          <w:shd w:val="clear" w:color="auto" w:fill="FFFFFF"/>
        </w:rPr>
        <w:t xml:space="preserve">, 1-27. </w:t>
      </w:r>
      <w:hyperlink r:id="rId42" w:history="1">
        <w:r w:rsidRPr="00D2715E">
          <w:rPr>
            <w:rStyle w:val="Hyperlink"/>
            <w:shd w:val="clear" w:color="auto" w:fill="FFFFFF"/>
          </w:rPr>
          <w:t>https://doi.org/10.1007/s12144-022-03606-w</w:t>
        </w:r>
      </w:hyperlink>
      <w:r w:rsidRPr="00D2715E">
        <w:rPr>
          <w:color w:val="222222"/>
          <w:shd w:val="clear" w:color="auto" w:fill="FFFFFF"/>
        </w:rPr>
        <w:t xml:space="preserve"> </w:t>
      </w:r>
      <w:r w:rsidRPr="00D2715E">
        <w:rPr>
          <w:shd w:val="clear" w:color="auto" w:fill="FFFFFF"/>
        </w:rPr>
        <w:t xml:space="preserve"> </w:t>
      </w:r>
    </w:p>
    <w:sectPr w:rsidR="008F7150">
      <w:footerReference w:type="default" r:id="rId4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193E" w:rsidRDefault="0033193E">
      <w:r>
        <w:separator/>
      </w:r>
    </w:p>
  </w:endnote>
  <w:endnote w:type="continuationSeparator" w:id="0">
    <w:p w:rsidR="0033193E" w:rsidRDefault="00331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oto Serif">
    <w:altName w:val="MS Gothic"/>
    <w:charset w:val="00"/>
    <w:family w:val="roman"/>
    <w:pitch w:val="variable"/>
    <w:sig w:usb0="E00002FF" w:usb1="500078FF" w:usb2="0000002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7886167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74F4A" w:rsidRDefault="00D2715E">
        <w:pPr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3308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774F4A" w:rsidRDefault="0033193E">
    <w:pPr>
      <w:pStyle w:val="ListParagrap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193E" w:rsidRDefault="0033193E">
      <w:r>
        <w:separator/>
      </w:r>
    </w:p>
  </w:footnote>
  <w:footnote w:type="continuationSeparator" w:id="0">
    <w:p w:rsidR="0033193E" w:rsidRDefault="003319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6B6BF6"/>
    <w:multiLevelType w:val="hybridMultilevel"/>
    <w:tmpl w:val="278A3A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96245D"/>
    <w:multiLevelType w:val="hybridMultilevel"/>
    <w:tmpl w:val="7B2CC9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864778"/>
    <w:multiLevelType w:val="hybridMultilevel"/>
    <w:tmpl w:val="255203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15E"/>
    <w:rsid w:val="00062B6B"/>
    <w:rsid w:val="00102D9A"/>
    <w:rsid w:val="00132477"/>
    <w:rsid w:val="0022582C"/>
    <w:rsid w:val="0033193E"/>
    <w:rsid w:val="00465988"/>
    <w:rsid w:val="004F17A5"/>
    <w:rsid w:val="00530691"/>
    <w:rsid w:val="00621E20"/>
    <w:rsid w:val="007D3308"/>
    <w:rsid w:val="008F6ADE"/>
    <w:rsid w:val="008F7150"/>
    <w:rsid w:val="00AB3C84"/>
    <w:rsid w:val="00BE4828"/>
    <w:rsid w:val="00C47EF4"/>
    <w:rsid w:val="00C750C1"/>
    <w:rsid w:val="00D2715E"/>
    <w:rsid w:val="00EC1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9CEB52-21EF-4A72-9C78-91AE5A21E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715E"/>
    <w:pPr>
      <w:keepNext/>
      <w:keepLines/>
      <w:spacing w:before="40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D2715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character" w:styleId="Hyperlink">
    <w:name w:val="Hyperlink"/>
    <w:basedOn w:val="DefaultParagraphFont"/>
    <w:uiPriority w:val="99"/>
    <w:unhideWhenUsed/>
    <w:rsid w:val="00D2715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271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26317877221074701" TargetMode="External"/><Relationship Id="rId13" Type="http://schemas.openxmlformats.org/officeDocument/2006/relationships/hyperlink" Target="https://doi.org/10.5465/256741" TargetMode="External"/><Relationship Id="rId18" Type="http://schemas.openxmlformats.org/officeDocument/2006/relationships/hyperlink" Target="https://doi.org/10.1111/ijmr.12076" TargetMode="External"/><Relationship Id="rId26" Type="http://schemas.openxmlformats.org/officeDocument/2006/relationships/hyperlink" Target="https://www.researchgate.net/profile/Joana-Kuntz-2/publication/281593901_Employee_Resilience_Scale_EmpRes_Measurement_Properties/links/55f0a97a08ae199d47c21daa/Employee-Resilience-Scale-EmpRes-Measurement-Properties.pdf.%20Retrived%2001.12.2021" TargetMode="External"/><Relationship Id="rId39" Type="http://schemas.openxmlformats.org/officeDocument/2006/relationships/hyperlink" Target="https://doi.org/10.1002/hrdq.2130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10.47836/pjssh.29.4.26" TargetMode="External"/><Relationship Id="rId34" Type="http://schemas.openxmlformats.org/officeDocument/2006/relationships/hyperlink" Target="https://doi.org/10.1016/j.ijpe.2022.108479" TargetMode="External"/><Relationship Id="rId42" Type="http://schemas.openxmlformats.org/officeDocument/2006/relationships/hyperlink" Target="https://doi.org/10.1007/s12144-022-03606-w" TargetMode="External"/><Relationship Id="rId7" Type="http://schemas.openxmlformats.org/officeDocument/2006/relationships/hyperlink" Target="https://doi.org/10.1007/s11747-014-0403-8" TargetMode="External"/><Relationship Id="rId12" Type="http://schemas.openxmlformats.org/officeDocument/2006/relationships/hyperlink" Target="https://doi.org/10.1108/PR-09-2014-0201" TargetMode="External"/><Relationship Id="rId17" Type="http://schemas.openxmlformats.org/officeDocument/2006/relationships/hyperlink" Target="https://doi.org/10.2147/PRBM.S318632" TargetMode="External"/><Relationship Id="rId25" Type="http://schemas.openxmlformats.org/officeDocument/2006/relationships/hyperlink" Target="https://doi.org/10.1080/08959285.2021.1920021" TargetMode="External"/><Relationship Id="rId33" Type="http://schemas.openxmlformats.org/officeDocument/2006/relationships/hyperlink" Target="https://www.mdpi.com/1660-4601/18/5/2294" TargetMode="External"/><Relationship Id="rId38" Type="http://schemas.openxmlformats.org/officeDocument/2006/relationships/hyperlink" Target="https://doi.org/10.1080/13669877.2019.1617340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016/j.hrmr.2010.07.001" TargetMode="External"/><Relationship Id="rId20" Type="http://schemas.openxmlformats.org/officeDocument/2006/relationships/hyperlink" Target="https://doi.org/10.1590/abd1806-4841.20165254" TargetMode="External"/><Relationship Id="rId29" Type="http://schemas.openxmlformats.org/officeDocument/2006/relationships/hyperlink" Target="https://doi.org/10.1111/apps.12008" TargetMode="External"/><Relationship Id="rId41" Type="http://schemas.openxmlformats.org/officeDocument/2006/relationships/hyperlink" Target="https://doi.org/10.1111/1748-8583.1247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146/annurev-orgpsych-032117-104640" TargetMode="External"/><Relationship Id="rId24" Type="http://schemas.openxmlformats.org/officeDocument/2006/relationships/hyperlink" Target="https://doi.org/10.1080/00472778.2019.1709642" TargetMode="External"/><Relationship Id="rId32" Type="http://schemas.openxmlformats.org/officeDocument/2006/relationships/hyperlink" Target="https://doi.org/10.1080/13683500.2019.1607832" TargetMode="External"/><Relationship Id="rId37" Type="http://schemas.openxmlformats.org/officeDocument/2006/relationships/hyperlink" Target="https://doi.org/10.1108/PR-10-2016-0271" TargetMode="External"/><Relationship Id="rId40" Type="http://schemas.openxmlformats.org/officeDocument/2006/relationships/hyperlink" Target="https://doi.org/10.1108/ER-08-2019-0320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doi.org/10.1111/joop.12136" TargetMode="External"/><Relationship Id="rId23" Type="http://schemas.openxmlformats.org/officeDocument/2006/relationships/hyperlink" Target="https://doi.org/10.1287/orsc.1090.0427" TargetMode="External"/><Relationship Id="rId28" Type="http://schemas.openxmlformats.org/officeDocument/2006/relationships/hyperlink" Target="https://doi.org/10.1080/09669582.2020.1822368" TargetMode="External"/><Relationship Id="rId36" Type="http://schemas.openxmlformats.org/officeDocument/2006/relationships/hyperlink" Target="https://doi.org/10.4995/ijpme.2018.7898" TargetMode="External"/><Relationship Id="rId10" Type="http://schemas.openxmlformats.org/officeDocument/2006/relationships/hyperlink" Target="https://psycnet.apa.org/doi/10.1037/0003-066X.44.3.513" TargetMode="External"/><Relationship Id="rId19" Type="http://schemas.openxmlformats.org/officeDocument/2006/relationships/hyperlink" Target="https://doi.org/10.1002/job.165" TargetMode="External"/><Relationship Id="rId31" Type="http://schemas.openxmlformats.org/officeDocument/2006/relationships/hyperlink" Target="https://doi.org/10.1177/0972150919859101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111/ijmr.12239" TargetMode="External"/><Relationship Id="rId14" Type="http://schemas.openxmlformats.org/officeDocument/2006/relationships/hyperlink" Target="https://doi.org/10.1177/15480518211034847" TargetMode="External"/><Relationship Id="rId22" Type="http://schemas.openxmlformats.org/officeDocument/2006/relationships/hyperlink" Target="https://doi.org/10.1111/j.1467-6486.2007.00697.x" TargetMode="External"/><Relationship Id="rId27" Type="http://schemas.openxmlformats.org/officeDocument/2006/relationships/hyperlink" Target="https://doi.org/10.1108/JMP-02-2018-0102" TargetMode="External"/><Relationship Id="rId30" Type="http://schemas.openxmlformats.org/officeDocument/2006/relationships/hyperlink" Target="https://doi.org/10.47750/pnr.2022.13.09.755" TargetMode="External"/><Relationship Id="rId35" Type="http://schemas.openxmlformats.org/officeDocument/2006/relationships/hyperlink" Target="https://doi.org/10.1080/1359432X.2016.1238358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9</Pages>
  <Words>2497</Words>
  <Characters>14238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hanu</dc:creator>
  <cp:keywords/>
  <dc:description/>
  <cp:lastModifiedBy>charles hanu</cp:lastModifiedBy>
  <cp:revision>12</cp:revision>
  <dcterms:created xsi:type="dcterms:W3CDTF">2023-04-19T07:05:00Z</dcterms:created>
  <dcterms:modified xsi:type="dcterms:W3CDTF">2023-08-04T18:20:00Z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32629bd8-18e9-47af-8d28-5e8175164a13</vt:lpwstr>
  </property>
</Properties>
</file>