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7790" w14:textId="29432C9E" w:rsidR="007F1EB5" w:rsidRPr="007F1EB5" w:rsidRDefault="007F1EB5" w:rsidP="007F1EB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F1EB5">
        <w:rPr>
          <w:rFonts w:ascii="Times New Roman" w:hAnsi="Times New Roman" w:cs="Times New Roman"/>
          <w:b/>
          <w:bCs/>
          <w:sz w:val="20"/>
          <w:szCs w:val="20"/>
        </w:rPr>
        <w:t>Supplementary File S1: Correlations Matrix for Self-Reported and Partner-Reported Variables</w:t>
      </w:r>
    </w:p>
    <w:p w14:paraId="4528B2F8" w14:textId="77777777" w:rsidR="007F1EB5" w:rsidRPr="007F1EB5" w:rsidRDefault="007F1EB5" w:rsidP="007F1EB5">
      <w:pPr>
        <w:rPr>
          <w:rFonts w:ascii="Times New Roman" w:hAnsi="Times New Roman" w:cs="Times New Roman"/>
          <w:sz w:val="20"/>
          <w:szCs w:val="20"/>
        </w:rPr>
      </w:pPr>
      <w:r w:rsidRPr="007F1EB5">
        <w:rPr>
          <w:rFonts w:ascii="Times New Roman" w:hAnsi="Times New Roman" w:cs="Times New Roman"/>
          <w:sz w:val="20"/>
          <w:szCs w:val="20"/>
        </w:rPr>
        <w:t>Table 5</w:t>
      </w:r>
    </w:p>
    <w:p w14:paraId="45669E0C" w14:textId="77777777" w:rsidR="007F1EB5" w:rsidRPr="007F1EB5" w:rsidRDefault="007F1EB5" w:rsidP="007F1EB5">
      <w:pPr>
        <w:rPr>
          <w:rFonts w:ascii="Times New Roman" w:hAnsi="Times New Roman" w:cs="Times New Roman"/>
          <w:sz w:val="20"/>
          <w:szCs w:val="20"/>
        </w:rPr>
      </w:pPr>
      <w:r w:rsidRPr="007F1EB5">
        <w:rPr>
          <w:rFonts w:ascii="Times New Roman" w:hAnsi="Times New Roman" w:cs="Times New Roman"/>
          <w:i/>
          <w:sz w:val="20"/>
          <w:szCs w:val="20"/>
        </w:rPr>
        <w:t>Bivariate correlations for main study variables for self-reported and partner-reported variables</w:t>
      </w:r>
    </w:p>
    <w:tbl>
      <w:tblPr>
        <w:tblStyle w:val="TableGrid"/>
        <w:tblpPr w:leftFromText="180" w:rightFromText="180" w:vertAnchor="page" w:horzAnchor="margin" w:tblpY="3107"/>
        <w:tblW w:w="14925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1"/>
        <w:gridCol w:w="662"/>
        <w:gridCol w:w="663"/>
        <w:gridCol w:w="663"/>
        <w:gridCol w:w="664"/>
        <w:gridCol w:w="663"/>
        <w:gridCol w:w="663"/>
        <w:gridCol w:w="663"/>
        <w:gridCol w:w="664"/>
        <w:gridCol w:w="663"/>
        <w:gridCol w:w="663"/>
        <w:gridCol w:w="663"/>
        <w:gridCol w:w="664"/>
        <w:gridCol w:w="663"/>
        <w:gridCol w:w="663"/>
        <w:gridCol w:w="663"/>
        <w:gridCol w:w="664"/>
        <w:gridCol w:w="663"/>
        <w:gridCol w:w="663"/>
        <w:gridCol w:w="663"/>
        <w:gridCol w:w="664"/>
      </w:tblGrid>
      <w:tr w:rsidR="007F1EB5" w:rsidRPr="007F1EB5" w14:paraId="016103AA" w14:textId="77777777" w:rsidTr="007F1EB5">
        <w:trPr>
          <w:trHeight w:val="285"/>
        </w:trPr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CA16EB" w14:textId="77777777" w:rsidR="007F1EB5" w:rsidRPr="007F1EB5" w:rsidRDefault="007F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DDDFB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DBEE4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11D9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E9171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2813D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8DFF6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8B627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D3F7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8919D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B123E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BA090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F9951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DA09C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69A9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56927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15.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E9F3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02BE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1D64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18.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6179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19.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13E5B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</w:t>
            </w:r>
          </w:p>
        </w:tc>
      </w:tr>
      <w:tr w:rsidR="007F1EB5" w:rsidRPr="007F1EB5" w14:paraId="4A39452A" w14:textId="77777777" w:rsidTr="007F1EB5">
        <w:trPr>
          <w:trHeight w:val="285"/>
        </w:trPr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D6443D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 Age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04837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34777C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D895E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FC2D9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6E4B3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7F71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DDED3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E3217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889A9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9E849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508AF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F0DD5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68D6F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0C3CB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830B8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E376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80197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5E137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1EBAA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EA793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5C341D3A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F44C9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 Length of Relationship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E956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.79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68E1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539D4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86C6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49FD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B3BEF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1B96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21D28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6242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F53B2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EB9C3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3C6D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80D59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E7E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5722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F97D6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4D224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8BE4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99F3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EA60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6A6030B5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22D62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 Female Rejection Sensitivity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A3F75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4D6A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B2C1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975861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65BE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07E8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2606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8153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B2F71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BDD6A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02EA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A13F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6C4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7F055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D44A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40B22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FEA3E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2E82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0F71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3D57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8EF61EE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975BC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 Female Relationship Satisfaction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668F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4AF8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CC6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7F5B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1A6D4E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E044E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FCCD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870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50EB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2B57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93BF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4DB45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B558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BF3A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02E6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2121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CFE4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D3E8A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0EFA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6170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EEFC7A6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8CCC3E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 Female Commitment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425C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98F5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DE7B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EED9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.65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D5D5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3E319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C0AF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ADEAF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AFC6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13DD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BDBC2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8826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F9FE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055B4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A57E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C095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DF648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0C75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D34B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B588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263F04C0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CB0345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6. Female Power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9515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290A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4684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05CA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05BB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C94B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2F54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927E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FC5A6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3FB1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3FEC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33558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48EC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C662B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64BC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5820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695E7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9EFF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7D6C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7A0C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54C0A709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5FE4F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 Female Jealousy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9FE4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BF07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59BF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.33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D212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EC27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6561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0D56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74A0D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09DB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ED91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FADA9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186B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AC1F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13C7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9592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D0DC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7178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EC71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98EC3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BB80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6B07BE11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4D5B7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 Female Self-Silencing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17B85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.41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7494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.33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21B2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9820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-.36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D7FD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D166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1E82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30AF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94CF3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9D33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1946D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E856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FE92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F596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48F2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52F8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E004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8D655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62B6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6CC67E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131E49F2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37A67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9. Female Anxious Attachment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B8E5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19AE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0088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2F10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-.64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4EA1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6354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B696F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B82E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.45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6B03E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1C980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C14C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5277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8345C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D7A5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2C7D4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E127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614C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7D1B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B50E8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B41F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92BF7EA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778A6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 Female Avoidant Attachment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C207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65CD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51F6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307E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-.77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27C5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-.70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8C62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6E15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FCDA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0591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.51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71C8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E380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8BF0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5893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CE267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6D6D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C924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4930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90FD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2847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010A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1D3DAC59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2A1A7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 Female Involvement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04EB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9CF6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5757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8E73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A382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881C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7EB8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2E53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06D0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-.23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2D37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88CF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4151A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A639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B1C7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13E6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2EE0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22D6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149E5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C166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32A6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AFDE0AC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099564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 Male Rejection Sensitivity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50CF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F78A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4BAD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FD27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9362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069B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5483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FFD4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49FC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363D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A56B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DB75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F9764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FAAC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983B49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73DE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FA83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4BD8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C736A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7E234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C5FAACC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10306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 Male Relationship Satisfaction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DBD2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EF91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75C8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6540B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19E7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D985E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3227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D515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-.25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6865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BBA1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-.37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F47C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11F9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-.46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6BC2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CF026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59C53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BAF0A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FCC2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6D912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23B2A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499D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E572358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82316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14. Male Commitment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6C7B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80D8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B8BF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49A9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B0D8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31E9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8FD7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-.06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1899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73B6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E629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-.41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A017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729A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64D2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.70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9B3D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F4480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CB62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6495B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05317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106975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A67A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83A0E63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3D137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15. Male Jealousy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E1A8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D588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A33E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6A86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7055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545A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E107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A047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AFAC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3E70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2FAF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2C68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5DE3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AA2E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69016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72202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087E8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ABFA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581501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ABA4D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1E84BFE8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46D3E3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 Male Power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BA93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6B53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2AE7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CAB0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A1F8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8852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87CA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33D4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2BD9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2EFEF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78E9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6EAD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AF60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CEA1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D711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E929A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F7D0C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9D3AF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EB9DB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0F92F0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4BE3790D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2DC07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 Male Self-Silencing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FF3F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E915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A64F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1021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A37C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B684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D079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A3AB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ABA0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E44E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52C0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A6DC8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.35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7655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8625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1C7B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.28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6EFE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8F2A7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E03F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B96B6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BEDB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3278F007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A7C8FA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18. Male Involvement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6162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DCA3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2676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A6D88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E982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FDE7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6746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BEF3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5682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A539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-.26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5F8D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8051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7BA4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.23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2839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04353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3BBD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913B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66F0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E630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4A6E5F" w14:textId="77777777" w:rsidR="007F1EB5" w:rsidRPr="007F1EB5" w:rsidRDefault="007F1EB5">
            <w:pPr>
              <w:widowControl/>
              <w:rPr>
                <w:sz w:val="20"/>
                <w:szCs w:val="20"/>
                <w:lang w:val="en-IN" w:eastAsia="en-IN"/>
              </w:rPr>
            </w:pPr>
          </w:p>
        </w:tc>
      </w:tr>
      <w:tr w:rsidR="007F1EB5" w:rsidRPr="007F1EB5" w14:paraId="6842C88D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D1B40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19. Male Anxious Attachment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B56D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05CB6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198D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17181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C564E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7AC2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4286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E3E1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120A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.31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E326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.20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193BC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D4ABF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.54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944C0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-.51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F388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-.36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8E83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156E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FBC5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.49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999C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CE29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CEA3B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F1EB5" w:rsidRPr="007F1EB5" w14:paraId="57514090" w14:textId="77777777" w:rsidTr="007F1EB5">
        <w:trPr>
          <w:trHeight w:val="285"/>
        </w:trPr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14B172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20. Male Avoidant Attachment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E855A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2ACF72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511D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.003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6A659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-.34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C8D8D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-.29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341277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.06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B52EF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-.13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D72AAB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.19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8CCEC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E51D9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.41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AC919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-.07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59BA4D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.54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4CE628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-.82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263944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-.72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6FAA0A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.21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DB0E49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-.003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BFD965" w14:textId="77777777" w:rsidR="007F1EB5" w:rsidRPr="007F1EB5" w:rsidRDefault="007F1E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.42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03A71F" w14:textId="77777777" w:rsidR="007F1EB5" w:rsidRPr="007F1EB5" w:rsidRDefault="007F1E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2F2946" w14:textId="77777777" w:rsidR="007F1EB5" w:rsidRPr="007F1EB5" w:rsidRDefault="007F1E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.54</w:t>
            </w: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F5A8A" w14:textId="77777777" w:rsidR="007F1EB5" w:rsidRPr="007F1EB5" w:rsidRDefault="007F1E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7F1EB5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--</w:t>
            </w:r>
          </w:p>
        </w:tc>
      </w:tr>
    </w:tbl>
    <w:p w14:paraId="6326CBBF" w14:textId="77777777" w:rsidR="007F1EB5" w:rsidRPr="007F1EB5" w:rsidRDefault="007F1EB5" w:rsidP="007F1EB5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7F1EB5">
        <w:rPr>
          <w:rFonts w:ascii="Times New Roman" w:hAnsi="Times New Roman" w:cs="Times New Roman"/>
          <w:i/>
          <w:sz w:val="20"/>
          <w:szCs w:val="20"/>
        </w:rPr>
        <w:t>Note</w:t>
      </w:r>
      <w:r w:rsidRPr="007F1EB5">
        <w:rPr>
          <w:rFonts w:ascii="Times New Roman" w:hAnsi="Times New Roman" w:cs="Times New Roman"/>
          <w:iCs/>
          <w:sz w:val="20"/>
          <w:szCs w:val="20"/>
        </w:rPr>
        <w:t>: Correlations below the diagonal are for self-report measures correlated with self-report measures, and correlations above the diagonal are for self-report measures correlated with partner-report measures.</w:t>
      </w:r>
    </w:p>
    <w:p w14:paraId="62634CC1" w14:textId="77777777" w:rsidR="007F1EB5" w:rsidRPr="007F1EB5" w:rsidRDefault="007F1EB5" w:rsidP="007F1EB5">
      <w:pPr>
        <w:spacing w:line="480" w:lineRule="auto"/>
        <w:rPr>
          <w:rFonts w:ascii="Times New Roman" w:hAnsi="Times New Roman" w:cs="Times New Roman"/>
          <w:iCs/>
          <w:sz w:val="20"/>
          <w:szCs w:val="20"/>
        </w:rPr>
      </w:pPr>
      <w:r w:rsidRPr="007F1EB5">
        <w:rPr>
          <w:rFonts w:ascii="Times New Roman" w:hAnsi="Times New Roman" w:cs="Times New Roman"/>
          <w:iCs/>
          <w:sz w:val="20"/>
          <w:szCs w:val="20"/>
        </w:rPr>
        <w:t>*</w:t>
      </w:r>
      <w:r w:rsidRPr="007F1EB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F1EB5">
        <w:rPr>
          <w:rFonts w:ascii="Times New Roman" w:hAnsi="Times New Roman" w:cs="Times New Roman"/>
          <w:iCs/>
          <w:sz w:val="20"/>
          <w:szCs w:val="20"/>
        </w:rPr>
        <w:t xml:space="preserve"> &lt; .05. **</w:t>
      </w:r>
      <w:r w:rsidRPr="007F1EB5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7F1EB5">
        <w:rPr>
          <w:rFonts w:ascii="Times New Roman" w:hAnsi="Times New Roman" w:cs="Times New Roman"/>
          <w:iCs/>
          <w:sz w:val="20"/>
          <w:szCs w:val="20"/>
        </w:rPr>
        <w:t xml:space="preserve"> &lt; .01</w:t>
      </w:r>
    </w:p>
    <w:p w14:paraId="5B86ED14" w14:textId="77777777" w:rsidR="00E26BEB" w:rsidRPr="007F1EB5" w:rsidRDefault="00E26BEB">
      <w:pPr>
        <w:rPr>
          <w:sz w:val="20"/>
          <w:szCs w:val="20"/>
        </w:rPr>
      </w:pPr>
    </w:p>
    <w:sectPr w:rsidR="00E26BEB" w:rsidRPr="007F1EB5" w:rsidSect="007F1EB5">
      <w:headerReference w:type="default" r:id="rId6"/>
      <w:headerReference w:type="first" r:id="rId7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20D2" w14:textId="77777777" w:rsidR="00B62832" w:rsidRDefault="00B62832" w:rsidP="007F1EB5">
      <w:r>
        <w:separator/>
      </w:r>
    </w:p>
  </w:endnote>
  <w:endnote w:type="continuationSeparator" w:id="0">
    <w:p w14:paraId="711E5BCF" w14:textId="77777777" w:rsidR="00B62832" w:rsidRDefault="00B62832" w:rsidP="007F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81CFF" w14:textId="77777777" w:rsidR="00B62832" w:rsidRDefault="00B62832" w:rsidP="007F1EB5">
      <w:r>
        <w:separator/>
      </w:r>
    </w:p>
  </w:footnote>
  <w:footnote w:type="continuationSeparator" w:id="0">
    <w:p w14:paraId="13CE6040" w14:textId="77777777" w:rsidR="00B62832" w:rsidRDefault="00B62832" w:rsidP="007F1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7259" w14:textId="05660902" w:rsidR="007F1EB5" w:rsidRDefault="007F1EB5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S12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EA06" w14:textId="1585F171" w:rsidR="007F1EB5" w:rsidRDefault="007F1EB5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S11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D7"/>
    <w:rsid w:val="004117D7"/>
    <w:rsid w:val="007F1EB5"/>
    <w:rsid w:val="00B62832"/>
    <w:rsid w:val="00E2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E9913"/>
  <w15:chartTrackingRefBased/>
  <w15:docId w15:val="{614EA580-3541-4AF5-9A05-B3E9C328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1EB5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5"/>
    <w:pPr>
      <w:spacing w:after="0" w:line="240" w:lineRule="auto"/>
    </w:pPr>
    <w:rPr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1E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EB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F1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EB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Mandira Mishra</dc:creator>
  <cp:keywords/>
  <dc:description/>
  <cp:lastModifiedBy>Mandira Mishra</cp:lastModifiedBy>
  <cp:revision>2</cp:revision>
  <dcterms:created xsi:type="dcterms:W3CDTF">2023-02-28T04:58:00Z</dcterms:created>
  <dcterms:modified xsi:type="dcterms:W3CDTF">2023-02-28T05:00:00Z</dcterms:modified>
</cp:coreProperties>
</file>