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7A5EA" w14:textId="77777777" w:rsidR="0049620F" w:rsidRPr="0049620F" w:rsidRDefault="0049620F">
      <w:pPr>
        <w:rPr>
          <w:rFonts w:ascii="Times New Roman" w:hAnsi="Times New Roman" w:cs="Times New Roman"/>
          <w:lang w:val="en-US"/>
        </w:rPr>
      </w:pPr>
    </w:p>
    <w:tbl>
      <w:tblPr>
        <w:tblW w:w="13987" w:type="dxa"/>
        <w:tblInd w:w="5" w:type="dxa"/>
        <w:tblLook w:val="04A0" w:firstRow="1" w:lastRow="0" w:firstColumn="1" w:lastColumn="0" w:noHBand="0" w:noVBand="1"/>
      </w:tblPr>
      <w:tblGrid>
        <w:gridCol w:w="2317"/>
        <w:gridCol w:w="9580"/>
        <w:gridCol w:w="2090"/>
      </w:tblGrid>
      <w:tr w:rsidR="0049620F" w:rsidRPr="0049620F" w14:paraId="77374EBC" w14:textId="77777777" w:rsidTr="00956F70">
        <w:trPr>
          <w:trHeight w:val="1278"/>
        </w:trPr>
        <w:tc>
          <w:tcPr>
            <w:tcW w:w="13987" w:type="dxa"/>
            <w:gridSpan w:val="3"/>
            <w:tcBorders>
              <w:bottom w:val="single" w:sz="4" w:space="0" w:color="auto"/>
            </w:tcBorders>
            <w:shd w:val="clear" w:color="auto" w:fill="auto"/>
            <w:noWrap/>
            <w:vAlign w:val="center"/>
          </w:tcPr>
          <w:p w14:paraId="251CC493" w14:textId="6F7D47DD" w:rsidR="0049620F" w:rsidRDefault="0049620F" w:rsidP="0049620F">
            <w:pPr>
              <w:rPr>
                <w:rFonts w:ascii="Times New Roman" w:hAnsi="Times New Roman" w:cs="Times New Roman"/>
                <w:b/>
                <w:bCs/>
                <w:color w:val="000000"/>
                <w:sz w:val="24"/>
              </w:rPr>
            </w:pPr>
            <w:r w:rsidRPr="0049620F">
              <w:rPr>
                <w:rFonts w:ascii="Times New Roman" w:hAnsi="Times New Roman" w:cs="Times New Roman"/>
                <w:b/>
                <w:bCs/>
                <w:color w:val="000000"/>
                <w:sz w:val="24"/>
              </w:rPr>
              <w:t xml:space="preserve">Appendix </w:t>
            </w:r>
            <w:r w:rsidR="00956F70">
              <w:rPr>
                <w:rFonts w:ascii="Times New Roman" w:hAnsi="Times New Roman" w:cs="Times New Roman"/>
                <w:b/>
                <w:bCs/>
                <w:color w:val="000000"/>
                <w:sz w:val="24"/>
              </w:rPr>
              <w:t>E</w:t>
            </w:r>
            <w:r w:rsidRPr="0049620F">
              <w:rPr>
                <w:rFonts w:ascii="Times New Roman" w:hAnsi="Times New Roman" w:cs="Times New Roman"/>
                <w:b/>
                <w:bCs/>
                <w:color w:val="000000"/>
                <w:sz w:val="24"/>
              </w:rPr>
              <w:t>: Supplementary Table.</w:t>
            </w:r>
          </w:p>
          <w:p w14:paraId="4A0996E0" w14:textId="77777777" w:rsidR="00956F70" w:rsidRPr="0049620F" w:rsidRDefault="00956F70" w:rsidP="0049620F">
            <w:pPr>
              <w:rPr>
                <w:rFonts w:ascii="Times New Roman" w:hAnsi="Times New Roman" w:cs="Times New Roman"/>
                <w:b/>
                <w:bCs/>
                <w:color w:val="000000"/>
                <w:sz w:val="24"/>
              </w:rPr>
            </w:pPr>
          </w:p>
          <w:p w14:paraId="0DF47BA0" w14:textId="7009DF0D" w:rsidR="0049620F" w:rsidRPr="00956F70" w:rsidRDefault="00956F70" w:rsidP="0049620F">
            <w:pPr>
              <w:rPr>
                <w:rFonts w:ascii="Times New Roman" w:hAnsi="Times New Roman" w:cs="Times New Roman"/>
                <w:i/>
                <w:iCs/>
                <w:sz w:val="24"/>
                <w:lang w:val="en-US"/>
              </w:rPr>
            </w:pPr>
            <w:r w:rsidRPr="00956F70">
              <w:rPr>
                <w:rFonts w:ascii="Times New Roman" w:hAnsi="Times New Roman" w:cs="Times New Roman"/>
                <w:i/>
                <w:iCs/>
                <w:sz w:val="24"/>
                <w:lang w:val="en-US"/>
              </w:rPr>
              <w:t xml:space="preserve">Example of </w:t>
            </w:r>
            <w:r w:rsidR="0049620F" w:rsidRPr="00956F70">
              <w:rPr>
                <w:rFonts w:ascii="Times New Roman" w:hAnsi="Times New Roman" w:cs="Times New Roman"/>
                <w:i/>
                <w:iCs/>
                <w:sz w:val="24"/>
                <w:lang w:val="en-US"/>
              </w:rPr>
              <w:t>Data Display Framework for Clarity of Item 5</w:t>
            </w:r>
          </w:p>
        </w:tc>
      </w:tr>
      <w:tr w:rsidR="00956F70" w:rsidRPr="0049620F" w14:paraId="51EFFC49" w14:textId="30B1F240" w:rsidTr="00956F70">
        <w:trPr>
          <w:trHeight w:val="1278"/>
        </w:trPr>
        <w:tc>
          <w:tcPr>
            <w:tcW w:w="2317" w:type="dxa"/>
            <w:tcBorders>
              <w:top w:val="single" w:sz="4" w:space="0" w:color="auto"/>
              <w:bottom w:val="single" w:sz="4" w:space="0" w:color="auto"/>
            </w:tcBorders>
            <w:shd w:val="clear" w:color="auto" w:fill="auto"/>
            <w:noWrap/>
            <w:vAlign w:val="center"/>
            <w:hideMark/>
          </w:tcPr>
          <w:p w14:paraId="4D71F7A7" w14:textId="66235BED" w:rsidR="0049620F" w:rsidRPr="0049620F" w:rsidRDefault="00956F70" w:rsidP="0049620F">
            <w:pPr>
              <w:jc w:val="center"/>
              <w:rPr>
                <w:rFonts w:ascii="Times New Roman" w:eastAsia="Times New Roman" w:hAnsi="Times New Roman" w:cs="Times New Roman"/>
                <w:color w:val="000000"/>
                <w:kern w:val="0"/>
                <w:sz w:val="24"/>
                <w:lang w:eastAsia="en-GB"/>
                <w14:ligatures w14:val="none"/>
              </w:rPr>
            </w:pPr>
            <w:r>
              <w:rPr>
                <w:rFonts w:ascii="Times New Roman" w:eastAsia="Times New Roman" w:hAnsi="Times New Roman" w:cs="Times New Roman"/>
                <w:color w:val="000000"/>
                <w:kern w:val="0"/>
                <w:sz w:val="24"/>
                <w:lang w:eastAsia="en-GB"/>
                <w14:ligatures w14:val="none"/>
              </w:rPr>
              <w:t>Tabulation of responses</w:t>
            </w:r>
          </w:p>
        </w:tc>
        <w:tc>
          <w:tcPr>
            <w:tcW w:w="9580" w:type="dxa"/>
            <w:tcBorders>
              <w:top w:val="single" w:sz="4" w:space="0" w:color="auto"/>
              <w:bottom w:val="single" w:sz="4" w:space="0" w:color="auto"/>
            </w:tcBorders>
            <w:shd w:val="clear" w:color="auto" w:fill="auto"/>
            <w:noWrap/>
            <w:vAlign w:val="center"/>
            <w:hideMark/>
          </w:tcPr>
          <w:p w14:paraId="28369B49" w14:textId="66339C99" w:rsidR="0049620F" w:rsidRPr="0049620F" w:rsidRDefault="0049620F" w:rsidP="0049620F">
            <w:pPr>
              <w:jc w:val="center"/>
              <w:rPr>
                <w:rFonts w:ascii="Times New Roman" w:eastAsia="Times New Roman" w:hAnsi="Times New Roman" w:cs="Times New Roman"/>
                <w:kern w:val="0"/>
                <w:sz w:val="24"/>
                <w:lang w:eastAsia="en-GB"/>
                <w14:ligatures w14:val="none"/>
              </w:rPr>
            </w:pPr>
            <w:r w:rsidRPr="0049620F">
              <w:rPr>
                <w:rFonts w:ascii="Times New Roman" w:eastAsia="Times New Roman" w:hAnsi="Times New Roman" w:cs="Times New Roman"/>
                <w:kern w:val="0"/>
                <w:sz w:val="24"/>
                <w:lang w:eastAsia="en-GB"/>
                <w14:ligatures w14:val="none"/>
              </w:rPr>
              <w:t>Item 5</w:t>
            </w:r>
            <w:r w:rsidRPr="00956F70">
              <w:rPr>
                <w:rFonts w:ascii="Times New Roman" w:eastAsia="Times New Roman" w:hAnsi="Times New Roman" w:cs="Times New Roman"/>
                <w:kern w:val="0"/>
                <w:sz w:val="24"/>
                <w:lang w:eastAsia="en-GB"/>
                <w14:ligatures w14:val="none"/>
              </w:rPr>
              <w:t xml:space="preserve">: </w:t>
            </w:r>
            <w:r w:rsidR="00956F70" w:rsidRPr="00956F70">
              <w:rPr>
                <w:rFonts w:ascii="Times New Roman" w:eastAsia="Times New Roman" w:hAnsi="Times New Roman" w:cs="Times New Roman"/>
                <w:kern w:val="0"/>
                <w:sz w:val="24"/>
                <w:lang w:val="en-GB" w:eastAsia="en-GB"/>
                <w14:ligatures w14:val="none"/>
              </w:rPr>
              <w:t>At the time of your stressful event, one partner helped the other (or both partners helped each other) by using special skills or abilities for addressing the situation.</w:t>
            </w:r>
          </w:p>
        </w:tc>
        <w:tc>
          <w:tcPr>
            <w:tcW w:w="2090" w:type="dxa"/>
            <w:tcBorders>
              <w:top w:val="single" w:sz="4" w:space="0" w:color="auto"/>
              <w:bottom w:val="single" w:sz="4" w:space="0" w:color="auto"/>
            </w:tcBorders>
            <w:shd w:val="clear" w:color="auto" w:fill="auto"/>
            <w:vAlign w:val="center"/>
          </w:tcPr>
          <w:p w14:paraId="35A756D2" w14:textId="77710B6B" w:rsidR="0049620F" w:rsidRPr="00956F70" w:rsidRDefault="0049620F" w:rsidP="0049620F">
            <w:pPr>
              <w:jc w:val="center"/>
              <w:rPr>
                <w:rFonts w:ascii="Times New Roman" w:eastAsia="Times New Roman" w:hAnsi="Times New Roman" w:cs="Times New Roman"/>
                <w:kern w:val="0"/>
                <w:sz w:val="24"/>
                <w:lang w:eastAsia="en-GB"/>
                <w14:ligatures w14:val="none"/>
              </w:rPr>
            </w:pPr>
            <w:r w:rsidRPr="00956F70">
              <w:rPr>
                <w:rFonts w:ascii="Times New Roman" w:eastAsia="Times New Roman" w:hAnsi="Times New Roman" w:cs="Times New Roman"/>
                <w:kern w:val="0"/>
                <w:sz w:val="24"/>
                <w:lang w:eastAsia="en-GB"/>
                <w14:ligatures w14:val="none"/>
              </w:rPr>
              <w:t>Clarity of Item</w:t>
            </w:r>
            <w:r w:rsidR="00956F70" w:rsidRPr="00956F70">
              <w:rPr>
                <w:rFonts w:ascii="Times New Roman" w:eastAsia="Times New Roman" w:hAnsi="Times New Roman" w:cs="Times New Roman"/>
                <w:kern w:val="0"/>
                <w:sz w:val="24"/>
                <w:lang w:eastAsia="en-GB"/>
                <w14:ligatures w14:val="none"/>
              </w:rPr>
              <w:t xml:space="preserve"> 5</w:t>
            </w:r>
            <w:r w:rsidR="00956F70">
              <w:rPr>
                <w:rFonts w:ascii="Times New Roman" w:eastAsia="Times New Roman" w:hAnsi="Times New Roman" w:cs="Times New Roman"/>
                <w:kern w:val="0"/>
                <w:sz w:val="24"/>
                <w:lang w:eastAsia="en-GB"/>
                <w14:ligatures w14:val="none"/>
              </w:rPr>
              <w:t xml:space="preserve"> (%)</w:t>
            </w:r>
          </w:p>
        </w:tc>
      </w:tr>
      <w:tr w:rsidR="00956F70" w:rsidRPr="0049620F" w14:paraId="38F7CECD" w14:textId="6FBA7A65" w:rsidTr="00956F70">
        <w:trPr>
          <w:trHeight w:val="1278"/>
        </w:trPr>
        <w:tc>
          <w:tcPr>
            <w:tcW w:w="2317" w:type="dxa"/>
            <w:tcBorders>
              <w:top w:val="single" w:sz="4" w:space="0" w:color="auto"/>
            </w:tcBorders>
            <w:shd w:val="clear" w:color="auto" w:fill="auto"/>
            <w:noWrap/>
            <w:vAlign w:val="center"/>
            <w:hideMark/>
          </w:tcPr>
          <w:p w14:paraId="0D497B83" w14:textId="5AC0A16A"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Yes</w:t>
            </w:r>
            <w:r w:rsidR="00956F70" w:rsidRPr="00956F70">
              <w:rPr>
                <w:rFonts w:ascii="Times New Roman" w:eastAsia="Times New Roman" w:hAnsi="Times New Roman" w:cs="Times New Roman"/>
                <w:color w:val="000000"/>
                <w:kern w:val="0"/>
                <w:sz w:val="24"/>
                <w:lang w:eastAsia="en-GB"/>
                <w14:ligatures w14:val="none"/>
              </w:rPr>
              <w:t>, it is clear</w:t>
            </w:r>
          </w:p>
        </w:tc>
        <w:tc>
          <w:tcPr>
            <w:tcW w:w="9580" w:type="dxa"/>
            <w:tcBorders>
              <w:top w:val="single" w:sz="4" w:space="0" w:color="auto"/>
            </w:tcBorders>
            <w:shd w:val="clear" w:color="auto" w:fill="auto"/>
            <w:noWrap/>
            <w:vAlign w:val="center"/>
            <w:hideMark/>
          </w:tcPr>
          <w:p w14:paraId="5714185F"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5</w:t>
            </w:r>
          </w:p>
        </w:tc>
        <w:tc>
          <w:tcPr>
            <w:tcW w:w="2090" w:type="dxa"/>
            <w:tcBorders>
              <w:top w:val="single" w:sz="4" w:space="0" w:color="auto"/>
            </w:tcBorders>
            <w:shd w:val="clear" w:color="auto" w:fill="auto"/>
            <w:vAlign w:val="center"/>
          </w:tcPr>
          <w:p w14:paraId="5FF6792A" w14:textId="1A55DEF3" w:rsidR="0049620F" w:rsidRPr="0049620F" w:rsidRDefault="00956F70"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31.25%</w:t>
            </w:r>
          </w:p>
        </w:tc>
      </w:tr>
      <w:tr w:rsidR="00956F70" w:rsidRPr="0049620F" w14:paraId="62F0AFD5" w14:textId="0D931F7F" w:rsidTr="00956F70">
        <w:trPr>
          <w:trHeight w:val="1278"/>
        </w:trPr>
        <w:tc>
          <w:tcPr>
            <w:tcW w:w="2317" w:type="dxa"/>
            <w:shd w:val="clear" w:color="auto" w:fill="auto"/>
            <w:noWrap/>
            <w:vAlign w:val="center"/>
            <w:hideMark/>
          </w:tcPr>
          <w:p w14:paraId="66AF0863" w14:textId="2A76F3C9"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r w:rsidR="00956F70" w:rsidRPr="00956F70">
              <w:rPr>
                <w:rFonts w:ascii="Times New Roman" w:eastAsia="Times New Roman" w:hAnsi="Times New Roman" w:cs="Times New Roman"/>
                <w:color w:val="000000"/>
                <w:kern w:val="0"/>
                <w:sz w:val="24"/>
                <w:lang w:eastAsia="en-GB"/>
                <w14:ligatures w14:val="none"/>
              </w:rPr>
              <w:t>, it is not clear</w:t>
            </w:r>
          </w:p>
        </w:tc>
        <w:tc>
          <w:tcPr>
            <w:tcW w:w="9580" w:type="dxa"/>
            <w:shd w:val="clear" w:color="auto" w:fill="auto"/>
            <w:noWrap/>
            <w:vAlign w:val="center"/>
            <w:hideMark/>
          </w:tcPr>
          <w:p w14:paraId="63E1A7D6"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10</w:t>
            </w:r>
          </w:p>
        </w:tc>
        <w:tc>
          <w:tcPr>
            <w:tcW w:w="2090" w:type="dxa"/>
            <w:shd w:val="clear" w:color="auto" w:fill="auto"/>
            <w:vAlign w:val="center"/>
          </w:tcPr>
          <w:p w14:paraId="602BF971" w14:textId="77352AFF" w:rsidR="0049620F" w:rsidRPr="0049620F" w:rsidRDefault="00956F70" w:rsidP="0049620F">
            <w:pPr>
              <w:jc w:val="center"/>
              <w:rPr>
                <w:rFonts w:ascii="Times New Roman" w:eastAsia="Times New Roman" w:hAnsi="Times New Roman" w:cs="Times New Roman"/>
                <w:color w:val="000000"/>
                <w:kern w:val="0"/>
                <w:sz w:val="24"/>
                <w:lang w:eastAsia="en-GB"/>
                <w14:ligatures w14:val="none"/>
              </w:rPr>
            </w:pPr>
            <w:r>
              <w:rPr>
                <w:rFonts w:ascii="Times New Roman" w:eastAsia="Times New Roman" w:hAnsi="Times New Roman" w:cs="Times New Roman"/>
                <w:color w:val="000000"/>
                <w:kern w:val="0"/>
                <w:sz w:val="24"/>
                <w:lang w:eastAsia="en-GB"/>
                <w14:ligatures w14:val="none"/>
              </w:rPr>
              <w:t>62.50%</w:t>
            </w:r>
          </w:p>
        </w:tc>
      </w:tr>
      <w:tr w:rsidR="00956F70" w:rsidRPr="0049620F" w14:paraId="4D64C0DA" w14:textId="120D47A2" w:rsidTr="00956F70">
        <w:trPr>
          <w:trHeight w:val="1278"/>
        </w:trPr>
        <w:tc>
          <w:tcPr>
            <w:tcW w:w="2317" w:type="dxa"/>
            <w:shd w:val="clear" w:color="auto" w:fill="auto"/>
            <w:noWrap/>
            <w:vAlign w:val="center"/>
            <w:hideMark/>
          </w:tcPr>
          <w:p w14:paraId="0230B4B3" w14:textId="2F5C79A2" w:rsidR="0049620F" w:rsidRPr="0049620F" w:rsidRDefault="00956F70" w:rsidP="0049620F">
            <w:pPr>
              <w:jc w:val="center"/>
              <w:rPr>
                <w:rFonts w:ascii="Times New Roman" w:eastAsia="Times New Roman" w:hAnsi="Times New Roman" w:cs="Times New Roman"/>
                <w:color w:val="000000"/>
                <w:kern w:val="0"/>
                <w:sz w:val="24"/>
                <w:lang w:eastAsia="en-GB"/>
                <w14:ligatures w14:val="none"/>
              </w:rPr>
            </w:pPr>
            <w:r>
              <w:rPr>
                <w:rFonts w:ascii="Times New Roman" w:eastAsia="Times New Roman" w:hAnsi="Times New Roman" w:cs="Times New Roman"/>
                <w:color w:val="000000"/>
                <w:kern w:val="0"/>
                <w:sz w:val="24"/>
                <w:lang w:eastAsia="en-GB"/>
                <w14:ligatures w14:val="none"/>
              </w:rPr>
              <w:t>It d</w:t>
            </w:r>
            <w:r w:rsidR="0049620F" w:rsidRPr="0049620F">
              <w:rPr>
                <w:rFonts w:ascii="Times New Roman" w:eastAsia="Times New Roman" w:hAnsi="Times New Roman" w:cs="Times New Roman"/>
                <w:color w:val="000000"/>
                <w:kern w:val="0"/>
                <w:sz w:val="24"/>
                <w:lang w:eastAsia="en-GB"/>
                <w14:ligatures w14:val="none"/>
              </w:rPr>
              <w:t>epends</w:t>
            </w:r>
          </w:p>
        </w:tc>
        <w:tc>
          <w:tcPr>
            <w:tcW w:w="9580" w:type="dxa"/>
            <w:shd w:val="clear" w:color="auto" w:fill="auto"/>
            <w:noWrap/>
            <w:vAlign w:val="center"/>
            <w:hideMark/>
          </w:tcPr>
          <w:p w14:paraId="2190DC6B"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1</w:t>
            </w:r>
          </w:p>
        </w:tc>
        <w:tc>
          <w:tcPr>
            <w:tcW w:w="2090" w:type="dxa"/>
            <w:shd w:val="clear" w:color="auto" w:fill="auto"/>
            <w:vAlign w:val="center"/>
          </w:tcPr>
          <w:p w14:paraId="2281D4B1" w14:textId="3C167FA6" w:rsidR="0049620F" w:rsidRPr="0049620F" w:rsidRDefault="00956F70" w:rsidP="0049620F">
            <w:pPr>
              <w:jc w:val="center"/>
              <w:rPr>
                <w:rFonts w:ascii="Times New Roman" w:eastAsia="Times New Roman" w:hAnsi="Times New Roman" w:cs="Times New Roman"/>
                <w:color w:val="000000"/>
                <w:kern w:val="0"/>
                <w:sz w:val="24"/>
                <w:lang w:eastAsia="en-GB"/>
                <w14:ligatures w14:val="none"/>
              </w:rPr>
            </w:pPr>
            <w:r>
              <w:rPr>
                <w:rFonts w:ascii="Times New Roman" w:eastAsia="Times New Roman" w:hAnsi="Times New Roman" w:cs="Times New Roman"/>
                <w:color w:val="000000"/>
                <w:kern w:val="0"/>
                <w:sz w:val="24"/>
                <w:lang w:eastAsia="en-GB"/>
                <w14:ligatures w14:val="none"/>
              </w:rPr>
              <w:t>6.25%</w:t>
            </w:r>
          </w:p>
        </w:tc>
      </w:tr>
      <w:tr w:rsidR="00956F70" w:rsidRPr="0049620F" w14:paraId="6FD077B8" w14:textId="69C93EAC" w:rsidTr="00956F70">
        <w:trPr>
          <w:trHeight w:val="1278"/>
        </w:trPr>
        <w:tc>
          <w:tcPr>
            <w:tcW w:w="2317" w:type="dxa"/>
            <w:tcBorders>
              <w:bottom w:val="single" w:sz="4" w:space="0" w:color="auto"/>
            </w:tcBorders>
            <w:shd w:val="clear" w:color="auto" w:fill="auto"/>
            <w:noWrap/>
            <w:vAlign w:val="center"/>
            <w:hideMark/>
          </w:tcPr>
          <w:p w14:paraId="4AD4D645"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Total</w:t>
            </w:r>
          </w:p>
        </w:tc>
        <w:tc>
          <w:tcPr>
            <w:tcW w:w="9580" w:type="dxa"/>
            <w:tcBorders>
              <w:bottom w:val="single" w:sz="4" w:space="0" w:color="auto"/>
            </w:tcBorders>
            <w:shd w:val="clear" w:color="auto" w:fill="auto"/>
            <w:noWrap/>
            <w:vAlign w:val="center"/>
            <w:hideMark/>
          </w:tcPr>
          <w:p w14:paraId="622CE816"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16</w:t>
            </w:r>
          </w:p>
        </w:tc>
        <w:tc>
          <w:tcPr>
            <w:tcW w:w="2090" w:type="dxa"/>
            <w:tcBorders>
              <w:bottom w:val="single" w:sz="4" w:space="0" w:color="auto"/>
            </w:tcBorders>
            <w:shd w:val="clear" w:color="auto" w:fill="auto"/>
            <w:vAlign w:val="center"/>
          </w:tcPr>
          <w:p w14:paraId="68764B69" w14:textId="162FDB3F" w:rsidR="0049620F" w:rsidRPr="0049620F" w:rsidRDefault="00956F70" w:rsidP="0049620F">
            <w:pPr>
              <w:jc w:val="center"/>
              <w:rPr>
                <w:rFonts w:ascii="Times New Roman" w:eastAsia="Times New Roman" w:hAnsi="Times New Roman" w:cs="Times New Roman"/>
                <w:color w:val="000000"/>
                <w:kern w:val="0"/>
                <w:sz w:val="24"/>
                <w:lang w:eastAsia="en-GB"/>
                <w14:ligatures w14:val="none"/>
              </w:rPr>
            </w:pPr>
            <w:r>
              <w:rPr>
                <w:rFonts w:ascii="Times New Roman" w:eastAsia="Times New Roman" w:hAnsi="Times New Roman" w:cs="Times New Roman"/>
                <w:color w:val="000000"/>
                <w:kern w:val="0"/>
                <w:sz w:val="24"/>
                <w:lang w:eastAsia="en-GB"/>
                <w14:ligatures w14:val="none"/>
              </w:rPr>
              <w:t>100%</w:t>
            </w:r>
          </w:p>
        </w:tc>
      </w:tr>
    </w:tbl>
    <w:p w14:paraId="7421B2DB" w14:textId="77777777" w:rsidR="0049620F" w:rsidRPr="0049620F" w:rsidRDefault="0049620F">
      <w:pPr>
        <w:rPr>
          <w:rFonts w:ascii="Times New Roman" w:hAnsi="Times New Roman" w:cs="Times New Roman"/>
          <w:lang w:val="en-US"/>
        </w:rPr>
      </w:pPr>
    </w:p>
    <w:p w14:paraId="2144212A" w14:textId="77777777" w:rsidR="0049620F" w:rsidRPr="0049620F" w:rsidRDefault="0049620F">
      <w:pPr>
        <w:rPr>
          <w:rFonts w:ascii="Times New Roman" w:hAnsi="Times New Roman" w:cs="Times New Roman"/>
          <w:lang w:val="en-US"/>
        </w:rPr>
      </w:pPr>
    </w:p>
    <w:p w14:paraId="4CDA8A41" w14:textId="77777777" w:rsidR="0049620F" w:rsidRPr="0049620F" w:rsidRDefault="0049620F">
      <w:pPr>
        <w:rPr>
          <w:rFonts w:ascii="Times New Roman" w:hAnsi="Times New Roman" w:cs="Times New Roman"/>
          <w:lang w:val="en-US"/>
        </w:rPr>
      </w:pPr>
    </w:p>
    <w:p w14:paraId="7015689C" w14:textId="462BD74D" w:rsidR="0049620F" w:rsidRPr="0049620F" w:rsidRDefault="0049620F">
      <w:pPr>
        <w:rPr>
          <w:rFonts w:ascii="Times New Roman" w:hAnsi="Times New Roman" w:cs="Times New Roman"/>
        </w:rPr>
      </w:pPr>
    </w:p>
    <w:tbl>
      <w:tblPr>
        <w:tblW w:w="13948" w:type="dxa"/>
        <w:tblLook w:val="04A0" w:firstRow="1" w:lastRow="0" w:firstColumn="1" w:lastColumn="0" w:noHBand="0" w:noVBand="1"/>
      </w:tblPr>
      <w:tblGrid>
        <w:gridCol w:w="1296"/>
        <w:gridCol w:w="1818"/>
        <w:gridCol w:w="1461"/>
        <w:gridCol w:w="1521"/>
        <w:gridCol w:w="7852"/>
      </w:tblGrid>
      <w:tr w:rsidR="0049620F" w:rsidRPr="0049620F" w14:paraId="60063942" w14:textId="77777777" w:rsidTr="00956F70">
        <w:trPr>
          <w:trHeight w:val="321"/>
        </w:trPr>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2ABF" w14:textId="73D29119" w:rsidR="0049620F" w:rsidRPr="0049620F" w:rsidRDefault="0049620F" w:rsidP="0049620F">
            <w:pPr>
              <w:jc w:val="center"/>
              <w:rPr>
                <w:rFonts w:ascii="Times New Roman" w:eastAsia="Times New Roman" w:hAnsi="Times New Roman" w:cs="Times New Roman"/>
                <w:b/>
                <w:bCs/>
                <w:color w:val="000000"/>
                <w:kern w:val="0"/>
                <w:sz w:val="24"/>
                <w:lang w:eastAsia="en-GB"/>
                <w14:ligatures w14:val="none"/>
              </w:rPr>
            </w:pPr>
            <w:r w:rsidRPr="0049620F">
              <w:rPr>
                <w:rFonts w:ascii="Times New Roman" w:eastAsia="Times New Roman" w:hAnsi="Times New Roman" w:cs="Times New Roman"/>
                <w:b/>
                <w:bCs/>
                <w:color w:val="000000"/>
                <w:kern w:val="0"/>
                <w:sz w:val="24"/>
                <w:lang w:eastAsia="en-GB"/>
                <w14:ligatures w14:val="none"/>
              </w:rPr>
              <w:lastRenderedPageBreak/>
              <w:t>ID</w:t>
            </w:r>
          </w:p>
        </w:tc>
        <w:tc>
          <w:tcPr>
            <w:tcW w:w="1818" w:type="dxa"/>
            <w:tcBorders>
              <w:top w:val="single" w:sz="4" w:space="0" w:color="auto"/>
              <w:left w:val="nil"/>
              <w:bottom w:val="single" w:sz="4" w:space="0" w:color="auto"/>
              <w:right w:val="single" w:sz="4" w:space="0" w:color="auto"/>
            </w:tcBorders>
            <w:shd w:val="clear" w:color="auto" w:fill="auto"/>
            <w:noWrap/>
            <w:vAlign w:val="center"/>
            <w:hideMark/>
          </w:tcPr>
          <w:p w14:paraId="57ADADAA" w14:textId="5F0B83F0" w:rsidR="0049620F" w:rsidRPr="0049620F" w:rsidRDefault="0049620F" w:rsidP="0049620F">
            <w:pPr>
              <w:jc w:val="center"/>
              <w:rPr>
                <w:rFonts w:ascii="Times New Roman" w:eastAsia="Times New Roman" w:hAnsi="Times New Roman" w:cs="Times New Roman"/>
                <w:b/>
                <w:bCs/>
                <w:color w:val="000000"/>
                <w:kern w:val="0"/>
                <w:sz w:val="24"/>
                <w:lang w:eastAsia="en-GB"/>
                <w14:ligatures w14:val="none"/>
              </w:rPr>
            </w:pPr>
            <w:r w:rsidRPr="0049620F">
              <w:rPr>
                <w:rFonts w:ascii="Times New Roman" w:eastAsia="Times New Roman" w:hAnsi="Times New Roman" w:cs="Times New Roman"/>
                <w:b/>
                <w:bCs/>
                <w:color w:val="000000"/>
                <w:kern w:val="0"/>
                <w:sz w:val="24"/>
                <w:lang w:eastAsia="en-GB"/>
                <w14:ligatures w14:val="none"/>
              </w:rPr>
              <w:t>Gender Identity</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14:paraId="3CEC2927" w14:textId="77777777" w:rsidR="0049620F" w:rsidRPr="0049620F" w:rsidRDefault="0049620F" w:rsidP="0049620F">
            <w:pPr>
              <w:jc w:val="center"/>
              <w:rPr>
                <w:rFonts w:ascii="Times New Roman" w:eastAsia="Times New Roman" w:hAnsi="Times New Roman" w:cs="Times New Roman"/>
                <w:b/>
                <w:bCs/>
                <w:color w:val="000000"/>
                <w:kern w:val="0"/>
                <w:sz w:val="24"/>
                <w:lang w:eastAsia="en-GB"/>
                <w14:ligatures w14:val="none"/>
              </w:rPr>
            </w:pPr>
            <w:r w:rsidRPr="0049620F">
              <w:rPr>
                <w:rFonts w:ascii="Times New Roman" w:eastAsia="Times New Roman" w:hAnsi="Times New Roman" w:cs="Times New Roman"/>
                <w:b/>
                <w:bCs/>
                <w:color w:val="000000"/>
                <w:kern w:val="0"/>
                <w:sz w:val="24"/>
                <w:lang w:eastAsia="en-GB"/>
                <w14:ligatures w14:val="none"/>
              </w:rPr>
              <w:t>Sexual Orientation</w:t>
            </w:r>
          </w:p>
        </w:tc>
        <w:tc>
          <w:tcPr>
            <w:tcW w:w="1521" w:type="dxa"/>
            <w:tcBorders>
              <w:top w:val="single" w:sz="4" w:space="0" w:color="auto"/>
              <w:left w:val="nil"/>
              <w:bottom w:val="single" w:sz="4" w:space="0" w:color="auto"/>
              <w:right w:val="single" w:sz="4" w:space="0" w:color="auto"/>
            </w:tcBorders>
            <w:shd w:val="clear" w:color="auto" w:fill="auto"/>
            <w:noWrap/>
            <w:vAlign w:val="center"/>
            <w:hideMark/>
          </w:tcPr>
          <w:p w14:paraId="4AF38134" w14:textId="1A9EE897" w:rsidR="0049620F" w:rsidRPr="0049620F" w:rsidRDefault="0049620F" w:rsidP="0049620F">
            <w:pPr>
              <w:jc w:val="center"/>
              <w:rPr>
                <w:rFonts w:ascii="Times New Roman" w:eastAsia="Times New Roman" w:hAnsi="Times New Roman" w:cs="Times New Roman"/>
                <w:b/>
                <w:bCs/>
                <w:kern w:val="0"/>
                <w:sz w:val="24"/>
                <w:lang w:eastAsia="en-GB"/>
                <w14:ligatures w14:val="none"/>
              </w:rPr>
            </w:pPr>
            <w:r w:rsidRPr="0049620F">
              <w:rPr>
                <w:rFonts w:ascii="Times New Roman" w:eastAsia="Times New Roman" w:hAnsi="Times New Roman" w:cs="Times New Roman"/>
                <w:b/>
                <w:bCs/>
                <w:kern w:val="0"/>
                <w:sz w:val="24"/>
                <w:lang w:eastAsia="en-GB"/>
                <w14:ligatures w14:val="none"/>
              </w:rPr>
              <w:t>Clarity for Item 5</w:t>
            </w:r>
          </w:p>
        </w:tc>
        <w:tc>
          <w:tcPr>
            <w:tcW w:w="7852" w:type="dxa"/>
            <w:tcBorders>
              <w:top w:val="single" w:sz="4" w:space="0" w:color="auto"/>
              <w:left w:val="nil"/>
              <w:bottom w:val="single" w:sz="4" w:space="0" w:color="auto"/>
              <w:right w:val="single" w:sz="4" w:space="0" w:color="auto"/>
            </w:tcBorders>
            <w:shd w:val="clear" w:color="auto" w:fill="auto"/>
            <w:noWrap/>
            <w:vAlign w:val="center"/>
            <w:hideMark/>
          </w:tcPr>
          <w:p w14:paraId="7AB07F07" w14:textId="71D6C2BE" w:rsidR="0049620F" w:rsidRPr="0049620F" w:rsidRDefault="0049620F" w:rsidP="0049620F">
            <w:pPr>
              <w:jc w:val="center"/>
              <w:rPr>
                <w:rFonts w:ascii="Times New Roman" w:eastAsia="Times New Roman" w:hAnsi="Times New Roman" w:cs="Times New Roman"/>
                <w:b/>
                <w:bCs/>
                <w:color w:val="000000"/>
                <w:kern w:val="0"/>
                <w:sz w:val="24"/>
                <w:lang w:eastAsia="en-GB"/>
                <w14:ligatures w14:val="none"/>
              </w:rPr>
            </w:pPr>
            <w:r w:rsidRPr="0049620F">
              <w:rPr>
                <w:rFonts w:ascii="Times New Roman" w:eastAsia="Times New Roman" w:hAnsi="Times New Roman" w:cs="Times New Roman"/>
                <w:b/>
                <w:bCs/>
                <w:color w:val="000000"/>
                <w:kern w:val="0"/>
                <w:sz w:val="24"/>
                <w:lang w:eastAsia="en-GB"/>
                <w14:ligatures w14:val="none"/>
              </w:rPr>
              <w:t>Participant Quotes</w:t>
            </w:r>
            <w:r w:rsidR="00956F70">
              <w:rPr>
                <w:rFonts w:ascii="Times New Roman" w:eastAsia="Times New Roman" w:hAnsi="Times New Roman" w:cs="Times New Roman"/>
                <w:b/>
                <w:bCs/>
                <w:color w:val="000000"/>
                <w:kern w:val="0"/>
                <w:sz w:val="24"/>
                <w:lang w:eastAsia="en-GB"/>
                <w14:ligatures w14:val="none"/>
              </w:rPr>
              <w:t xml:space="preserve"> for Clarity of Item 5</w:t>
            </w:r>
          </w:p>
        </w:tc>
      </w:tr>
      <w:tr w:rsidR="00956F70" w:rsidRPr="0049620F" w14:paraId="24BF3584" w14:textId="77777777" w:rsidTr="00956F70">
        <w:trPr>
          <w:trHeight w:val="1367"/>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69CF93A2"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QLCRI001</w:t>
            </w:r>
          </w:p>
        </w:tc>
        <w:tc>
          <w:tcPr>
            <w:tcW w:w="1818" w:type="dxa"/>
            <w:tcBorders>
              <w:top w:val="nil"/>
              <w:left w:val="nil"/>
              <w:bottom w:val="single" w:sz="4" w:space="0" w:color="auto"/>
              <w:right w:val="single" w:sz="4" w:space="0" w:color="auto"/>
            </w:tcBorders>
            <w:shd w:val="clear" w:color="auto" w:fill="auto"/>
            <w:noWrap/>
            <w:vAlign w:val="center"/>
            <w:hideMark/>
          </w:tcPr>
          <w:p w14:paraId="5B5F94F4"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7CE22C14"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0BC1FA7F"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Yes</w:t>
            </w:r>
          </w:p>
        </w:tc>
        <w:tc>
          <w:tcPr>
            <w:tcW w:w="7852" w:type="dxa"/>
            <w:tcBorders>
              <w:top w:val="nil"/>
              <w:left w:val="nil"/>
              <w:bottom w:val="single" w:sz="4" w:space="0" w:color="auto"/>
              <w:right w:val="single" w:sz="4" w:space="0" w:color="auto"/>
            </w:tcBorders>
            <w:shd w:val="clear" w:color="auto" w:fill="auto"/>
            <w:vAlign w:val="center"/>
            <w:hideMark/>
          </w:tcPr>
          <w:p w14:paraId="2E2C3056"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QLCRI001: </w:t>
            </w:r>
            <w:proofErr w:type="spellStart"/>
            <w:r w:rsidRPr="0049620F">
              <w:rPr>
                <w:rFonts w:ascii="Times New Roman" w:eastAsia="Times New Roman" w:hAnsi="Times New Roman" w:cs="Times New Roman"/>
                <w:color w:val="000000"/>
                <w:kern w:val="0"/>
                <w:sz w:val="24"/>
                <w:lang w:eastAsia="en-GB"/>
                <w14:ligatures w14:val="none"/>
              </w:rPr>
              <w:t>Oooh</w:t>
            </w:r>
            <w:proofErr w:type="spellEnd"/>
            <w:r w:rsidRPr="0049620F">
              <w:rPr>
                <w:rFonts w:ascii="Times New Roman" w:eastAsia="Times New Roman" w:hAnsi="Times New Roman" w:cs="Times New Roman"/>
                <w:color w:val="000000"/>
                <w:kern w:val="0"/>
                <w:sz w:val="24"/>
                <w:lang w:eastAsia="en-GB"/>
                <w14:ligatures w14:val="none"/>
              </w:rPr>
              <w:t xml:space="preserve">! Applies a lot to me. I’m always the one who uses my special skills and abilities. My impeccable logic flow when it comes to </w:t>
            </w:r>
            <w:proofErr w:type="spellStart"/>
            <w:r w:rsidRPr="0049620F">
              <w:rPr>
                <w:rFonts w:ascii="Times New Roman" w:eastAsia="Times New Roman" w:hAnsi="Times New Roman" w:cs="Times New Roman"/>
                <w:color w:val="000000"/>
                <w:kern w:val="0"/>
                <w:sz w:val="24"/>
                <w:lang w:eastAsia="en-GB"/>
                <w14:ligatures w14:val="none"/>
              </w:rPr>
              <w:t>analyzing</w:t>
            </w:r>
            <w:proofErr w:type="spellEnd"/>
            <w:r w:rsidRPr="0049620F">
              <w:rPr>
                <w:rFonts w:ascii="Times New Roman" w:eastAsia="Times New Roman" w:hAnsi="Times New Roman" w:cs="Times New Roman"/>
                <w:color w:val="000000"/>
                <w:kern w:val="0"/>
                <w:sz w:val="24"/>
                <w:lang w:eastAsia="en-GB"/>
                <w14:ligatures w14:val="none"/>
              </w:rPr>
              <w:t xml:space="preserve"> situations…things, political or otherwise. However, his special skill is </w:t>
            </w:r>
            <w:proofErr w:type="spellStart"/>
            <w:r w:rsidRPr="0049620F">
              <w:rPr>
                <w:rFonts w:ascii="Times New Roman" w:eastAsia="Times New Roman" w:hAnsi="Times New Roman" w:cs="Times New Roman"/>
                <w:color w:val="000000"/>
                <w:kern w:val="0"/>
                <w:sz w:val="24"/>
                <w:lang w:eastAsia="en-GB"/>
                <w14:ligatures w14:val="none"/>
              </w:rPr>
              <w:t>analyzing</w:t>
            </w:r>
            <w:proofErr w:type="spellEnd"/>
            <w:r w:rsidRPr="0049620F">
              <w:rPr>
                <w:rFonts w:ascii="Times New Roman" w:eastAsia="Times New Roman" w:hAnsi="Times New Roman" w:cs="Times New Roman"/>
                <w:color w:val="000000"/>
                <w:kern w:val="0"/>
                <w:sz w:val="24"/>
                <w:lang w:eastAsia="en-GB"/>
                <w14:ligatures w14:val="none"/>
              </w:rPr>
              <w:t xml:space="preserve"> me. He can analyse my emotional thoughts. He can </w:t>
            </w:r>
            <w:proofErr w:type="spellStart"/>
            <w:r w:rsidRPr="0049620F">
              <w:rPr>
                <w:rFonts w:ascii="Times New Roman" w:eastAsia="Times New Roman" w:hAnsi="Times New Roman" w:cs="Times New Roman"/>
                <w:color w:val="000000"/>
                <w:kern w:val="0"/>
                <w:sz w:val="24"/>
                <w:lang w:eastAsia="en-GB"/>
                <w14:ligatures w14:val="none"/>
              </w:rPr>
              <w:t>analyze</w:t>
            </w:r>
            <w:proofErr w:type="spellEnd"/>
            <w:r w:rsidRPr="0049620F">
              <w:rPr>
                <w:rFonts w:ascii="Times New Roman" w:eastAsia="Times New Roman" w:hAnsi="Times New Roman" w:cs="Times New Roman"/>
                <w:color w:val="000000"/>
                <w:kern w:val="0"/>
                <w:sz w:val="24"/>
                <w:lang w:eastAsia="en-GB"/>
                <w14:ligatures w14:val="none"/>
              </w:rPr>
              <w:t xml:space="preserve"> my mental state of mind when I…when I…when I…when I make certain decisions, etc. Yeah, in that sense…special skills doesn't just apply to one person. It applies both ways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It’s how you view it. Yeah.</w:t>
            </w:r>
          </w:p>
          <w:p w14:paraId="4530C13E"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2BB39DF3"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37377F99" w14:textId="77777777" w:rsidTr="00956F70">
        <w:trPr>
          <w:trHeight w:val="1708"/>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5674D24F"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QLCRI002</w:t>
            </w:r>
          </w:p>
        </w:tc>
        <w:tc>
          <w:tcPr>
            <w:tcW w:w="1818" w:type="dxa"/>
            <w:tcBorders>
              <w:top w:val="nil"/>
              <w:left w:val="nil"/>
              <w:bottom w:val="single" w:sz="4" w:space="0" w:color="auto"/>
              <w:right w:val="single" w:sz="4" w:space="0" w:color="auto"/>
            </w:tcBorders>
            <w:shd w:val="clear" w:color="auto" w:fill="auto"/>
            <w:noWrap/>
            <w:vAlign w:val="center"/>
            <w:hideMark/>
          </w:tcPr>
          <w:p w14:paraId="5AB4F3DE"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6AFC7D50"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736054F4"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72F2EED2"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QLCRI002: I guess the improving part will probably be to…to give the context of what kind of skills are we thinking about when we say special skills. Because…yeah. So…so, if you just give me this statement, my mind wandered into the…the…must I have computer skills that kind of things? Yeah. Haha. I..I think the word is too vague. Yeah. Because if I were to talk about yeah…because…because like I mentioned ah. I keep coming back to the word “empathy”. </w:t>
            </w:r>
            <w:proofErr w:type="spellStart"/>
            <w:r w:rsidRPr="0049620F">
              <w:rPr>
                <w:rFonts w:ascii="Times New Roman" w:eastAsia="Times New Roman" w:hAnsi="Times New Roman" w:cs="Times New Roman"/>
                <w:color w:val="000000"/>
                <w:kern w:val="0"/>
                <w:sz w:val="24"/>
                <w:lang w:eastAsia="en-GB"/>
                <w14:ligatures w14:val="none"/>
              </w:rPr>
              <w:t>So,I</w:t>
            </w:r>
            <w:proofErr w:type="spellEnd"/>
            <w:r w:rsidRPr="0049620F">
              <w:rPr>
                <w:rFonts w:ascii="Times New Roman" w:eastAsia="Times New Roman" w:hAnsi="Times New Roman" w:cs="Times New Roman"/>
                <w:color w:val="000000"/>
                <w:kern w:val="0"/>
                <w:sz w:val="24"/>
                <w:lang w:eastAsia="en-GB"/>
                <w14:ligatures w14:val="none"/>
              </w:rPr>
              <w:t xml:space="preserve"> guess there has to be a more similar word in that context. Especially when we are talking about another person listening to my problems, and yeah...talking about it. Yeah. </w:t>
            </w:r>
          </w:p>
          <w:p w14:paraId="0CA6F9EF"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51A80E40"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1CDCB9EB" w14:textId="77777777" w:rsidTr="00956F70">
        <w:trPr>
          <w:trHeight w:val="102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6726DBF5"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QLCRI003</w:t>
            </w:r>
          </w:p>
        </w:tc>
        <w:tc>
          <w:tcPr>
            <w:tcW w:w="1818" w:type="dxa"/>
            <w:tcBorders>
              <w:top w:val="nil"/>
              <w:left w:val="nil"/>
              <w:bottom w:val="single" w:sz="4" w:space="0" w:color="auto"/>
              <w:right w:val="single" w:sz="4" w:space="0" w:color="auto"/>
            </w:tcBorders>
            <w:shd w:val="clear" w:color="auto" w:fill="auto"/>
            <w:noWrap/>
            <w:vAlign w:val="center"/>
            <w:hideMark/>
          </w:tcPr>
          <w:p w14:paraId="58D13BDD"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6DF282C5"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0B8FB894"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3CBE953C"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QLCRI003: Again, like, you know…it's special skills or abilities. You know what I mean? It gets pretty ambiguous to say that, “Okay, so what are these? Are these communication skills? Are these negotiating skills? Are these like technical skills?”. You know what I mean? Wait ah. [MABI: participant thinking at this point for 10 seconds] Yeah. I just…yeah, I think there's a better word for special skills or abilities. </w:t>
            </w:r>
          </w:p>
          <w:p w14:paraId="2C920163"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23A8C6BB"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2BF717A7" w14:textId="77777777" w:rsidTr="00956F70">
        <w:trPr>
          <w:trHeight w:val="841"/>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5AD538DF"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QLCRI004</w:t>
            </w:r>
          </w:p>
        </w:tc>
        <w:tc>
          <w:tcPr>
            <w:tcW w:w="1818" w:type="dxa"/>
            <w:tcBorders>
              <w:top w:val="nil"/>
              <w:left w:val="nil"/>
              <w:bottom w:val="single" w:sz="4" w:space="0" w:color="auto"/>
              <w:right w:val="single" w:sz="4" w:space="0" w:color="auto"/>
            </w:tcBorders>
            <w:shd w:val="clear" w:color="auto" w:fill="auto"/>
            <w:noWrap/>
            <w:vAlign w:val="center"/>
            <w:hideMark/>
          </w:tcPr>
          <w:p w14:paraId="40F3AE4F"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5F72EABC"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56A40690"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3DA5B94A" w14:textId="7524ADFC"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QLCRI005: The statement is clear in the sense that it's talking about each other's partner’s abilities and powers in a way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Like human powers. But it doesn't…I feel like it's not encompassing and encompassing enough for…for all kinds of things. Like for example, maybe connections, social, friendship, family.</w:t>
            </w:r>
            <w:r w:rsidR="002D656B">
              <w:rPr>
                <w:rFonts w:ascii="Times New Roman" w:eastAsia="Times New Roman" w:hAnsi="Times New Roman" w:cs="Times New Roman"/>
                <w:color w:val="000000"/>
                <w:kern w:val="0"/>
                <w:sz w:val="24"/>
                <w:lang w:eastAsia="en-GB"/>
                <w14:ligatures w14:val="none"/>
              </w:rPr>
              <w:t xml:space="preserve"> </w:t>
            </w:r>
            <w:r w:rsidRPr="0049620F">
              <w:rPr>
                <w:rFonts w:ascii="Times New Roman" w:eastAsia="Times New Roman" w:hAnsi="Times New Roman" w:cs="Times New Roman"/>
                <w:color w:val="000000"/>
                <w:kern w:val="0"/>
                <w:sz w:val="24"/>
                <w:lang w:eastAsia="en-GB"/>
                <w14:ligatures w14:val="none"/>
              </w:rPr>
              <w:t xml:space="preserve">Like maybe you come from a family of something that can help you </w:t>
            </w:r>
            <w:r w:rsidRPr="0049620F">
              <w:rPr>
                <w:rFonts w:ascii="Times New Roman" w:eastAsia="Times New Roman" w:hAnsi="Times New Roman" w:cs="Times New Roman"/>
                <w:color w:val="000000"/>
                <w:kern w:val="0"/>
                <w:sz w:val="24"/>
                <w:lang w:eastAsia="en-GB"/>
                <w14:ligatures w14:val="none"/>
              </w:rPr>
              <w:lastRenderedPageBreak/>
              <w:t>out with things. So, it's…those things are not particularly expanded by these two words, “special skills”. Yeah. Yeah, because it feels very much like an internal thing. Like it is yours and you develop it on your own.</w:t>
            </w:r>
          </w:p>
          <w:p w14:paraId="14A03A09"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6D9C9B1A"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639D90C1" w14:textId="77777777" w:rsidTr="00956F70">
        <w:trPr>
          <w:trHeight w:val="1708"/>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4153280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lastRenderedPageBreak/>
              <w:t>QLCRI005</w:t>
            </w:r>
          </w:p>
        </w:tc>
        <w:tc>
          <w:tcPr>
            <w:tcW w:w="1818" w:type="dxa"/>
            <w:tcBorders>
              <w:top w:val="nil"/>
              <w:left w:val="nil"/>
              <w:bottom w:val="single" w:sz="4" w:space="0" w:color="auto"/>
              <w:right w:val="single" w:sz="4" w:space="0" w:color="auto"/>
            </w:tcBorders>
            <w:shd w:val="clear" w:color="auto" w:fill="auto"/>
            <w:noWrap/>
            <w:vAlign w:val="center"/>
            <w:hideMark/>
          </w:tcPr>
          <w:p w14:paraId="2E335D86"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0397B460"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6DEF806B"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Yes</w:t>
            </w:r>
          </w:p>
        </w:tc>
        <w:tc>
          <w:tcPr>
            <w:tcW w:w="7852" w:type="dxa"/>
            <w:tcBorders>
              <w:top w:val="nil"/>
              <w:left w:val="nil"/>
              <w:bottom w:val="single" w:sz="4" w:space="0" w:color="auto"/>
              <w:right w:val="single" w:sz="4" w:space="0" w:color="auto"/>
            </w:tcBorders>
            <w:shd w:val="clear" w:color="auto" w:fill="auto"/>
            <w:vAlign w:val="center"/>
            <w:hideMark/>
          </w:tcPr>
          <w:p w14:paraId="45AA18D9"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QLCRI005: Wah, special skills or abilities ah? The only thing that I can think of is that you're using like, therapy or like, you know…like maybe psychology, you know? To help address the situation. I mean, emotionally. Maybe, in terms of like, technical expertise? You know like, in terms of dealing…helping to lend expertise, but I don't know </w:t>
            </w:r>
            <w:proofErr w:type="spellStart"/>
            <w:r w:rsidRPr="0049620F">
              <w:rPr>
                <w:rFonts w:ascii="Times New Roman" w:eastAsia="Times New Roman" w:hAnsi="Times New Roman" w:cs="Times New Roman"/>
                <w:color w:val="000000"/>
                <w:kern w:val="0"/>
                <w:sz w:val="24"/>
                <w:lang w:eastAsia="en-GB"/>
                <w14:ligatures w14:val="none"/>
              </w:rPr>
              <w:t>leh</w:t>
            </w:r>
            <w:proofErr w:type="spellEnd"/>
            <w:r w:rsidRPr="0049620F">
              <w:rPr>
                <w:rFonts w:ascii="Times New Roman" w:eastAsia="Times New Roman" w:hAnsi="Times New Roman" w:cs="Times New Roman"/>
                <w:color w:val="000000"/>
                <w:kern w:val="0"/>
                <w:sz w:val="24"/>
                <w:lang w:eastAsia="en-GB"/>
                <w14:ligatures w14:val="none"/>
              </w:rPr>
              <w:t xml:space="preserve">. Feels like seldom. Like, the stressful event, because it is more like, emotional. I feel like this never really happens ah. Yeah. Professional skills. Technical skills. You know? Some things that are learned. Like a profession. Things that are learned as a trade. Yes, I think it's clear. </w:t>
            </w:r>
          </w:p>
          <w:p w14:paraId="46862440"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181E75E5"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40A8FCAD" w14:textId="77777777" w:rsidTr="00956F70">
        <w:trPr>
          <w:trHeight w:val="102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2EC72FA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QLCRI006</w:t>
            </w:r>
          </w:p>
        </w:tc>
        <w:tc>
          <w:tcPr>
            <w:tcW w:w="1818" w:type="dxa"/>
            <w:tcBorders>
              <w:top w:val="nil"/>
              <w:left w:val="nil"/>
              <w:bottom w:val="single" w:sz="4" w:space="0" w:color="auto"/>
              <w:right w:val="single" w:sz="4" w:space="0" w:color="auto"/>
            </w:tcBorders>
            <w:shd w:val="clear" w:color="auto" w:fill="auto"/>
            <w:noWrap/>
            <w:vAlign w:val="center"/>
            <w:hideMark/>
          </w:tcPr>
          <w:p w14:paraId="2A7BF6F5"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Genderqueer</w:t>
            </w:r>
          </w:p>
        </w:tc>
        <w:tc>
          <w:tcPr>
            <w:tcW w:w="1461" w:type="dxa"/>
            <w:tcBorders>
              <w:top w:val="nil"/>
              <w:left w:val="nil"/>
              <w:bottom w:val="single" w:sz="4" w:space="0" w:color="auto"/>
              <w:right w:val="single" w:sz="4" w:space="0" w:color="auto"/>
            </w:tcBorders>
            <w:shd w:val="clear" w:color="auto" w:fill="auto"/>
            <w:noWrap/>
            <w:vAlign w:val="center"/>
            <w:hideMark/>
          </w:tcPr>
          <w:p w14:paraId="70BDCDF2"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Queer</w:t>
            </w:r>
          </w:p>
        </w:tc>
        <w:tc>
          <w:tcPr>
            <w:tcW w:w="1521" w:type="dxa"/>
            <w:tcBorders>
              <w:top w:val="nil"/>
              <w:left w:val="nil"/>
              <w:bottom w:val="single" w:sz="4" w:space="0" w:color="auto"/>
              <w:right w:val="single" w:sz="4" w:space="0" w:color="auto"/>
            </w:tcBorders>
            <w:shd w:val="clear" w:color="auto" w:fill="auto"/>
            <w:noWrap/>
            <w:vAlign w:val="center"/>
            <w:hideMark/>
          </w:tcPr>
          <w:p w14:paraId="3C92BEEA"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Yes</w:t>
            </w:r>
          </w:p>
        </w:tc>
        <w:tc>
          <w:tcPr>
            <w:tcW w:w="7852" w:type="dxa"/>
            <w:tcBorders>
              <w:top w:val="nil"/>
              <w:left w:val="nil"/>
              <w:bottom w:val="single" w:sz="4" w:space="0" w:color="auto"/>
              <w:right w:val="single" w:sz="4" w:space="0" w:color="auto"/>
            </w:tcBorders>
            <w:shd w:val="clear" w:color="auto" w:fill="auto"/>
            <w:vAlign w:val="center"/>
            <w:hideMark/>
          </w:tcPr>
          <w:p w14:paraId="652552CB"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QLCRI006: I think it…for…for me, in my relationship specifically, it would be really being willing to listen…and then speak authentically and vulnerably what we're experiencing what…what's coming up for us? And, you know, just laying that out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 I think it is clear. I think it's similar to the one before. It depends on the event. Yeah, it's…it's too contextual already. Yeah. </w:t>
            </w:r>
          </w:p>
          <w:p w14:paraId="0A9318A7"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64B2F68A"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4B183C5D" w14:textId="77777777" w:rsidTr="00956F70">
        <w:trPr>
          <w:trHeight w:val="699"/>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2DF24BF2"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QLCRI007</w:t>
            </w:r>
          </w:p>
        </w:tc>
        <w:tc>
          <w:tcPr>
            <w:tcW w:w="1818" w:type="dxa"/>
            <w:tcBorders>
              <w:top w:val="nil"/>
              <w:left w:val="nil"/>
              <w:bottom w:val="single" w:sz="4" w:space="0" w:color="auto"/>
              <w:right w:val="single" w:sz="4" w:space="0" w:color="auto"/>
            </w:tcBorders>
            <w:shd w:val="clear" w:color="auto" w:fill="auto"/>
            <w:noWrap/>
            <w:vAlign w:val="center"/>
            <w:hideMark/>
          </w:tcPr>
          <w:p w14:paraId="43584740"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female</w:t>
            </w:r>
          </w:p>
        </w:tc>
        <w:tc>
          <w:tcPr>
            <w:tcW w:w="1461" w:type="dxa"/>
            <w:tcBorders>
              <w:top w:val="nil"/>
              <w:left w:val="nil"/>
              <w:bottom w:val="single" w:sz="4" w:space="0" w:color="auto"/>
              <w:right w:val="single" w:sz="4" w:space="0" w:color="auto"/>
            </w:tcBorders>
            <w:shd w:val="clear" w:color="auto" w:fill="auto"/>
            <w:noWrap/>
            <w:vAlign w:val="center"/>
            <w:hideMark/>
          </w:tcPr>
          <w:p w14:paraId="2CB22EE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Pansexual</w:t>
            </w:r>
          </w:p>
        </w:tc>
        <w:tc>
          <w:tcPr>
            <w:tcW w:w="1521" w:type="dxa"/>
            <w:tcBorders>
              <w:top w:val="nil"/>
              <w:left w:val="nil"/>
              <w:bottom w:val="single" w:sz="4" w:space="0" w:color="auto"/>
              <w:right w:val="single" w:sz="4" w:space="0" w:color="auto"/>
            </w:tcBorders>
            <w:shd w:val="clear" w:color="auto" w:fill="auto"/>
            <w:noWrap/>
            <w:vAlign w:val="center"/>
            <w:hideMark/>
          </w:tcPr>
          <w:p w14:paraId="4ABE26CA"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Yes</w:t>
            </w:r>
          </w:p>
        </w:tc>
        <w:tc>
          <w:tcPr>
            <w:tcW w:w="7852" w:type="dxa"/>
            <w:tcBorders>
              <w:top w:val="nil"/>
              <w:left w:val="nil"/>
              <w:bottom w:val="single" w:sz="4" w:space="0" w:color="auto"/>
              <w:right w:val="single" w:sz="4" w:space="0" w:color="auto"/>
            </w:tcBorders>
            <w:shd w:val="clear" w:color="auto" w:fill="auto"/>
            <w:vAlign w:val="center"/>
            <w:hideMark/>
          </w:tcPr>
          <w:p w14:paraId="1CAEAEC5"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QLCRI007: What do you mean by “special skills or abilities”? Haha. Yes, I gave food. I made her happy. Like that's a special skill? Hahaha. I don’t know. Hahaha. I can’t stop thinking of like…magic like that.  So, yeah. [MABI: name of partner removed] is naturally a very stable and calm person. And I guess that helped in that situation. For sure. So, she…her…her, and because she was very sure about a lot of things. So, that helped me. So, even though I was fumbling around and like being upset with the situation. Also, observing how she wants to as a person reacting to the situation? Yeah, that was her. I guess that was that's her special ability and skill…to be able to be…she's able to disassociate emotions from events quite clearly. I think you'll get interesting answers when you give “special skills or abilities”. Because like it's not clear, </w:t>
            </w:r>
            <w:r w:rsidRPr="0049620F">
              <w:rPr>
                <w:rFonts w:ascii="Times New Roman" w:eastAsia="Times New Roman" w:hAnsi="Times New Roman" w:cs="Times New Roman"/>
                <w:color w:val="000000"/>
                <w:kern w:val="0"/>
                <w:sz w:val="24"/>
                <w:lang w:eastAsia="en-GB"/>
                <w14:ligatures w14:val="none"/>
              </w:rPr>
              <w:lastRenderedPageBreak/>
              <w:t>but I don’t…I wouldn't suggest examples either. Because it forces the person to think about it. Haha.</w:t>
            </w:r>
          </w:p>
          <w:p w14:paraId="7BE2E92C"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72F3C03B" w14:textId="77777777" w:rsidTr="00956F70">
        <w:trPr>
          <w:trHeight w:val="102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7BD08D8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lastRenderedPageBreak/>
              <w:t>QLCRI008</w:t>
            </w:r>
          </w:p>
        </w:tc>
        <w:tc>
          <w:tcPr>
            <w:tcW w:w="1818" w:type="dxa"/>
            <w:tcBorders>
              <w:top w:val="nil"/>
              <w:left w:val="nil"/>
              <w:bottom w:val="single" w:sz="4" w:space="0" w:color="auto"/>
              <w:right w:val="single" w:sz="4" w:space="0" w:color="auto"/>
            </w:tcBorders>
            <w:shd w:val="clear" w:color="auto" w:fill="auto"/>
            <w:noWrap/>
            <w:vAlign w:val="center"/>
            <w:hideMark/>
          </w:tcPr>
          <w:p w14:paraId="0AD27AC5"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female</w:t>
            </w:r>
          </w:p>
        </w:tc>
        <w:tc>
          <w:tcPr>
            <w:tcW w:w="1461" w:type="dxa"/>
            <w:tcBorders>
              <w:top w:val="nil"/>
              <w:left w:val="nil"/>
              <w:bottom w:val="single" w:sz="4" w:space="0" w:color="auto"/>
              <w:right w:val="single" w:sz="4" w:space="0" w:color="auto"/>
            </w:tcBorders>
            <w:shd w:val="clear" w:color="auto" w:fill="auto"/>
            <w:noWrap/>
            <w:vAlign w:val="center"/>
            <w:hideMark/>
          </w:tcPr>
          <w:p w14:paraId="47BC7B4F"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Lesbian</w:t>
            </w:r>
          </w:p>
        </w:tc>
        <w:tc>
          <w:tcPr>
            <w:tcW w:w="1521" w:type="dxa"/>
            <w:tcBorders>
              <w:top w:val="nil"/>
              <w:left w:val="nil"/>
              <w:bottom w:val="single" w:sz="4" w:space="0" w:color="auto"/>
              <w:right w:val="single" w:sz="4" w:space="0" w:color="auto"/>
            </w:tcBorders>
            <w:shd w:val="clear" w:color="auto" w:fill="auto"/>
            <w:noWrap/>
            <w:vAlign w:val="center"/>
            <w:hideMark/>
          </w:tcPr>
          <w:p w14:paraId="24D351D4"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3A5C2D44"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QLCRI008: Yeah. I think…I think when we use the term special skills, it's more skewed to what you can do that other people cannot do. But to put it quite honestly, small, simple things, everybody can do them. It's just whether they were aware of it or not. QLCRI_009: So, maybe not special? Because I just think of it as a very niche, which then lends to what you do for work or, what you studied. Yeah. </w:t>
            </w:r>
          </w:p>
          <w:p w14:paraId="0D6074B0"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59F6FA78"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78C8DC94" w14:textId="77777777" w:rsidTr="00956F70">
        <w:trPr>
          <w:trHeight w:val="205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0C229431"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QLCRI009</w:t>
            </w:r>
          </w:p>
        </w:tc>
        <w:tc>
          <w:tcPr>
            <w:tcW w:w="1818" w:type="dxa"/>
            <w:tcBorders>
              <w:top w:val="nil"/>
              <w:left w:val="nil"/>
              <w:bottom w:val="single" w:sz="4" w:space="0" w:color="auto"/>
              <w:right w:val="single" w:sz="4" w:space="0" w:color="auto"/>
            </w:tcBorders>
            <w:shd w:val="clear" w:color="auto" w:fill="auto"/>
            <w:noWrap/>
            <w:vAlign w:val="center"/>
            <w:hideMark/>
          </w:tcPr>
          <w:p w14:paraId="259BDFEA"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67E9CBC1"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0F3A8A5A"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0C65F7FA"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QLCRI009: To be honest, I have no idea. I don't even know how to comment. Because I don't know what special skills…even if you take away special…the word special…skills or abilities. Yeah, if you…if you took out the word “special”, I may try to understand it a little bit better. Yeah. It may mean communication skills. It may mean certain solution, solving abilities? Like, abilities is weird. Because skills are like, you know, how to drive a car or like you have the ability to…maybe you call it an ability to resolve conflict? Yeah. In that way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 So, abilities to resolve conflict or skills to debunk a myth or something like that. Yeah. I don't think it's special. I mean, it's something that you can learn and be trained. Yeah, some people are better than others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But, yeah.</w:t>
            </w:r>
          </w:p>
          <w:p w14:paraId="05ED414A"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53DA4D00"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00FAE353" w14:textId="77777777" w:rsidTr="00956F70">
        <w:trPr>
          <w:trHeight w:val="102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4CC302F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QLCRI010</w:t>
            </w:r>
          </w:p>
        </w:tc>
        <w:tc>
          <w:tcPr>
            <w:tcW w:w="1818" w:type="dxa"/>
            <w:tcBorders>
              <w:top w:val="nil"/>
              <w:left w:val="nil"/>
              <w:bottom w:val="single" w:sz="4" w:space="0" w:color="auto"/>
              <w:right w:val="single" w:sz="4" w:space="0" w:color="auto"/>
            </w:tcBorders>
            <w:shd w:val="clear" w:color="auto" w:fill="auto"/>
            <w:noWrap/>
            <w:vAlign w:val="center"/>
            <w:hideMark/>
          </w:tcPr>
          <w:p w14:paraId="7055987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1EC70C29"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552A4F32"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Depends</w:t>
            </w:r>
          </w:p>
        </w:tc>
        <w:tc>
          <w:tcPr>
            <w:tcW w:w="7852" w:type="dxa"/>
            <w:tcBorders>
              <w:top w:val="nil"/>
              <w:left w:val="nil"/>
              <w:bottom w:val="single" w:sz="4" w:space="0" w:color="auto"/>
              <w:right w:val="single" w:sz="4" w:space="0" w:color="auto"/>
            </w:tcBorders>
            <w:shd w:val="clear" w:color="auto" w:fill="auto"/>
            <w:vAlign w:val="center"/>
            <w:hideMark/>
          </w:tcPr>
          <w:p w14:paraId="4F5E2B22"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QLCRI010: It depends on the original intention of the questionnaire. The original crafter of this message intended to include personality traits like being stoic, and being reasonable. Then…that message should be clearly communicated. Because when I am reading this, I viewing it as a learnable skill or ability.  </w:t>
            </w:r>
          </w:p>
          <w:p w14:paraId="4A284448"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532D03E2"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1BF84EF5" w14:textId="77777777" w:rsidTr="00956F70">
        <w:trPr>
          <w:trHeight w:val="2392"/>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33EFA20C"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lastRenderedPageBreak/>
              <w:t>QLCRI011</w:t>
            </w:r>
          </w:p>
        </w:tc>
        <w:tc>
          <w:tcPr>
            <w:tcW w:w="1818" w:type="dxa"/>
            <w:tcBorders>
              <w:top w:val="nil"/>
              <w:left w:val="nil"/>
              <w:bottom w:val="single" w:sz="4" w:space="0" w:color="auto"/>
              <w:right w:val="single" w:sz="4" w:space="0" w:color="auto"/>
            </w:tcBorders>
            <w:shd w:val="clear" w:color="auto" w:fill="auto"/>
            <w:noWrap/>
            <w:vAlign w:val="center"/>
            <w:hideMark/>
          </w:tcPr>
          <w:p w14:paraId="0B28775D"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female</w:t>
            </w:r>
          </w:p>
        </w:tc>
        <w:tc>
          <w:tcPr>
            <w:tcW w:w="1461" w:type="dxa"/>
            <w:tcBorders>
              <w:top w:val="nil"/>
              <w:left w:val="nil"/>
              <w:bottom w:val="single" w:sz="4" w:space="0" w:color="auto"/>
              <w:right w:val="single" w:sz="4" w:space="0" w:color="auto"/>
            </w:tcBorders>
            <w:shd w:val="clear" w:color="auto" w:fill="auto"/>
            <w:noWrap/>
            <w:vAlign w:val="center"/>
            <w:hideMark/>
          </w:tcPr>
          <w:p w14:paraId="2A77D0F6"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Bisexual</w:t>
            </w:r>
          </w:p>
        </w:tc>
        <w:tc>
          <w:tcPr>
            <w:tcW w:w="1521" w:type="dxa"/>
            <w:tcBorders>
              <w:top w:val="nil"/>
              <w:left w:val="nil"/>
              <w:bottom w:val="single" w:sz="4" w:space="0" w:color="auto"/>
              <w:right w:val="single" w:sz="4" w:space="0" w:color="auto"/>
            </w:tcBorders>
            <w:shd w:val="clear" w:color="auto" w:fill="auto"/>
            <w:noWrap/>
            <w:vAlign w:val="center"/>
            <w:hideMark/>
          </w:tcPr>
          <w:p w14:paraId="519848F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0997EF6B"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QLCRI011: Oh. Okay. I think this one, I liken it to work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 There are some times where I struggle at work over some Excel functions. And she…my partner is able to step in to help and resolve…helped me with Excel problems ah. So, her special skills are in Excel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 Heh. Like we had to…like we were stressed maybe about preparing for the baby stuff. And then she would come up with an Excel sheet of things to buy. Yeah. And then we will find out and then we'll go through it in like, you know, prepared…prepare the items. Yeah. Or we were thinking of moving house? And we also had to plan out the finances, or whatever. So, I think we used Excel in pretty much every part of our life even in travel planning as well. I don't know whether is that what you're looking for. But yeah, special skills or abilities in modern day context is like…no one’s a superhero </w:t>
            </w:r>
            <w:proofErr w:type="spellStart"/>
            <w:r w:rsidRPr="0049620F">
              <w:rPr>
                <w:rFonts w:ascii="Times New Roman" w:eastAsia="Times New Roman" w:hAnsi="Times New Roman" w:cs="Times New Roman"/>
                <w:color w:val="000000"/>
                <w:kern w:val="0"/>
                <w:sz w:val="24"/>
                <w:lang w:eastAsia="en-GB"/>
                <w14:ligatures w14:val="none"/>
              </w:rPr>
              <w:t>leh</w:t>
            </w:r>
            <w:proofErr w:type="spellEnd"/>
            <w:r w:rsidRPr="0049620F">
              <w:rPr>
                <w:rFonts w:ascii="Times New Roman" w:eastAsia="Times New Roman" w:hAnsi="Times New Roman" w:cs="Times New Roman"/>
                <w:color w:val="000000"/>
                <w:kern w:val="0"/>
                <w:sz w:val="24"/>
                <w:lang w:eastAsia="en-GB"/>
                <w14:ligatures w14:val="none"/>
              </w:rPr>
              <w:t xml:space="preserve">. So, no. I think this is an odd statement. Yeah.  I think you do not say special skills or abilities. Yeah, this sentence itself is just weird. </w:t>
            </w:r>
          </w:p>
          <w:p w14:paraId="2795833D"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5A341AE3"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61659CF4" w14:textId="77777777" w:rsidTr="00956F70">
        <w:trPr>
          <w:trHeight w:val="102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1FF9D45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QLCRI012</w:t>
            </w:r>
          </w:p>
        </w:tc>
        <w:tc>
          <w:tcPr>
            <w:tcW w:w="1818" w:type="dxa"/>
            <w:tcBorders>
              <w:top w:val="nil"/>
              <w:left w:val="nil"/>
              <w:bottom w:val="single" w:sz="4" w:space="0" w:color="auto"/>
              <w:right w:val="single" w:sz="4" w:space="0" w:color="auto"/>
            </w:tcBorders>
            <w:shd w:val="clear" w:color="auto" w:fill="auto"/>
            <w:noWrap/>
            <w:vAlign w:val="center"/>
            <w:hideMark/>
          </w:tcPr>
          <w:p w14:paraId="4E53BE15"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female</w:t>
            </w:r>
          </w:p>
        </w:tc>
        <w:tc>
          <w:tcPr>
            <w:tcW w:w="1461" w:type="dxa"/>
            <w:tcBorders>
              <w:top w:val="nil"/>
              <w:left w:val="nil"/>
              <w:bottom w:val="single" w:sz="4" w:space="0" w:color="auto"/>
              <w:right w:val="single" w:sz="4" w:space="0" w:color="auto"/>
            </w:tcBorders>
            <w:shd w:val="clear" w:color="auto" w:fill="auto"/>
            <w:noWrap/>
            <w:vAlign w:val="center"/>
            <w:hideMark/>
          </w:tcPr>
          <w:p w14:paraId="7DB01978"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Lesbian</w:t>
            </w:r>
          </w:p>
        </w:tc>
        <w:tc>
          <w:tcPr>
            <w:tcW w:w="1521" w:type="dxa"/>
            <w:tcBorders>
              <w:top w:val="nil"/>
              <w:left w:val="nil"/>
              <w:bottom w:val="single" w:sz="4" w:space="0" w:color="auto"/>
              <w:right w:val="single" w:sz="4" w:space="0" w:color="auto"/>
            </w:tcBorders>
            <w:shd w:val="clear" w:color="auto" w:fill="auto"/>
            <w:noWrap/>
            <w:vAlign w:val="center"/>
            <w:hideMark/>
          </w:tcPr>
          <w:p w14:paraId="67CE1BBC"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4054F6CB"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QLCRI012: Using special skills or abilities? What kind of special skills and abilities? This…this statement is not very clear to me. Umm, immediately I'm thinking if one partner helps using specials skills? I mean, I'm just thinking because we are acts of service people. So, I'm just saying it </w:t>
            </w:r>
            <w:proofErr w:type="spellStart"/>
            <w:r w:rsidRPr="0049620F">
              <w:rPr>
                <w:rFonts w:ascii="Times New Roman" w:eastAsia="Times New Roman" w:hAnsi="Times New Roman" w:cs="Times New Roman"/>
                <w:color w:val="000000"/>
                <w:kern w:val="0"/>
                <w:sz w:val="24"/>
                <w:lang w:eastAsia="en-GB"/>
                <w14:ligatures w14:val="none"/>
              </w:rPr>
              <w:t>as</w:t>
            </w:r>
            <w:proofErr w:type="spellEnd"/>
            <w:r w:rsidRPr="0049620F">
              <w:rPr>
                <w:rFonts w:ascii="Times New Roman" w:eastAsia="Times New Roman" w:hAnsi="Times New Roman" w:cs="Times New Roman"/>
                <w:color w:val="000000"/>
                <w:kern w:val="0"/>
                <w:sz w:val="24"/>
                <w:lang w:eastAsia="en-GB"/>
                <w14:ligatures w14:val="none"/>
              </w:rPr>
              <w:t xml:space="preserve"> like, you know…maybe I take on like, I’ll cook for her and because I have maybe better cooking skills, then I will prep for her. Yeah.</w:t>
            </w:r>
          </w:p>
          <w:p w14:paraId="6518DDDD"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690AE0F9"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4FC63021" w14:textId="77777777" w:rsidTr="00956F70">
        <w:trPr>
          <w:trHeight w:val="102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12431715"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QLCRI013</w:t>
            </w:r>
          </w:p>
        </w:tc>
        <w:tc>
          <w:tcPr>
            <w:tcW w:w="1818" w:type="dxa"/>
            <w:tcBorders>
              <w:top w:val="nil"/>
              <w:left w:val="nil"/>
              <w:bottom w:val="single" w:sz="4" w:space="0" w:color="auto"/>
              <w:right w:val="single" w:sz="4" w:space="0" w:color="auto"/>
            </w:tcBorders>
            <w:shd w:val="clear" w:color="auto" w:fill="auto"/>
            <w:noWrap/>
            <w:vAlign w:val="center"/>
            <w:hideMark/>
          </w:tcPr>
          <w:p w14:paraId="32D93D52"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female</w:t>
            </w:r>
          </w:p>
        </w:tc>
        <w:tc>
          <w:tcPr>
            <w:tcW w:w="1461" w:type="dxa"/>
            <w:tcBorders>
              <w:top w:val="nil"/>
              <w:left w:val="nil"/>
              <w:bottom w:val="single" w:sz="4" w:space="0" w:color="auto"/>
              <w:right w:val="single" w:sz="4" w:space="0" w:color="auto"/>
            </w:tcBorders>
            <w:shd w:val="clear" w:color="auto" w:fill="auto"/>
            <w:noWrap/>
            <w:vAlign w:val="center"/>
            <w:hideMark/>
          </w:tcPr>
          <w:p w14:paraId="53125193"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Lesbian</w:t>
            </w:r>
          </w:p>
        </w:tc>
        <w:tc>
          <w:tcPr>
            <w:tcW w:w="1521" w:type="dxa"/>
            <w:tcBorders>
              <w:top w:val="nil"/>
              <w:left w:val="nil"/>
              <w:bottom w:val="single" w:sz="4" w:space="0" w:color="auto"/>
              <w:right w:val="single" w:sz="4" w:space="0" w:color="auto"/>
            </w:tcBorders>
            <w:shd w:val="clear" w:color="auto" w:fill="auto"/>
            <w:noWrap/>
            <w:vAlign w:val="center"/>
            <w:hideMark/>
          </w:tcPr>
          <w:p w14:paraId="00D045A1"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2BE8491D"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I: So…so, in your interpretation of the sentence, that skill that you have in…in not making [MABI: name of partner removed] more angry, it's not something special? But it's something that you have in that relationship that you know when or, in what situations to use or not to use?</w:t>
            </w:r>
            <w:r w:rsidRPr="0049620F">
              <w:rPr>
                <w:rFonts w:ascii="Times New Roman" w:eastAsia="Times New Roman" w:hAnsi="Times New Roman" w:cs="Times New Roman"/>
                <w:color w:val="000000"/>
                <w:kern w:val="0"/>
                <w:sz w:val="24"/>
                <w:lang w:eastAsia="en-GB"/>
                <w14:ligatures w14:val="none"/>
              </w:rPr>
              <w:br/>
              <w:t xml:space="preserve">QLCRI013: Yeah, something like that. Yeah, removing the word “special” will be good. </w:t>
            </w:r>
          </w:p>
          <w:p w14:paraId="713F80E0"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510BE111"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241654A0" w14:textId="77777777" w:rsidTr="00956F70">
        <w:trPr>
          <w:trHeight w:val="205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013136F6"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lastRenderedPageBreak/>
              <w:t>QLCRI014</w:t>
            </w:r>
          </w:p>
        </w:tc>
        <w:tc>
          <w:tcPr>
            <w:tcW w:w="1818" w:type="dxa"/>
            <w:tcBorders>
              <w:top w:val="nil"/>
              <w:left w:val="nil"/>
              <w:bottom w:val="single" w:sz="4" w:space="0" w:color="auto"/>
              <w:right w:val="single" w:sz="4" w:space="0" w:color="auto"/>
            </w:tcBorders>
            <w:shd w:val="clear" w:color="auto" w:fill="auto"/>
            <w:noWrap/>
            <w:vAlign w:val="center"/>
            <w:hideMark/>
          </w:tcPr>
          <w:p w14:paraId="58162E18"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female</w:t>
            </w:r>
          </w:p>
        </w:tc>
        <w:tc>
          <w:tcPr>
            <w:tcW w:w="1461" w:type="dxa"/>
            <w:tcBorders>
              <w:top w:val="nil"/>
              <w:left w:val="nil"/>
              <w:bottom w:val="single" w:sz="4" w:space="0" w:color="auto"/>
              <w:right w:val="single" w:sz="4" w:space="0" w:color="auto"/>
            </w:tcBorders>
            <w:shd w:val="clear" w:color="auto" w:fill="auto"/>
            <w:noWrap/>
            <w:vAlign w:val="center"/>
            <w:hideMark/>
          </w:tcPr>
          <w:p w14:paraId="65F3276F"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Lesbian</w:t>
            </w:r>
          </w:p>
        </w:tc>
        <w:tc>
          <w:tcPr>
            <w:tcW w:w="1521" w:type="dxa"/>
            <w:tcBorders>
              <w:top w:val="nil"/>
              <w:left w:val="nil"/>
              <w:bottom w:val="single" w:sz="4" w:space="0" w:color="auto"/>
              <w:right w:val="single" w:sz="4" w:space="0" w:color="auto"/>
            </w:tcBorders>
            <w:shd w:val="clear" w:color="auto" w:fill="auto"/>
            <w:noWrap/>
            <w:vAlign w:val="center"/>
            <w:hideMark/>
          </w:tcPr>
          <w:p w14:paraId="3C3CB50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6BA53433"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QLCRI014: </w:t>
            </w:r>
            <w:proofErr w:type="spellStart"/>
            <w:r w:rsidRPr="0049620F">
              <w:rPr>
                <w:rFonts w:ascii="Times New Roman" w:eastAsia="Times New Roman" w:hAnsi="Times New Roman" w:cs="Times New Roman"/>
                <w:color w:val="000000"/>
                <w:kern w:val="0"/>
                <w:sz w:val="24"/>
                <w:lang w:eastAsia="en-GB"/>
                <w14:ligatures w14:val="none"/>
              </w:rPr>
              <w:t>Mmm</w:t>
            </w:r>
            <w:proofErr w:type="spellEnd"/>
            <w:r w:rsidRPr="0049620F">
              <w:rPr>
                <w:rFonts w:ascii="Times New Roman" w:eastAsia="Times New Roman" w:hAnsi="Times New Roman" w:cs="Times New Roman"/>
                <w:color w:val="000000"/>
                <w:kern w:val="0"/>
                <w:sz w:val="24"/>
                <w:lang w:eastAsia="en-GB"/>
                <w14:ligatures w14:val="none"/>
              </w:rPr>
              <w:t>…by special skills…what? What do you mean? Like some special power, you know. Hahaha. Those kinds of stuff. I was just wondering if I missed out something that I don't know about [MABI: name of partner removed]. Haha. So, umm…it's a bit confusing you know for me…this…this…yeah. I mean, I don’t know if you would call that special skills or abilities. But I mean, I am a logical, I guess. Yeah. I mean, logical and I guess you say MS Excel. Yeah! I am really good with Excel…moderately good at Excel I guess. So, [MABI: name of partner removed] wasn't too good. So, in many of the situations, I did help her to umm…look through Excel and help her to simplify it. Or…or solve soft what she was trying to do. I still remember…I still… we stood up, we stayed up the whole night. And I have her solve some of her reports or something like that.</w:t>
            </w:r>
          </w:p>
          <w:p w14:paraId="2CDE9B54"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7FF99000"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4BF76670" w14:textId="77777777" w:rsidTr="00956F70">
        <w:trPr>
          <w:trHeight w:val="102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07B944F0"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QLCRI015</w:t>
            </w:r>
          </w:p>
        </w:tc>
        <w:tc>
          <w:tcPr>
            <w:tcW w:w="1818" w:type="dxa"/>
            <w:tcBorders>
              <w:top w:val="nil"/>
              <w:left w:val="nil"/>
              <w:bottom w:val="single" w:sz="4" w:space="0" w:color="auto"/>
              <w:right w:val="single" w:sz="4" w:space="0" w:color="auto"/>
            </w:tcBorders>
            <w:shd w:val="clear" w:color="auto" w:fill="auto"/>
            <w:noWrap/>
            <w:vAlign w:val="center"/>
            <w:hideMark/>
          </w:tcPr>
          <w:p w14:paraId="69965140"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female</w:t>
            </w:r>
          </w:p>
        </w:tc>
        <w:tc>
          <w:tcPr>
            <w:tcW w:w="1461" w:type="dxa"/>
            <w:tcBorders>
              <w:top w:val="nil"/>
              <w:left w:val="nil"/>
              <w:bottom w:val="single" w:sz="4" w:space="0" w:color="auto"/>
              <w:right w:val="single" w:sz="4" w:space="0" w:color="auto"/>
            </w:tcBorders>
            <w:shd w:val="clear" w:color="auto" w:fill="auto"/>
            <w:noWrap/>
            <w:vAlign w:val="center"/>
            <w:hideMark/>
          </w:tcPr>
          <w:p w14:paraId="46B7E894"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Pansexual</w:t>
            </w:r>
          </w:p>
        </w:tc>
        <w:tc>
          <w:tcPr>
            <w:tcW w:w="1521" w:type="dxa"/>
            <w:tcBorders>
              <w:top w:val="nil"/>
              <w:left w:val="nil"/>
              <w:bottom w:val="single" w:sz="4" w:space="0" w:color="auto"/>
              <w:right w:val="single" w:sz="4" w:space="0" w:color="auto"/>
            </w:tcBorders>
            <w:shd w:val="clear" w:color="auto" w:fill="auto"/>
            <w:noWrap/>
            <w:vAlign w:val="center"/>
            <w:hideMark/>
          </w:tcPr>
          <w:p w14:paraId="186257ED"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No</w:t>
            </w:r>
          </w:p>
        </w:tc>
        <w:tc>
          <w:tcPr>
            <w:tcW w:w="7852" w:type="dxa"/>
            <w:tcBorders>
              <w:top w:val="nil"/>
              <w:left w:val="nil"/>
              <w:bottom w:val="single" w:sz="4" w:space="0" w:color="auto"/>
              <w:right w:val="single" w:sz="4" w:space="0" w:color="auto"/>
            </w:tcBorders>
            <w:shd w:val="clear" w:color="auto" w:fill="auto"/>
            <w:vAlign w:val="center"/>
            <w:hideMark/>
          </w:tcPr>
          <w:p w14:paraId="728233FA"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QLCRI015: Okay. Because what comes to mind is like…skills is like, oh…video editing skills. I think those. Maybe you are very humorous person? But that's like kind of your own…your personality, right? Your character. So, then…so, I was like a bit unsure how to answer this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 Yeah, maybe…maybe can take out the word special? </w:t>
            </w:r>
            <w:proofErr w:type="spellStart"/>
            <w:r w:rsidRPr="0049620F">
              <w:rPr>
                <w:rFonts w:ascii="Times New Roman" w:eastAsia="Times New Roman" w:hAnsi="Times New Roman" w:cs="Times New Roman"/>
                <w:color w:val="000000"/>
                <w:kern w:val="0"/>
                <w:sz w:val="24"/>
                <w:lang w:eastAsia="en-GB"/>
                <w14:ligatures w14:val="none"/>
              </w:rPr>
              <w:t>Mmm</w:t>
            </w:r>
            <w:proofErr w:type="spellEnd"/>
            <w:r w:rsidRPr="0049620F">
              <w:rPr>
                <w:rFonts w:ascii="Times New Roman" w:eastAsia="Times New Roman" w:hAnsi="Times New Roman" w:cs="Times New Roman"/>
                <w:color w:val="000000"/>
                <w:kern w:val="0"/>
                <w:sz w:val="24"/>
                <w:lang w:eastAsia="en-GB"/>
                <w14:ligatures w14:val="none"/>
              </w:rPr>
              <w:t xml:space="preserve">. </w:t>
            </w:r>
          </w:p>
          <w:p w14:paraId="0FD3D0A1" w14:textId="01893ACF"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r w:rsidR="00956F70" w:rsidRPr="0049620F" w14:paraId="39344077" w14:textId="77777777" w:rsidTr="00956F70">
        <w:trPr>
          <w:trHeight w:val="1708"/>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6D21A822"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QLCRI016</w:t>
            </w:r>
          </w:p>
        </w:tc>
        <w:tc>
          <w:tcPr>
            <w:tcW w:w="1818" w:type="dxa"/>
            <w:tcBorders>
              <w:top w:val="nil"/>
              <w:left w:val="nil"/>
              <w:bottom w:val="single" w:sz="4" w:space="0" w:color="auto"/>
              <w:right w:val="single" w:sz="4" w:space="0" w:color="auto"/>
            </w:tcBorders>
            <w:shd w:val="clear" w:color="auto" w:fill="auto"/>
            <w:noWrap/>
            <w:vAlign w:val="center"/>
            <w:hideMark/>
          </w:tcPr>
          <w:p w14:paraId="3F3C0B33"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Cis-gender male</w:t>
            </w:r>
          </w:p>
        </w:tc>
        <w:tc>
          <w:tcPr>
            <w:tcW w:w="1461" w:type="dxa"/>
            <w:tcBorders>
              <w:top w:val="nil"/>
              <w:left w:val="nil"/>
              <w:bottom w:val="single" w:sz="4" w:space="0" w:color="auto"/>
              <w:right w:val="single" w:sz="4" w:space="0" w:color="auto"/>
            </w:tcBorders>
            <w:shd w:val="clear" w:color="auto" w:fill="auto"/>
            <w:noWrap/>
            <w:vAlign w:val="center"/>
            <w:hideMark/>
          </w:tcPr>
          <w:p w14:paraId="7D867E1D"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Gay</w:t>
            </w:r>
          </w:p>
        </w:tc>
        <w:tc>
          <w:tcPr>
            <w:tcW w:w="1521" w:type="dxa"/>
            <w:tcBorders>
              <w:top w:val="nil"/>
              <w:left w:val="nil"/>
              <w:bottom w:val="single" w:sz="4" w:space="0" w:color="auto"/>
              <w:right w:val="single" w:sz="4" w:space="0" w:color="auto"/>
            </w:tcBorders>
            <w:shd w:val="clear" w:color="auto" w:fill="auto"/>
            <w:noWrap/>
            <w:vAlign w:val="center"/>
            <w:hideMark/>
          </w:tcPr>
          <w:p w14:paraId="2BA10F87" w14:textId="77777777" w:rsidR="0049620F" w:rsidRPr="0049620F" w:rsidRDefault="0049620F" w:rsidP="0049620F">
            <w:pPr>
              <w:jc w:val="cente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Yes</w:t>
            </w:r>
          </w:p>
        </w:tc>
        <w:tc>
          <w:tcPr>
            <w:tcW w:w="7852" w:type="dxa"/>
            <w:tcBorders>
              <w:top w:val="nil"/>
              <w:left w:val="nil"/>
              <w:bottom w:val="single" w:sz="4" w:space="0" w:color="auto"/>
              <w:right w:val="single" w:sz="4" w:space="0" w:color="auto"/>
            </w:tcBorders>
            <w:shd w:val="clear" w:color="auto" w:fill="auto"/>
            <w:vAlign w:val="center"/>
            <w:hideMark/>
          </w:tcPr>
          <w:p w14:paraId="41CC61D0" w14:textId="77777777" w:rsidR="0049620F" w:rsidRDefault="0049620F" w:rsidP="0049620F">
            <w:pPr>
              <w:rPr>
                <w:rFonts w:ascii="Times New Roman" w:eastAsia="Times New Roman" w:hAnsi="Times New Roman" w:cs="Times New Roman"/>
                <w:color w:val="000000"/>
                <w:kern w:val="0"/>
                <w:sz w:val="24"/>
                <w:lang w:eastAsia="en-GB"/>
                <w14:ligatures w14:val="none"/>
              </w:rPr>
            </w:pPr>
            <w:r w:rsidRPr="0049620F">
              <w:rPr>
                <w:rFonts w:ascii="Times New Roman" w:eastAsia="Times New Roman" w:hAnsi="Times New Roman" w:cs="Times New Roman"/>
                <w:color w:val="000000"/>
                <w:kern w:val="0"/>
                <w:sz w:val="24"/>
                <w:lang w:eastAsia="en-GB"/>
                <w14:ligatures w14:val="none"/>
              </w:rPr>
              <w:t xml:space="preserve">QLCRI016: Maybe this…their personal skills? Whether it's from </w:t>
            </w:r>
            <w:proofErr w:type="spellStart"/>
            <w:r w:rsidRPr="0049620F">
              <w:rPr>
                <w:rFonts w:ascii="Times New Roman" w:eastAsia="Times New Roman" w:hAnsi="Times New Roman" w:cs="Times New Roman"/>
                <w:color w:val="000000"/>
                <w:kern w:val="0"/>
                <w:sz w:val="24"/>
                <w:lang w:eastAsia="en-GB"/>
                <w14:ligatures w14:val="none"/>
              </w:rPr>
              <w:t>their</w:t>
            </w:r>
            <w:proofErr w:type="spellEnd"/>
            <w:r w:rsidRPr="0049620F">
              <w:rPr>
                <w:rFonts w:ascii="Times New Roman" w:eastAsia="Times New Roman" w:hAnsi="Times New Roman" w:cs="Times New Roman"/>
                <w:color w:val="000000"/>
                <w:kern w:val="0"/>
                <w:sz w:val="24"/>
                <w:lang w:eastAsia="en-GB"/>
                <w14:ligatures w14:val="none"/>
              </w:rPr>
              <w:t xml:space="preserve">, from their job, or just the ability to…umm handle certain things? Not related to job as well. Yeah. So maybe someone who's a good listener, or someone who is more optimistic…more positive in life, and things like that. </w:t>
            </w:r>
            <w:proofErr w:type="spellStart"/>
            <w:r w:rsidRPr="0049620F">
              <w:rPr>
                <w:rFonts w:ascii="Times New Roman" w:eastAsia="Times New Roman" w:hAnsi="Times New Roman" w:cs="Times New Roman"/>
                <w:color w:val="000000"/>
                <w:kern w:val="0"/>
                <w:sz w:val="24"/>
                <w:lang w:eastAsia="en-GB"/>
                <w14:ligatures w14:val="none"/>
              </w:rPr>
              <w:t>Mmm</w:t>
            </w:r>
            <w:proofErr w:type="spellEnd"/>
            <w:r w:rsidRPr="0049620F">
              <w:rPr>
                <w:rFonts w:ascii="Times New Roman" w:eastAsia="Times New Roman" w:hAnsi="Times New Roman" w:cs="Times New Roman"/>
                <w:color w:val="000000"/>
                <w:kern w:val="0"/>
                <w:sz w:val="24"/>
                <w:lang w:eastAsia="en-GB"/>
                <w14:ligatures w14:val="none"/>
              </w:rPr>
              <w:t xml:space="preserve">…so, for [MABI: Name of partner removed], his skills would be…his special skills would be staying calm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…and umm…towards his partner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 He’s more calm towards his partner. Rather than…other people cannot…don’t know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xml:space="preserve">. But usually he’s more calm towards his partner. And yeah, he’s more understanding. So, I think that's the skills </w:t>
            </w:r>
            <w:proofErr w:type="spellStart"/>
            <w:r w:rsidRPr="0049620F">
              <w:rPr>
                <w:rFonts w:ascii="Times New Roman" w:eastAsia="Times New Roman" w:hAnsi="Times New Roman" w:cs="Times New Roman"/>
                <w:color w:val="000000"/>
                <w:kern w:val="0"/>
                <w:sz w:val="24"/>
                <w:lang w:eastAsia="en-GB"/>
                <w14:ligatures w14:val="none"/>
              </w:rPr>
              <w:t>lah</w:t>
            </w:r>
            <w:proofErr w:type="spellEnd"/>
            <w:r w:rsidRPr="0049620F">
              <w:rPr>
                <w:rFonts w:ascii="Times New Roman" w:eastAsia="Times New Roman" w:hAnsi="Times New Roman" w:cs="Times New Roman"/>
                <w:color w:val="000000"/>
                <w:kern w:val="0"/>
                <w:sz w:val="24"/>
                <w:lang w:eastAsia="en-GB"/>
                <w14:ligatures w14:val="none"/>
              </w:rPr>
              <w:t>. Haha. Yeah. Being able to see the positive side of the other person. Yeah.</w:t>
            </w:r>
          </w:p>
          <w:p w14:paraId="0E360635"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p w14:paraId="5CDD8495" w14:textId="77777777" w:rsidR="0049620F" w:rsidRPr="0049620F" w:rsidRDefault="0049620F" w:rsidP="0049620F">
            <w:pPr>
              <w:rPr>
                <w:rFonts w:ascii="Times New Roman" w:eastAsia="Times New Roman" w:hAnsi="Times New Roman" w:cs="Times New Roman"/>
                <w:color w:val="000000"/>
                <w:kern w:val="0"/>
                <w:sz w:val="24"/>
                <w:lang w:eastAsia="en-GB"/>
                <w14:ligatures w14:val="none"/>
              </w:rPr>
            </w:pPr>
          </w:p>
        </w:tc>
      </w:tr>
    </w:tbl>
    <w:p w14:paraId="70EF1524" w14:textId="77777777" w:rsidR="0049620F" w:rsidRPr="0049620F" w:rsidRDefault="0049620F">
      <w:pPr>
        <w:rPr>
          <w:rFonts w:ascii="Times New Roman" w:hAnsi="Times New Roman" w:cs="Times New Roman"/>
          <w:lang w:val="en-US"/>
        </w:rPr>
      </w:pPr>
    </w:p>
    <w:sectPr w:rsidR="0049620F" w:rsidRPr="0049620F" w:rsidSect="0049620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0F"/>
    <w:rsid w:val="00000925"/>
    <w:rsid w:val="00166B4C"/>
    <w:rsid w:val="002D656B"/>
    <w:rsid w:val="0049620F"/>
    <w:rsid w:val="00545677"/>
    <w:rsid w:val="0058471B"/>
    <w:rsid w:val="007C408F"/>
    <w:rsid w:val="0082686D"/>
    <w:rsid w:val="00956F70"/>
    <w:rsid w:val="00B62C9C"/>
    <w:rsid w:val="00C91E5E"/>
    <w:rsid w:val="00D03BB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65C95FEA"/>
  <w15:chartTrackingRefBased/>
  <w15:docId w15:val="{06346FEE-68A8-E448-9E95-976A7985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Body CS)"/>
        <w:kern w:val="2"/>
        <w:sz w:val="22"/>
        <w:szCs w:val="24"/>
        <w:lang w:val="en-S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20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20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620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62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62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620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620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2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2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20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20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9620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9620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9620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9620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9620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962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2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20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20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962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620F"/>
    <w:rPr>
      <w:i/>
      <w:iCs/>
      <w:color w:val="404040" w:themeColor="text1" w:themeTint="BF"/>
    </w:rPr>
  </w:style>
  <w:style w:type="paragraph" w:styleId="ListParagraph">
    <w:name w:val="List Paragraph"/>
    <w:basedOn w:val="Normal"/>
    <w:uiPriority w:val="34"/>
    <w:qFormat/>
    <w:rsid w:val="0049620F"/>
    <w:pPr>
      <w:ind w:left="720"/>
      <w:contextualSpacing/>
    </w:pPr>
  </w:style>
  <w:style w:type="character" w:styleId="IntenseEmphasis">
    <w:name w:val="Intense Emphasis"/>
    <w:basedOn w:val="DefaultParagraphFont"/>
    <w:uiPriority w:val="21"/>
    <w:qFormat/>
    <w:rsid w:val="0049620F"/>
    <w:rPr>
      <w:i/>
      <w:iCs/>
      <w:color w:val="0F4761" w:themeColor="accent1" w:themeShade="BF"/>
    </w:rPr>
  </w:style>
  <w:style w:type="paragraph" w:styleId="IntenseQuote">
    <w:name w:val="Intense Quote"/>
    <w:basedOn w:val="Normal"/>
    <w:next w:val="Normal"/>
    <w:link w:val="IntenseQuoteChar"/>
    <w:uiPriority w:val="30"/>
    <w:qFormat/>
    <w:rsid w:val="00496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20F"/>
    <w:rPr>
      <w:i/>
      <w:iCs/>
      <w:color w:val="0F4761" w:themeColor="accent1" w:themeShade="BF"/>
    </w:rPr>
  </w:style>
  <w:style w:type="character" w:styleId="IntenseReference">
    <w:name w:val="Intense Reference"/>
    <w:basedOn w:val="DefaultParagraphFont"/>
    <w:uiPriority w:val="32"/>
    <w:qFormat/>
    <w:rsid w:val="004962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169865">
      <w:bodyDiv w:val="1"/>
      <w:marLeft w:val="0"/>
      <w:marRight w:val="0"/>
      <w:marTop w:val="0"/>
      <w:marBottom w:val="0"/>
      <w:divBdr>
        <w:top w:val="none" w:sz="0" w:space="0" w:color="auto"/>
        <w:left w:val="none" w:sz="0" w:space="0" w:color="auto"/>
        <w:bottom w:val="none" w:sz="0" w:space="0" w:color="auto"/>
        <w:right w:val="none" w:sz="0" w:space="0" w:color="auto"/>
      </w:divBdr>
    </w:div>
    <w:div w:id="163329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Alif Bin Ibrahim</dc:creator>
  <cp:keywords/>
  <dc:description/>
  <cp:lastModifiedBy>Muhamad Alif Bin Ibrahim</cp:lastModifiedBy>
  <cp:revision>2</cp:revision>
  <dcterms:created xsi:type="dcterms:W3CDTF">2024-10-18T09:40:00Z</dcterms:created>
  <dcterms:modified xsi:type="dcterms:W3CDTF">2024-10-18T09:40:00Z</dcterms:modified>
</cp:coreProperties>
</file>