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29033" w14:textId="492FE70A" w:rsidR="000E7FFD" w:rsidRPr="00CF5B1B" w:rsidRDefault="00630859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CF5B1B">
        <w:rPr>
          <w:rFonts w:ascii="Times New Roman" w:hAnsi="Times New Roman" w:cs="Times New Roman"/>
          <w:b/>
          <w:bCs/>
          <w:sz w:val="24"/>
          <w:szCs w:val="24"/>
          <w:lang w:val="en-US"/>
        </w:rPr>
        <w:t>Supplementary Materials</w:t>
      </w:r>
    </w:p>
    <w:p w14:paraId="53A73DA6" w14:textId="5F644E0E" w:rsidR="00B560CD" w:rsidRDefault="00B6413F" w:rsidP="00B560C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CF5B1B">
        <w:rPr>
          <w:rFonts w:ascii="Times New Roman" w:hAnsi="Times New Roman" w:cs="Times New Roman"/>
          <w:sz w:val="24"/>
          <w:szCs w:val="24"/>
          <w:lang w:val="en-US"/>
        </w:rPr>
        <w:t>In addition to the evaluative responses, w</w:t>
      </w:r>
      <w:r w:rsidR="00630859" w:rsidRPr="00CF5B1B">
        <w:rPr>
          <w:rFonts w:ascii="Times New Roman" w:hAnsi="Times New Roman" w:cs="Times New Roman"/>
          <w:sz w:val="24"/>
          <w:szCs w:val="24"/>
          <w:lang w:val="en-US"/>
        </w:rPr>
        <w:t xml:space="preserve">e also assessed behavioral responses of guilt and shame related to </w:t>
      </w:r>
      <w:r w:rsidR="00630859" w:rsidRPr="00CF5B1B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repair </w:t>
      </w:r>
      <w:r w:rsidR="00630859" w:rsidRPr="00CF5B1B">
        <w:rPr>
          <w:rFonts w:ascii="Times New Roman" w:hAnsi="Times New Roman" w:cs="Times New Roman"/>
          <w:sz w:val="24"/>
          <w:szCs w:val="24"/>
          <w:lang w:val="en-US"/>
        </w:rPr>
        <w:t xml:space="preserve">and </w:t>
      </w:r>
      <w:r w:rsidR="00630859" w:rsidRPr="00CF5B1B">
        <w:rPr>
          <w:rFonts w:ascii="Times New Roman" w:hAnsi="Times New Roman" w:cs="Times New Roman"/>
          <w:i/>
          <w:iCs/>
          <w:sz w:val="24"/>
          <w:szCs w:val="24"/>
          <w:lang w:val="en-US"/>
        </w:rPr>
        <w:t>withdraw</w:t>
      </w:r>
      <w:r w:rsidR="00630859" w:rsidRPr="00CF5B1B">
        <w:rPr>
          <w:rFonts w:ascii="Times New Roman" w:hAnsi="Times New Roman" w:cs="Times New Roman"/>
          <w:sz w:val="24"/>
          <w:szCs w:val="24"/>
          <w:lang w:val="en-US"/>
        </w:rPr>
        <w:t xml:space="preserve">, respectively (Cohen et al., 2011), which may be differently connected to </w:t>
      </w:r>
      <w:r w:rsidR="00594B1D" w:rsidRPr="00CF5B1B">
        <w:rPr>
          <w:rFonts w:ascii="Times New Roman" w:hAnsi="Times New Roman" w:cs="Times New Roman"/>
          <w:sz w:val="24"/>
          <w:szCs w:val="24"/>
          <w:lang w:val="en-US"/>
        </w:rPr>
        <w:t>selfishness</w:t>
      </w:r>
      <w:r w:rsidR="00594B1D" w:rsidRPr="00CF5B1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94B1D">
        <w:rPr>
          <w:rFonts w:ascii="Times New Roman" w:hAnsi="Times New Roman" w:cs="Times New Roman"/>
          <w:sz w:val="24"/>
          <w:szCs w:val="24"/>
          <w:lang w:val="en-US"/>
        </w:rPr>
        <w:t xml:space="preserve">and </w:t>
      </w:r>
      <w:r w:rsidR="00630859" w:rsidRPr="00CF5B1B">
        <w:rPr>
          <w:rFonts w:ascii="Times New Roman" w:hAnsi="Times New Roman" w:cs="Times New Roman"/>
          <w:sz w:val="24"/>
          <w:szCs w:val="24"/>
          <w:lang w:val="en-US"/>
        </w:rPr>
        <w:t xml:space="preserve">self-regulation. </w:t>
      </w:r>
      <w:r w:rsidR="00594B1D" w:rsidRPr="00B560CD">
        <w:rPr>
          <w:rFonts w:ascii="Times New Roman" w:hAnsi="Times New Roman" w:cs="Times New Roman"/>
          <w:sz w:val="24"/>
          <w:szCs w:val="24"/>
          <w:lang w:val="en-US"/>
        </w:rPr>
        <w:t xml:space="preserve">According Tangney (1995), guilt relates to focusing on the wrong behavior, involving concern for the consequences of one’s behavior. This may motivate behaviors related to caring for a victim and making reparations. </w:t>
      </w:r>
      <w:r w:rsidR="00594B1D">
        <w:rPr>
          <w:rFonts w:ascii="Times New Roman" w:hAnsi="Times New Roman" w:cs="Times New Roman"/>
          <w:sz w:val="24"/>
          <w:szCs w:val="24"/>
          <w:lang w:val="en-US"/>
        </w:rPr>
        <w:t>That is, g</w:t>
      </w:r>
      <w:r w:rsidR="00594B1D" w:rsidRPr="00CF5B1B">
        <w:rPr>
          <w:rFonts w:ascii="Times New Roman" w:hAnsi="Times New Roman" w:cs="Times New Roman"/>
          <w:sz w:val="24"/>
          <w:szCs w:val="24"/>
          <w:lang w:val="en-US"/>
        </w:rPr>
        <w:t>uilt repair is largely aimed at restoring behaviors or actions that have negatively affected others.</w:t>
      </w:r>
      <w:r w:rsidR="00594B1D" w:rsidRPr="00594B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94B1D">
        <w:rPr>
          <w:rFonts w:ascii="Times New Roman" w:hAnsi="Times New Roman" w:cs="Times New Roman"/>
          <w:sz w:val="24"/>
          <w:szCs w:val="24"/>
          <w:lang w:val="en-US"/>
        </w:rPr>
        <w:t>Selfishness</w:t>
      </w:r>
      <w:r w:rsidR="00594B1D" w:rsidRPr="00CF5B1B">
        <w:rPr>
          <w:rFonts w:ascii="Times New Roman" w:hAnsi="Times New Roman" w:cs="Times New Roman"/>
          <w:sz w:val="24"/>
          <w:szCs w:val="24"/>
          <w:lang w:val="en-US"/>
        </w:rPr>
        <w:t xml:space="preserve"> may hamper the execution of this aim. </w:t>
      </w:r>
      <w:r w:rsidR="00594B1D" w:rsidRPr="00B560CD">
        <w:rPr>
          <w:rFonts w:ascii="Times New Roman" w:hAnsi="Times New Roman" w:cs="Times New Roman"/>
          <w:sz w:val="24"/>
          <w:szCs w:val="24"/>
          <w:lang w:val="en-US"/>
        </w:rPr>
        <w:t>Instead, shame focuses on the self who committed a wrongful act, being more concerned with themselves as the instigators of the wrongdoing. This may elicit personal distress and results in little empathic responsiveness towards others.</w:t>
      </w:r>
      <w:r w:rsidR="00594B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94B1D">
        <w:rPr>
          <w:rFonts w:ascii="Times New Roman" w:hAnsi="Times New Roman" w:cs="Times New Roman"/>
          <w:sz w:val="24"/>
          <w:szCs w:val="24"/>
          <w:lang w:val="en-US"/>
        </w:rPr>
        <w:t>Using the assessment by Cohen et al. (2011), s</w:t>
      </w:r>
      <w:r w:rsidR="00594B1D" w:rsidRPr="00CF5B1B">
        <w:rPr>
          <w:rFonts w:ascii="Times New Roman" w:hAnsi="Times New Roman" w:cs="Times New Roman"/>
          <w:sz w:val="24"/>
          <w:szCs w:val="24"/>
          <w:lang w:val="en-US"/>
        </w:rPr>
        <w:t>hame withdraw is a response to anticipated unworthiness in the eyes of others, by actively avoiding or escaping situations in which one might have a shameful confrontation with others. Such shame-driven behaviors signal their more maladaptive function</w:t>
      </w:r>
      <w:r w:rsidR="00594B1D">
        <w:rPr>
          <w:rFonts w:ascii="Times New Roman" w:hAnsi="Times New Roman" w:cs="Times New Roman"/>
          <w:sz w:val="24"/>
          <w:szCs w:val="24"/>
          <w:lang w:val="en-US"/>
        </w:rPr>
        <w:t>, and in</w:t>
      </w:r>
      <w:r w:rsidR="00594B1D" w:rsidRPr="00CF5B1B">
        <w:rPr>
          <w:rFonts w:ascii="Times New Roman" w:hAnsi="Times New Roman" w:cs="Times New Roman"/>
          <w:sz w:val="24"/>
          <w:szCs w:val="24"/>
          <w:lang w:val="en-US"/>
        </w:rPr>
        <w:t xml:space="preserve"> that sense, shame withdraw in itself might be perceived as selfish.</w:t>
      </w:r>
      <w:r w:rsidR="00594B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94B1D">
        <w:rPr>
          <w:rFonts w:ascii="Times New Roman" w:hAnsi="Times New Roman" w:cs="Times New Roman"/>
          <w:sz w:val="24"/>
          <w:szCs w:val="24"/>
          <w:lang w:val="en-US"/>
        </w:rPr>
        <w:t>In addition, s</w:t>
      </w:r>
      <w:r w:rsidR="00B560CD" w:rsidRPr="00B560CD">
        <w:rPr>
          <w:rFonts w:ascii="Times New Roman" w:hAnsi="Times New Roman" w:cs="Times New Roman"/>
          <w:sz w:val="24"/>
          <w:szCs w:val="24"/>
          <w:lang w:val="en-US"/>
        </w:rPr>
        <w:t>imilar to regret, shame has been shown to elicit behaviors related to poor self-</w:t>
      </w:r>
      <w:r w:rsidR="00594B1D">
        <w:rPr>
          <w:rFonts w:ascii="Times New Roman" w:hAnsi="Times New Roman" w:cs="Times New Roman"/>
          <w:sz w:val="24"/>
          <w:szCs w:val="24"/>
          <w:lang w:val="en-US"/>
        </w:rPr>
        <w:t>control</w:t>
      </w:r>
      <w:r w:rsidR="00B560CD" w:rsidRPr="00B560CD">
        <w:rPr>
          <w:rFonts w:ascii="Times New Roman" w:hAnsi="Times New Roman" w:cs="Times New Roman"/>
          <w:sz w:val="24"/>
          <w:szCs w:val="24"/>
          <w:lang w:val="en-US"/>
        </w:rPr>
        <w:t xml:space="preserve"> (e.g., substance use, antisocial behavior) (Lynch et al., 2012; Tangney et al., 2011), whereas guilt elicits responses related to positive behaviors that require self-</w:t>
      </w:r>
      <w:r w:rsidR="00594B1D">
        <w:rPr>
          <w:rFonts w:ascii="Times New Roman" w:hAnsi="Times New Roman" w:cs="Times New Roman"/>
          <w:sz w:val="24"/>
          <w:szCs w:val="24"/>
          <w:lang w:val="en-US"/>
        </w:rPr>
        <w:t>control</w:t>
      </w:r>
      <w:r w:rsidR="00B560CD" w:rsidRPr="00B560CD">
        <w:rPr>
          <w:rFonts w:ascii="Times New Roman" w:hAnsi="Times New Roman" w:cs="Times New Roman"/>
          <w:sz w:val="24"/>
          <w:szCs w:val="24"/>
          <w:lang w:val="en-US"/>
        </w:rPr>
        <w:t xml:space="preserve">, such as empathic responsiveness (Dost &amp; </w:t>
      </w:r>
      <w:proofErr w:type="spellStart"/>
      <w:r w:rsidR="00B560CD" w:rsidRPr="00B560CD">
        <w:rPr>
          <w:rFonts w:ascii="Times New Roman" w:hAnsi="Times New Roman" w:cs="Times New Roman"/>
          <w:sz w:val="24"/>
          <w:szCs w:val="24"/>
          <w:lang w:val="en-US"/>
        </w:rPr>
        <w:t>Yagmurlu</w:t>
      </w:r>
      <w:proofErr w:type="spellEnd"/>
      <w:r w:rsidR="00B560CD" w:rsidRPr="00B560CD">
        <w:rPr>
          <w:rFonts w:ascii="Times New Roman" w:hAnsi="Times New Roman" w:cs="Times New Roman"/>
          <w:sz w:val="24"/>
          <w:szCs w:val="24"/>
          <w:lang w:val="en-US"/>
        </w:rPr>
        <w:t xml:space="preserve">, 2008). </w:t>
      </w:r>
      <w:r w:rsidR="00A46163">
        <w:rPr>
          <w:rFonts w:ascii="Times New Roman" w:hAnsi="Times New Roman" w:cs="Times New Roman"/>
          <w:sz w:val="24"/>
          <w:szCs w:val="24"/>
          <w:lang w:val="en-US"/>
        </w:rPr>
        <w:t>The behavioral consequences of s</w:t>
      </w:r>
      <w:r w:rsidR="00B560CD" w:rsidRPr="00B560CD">
        <w:rPr>
          <w:rFonts w:ascii="Times New Roman" w:hAnsi="Times New Roman" w:cs="Times New Roman"/>
          <w:sz w:val="24"/>
          <w:szCs w:val="24"/>
          <w:lang w:val="en-US"/>
        </w:rPr>
        <w:t xml:space="preserve">hame and guilt may thus be differently related to </w:t>
      </w:r>
      <w:r w:rsidR="00594B1D">
        <w:rPr>
          <w:rFonts w:ascii="Times New Roman" w:hAnsi="Times New Roman" w:cs="Times New Roman"/>
          <w:sz w:val="24"/>
          <w:szCs w:val="24"/>
          <w:lang w:val="en-US"/>
        </w:rPr>
        <w:t xml:space="preserve">both selfishness and </w:t>
      </w:r>
      <w:r w:rsidR="00B560CD" w:rsidRPr="00B560CD">
        <w:rPr>
          <w:rFonts w:ascii="Times New Roman" w:hAnsi="Times New Roman" w:cs="Times New Roman"/>
          <w:sz w:val="24"/>
          <w:szCs w:val="24"/>
          <w:lang w:val="en-US"/>
        </w:rPr>
        <w:t>self-</w:t>
      </w:r>
      <w:r w:rsidR="00594B1D">
        <w:rPr>
          <w:rFonts w:ascii="Times New Roman" w:hAnsi="Times New Roman" w:cs="Times New Roman"/>
          <w:sz w:val="24"/>
          <w:szCs w:val="24"/>
          <w:lang w:val="en-US"/>
        </w:rPr>
        <w:t>control</w:t>
      </w:r>
      <w:r w:rsidR="00B560CD" w:rsidRPr="00B560C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46163">
        <w:rPr>
          <w:rFonts w:ascii="Times New Roman" w:hAnsi="Times New Roman" w:cs="Times New Roman"/>
          <w:sz w:val="24"/>
          <w:szCs w:val="24"/>
          <w:lang w:val="en-US"/>
        </w:rPr>
        <w:t xml:space="preserve">as compared to their evaluative aspects </w:t>
      </w:r>
      <w:r w:rsidR="00B560CD" w:rsidRPr="00B560CD">
        <w:rPr>
          <w:rFonts w:ascii="Times New Roman" w:hAnsi="Times New Roman" w:cs="Times New Roman"/>
          <w:sz w:val="24"/>
          <w:szCs w:val="24"/>
          <w:lang w:val="en-US"/>
        </w:rPr>
        <w:t xml:space="preserve">and </w:t>
      </w:r>
      <w:r w:rsidR="00A46163">
        <w:rPr>
          <w:rFonts w:ascii="Times New Roman" w:hAnsi="Times New Roman" w:cs="Times New Roman"/>
          <w:sz w:val="24"/>
          <w:szCs w:val="24"/>
          <w:lang w:val="en-US"/>
        </w:rPr>
        <w:t>hence w</w:t>
      </w:r>
      <w:r w:rsidR="00B560CD" w:rsidRPr="00CF5B1B">
        <w:rPr>
          <w:rFonts w:ascii="Times New Roman" w:hAnsi="Times New Roman" w:cs="Times New Roman"/>
          <w:sz w:val="24"/>
          <w:szCs w:val="24"/>
          <w:lang w:val="en-US"/>
        </w:rPr>
        <w:t xml:space="preserve">e examined </w:t>
      </w:r>
      <w:r w:rsidR="00A46163">
        <w:rPr>
          <w:rFonts w:ascii="Times New Roman" w:hAnsi="Times New Roman" w:cs="Times New Roman"/>
          <w:sz w:val="24"/>
          <w:szCs w:val="24"/>
          <w:lang w:val="en-US"/>
        </w:rPr>
        <w:t xml:space="preserve">these </w:t>
      </w:r>
      <w:r w:rsidR="00B560CD" w:rsidRPr="00CF5B1B">
        <w:rPr>
          <w:rFonts w:ascii="Times New Roman" w:hAnsi="Times New Roman" w:cs="Times New Roman"/>
          <w:sz w:val="24"/>
          <w:szCs w:val="24"/>
          <w:lang w:val="en-US"/>
        </w:rPr>
        <w:t>associations</w:t>
      </w:r>
      <w:r w:rsidR="00A46163">
        <w:rPr>
          <w:rFonts w:ascii="Times New Roman" w:hAnsi="Times New Roman" w:cs="Times New Roman"/>
          <w:sz w:val="24"/>
          <w:szCs w:val="24"/>
          <w:lang w:val="en-US"/>
        </w:rPr>
        <w:t xml:space="preserve"> in more detail</w:t>
      </w:r>
      <w:r w:rsidR="00B560CD" w:rsidRPr="00CF5B1B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594B1D">
        <w:rPr>
          <w:rFonts w:ascii="Times New Roman" w:hAnsi="Times New Roman" w:cs="Times New Roman"/>
          <w:sz w:val="24"/>
          <w:szCs w:val="24"/>
          <w:lang w:val="en-US"/>
        </w:rPr>
        <w:t xml:space="preserve"> and</w:t>
      </w:r>
      <w:r w:rsidR="00B560CD" w:rsidRPr="00CF5B1B">
        <w:rPr>
          <w:rFonts w:ascii="Times New Roman" w:hAnsi="Times New Roman" w:cs="Times New Roman"/>
          <w:sz w:val="24"/>
          <w:szCs w:val="24"/>
          <w:lang w:val="en-US"/>
        </w:rPr>
        <w:t xml:space="preserve"> we explored the interactions between selfishness </w:t>
      </w:r>
      <w:r w:rsidR="00594B1D">
        <w:rPr>
          <w:rFonts w:ascii="Times New Roman" w:hAnsi="Times New Roman" w:cs="Times New Roman"/>
          <w:sz w:val="24"/>
          <w:szCs w:val="24"/>
          <w:lang w:val="en-US"/>
        </w:rPr>
        <w:t xml:space="preserve">and self-control </w:t>
      </w:r>
      <w:r w:rsidR="00B560CD" w:rsidRPr="00CF5B1B">
        <w:rPr>
          <w:rFonts w:ascii="Times New Roman" w:hAnsi="Times New Roman" w:cs="Times New Roman"/>
          <w:sz w:val="24"/>
          <w:szCs w:val="24"/>
          <w:lang w:val="en-US"/>
        </w:rPr>
        <w:t>for the behavioral aspects of guilt and shame.</w:t>
      </w:r>
    </w:p>
    <w:p w14:paraId="2F301A33" w14:textId="36FCED60" w:rsidR="00DF0A33" w:rsidRPr="00CF5B1B" w:rsidRDefault="00DF0A33" w:rsidP="00DF0A33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F5B1B">
        <w:rPr>
          <w:rFonts w:ascii="Times New Roman" w:hAnsi="Times New Roman" w:cs="Times New Roman"/>
          <w:b/>
          <w:sz w:val="24"/>
          <w:szCs w:val="24"/>
          <w:lang w:val="en-US"/>
        </w:rPr>
        <w:t>Results</w:t>
      </w:r>
    </w:p>
    <w:p w14:paraId="70385AC2" w14:textId="5174BA34" w:rsidR="00DF0A33" w:rsidRPr="00CF5B1B" w:rsidRDefault="00DF0A33" w:rsidP="00DF0A3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CF5B1B">
        <w:rPr>
          <w:rFonts w:ascii="Times New Roman" w:hAnsi="Times New Roman" w:cs="Times New Roman"/>
          <w:sz w:val="24"/>
          <w:szCs w:val="24"/>
          <w:lang w:val="en-US"/>
        </w:rPr>
        <w:lastRenderedPageBreak/>
        <w:t>We assessed the extent to which associations with self-control were contingent upon selfishness. In all models, we adjusted for sex, age, educational level, and for evaluative responses (“guilt repair”, “shame withdraw”) of the guilt and shame.</w:t>
      </w:r>
    </w:p>
    <w:p w14:paraId="097997E6" w14:textId="1F02FF4E" w:rsidR="00DF0A33" w:rsidRPr="00CF5B1B" w:rsidRDefault="00DF0A33" w:rsidP="00DF0A3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CF5B1B">
        <w:rPr>
          <w:rFonts w:ascii="Times New Roman" w:hAnsi="Times New Roman" w:cs="Times New Roman"/>
          <w:sz w:val="24"/>
          <w:szCs w:val="24"/>
          <w:lang w:val="en-US"/>
        </w:rPr>
        <w:t xml:space="preserve">In the first set of models, egocentricity </w:t>
      </w:r>
      <w:r w:rsidR="00594B1D">
        <w:rPr>
          <w:rFonts w:ascii="Times New Roman" w:hAnsi="Times New Roman" w:cs="Times New Roman"/>
          <w:sz w:val="24"/>
          <w:szCs w:val="24"/>
          <w:lang w:val="en-US"/>
        </w:rPr>
        <w:t xml:space="preserve">and </w:t>
      </w:r>
      <w:r w:rsidR="00594B1D" w:rsidRPr="00CF5B1B">
        <w:rPr>
          <w:rFonts w:ascii="Times New Roman" w:hAnsi="Times New Roman" w:cs="Times New Roman"/>
          <w:sz w:val="24"/>
          <w:szCs w:val="24"/>
          <w:lang w:val="en-US"/>
        </w:rPr>
        <w:t xml:space="preserve">self-control </w:t>
      </w:r>
      <w:r w:rsidRPr="00CF5B1B">
        <w:rPr>
          <w:rFonts w:ascii="Times New Roman" w:hAnsi="Times New Roman" w:cs="Times New Roman"/>
          <w:sz w:val="24"/>
          <w:szCs w:val="24"/>
          <w:lang w:val="en-US"/>
        </w:rPr>
        <w:t>were unrelated to guilt repair</w:t>
      </w:r>
      <w:r w:rsidRPr="00CF5B1B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Pr="00CF5B1B">
        <w:rPr>
          <w:rFonts w:ascii="Times New Roman" w:hAnsi="Times New Roman" w:cs="Times New Roman"/>
          <w:sz w:val="24"/>
          <w:szCs w:val="24"/>
          <w:lang w:val="en-US"/>
        </w:rPr>
        <w:t>(see Table S1)</w:t>
      </w:r>
      <w:r w:rsidRPr="00CF5B1B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. </w:t>
      </w:r>
      <w:r w:rsidRPr="00CF5B1B">
        <w:rPr>
          <w:rFonts w:ascii="Times New Roman" w:hAnsi="Times New Roman" w:cs="Times New Roman"/>
          <w:sz w:val="24"/>
          <w:szCs w:val="24"/>
          <w:lang w:val="en-US"/>
        </w:rPr>
        <w:t xml:space="preserve">In the second step, we tested whether the associations between </w:t>
      </w:r>
      <w:r w:rsidR="00594B1D" w:rsidRPr="00CF5B1B">
        <w:rPr>
          <w:rFonts w:ascii="Times New Roman" w:hAnsi="Times New Roman" w:cs="Times New Roman"/>
          <w:sz w:val="24"/>
          <w:szCs w:val="24"/>
          <w:lang w:val="en-US"/>
        </w:rPr>
        <w:t>egocentricity</w:t>
      </w:r>
      <w:r w:rsidR="00594B1D" w:rsidRPr="00CF5B1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F5B1B">
        <w:rPr>
          <w:rFonts w:ascii="Times New Roman" w:hAnsi="Times New Roman" w:cs="Times New Roman"/>
          <w:sz w:val="24"/>
          <w:szCs w:val="24"/>
          <w:lang w:val="en-US"/>
        </w:rPr>
        <w:t xml:space="preserve">and guilt </w:t>
      </w:r>
      <w:r w:rsidR="0009303B">
        <w:rPr>
          <w:rFonts w:ascii="Times New Roman" w:hAnsi="Times New Roman" w:cs="Times New Roman"/>
          <w:sz w:val="24"/>
          <w:szCs w:val="24"/>
          <w:lang w:val="en-US"/>
        </w:rPr>
        <w:t xml:space="preserve">repair </w:t>
      </w:r>
      <w:r w:rsidRPr="00CF5B1B">
        <w:rPr>
          <w:rFonts w:ascii="Times New Roman" w:hAnsi="Times New Roman" w:cs="Times New Roman"/>
          <w:sz w:val="24"/>
          <w:szCs w:val="24"/>
          <w:lang w:val="en-US"/>
        </w:rPr>
        <w:t>differed at various levels of</w:t>
      </w:r>
      <w:r w:rsidR="00594B1D" w:rsidRPr="00594B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94B1D" w:rsidRPr="00CF5B1B">
        <w:rPr>
          <w:rFonts w:ascii="Times New Roman" w:hAnsi="Times New Roman" w:cs="Times New Roman"/>
          <w:sz w:val="24"/>
          <w:szCs w:val="24"/>
          <w:lang w:val="en-US"/>
        </w:rPr>
        <w:t>self-control</w:t>
      </w:r>
      <w:r w:rsidRPr="00CF5B1B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594B1D">
        <w:rPr>
          <w:rFonts w:ascii="Times New Roman" w:hAnsi="Times New Roman" w:cs="Times New Roman"/>
          <w:sz w:val="24"/>
          <w:szCs w:val="24"/>
          <w:lang w:val="en-US"/>
        </w:rPr>
        <w:t>Self-control</w:t>
      </w:r>
      <w:r w:rsidRPr="00CF5B1B">
        <w:rPr>
          <w:rFonts w:ascii="Times New Roman" w:hAnsi="Times New Roman" w:cs="Times New Roman"/>
          <w:sz w:val="24"/>
          <w:szCs w:val="24"/>
          <w:lang w:val="en-US"/>
        </w:rPr>
        <w:t xml:space="preserve"> moderated the association between </w:t>
      </w:r>
      <w:r w:rsidR="00594B1D">
        <w:rPr>
          <w:rFonts w:ascii="Times New Roman" w:hAnsi="Times New Roman" w:cs="Times New Roman"/>
          <w:sz w:val="24"/>
          <w:szCs w:val="24"/>
          <w:lang w:val="en-US"/>
        </w:rPr>
        <w:t>egocentricity</w:t>
      </w:r>
      <w:r w:rsidRPr="00CF5B1B">
        <w:rPr>
          <w:rFonts w:ascii="Times New Roman" w:hAnsi="Times New Roman" w:cs="Times New Roman"/>
          <w:sz w:val="24"/>
          <w:szCs w:val="24"/>
          <w:lang w:val="en-US"/>
        </w:rPr>
        <w:t xml:space="preserve"> and guilt repair</w:t>
      </w:r>
      <w:r w:rsidR="00D83B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83B7D" w:rsidRPr="00CF5B1B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D83B7D" w:rsidRPr="00D83B7D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b </w:t>
      </w:r>
      <w:r w:rsidR="00D83B7D" w:rsidRPr="00D83B7D">
        <w:rPr>
          <w:rFonts w:ascii="Times New Roman" w:hAnsi="Times New Roman" w:cs="Times New Roman"/>
          <w:sz w:val="24"/>
          <w:szCs w:val="24"/>
          <w:lang w:val="en-US"/>
        </w:rPr>
        <w:t>= -.</w:t>
      </w:r>
      <w:r w:rsidR="00D83B7D" w:rsidRPr="00D83B7D">
        <w:rPr>
          <w:rFonts w:ascii="Times New Roman" w:hAnsi="Times New Roman" w:cs="Times New Roman"/>
          <w:sz w:val="24"/>
          <w:szCs w:val="24"/>
          <w:lang w:val="en-US"/>
        </w:rPr>
        <w:t>18</w:t>
      </w:r>
      <w:r w:rsidR="00D83B7D" w:rsidRPr="00D83B7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D83B7D" w:rsidRPr="00D83B7D">
        <w:rPr>
          <w:rFonts w:ascii="Times New Roman" w:hAnsi="Times New Roman" w:cs="Times New Roman"/>
          <w:i/>
          <w:iCs/>
          <w:sz w:val="24"/>
          <w:szCs w:val="24"/>
          <w:lang w:val="en-US"/>
        </w:rPr>
        <w:t>SE</w:t>
      </w:r>
      <w:r w:rsidR="00D83B7D" w:rsidRPr="00D83B7D">
        <w:rPr>
          <w:rFonts w:ascii="Times New Roman" w:hAnsi="Times New Roman" w:cs="Times New Roman"/>
          <w:sz w:val="24"/>
          <w:szCs w:val="24"/>
          <w:lang w:val="en-US"/>
        </w:rPr>
        <w:t xml:space="preserve"> = .</w:t>
      </w:r>
      <w:r w:rsidR="00D83B7D" w:rsidRPr="00D83B7D">
        <w:rPr>
          <w:rFonts w:ascii="Times New Roman" w:hAnsi="Times New Roman" w:cs="Times New Roman"/>
          <w:sz w:val="24"/>
          <w:szCs w:val="24"/>
          <w:lang w:val="en-US"/>
        </w:rPr>
        <w:t>09</w:t>
      </w:r>
      <w:r w:rsidR="00D83B7D" w:rsidRPr="00D83B7D">
        <w:rPr>
          <w:rFonts w:ascii="Times New Roman" w:hAnsi="Times New Roman" w:cs="Times New Roman"/>
          <w:sz w:val="24"/>
          <w:szCs w:val="24"/>
          <w:lang w:val="en-US"/>
        </w:rPr>
        <w:t>, 95% CI = -.</w:t>
      </w:r>
      <w:r w:rsidR="00D83B7D" w:rsidRPr="00D83B7D">
        <w:rPr>
          <w:rFonts w:ascii="Times New Roman" w:hAnsi="Times New Roman" w:cs="Times New Roman"/>
          <w:sz w:val="24"/>
          <w:szCs w:val="24"/>
          <w:lang w:val="en-US"/>
        </w:rPr>
        <w:t>36</w:t>
      </w:r>
      <w:r w:rsidR="00D83B7D" w:rsidRPr="00D83B7D">
        <w:rPr>
          <w:rFonts w:ascii="Times New Roman" w:hAnsi="Times New Roman" w:cs="Times New Roman"/>
          <w:sz w:val="24"/>
          <w:szCs w:val="24"/>
          <w:lang w:val="en-US"/>
        </w:rPr>
        <w:t>, -.01)</w:t>
      </w:r>
      <w:r w:rsidRPr="00D83B7D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CF5B1B">
        <w:rPr>
          <w:rFonts w:ascii="Times New Roman" w:hAnsi="Times New Roman" w:cs="Times New Roman"/>
          <w:sz w:val="24"/>
          <w:szCs w:val="24"/>
          <w:lang w:val="en-US"/>
        </w:rPr>
        <w:t xml:space="preserve"> That is, analyses indicate that </w:t>
      </w:r>
      <w:r w:rsidR="00594B1D">
        <w:rPr>
          <w:rFonts w:ascii="Times New Roman" w:hAnsi="Times New Roman" w:cs="Times New Roman"/>
          <w:sz w:val="24"/>
          <w:szCs w:val="24"/>
          <w:lang w:val="en-US"/>
        </w:rPr>
        <w:t>egocentricity</w:t>
      </w:r>
      <w:r w:rsidRPr="00CF5B1B">
        <w:rPr>
          <w:rFonts w:ascii="Times New Roman" w:hAnsi="Times New Roman" w:cs="Times New Roman"/>
          <w:sz w:val="24"/>
          <w:szCs w:val="24"/>
          <w:lang w:val="en-US"/>
        </w:rPr>
        <w:t xml:space="preserve"> was </w:t>
      </w:r>
      <w:r w:rsidR="00D83B7D">
        <w:rPr>
          <w:rFonts w:ascii="Times New Roman" w:hAnsi="Times New Roman" w:cs="Times New Roman"/>
          <w:sz w:val="24"/>
          <w:szCs w:val="24"/>
          <w:lang w:val="en-US"/>
        </w:rPr>
        <w:t>posi</w:t>
      </w:r>
      <w:r w:rsidRPr="00CF5B1B">
        <w:rPr>
          <w:rFonts w:ascii="Times New Roman" w:hAnsi="Times New Roman" w:cs="Times New Roman"/>
          <w:sz w:val="24"/>
          <w:szCs w:val="24"/>
          <w:lang w:val="en-US"/>
        </w:rPr>
        <w:t xml:space="preserve">tively associated with guilt repair in participants who reported </w:t>
      </w:r>
      <w:r w:rsidR="00594B1D">
        <w:rPr>
          <w:rFonts w:ascii="Times New Roman" w:hAnsi="Times New Roman" w:cs="Times New Roman"/>
          <w:sz w:val="24"/>
          <w:szCs w:val="24"/>
          <w:lang w:val="en-US"/>
        </w:rPr>
        <w:t>lowe</w:t>
      </w:r>
      <w:r w:rsidRPr="00CF5B1B">
        <w:rPr>
          <w:rFonts w:ascii="Times New Roman" w:hAnsi="Times New Roman" w:cs="Times New Roman"/>
          <w:sz w:val="24"/>
          <w:szCs w:val="24"/>
          <w:lang w:val="en-US"/>
        </w:rPr>
        <w:t xml:space="preserve">r levels of </w:t>
      </w:r>
      <w:r w:rsidR="00594B1D">
        <w:rPr>
          <w:rFonts w:ascii="Times New Roman" w:hAnsi="Times New Roman" w:cs="Times New Roman"/>
          <w:sz w:val="24"/>
          <w:szCs w:val="24"/>
          <w:lang w:val="en-US"/>
        </w:rPr>
        <w:t>self-control</w:t>
      </w:r>
      <w:r w:rsidR="00D83B7D">
        <w:rPr>
          <w:rFonts w:ascii="Times New Roman" w:hAnsi="Times New Roman" w:cs="Times New Roman"/>
          <w:sz w:val="24"/>
          <w:szCs w:val="24"/>
          <w:lang w:val="en-US"/>
        </w:rPr>
        <w:t xml:space="preserve">, whereas egocentricity was negatively associated </w:t>
      </w:r>
      <w:r w:rsidR="00D83B7D" w:rsidRPr="00CF5B1B">
        <w:rPr>
          <w:rFonts w:ascii="Times New Roman" w:hAnsi="Times New Roman" w:cs="Times New Roman"/>
          <w:sz w:val="24"/>
          <w:szCs w:val="24"/>
          <w:lang w:val="en-US"/>
        </w:rPr>
        <w:t xml:space="preserve">with guilt repair in participants who reported </w:t>
      </w:r>
      <w:r w:rsidR="00D83B7D">
        <w:rPr>
          <w:rFonts w:ascii="Times New Roman" w:hAnsi="Times New Roman" w:cs="Times New Roman"/>
          <w:sz w:val="24"/>
          <w:szCs w:val="24"/>
          <w:lang w:val="en-US"/>
        </w:rPr>
        <w:t>higher</w:t>
      </w:r>
      <w:r w:rsidR="00D83B7D" w:rsidRPr="00CF5B1B">
        <w:rPr>
          <w:rFonts w:ascii="Times New Roman" w:hAnsi="Times New Roman" w:cs="Times New Roman"/>
          <w:sz w:val="24"/>
          <w:szCs w:val="24"/>
          <w:lang w:val="en-US"/>
        </w:rPr>
        <w:t xml:space="preserve"> levels of </w:t>
      </w:r>
      <w:r w:rsidR="00D83B7D">
        <w:rPr>
          <w:rFonts w:ascii="Times New Roman" w:hAnsi="Times New Roman" w:cs="Times New Roman"/>
          <w:sz w:val="24"/>
          <w:szCs w:val="24"/>
          <w:lang w:val="en-US"/>
        </w:rPr>
        <w:t>self-control</w:t>
      </w:r>
      <w:r w:rsidR="00D83B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83B7D" w:rsidRPr="00CF5B1B">
        <w:rPr>
          <w:rFonts w:ascii="Times New Roman" w:hAnsi="Times New Roman" w:cs="Times New Roman"/>
          <w:sz w:val="24"/>
          <w:szCs w:val="24"/>
          <w:lang w:val="en-US"/>
        </w:rPr>
        <w:t>(see Figure S1)</w:t>
      </w:r>
      <w:r w:rsidR="00D83B7D">
        <w:rPr>
          <w:rFonts w:ascii="Times New Roman" w:hAnsi="Times New Roman" w:cs="Times New Roman"/>
          <w:sz w:val="24"/>
          <w:szCs w:val="24"/>
          <w:lang w:val="en-US"/>
        </w:rPr>
        <w:t>, though these slopes did not significantly differ from zero</w:t>
      </w:r>
      <w:r w:rsidRPr="00CF5B1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B7D2BC1" w14:textId="23E05357" w:rsidR="00DF0A33" w:rsidRPr="00CF5B1B" w:rsidRDefault="00DF0A33" w:rsidP="00DF0A3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CF5B1B">
        <w:rPr>
          <w:rFonts w:ascii="Times New Roman" w:hAnsi="Times New Roman" w:cs="Times New Roman"/>
          <w:sz w:val="24"/>
          <w:szCs w:val="24"/>
          <w:lang w:val="en-US"/>
        </w:rPr>
        <w:t>For self-interest, main effects of self-interest</w:t>
      </w:r>
      <w:r w:rsidR="00594B1D">
        <w:rPr>
          <w:rFonts w:ascii="Times New Roman" w:hAnsi="Times New Roman" w:cs="Times New Roman"/>
          <w:sz w:val="24"/>
          <w:szCs w:val="24"/>
          <w:lang w:val="en-US"/>
        </w:rPr>
        <w:t xml:space="preserve"> and</w:t>
      </w:r>
      <w:r w:rsidRPr="00CF5B1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94B1D" w:rsidRPr="00CF5B1B">
        <w:rPr>
          <w:rFonts w:ascii="Times New Roman" w:hAnsi="Times New Roman" w:cs="Times New Roman"/>
          <w:sz w:val="24"/>
          <w:szCs w:val="24"/>
          <w:lang w:val="en-US"/>
        </w:rPr>
        <w:t xml:space="preserve">self-control </w:t>
      </w:r>
      <w:r w:rsidRPr="00CF5B1B">
        <w:rPr>
          <w:rFonts w:ascii="Times New Roman" w:hAnsi="Times New Roman" w:cs="Times New Roman"/>
          <w:sz w:val="24"/>
          <w:szCs w:val="24"/>
          <w:lang w:val="en-US"/>
        </w:rPr>
        <w:t xml:space="preserve">were </w:t>
      </w:r>
      <w:r w:rsidR="00D83B7D">
        <w:rPr>
          <w:rFonts w:ascii="Times New Roman" w:hAnsi="Times New Roman" w:cs="Times New Roman"/>
          <w:sz w:val="24"/>
          <w:szCs w:val="24"/>
          <w:lang w:val="en-US"/>
        </w:rPr>
        <w:t xml:space="preserve">partly </w:t>
      </w:r>
      <w:r w:rsidRPr="00CF5B1B">
        <w:rPr>
          <w:rFonts w:ascii="Times New Roman" w:hAnsi="Times New Roman" w:cs="Times New Roman"/>
          <w:sz w:val="24"/>
          <w:szCs w:val="24"/>
          <w:lang w:val="en-US"/>
        </w:rPr>
        <w:t xml:space="preserve">similar to those in the models with egocentricity (see Table S2). </w:t>
      </w:r>
      <w:r w:rsidR="00D83B7D">
        <w:rPr>
          <w:rFonts w:ascii="Times New Roman" w:hAnsi="Times New Roman" w:cs="Times New Roman"/>
          <w:sz w:val="24"/>
          <w:szCs w:val="24"/>
          <w:lang w:val="en-US"/>
        </w:rPr>
        <w:t>Here, w</w:t>
      </w:r>
      <w:r w:rsidR="000D117C" w:rsidRPr="00CF5B1B">
        <w:rPr>
          <w:rFonts w:ascii="Times New Roman" w:hAnsi="Times New Roman" w:cs="Times New Roman"/>
          <w:sz w:val="24"/>
          <w:szCs w:val="24"/>
          <w:lang w:val="en-US"/>
        </w:rPr>
        <w:t xml:space="preserve">e </w:t>
      </w:r>
      <w:r w:rsidRPr="00CF5B1B">
        <w:rPr>
          <w:rFonts w:ascii="Times New Roman" w:hAnsi="Times New Roman" w:cs="Times New Roman"/>
          <w:sz w:val="24"/>
          <w:szCs w:val="24"/>
          <w:lang w:val="en-US"/>
        </w:rPr>
        <w:t xml:space="preserve">also found that </w:t>
      </w:r>
      <w:r w:rsidR="00594B1D">
        <w:rPr>
          <w:rFonts w:ascii="Times New Roman" w:hAnsi="Times New Roman" w:cs="Times New Roman"/>
          <w:sz w:val="24"/>
          <w:szCs w:val="24"/>
          <w:lang w:val="en-US"/>
        </w:rPr>
        <w:t>self-interest</w:t>
      </w:r>
      <w:r w:rsidRPr="00CF5B1B">
        <w:rPr>
          <w:rFonts w:ascii="Times New Roman" w:hAnsi="Times New Roman" w:cs="Times New Roman"/>
          <w:sz w:val="24"/>
          <w:szCs w:val="24"/>
          <w:lang w:val="en-US"/>
        </w:rPr>
        <w:t xml:space="preserve"> w</w:t>
      </w:r>
      <w:r w:rsidR="00D83B7D">
        <w:rPr>
          <w:rFonts w:ascii="Times New Roman" w:hAnsi="Times New Roman" w:cs="Times New Roman"/>
          <w:sz w:val="24"/>
          <w:szCs w:val="24"/>
          <w:lang w:val="en-US"/>
        </w:rPr>
        <w:t>as</w:t>
      </w:r>
      <w:r w:rsidRPr="00CF5B1B">
        <w:rPr>
          <w:rFonts w:ascii="Times New Roman" w:hAnsi="Times New Roman" w:cs="Times New Roman"/>
          <w:sz w:val="24"/>
          <w:szCs w:val="24"/>
          <w:lang w:val="en-US"/>
        </w:rPr>
        <w:t xml:space="preserve"> associated with </w:t>
      </w:r>
      <w:r w:rsidR="00D83B7D">
        <w:rPr>
          <w:rFonts w:ascii="Times New Roman" w:hAnsi="Times New Roman" w:cs="Times New Roman"/>
          <w:sz w:val="24"/>
          <w:szCs w:val="24"/>
          <w:lang w:val="en-US"/>
        </w:rPr>
        <w:t>more</w:t>
      </w:r>
      <w:r w:rsidRPr="00CF5B1B">
        <w:rPr>
          <w:rFonts w:ascii="Times New Roman" w:hAnsi="Times New Roman" w:cs="Times New Roman"/>
          <w:sz w:val="24"/>
          <w:szCs w:val="24"/>
          <w:lang w:val="en-US"/>
        </w:rPr>
        <w:t xml:space="preserve"> guilt </w:t>
      </w:r>
      <w:r w:rsidRPr="00CF5B1B">
        <w:rPr>
          <w:rFonts w:ascii="Times New Roman" w:hAnsi="Times New Roman" w:cs="Times New Roman"/>
          <w:i/>
          <w:iCs/>
          <w:sz w:val="24"/>
          <w:szCs w:val="24"/>
          <w:lang w:val="en-US"/>
        </w:rPr>
        <w:t>repair</w:t>
      </w:r>
      <w:r w:rsidRPr="00CF5B1B">
        <w:rPr>
          <w:rFonts w:ascii="Times New Roman" w:hAnsi="Times New Roman" w:cs="Times New Roman"/>
          <w:sz w:val="24"/>
          <w:szCs w:val="24"/>
          <w:lang w:val="en-US"/>
        </w:rPr>
        <w:t>, but only at low levels of self-</w:t>
      </w:r>
      <w:r w:rsidR="00594B1D" w:rsidRPr="00D83B7D">
        <w:rPr>
          <w:rFonts w:ascii="Times New Roman" w:hAnsi="Times New Roman" w:cs="Times New Roman"/>
          <w:sz w:val="24"/>
          <w:szCs w:val="24"/>
          <w:lang w:val="en-US"/>
        </w:rPr>
        <w:t>control</w:t>
      </w:r>
      <w:r w:rsidRPr="00D83B7D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D83B7D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b </w:t>
      </w:r>
      <w:r w:rsidRPr="00D83B7D">
        <w:rPr>
          <w:rFonts w:ascii="Times New Roman" w:hAnsi="Times New Roman" w:cs="Times New Roman"/>
          <w:sz w:val="24"/>
          <w:szCs w:val="24"/>
          <w:lang w:val="en-US"/>
        </w:rPr>
        <w:t>= .</w:t>
      </w:r>
      <w:r w:rsidR="00D83B7D" w:rsidRPr="00D83B7D">
        <w:rPr>
          <w:rFonts w:ascii="Times New Roman" w:hAnsi="Times New Roman" w:cs="Times New Roman"/>
          <w:sz w:val="24"/>
          <w:szCs w:val="24"/>
          <w:lang w:val="en-US"/>
        </w:rPr>
        <w:t>19</w:t>
      </w:r>
      <w:r w:rsidRPr="00D83B7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D83B7D">
        <w:rPr>
          <w:rFonts w:ascii="Times New Roman" w:hAnsi="Times New Roman" w:cs="Times New Roman"/>
          <w:i/>
          <w:iCs/>
          <w:sz w:val="24"/>
          <w:szCs w:val="24"/>
          <w:lang w:val="en-US"/>
        </w:rPr>
        <w:t>SE</w:t>
      </w:r>
      <w:r w:rsidRPr="00D83B7D">
        <w:rPr>
          <w:rFonts w:ascii="Times New Roman" w:hAnsi="Times New Roman" w:cs="Times New Roman"/>
          <w:sz w:val="24"/>
          <w:szCs w:val="24"/>
          <w:lang w:val="en-US"/>
        </w:rPr>
        <w:t xml:space="preserve"> = .0</w:t>
      </w:r>
      <w:r w:rsidR="00D83B7D" w:rsidRPr="00D83B7D">
        <w:rPr>
          <w:rFonts w:ascii="Times New Roman" w:hAnsi="Times New Roman" w:cs="Times New Roman"/>
          <w:sz w:val="24"/>
          <w:szCs w:val="24"/>
          <w:lang w:val="en-US"/>
        </w:rPr>
        <w:t>6</w:t>
      </w:r>
      <w:r w:rsidRPr="00D83B7D">
        <w:rPr>
          <w:rFonts w:ascii="Times New Roman" w:hAnsi="Times New Roman" w:cs="Times New Roman"/>
          <w:sz w:val="24"/>
          <w:szCs w:val="24"/>
          <w:lang w:val="en-US"/>
        </w:rPr>
        <w:t>, 95% CI = .</w:t>
      </w:r>
      <w:r w:rsidR="00D83B7D" w:rsidRPr="00D83B7D">
        <w:rPr>
          <w:rFonts w:ascii="Times New Roman" w:hAnsi="Times New Roman" w:cs="Times New Roman"/>
          <w:sz w:val="24"/>
          <w:szCs w:val="24"/>
          <w:lang w:val="en-US"/>
        </w:rPr>
        <w:t>06</w:t>
      </w:r>
      <w:r w:rsidRPr="00D83B7D">
        <w:rPr>
          <w:rFonts w:ascii="Times New Roman" w:hAnsi="Times New Roman" w:cs="Times New Roman"/>
          <w:sz w:val="24"/>
          <w:szCs w:val="24"/>
          <w:lang w:val="en-US"/>
        </w:rPr>
        <w:t>, .</w:t>
      </w:r>
      <w:r w:rsidR="00D83B7D" w:rsidRPr="00D83B7D">
        <w:rPr>
          <w:rFonts w:ascii="Times New Roman" w:hAnsi="Times New Roman" w:cs="Times New Roman"/>
          <w:sz w:val="24"/>
          <w:szCs w:val="24"/>
          <w:lang w:val="en-US"/>
        </w:rPr>
        <w:t>31</w:t>
      </w:r>
      <w:r w:rsidRPr="00D83B7D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CF5B1B">
        <w:rPr>
          <w:rFonts w:ascii="Times New Roman" w:hAnsi="Times New Roman" w:cs="Times New Roman"/>
          <w:sz w:val="24"/>
          <w:szCs w:val="24"/>
          <w:lang w:val="en-US"/>
        </w:rPr>
        <w:t xml:space="preserve"> (see </w:t>
      </w:r>
      <w:r w:rsidR="000D117C">
        <w:rPr>
          <w:rFonts w:ascii="Times New Roman" w:hAnsi="Times New Roman" w:cs="Times New Roman"/>
          <w:sz w:val="24"/>
          <w:szCs w:val="24"/>
          <w:lang w:val="en-US"/>
        </w:rPr>
        <w:t>Figure S2</w:t>
      </w:r>
      <w:r w:rsidRPr="00CF5B1B">
        <w:rPr>
          <w:rFonts w:ascii="Times New Roman" w:hAnsi="Times New Roman" w:cs="Times New Roman"/>
          <w:sz w:val="24"/>
          <w:szCs w:val="24"/>
          <w:lang w:val="en-US"/>
        </w:rPr>
        <w:t xml:space="preserve">). </w:t>
      </w:r>
    </w:p>
    <w:p w14:paraId="2C95874A" w14:textId="288E0A5B" w:rsidR="00DF0A33" w:rsidRPr="00367F60" w:rsidRDefault="00DF0A33" w:rsidP="00DF0A3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367F60">
        <w:rPr>
          <w:rFonts w:ascii="Times New Roman" w:hAnsi="Times New Roman" w:cs="Times New Roman"/>
          <w:sz w:val="24"/>
          <w:szCs w:val="24"/>
          <w:lang w:val="en-US"/>
        </w:rPr>
        <w:t xml:space="preserve">In a final set of models, we examined associations with shame withdraw. In </w:t>
      </w:r>
      <w:r w:rsidR="00367F60" w:rsidRPr="00367F60">
        <w:rPr>
          <w:rFonts w:ascii="Times New Roman" w:hAnsi="Times New Roman" w:cs="Times New Roman"/>
          <w:sz w:val="24"/>
          <w:szCs w:val="24"/>
          <w:lang w:val="en-US"/>
        </w:rPr>
        <w:t>the model including egocentricity</w:t>
      </w:r>
      <w:r w:rsidRPr="00367F6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594B1D" w:rsidRPr="00367F60">
        <w:rPr>
          <w:rFonts w:ascii="Times New Roman" w:hAnsi="Times New Roman" w:cs="Times New Roman"/>
          <w:sz w:val="24"/>
          <w:szCs w:val="24"/>
          <w:lang w:val="en-US"/>
        </w:rPr>
        <w:t>egocentricity was positively associated with shame withdraw</w:t>
      </w:r>
      <w:r w:rsidR="00367F60" w:rsidRPr="00367F60">
        <w:rPr>
          <w:rFonts w:ascii="Times New Roman" w:hAnsi="Times New Roman" w:cs="Times New Roman"/>
          <w:sz w:val="24"/>
          <w:szCs w:val="24"/>
          <w:lang w:val="en-US"/>
        </w:rPr>
        <w:t xml:space="preserve">, whereas </w:t>
      </w:r>
      <w:r w:rsidR="00594B1D" w:rsidRPr="00367F60">
        <w:rPr>
          <w:rFonts w:ascii="Times New Roman" w:hAnsi="Times New Roman" w:cs="Times New Roman"/>
          <w:sz w:val="24"/>
          <w:szCs w:val="24"/>
          <w:lang w:val="en-US"/>
        </w:rPr>
        <w:t>self-control was not associated to shame withdraw</w:t>
      </w:r>
      <w:r w:rsidR="00594B1D" w:rsidRPr="00367F6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67F60" w:rsidRPr="00367F60">
        <w:rPr>
          <w:rFonts w:ascii="Times New Roman" w:hAnsi="Times New Roman" w:cs="Times New Roman"/>
          <w:sz w:val="24"/>
          <w:szCs w:val="24"/>
          <w:lang w:val="en-US"/>
        </w:rPr>
        <w:t xml:space="preserve">(see Tabel S1). In the model including self-interest, </w:t>
      </w:r>
      <w:r w:rsidR="00594B1D" w:rsidRPr="00367F60">
        <w:rPr>
          <w:rFonts w:ascii="Times New Roman" w:hAnsi="Times New Roman" w:cs="Times New Roman"/>
          <w:sz w:val="24"/>
          <w:szCs w:val="24"/>
          <w:lang w:val="en-US"/>
        </w:rPr>
        <w:t>self-interest was positively associated with shame withdraw</w:t>
      </w:r>
      <w:r w:rsidR="00367F60" w:rsidRPr="00367F60">
        <w:rPr>
          <w:rFonts w:ascii="Times New Roman" w:hAnsi="Times New Roman" w:cs="Times New Roman"/>
          <w:sz w:val="24"/>
          <w:szCs w:val="24"/>
          <w:lang w:val="en-US"/>
        </w:rPr>
        <w:t xml:space="preserve">, whereas </w:t>
      </w:r>
      <w:r w:rsidR="00594B1D" w:rsidRPr="00367F60">
        <w:rPr>
          <w:rFonts w:ascii="Times New Roman" w:hAnsi="Times New Roman" w:cs="Times New Roman"/>
          <w:sz w:val="24"/>
          <w:szCs w:val="24"/>
          <w:lang w:val="en-US"/>
        </w:rPr>
        <w:t>self-control was negatively associated to shame withdraw</w:t>
      </w:r>
      <w:r w:rsidR="00594B1D" w:rsidRPr="00367F6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67F60" w:rsidRPr="00367F60">
        <w:rPr>
          <w:rFonts w:ascii="Times New Roman" w:hAnsi="Times New Roman" w:cs="Times New Roman"/>
          <w:sz w:val="24"/>
          <w:szCs w:val="24"/>
          <w:lang w:val="en-US"/>
        </w:rPr>
        <w:t xml:space="preserve">(see Tabel S2). </w:t>
      </w:r>
      <w:r w:rsidRPr="00367F60">
        <w:rPr>
          <w:rFonts w:ascii="Times New Roman" w:hAnsi="Times New Roman" w:cs="Times New Roman"/>
          <w:sz w:val="24"/>
          <w:szCs w:val="24"/>
          <w:lang w:val="en-US"/>
        </w:rPr>
        <w:t>Moreover, no significant moderation effects of self-control with egocentricity or self-interest were found.</w:t>
      </w:r>
      <w:r w:rsidR="00616F1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3E573239" w14:textId="26C2C796" w:rsidR="008B70F2" w:rsidRPr="00367F60" w:rsidRDefault="008B70F2" w:rsidP="00367F60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367F60">
        <w:rPr>
          <w:rFonts w:ascii="Times New Roman" w:hAnsi="Times New Roman" w:cs="Times New Roman"/>
          <w:b/>
          <w:bCs/>
          <w:sz w:val="24"/>
          <w:szCs w:val="24"/>
          <w:lang w:val="en-US"/>
        </w:rPr>
        <w:t>Discussion</w:t>
      </w:r>
    </w:p>
    <w:p w14:paraId="1C8FED1B" w14:textId="6744B358" w:rsidR="008B70F2" w:rsidRDefault="00114CAD" w:rsidP="00DF0A3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In general, the findings pertaining to the main associations of </w:t>
      </w:r>
      <w:r w:rsidR="00594B1D">
        <w:rPr>
          <w:rFonts w:ascii="Times New Roman" w:hAnsi="Times New Roman" w:cs="Times New Roman"/>
          <w:sz w:val="24"/>
          <w:szCs w:val="24"/>
          <w:lang w:val="en-US"/>
        </w:rPr>
        <w:t>selfishness</w:t>
      </w:r>
      <w:r w:rsidR="00594B1D">
        <w:rPr>
          <w:rFonts w:ascii="Times New Roman" w:hAnsi="Times New Roman" w:cs="Times New Roman"/>
          <w:sz w:val="24"/>
          <w:szCs w:val="24"/>
          <w:lang w:val="en-US"/>
        </w:rPr>
        <w:t xml:space="preserve"> and</w:t>
      </w:r>
      <w:r w:rsidR="00594B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self-control with shame withdraw and guilt repair </w:t>
      </w:r>
      <w:r w:rsidR="006649CC">
        <w:rPr>
          <w:rFonts w:ascii="Times New Roman" w:hAnsi="Times New Roman" w:cs="Times New Roman"/>
          <w:sz w:val="24"/>
          <w:szCs w:val="24"/>
          <w:lang w:val="en-US"/>
        </w:rPr>
        <w:t>echo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those of negative self-evaluation and </w:t>
      </w: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negative behavioral evaluation, respectively. In that sense, these findings are in line with the general hypotheses we formulated with respect to guilt and shame</w:t>
      </w:r>
      <w:r w:rsidR="006649CC">
        <w:rPr>
          <w:rFonts w:ascii="Times New Roman" w:hAnsi="Times New Roman" w:cs="Times New Roman"/>
          <w:sz w:val="24"/>
          <w:szCs w:val="24"/>
          <w:lang w:val="en-US"/>
        </w:rPr>
        <w:t xml:space="preserve">. That is, </w:t>
      </w:r>
      <w:r w:rsidR="00594B1D">
        <w:rPr>
          <w:rFonts w:ascii="Times New Roman" w:hAnsi="Times New Roman" w:cs="Times New Roman"/>
          <w:sz w:val="24"/>
          <w:szCs w:val="24"/>
          <w:lang w:val="en-US"/>
        </w:rPr>
        <w:t xml:space="preserve">higher levels of self-interest </w:t>
      </w:r>
      <w:r w:rsidR="00594B1D">
        <w:rPr>
          <w:rFonts w:ascii="Times New Roman" w:hAnsi="Times New Roman" w:cs="Times New Roman"/>
          <w:sz w:val="24"/>
          <w:szCs w:val="24"/>
          <w:lang w:val="en-US"/>
        </w:rPr>
        <w:t xml:space="preserve">and </w:t>
      </w:r>
      <w:r w:rsidR="006649CC">
        <w:rPr>
          <w:rFonts w:ascii="Times New Roman" w:hAnsi="Times New Roman" w:cs="Times New Roman"/>
          <w:sz w:val="24"/>
          <w:szCs w:val="24"/>
          <w:lang w:val="en-US"/>
        </w:rPr>
        <w:t xml:space="preserve">lower self-control were associated with reporting more shame withdraw, whereas </w:t>
      </w:r>
      <w:r w:rsidR="00594B1D">
        <w:rPr>
          <w:rFonts w:ascii="Times New Roman" w:hAnsi="Times New Roman" w:cs="Times New Roman"/>
          <w:sz w:val="24"/>
          <w:szCs w:val="24"/>
          <w:lang w:val="en-US"/>
        </w:rPr>
        <w:t xml:space="preserve">lower selfishness </w:t>
      </w:r>
      <w:r w:rsidR="00594B1D">
        <w:rPr>
          <w:rFonts w:ascii="Times New Roman" w:hAnsi="Times New Roman" w:cs="Times New Roman"/>
          <w:sz w:val="24"/>
          <w:szCs w:val="24"/>
          <w:lang w:val="en-US"/>
        </w:rPr>
        <w:t xml:space="preserve">and </w:t>
      </w:r>
      <w:r w:rsidR="006649CC">
        <w:rPr>
          <w:rFonts w:ascii="Times New Roman" w:hAnsi="Times New Roman" w:cs="Times New Roman"/>
          <w:sz w:val="24"/>
          <w:szCs w:val="24"/>
          <w:lang w:val="en-US"/>
        </w:rPr>
        <w:t>higher self-control and were associated with reporting more guilt repair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When it comes to the interplay between </w:t>
      </w:r>
      <w:r w:rsidR="00594B1D">
        <w:rPr>
          <w:rFonts w:ascii="Times New Roman" w:hAnsi="Times New Roman" w:cs="Times New Roman"/>
          <w:sz w:val="24"/>
          <w:szCs w:val="24"/>
          <w:lang w:val="en-US"/>
        </w:rPr>
        <w:t>selfishness</w:t>
      </w:r>
      <w:r w:rsidR="00594B1D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self-control, it is important to notice that the </w:t>
      </w:r>
      <w:r w:rsidR="0009303B">
        <w:rPr>
          <w:rFonts w:ascii="Times New Roman" w:hAnsi="Times New Roman" w:cs="Times New Roman"/>
          <w:sz w:val="24"/>
          <w:szCs w:val="24"/>
          <w:lang w:val="en-US"/>
        </w:rPr>
        <w:t xml:space="preserve">results for </w:t>
      </w:r>
      <w:r w:rsidR="0009303B" w:rsidRPr="006649CC">
        <w:rPr>
          <w:rFonts w:ascii="Times New Roman" w:hAnsi="Times New Roman" w:cs="Times New Roman"/>
          <w:sz w:val="24"/>
          <w:szCs w:val="24"/>
          <w:lang w:val="en-US"/>
        </w:rPr>
        <w:t xml:space="preserve">guilt repair </w:t>
      </w:r>
      <w:r w:rsidR="001758FE" w:rsidRPr="006649CC">
        <w:rPr>
          <w:rFonts w:ascii="Times New Roman" w:hAnsi="Times New Roman" w:cs="Times New Roman"/>
          <w:sz w:val="24"/>
          <w:szCs w:val="24"/>
          <w:lang w:val="en-US"/>
        </w:rPr>
        <w:t>suggest</w:t>
      </w:r>
      <w:r w:rsidR="0009303B" w:rsidRPr="006649CC">
        <w:rPr>
          <w:rFonts w:ascii="Times New Roman" w:hAnsi="Times New Roman" w:cs="Times New Roman"/>
          <w:sz w:val="24"/>
          <w:szCs w:val="24"/>
          <w:lang w:val="en-US"/>
        </w:rPr>
        <w:t xml:space="preserve"> that high self-</w:t>
      </w:r>
      <w:r w:rsidR="001758FE" w:rsidRPr="006649CC">
        <w:rPr>
          <w:rFonts w:ascii="Times New Roman" w:hAnsi="Times New Roman" w:cs="Times New Roman"/>
          <w:sz w:val="24"/>
          <w:szCs w:val="24"/>
          <w:lang w:val="en-US"/>
        </w:rPr>
        <w:t>control</w:t>
      </w:r>
      <w:r w:rsidR="0009303B" w:rsidRPr="006649CC">
        <w:rPr>
          <w:rFonts w:ascii="Times New Roman" w:hAnsi="Times New Roman" w:cs="Times New Roman"/>
          <w:sz w:val="24"/>
          <w:szCs w:val="24"/>
          <w:lang w:val="en-US"/>
        </w:rPr>
        <w:t xml:space="preserve"> help</w:t>
      </w:r>
      <w:r w:rsidR="001758FE" w:rsidRPr="006649CC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09303B" w:rsidRPr="006649C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649CC" w:rsidRPr="006649CC">
        <w:rPr>
          <w:rFonts w:ascii="Times New Roman" w:hAnsi="Times New Roman" w:cs="Times New Roman"/>
          <w:sz w:val="24"/>
          <w:szCs w:val="24"/>
          <w:lang w:val="en-US"/>
        </w:rPr>
        <w:t xml:space="preserve">in the </w:t>
      </w:r>
      <w:r w:rsidR="0009303B" w:rsidRPr="006649CC">
        <w:rPr>
          <w:rFonts w:ascii="Times New Roman" w:hAnsi="Times New Roman" w:cs="Times New Roman"/>
          <w:sz w:val="24"/>
          <w:szCs w:val="24"/>
          <w:lang w:val="en-US"/>
        </w:rPr>
        <w:t>execution of self-interested behavior (</w:t>
      </w:r>
      <w:r w:rsidR="006649CC">
        <w:rPr>
          <w:rFonts w:ascii="Times New Roman" w:hAnsi="Times New Roman" w:cs="Times New Roman"/>
          <w:sz w:val="24"/>
          <w:szCs w:val="24"/>
          <w:lang w:val="en-US"/>
        </w:rPr>
        <w:t xml:space="preserve">i.e., </w:t>
      </w:r>
      <w:r w:rsidR="0009303B" w:rsidRPr="006649CC">
        <w:rPr>
          <w:rFonts w:ascii="Times New Roman" w:hAnsi="Times New Roman" w:cs="Times New Roman"/>
          <w:sz w:val="24"/>
          <w:szCs w:val="24"/>
          <w:lang w:val="en-US"/>
        </w:rPr>
        <w:t>low guilt repair)</w:t>
      </w:r>
      <w:r w:rsidR="001758FE" w:rsidRPr="006649CC">
        <w:rPr>
          <w:rFonts w:ascii="Times New Roman" w:hAnsi="Times New Roman" w:cs="Times New Roman"/>
          <w:sz w:val="24"/>
          <w:szCs w:val="24"/>
          <w:lang w:val="en-US"/>
        </w:rPr>
        <w:t xml:space="preserve"> for highly egocentric people</w:t>
      </w:r>
      <w:r w:rsidR="0009303B" w:rsidRPr="006649CC">
        <w:rPr>
          <w:rFonts w:ascii="Times New Roman" w:hAnsi="Times New Roman" w:cs="Times New Roman"/>
          <w:sz w:val="24"/>
          <w:szCs w:val="24"/>
          <w:lang w:val="en-US"/>
        </w:rPr>
        <w:t xml:space="preserve">. Conversely, without high self-control, high </w:t>
      </w:r>
      <w:r w:rsidR="001758FE" w:rsidRPr="006649CC">
        <w:rPr>
          <w:rFonts w:ascii="Times New Roman" w:hAnsi="Times New Roman" w:cs="Times New Roman"/>
          <w:sz w:val="24"/>
          <w:szCs w:val="24"/>
          <w:lang w:val="en-US"/>
        </w:rPr>
        <w:t>egocentri</w:t>
      </w:r>
      <w:r w:rsidR="006649CC">
        <w:rPr>
          <w:rFonts w:ascii="Times New Roman" w:hAnsi="Times New Roman" w:cs="Times New Roman"/>
          <w:sz w:val="24"/>
          <w:szCs w:val="24"/>
          <w:lang w:val="en-US"/>
        </w:rPr>
        <w:t>city</w:t>
      </w:r>
      <w:r w:rsidR="0009303B" w:rsidRPr="006649CC">
        <w:rPr>
          <w:rFonts w:ascii="Times New Roman" w:hAnsi="Times New Roman" w:cs="Times New Roman"/>
          <w:sz w:val="24"/>
          <w:szCs w:val="24"/>
          <w:lang w:val="en-US"/>
        </w:rPr>
        <w:t xml:space="preserve"> does not impair other-oriented behavior (</w:t>
      </w:r>
      <w:r w:rsidR="006649CC">
        <w:rPr>
          <w:rFonts w:ascii="Times New Roman" w:hAnsi="Times New Roman" w:cs="Times New Roman"/>
          <w:sz w:val="24"/>
          <w:szCs w:val="24"/>
          <w:lang w:val="en-US"/>
        </w:rPr>
        <w:t xml:space="preserve">i.e., high </w:t>
      </w:r>
      <w:r w:rsidR="0009303B" w:rsidRPr="006649CC">
        <w:rPr>
          <w:rFonts w:ascii="Times New Roman" w:hAnsi="Times New Roman" w:cs="Times New Roman"/>
          <w:sz w:val="24"/>
          <w:szCs w:val="24"/>
          <w:lang w:val="en-US"/>
        </w:rPr>
        <w:t>guilt repair)</w:t>
      </w:r>
      <w:r w:rsidR="001758FE" w:rsidRPr="006649CC">
        <w:rPr>
          <w:rFonts w:ascii="Times New Roman" w:hAnsi="Times New Roman" w:cs="Times New Roman"/>
          <w:sz w:val="24"/>
          <w:szCs w:val="24"/>
          <w:lang w:val="en-US"/>
        </w:rPr>
        <w:t>. By contrast, for self-interest, the results suggest that at high levels of self-control, se</w:t>
      </w:r>
      <w:r w:rsidR="005442B9" w:rsidRPr="006649CC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1758FE" w:rsidRPr="006649CC">
        <w:rPr>
          <w:rFonts w:ascii="Times New Roman" w:hAnsi="Times New Roman" w:cs="Times New Roman"/>
          <w:sz w:val="24"/>
          <w:szCs w:val="24"/>
          <w:lang w:val="en-US"/>
        </w:rPr>
        <w:t xml:space="preserve">f-interest does not matter. But </w:t>
      </w:r>
      <w:r w:rsidR="006649CC">
        <w:rPr>
          <w:rFonts w:ascii="Times New Roman" w:hAnsi="Times New Roman" w:cs="Times New Roman"/>
          <w:sz w:val="24"/>
          <w:szCs w:val="24"/>
          <w:lang w:val="en-US"/>
        </w:rPr>
        <w:t xml:space="preserve">at </w:t>
      </w:r>
      <w:r w:rsidR="001758FE" w:rsidRPr="006649CC">
        <w:rPr>
          <w:rFonts w:ascii="Times New Roman" w:hAnsi="Times New Roman" w:cs="Times New Roman"/>
          <w:sz w:val="24"/>
          <w:szCs w:val="24"/>
          <w:lang w:val="en-US"/>
        </w:rPr>
        <w:t xml:space="preserve">low </w:t>
      </w:r>
      <w:r w:rsidR="006649CC">
        <w:rPr>
          <w:rFonts w:ascii="Times New Roman" w:hAnsi="Times New Roman" w:cs="Times New Roman"/>
          <w:sz w:val="24"/>
          <w:szCs w:val="24"/>
          <w:lang w:val="en-US"/>
        </w:rPr>
        <w:t xml:space="preserve">levels of </w:t>
      </w:r>
      <w:r w:rsidR="001758FE" w:rsidRPr="006649CC">
        <w:rPr>
          <w:rFonts w:ascii="Times New Roman" w:hAnsi="Times New Roman" w:cs="Times New Roman"/>
          <w:sz w:val="24"/>
          <w:szCs w:val="24"/>
          <w:lang w:val="en-US"/>
        </w:rPr>
        <w:t xml:space="preserve">self-control, self-interest helps </w:t>
      </w:r>
      <w:r w:rsidR="006649CC">
        <w:rPr>
          <w:rFonts w:ascii="Times New Roman" w:hAnsi="Times New Roman" w:cs="Times New Roman"/>
          <w:sz w:val="24"/>
          <w:szCs w:val="24"/>
          <w:lang w:val="en-US"/>
        </w:rPr>
        <w:t xml:space="preserve">in showing </w:t>
      </w:r>
      <w:r w:rsidR="001758FE" w:rsidRPr="006649CC">
        <w:rPr>
          <w:rFonts w:ascii="Times New Roman" w:hAnsi="Times New Roman" w:cs="Times New Roman"/>
          <w:sz w:val="24"/>
          <w:szCs w:val="24"/>
          <w:lang w:val="en-US"/>
        </w:rPr>
        <w:t>other-oriented behavior (</w:t>
      </w:r>
      <w:r w:rsidR="006649CC">
        <w:rPr>
          <w:rFonts w:ascii="Times New Roman" w:hAnsi="Times New Roman" w:cs="Times New Roman"/>
          <w:sz w:val="24"/>
          <w:szCs w:val="24"/>
          <w:lang w:val="en-US"/>
        </w:rPr>
        <w:t xml:space="preserve">i.e., high </w:t>
      </w:r>
      <w:r w:rsidR="001758FE" w:rsidRPr="006649CC">
        <w:rPr>
          <w:rFonts w:ascii="Times New Roman" w:hAnsi="Times New Roman" w:cs="Times New Roman"/>
          <w:sz w:val="24"/>
          <w:szCs w:val="24"/>
          <w:lang w:val="en-US"/>
        </w:rPr>
        <w:t xml:space="preserve">guilt repair). </w:t>
      </w:r>
      <w:r w:rsidR="006649CC">
        <w:rPr>
          <w:rFonts w:ascii="Times New Roman" w:hAnsi="Times New Roman" w:cs="Times New Roman"/>
          <w:sz w:val="24"/>
          <w:szCs w:val="24"/>
          <w:lang w:val="en-US"/>
        </w:rPr>
        <w:t>Thus if s</w:t>
      </w:r>
      <w:r w:rsidR="005442B9" w:rsidRPr="006649CC">
        <w:rPr>
          <w:rFonts w:ascii="Times New Roman" w:hAnsi="Times New Roman" w:cs="Times New Roman"/>
          <w:sz w:val="24"/>
          <w:szCs w:val="24"/>
          <w:lang w:val="en-US"/>
        </w:rPr>
        <w:t>omeone feels guilty and is not egocentric, it is in his self-interest that guilt is repaired.</w:t>
      </w:r>
      <w:r w:rsidR="006649CC">
        <w:rPr>
          <w:rFonts w:ascii="Times New Roman" w:hAnsi="Times New Roman" w:cs="Times New Roman"/>
          <w:sz w:val="24"/>
          <w:szCs w:val="24"/>
          <w:lang w:val="en-US"/>
        </w:rPr>
        <w:t xml:space="preserve"> These findings further deepen our understanding of the different linkages of </w:t>
      </w:r>
      <w:r w:rsidR="00594B1D">
        <w:rPr>
          <w:rFonts w:ascii="Times New Roman" w:hAnsi="Times New Roman" w:cs="Times New Roman"/>
          <w:sz w:val="24"/>
          <w:szCs w:val="24"/>
          <w:lang w:val="en-US"/>
        </w:rPr>
        <w:t xml:space="preserve">selfishness </w:t>
      </w:r>
      <w:r w:rsidR="00594B1D">
        <w:rPr>
          <w:rFonts w:ascii="Times New Roman" w:hAnsi="Times New Roman" w:cs="Times New Roman"/>
          <w:sz w:val="24"/>
          <w:szCs w:val="24"/>
          <w:lang w:val="en-US"/>
        </w:rPr>
        <w:t xml:space="preserve">and </w:t>
      </w:r>
      <w:r w:rsidR="006649CC">
        <w:rPr>
          <w:rFonts w:ascii="Times New Roman" w:hAnsi="Times New Roman" w:cs="Times New Roman"/>
          <w:sz w:val="24"/>
          <w:szCs w:val="24"/>
          <w:lang w:val="en-US"/>
        </w:rPr>
        <w:t xml:space="preserve">self-control with behavioral consequences of shame and guilt. Moreover, more research is needed to understand the disparities between egocentricity and self-interest, which may be linked to the more deviant nature of egocentricity (at least, as it was assessed in the current study) and the more general nature of self-interest (spanning selfishness across a range of deviant and non-deviant behaviors). </w:t>
      </w:r>
    </w:p>
    <w:p w14:paraId="43F2429E" w14:textId="3DF36EFA" w:rsidR="0009303B" w:rsidRPr="00A15046" w:rsidRDefault="00A15046" w:rsidP="00A15046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A15046">
        <w:rPr>
          <w:rFonts w:ascii="Times New Roman" w:hAnsi="Times New Roman" w:cs="Times New Roman"/>
          <w:b/>
          <w:bCs/>
          <w:sz w:val="24"/>
          <w:szCs w:val="24"/>
          <w:lang w:val="en-US"/>
        </w:rPr>
        <w:t>References</w:t>
      </w:r>
    </w:p>
    <w:p w14:paraId="1B3A4FCF" w14:textId="77777777" w:rsidR="00A15046" w:rsidRPr="00863A4F" w:rsidRDefault="00A15046" w:rsidP="00A15046">
      <w:pPr>
        <w:pStyle w:val="NormalWeb"/>
        <w:spacing w:before="0" w:beforeAutospacing="0" w:after="0" w:afterAutospacing="0" w:line="480" w:lineRule="auto"/>
        <w:ind w:left="720" w:hanging="720"/>
        <w:rPr>
          <w:lang w:val="en-US"/>
        </w:rPr>
      </w:pPr>
      <w:r w:rsidRPr="00863A4F">
        <w:rPr>
          <w:lang w:val="en-US"/>
        </w:rPr>
        <w:t xml:space="preserve">Cohen, T. R., Scott T. Wolf, S. T., Panter, A. T., &amp; Insko, C. A. (2011). Introducing the GASP Scale: A new measure of guilt and shame proneness. </w:t>
      </w:r>
      <w:r w:rsidRPr="00863A4F">
        <w:rPr>
          <w:i/>
          <w:iCs/>
          <w:lang w:val="en-US"/>
        </w:rPr>
        <w:t>Journal of Personality and Social Psychology, 100</w:t>
      </w:r>
      <w:r w:rsidRPr="00863A4F">
        <w:rPr>
          <w:lang w:val="en-US"/>
        </w:rPr>
        <w:t xml:space="preserve">(5), 947–966. </w:t>
      </w:r>
      <w:hyperlink r:id="rId4" w:history="1">
        <w:r w:rsidRPr="00863A4F">
          <w:rPr>
            <w:rStyle w:val="Hyperlink"/>
            <w:rFonts w:eastAsiaTheme="majorEastAsia"/>
            <w:lang w:val="en-US"/>
          </w:rPr>
          <w:t>https://doi.org/10.1037/a0022641</w:t>
        </w:r>
      </w:hyperlink>
      <w:r w:rsidRPr="00863A4F">
        <w:rPr>
          <w:lang w:val="en-US"/>
        </w:rPr>
        <w:t xml:space="preserve">  </w:t>
      </w:r>
    </w:p>
    <w:p w14:paraId="7E9B5975" w14:textId="77777777" w:rsidR="00A15046" w:rsidRPr="00863A4F" w:rsidRDefault="00A15046" w:rsidP="00A15046">
      <w:pPr>
        <w:pStyle w:val="NormalWeb"/>
        <w:spacing w:before="0" w:beforeAutospacing="0" w:after="0" w:afterAutospacing="0" w:line="480" w:lineRule="auto"/>
        <w:ind w:left="720" w:hanging="720"/>
        <w:rPr>
          <w:lang w:val="en-US"/>
        </w:rPr>
      </w:pPr>
      <w:r w:rsidRPr="00863A4F">
        <w:rPr>
          <w:lang w:val="en-US"/>
        </w:rPr>
        <w:t xml:space="preserve">Dost, A., &amp; </w:t>
      </w:r>
      <w:proofErr w:type="spellStart"/>
      <w:r w:rsidRPr="00863A4F">
        <w:rPr>
          <w:lang w:val="en-US"/>
        </w:rPr>
        <w:t>Yagmurlu</w:t>
      </w:r>
      <w:proofErr w:type="spellEnd"/>
      <w:r w:rsidRPr="00863A4F">
        <w:rPr>
          <w:lang w:val="en-US"/>
        </w:rPr>
        <w:t xml:space="preserve">, B. (2008). Are constructiveness and destructiveness essential features of guilt and shame feelings respectively? </w:t>
      </w:r>
      <w:r w:rsidRPr="00863A4F">
        <w:rPr>
          <w:i/>
          <w:iCs/>
          <w:lang w:val="en-US"/>
        </w:rPr>
        <w:t xml:space="preserve">Journal for the Theory of Social </w:t>
      </w:r>
      <w:proofErr w:type="spellStart"/>
      <w:r w:rsidRPr="00863A4F">
        <w:rPr>
          <w:i/>
          <w:iCs/>
          <w:lang w:val="en-US"/>
        </w:rPr>
        <w:t>Behaviour</w:t>
      </w:r>
      <w:proofErr w:type="spellEnd"/>
      <w:r w:rsidRPr="00863A4F">
        <w:rPr>
          <w:i/>
          <w:iCs/>
          <w:lang w:val="en-US"/>
        </w:rPr>
        <w:t>, 38</w:t>
      </w:r>
      <w:r w:rsidRPr="00863A4F">
        <w:rPr>
          <w:lang w:val="en-US"/>
        </w:rPr>
        <w:t xml:space="preserve">(2), 109–129. </w:t>
      </w:r>
      <w:hyperlink r:id="rId5" w:history="1">
        <w:r w:rsidRPr="00863A4F">
          <w:rPr>
            <w:rStyle w:val="Hyperlink"/>
            <w:rFonts w:eastAsiaTheme="majorEastAsia"/>
            <w:lang w:val="en-US"/>
          </w:rPr>
          <w:t>https://doi.org/10.1111/j.1468-5914.2008.00362.x</w:t>
        </w:r>
      </w:hyperlink>
    </w:p>
    <w:p w14:paraId="3EF531C1" w14:textId="77777777" w:rsidR="00A15046" w:rsidRPr="00AC2F2C" w:rsidRDefault="00A15046" w:rsidP="00A15046">
      <w:pPr>
        <w:pStyle w:val="NormalWeb"/>
        <w:spacing w:before="0" w:beforeAutospacing="0" w:after="0" w:afterAutospacing="0" w:line="480" w:lineRule="auto"/>
        <w:ind w:left="720" w:hanging="720"/>
        <w:rPr>
          <w:rStyle w:val="Hyperlink"/>
          <w:rFonts w:eastAsiaTheme="majorEastAsia"/>
          <w:lang w:val="en-US"/>
        </w:rPr>
      </w:pPr>
      <w:r w:rsidRPr="00863A4F">
        <w:rPr>
          <w:lang w:val="en-US"/>
        </w:rPr>
        <w:lastRenderedPageBreak/>
        <w:t xml:space="preserve">Lynch, J. S., Hill, E. D., </w:t>
      </w:r>
      <w:proofErr w:type="spellStart"/>
      <w:r w:rsidRPr="00863A4F">
        <w:rPr>
          <w:lang w:val="en-US"/>
        </w:rPr>
        <w:t>Nagoshi</w:t>
      </w:r>
      <w:proofErr w:type="spellEnd"/>
      <w:r w:rsidRPr="00863A4F">
        <w:rPr>
          <w:lang w:val="en-US"/>
        </w:rPr>
        <w:t xml:space="preserve">, J. L., &amp; </w:t>
      </w:r>
      <w:proofErr w:type="spellStart"/>
      <w:r w:rsidRPr="00863A4F">
        <w:rPr>
          <w:lang w:val="en-US"/>
        </w:rPr>
        <w:t>Nagoshi</w:t>
      </w:r>
      <w:proofErr w:type="spellEnd"/>
      <w:r w:rsidRPr="00863A4F">
        <w:rPr>
          <w:lang w:val="en-US"/>
        </w:rPr>
        <w:t xml:space="preserve">, C. T. (2012). Mediators of the shame-guilt-psychological adjustment relationship. </w:t>
      </w:r>
      <w:r w:rsidRPr="00863A4F">
        <w:rPr>
          <w:i/>
          <w:iCs/>
          <w:lang w:val="en-US"/>
        </w:rPr>
        <w:t>Scandinavian Journal of Psychology, 53</w:t>
      </w:r>
      <w:r w:rsidRPr="00863A4F">
        <w:rPr>
          <w:lang w:val="en-US"/>
        </w:rPr>
        <w:t xml:space="preserve">(5), 437–443. </w:t>
      </w:r>
      <w:hyperlink r:id="rId6" w:history="1">
        <w:r w:rsidRPr="00AC2F2C">
          <w:rPr>
            <w:rStyle w:val="Hyperlink"/>
            <w:rFonts w:eastAsiaTheme="majorEastAsia"/>
            <w:lang w:val="en-US"/>
          </w:rPr>
          <w:t>https://doi.org/10.1111/j.1467-9450.2012.00967.x</w:t>
        </w:r>
      </w:hyperlink>
    </w:p>
    <w:p w14:paraId="4EBD9090" w14:textId="77777777" w:rsidR="00A15046" w:rsidRPr="00863A4F" w:rsidRDefault="00A15046" w:rsidP="00A15046">
      <w:pPr>
        <w:pStyle w:val="NormalWeb"/>
        <w:spacing w:before="0" w:beforeAutospacing="0" w:after="0" w:afterAutospacing="0" w:line="480" w:lineRule="auto"/>
        <w:ind w:left="720" w:hanging="720"/>
        <w:rPr>
          <w:lang w:val="en-US"/>
        </w:rPr>
      </w:pPr>
      <w:r w:rsidRPr="00863A4F">
        <w:rPr>
          <w:lang w:val="en-US"/>
        </w:rPr>
        <w:t xml:space="preserve">Tangney, J. P. (1995). Shame and guilt in interpersonal relationships. In J. P. Tangney &amp; K. W. Fischer (Eds.), </w:t>
      </w:r>
      <w:r w:rsidRPr="00863A4F">
        <w:rPr>
          <w:i/>
          <w:iCs/>
          <w:lang w:val="en-US"/>
        </w:rPr>
        <w:t>Self-conscious emotions: The psychology of shame, guilt, embarrassment, and pride</w:t>
      </w:r>
      <w:r w:rsidRPr="00863A4F">
        <w:rPr>
          <w:lang w:val="en-US"/>
        </w:rPr>
        <w:t xml:space="preserve"> (pp. 114–139). Guilford Press.</w:t>
      </w:r>
    </w:p>
    <w:p w14:paraId="2599A4C3" w14:textId="77777777" w:rsidR="00A15046" w:rsidRPr="00863A4F" w:rsidRDefault="00A15046" w:rsidP="00A15046">
      <w:pPr>
        <w:pStyle w:val="NormalWeb"/>
        <w:spacing w:before="0" w:beforeAutospacing="0" w:after="0" w:afterAutospacing="0" w:line="480" w:lineRule="auto"/>
        <w:ind w:left="720" w:hanging="720"/>
        <w:rPr>
          <w:lang w:val="en-US"/>
        </w:rPr>
      </w:pPr>
      <w:r w:rsidRPr="00863A4F">
        <w:rPr>
          <w:lang w:val="en-US"/>
        </w:rPr>
        <w:t xml:space="preserve">Tangney, J. P., </w:t>
      </w:r>
      <w:proofErr w:type="spellStart"/>
      <w:r w:rsidRPr="00863A4F">
        <w:rPr>
          <w:lang w:val="en-US"/>
        </w:rPr>
        <w:t>Stuewig</w:t>
      </w:r>
      <w:proofErr w:type="spellEnd"/>
      <w:r w:rsidRPr="00863A4F">
        <w:rPr>
          <w:lang w:val="en-US"/>
        </w:rPr>
        <w:t xml:space="preserve">, J., &amp; Hafez, L. (2011). Shame, guilt and remorse: Implications for offender populations. </w:t>
      </w:r>
      <w:r w:rsidRPr="00863A4F">
        <w:rPr>
          <w:i/>
          <w:iCs/>
          <w:lang w:val="en-US"/>
        </w:rPr>
        <w:t>Journal of Forensic Psychiatry &amp; Psychology, 22</w:t>
      </w:r>
      <w:r w:rsidRPr="00863A4F">
        <w:rPr>
          <w:lang w:val="en-US"/>
        </w:rPr>
        <w:t xml:space="preserve">(5), 706. </w:t>
      </w:r>
      <w:hyperlink r:id="rId7" w:history="1">
        <w:r w:rsidRPr="00863A4F">
          <w:rPr>
            <w:rStyle w:val="Hyperlink"/>
            <w:rFonts w:eastAsiaTheme="majorEastAsia"/>
            <w:lang w:val="en-US"/>
          </w:rPr>
          <w:t>https://doi.org/10.1080/14789949.2011.617541</w:t>
        </w:r>
      </w:hyperlink>
      <w:r w:rsidRPr="00863A4F">
        <w:rPr>
          <w:lang w:val="en-US"/>
        </w:rPr>
        <w:t xml:space="preserve"> </w:t>
      </w:r>
    </w:p>
    <w:p w14:paraId="2675CF96" w14:textId="77777777" w:rsidR="0022072C" w:rsidRPr="00CF5B1B" w:rsidRDefault="0022072C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50DF4EE4" w14:textId="77777777" w:rsidR="0022072C" w:rsidRPr="00CF5B1B" w:rsidRDefault="0022072C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021696CF" w14:textId="77777777" w:rsidR="0022072C" w:rsidRPr="00CF5B1B" w:rsidRDefault="0022072C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08D8B23" w14:textId="77777777" w:rsidR="0022072C" w:rsidRPr="00CF5B1B" w:rsidRDefault="0022072C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5ECC31AA" w14:textId="77777777" w:rsidR="00DF0A33" w:rsidRPr="00CF5B1B" w:rsidRDefault="00DF0A33">
      <w:pPr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</w:pPr>
      <w:r w:rsidRPr="00CF5B1B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br w:type="page"/>
      </w:r>
    </w:p>
    <w:p w14:paraId="423B8DF9" w14:textId="6E62C92A" w:rsidR="0022072C" w:rsidRPr="00CF5B1B" w:rsidRDefault="0022072C" w:rsidP="0022072C">
      <w:pPr>
        <w:spacing w:line="480" w:lineRule="auto"/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</w:pPr>
      <w:r w:rsidRPr="00CF5B1B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lastRenderedPageBreak/>
        <w:t>Table S1</w:t>
      </w:r>
    </w:p>
    <w:p w14:paraId="411F8D10" w14:textId="7BE2AE09" w:rsidR="0022072C" w:rsidRPr="00CF5B1B" w:rsidRDefault="0022072C" w:rsidP="0022072C">
      <w:pPr>
        <w:spacing w:line="480" w:lineRule="auto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CF5B1B">
        <w:rPr>
          <w:rFonts w:ascii="Times New Roman" w:hAnsi="Times New Roman" w:cs="Times New Roman"/>
          <w:i/>
          <w:sz w:val="24"/>
          <w:szCs w:val="24"/>
          <w:lang w:val="en-US"/>
        </w:rPr>
        <w:t>Regression Analyses of Egocentricity on Regret Frequency, Guilt, and Shame</w:t>
      </w:r>
    </w:p>
    <w:tbl>
      <w:tblPr>
        <w:tblStyle w:val="TableGrid"/>
        <w:tblW w:w="6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2883"/>
        <w:gridCol w:w="836"/>
        <w:gridCol w:w="581"/>
        <w:gridCol w:w="696"/>
        <w:gridCol w:w="756"/>
        <w:gridCol w:w="716"/>
      </w:tblGrid>
      <w:tr w:rsidR="00CF14FF" w:rsidRPr="00CF5B1B" w14:paraId="283561FD" w14:textId="77777777" w:rsidTr="00E417D5">
        <w:tc>
          <w:tcPr>
            <w:tcW w:w="236" w:type="dxa"/>
            <w:tcBorders>
              <w:top w:val="single" w:sz="12" w:space="0" w:color="auto"/>
              <w:bottom w:val="single" w:sz="4" w:space="0" w:color="auto"/>
            </w:tcBorders>
          </w:tcPr>
          <w:p w14:paraId="10AD80E8" w14:textId="77777777" w:rsidR="00CF14FF" w:rsidRPr="00CF5B1B" w:rsidRDefault="00CF14FF" w:rsidP="00E417D5">
            <w:pPr>
              <w:spacing w:line="24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3" w:type="dxa"/>
            <w:tcBorders>
              <w:top w:val="single" w:sz="12" w:space="0" w:color="auto"/>
              <w:bottom w:val="single" w:sz="4" w:space="0" w:color="auto"/>
            </w:tcBorders>
          </w:tcPr>
          <w:p w14:paraId="6B370B16" w14:textId="77777777" w:rsidR="00CF14FF" w:rsidRPr="00CF5B1B" w:rsidRDefault="00CF14FF" w:rsidP="00E417D5">
            <w:pPr>
              <w:spacing w:line="24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" w:type="dxa"/>
            <w:tcBorders>
              <w:top w:val="single" w:sz="12" w:space="0" w:color="auto"/>
              <w:bottom w:val="single" w:sz="4" w:space="0" w:color="auto"/>
            </w:tcBorders>
          </w:tcPr>
          <w:p w14:paraId="39B13DC8" w14:textId="77777777" w:rsidR="00CF14FF" w:rsidRPr="00CF5B1B" w:rsidRDefault="00CF14FF" w:rsidP="00E417D5">
            <w:pPr>
              <w:spacing w:line="24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B1B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581" w:type="dxa"/>
            <w:tcBorders>
              <w:top w:val="single" w:sz="12" w:space="0" w:color="auto"/>
              <w:bottom w:val="single" w:sz="4" w:space="0" w:color="auto"/>
            </w:tcBorders>
          </w:tcPr>
          <w:p w14:paraId="5F9C05FC" w14:textId="77777777" w:rsidR="00CF14FF" w:rsidRPr="00CF5B1B" w:rsidRDefault="00CF14FF" w:rsidP="00E417D5">
            <w:pPr>
              <w:spacing w:line="24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F5B1B">
              <w:rPr>
                <w:rFonts w:ascii="Times New Roman" w:hAnsi="Times New Roman" w:cs="Times New Roman"/>
                <w:i/>
                <w:sz w:val="24"/>
                <w:szCs w:val="24"/>
              </w:rPr>
              <w:t>SE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4" w:space="0" w:color="auto"/>
            </w:tcBorders>
          </w:tcPr>
          <w:p w14:paraId="7F9E76B3" w14:textId="77777777" w:rsidR="00CF14FF" w:rsidRPr="00CF5B1B" w:rsidRDefault="00CF14FF" w:rsidP="00E417D5">
            <w:pPr>
              <w:spacing w:line="24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12" w:space="0" w:color="auto"/>
              <w:bottom w:val="single" w:sz="4" w:space="0" w:color="auto"/>
            </w:tcBorders>
          </w:tcPr>
          <w:p w14:paraId="7D3CAF47" w14:textId="77777777" w:rsidR="00CF14FF" w:rsidRPr="00CF5B1B" w:rsidRDefault="00CF14FF" w:rsidP="00E417D5">
            <w:pPr>
              <w:spacing w:line="24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F5B1B">
              <w:rPr>
                <w:rFonts w:ascii="Times New Roman" w:hAnsi="Times New Roman" w:cs="Times New Roman"/>
                <w:sz w:val="24"/>
                <w:szCs w:val="24"/>
              </w:rPr>
              <w:t>LB</w:t>
            </w:r>
          </w:p>
        </w:tc>
        <w:tc>
          <w:tcPr>
            <w:tcW w:w="716" w:type="dxa"/>
            <w:tcBorders>
              <w:top w:val="single" w:sz="12" w:space="0" w:color="auto"/>
              <w:bottom w:val="single" w:sz="4" w:space="0" w:color="auto"/>
            </w:tcBorders>
          </w:tcPr>
          <w:p w14:paraId="1C1D398C" w14:textId="77777777" w:rsidR="00CF14FF" w:rsidRPr="00CF5B1B" w:rsidRDefault="00CF14FF" w:rsidP="00E417D5">
            <w:pPr>
              <w:spacing w:line="24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B1B">
              <w:rPr>
                <w:rFonts w:ascii="Times New Roman" w:hAnsi="Times New Roman" w:cs="Times New Roman"/>
                <w:sz w:val="24"/>
                <w:szCs w:val="24"/>
              </w:rPr>
              <w:t>UB</w:t>
            </w:r>
          </w:p>
        </w:tc>
      </w:tr>
      <w:tr w:rsidR="00CF14FF" w:rsidRPr="00CF5B1B" w14:paraId="4B97F0FE" w14:textId="77777777" w:rsidTr="00E417D5">
        <w:tc>
          <w:tcPr>
            <w:tcW w:w="3119" w:type="dxa"/>
            <w:gridSpan w:val="2"/>
          </w:tcPr>
          <w:p w14:paraId="22FCEE3E" w14:textId="266B92C5" w:rsidR="00CF14FF" w:rsidRPr="00CF5B1B" w:rsidRDefault="00CF14FF" w:rsidP="00E417D5">
            <w:pPr>
              <w:spacing w:line="24" w:lineRule="atLeas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836" w:type="dxa"/>
          </w:tcPr>
          <w:p w14:paraId="5C4C975D" w14:textId="77777777" w:rsidR="00CF14FF" w:rsidRPr="00CF5B1B" w:rsidRDefault="00CF14FF" w:rsidP="00E417D5">
            <w:pPr>
              <w:spacing w:line="24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dxa"/>
          </w:tcPr>
          <w:p w14:paraId="0157B8A2" w14:textId="77777777" w:rsidR="00CF14FF" w:rsidRPr="00CF5B1B" w:rsidRDefault="00CF14FF" w:rsidP="00E417D5">
            <w:pPr>
              <w:spacing w:line="24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696" w:type="dxa"/>
          </w:tcPr>
          <w:p w14:paraId="1D52DD45" w14:textId="77777777" w:rsidR="00CF14FF" w:rsidRPr="00CF5B1B" w:rsidRDefault="00CF14FF" w:rsidP="00E417D5">
            <w:pPr>
              <w:spacing w:line="24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14:paraId="0EFF5F4F" w14:textId="77777777" w:rsidR="00CF14FF" w:rsidRPr="00CF5B1B" w:rsidRDefault="00CF14FF" w:rsidP="00E417D5">
            <w:pPr>
              <w:spacing w:line="24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  <w:tcBorders>
              <w:top w:val="single" w:sz="4" w:space="0" w:color="auto"/>
            </w:tcBorders>
          </w:tcPr>
          <w:p w14:paraId="75F8245D" w14:textId="77777777" w:rsidR="00CF14FF" w:rsidRPr="00CF5B1B" w:rsidRDefault="00CF14FF" w:rsidP="00E417D5">
            <w:pPr>
              <w:spacing w:line="24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4FF" w:rsidRPr="00CF5B1B" w14:paraId="36A94A3E" w14:textId="77777777" w:rsidTr="00E417D5">
        <w:tc>
          <w:tcPr>
            <w:tcW w:w="3119" w:type="dxa"/>
            <w:gridSpan w:val="2"/>
          </w:tcPr>
          <w:p w14:paraId="170EAA4C" w14:textId="77777777" w:rsidR="00CF14FF" w:rsidRPr="00CF5B1B" w:rsidRDefault="00CF14FF" w:rsidP="00E417D5">
            <w:pPr>
              <w:spacing w:line="24" w:lineRule="atLeas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F5B1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DV: Guilt Repair</w:t>
            </w:r>
          </w:p>
        </w:tc>
        <w:tc>
          <w:tcPr>
            <w:tcW w:w="836" w:type="dxa"/>
          </w:tcPr>
          <w:p w14:paraId="28A7E380" w14:textId="77777777" w:rsidR="00CF14FF" w:rsidRPr="00CF5B1B" w:rsidRDefault="00CF14FF" w:rsidP="00E417D5">
            <w:pPr>
              <w:spacing w:line="24" w:lineRule="atLeast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</w:p>
        </w:tc>
        <w:tc>
          <w:tcPr>
            <w:tcW w:w="581" w:type="dxa"/>
          </w:tcPr>
          <w:p w14:paraId="4BCF80B0" w14:textId="77777777" w:rsidR="00CF14FF" w:rsidRPr="00CF5B1B" w:rsidRDefault="00CF14FF" w:rsidP="00E417D5">
            <w:pPr>
              <w:spacing w:line="24" w:lineRule="atLeast"/>
              <w:rPr>
                <w:rFonts w:ascii="Times New Roman" w:hAnsi="Times New Roman" w:cs="Times New Roman"/>
                <w:i/>
                <w:color w:val="010205"/>
                <w:sz w:val="24"/>
                <w:szCs w:val="24"/>
              </w:rPr>
            </w:pPr>
          </w:p>
        </w:tc>
        <w:tc>
          <w:tcPr>
            <w:tcW w:w="696" w:type="dxa"/>
          </w:tcPr>
          <w:p w14:paraId="7288BBF2" w14:textId="77777777" w:rsidR="00CF14FF" w:rsidRPr="00CF5B1B" w:rsidRDefault="00CF14FF" w:rsidP="00E417D5">
            <w:pPr>
              <w:spacing w:line="24" w:lineRule="atLeast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</w:p>
        </w:tc>
        <w:tc>
          <w:tcPr>
            <w:tcW w:w="756" w:type="dxa"/>
          </w:tcPr>
          <w:p w14:paraId="029F3538" w14:textId="77777777" w:rsidR="00CF14FF" w:rsidRPr="00CF5B1B" w:rsidRDefault="00CF14FF" w:rsidP="00E417D5">
            <w:pPr>
              <w:spacing w:line="24" w:lineRule="atLeast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</w:p>
        </w:tc>
        <w:tc>
          <w:tcPr>
            <w:tcW w:w="716" w:type="dxa"/>
          </w:tcPr>
          <w:p w14:paraId="30C95406" w14:textId="77777777" w:rsidR="00CF14FF" w:rsidRPr="00CF5B1B" w:rsidRDefault="00CF14FF" w:rsidP="00E417D5">
            <w:pPr>
              <w:spacing w:line="24" w:lineRule="atLeast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</w:p>
        </w:tc>
      </w:tr>
      <w:tr w:rsidR="00CF14FF" w:rsidRPr="00CF5B1B" w14:paraId="4A8AA42E" w14:textId="77777777" w:rsidTr="00E417D5">
        <w:tc>
          <w:tcPr>
            <w:tcW w:w="236" w:type="dxa"/>
          </w:tcPr>
          <w:p w14:paraId="1791F1C3" w14:textId="77777777" w:rsidR="00CF14FF" w:rsidRPr="00CF5B1B" w:rsidRDefault="00CF14FF" w:rsidP="00E417D5">
            <w:pPr>
              <w:spacing w:line="24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3" w:type="dxa"/>
          </w:tcPr>
          <w:p w14:paraId="54F47305" w14:textId="77777777" w:rsidR="00CF14FF" w:rsidRPr="00CF5B1B" w:rsidRDefault="00CF14FF" w:rsidP="00E417D5">
            <w:pPr>
              <w:spacing w:line="24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F5B1B">
              <w:rPr>
                <w:rFonts w:ascii="Times New Roman" w:hAnsi="Times New Roman" w:cs="Times New Roman"/>
                <w:sz w:val="24"/>
                <w:szCs w:val="24"/>
              </w:rPr>
              <w:t>Guilt NBE</w:t>
            </w:r>
          </w:p>
        </w:tc>
        <w:tc>
          <w:tcPr>
            <w:tcW w:w="836" w:type="dxa"/>
          </w:tcPr>
          <w:p w14:paraId="40ED74F6" w14:textId="77777777" w:rsidR="00CF14FF" w:rsidRPr="00CF5B1B" w:rsidRDefault="00CF14FF" w:rsidP="00E417D5">
            <w:pPr>
              <w:spacing w:line="24" w:lineRule="atLeast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CF5B1B">
              <w:rPr>
                <w:rFonts w:ascii="Times New Roman" w:hAnsi="Times New Roman" w:cs="Times New Roman"/>
                <w:sz w:val="24"/>
                <w:szCs w:val="24"/>
              </w:rPr>
              <w:t>.45</w:t>
            </w:r>
          </w:p>
        </w:tc>
        <w:tc>
          <w:tcPr>
            <w:tcW w:w="581" w:type="dxa"/>
          </w:tcPr>
          <w:p w14:paraId="70ACDBA7" w14:textId="77777777" w:rsidR="00CF14FF" w:rsidRPr="00CF5B1B" w:rsidRDefault="00CF14FF" w:rsidP="00E417D5">
            <w:pPr>
              <w:spacing w:line="24" w:lineRule="atLeast"/>
              <w:rPr>
                <w:rFonts w:ascii="Times New Roman" w:hAnsi="Times New Roman" w:cs="Times New Roman"/>
                <w:i/>
                <w:color w:val="010205"/>
                <w:sz w:val="24"/>
                <w:szCs w:val="24"/>
              </w:rPr>
            </w:pPr>
            <w:r w:rsidRPr="00CF5B1B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696" w:type="dxa"/>
          </w:tcPr>
          <w:p w14:paraId="32739127" w14:textId="77777777" w:rsidR="00CF14FF" w:rsidRPr="00CF5B1B" w:rsidRDefault="00CF14FF" w:rsidP="00E417D5">
            <w:pPr>
              <w:spacing w:line="24" w:lineRule="atLeas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CF5B1B">
              <w:rPr>
                <w:rFonts w:ascii="Times New Roman" w:hAnsi="Times New Roman" w:cs="Times New Roman"/>
                <w:bCs/>
                <w:i/>
                <w:color w:val="010205"/>
                <w:sz w:val="24"/>
                <w:szCs w:val="24"/>
              </w:rPr>
              <w:t>***</w:t>
            </w:r>
          </w:p>
        </w:tc>
        <w:tc>
          <w:tcPr>
            <w:tcW w:w="756" w:type="dxa"/>
          </w:tcPr>
          <w:p w14:paraId="169445D5" w14:textId="77777777" w:rsidR="00CF14FF" w:rsidRPr="00CF5B1B" w:rsidRDefault="00CF14FF" w:rsidP="00E417D5">
            <w:pPr>
              <w:spacing w:line="24" w:lineRule="atLeast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CF5B1B">
              <w:rPr>
                <w:rFonts w:ascii="Times New Roman" w:hAnsi="Times New Roman" w:cs="Times New Roman"/>
                <w:sz w:val="24"/>
                <w:szCs w:val="24"/>
              </w:rPr>
              <w:t>.36</w:t>
            </w:r>
          </w:p>
        </w:tc>
        <w:tc>
          <w:tcPr>
            <w:tcW w:w="716" w:type="dxa"/>
          </w:tcPr>
          <w:p w14:paraId="5147CCDA" w14:textId="77777777" w:rsidR="00CF14FF" w:rsidRPr="00CF5B1B" w:rsidRDefault="00CF14FF" w:rsidP="00E417D5">
            <w:pPr>
              <w:spacing w:line="24" w:lineRule="atLeast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CF5B1B">
              <w:rPr>
                <w:rFonts w:ascii="Times New Roman" w:hAnsi="Times New Roman" w:cs="Times New Roman"/>
                <w:sz w:val="24"/>
                <w:szCs w:val="24"/>
              </w:rPr>
              <w:t>.54</w:t>
            </w:r>
          </w:p>
        </w:tc>
      </w:tr>
      <w:tr w:rsidR="00CF14FF" w:rsidRPr="00CF5B1B" w14:paraId="59785698" w14:textId="77777777" w:rsidTr="00E417D5">
        <w:tc>
          <w:tcPr>
            <w:tcW w:w="236" w:type="dxa"/>
          </w:tcPr>
          <w:p w14:paraId="43C96283" w14:textId="77777777" w:rsidR="00CF14FF" w:rsidRPr="00CF5B1B" w:rsidRDefault="00CF14FF" w:rsidP="00E417D5">
            <w:pPr>
              <w:spacing w:line="24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3" w:type="dxa"/>
          </w:tcPr>
          <w:p w14:paraId="1FD5015A" w14:textId="77777777" w:rsidR="00CF14FF" w:rsidRPr="00CF5B1B" w:rsidRDefault="00CF14FF" w:rsidP="00E417D5">
            <w:pPr>
              <w:spacing w:line="24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F5B1B">
              <w:rPr>
                <w:rFonts w:ascii="Times New Roman" w:hAnsi="Times New Roman" w:cs="Times New Roman"/>
                <w:sz w:val="24"/>
                <w:szCs w:val="24"/>
              </w:rPr>
              <w:t>Self-control</w:t>
            </w:r>
          </w:p>
        </w:tc>
        <w:tc>
          <w:tcPr>
            <w:tcW w:w="836" w:type="dxa"/>
          </w:tcPr>
          <w:p w14:paraId="49A1914B" w14:textId="77777777" w:rsidR="00CF14FF" w:rsidRPr="00CF5B1B" w:rsidRDefault="00CF14FF" w:rsidP="00E417D5">
            <w:pPr>
              <w:spacing w:line="24" w:lineRule="atLeast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CF5B1B">
              <w:rPr>
                <w:rFonts w:ascii="Times New Roman" w:hAnsi="Times New Roman" w:cs="Times New Roman"/>
                <w:sz w:val="24"/>
                <w:szCs w:val="24"/>
              </w:rPr>
              <w:t>-.09</w:t>
            </w:r>
          </w:p>
        </w:tc>
        <w:tc>
          <w:tcPr>
            <w:tcW w:w="581" w:type="dxa"/>
          </w:tcPr>
          <w:p w14:paraId="564FBB8B" w14:textId="77777777" w:rsidR="00CF14FF" w:rsidRPr="00CF5B1B" w:rsidRDefault="00CF14FF" w:rsidP="00E417D5">
            <w:pPr>
              <w:spacing w:line="24" w:lineRule="atLeast"/>
              <w:rPr>
                <w:rFonts w:ascii="Times New Roman" w:hAnsi="Times New Roman" w:cs="Times New Roman"/>
                <w:i/>
                <w:color w:val="010205"/>
                <w:sz w:val="24"/>
                <w:szCs w:val="24"/>
              </w:rPr>
            </w:pPr>
            <w:r w:rsidRPr="00CF5B1B">
              <w:rPr>
                <w:rFonts w:ascii="Times New Roman" w:hAnsi="Times New Roman" w:cs="Times New Roman"/>
                <w:sz w:val="24"/>
                <w:szCs w:val="24"/>
              </w:rPr>
              <w:t>.08</w:t>
            </w:r>
          </w:p>
        </w:tc>
        <w:tc>
          <w:tcPr>
            <w:tcW w:w="696" w:type="dxa"/>
          </w:tcPr>
          <w:p w14:paraId="4BDAA068" w14:textId="77777777" w:rsidR="00CF14FF" w:rsidRPr="00CF5B1B" w:rsidRDefault="00CF14FF" w:rsidP="00E417D5">
            <w:pPr>
              <w:spacing w:line="24" w:lineRule="atLeas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</w:p>
        </w:tc>
        <w:tc>
          <w:tcPr>
            <w:tcW w:w="756" w:type="dxa"/>
          </w:tcPr>
          <w:p w14:paraId="1D48989D" w14:textId="77777777" w:rsidR="00CF14FF" w:rsidRPr="00CF5B1B" w:rsidRDefault="00CF14FF" w:rsidP="00E417D5">
            <w:pPr>
              <w:spacing w:line="24" w:lineRule="atLeast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CF5B1B">
              <w:rPr>
                <w:rFonts w:ascii="Times New Roman" w:hAnsi="Times New Roman" w:cs="Times New Roman"/>
                <w:sz w:val="24"/>
                <w:szCs w:val="24"/>
              </w:rPr>
              <w:t>-.25</w:t>
            </w:r>
          </w:p>
        </w:tc>
        <w:tc>
          <w:tcPr>
            <w:tcW w:w="716" w:type="dxa"/>
          </w:tcPr>
          <w:p w14:paraId="051388EB" w14:textId="77777777" w:rsidR="00CF14FF" w:rsidRPr="00CF5B1B" w:rsidRDefault="00CF14FF" w:rsidP="00E417D5">
            <w:pPr>
              <w:spacing w:line="24" w:lineRule="atLeast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CF5B1B">
              <w:rPr>
                <w:rFonts w:ascii="Times New Roman" w:hAnsi="Times New Roman" w:cs="Times New Roman"/>
                <w:sz w:val="24"/>
                <w:szCs w:val="24"/>
              </w:rPr>
              <w:t>.07</w:t>
            </w:r>
          </w:p>
        </w:tc>
      </w:tr>
      <w:tr w:rsidR="00CF14FF" w:rsidRPr="00CF5B1B" w14:paraId="3745D1A8" w14:textId="77777777" w:rsidTr="00E417D5">
        <w:tc>
          <w:tcPr>
            <w:tcW w:w="236" w:type="dxa"/>
          </w:tcPr>
          <w:p w14:paraId="789EDA09" w14:textId="77777777" w:rsidR="00CF14FF" w:rsidRPr="00CF5B1B" w:rsidRDefault="00CF14FF" w:rsidP="00E417D5">
            <w:pPr>
              <w:spacing w:line="24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3" w:type="dxa"/>
          </w:tcPr>
          <w:p w14:paraId="011F7CCA" w14:textId="77777777" w:rsidR="00CF14FF" w:rsidRPr="00CF5B1B" w:rsidRDefault="00CF14FF" w:rsidP="00E417D5">
            <w:pPr>
              <w:spacing w:line="24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F5B1B">
              <w:rPr>
                <w:rFonts w:ascii="Times New Roman" w:hAnsi="Times New Roman" w:cs="Times New Roman"/>
                <w:sz w:val="24"/>
                <w:szCs w:val="24"/>
              </w:rPr>
              <w:t>Egocentricity</w:t>
            </w:r>
          </w:p>
        </w:tc>
        <w:tc>
          <w:tcPr>
            <w:tcW w:w="836" w:type="dxa"/>
          </w:tcPr>
          <w:p w14:paraId="30030C0E" w14:textId="77777777" w:rsidR="00CF14FF" w:rsidRPr="00CF5B1B" w:rsidRDefault="00CF14FF" w:rsidP="00E417D5">
            <w:pPr>
              <w:spacing w:line="24" w:lineRule="atLeast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CF5B1B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581" w:type="dxa"/>
          </w:tcPr>
          <w:p w14:paraId="7FF2312D" w14:textId="77777777" w:rsidR="00CF14FF" w:rsidRPr="00CF5B1B" w:rsidRDefault="00CF14FF" w:rsidP="00E417D5">
            <w:pPr>
              <w:spacing w:line="24" w:lineRule="atLeast"/>
              <w:rPr>
                <w:rFonts w:ascii="Times New Roman" w:hAnsi="Times New Roman" w:cs="Times New Roman"/>
                <w:i/>
                <w:color w:val="010205"/>
                <w:sz w:val="24"/>
                <w:szCs w:val="24"/>
              </w:rPr>
            </w:pPr>
            <w:r w:rsidRPr="00CF5B1B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696" w:type="dxa"/>
          </w:tcPr>
          <w:p w14:paraId="09558A9E" w14:textId="77777777" w:rsidR="00CF14FF" w:rsidRPr="00CF5B1B" w:rsidRDefault="00CF14FF" w:rsidP="00E417D5">
            <w:pPr>
              <w:spacing w:line="24" w:lineRule="atLeas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</w:p>
        </w:tc>
        <w:tc>
          <w:tcPr>
            <w:tcW w:w="756" w:type="dxa"/>
          </w:tcPr>
          <w:p w14:paraId="31B383A0" w14:textId="77777777" w:rsidR="00CF14FF" w:rsidRPr="00CF5B1B" w:rsidRDefault="00CF14FF" w:rsidP="00E417D5">
            <w:pPr>
              <w:spacing w:line="24" w:lineRule="atLeast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CF5B1B">
              <w:rPr>
                <w:rFonts w:ascii="Times New Roman" w:hAnsi="Times New Roman" w:cs="Times New Roman"/>
                <w:sz w:val="24"/>
                <w:szCs w:val="24"/>
              </w:rPr>
              <w:t>-.18</w:t>
            </w:r>
          </w:p>
        </w:tc>
        <w:tc>
          <w:tcPr>
            <w:tcW w:w="716" w:type="dxa"/>
          </w:tcPr>
          <w:p w14:paraId="4ECD5BC1" w14:textId="77777777" w:rsidR="00CF14FF" w:rsidRPr="00CF5B1B" w:rsidRDefault="00CF14FF" w:rsidP="00E417D5">
            <w:pPr>
              <w:spacing w:line="24" w:lineRule="atLeast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CF5B1B">
              <w:rPr>
                <w:rFonts w:ascii="Times New Roman" w:hAnsi="Times New Roman" w:cs="Times New Roman"/>
                <w:sz w:val="24"/>
                <w:szCs w:val="24"/>
              </w:rPr>
              <w:t>.25</w:t>
            </w:r>
          </w:p>
        </w:tc>
      </w:tr>
      <w:tr w:rsidR="00CF14FF" w:rsidRPr="00CF5B1B" w14:paraId="018012C7" w14:textId="77777777" w:rsidTr="00E417D5">
        <w:tc>
          <w:tcPr>
            <w:tcW w:w="236" w:type="dxa"/>
          </w:tcPr>
          <w:p w14:paraId="0C88EC02" w14:textId="77777777" w:rsidR="00CF14FF" w:rsidRPr="00CF5B1B" w:rsidRDefault="00CF14FF" w:rsidP="00E417D5">
            <w:pPr>
              <w:spacing w:line="24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3" w:type="dxa"/>
          </w:tcPr>
          <w:p w14:paraId="7BD2B142" w14:textId="77777777" w:rsidR="00CF14FF" w:rsidRPr="00CF5B1B" w:rsidRDefault="00CF14FF" w:rsidP="00E417D5">
            <w:pPr>
              <w:spacing w:line="24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F5B1B">
              <w:rPr>
                <w:rFonts w:ascii="Times New Roman" w:hAnsi="Times New Roman" w:cs="Times New Roman"/>
                <w:sz w:val="24"/>
                <w:szCs w:val="24"/>
              </w:rPr>
              <w:t>Callousness</w:t>
            </w:r>
          </w:p>
        </w:tc>
        <w:tc>
          <w:tcPr>
            <w:tcW w:w="836" w:type="dxa"/>
          </w:tcPr>
          <w:p w14:paraId="5CE73B71" w14:textId="77777777" w:rsidR="00CF14FF" w:rsidRPr="00CF5B1B" w:rsidRDefault="00CF14FF" w:rsidP="00E417D5">
            <w:pPr>
              <w:spacing w:line="24" w:lineRule="atLeast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CF5B1B">
              <w:rPr>
                <w:rFonts w:ascii="Times New Roman" w:hAnsi="Times New Roman" w:cs="Times New Roman"/>
                <w:sz w:val="24"/>
                <w:szCs w:val="24"/>
              </w:rPr>
              <w:t>-.44</w:t>
            </w:r>
          </w:p>
        </w:tc>
        <w:tc>
          <w:tcPr>
            <w:tcW w:w="581" w:type="dxa"/>
          </w:tcPr>
          <w:p w14:paraId="2DE051AB" w14:textId="77777777" w:rsidR="00CF14FF" w:rsidRPr="00CF5B1B" w:rsidRDefault="00CF14FF" w:rsidP="00E417D5">
            <w:pPr>
              <w:spacing w:line="24" w:lineRule="atLeast"/>
              <w:rPr>
                <w:rFonts w:ascii="Times New Roman" w:hAnsi="Times New Roman" w:cs="Times New Roman"/>
                <w:i/>
                <w:color w:val="010205"/>
                <w:sz w:val="24"/>
                <w:szCs w:val="24"/>
              </w:rPr>
            </w:pPr>
            <w:r w:rsidRPr="00CF5B1B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696" w:type="dxa"/>
          </w:tcPr>
          <w:p w14:paraId="11A9CB04" w14:textId="77777777" w:rsidR="00CF14FF" w:rsidRPr="00CF5B1B" w:rsidRDefault="00CF14FF" w:rsidP="00E417D5">
            <w:pPr>
              <w:spacing w:line="24" w:lineRule="atLeas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CF5B1B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***</w:t>
            </w:r>
          </w:p>
        </w:tc>
        <w:tc>
          <w:tcPr>
            <w:tcW w:w="756" w:type="dxa"/>
          </w:tcPr>
          <w:p w14:paraId="39DE0D47" w14:textId="77777777" w:rsidR="00CF14FF" w:rsidRPr="00CF5B1B" w:rsidRDefault="00CF14FF" w:rsidP="00E417D5">
            <w:pPr>
              <w:spacing w:line="24" w:lineRule="atLeast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CF5B1B">
              <w:rPr>
                <w:rFonts w:ascii="Times New Roman" w:hAnsi="Times New Roman" w:cs="Times New Roman"/>
                <w:sz w:val="24"/>
                <w:szCs w:val="24"/>
              </w:rPr>
              <w:t>-.63</w:t>
            </w:r>
          </w:p>
        </w:tc>
        <w:tc>
          <w:tcPr>
            <w:tcW w:w="716" w:type="dxa"/>
          </w:tcPr>
          <w:p w14:paraId="16B038CF" w14:textId="77777777" w:rsidR="00CF14FF" w:rsidRPr="00CF5B1B" w:rsidRDefault="00CF14FF" w:rsidP="00E417D5">
            <w:pPr>
              <w:spacing w:line="24" w:lineRule="atLeast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CF5B1B">
              <w:rPr>
                <w:rFonts w:ascii="Times New Roman" w:hAnsi="Times New Roman" w:cs="Times New Roman"/>
                <w:sz w:val="24"/>
                <w:szCs w:val="24"/>
              </w:rPr>
              <w:t>-.24</w:t>
            </w:r>
          </w:p>
        </w:tc>
      </w:tr>
      <w:tr w:rsidR="00CF14FF" w:rsidRPr="00CF5B1B" w14:paraId="4396E563" w14:textId="77777777" w:rsidTr="00E417D5">
        <w:tc>
          <w:tcPr>
            <w:tcW w:w="236" w:type="dxa"/>
          </w:tcPr>
          <w:p w14:paraId="295D0AE6" w14:textId="77777777" w:rsidR="00CF14FF" w:rsidRPr="00CF5B1B" w:rsidRDefault="00CF14FF" w:rsidP="00E417D5">
            <w:pPr>
              <w:spacing w:line="24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3" w:type="dxa"/>
          </w:tcPr>
          <w:p w14:paraId="7177F2A5" w14:textId="77777777" w:rsidR="00CF14FF" w:rsidRPr="00CF5B1B" w:rsidRDefault="00CF14FF" w:rsidP="00E417D5">
            <w:pPr>
              <w:spacing w:line="24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F5B1B">
              <w:rPr>
                <w:rFonts w:ascii="Times New Roman" w:hAnsi="Times New Roman" w:cs="Times New Roman"/>
                <w:sz w:val="24"/>
                <w:szCs w:val="24"/>
              </w:rPr>
              <w:t>Antisociality</w:t>
            </w:r>
          </w:p>
        </w:tc>
        <w:tc>
          <w:tcPr>
            <w:tcW w:w="836" w:type="dxa"/>
          </w:tcPr>
          <w:p w14:paraId="21A48829" w14:textId="77777777" w:rsidR="00CF14FF" w:rsidRPr="00CF5B1B" w:rsidRDefault="00CF14FF" w:rsidP="00E417D5">
            <w:pPr>
              <w:spacing w:line="24" w:lineRule="atLeast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CF5B1B">
              <w:rPr>
                <w:rFonts w:ascii="Times New Roman" w:hAnsi="Times New Roman" w:cs="Times New Roman"/>
                <w:sz w:val="24"/>
                <w:szCs w:val="24"/>
              </w:rPr>
              <w:t>-.24</w:t>
            </w:r>
          </w:p>
        </w:tc>
        <w:tc>
          <w:tcPr>
            <w:tcW w:w="581" w:type="dxa"/>
          </w:tcPr>
          <w:p w14:paraId="40085174" w14:textId="77777777" w:rsidR="00CF14FF" w:rsidRPr="00CF5B1B" w:rsidRDefault="00CF14FF" w:rsidP="00E417D5">
            <w:pPr>
              <w:spacing w:line="24" w:lineRule="atLeast"/>
              <w:rPr>
                <w:rFonts w:ascii="Times New Roman" w:hAnsi="Times New Roman" w:cs="Times New Roman"/>
                <w:i/>
                <w:color w:val="010205"/>
                <w:sz w:val="24"/>
                <w:szCs w:val="24"/>
              </w:rPr>
            </w:pPr>
            <w:r w:rsidRPr="00CF5B1B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696" w:type="dxa"/>
          </w:tcPr>
          <w:p w14:paraId="1A29B0B3" w14:textId="77777777" w:rsidR="00CF14FF" w:rsidRPr="00CF5B1B" w:rsidRDefault="00CF14FF" w:rsidP="00E417D5">
            <w:pPr>
              <w:spacing w:line="24" w:lineRule="atLeas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CF5B1B">
              <w:rPr>
                <w:rFonts w:ascii="Times New Roman" w:hAnsi="Times New Roman" w:cs="Times New Roman"/>
                <w:bCs/>
                <w:iCs/>
                <w:color w:val="010205"/>
                <w:sz w:val="24"/>
                <w:szCs w:val="24"/>
              </w:rPr>
              <w:t>*</w:t>
            </w:r>
          </w:p>
        </w:tc>
        <w:tc>
          <w:tcPr>
            <w:tcW w:w="756" w:type="dxa"/>
          </w:tcPr>
          <w:p w14:paraId="4C6C8989" w14:textId="77777777" w:rsidR="00CF14FF" w:rsidRPr="00CF5B1B" w:rsidRDefault="00CF14FF" w:rsidP="00E417D5">
            <w:pPr>
              <w:spacing w:line="24" w:lineRule="atLeast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CF5B1B">
              <w:rPr>
                <w:rFonts w:ascii="Times New Roman" w:hAnsi="Times New Roman" w:cs="Times New Roman"/>
                <w:sz w:val="24"/>
                <w:szCs w:val="24"/>
              </w:rPr>
              <w:t>-.46</w:t>
            </w:r>
          </w:p>
        </w:tc>
        <w:tc>
          <w:tcPr>
            <w:tcW w:w="716" w:type="dxa"/>
          </w:tcPr>
          <w:p w14:paraId="7AE523AF" w14:textId="77777777" w:rsidR="00CF14FF" w:rsidRPr="00CF5B1B" w:rsidRDefault="00CF14FF" w:rsidP="00E417D5">
            <w:pPr>
              <w:spacing w:line="24" w:lineRule="atLeast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CF5B1B">
              <w:rPr>
                <w:rFonts w:ascii="Times New Roman" w:hAnsi="Times New Roman" w:cs="Times New Roman"/>
                <w:sz w:val="24"/>
                <w:szCs w:val="24"/>
              </w:rPr>
              <w:t>-.03</w:t>
            </w:r>
          </w:p>
        </w:tc>
      </w:tr>
      <w:tr w:rsidR="00CF14FF" w:rsidRPr="00CF5B1B" w14:paraId="6D3660B1" w14:textId="77777777" w:rsidTr="00E417D5">
        <w:tc>
          <w:tcPr>
            <w:tcW w:w="236" w:type="dxa"/>
          </w:tcPr>
          <w:p w14:paraId="0EEAE7B3" w14:textId="77777777" w:rsidR="00CF14FF" w:rsidRPr="00CF5B1B" w:rsidRDefault="00CF14FF" w:rsidP="00E417D5">
            <w:pPr>
              <w:spacing w:line="24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3" w:type="dxa"/>
          </w:tcPr>
          <w:p w14:paraId="64C7849C" w14:textId="77777777" w:rsidR="00CF14FF" w:rsidRPr="00CF5B1B" w:rsidRDefault="00CF14FF" w:rsidP="00E417D5">
            <w:pPr>
              <w:spacing w:line="24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F5B1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</w:t>
            </w:r>
            <w:r w:rsidRPr="00CF5B1B"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836" w:type="dxa"/>
          </w:tcPr>
          <w:p w14:paraId="5537328E" w14:textId="77777777" w:rsidR="00CF14FF" w:rsidRPr="00CF5B1B" w:rsidRDefault="00CF14FF" w:rsidP="00E417D5">
            <w:pPr>
              <w:spacing w:line="24" w:lineRule="atLeast"/>
              <w:jc w:val="right"/>
              <w:rPr>
                <w:rFonts w:ascii="Times New Roman" w:hAnsi="Times New Roman" w:cs="Times New Roman"/>
                <w:b/>
                <w:bCs/>
                <w:color w:val="010205"/>
                <w:sz w:val="24"/>
                <w:szCs w:val="24"/>
              </w:rPr>
            </w:pPr>
            <w:r w:rsidRPr="00CF5B1B">
              <w:rPr>
                <w:rFonts w:ascii="Times New Roman" w:hAnsi="Times New Roman" w:cs="Times New Roman"/>
                <w:sz w:val="24"/>
                <w:szCs w:val="24"/>
              </w:rPr>
              <w:t>45.4%</w:t>
            </w:r>
          </w:p>
        </w:tc>
        <w:tc>
          <w:tcPr>
            <w:tcW w:w="581" w:type="dxa"/>
          </w:tcPr>
          <w:p w14:paraId="419B6247" w14:textId="77777777" w:rsidR="00CF14FF" w:rsidRPr="00CF5B1B" w:rsidRDefault="00CF14FF" w:rsidP="00E417D5">
            <w:pPr>
              <w:spacing w:line="24" w:lineRule="atLeast"/>
              <w:rPr>
                <w:rFonts w:ascii="Times New Roman" w:hAnsi="Times New Roman" w:cs="Times New Roman"/>
                <w:i/>
                <w:color w:val="010205"/>
                <w:sz w:val="24"/>
                <w:szCs w:val="24"/>
              </w:rPr>
            </w:pPr>
          </w:p>
        </w:tc>
        <w:tc>
          <w:tcPr>
            <w:tcW w:w="696" w:type="dxa"/>
          </w:tcPr>
          <w:p w14:paraId="01161ED4" w14:textId="77777777" w:rsidR="00CF14FF" w:rsidRPr="00CF5B1B" w:rsidRDefault="00CF14FF" w:rsidP="00E417D5">
            <w:pPr>
              <w:spacing w:line="24" w:lineRule="atLeast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</w:p>
        </w:tc>
        <w:tc>
          <w:tcPr>
            <w:tcW w:w="756" w:type="dxa"/>
          </w:tcPr>
          <w:p w14:paraId="48A9671C" w14:textId="77777777" w:rsidR="00CF14FF" w:rsidRPr="00CF5B1B" w:rsidRDefault="00CF14FF" w:rsidP="00E417D5">
            <w:pPr>
              <w:spacing w:line="24" w:lineRule="atLeast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</w:p>
        </w:tc>
        <w:tc>
          <w:tcPr>
            <w:tcW w:w="716" w:type="dxa"/>
          </w:tcPr>
          <w:p w14:paraId="25E56A93" w14:textId="77777777" w:rsidR="00CF14FF" w:rsidRPr="00CF5B1B" w:rsidRDefault="00CF14FF" w:rsidP="00E417D5">
            <w:pPr>
              <w:spacing w:line="24" w:lineRule="atLeast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</w:p>
        </w:tc>
      </w:tr>
      <w:tr w:rsidR="00CF14FF" w:rsidRPr="00CF5B1B" w14:paraId="4E748688" w14:textId="77777777" w:rsidTr="00E417D5">
        <w:tc>
          <w:tcPr>
            <w:tcW w:w="236" w:type="dxa"/>
          </w:tcPr>
          <w:p w14:paraId="5F76BC36" w14:textId="77777777" w:rsidR="00CF14FF" w:rsidRPr="00CF5B1B" w:rsidRDefault="00CF14FF" w:rsidP="00E417D5">
            <w:pPr>
              <w:spacing w:line="24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3" w:type="dxa"/>
          </w:tcPr>
          <w:p w14:paraId="691F4BD7" w14:textId="77777777" w:rsidR="00CF14FF" w:rsidRPr="00CF5B1B" w:rsidRDefault="00CF14FF" w:rsidP="00E417D5">
            <w:pPr>
              <w:spacing w:line="24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" w:type="dxa"/>
          </w:tcPr>
          <w:p w14:paraId="70AD6A58" w14:textId="77777777" w:rsidR="00CF14FF" w:rsidRPr="00CF5B1B" w:rsidRDefault="00CF14FF" w:rsidP="00E417D5">
            <w:pPr>
              <w:spacing w:line="24" w:lineRule="atLeast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</w:p>
        </w:tc>
        <w:tc>
          <w:tcPr>
            <w:tcW w:w="581" w:type="dxa"/>
          </w:tcPr>
          <w:p w14:paraId="47D599BF" w14:textId="77777777" w:rsidR="00CF14FF" w:rsidRPr="00CF5B1B" w:rsidRDefault="00CF14FF" w:rsidP="00E417D5">
            <w:pPr>
              <w:spacing w:line="24" w:lineRule="atLeast"/>
              <w:rPr>
                <w:rFonts w:ascii="Times New Roman" w:hAnsi="Times New Roman" w:cs="Times New Roman"/>
                <w:i/>
                <w:color w:val="010205"/>
                <w:sz w:val="24"/>
                <w:szCs w:val="24"/>
              </w:rPr>
            </w:pPr>
          </w:p>
        </w:tc>
        <w:tc>
          <w:tcPr>
            <w:tcW w:w="696" w:type="dxa"/>
          </w:tcPr>
          <w:p w14:paraId="6877FDE4" w14:textId="77777777" w:rsidR="00CF14FF" w:rsidRPr="00CF5B1B" w:rsidRDefault="00CF14FF" w:rsidP="00E417D5">
            <w:pPr>
              <w:spacing w:line="24" w:lineRule="atLeas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</w:p>
        </w:tc>
        <w:tc>
          <w:tcPr>
            <w:tcW w:w="756" w:type="dxa"/>
          </w:tcPr>
          <w:p w14:paraId="5E53F4EF" w14:textId="77777777" w:rsidR="00CF14FF" w:rsidRPr="00CF5B1B" w:rsidRDefault="00CF14FF" w:rsidP="00E417D5">
            <w:pPr>
              <w:spacing w:line="24" w:lineRule="atLeast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</w:p>
        </w:tc>
        <w:tc>
          <w:tcPr>
            <w:tcW w:w="716" w:type="dxa"/>
          </w:tcPr>
          <w:p w14:paraId="55E85E3F" w14:textId="77777777" w:rsidR="00CF14FF" w:rsidRPr="00CF5B1B" w:rsidRDefault="00CF14FF" w:rsidP="00E417D5">
            <w:pPr>
              <w:spacing w:line="24" w:lineRule="atLeast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</w:p>
        </w:tc>
      </w:tr>
      <w:tr w:rsidR="00CF14FF" w:rsidRPr="00CF5B1B" w14:paraId="356A733B" w14:textId="77777777" w:rsidTr="00E417D5">
        <w:tc>
          <w:tcPr>
            <w:tcW w:w="3119" w:type="dxa"/>
            <w:gridSpan w:val="2"/>
          </w:tcPr>
          <w:p w14:paraId="6759DB9B" w14:textId="77777777" w:rsidR="00CF14FF" w:rsidRPr="00CF5B1B" w:rsidRDefault="00CF14FF" w:rsidP="00E417D5">
            <w:pPr>
              <w:spacing w:line="24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F5B1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DV: Shame Withdraw</w:t>
            </w:r>
          </w:p>
        </w:tc>
        <w:tc>
          <w:tcPr>
            <w:tcW w:w="836" w:type="dxa"/>
          </w:tcPr>
          <w:p w14:paraId="7D4ABF18" w14:textId="77777777" w:rsidR="00CF14FF" w:rsidRPr="00CF5B1B" w:rsidRDefault="00CF14FF" w:rsidP="00E417D5">
            <w:pPr>
              <w:spacing w:line="24" w:lineRule="atLeast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</w:p>
        </w:tc>
        <w:tc>
          <w:tcPr>
            <w:tcW w:w="581" w:type="dxa"/>
          </w:tcPr>
          <w:p w14:paraId="3791EA3D" w14:textId="77777777" w:rsidR="00CF14FF" w:rsidRPr="00CF5B1B" w:rsidRDefault="00CF14FF" w:rsidP="00E417D5">
            <w:pPr>
              <w:spacing w:line="24" w:lineRule="atLeast"/>
              <w:rPr>
                <w:rFonts w:ascii="Times New Roman" w:hAnsi="Times New Roman" w:cs="Times New Roman"/>
                <w:i/>
                <w:color w:val="010205"/>
                <w:sz w:val="24"/>
                <w:szCs w:val="24"/>
              </w:rPr>
            </w:pPr>
          </w:p>
        </w:tc>
        <w:tc>
          <w:tcPr>
            <w:tcW w:w="696" w:type="dxa"/>
          </w:tcPr>
          <w:p w14:paraId="73D3FD00" w14:textId="77777777" w:rsidR="00CF14FF" w:rsidRPr="00CF5B1B" w:rsidRDefault="00CF14FF" w:rsidP="00E417D5">
            <w:pPr>
              <w:spacing w:line="24" w:lineRule="atLeas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</w:p>
        </w:tc>
        <w:tc>
          <w:tcPr>
            <w:tcW w:w="756" w:type="dxa"/>
          </w:tcPr>
          <w:p w14:paraId="269DD6D9" w14:textId="77777777" w:rsidR="00CF14FF" w:rsidRPr="00CF5B1B" w:rsidRDefault="00CF14FF" w:rsidP="00E417D5">
            <w:pPr>
              <w:spacing w:line="24" w:lineRule="atLeast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</w:p>
        </w:tc>
        <w:tc>
          <w:tcPr>
            <w:tcW w:w="716" w:type="dxa"/>
          </w:tcPr>
          <w:p w14:paraId="10480167" w14:textId="77777777" w:rsidR="00CF14FF" w:rsidRPr="00CF5B1B" w:rsidRDefault="00CF14FF" w:rsidP="00E417D5">
            <w:pPr>
              <w:spacing w:line="24" w:lineRule="atLeast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</w:p>
        </w:tc>
      </w:tr>
      <w:tr w:rsidR="00CF14FF" w:rsidRPr="00CF5B1B" w14:paraId="04D88EFC" w14:textId="77777777" w:rsidTr="00E417D5">
        <w:tc>
          <w:tcPr>
            <w:tcW w:w="236" w:type="dxa"/>
          </w:tcPr>
          <w:p w14:paraId="4FD37BB8" w14:textId="77777777" w:rsidR="00CF14FF" w:rsidRPr="00CF5B1B" w:rsidRDefault="00CF14FF" w:rsidP="00E417D5">
            <w:pPr>
              <w:spacing w:line="24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3" w:type="dxa"/>
          </w:tcPr>
          <w:p w14:paraId="7F3E2126" w14:textId="77777777" w:rsidR="00CF14FF" w:rsidRPr="00CF5B1B" w:rsidRDefault="00CF14FF" w:rsidP="00E417D5">
            <w:pPr>
              <w:spacing w:line="24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F5B1B">
              <w:rPr>
                <w:rFonts w:ascii="Times New Roman" w:hAnsi="Times New Roman" w:cs="Times New Roman"/>
                <w:sz w:val="24"/>
                <w:szCs w:val="24"/>
              </w:rPr>
              <w:t>Shame NSE</w:t>
            </w:r>
          </w:p>
        </w:tc>
        <w:tc>
          <w:tcPr>
            <w:tcW w:w="836" w:type="dxa"/>
          </w:tcPr>
          <w:p w14:paraId="0D8AB0CF" w14:textId="77777777" w:rsidR="00CF14FF" w:rsidRPr="00CF5B1B" w:rsidRDefault="00CF14FF" w:rsidP="00E417D5">
            <w:pPr>
              <w:spacing w:line="24" w:lineRule="atLeast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CF5B1B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581" w:type="dxa"/>
          </w:tcPr>
          <w:p w14:paraId="1CADAE5F" w14:textId="77777777" w:rsidR="00CF14FF" w:rsidRPr="00CF5B1B" w:rsidRDefault="00CF14FF" w:rsidP="00E417D5">
            <w:pPr>
              <w:spacing w:line="24" w:lineRule="atLeast"/>
              <w:rPr>
                <w:rFonts w:ascii="Times New Roman" w:hAnsi="Times New Roman" w:cs="Times New Roman"/>
                <w:i/>
                <w:color w:val="010205"/>
                <w:sz w:val="24"/>
                <w:szCs w:val="24"/>
              </w:rPr>
            </w:pPr>
            <w:r w:rsidRPr="00CF5B1B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696" w:type="dxa"/>
          </w:tcPr>
          <w:p w14:paraId="4E073CB1" w14:textId="77777777" w:rsidR="00CF14FF" w:rsidRPr="00CF5B1B" w:rsidRDefault="00CF14FF" w:rsidP="00E417D5">
            <w:pPr>
              <w:spacing w:line="24" w:lineRule="atLeas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CF5B1B">
              <w:rPr>
                <w:rFonts w:ascii="Times New Roman" w:hAnsi="Times New Roman" w:cs="Times New Roman"/>
                <w:bCs/>
                <w:i/>
                <w:color w:val="010205"/>
                <w:sz w:val="24"/>
                <w:szCs w:val="24"/>
              </w:rPr>
              <w:t>***</w:t>
            </w:r>
          </w:p>
        </w:tc>
        <w:tc>
          <w:tcPr>
            <w:tcW w:w="756" w:type="dxa"/>
          </w:tcPr>
          <w:p w14:paraId="06B02566" w14:textId="77777777" w:rsidR="00CF14FF" w:rsidRPr="00CF5B1B" w:rsidRDefault="00CF14FF" w:rsidP="00E417D5">
            <w:pPr>
              <w:spacing w:line="24" w:lineRule="atLeast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CF5B1B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</w:p>
        </w:tc>
        <w:tc>
          <w:tcPr>
            <w:tcW w:w="716" w:type="dxa"/>
          </w:tcPr>
          <w:p w14:paraId="2E977E64" w14:textId="77777777" w:rsidR="00CF14FF" w:rsidRPr="00CF5B1B" w:rsidRDefault="00CF14FF" w:rsidP="00E417D5">
            <w:pPr>
              <w:spacing w:line="24" w:lineRule="atLeast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CF5B1B">
              <w:rPr>
                <w:rFonts w:ascii="Times New Roman" w:hAnsi="Times New Roman" w:cs="Times New Roman"/>
                <w:sz w:val="24"/>
                <w:szCs w:val="24"/>
              </w:rPr>
              <w:t>.40</w:t>
            </w:r>
          </w:p>
        </w:tc>
      </w:tr>
      <w:tr w:rsidR="00CF14FF" w:rsidRPr="00CF5B1B" w14:paraId="71008D54" w14:textId="77777777" w:rsidTr="00E417D5">
        <w:tc>
          <w:tcPr>
            <w:tcW w:w="236" w:type="dxa"/>
          </w:tcPr>
          <w:p w14:paraId="02F2060F" w14:textId="77777777" w:rsidR="00CF14FF" w:rsidRPr="00CF5B1B" w:rsidRDefault="00CF14FF" w:rsidP="00E417D5">
            <w:pPr>
              <w:spacing w:line="24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3" w:type="dxa"/>
          </w:tcPr>
          <w:p w14:paraId="19DF1CE2" w14:textId="77777777" w:rsidR="00CF14FF" w:rsidRPr="00CF5B1B" w:rsidRDefault="00CF14FF" w:rsidP="00E417D5">
            <w:pPr>
              <w:spacing w:line="24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F5B1B">
              <w:rPr>
                <w:rFonts w:ascii="Times New Roman" w:hAnsi="Times New Roman" w:cs="Times New Roman"/>
                <w:sz w:val="24"/>
                <w:szCs w:val="24"/>
              </w:rPr>
              <w:t>Self-control</w:t>
            </w:r>
          </w:p>
        </w:tc>
        <w:tc>
          <w:tcPr>
            <w:tcW w:w="836" w:type="dxa"/>
          </w:tcPr>
          <w:p w14:paraId="1F63BCC2" w14:textId="77777777" w:rsidR="00CF14FF" w:rsidRPr="00CF5B1B" w:rsidRDefault="00CF14FF" w:rsidP="00E417D5">
            <w:pPr>
              <w:spacing w:line="24" w:lineRule="atLeast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CF5B1B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581" w:type="dxa"/>
          </w:tcPr>
          <w:p w14:paraId="504D20DD" w14:textId="77777777" w:rsidR="00CF14FF" w:rsidRPr="00CF5B1B" w:rsidRDefault="00CF14FF" w:rsidP="00E417D5">
            <w:pPr>
              <w:spacing w:line="24" w:lineRule="atLeast"/>
              <w:rPr>
                <w:rFonts w:ascii="Times New Roman" w:hAnsi="Times New Roman" w:cs="Times New Roman"/>
                <w:i/>
                <w:color w:val="010205"/>
                <w:sz w:val="24"/>
                <w:szCs w:val="24"/>
              </w:rPr>
            </w:pPr>
            <w:r w:rsidRPr="00CF5B1B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696" w:type="dxa"/>
          </w:tcPr>
          <w:p w14:paraId="39F29594" w14:textId="77777777" w:rsidR="00CF14FF" w:rsidRPr="00CF5B1B" w:rsidRDefault="00CF14FF" w:rsidP="00E417D5">
            <w:pPr>
              <w:spacing w:line="24" w:lineRule="atLeas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</w:p>
        </w:tc>
        <w:tc>
          <w:tcPr>
            <w:tcW w:w="756" w:type="dxa"/>
          </w:tcPr>
          <w:p w14:paraId="2A6119B2" w14:textId="77777777" w:rsidR="00CF14FF" w:rsidRPr="00CF5B1B" w:rsidRDefault="00CF14FF" w:rsidP="00E417D5">
            <w:pPr>
              <w:spacing w:line="24" w:lineRule="atLeast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CF5B1B">
              <w:rPr>
                <w:rFonts w:ascii="Times New Roman" w:hAnsi="Times New Roman" w:cs="Times New Roman"/>
                <w:sz w:val="24"/>
                <w:szCs w:val="24"/>
              </w:rPr>
              <w:t>-.17</w:t>
            </w:r>
          </w:p>
        </w:tc>
        <w:tc>
          <w:tcPr>
            <w:tcW w:w="716" w:type="dxa"/>
          </w:tcPr>
          <w:p w14:paraId="6A238DB7" w14:textId="77777777" w:rsidR="00CF14FF" w:rsidRPr="00CF5B1B" w:rsidRDefault="00CF14FF" w:rsidP="00E417D5">
            <w:pPr>
              <w:spacing w:line="24" w:lineRule="atLeast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CF5B1B">
              <w:rPr>
                <w:rFonts w:ascii="Times New Roman" w:hAnsi="Times New Roman" w:cs="Times New Roman"/>
                <w:sz w:val="24"/>
                <w:szCs w:val="24"/>
              </w:rPr>
              <w:t>.21</w:t>
            </w:r>
          </w:p>
        </w:tc>
      </w:tr>
      <w:tr w:rsidR="00CF14FF" w:rsidRPr="00CF5B1B" w14:paraId="633AA357" w14:textId="77777777" w:rsidTr="00E417D5">
        <w:tc>
          <w:tcPr>
            <w:tcW w:w="236" w:type="dxa"/>
          </w:tcPr>
          <w:p w14:paraId="3D3AC647" w14:textId="77777777" w:rsidR="00CF14FF" w:rsidRPr="00CF5B1B" w:rsidRDefault="00CF14FF" w:rsidP="00E417D5">
            <w:pPr>
              <w:spacing w:line="24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3" w:type="dxa"/>
          </w:tcPr>
          <w:p w14:paraId="12D567E3" w14:textId="77777777" w:rsidR="00CF14FF" w:rsidRPr="00CF5B1B" w:rsidRDefault="00CF14FF" w:rsidP="00E417D5">
            <w:pPr>
              <w:spacing w:line="24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F5B1B">
              <w:rPr>
                <w:rFonts w:ascii="Times New Roman" w:hAnsi="Times New Roman" w:cs="Times New Roman"/>
                <w:sz w:val="24"/>
                <w:szCs w:val="24"/>
              </w:rPr>
              <w:t>Egocentricity</w:t>
            </w:r>
          </w:p>
        </w:tc>
        <w:tc>
          <w:tcPr>
            <w:tcW w:w="836" w:type="dxa"/>
          </w:tcPr>
          <w:p w14:paraId="1FFF3DFE" w14:textId="77777777" w:rsidR="00CF14FF" w:rsidRPr="00367F60" w:rsidRDefault="00CF14FF" w:rsidP="00E417D5">
            <w:pPr>
              <w:spacing w:line="24" w:lineRule="atLeast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367F60">
              <w:rPr>
                <w:rFonts w:ascii="Times New Roman" w:hAnsi="Times New Roman" w:cs="Times New Roman"/>
                <w:sz w:val="24"/>
                <w:szCs w:val="24"/>
              </w:rPr>
              <w:t>.70</w:t>
            </w:r>
          </w:p>
        </w:tc>
        <w:tc>
          <w:tcPr>
            <w:tcW w:w="581" w:type="dxa"/>
          </w:tcPr>
          <w:p w14:paraId="1DF9FA8A" w14:textId="77777777" w:rsidR="00CF14FF" w:rsidRPr="00367F60" w:rsidRDefault="00CF14FF" w:rsidP="00E417D5">
            <w:pPr>
              <w:spacing w:line="24" w:lineRule="atLeast"/>
              <w:rPr>
                <w:rFonts w:ascii="Times New Roman" w:hAnsi="Times New Roman" w:cs="Times New Roman"/>
                <w:i/>
                <w:color w:val="010205"/>
                <w:sz w:val="24"/>
                <w:szCs w:val="24"/>
              </w:rPr>
            </w:pPr>
            <w:r w:rsidRPr="00367F60">
              <w:rPr>
                <w:rFonts w:ascii="Times New Roman" w:hAnsi="Times New Roman" w:cs="Times New Roman"/>
                <w:sz w:val="24"/>
                <w:szCs w:val="24"/>
              </w:rPr>
              <w:t>.13</w:t>
            </w:r>
          </w:p>
        </w:tc>
        <w:tc>
          <w:tcPr>
            <w:tcW w:w="696" w:type="dxa"/>
          </w:tcPr>
          <w:p w14:paraId="1A0D3BA1" w14:textId="77777777" w:rsidR="00CF14FF" w:rsidRPr="00367F60" w:rsidRDefault="00CF14FF" w:rsidP="00E417D5">
            <w:pPr>
              <w:spacing w:line="24" w:lineRule="atLeas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367F60">
              <w:rPr>
                <w:rFonts w:ascii="Times New Roman" w:hAnsi="Times New Roman" w:cs="Times New Roman"/>
                <w:bCs/>
                <w:iCs/>
                <w:color w:val="010205"/>
                <w:sz w:val="24"/>
                <w:szCs w:val="24"/>
              </w:rPr>
              <w:t>***</w:t>
            </w:r>
          </w:p>
        </w:tc>
        <w:tc>
          <w:tcPr>
            <w:tcW w:w="756" w:type="dxa"/>
          </w:tcPr>
          <w:p w14:paraId="08B54B82" w14:textId="77777777" w:rsidR="00CF14FF" w:rsidRPr="00CF5B1B" w:rsidRDefault="00CF14FF" w:rsidP="00E417D5">
            <w:pPr>
              <w:spacing w:line="24" w:lineRule="atLeast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CF5B1B">
              <w:rPr>
                <w:rFonts w:ascii="Times New Roman" w:hAnsi="Times New Roman" w:cs="Times New Roman"/>
                <w:sz w:val="24"/>
                <w:szCs w:val="24"/>
              </w:rPr>
              <w:t>.45</w:t>
            </w:r>
          </w:p>
        </w:tc>
        <w:tc>
          <w:tcPr>
            <w:tcW w:w="716" w:type="dxa"/>
          </w:tcPr>
          <w:p w14:paraId="2E1E80A9" w14:textId="77777777" w:rsidR="00CF14FF" w:rsidRPr="00CF5B1B" w:rsidRDefault="00CF14FF" w:rsidP="00E417D5">
            <w:pPr>
              <w:spacing w:line="24" w:lineRule="atLeast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CF5B1B">
              <w:rPr>
                <w:rFonts w:ascii="Times New Roman" w:hAnsi="Times New Roman" w:cs="Times New Roman"/>
                <w:sz w:val="24"/>
                <w:szCs w:val="24"/>
              </w:rPr>
              <w:t>.95</w:t>
            </w:r>
          </w:p>
        </w:tc>
      </w:tr>
      <w:tr w:rsidR="00CF14FF" w:rsidRPr="00CF5B1B" w14:paraId="0482D648" w14:textId="77777777" w:rsidTr="00E417D5">
        <w:tc>
          <w:tcPr>
            <w:tcW w:w="236" w:type="dxa"/>
          </w:tcPr>
          <w:p w14:paraId="5B99398A" w14:textId="77777777" w:rsidR="00CF14FF" w:rsidRPr="00CF5B1B" w:rsidRDefault="00CF14FF" w:rsidP="00E417D5">
            <w:pPr>
              <w:spacing w:line="24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3" w:type="dxa"/>
          </w:tcPr>
          <w:p w14:paraId="2041436B" w14:textId="77777777" w:rsidR="00CF14FF" w:rsidRPr="00CF5B1B" w:rsidRDefault="00CF14FF" w:rsidP="00E417D5">
            <w:pPr>
              <w:spacing w:line="24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F5B1B">
              <w:rPr>
                <w:rFonts w:ascii="Times New Roman" w:hAnsi="Times New Roman" w:cs="Times New Roman"/>
                <w:sz w:val="24"/>
                <w:szCs w:val="24"/>
              </w:rPr>
              <w:t>Callousness</w:t>
            </w:r>
          </w:p>
        </w:tc>
        <w:tc>
          <w:tcPr>
            <w:tcW w:w="836" w:type="dxa"/>
          </w:tcPr>
          <w:p w14:paraId="02C42303" w14:textId="77777777" w:rsidR="00CF14FF" w:rsidRPr="00CF5B1B" w:rsidRDefault="00CF14FF" w:rsidP="00E417D5">
            <w:pPr>
              <w:spacing w:line="24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B1B">
              <w:rPr>
                <w:rFonts w:ascii="Times New Roman" w:hAnsi="Times New Roman" w:cs="Times New Roman"/>
                <w:sz w:val="24"/>
                <w:szCs w:val="24"/>
              </w:rPr>
              <w:t>.23</w:t>
            </w:r>
          </w:p>
        </w:tc>
        <w:tc>
          <w:tcPr>
            <w:tcW w:w="581" w:type="dxa"/>
          </w:tcPr>
          <w:p w14:paraId="397FD3FA" w14:textId="77777777" w:rsidR="00CF14FF" w:rsidRPr="00CF5B1B" w:rsidRDefault="00CF14FF" w:rsidP="00E417D5">
            <w:pPr>
              <w:spacing w:line="24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F5B1B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696" w:type="dxa"/>
          </w:tcPr>
          <w:p w14:paraId="77F3E5E7" w14:textId="77777777" w:rsidR="00CF14FF" w:rsidRPr="00CF5B1B" w:rsidRDefault="00CF14FF" w:rsidP="00E417D5">
            <w:pPr>
              <w:spacing w:line="24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14:paraId="62C7B5B8" w14:textId="77777777" w:rsidR="00CF14FF" w:rsidRPr="00CF5B1B" w:rsidRDefault="00CF14FF" w:rsidP="00E417D5">
            <w:pPr>
              <w:spacing w:line="24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B1B">
              <w:rPr>
                <w:rFonts w:ascii="Times New Roman" w:hAnsi="Times New Roman" w:cs="Times New Roman"/>
                <w:sz w:val="24"/>
                <w:szCs w:val="24"/>
              </w:rPr>
              <w:t>-.01</w:t>
            </w:r>
          </w:p>
        </w:tc>
        <w:tc>
          <w:tcPr>
            <w:tcW w:w="716" w:type="dxa"/>
          </w:tcPr>
          <w:p w14:paraId="229335C7" w14:textId="77777777" w:rsidR="00CF14FF" w:rsidRPr="00CF5B1B" w:rsidRDefault="00CF14FF" w:rsidP="00E417D5">
            <w:pPr>
              <w:spacing w:line="24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B1B">
              <w:rPr>
                <w:rFonts w:ascii="Times New Roman" w:hAnsi="Times New Roman" w:cs="Times New Roman"/>
                <w:sz w:val="24"/>
                <w:szCs w:val="24"/>
              </w:rPr>
              <w:t>.47</w:t>
            </w:r>
          </w:p>
        </w:tc>
      </w:tr>
      <w:tr w:rsidR="00CF14FF" w:rsidRPr="00CF5B1B" w14:paraId="32E1385C" w14:textId="77777777" w:rsidTr="00E417D5">
        <w:tc>
          <w:tcPr>
            <w:tcW w:w="236" w:type="dxa"/>
          </w:tcPr>
          <w:p w14:paraId="2A634A78" w14:textId="77777777" w:rsidR="00CF14FF" w:rsidRPr="00CF5B1B" w:rsidRDefault="00CF14FF" w:rsidP="00E417D5">
            <w:pPr>
              <w:spacing w:line="24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3" w:type="dxa"/>
          </w:tcPr>
          <w:p w14:paraId="3E2CADEB" w14:textId="77777777" w:rsidR="00CF14FF" w:rsidRPr="00CF5B1B" w:rsidRDefault="00CF14FF" w:rsidP="00E417D5">
            <w:pPr>
              <w:spacing w:line="24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F5B1B">
              <w:rPr>
                <w:rFonts w:ascii="Times New Roman" w:hAnsi="Times New Roman" w:cs="Times New Roman"/>
                <w:sz w:val="24"/>
                <w:szCs w:val="24"/>
              </w:rPr>
              <w:t>Antisociality</w:t>
            </w:r>
          </w:p>
        </w:tc>
        <w:tc>
          <w:tcPr>
            <w:tcW w:w="836" w:type="dxa"/>
          </w:tcPr>
          <w:p w14:paraId="5318DF6B" w14:textId="77777777" w:rsidR="00CF14FF" w:rsidRPr="00CF5B1B" w:rsidRDefault="00CF14FF" w:rsidP="00E417D5">
            <w:pPr>
              <w:spacing w:line="24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B1B">
              <w:rPr>
                <w:rFonts w:ascii="Times New Roman" w:hAnsi="Times New Roman" w:cs="Times New Roman"/>
                <w:sz w:val="24"/>
                <w:szCs w:val="24"/>
              </w:rPr>
              <w:t>.37</w:t>
            </w:r>
          </w:p>
        </w:tc>
        <w:tc>
          <w:tcPr>
            <w:tcW w:w="581" w:type="dxa"/>
          </w:tcPr>
          <w:p w14:paraId="7C3FFDE9" w14:textId="77777777" w:rsidR="00CF14FF" w:rsidRPr="00CF5B1B" w:rsidRDefault="00CF14FF" w:rsidP="00E417D5">
            <w:pPr>
              <w:spacing w:line="24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F5B1B">
              <w:rPr>
                <w:rFonts w:ascii="Times New Roman" w:hAnsi="Times New Roman" w:cs="Times New Roman"/>
                <w:sz w:val="24"/>
                <w:szCs w:val="24"/>
              </w:rPr>
              <w:t>.13</w:t>
            </w:r>
          </w:p>
        </w:tc>
        <w:tc>
          <w:tcPr>
            <w:tcW w:w="696" w:type="dxa"/>
          </w:tcPr>
          <w:p w14:paraId="3DFCBF04" w14:textId="77777777" w:rsidR="00CF14FF" w:rsidRPr="00CF5B1B" w:rsidRDefault="00CF14FF" w:rsidP="00E417D5">
            <w:pPr>
              <w:spacing w:line="24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F5B1B">
              <w:rPr>
                <w:rFonts w:ascii="Times New Roman" w:hAnsi="Times New Roman" w:cs="Times New Roman"/>
                <w:bCs/>
                <w:iCs/>
                <w:color w:val="010205"/>
                <w:sz w:val="24"/>
                <w:szCs w:val="24"/>
              </w:rPr>
              <w:t>**</w:t>
            </w:r>
          </w:p>
        </w:tc>
        <w:tc>
          <w:tcPr>
            <w:tcW w:w="756" w:type="dxa"/>
          </w:tcPr>
          <w:p w14:paraId="2438E189" w14:textId="77777777" w:rsidR="00CF14FF" w:rsidRPr="00CF5B1B" w:rsidRDefault="00CF14FF" w:rsidP="00E417D5">
            <w:pPr>
              <w:spacing w:line="24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B1B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716" w:type="dxa"/>
          </w:tcPr>
          <w:p w14:paraId="3530F985" w14:textId="77777777" w:rsidR="00CF14FF" w:rsidRPr="00CF5B1B" w:rsidRDefault="00CF14FF" w:rsidP="00E417D5">
            <w:pPr>
              <w:spacing w:line="24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B1B">
              <w:rPr>
                <w:rFonts w:ascii="Times New Roman" w:hAnsi="Times New Roman" w:cs="Times New Roman"/>
                <w:sz w:val="24"/>
                <w:szCs w:val="24"/>
              </w:rPr>
              <w:t>.62</w:t>
            </w:r>
          </w:p>
        </w:tc>
      </w:tr>
      <w:tr w:rsidR="00CF14FF" w:rsidRPr="00CF5B1B" w14:paraId="7CFA9303" w14:textId="77777777" w:rsidTr="00E417D5">
        <w:tc>
          <w:tcPr>
            <w:tcW w:w="236" w:type="dxa"/>
            <w:tcBorders>
              <w:bottom w:val="single" w:sz="4" w:space="0" w:color="auto"/>
            </w:tcBorders>
          </w:tcPr>
          <w:p w14:paraId="053C017C" w14:textId="77777777" w:rsidR="00CF14FF" w:rsidRPr="00CF5B1B" w:rsidRDefault="00CF14FF" w:rsidP="00E417D5">
            <w:pPr>
              <w:spacing w:line="24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3" w:type="dxa"/>
            <w:tcBorders>
              <w:bottom w:val="single" w:sz="4" w:space="0" w:color="auto"/>
            </w:tcBorders>
          </w:tcPr>
          <w:p w14:paraId="6A11A047" w14:textId="77777777" w:rsidR="00CF14FF" w:rsidRPr="00CF5B1B" w:rsidRDefault="00CF14FF" w:rsidP="00E417D5">
            <w:pPr>
              <w:spacing w:line="24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F5B1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</w:t>
            </w:r>
            <w:r w:rsidRPr="00CF5B1B"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836" w:type="dxa"/>
            <w:tcBorders>
              <w:bottom w:val="single" w:sz="4" w:space="0" w:color="auto"/>
            </w:tcBorders>
          </w:tcPr>
          <w:p w14:paraId="413EA068" w14:textId="77777777" w:rsidR="00CF14FF" w:rsidRPr="00CF5B1B" w:rsidRDefault="00CF14FF" w:rsidP="00E417D5">
            <w:pPr>
              <w:spacing w:line="24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F5B1B">
              <w:rPr>
                <w:rFonts w:ascii="Times New Roman" w:hAnsi="Times New Roman" w:cs="Times New Roman"/>
                <w:sz w:val="24"/>
                <w:szCs w:val="24"/>
              </w:rPr>
              <w:t>27.6%</w:t>
            </w:r>
          </w:p>
        </w:tc>
        <w:tc>
          <w:tcPr>
            <w:tcW w:w="581" w:type="dxa"/>
            <w:tcBorders>
              <w:bottom w:val="single" w:sz="4" w:space="0" w:color="auto"/>
            </w:tcBorders>
          </w:tcPr>
          <w:p w14:paraId="1A9C7CBE" w14:textId="77777777" w:rsidR="00CF14FF" w:rsidRPr="00CF5B1B" w:rsidRDefault="00CF14FF" w:rsidP="00E417D5">
            <w:pPr>
              <w:spacing w:line="24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696" w:type="dxa"/>
            <w:tcBorders>
              <w:bottom w:val="single" w:sz="4" w:space="0" w:color="auto"/>
            </w:tcBorders>
          </w:tcPr>
          <w:p w14:paraId="006A3907" w14:textId="77777777" w:rsidR="00CF14FF" w:rsidRPr="00CF5B1B" w:rsidRDefault="00CF14FF" w:rsidP="00E417D5">
            <w:pPr>
              <w:spacing w:line="24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tcBorders>
              <w:bottom w:val="single" w:sz="4" w:space="0" w:color="auto"/>
            </w:tcBorders>
          </w:tcPr>
          <w:p w14:paraId="061A7745" w14:textId="77777777" w:rsidR="00CF14FF" w:rsidRPr="00CF5B1B" w:rsidRDefault="00CF14FF" w:rsidP="00E417D5">
            <w:pPr>
              <w:spacing w:line="24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  <w:tcBorders>
              <w:bottom w:val="single" w:sz="4" w:space="0" w:color="auto"/>
            </w:tcBorders>
          </w:tcPr>
          <w:p w14:paraId="405E4E9C" w14:textId="77777777" w:rsidR="00CF14FF" w:rsidRPr="00CF5B1B" w:rsidRDefault="00CF14FF" w:rsidP="00E417D5">
            <w:pPr>
              <w:spacing w:line="24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12918E9" w14:textId="77777777" w:rsidR="00630859" w:rsidRPr="00CF5B1B" w:rsidRDefault="00630859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45A7F57F" w14:textId="77777777" w:rsidR="0022072C" w:rsidRPr="00CF5B1B" w:rsidRDefault="0022072C" w:rsidP="0022072C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en-US"/>
        </w:rPr>
      </w:pPr>
      <w:r w:rsidRPr="00CF5B1B">
        <w:rPr>
          <w:rFonts w:ascii="Times New Roman" w:hAnsi="Times New Roman" w:cs="Times New Roman"/>
          <w:i/>
          <w:sz w:val="24"/>
          <w:szCs w:val="24"/>
          <w:lang w:val="en-US"/>
        </w:rPr>
        <w:t xml:space="preserve">Note. </w:t>
      </w:r>
      <w:r w:rsidRPr="00CF5B1B">
        <w:rPr>
          <w:rFonts w:ascii="Times New Roman" w:hAnsi="Times New Roman" w:cs="Times New Roman"/>
          <w:sz w:val="24"/>
          <w:szCs w:val="24"/>
          <w:lang w:val="en-US"/>
        </w:rPr>
        <w:t>All analyses were controlled for sex, age in years, and educational level. DV = Dependent variable.</w:t>
      </w:r>
    </w:p>
    <w:p w14:paraId="45E91751" w14:textId="265738FB" w:rsidR="0022072C" w:rsidRPr="00CF5B1B" w:rsidRDefault="0022072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CF5B1B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3FDD367E" w14:textId="0B30B991" w:rsidR="0022072C" w:rsidRPr="00CF5B1B" w:rsidRDefault="0022072C" w:rsidP="0022072C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F5B1B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 xml:space="preserve">Table S2 </w:t>
      </w:r>
    </w:p>
    <w:p w14:paraId="24804C6D" w14:textId="77777777" w:rsidR="0022072C" w:rsidRPr="00CF5B1B" w:rsidRDefault="0022072C" w:rsidP="0022072C">
      <w:pPr>
        <w:spacing w:line="480" w:lineRule="auto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CF5B1B">
        <w:rPr>
          <w:rFonts w:ascii="Times New Roman" w:hAnsi="Times New Roman" w:cs="Times New Roman"/>
          <w:i/>
          <w:sz w:val="24"/>
          <w:szCs w:val="24"/>
          <w:lang w:val="en-US"/>
        </w:rPr>
        <w:t>Regression Analyses of Self-Interest on Regret Frequency, Guilt, and Shame</w:t>
      </w:r>
    </w:p>
    <w:tbl>
      <w:tblPr>
        <w:tblStyle w:val="TableGrid"/>
        <w:tblW w:w="6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2883"/>
        <w:gridCol w:w="836"/>
        <w:gridCol w:w="581"/>
        <w:gridCol w:w="696"/>
        <w:gridCol w:w="756"/>
        <w:gridCol w:w="716"/>
      </w:tblGrid>
      <w:tr w:rsidR="0022072C" w:rsidRPr="00CF5B1B" w14:paraId="19169BBF" w14:textId="77777777" w:rsidTr="00E417D5">
        <w:tc>
          <w:tcPr>
            <w:tcW w:w="236" w:type="dxa"/>
            <w:tcBorders>
              <w:top w:val="single" w:sz="12" w:space="0" w:color="auto"/>
              <w:bottom w:val="single" w:sz="4" w:space="0" w:color="auto"/>
            </w:tcBorders>
          </w:tcPr>
          <w:p w14:paraId="6900C477" w14:textId="77777777" w:rsidR="0022072C" w:rsidRPr="00CF5B1B" w:rsidRDefault="0022072C" w:rsidP="00E417D5">
            <w:pPr>
              <w:spacing w:line="24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3" w:type="dxa"/>
            <w:tcBorders>
              <w:top w:val="single" w:sz="12" w:space="0" w:color="auto"/>
              <w:bottom w:val="single" w:sz="4" w:space="0" w:color="auto"/>
            </w:tcBorders>
          </w:tcPr>
          <w:p w14:paraId="5D7E0563" w14:textId="77777777" w:rsidR="0022072C" w:rsidRPr="00CF5B1B" w:rsidRDefault="0022072C" w:rsidP="00E417D5">
            <w:pPr>
              <w:spacing w:line="24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" w:type="dxa"/>
            <w:tcBorders>
              <w:top w:val="single" w:sz="12" w:space="0" w:color="auto"/>
              <w:bottom w:val="single" w:sz="4" w:space="0" w:color="auto"/>
            </w:tcBorders>
          </w:tcPr>
          <w:p w14:paraId="46A17FFB" w14:textId="77777777" w:rsidR="0022072C" w:rsidRPr="00CF5B1B" w:rsidRDefault="0022072C" w:rsidP="00E417D5">
            <w:pPr>
              <w:spacing w:line="24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B1B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581" w:type="dxa"/>
            <w:tcBorders>
              <w:top w:val="single" w:sz="12" w:space="0" w:color="auto"/>
              <w:bottom w:val="single" w:sz="4" w:space="0" w:color="auto"/>
            </w:tcBorders>
          </w:tcPr>
          <w:p w14:paraId="3CB791EE" w14:textId="77777777" w:rsidR="0022072C" w:rsidRPr="00CF5B1B" w:rsidRDefault="0022072C" w:rsidP="00E417D5">
            <w:pPr>
              <w:spacing w:line="24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F5B1B">
              <w:rPr>
                <w:rFonts w:ascii="Times New Roman" w:hAnsi="Times New Roman" w:cs="Times New Roman"/>
                <w:i/>
                <w:sz w:val="24"/>
                <w:szCs w:val="24"/>
              </w:rPr>
              <w:t>SE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4" w:space="0" w:color="auto"/>
            </w:tcBorders>
          </w:tcPr>
          <w:p w14:paraId="696637D1" w14:textId="77777777" w:rsidR="0022072C" w:rsidRPr="00CF5B1B" w:rsidRDefault="0022072C" w:rsidP="00E417D5">
            <w:pPr>
              <w:spacing w:line="24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12" w:space="0" w:color="auto"/>
              <w:bottom w:val="single" w:sz="4" w:space="0" w:color="auto"/>
            </w:tcBorders>
          </w:tcPr>
          <w:p w14:paraId="11783D65" w14:textId="77777777" w:rsidR="0022072C" w:rsidRPr="00CF5B1B" w:rsidRDefault="0022072C" w:rsidP="00E417D5">
            <w:pPr>
              <w:spacing w:line="24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F5B1B">
              <w:rPr>
                <w:rFonts w:ascii="Times New Roman" w:hAnsi="Times New Roman" w:cs="Times New Roman"/>
                <w:sz w:val="24"/>
                <w:szCs w:val="24"/>
              </w:rPr>
              <w:t>LB</w:t>
            </w:r>
          </w:p>
        </w:tc>
        <w:tc>
          <w:tcPr>
            <w:tcW w:w="716" w:type="dxa"/>
            <w:tcBorders>
              <w:top w:val="single" w:sz="12" w:space="0" w:color="auto"/>
              <w:bottom w:val="single" w:sz="4" w:space="0" w:color="auto"/>
            </w:tcBorders>
          </w:tcPr>
          <w:p w14:paraId="4CD817D1" w14:textId="77777777" w:rsidR="0022072C" w:rsidRPr="00CF5B1B" w:rsidRDefault="0022072C" w:rsidP="00E417D5">
            <w:pPr>
              <w:spacing w:line="24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B1B">
              <w:rPr>
                <w:rFonts w:ascii="Times New Roman" w:hAnsi="Times New Roman" w:cs="Times New Roman"/>
                <w:sz w:val="24"/>
                <w:szCs w:val="24"/>
              </w:rPr>
              <w:t>UB</w:t>
            </w:r>
          </w:p>
        </w:tc>
      </w:tr>
      <w:tr w:rsidR="0022072C" w:rsidRPr="00CF5B1B" w14:paraId="3B84D9F4" w14:textId="77777777" w:rsidTr="00E417D5">
        <w:tc>
          <w:tcPr>
            <w:tcW w:w="3119" w:type="dxa"/>
            <w:gridSpan w:val="2"/>
          </w:tcPr>
          <w:p w14:paraId="1361BAAB" w14:textId="674B9750" w:rsidR="0022072C" w:rsidRPr="00CF5B1B" w:rsidRDefault="0022072C" w:rsidP="00E417D5">
            <w:pPr>
              <w:spacing w:line="24" w:lineRule="atLeas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836" w:type="dxa"/>
          </w:tcPr>
          <w:p w14:paraId="2742E227" w14:textId="77777777" w:rsidR="0022072C" w:rsidRPr="00CF5B1B" w:rsidRDefault="0022072C" w:rsidP="00E417D5">
            <w:pPr>
              <w:spacing w:line="24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dxa"/>
          </w:tcPr>
          <w:p w14:paraId="4BEAB634" w14:textId="77777777" w:rsidR="0022072C" w:rsidRPr="00CF5B1B" w:rsidRDefault="0022072C" w:rsidP="00E417D5">
            <w:pPr>
              <w:spacing w:line="24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696" w:type="dxa"/>
          </w:tcPr>
          <w:p w14:paraId="065CC009" w14:textId="77777777" w:rsidR="0022072C" w:rsidRPr="00CF5B1B" w:rsidRDefault="0022072C" w:rsidP="00E417D5">
            <w:pPr>
              <w:spacing w:line="24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14:paraId="2F3FD643" w14:textId="77777777" w:rsidR="0022072C" w:rsidRPr="00CF5B1B" w:rsidRDefault="0022072C" w:rsidP="00E417D5">
            <w:pPr>
              <w:spacing w:line="24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  <w:tcBorders>
              <w:top w:val="single" w:sz="4" w:space="0" w:color="auto"/>
            </w:tcBorders>
          </w:tcPr>
          <w:p w14:paraId="3F0B9CA2" w14:textId="77777777" w:rsidR="0022072C" w:rsidRPr="00CF5B1B" w:rsidRDefault="0022072C" w:rsidP="00E417D5">
            <w:pPr>
              <w:spacing w:line="24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072C" w:rsidRPr="00CF5B1B" w14:paraId="7677218B" w14:textId="77777777" w:rsidTr="00E417D5">
        <w:tc>
          <w:tcPr>
            <w:tcW w:w="3119" w:type="dxa"/>
            <w:gridSpan w:val="2"/>
          </w:tcPr>
          <w:p w14:paraId="3ED6987B" w14:textId="77777777" w:rsidR="0022072C" w:rsidRPr="00CF5B1B" w:rsidRDefault="0022072C" w:rsidP="00E417D5">
            <w:pPr>
              <w:spacing w:line="24" w:lineRule="atLeas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F5B1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DV: Guilt Repair</w:t>
            </w:r>
          </w:p>
        </w:tc>
        <w:tc>
          <w:tcPr>
            <w:tcW w:w="836" w:type="dxa"/>
          </w:tcPr>
          <w:p w14:paraId="49A48757" w14:textId="77777777" w:rsidR="0022072C" w:rsidRPr="00CF5B1B" w:rsidRDefault="0022072C" w:rsidP="00E417D5">
            <w:pPr>
              <w:spacing w:line="24" w:lineRule="atLeast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</w:p>
        </w:tc>
        <w:tc>
          <w:tcPr>
            <w:tcW w:w="581" w:type="dxa"/>
          </w:tcPr>
          <w:p w14:paraId="47E8FA95" w14:textId="77777777" w:rsidR="0022072C" w:rsidRPr="00CF5B1B" w:rsidRDefault="0022072C" w:rsidP="00E417D5">
            <w:pPr>
              <w:spacing w:line="24" w:lineRule="atLeast"/>
              <w:rPr>
                <w:rFonts w:ascii="Times New Roman" w:hAnsi="Times New Roman" w:cs="Times New Roman"/>
                <w:i/>
                <w:color w:val="010205"/>
                <w:sz w:val="24"/>
                <w:szCs w:val="24"/>
              </w:rPr>
            </w:pPr>
          </w:p>
        </w:tc>
        <w:tc>
          <w:tcPr>
            <w:tcW w:w="696" w:type="dxa"/>
          </w:tcPr>
          <w:p w14:paraId="4FE20822" w14:textId="77777777" w:rsidR="0022072C" w:rsidRPr="00CF5B1B" w:rsidRDefault="0022072C" w:rsidP="00E417D5">
            <w:pPr>
              <w:spacing w:line="24" w:lineRule="atLeast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</w:p>
        </w:tc>
        <w:tc>
          <w:tcPr>
            <w:tcW w:w="756" w:type="dxa"/>
          </w:tcPr>
          <w:p w14:paraId="2D5EF0AC" w14:textId="77777777" w:rsidR="0022072C" w:rsidRPr="00CF5B1B" w:rsidRDefault="0022072C" w:rsidP="00E417D5">
            <w:pPr>
              <w:spacing w:line="24" w:lineRule="atLeast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</w:p>
        </w:tc>
        <w:tc>
          <w:tcPr>
            <w:tcW w:w="716" w:type="dxa"/>
          </w:tcPr>
          <w:p w14:paraId="2E43B4AD" w14:textId="77777777" w:rsidR="0022072C" w:rsidRPr="00CF5B1B" w:rsidRDefault="0022072C" w:rsidP="00E417D5">
            <w:pPr>
              <w:spacing w:line="24" w:lineRule="atLeast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</w:p>
        </w:tc>
      </w:tr>
      <w:tr w:rsidR="0022072C" w:rsidRPr="00CF5B1B" w14:paraId="05EB99C8" w14:textId="77777777" w:rsidTr="00E417D5">
        <w:tc>
          <w:tcPr>
            <w:tcW w:w="236" w:type="dxa"/>
          </w:tcPr>
          <w:p w14:paraId="534EC363" w14:textId="77777777" w:rsidR="0022072C" w:rsidRPr="00CF5B1B" w:rsidRDefault="0022072C" w:rsidP="00E417D5">
            <w:pPr>
              <w:spacing w:line="24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3" w:type="dxa"/>
          </w:tcPr>
          <w:p w14:paraId="0FAA8A67" w14:textId="77777777" w:rsidR="0022072C" w:rsidRPr="00CF5B1B" w:rsidRDefault="0022072C" w:rsidP="00E417D5">
            <w:pPr>
              <w:spacing w:line="24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F5B1B">
              <w:rPr>
                <w:rFonts w:ascii="Times New Roman" w:hAnsi="Times New Roman" w:cs="Times New Roman"/>
                <w:sz w:val="24"/>
                <w:szCs w:val="24"/>
              </w:rPr>
              <w:t>Guilt NBE</w:t>
            </w:r>
          </w:p>
        </w:tc>
        <w:tc>
          <w:tcPr>
            <w:tcW w:w="836" w:type="dxa"/>
          </w:tcPr>
          <w:p w14:paraId="1C8C584D" w14:textId="77777777" w:rsidR="0022072C" w:rsidRPr="00CF5B1B" w:rsidRDefault="0022072C" w:rsidP="00E417D5">
            <w:pPr>
              <w:spacing w:line="24" w:lineRule="atLeast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CF5B1B">
              <w:rPr>
                <w:rFonts w:ascii="Times New Roman" w:hAnsi="Times New Roman" w:cs="Times New Roman"/>
                <w:sz w:val="24"/>
                <w:szCs w:val="24"/>
              </w:rPr>
              <w:t>.53</w:t>
            </w:r>
          </w:p>
        </w:tc>
        <w:tc>
          <w:tcPr>
            <w:tcW w:w="581" w:type="dxa"/>
          </w:tcPr>
          <w:p w14:paraId="4F24555E" w14:textId="77777777" w:rsidR="0022072C" w:rsidRPr="00CF5B1B" w:rsidRDefault="0022072C" w:rsidP="00E417D5">
            <w:pPr>
              <w:spacing w:line="24" w:lineRule="atLeast"/>
              <w:rPr>
                <w:rFonts w:ascii="Times New Roman" w:hAnsi="Times New Roman" w:cs="Times New Roman"/>
                <w:i/>
                <w:color w:val="010205"/>
                <w:sz w:val="24"/>
                <w:szCs w:val="24"/>
              </w:rPr>
            </w:pPr>
            <w:r w:rsidRPr="00CF5B1B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696" w:type="dxa"/>
          </w:tcPr>
          <w:p w14:paraId="3FEBD75B" w14:textId="77777777" w:rsidR="0022072C" w:rsidRPr="00CF5B1B" w:rsidRDefault="0022072C" w:rsidP="00E417D5">
            <w:pPr>
              <w:spacing w:line="24" w:lineRule="atLeas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CF5B1B">
              <w:rPr>
                <w:rFonts w:ascii="Times New Roman" w:hAnsi="Times New Roman" w:cs="Times New Roman"/>
                <w:bCs/>
                <w:i/>
                <w:color w:val="010205"/>
                <w:sz w:val="24"/>
                <w:szCs w:val="24"/>
              </w:rPr>
              <w:t>***</w:t>
            </w:r>
          </w:p>
        </w:tc>
        <w:tc>
          <w:tcPr>
            <w:tcW w:w="756" w:type="dxa"/>
          </w:tcPr>
          <w:p w14:paraId="55B1A097" w14:textId="77777777" w:rsidR="0022072C" w:rsidRPr="00CF5B1B" w:rsidRDefault="0022072C" w:rsidP="00E417D5">
            <w:pPr>
              <w:spacing w:line="24" w:lineRule="atLeast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CF5B1B">
              <w:rPr>
                <w:rFonts w:ascii="Times New Roman" w:hAnsi="Times New Roman" w:cs="Times New Roman"/>
                <w:sz w:val="24"/>
                <w:szCs w:val="24"/>
              </w:rPr>
              <w:t>.45</w:t>
            </w:r>
          </w:p>
        </w:tc>
        <w:tc>
          <w:tcPr>
            <w:tcW w:w="716" w:type="dxa"/>
          </w:tcPr>
          <w:p w14:paraId="1A6A953A" w14:textId="77777777" w:rsidR="0022072C" w:rsidRPr="00CF5B1B" w:rsidRDefault="0022072C" w:rsidP="00E417D5">
            <w:pPr>
              <w:spacing w:line="24" w:lineRule="atLeast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CF5B1B">
              <w:rPr>
                <w:rFonts w:ascii="Times New Roman" w:hAnsi="Times New Roman" w:cs="Times New Roman"/>
                <w:sz w:val="24"/>
                <w:szCs w:val="24"/>
              </w:rPr>
              <w:t>.60</w:t>
            </w:r>
          </w:p>
        </w:tc>
      </w:tr>
      <w:tr w:rsidR="0022072C" w:rsidRPr="00CF5B1B" w14:paraId="73811EC1" w14:textId="77777777" w:rsidTr="00E417D5">
        <w:tc>
          <w:tcPr>
            <w:tcW w:w="236" w:type="dxa"/>
          </w:tcPr>
          <w:p w14:paraId="3A773A9D" w14:textId="77777777" w:rsidR="0022072C" w:rsidRPr="00CF5B1B" w:rsidRDefault="0022072C" w:rsidP="00E417D5">
            <w:pPr>
              <w:spacing w:line="24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3" w:type="dxa"/>
          </w:tcPr>
          <w:p w14:paraId="0B107247" w14:textId="77777777" w:rsidR="0022072C" w:rsidRPr="00CF5B1B" w:rsidRDefault="0022072C" w:rsidP="00E417D5">
            <w:pPr>
              <w:spacing w:line="24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F5B1B">
              <w:rPr>
                <w:rFonts w:ascii="Times New Roman" w:hAnsi="Times New Roman" w:cs="Times New Roman"/>
                <w:sz w:val="24"/>
                <w:szCs w:val="24"/>
              </w:rPr>
              <w:t>Self-control</w:t>
            </w:r>
          </w:p>
        </w:tc>
        <w:tc>
          <w:tcPr>
            <w:tcW w:w="836" w:type="dxa"/>
          </w:tcPr>
          <w:p w14:paraId="10FCCE16" w14:textId="77777777" w:rsidR="0022072C" w:rsidRPr="00CF5B1B" w:rsidRDefault="0022072C" w:rsidP="00E417D5">
            <w:pPr>
              <w:spacing w:line="24" w:lineRule="atLeast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CF5B1B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581" w:type="dxa"/>
          </w:tcPr>
          <w:p w14:paraId="4D7ACF9F" w14:textId="77777777" w:rsidR="0022072C" w:rsidRPr="00CF5B1B" w:rsidRDefault="0022072C" w:rsidP="00E417D5">
            <w:pPr>
              <w:spacing w:line="24" w:lineRule="atLeast"/>
              <w:rPr>
                <w:rFonts w:ascii="Times New Roman" w:hAnsi="Times New Roman" w:cs="Times New Roman"/>
                <w:i/>
                <w:color w:val="010205"/>
                <w:sz w:val="24"/>
                <w:szCs w:val="24"/>
              </w:rPr>
            </w:pPr>
            <w:r w:rsidRPr="00CF5B1B">
              <w:rPr>
                <w:rFonts w:ascii="Times New Roman" w:hAnsi="Times New Roman" w:cs="Times New Roman"/>
                <w:sz w:val="24"/>
                <w:szCs w:val="24"/>
              </w:rPr>
              <w:t>.06</w:t>
            </w:r>
          </w:p>
        </w:tc>
        <w:tc>
          <w:tcPr>
            <w:tcW w:w="696" w:type="dxa"/>
          </w:tcPr>
          <w:p w14:paraId="7B7BF85A" w14:textId="77777777" w:rsidR="0022072C" w:rsidRPr="00CF5B1B" w:rsidRDefault="0022072C" w:rsidP="00E417D5">
            <w:pPr>
              <w:spacing w:line="24" w:lineRule="atLeas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</w:p>
        </w:tc>
        <w:tc>
          <w:tcPr>
            <w:tcW w:w="756" w:type="dxa"/>
          </w:tcPr>
          <w:p w14:paraId="5DF37C9F" w14:textId="77777777" w:rsidR="0022072C" w:rsidRPr="00CF5B1B" w:rsidRDefault="0022072C" w:rsidP="00E417D5">
            <w:pPr>
              <w:spacing w:line="24" w:lineRule="atLeast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CF5B1B">
              <w:rPr>
                <w:rFonts w:ascii="Times New Roman" w:hAnsi="Times New Roman" w:cs="Times New Roman"/>
                <w:sz w:val="24"/>
                <w:szCs w:val="24"/>
              </w:rPr>
              <w:t>-.03</w:t>
            </w:r>
          </w:p>
        </w:tc>
        <w:tc>
          <w:tcPr>
            <w:tcW w:w="716" w:type="dxa"/>
          </w:tcPr>
          <w:p w14:paraId="6100B734" w14:textId="77777777" w:rsidR="0022072C" w:rsidRPr="00CF5B1B" w:rsidRDefault="0022072C" w:rsidP="00E417D5">
            <w:pPr>
              <w:spacing w:line="24" w:lineRule="atLeast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CF5B1B">
              <w:rPr>
                <w:rFonts w:ascii="Times New Roman" w:hAnsi="Times New Roman" w:cs="Times New Roman"/>
                <w:sz w:val="24"/>
                <w:szCs w:val="24"/>
              </w:rPr>
              <w:t>.21</w:t>
            </w:r>
          </w:p>
        </w:tc>
      </w:tr>
      <w:tr w:rsidR="0022072C" w:rsidRPr="00CF5B1B" w14:paraId="7065A150" w14:textId="77777777" w:rsidTr="00E417D5">
        <w:tc>
          <w:tcPr>
            <w:tcW w:w="236" w:type="dxa"/>
          </w:tcPr>
          <w:p w14:paraId="3B85BC4A" w14:textId="77777777" w:rsidR="0022072C" w:rsidRPr="00CF5B1B" w:rsidRDefault="0022072C" w:rsidP="00E417D5">
            <w:pPr>
              <w:spacing w:line="24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3" w:type="dxa"/>
          </w:tcPr>
          <w:p w14:paraId="14952533" w14:textId="77777777" w:rsidR="0022072C" w:rsidRPr="00CF5B1B" w:rsidRDefault="0022072C" w:rsidP="00E417D5">
            <w:pPr>
              <w:spacing w:line="24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F5B1B">
              <w:rPr>
                <w:rFonts w:ascii="Times New Roman" w:hAnsi="Times New Roman" w:cs="Times New Roman"/>
                <w:sz w:val="24"/>
                <w:szCs w:val="24"/>
              </w:rPr>
              <w:t>Self-interest</w:t>
            </w:r>
          </w:p>
        </w:tc>
        <w:tc>
          <w:tcPr>
            <w:tcW w:w="836" w:type="dxa"/>
          </w:tcPr>
          <w:p w14:paraId="38C0BF7D" w14:textId="77777777" w:rsidR="0022072C" w:rsidRPr="00CF5B1B" w:rsidRDefault="0022072C" w:rsidP="00E417D5">
            <w:pPr>
              <w:spacing w:line="24" w:lineRule="atLeast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CF5B1B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581" w:type="dxa"/>
          </w:tcPr>
          <w:p w14:paraId="557EED75" w14:textId="77777777" w:rsidR="0022072C" w:rsidRPr="00CF5B1B" w:rsidRDefault="0022072C" w:rsidP="00E417D5">
            <w:pPr>
              <w:spacing w:line="24" w:lineRule="atLeast"/>
              <w:rPr>
                <w:rFonts w:ascii="Times New Roman" w:hAnsi="Times New Roman" w:cs="Times New Roman"/>
                <w:i/>
                <w:color w:val="010205"/>
                <w:sz w:val="24"/>
                <w:szCs w:val="24"/>
              </w:rPr>
            </w:pPr>
            <w:r w:rsidRPr="00CF5B1B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696" w:type="dxa"/>
          </w:tcPr>
          <w:p w14:paraId="0168938D" w14:textId="77777777" w:rsidR="0022072C" w:rsidRPr="00CF5B1B" w:rsidRDefault="0022072C" w:rsidP="00E417D5">
            <w:pPr>
              <w:spacing w:line="24" w:lineRule="atLeas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</w:p>
        </w:tc>
        <w:tc>
          <w:tcPr>
            <w:tcW w:w="756" w:type="dxa"/>
          </w:tcPr>
          <w:p w14:paraId="23F126DF" w14:textId="77777777" w:rsidR="0022072C" w:rsidRPr="00CF5B1B" w:rsidRDefault="0022072C" w:rsidP="00E417D5">
            <w:pPr>
              <w:spacing w:line="24" w:lineRule="atLeast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CF5B1B">
              <w:rPr>
                <w:rFonts w:ascii="Times New Roman" w:hAnsi="Times New Roman" w:cs="Times New Roman"/>
                <w:sz w:val="24"/>
                <w:szCs w:val="24"/>
              </w:rPr>
              <w:t>-.04</w:t>
            </w:r>
          </w:p>
        </w:tc>
        <w:tc>
          <w:tcPr>
            <w:tcW w:w="716" w:type="dxa"/>
          </w:tcPr>
          <w:p w14:paraId="756CF7A6" w14:textId="77777777" w:rsidR="0022072C" w:rsidRPr="00CF5B1B" w:rsidRDefault="0022072C" w:rsidP="00E417D5">
            <w:pPr>
              <w:spacing w:line="24" w:lineRule="atLeast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CF5B1B">
              <w:rPr>
                <w:rFonts w:ascii="Times New Roman" w:hAnsi="Times New Roman" w:cs="Times New Roman"/>
                <w:sz w:val="24"/>
                <w:szCs w:val="24"/>
              </w:rPr>
              <w:t>.14</w:t>
            </w:r>
          </w:p>
        </w:tc>
      </w:tr>
      <w:tr w:rsidR="0022072C" w:rsidRPr="00CF5B1B" w14:paraId="3325160E" w14:textId="77777777" w:rsidTr="00E417D5">
        <w:tc>
          <w:tcPr>
            <w:tcW w:w="236" w:type="dxa"/>
          </w:tcPr>
          <w:p w14:paraId="05EA61FE" w14:textId="77777777" w:rsidR="0022072C" w:rsidRPr="00CF5B1B" w:rsidRDefault="0022072C" w:rsidP="00E417D5">
            <w:pPr>
              <w:spacing w:line="24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3" w:type="dxa"/>
          </w:tcPr>
          <w:p w14:paraId="0BBDFE5B" w14:textId="77777777" w:rsidR="0022072C" w:rsidRPr="00CF5B1B" w:rsidRDefault="0022072C" w:rsidP="00E417D5">
            <w:pPr>
              <w:spacing w:line="24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F5B1B">
              <w:rPr>
                <w:rFonts w:ascii="Times New Roman" w:hAnsi="Times New Roman" w:cs="Times New Roman"/>
                <w:sz w:val="24"/>
                <w:szCs w:val="24"/>
              </w:rPr>
              <w:t>Other-interest</w:t>
            </w:r>
          </w:p>
        </w:tc>
        <w:tc>
          <w:tcPr>
            <w:tcW w:w="836" w:type="dxa"/>
          </w:tcPr>
          <w:p w14:paraId="12D39B90" w14:textId="77777777" w:rsidR="0022072C" w:rsidRPr="00CF5B1B" w:rsidRDefault="0022072C" w:rsidP="00E417D5">
            <w:pPr>
              <w:spacing w:line="24" w:lineRule="atLeast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CF5B1B">
              <w:rPr>
                <w:rFonts w:ascii="Times New Roman" w:hAnsi="Times New Roman" w:cs="Times New Roman"/>
                <w:sz w:val="24"/>
                <w:szCs w:val="24"/>
              </w:rPr>
              <w:t>.13</w:t>
            </w:r>
          </w:p>
        </w:tc>
        <w:tc>
          <w:tcPr>
            <w:tcW w:w="581" w:type="dxa"/>
          </w:tcPr>
          <w:p w14:paraId="5B03A71F" w14:textId="77777777" w:rsidR="0022072C" w:rsidRPr="00CF5B1B" w:rsidRDefault="0022072C" w:rsidP="00E417D5">
            <w:pPr>
              <w:spacing w:line="24" w:lineRule="atLeast"/>
              <w:rPr>
                <w:rFonts w:ascii="Times New Roman" w:hAnsi="Times New Roman" w:cs="Times New Roman"/>
                <w:i/>
                <w:color w:val="010205"/>
                <w:sz w:val="24"/>
                <w:szCs w:val="24"/>
              </w:rPr>
            </w:pPr>
            <w:r w:rsidRPr="00CF5B1B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696" w:type="dxa"/>
          </w:tcPr>
          <w:p w14:paraId="362F38DD" w14:textId="77777777" w:rsidR="0022072C" w:rsidRPr="00CF5B1B" w:rsidRDefault="0022072C" w:rsidP="00E417D5">
            <w:pPr>
              <w:spacing w:line="24" w:lineRule="atLeas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CF5B1B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**</w:t>
            </w:r>
          </w:p>
        </w:tc>
        <w:tc>
          <w:tcPr>
            <w:tcW w:w="756" w:type="dxa"/>
          </w:tcPr>
          <w:p w14:paraId="4CA53FA4" w14:textId="77777777" w:rsidR="0022072C" w:rsidRPr="00CF5B1B" w:rsidRDefault="0022072C" w:rsidP="00E417D5">
            <w:pPr>
              <w:spacing w:line="24" w:lineRule="atLeast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CF5B1B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716" w:type="dxa"/>
          </w:tcPr>
          <w:p w14:paraId="7A8749BF" w14:textId="77777777" w:rsidR="0022072C" w:rsidRPr="00CF5B1B" w:rsidRDefault="0022072C" w:rsidP="00E417D5">
            <w:pPr>
              <w:spacing w:line="24" w:lineRule="atLeast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CF5B1B">
              <w:rPr>
                <w:rFonts w:ascii="Times New Roman" w:hAnsi="Times New Roman" w:cs="Times New Roman"/>
                <w:sz w:val="24"/>
                <w:szCs w:val="24"/>
              </w:rPr>
              <w:t>.21</w:t>
            </w:r>
          </w:p>
        </w:tc>
      </w:tr>
      <w:tr w:rsidR="0022072C" w:rsidRPr="00CF5B1B" w14:paraId="456EB789" w14:textId="77777777" w:rsidTr="00E417D5">
        <w:tc>
          <w:tcPr>
            <w:tcW w:w="236" w:type="dxa"/>
          </w:tcPr>
          <w:p w14:paraId="30CBDFB1" w14:textId="77777777" w:rsidR="0022072C" w:rsidRPr="00CF5B1B" w:rsidRDefault="0022072C" w:rsidP="00E417D5">
            <w:pPr>
              <w:spacing w:line="24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3" w:type="dxa"/>
          </w:tcPr>
          <w:p w14:paraId="18516384" w14:textId="77777777" w:rsidR="0022072C" w:rsidRPr="00CF5B1B" w:rsidRDefault="0022072C" w:rsidP="00E417D5">
            <w:pPr>
              <w:spacing w:line="24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F5B1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</w:t>
            </w:r>
            <w:r w:rsidRPr="00CF5B1B"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836" w:type="dxa"/>
          </w:tcPr>
          <w:p w14:paraId="05638D1B" w14:textId="77777777" w:rsidR="0022072C" w:rsidRPr="00CF5B1B" w:rsidRDefault="0022072C" w:rsidP="00E417D5">
            <w:pPr>
              <w:spacing w:line="24" w:lineRule="atLeast"/>
              <w:jc w:val="right"/>
              <w:rPr>
                <w:rFonts w:ascii="Times New Roman" w:hAnsi="Times New Roman" w:cs="Times New Roman"/>
                <w:b/>
                <w:bCs/>
                <w:color w:val="010205"/>
                <w:sz w:val="24"/>
                <w:szCs w:val="24"/>
              </w:rPr>
            </w:pPr>
            <w:r w:rsidRPr="00CF5B1B">
              <w:rPr>
                <w:rFonts w:ascii="Times New Roman" w:hAnsi="Times New Roman" w:cs="Times New Roman"/>
                <w:sz w:val="24"/>
                <w:szCs w:val="24"/>
              </w:rPr>
              <w:t>43.7%</w:t>
            </w:r>
          </w:p>
        </w:tc>
        <w:tc>
          <w:tcPr>
            <w:tcW w:w="581" w:type="dxa"/>
          </w:tcPr>
          <w:p w14:paraId="57290997" w14:textId="77777777" w:rsidR="0022072C" w:rsidRPr="00CF5B1B" w:rsidRDefault="0022072C" w:rsidP="00E417D5">
            <w:pPr>
              <w:spacing w:line="24" w:lineRule="atLeast"/>
              <w:rPr>
                <w:rFonts w:ascii="Times New Roman" w:hAnsi="Times New Roman" w:cs="Times New Roman"/>
                <w:i/>
                <w:color w:val="010205"/>
                <w:sz w:val="24"/>
                <w:szCs w:val="24"/>
              </w:rPr>
            </w:pPr>
          </w:p>
        </w:tc>
        <w:tc>
          <w:tcPr>
            <w:tcW w:w="696" w:type="dxa"/>
          </w:tcPr>
          <w:p w14:paraId="5C61DC51" w14:textId="77777777" w:rsidR="0022072C" w:rsidRPr="00CF5B1B" w:rsidRDefault="0022072C" w:rsidP="00E417D5">
            <w:pPr>
              <w:spacing w:line="24" w:lineRule="atLeast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</w:p>
        </w:tc>
        <w:tc>
          <w:tcPr>
            <w:tcW w:w="756" w:type="dxa"/>
          </w:tcPr>
          <w:p w14:paraId="314DEFEF" w14:textId="77777777" w:rsidR="0022072C" w:rsidRPr="00CF5B1B" w:rsidRDefault="0022072C" w:rsidP="00E417D5">
            <w:pPr>
              <w:spacing w:line="24" w:lineRule="atLeast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</w:p>
        </w:tc>
        <w:tc>
          <w:tcPr>
            <w:tcW w:w="716" w:type="dxa"/>
          </w:tcPr>
          <w:p w14:paraId="15FA7BDE" w14:textId="77777777" w:rsidR="0022072C" w:rsidRPr="00CF5B1B" w:rsidRDefault="0022072C" w:rsidP="00E417D5">
            <w:pPr>
              <w:spacing w:line="24" w:lineRule="atLeast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</w:p>
        </w:tc>
      </w:tr>
      <w:tr w:rsidR="0022072C" w:rsidRPr="00CF5B1B" w14:paraId="3583DF2A" w14:textId="77777777" w:rsidTr="00E417D5">
        <w:tc>
          <w:tcPr>
            <w:tcW w:w="236" w:type="dxa"/>
          </w:tcPr>
          <w:p w14:paraId="4383CBF9" w14:textId="77777777" w:rsidR="0022072C" w:rsidRPr="00CF5B1B" w:rsidRDefault="0022072C" w:rsidP="00E417D5">
            <w:pPr>
              <w:spacing w:line="24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3" w:type="dxa"/>
          </w:tcPr>
          <w:p w14:paraId="3234FB0E" w14:textId="77777777" w:rsidR="0022072C" w:rsidRPr="00CF5B1B" w:rsidRDefault="0022072C" w:rsidP="00E417D5">
            <w:pPr>
              <w:spacing w:line="24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" w:type="dxa"/>
          </w:tcPr>
          <w:p w14:paraId="35901BA2" w14:textId="77777777" w:rsidR="0022072C" w:rsidRPr="00CF5B1B" w:rsidRDefault="0022072C" w:rsidP="00E417D5">
            <w:pPr>
              <w:spacing w:line="24" w:lineRule="atLeast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</w:p>
        </w:tc>
        <w:tc>
          <w:tcPr>
            <w:tcW w:w="581" w:type="dxa"/>
          </w:tcPr>
          <w:p w14:paraId="7480DDA1" w14:textId="77777777" w:rsidR="0022072C" w:rsidRPr="00CF5B1B" w:rsidRDefault="0022072C" w:rsidP="00E417D5">
            <w:pPr>
              <w:spacing w:line="24" w:lineRule="atLeast"/>
              <w:rPr>
                <w:rFonts w:ascii="Times New Roman" w:hAnsi="Times New Roman" w:cs="Times New Roman"/>
                <w:i/>
                <w:color w:val="010205"/>
                <w:sz w:val="24"/>
                <w:szCs w:val="24"/>
              </w:rPr>
            </w:pPr>
          </w:p>
        </w:tc>
        <w:tc>
          <w:tcPr>
            <w:tcW w:w="696" w:type="dxa"/>
          </w:tcPr>
          <w:p w14:paraId="0EC36A25" w14:textId="77777777" w:rsidR="0022072C" w:rsidRPr="00CF5B1B" w:rsidRDefault="0022072C" w:rsidP="00E417D5">
            <w:pPr>
              <w:spacing w:line="24" w:lineRule="atLeast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</w:p>
        </w:tc>
        <w:tc>
          <w:tcPr>
            <w:tcW w:w="756" w:type="dxa"/>
          </w:tcPr>
          <w:p w14:paraId="79CBBC45" w14:textId="77777777" w:rsidR="0022072C" w:rsidRPr="00CF5B1B" w:rsidRDefault="0022072C" w:rsidP="00E417D5">
            <w:pPr>
              <w:spacing w:line="24" w:lineRule="atLeast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</w:p>
        </w:tc>
        <w:tc>
          <w:tcPr>
            <w:tcW w:w="716" w:type="dxa"/>
          </w:tcPr>
          <w:p w14:paraId="18029110" w14:textId="77777777" w:rsidR="0022072C" w:rsidRPr="00CF5B1B" w:rsidRDefault="0022072C" w:rsidP="00E417D5">
            <w:pPr>
              <w:spacing w:line="24" w:lineRule="atLeast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</w:p>
        </w:tc>
      </w:tr>
      <w:tr w:rsidR="0022072C" w:rsidRPr="00CF5B1B" w14:paraId="2E00AD56" w14:textId="77777777" w:rsidTr="00E417D5">
        <w:tc>
          <w:tcPr>
            <w:tcW w:w="3119" w:type="dxa"/>
            <w:gridSpan w:val="2"/>
          </w:tcPr>
          <w:p w14:paraId="4AFAB2A9" w14:textId="77777777" w:rsidR="0022072C" w:rsidRPr="00CF5B1B" w:rsidRDefault="0022072C" w:rsidP="00E417D5">
            <w:pPr>
              <w:spacing w:line="24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F5B1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DV: Shame Withdraw</w:t>
            </w:r>
          </w:p>
        </w:tc>
        <w:tc>
          <w:tcPr>
            <w:tcW w:w="836" w:type="dxa"/>
          </w:tcPr>
          <w:p w14:paraId="0EA4D836" w14:textId="77777777" w:rsidR="0022072C" w:rsidRPr="00CF5B1B" w:rsidRDefault="0022072C" w:rsidP="00E417D5">
            <w:pPr>
              <w:spacing w:line="24" w:lineRule="atLeast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</w:p>
        </w:tc>
        <w:tc>
          <w:tcPr>
            <w:tcW w:w="581" w:type="dxa"/>
          </w:tcPr>
          <w:p w14:paraId="650748C9" w14:textId="77777777" w:rsidR="0022072C" w:rsidRPr="00CF5B1B" w:rsidRDefault="0022072C" w:rsidP="00E417D5">
            <w:pPr>
              <w:spacing w:line="24" w:lineRule="atLeast"/>
              <w:rPr>
                <w:rFonts w:ascii="Times New Roman" w:hAnsi="Times New Roman" w:cs="Times New Roman"/>
                <w:i/>
                <w:color w:val="010205"/>
                <w:sz w:val="24"/>
                <w:szCs w:val="24"/>
              </w:rPr>
            </w:pPr>
          </w:p>
        </w:tc>
        <w:tc>
          <w:tcPr>
            <w:tcW w:w="696" w:type="dxa"/>
          </w:tcPr>
          <w:p w14:paraId="6380378F" w14:textId="77777777" w:rsidR="0022072C" w:rsidRPr="00CF5B1B" w:rsidRDefault="0022072C" w:rsidP="00E417D5">
            <w:pPr>
              <w:spacing w:line="24" w:lineRule="atLeas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</w:p>
        </w:tc>
        <w:tc>
          <w:tcPr>
            <w:tcW w:w="756" w:type="dxa"/>
          </w:tcPr>
          <w:p w14:paraId="48E06268" w14:textId="77777777" w:rsidR="0022072C" w:rsidRPr="00CF5B1B" w:rsidRDefault="0022072C" w:rsidP="00E417D5">
            <w:pPr>
              <w:spacing w:line="24" w:lineRule="atLeast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</w:p>
        </w:tc>
        <w:tc>
          <w:tcPr>
            <w:tcW w:w="716" w:type="dxa"/>
          </w:tcPr>
          <w:p w14:paraId="632C1A7A" w14:textId="77777777" w:rsidR="0022072C" w:rsidRPr="00CF5B1B" w:rsidRDefault="0022072C" w:rsidP="00E417D5">
            <w:pPr>
              <w:spacing w:line="24" w:lineRule="atLeast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</w:p>
        </w:tc>
      </w:tr>
      <w:tr w:rsidR="0022072C" w:rsidRPr="00CF5B1B" w14:paraId="1BA3206E" w14:textId="77777777" w:rsidTr="00E417D5">
        <w:tc>
          <w:tcPr>
            <w:tcW w:w="236" w:type="dxa"/>
          </w:tcPr>
          <w:p w14:paraId="6B068F1C" w14:textId="77777777" w:rsidR="0022072C" w:rsidRPr="00CF5B1B" w:rsidRDefault="0022072C" w:rsidP="00E417D5">
            <w:pPr>
              <w:spacing w:line="24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3" w:type="dxa"/>
          </w:tcPr>
          <w:p w14:paraId="75AD2153" w14:textId="77777777" w:rsidR="0022072C" w:rsidRPr="00CF5B1B" w:rsidRDefault="0022072C" w:rsidP="00E417D5">
            <w:pPr>
              <w:spacing w:line="24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F5B1B">
              <w:rPr>
                <w:rFonts w:ascii="Times New Roman" w:hAnsi="Times New Roman" w:cs="Times New Roman"/>
                <w:sz w:val="24"/>
                <w:szCs w:val="24"/>
              </w:rPr>
              <w:t>Shame NSE</w:t>
            </w:r>
          </w:p>
        </w:tc>
        <w:tc>
          <w:tcPr>
            <w:tcW w:w="836" w:type="dxa"/>
          </w:tcPr>
          <w:p w14:paraId="0DE46C9C" w14:textId="77777777" w:rsidR="0022072C" w:rsidRPr="00CF5B1B" w:rsidRDefault="0022072C" w:rsidP="00E417D5">
            <w:pPr>
              <w:spacing w:line="24" w:lineRule="atLeast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CF5B1B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581" w:type="dxa"/>
          </w:tcPr>
          <w:p w14:paraId="0F274F1A" w14:textId="77777777" w:rsidR="0022072C" w:rsidRPr="00CF5B1B" w:rsidRDefault="0022072C" w:rsidP="00E417D5">
            <w:pPr>
              <w:spacing w:line="24" w:lineRule="atLeast"/>
              <w:rPr>
                <w:rFonts w:ascii="Times New Roman" w:hAnsi="Times New Roman" w:cs="Times New Roman"/>
                <w:i/>
                <w:color w:val="010205"/>
                <w:sz w:val="24"/>
                <w:szCs w:val="24"/>
              </w:rPr>
            </w:pPr>
            <w:r w:rsidRPr="00CF5B1B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696" w:type="dxa"/>
          </w:tcPr>
          <w:p w14:paraId="72125549" w14:textId="77777777" w:rsidR="0022072C" w:rsidRPr="00CF5B1B" w:rsidRDefault="0022072C" w:rsidP="00E417D5">
            <w:pPr>
              <w:spacing w:line="24" w:lineRule="atLeas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CF5B1B">
              <w:rPr>
                <w:rFonts w:ascii="Times New Roman" w:hAnsi="Times New Roman" w:cs="Times New Roman"/>
                <w:bCs/>
                <w:i/>
                <w:color w:val="010205"/>
                <w:sz w:val="24"/>
                <w:szCs w:val="24"/>
              </w:rPr>
              <w:t>**</w:t>
            </w:r>
          </w:p>
        </w:tc>
        <w:tc>
          <w:tcPr>
            <w:tcW w:w="756" w:type="dxa"/>
          </w:tcPr>
          <w:p w14:paraId="445EBE3E" w14:textId="77777777" w:rsidR="0022072C" w:rsidRPr="00CF5B1B" w:rsidRDefault="0022072C" w:rsidP="00E417D5">
            <w:pPr>
              <w:spacing w:line="24" w:lineRule="atLeast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CF5B1B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716" w:type="dxa"/>
          </w:tcPr>
          <w:p w14:paraId="01B51995" w14:textId="77777777" w:rsidR="0022072C" w:rsidRPr="00CF5B1B" w:rsidRDefault="0022072C" w:rsidP="00E417D5">
            <w:pPr>
              <w:spacing w:line="24" w:lineRule="atLeast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CF5B1B">
              <w:rPr>
                <w:rFonts w:ascii="Times New Roman" w:hAnsi="Times New Roman" w:cs="Times New Roman"/>
                <w:sz w:val="24"/>
                <w:szCs w:val="24"/>
              </w:rPr>
              <w:t>.21</w:t>
            </w:r>
          </w:p>
        </w:tc>
      </w:tr>
      <w:tr w:rsidR="0022072C" w:rsidRPr="00CF5B1B" w14:paraId="1B09C104" w14:textId="77777777" w:rsidTr="00E417D5">
        <w:tc>
          <w:tcPr>
            <w:tcW w:w="236" w:type="dxa"/>
          </w:tcPr>
          <w:p w14:paraId="5C1FD163" w14:textId="77777777" w:rsidR="0022072C" w:rsidRPr="00CF5B1B" w:rsidRDefault="0022072C" w:rsidP="00E417D5">
            <w:pPr>
              <w:spacing w:line="24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3" w:type="dxa"/>
          </w:tcPr>
          <w:p w14:paraId="4BB0A100" w14:textId="77777777" w:rsidR="0022072C" w:rsidRPr="00CF5B1B" w:rsidRDefault="0022072C" w:rsidP="00E417D5">
            <w:pPr>
              <w:spacing w:line="24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F5B1B">
              <w:rPr>
                <w:rFonts w:ascii="Times New Roman" w:hAnsi="Times New Roman" w:cs="Times New Roman"/>
                <w:sz w:val="24"/>
                <w:szCs w:val="24"/>
              </w:rPr>
              <w:t>Self-control</w:t>
            </w:r>
          </w:p>
        </w:tc>
        <w:tc>
          <w:tcPr>
            <w:tcW w:w="836" w:type="dxa"/>
          </w:tcPr>
          <w:p w14:paraId="521D5544" w14:textId="77777777" w:rsidR="0022072C" w:rsidRPr="00367F60" w:rsidRDefault="0022072C" w:rsidP="00E417D5">
            <w:pPr>
              <w:spacing w:line="24" w:lineRule="atLeast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367F60">
              <w:rPr>
                <w:rFonts w:ascii="Times New Roman" w:hAnsi="Times New Roman" w:cs="Times New Roman"/>
                <w:sz w:val="24"/>
                <w:szCs w:val="24"/>
              </w:rPr>
              <w:t>-.29</w:t>
            </w:r>
          </w:p>
        </w:tc>
        <w:tc>
          <w:tcPr>
            <w:tcW w:w="581" w:type="dxa"/>
          </w:tcPr>
          <w:p w14:paraId="4A5CEA7E" w14:textId="77777777" w:rsidR="0022072C" w:rsidRPr="00367F60" w:rsidRDefault="0022072C" w:rsidP="00E417D5">
            <w:pPr>
              <w:spacing w:line="24" w:lineRule="atLeast"/>
              <w:rPr>
                <w:rFonts w:ascii="Times New Roman" w:hAnsi="Times New Roman" w:cs="Times New Roman"/>
                <w:i/>
                <w:color w:val="010205"/>
                <w:sz w:val="24"/>
                <w:szCs w:val="24"/>
              </w:rPr>
            </w:pPr>
            <w:r w:rsidRPr="00367F60">
              <w:rPr>
                <w:rFonts w:ascii="Times New Roman" w:hAnsi="Times New Roman" w:cs="Times New Roman"/>
                <w:sz w:val="24"/>
                <w:szCs w:val="24"/>
              </w:rPr>
              <w:t>.08</w:t>
            </w:r>
          </w:p>
        </w:tc>
        <w:tc>
          <w:tcPr>
            <w:tcW w:w="696" w:type="dxa"/>
          </w:tcPr>
          <w:p w14:paraId="699CC6FA" w14:textId="77777777" w:rsidR="0022072C" w:rsidRPr="00367F60" w:rsidRDefault="0022072C" w:rsidP="00E417D5">
            <w:pPr>
              <w:spacing w:line="24" w:lineRule="atLeas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367F60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***</w:t>
            </w:r>
          </w:p>
        </w:tc>
        <w:tc>
          <w:tcPr>
            <w:tcW w:w="756" w:type="dxa"/>
          </w:tcPr>
          <w:p w14:paraId="3E8A518B" w14:textId="77777777" w:rsidR="0022072C" w:rsidRPr="00CF5B1B" w:rsidRDefault="0022072C" w:rsidP="00E417D5">
            <w:pPr>
              <w:spacing w:line="24" w:lineRule="atLeast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CF5B1B">
              <w:rPr>
                <w:rFonts w:ascii="Times New Roman" w:hAnsi="Times New Roman" w:cs="Times New Roman"/>
                <w:sz w:val="24"/>
                <w:szCs w:val="24"/>
              </w:rPr>
              <w:t>-.44</w:t>
            </w:r>
          </w:p>
        </w:tc>
        <w:tc>
          <w:tcPr>
            <w:tcW w:w="716" w:type="dxa"/>
          </w:tcPr>
          <w:p w14:paraId="5B670A7A" w14:textId="77777777" w:rsidR="0022072C" w:rsidRPr="00CF5B1B" w:rsidRDefault="0022072C" w:rsidP="00E417D5">
            <w:pPr>
              <w:spacing w:line="24" w:lineRule="atLeast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CF5B1B">
              <w:rPr>
                <w:rFonts w:ascii="Times New Roman" w:hAnsi="Times New Roman" w:cs="Times New Roman"/>
                <w:sz w:val="24"/>
                <w:szCs w:val="24"/>
              </w:rPr>
              <w:t>-.14</w:t>
            </w:r>
          </w:p>
        </w:tc>
      </w:tr>
      <w:tr w:rsidR="0022072C" w:rsidRPr="00CF5B1B" w14:paraId="56B7E692" w14:textId="77777777" w:rsidTr="00E417D5">
        <w:tc>
          <w:tcPr>
            <w:tcW w:w="236" w:type="dxa"/>
          </w:tcPr>
          <w:p w14:paraId="603E6FFF" w14:textId="77777777" w:rsidR="0022072C" w:rsidRPr="00CF5B1B" w:rsidRDefault="0022072C" w:rsidP="00E417D5">
            <w:pPr>
              <w:spacing w:line="24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3" w:type="dxa"/>
          </w:tcPr>
          <w:p w14:paraId="565B76A8" w14:textId="77777777" w:rsidR="0022072C" w:rsidRPr="00CF5B1B" w:rsidRDefault="0022072C" w:rsidP="00E417D5">
            <w:pPr>
              <w:spacing w:line="24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F5B1B">
              <w:rPr>
                <w:rFonts w:ascii="Times New Roman" w:hAnsi="Times New Roman" w:cs="Times New Roman"/>
                <w:sz w:val="24"/>
                <w:szCs w:val="24"/>
              </w:rPr>
              <w:t>Self-interest</w:t>
            </w:r>
          </w:p>
        </w:tc>
        <w:tc>
          <w:tcPr>
            <w:tcW w:w="836" w:type="dxa"/>
          </w:tcPr>
          <w:p w14:paraId="0DE3EFE3" w14:textId="77777777" w:rsidR="0022072C" w:rsidRPr="00367F60" w:rsidRDefault="0022072C" w:rsidP="00E417D5">
            <w:pPr>
              <w:spacing w:line="24" w:lineRule="atLeast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367F60">
              <w:rPr>
                <w:rFonts w:ascii="Times New Roman" w:hAnsi="Times New Roman" w:cs="Times New Roman"/>
                <w:sz w:val="24"/>
                <w:szCs w:val="24"/>
              </w:rPr>
              <w:t>.22</w:t>
            </w:r>
          </w:p>
        </w:tc>
        <w:tc>
          <w:tcPr>
            <w:tcW w:w="581" w:type="dxa"/>
          </w:tcPr>
          <w:p w14:paraId="7C769DAB" w14:textId="77777777" w:rsidR="0022072C" w:rsidRPr="00367F60" w:rsidRDefault="0022072C" w:rsidP="00E417D5">
            <w:pPr>
              <w:spacing w:line="24" w:lineRule="atLeast"/>
              <w:rPr>
                <w:rFonts w:ascii="Times New Roman" w:hAnsi="Times New Roman" w:cs="Times New Roman"/>
                <w:i/>
                <w:color w:val="010205"/>
                <w:sz w:val="24"/>
                <w:szCs w:val="24"/>
              </w:rPr>
            </w:pPr>
            <w:r w:rsidRPr="00367F60">
              <w:rPr>
                <w:rFonts w:ascii="Times New Roman" w:hAnsi="Times New Roman" w:cs="Times New Roman"/>
                <w:sz w:val="24"/>
                <w:szCs w:val="24"/>
              </w:rPr>
              <w:t>.06</w:t>
            </w:r>
          </w:p>
        </w:tc>
        <w:tc>
          <w:tcPr>
            <w:tcW w:w="696" w:type="dxa"/>
          </w:tcPr>
          <w:p w14:paraId="6D8BB0E4" w14:textId="77777777" w:rsidR="0022072C" w:rsidRPr="00367F60" w:rsidRDefault="0022072C" w:rsidP="00E417D5">
            <w:pPr>
              <w:spacing w:line="24" w:lineRule="atLeas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367F60">
              <w:rPr>
                <w:rFonts w:ascii="Times New Roman" w:hAnsi="Times New Roman" w:cs="Times New Roman"/>
                <w:bCs/>
                <w:iCs/>
                <w:color w:val="010205"/>
                <w:sz w:val="24"/>
                <w:szCs w:val="24"/>
              </w:rPr>
              <w:t>***</w:t>
            </w:r>
          </w:p>
        </w:tc>
        <w:tc>
          <w:tcPr>
            <w:tcW w:w="756" w:type="dxa"/>
          </w:tcPr>
          <w:p w14:paraId="230DF9C4" w14:textId="77777777" w:rsidR="0022072C" w:rsidRPr="00CF5B1B" w:rsidRDefault="0022072C" w:rsidP="00E417D5">
            <w:pPr>
              <w:spacing w:line="24" w:lineRule="atLeast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CF5B1B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716" w:type="dxa"/>
          </w:tcPr>
          <w:p w14:paraId="6A338D12" w14:textId="77777777" w:rsidR="0022072C" w:rsidRPr="00CF5B1B" w:rsidRDefault="0022072C" w:rsidP="00E417D5">
            <w:pPr>
              <w:spacing w:line="24" w:lineRule="atLeast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CF5B1B">
              <w:rPr>
                <w:rFonts w:ascii="Times New Roman" w:hAnsi="Times New Roman" w:cs="Times New Roman"/>
                <w:sz w:val="24"/>
                <w:szCs w:val="24"/>
              </w:rPr>
              <w:t>.33</w:t>
            </w:r>
          </w:p>
        </w:tc>
      </w:tr>
      <w:tr w:rsidR="0022072C" w:rsidRPr="00CF5B1B" w14:paraId="0CA266DF" w14:textId="77777777" w:rsidTr="00E417D5">
        <w:tc>
          <w:tcPr>
            <w:tcW w:w="236" w:type="dxa"/>
          </w:tcPr>
          <w:p w14:paraId="6815529E" w14:textId="77777777" w:rsidR="0022072C" w:rsidRPr="00CF5B1B" w:rsidRDefault="0022072C" w:rsidP="00E417D5">
            <w:pPr>
              <w:spacing w:line="24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3" w:type="dxa"/>
          </w:tcPr>
          <w:p w14:paraId="150F609A" w14:textId="77777777" w:rsidR="0022072C" w:rsidRPr="00CF5B1B" w:rsidRDefault="0022072C" w:rsidP="00E417D5">
            <w:pPr>
              <w:spacing w:line="24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F5B1B">
              <w:rPr>
                <w:rFonts w:ascii="Times New Roman" w:hAnsi="Times New Roman" w:cs="Times New Roman"/>
                <w:sz w:val="24"/>
                <w:szCs w:val="24"/>
              </w:rPr>
              <w:t>Other-interest</w:t>
            </w:r>
          </w:p>
        </w:tc>
        <w:tc>
          <w:tcPr>
            <w:tcW w:w="836" w:type="dxa"/>
          </w:tcPr>
          <w:p w14:paraId="09F9A853" w14:textId="77777777" w:rsidR="0022072C" w:rsidRPr="00CF5B1B" w:rsidRDefault="0022072C" w:rsidP="00E417D5">
            <w:pPr>
              <w:spacing w:line="24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B1B">
              <w:rPr>
                <w:rFonts w:ascii="Times New Roman" w:hAnsi="Times New Roman" w:cs="Times New Roman"/>
                <w:sz w:val="24"/>
                <w:szCs w:val="24"/>
              </w:rPr>
              <w:t>-.00</w:t>
            </w:r>
          </w:p>
        </w:tc>
        <w:tc>
          <w:tcPr>
            <w:tcW w:w="581" w:type="dxa"/>
          </w:tcPr>
          <w:p w14:paraId="49BB2A5B" w14:textId="77777777" w:rsidR="0022072C" w:rsidRPr="00CF5B1B" w:rsidRDefault="0022072C" w:rsidP="00E417D5">
            <w:pPr>
              <w:spacing w:line="24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F5B1B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696" w:type="dxa"/>
          </w:tcPr>
          <w:p w14:paraId="2C54B35C" w14:textId="77777777" w:rsidR="0022072C" w:rsidRPr="00CF5B1B" w:rsidRDefault="0022072C" w:rsidP="00E417D5">
            <w:pPr>
              <w:spacing w:line="24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14:paraId="4871A324" w14:textId="77777777" w:rsidR="0022072C" w:rsidRPr="00CF5B1B" w:rsidRDefault="0022072C" w:rsidP="00E417D5">
            <w:pPr>
              <w:spacing w:line="24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B1B">
              <w:rPr>
                <w:rFonts w:ascii="Times New Roman" w:hAnsi="Times New Roman" w:cs="Times New Roman"/>
                <w:sz w:val="24"/>
                <w:szCs w:val="24"/>
              </w:rPr>
              <w:t>-.11</w:t>
            </w:r>
          </w:p>
        </w:tc>
        <w:tc>
          <w:tcPr>
            <w:tcW w:w="716" w:type="dxa"/>
          </w:tcPr>
          <w:p w14:paraId="4A8C8A4C" w14:textId="77777777" w:rsidR="0022072C" w:rsidRPr="00CF5B1B" w:rsidRDefault="0022072C" w:rsidP="00E417D5">
            <w:pPr>
              <w:spacing w:line="24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B1B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</w:tr>
      <w:tr w:rsidR="0022072C" w:rsidRPr="00CF5B1B" w14:paraId="6899B1BB" w14:textId="77777777" w:rsidTr="00E417D5">
        <w:tc>
          <w:tcPr>
            <w:tcW w:w="236" w:type="dxa"/>
            <w:tcBorders>
              <w:bottom w:val="single" w:sz="4" w:space="0" w:color="auto"/>
            </w:tcBorders>
          </w:tcPr>
          <w:p w14:paraId="4D5123A5" w14:textId="77777777" w:rsidR="0022072C" w:rsidRPr="00CF5B1B" w:rsidRDefault="0022072C" w:rsidP="00E417D5">
            <w:pPr>
              <w:spacing w:line="24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3" w:type="dxa"/>
            <w:tcBorders>
              <w:bottom w:val="single" w:sz="4" w:space="0" w:color="auto"/>
            </w:tcBorders>
          </w:tcPr>
          <w:p w14:paraId="3CD15858" w14:textId="77777777" w:rsidR="0022072C" w:rsidRPr="00CF5B1B" w:rsidRDefault="0022072C" w:rsidP="00E417D5">
            <w:pPr>
              <w:spacing w:line="24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F5B1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</w:t>
            </w:r>
            <w:r w:rsidRPr="00CF5B1B"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836" w:type="dxa"/>
            <w:tcBorders>
              <w:bottom w:val="single" w:sz="4" w:space="0" w:color="auto"/>
            </w:tcBorders>
          </w:tcPr>
          <w:p w14:paraId="4636F4EC" w14:textId="77777777" w:rsidR="0022072C" w:rsidRPr="00CF5B1B" w:rsidRDefault="0022072C" w:rsidP="00E417D5">
            <w:pPr>
              <w:spacing w:line="24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F5B1B">
              <w:rPr>
                <w:rFonts w:ascii="Times New Roman" w:hAnsi="Times New Roman" w:cs="Times New Roman"/>
                <w:sz w:val="24"/>
                <w:szCs w:val="24"/>
              </w:rPr>
              <w:t>15.7%</w:t>
            </w:r>
          </w:p>
        </w:tc>
        <w:tc>
          <w:tcPr>
            <w:tcW w:w="581" w:type="dxa"/>
            <w:tcBorders>
              <w:bottom w:val="single" w:sz="4" w:space="0" w:color="auto"/>
            </w:tcBorders>
          </w:tcPr>
          <w:p w14:paraId="455ECA1D" w14:textId="77777777" w:rsidR="0022072C" w:rsidRPr="00CF5B1B" w:rsidRDefault="0022072C" w:rsidP="00E417D5">
            <w:pPr>
              <w:spacing w:line="24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696" w:type="dxa"/>
            <w:tcBorders>
              <w:bottom w:val="single" w:sz="4" w:space="0" w:color="auto"/>
            </w:tcBorders>
          </w:tcPr>
          <w:p w14:paraId="607CA635" w14:textId="77777777" w:rsidR="0022072C" w:rsidRPr="00CF5B1B" w:rsidRDefault="0022072C" w:rsidP="00E417D5">
            <w:pPr>
              <w:spacing w:line="24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tcBorders>
              <w:bottom w:val="single" w:sz="4" w:space="0" w:color="auto"/>
            </w:tcBorders>
          </w:tcPr>
          <w:p w14:paraId="290119C5" w14:textId="77777777" w:rsidR="0022072C" w:rsidRPr="00CF5B1B" w:rsidRDefault="0022072C" w:rsidP="00E417D5">
            <w:pPr>
              <w:spacing w:line="24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  <w:tcBorders>
              <w:bottom w:val="single" w:sz="4" w:space="0" w:color="auto"/>
            </w:tcBorders>
          </w:tcPr>
          <w:p w14:paraId="2A465E3A" w14:textId="77777777" w:rsidR="0022072C" w:rsidRPr="00CF5B1B" w:rsidRDefault="0022072C" w:rsidP="00E417D5">
            <w:pPr>
              <w:spacing w:line="24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B444AE4" w14:textId="77777777" w:rsidR="0022072C" w:rsidRPr="00CF5B1B" w:rsidRDefault="0022072C" w:rsidP="0022072C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en-US"/>
        </w:rPr>
      </w:pPr>
      <w:r w:rsidRPr="00CF5B1B">
        <w:rPr>
          <w:rFonts w:ascii="Times New Roman" w:hAnsi="Times New Roman" w:cs="Times New Roman"/>
          <w:i/>
          <w:sz w:val="24"/>
          <w:szCs w:val="24"/>
          <w:lang w:val="en-US"/>
        </w:rPr>
        <w:t xml:space="preserve">Note. </w:t>
      </w:r>
      <w:r w:rsidRPr="00CF5B1B">
        <w:rPr>
          <w:rFonts w:ascii="Times New Roman" w:hAnsi="Times New Roman" w:cs="Times New Roman"/>
          <w:sz w:val="24"/>
          <w:szCs w:val="24"/>
          <w:lang w:val="en-US"/>
        </w:rPr>
        <w:t>All analyses were controlled for sex, age in years, and educational level. DV = Dependent variable.</w:t>
      </w:r>
    </w:p>
    <w:p w14:paraId="35FA059D" w14:textId="1416CE2E" w:rsidR="00D56E8A" w:rsidRPr="00CF5B1B" w:rsidRDefault="00D56E8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CF5B1B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511A56D1" w14:textId="01607640" w:rsidR="00D56E8A" w:rsidRPr="00CF5B1B" w:rsidRDefault="00D56E8A" w:rsidP="00D56E8A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F5B1B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Figure S1</w:t>
      </w:r>
    </w:p>
    <w:p w14:paraId="7A81603F" w14:textId="7AEAA257" w:rsidR="00D56E8A" w:rsidRPr="00CF5B1B" w:rsidRDefault="00D83B7D" w:rsidP="00D56E8A">
      <w:pPr>
        <w:spacing w:line="48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64384" behindDoc="0" locked="0" layoutInCell="1" allowOverlap="1" wp14:anchorId="11103AD3" wp14:editId="5CD149F9">
            <wp:simplePos x="0" y="0"/>
            <wp:positionH relativeFrom="column">
              <wp:posOffset>-15240</wp:posOffset>
            </wp:positionH>
            <wp:positionV relativeFrom="paragraph">
              <wp:posOffset>782320</wp:posOffset>
            </wp:positionV>
            <wp:extent cx="6661670" cy="3505200"/>
            <wp:effectExtent l="0" t="0" r="0" b="0"/>
            <wp:wrapSquare wrapText="bothSides"/>
            <wp:docPr id="6358463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5958" cy="35074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56E8A" w:rsidRPr="00CF5B1B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Associations between Low, Average, and High Levels of </w:t>
      </w:r>
      <w:r w:rsidR="00144F4C">
        <w:rPr>
          <w:rFonts w:ascii="Times New Roman" w:hAnsi="Times New Roman" w:cs="Times New Roman"/>
          <w:i/>
          <w:iCs/>
          <w:sz w:val="24"/>
          <w:szCs w:val="24"/>
          <w:lang w:val="en-US"/>
        </w:rPr>
        <w:t>Egocentricity</w:t>
      </w:r>
      <w:r w:rsidR="00D56E8A" w:rsidRPr="00CF5B1B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and Guilt Repair at Low, Average, and High Levels of </w:t>
      </w:r>
      <w:r w:rsidR="00144F4C">
        <w:rPr>
          <w:rFonts w:ascii="Times New Roman" w:hAnsi="Times New Roman" w:cs="Times New Roman"/>
          <w:i/>
          <w:iCs/>
          <w:sz w:val="24"/>
          <w:szCs w:val="24"/>
          <w:lang w:val="en-US"/>
        </w:rPr>
        <w:t>Self-Control</w:t>
      </w:r>
      <w:r w:rsidR="000D117C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</w:p>
    <w:p w14:paraId="5056464C" w14:textId="4B95C67E" w:rsidR="00D56E8A" w:rsidRPr="00CF5B1B" w:rsidRDefault="00D56E8A" w:rsidP="00D56E8A">
      <w:pPr>
        <w:tabs>
          <w:tab w:val="left" w:pos="2304"/>
        </w:tabs>
        <w:rPr>
          <w:rFonts w:ascii="Times New Roman" w:hAnsi="Times New Roman" w:cs="Times New Roman"/>
          <w:sz w:val="24"/>
          <w:szCs w:val="24"/>
          <w:lang w:val="en-US"/>
        </w:rPr>
      </w:pPr>
      <w:r w:rsidRPr="00CF5B1B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8D3C3BA" wp14:editId="10E88962">
                <wp:simplePos x="0" y="0"/>
                <wp:positionH relativeFrom="column">
                  <wp:posOffset>-620394</wp:posOffset>
                </wp:positionH>
                <wp:positionV relativeFrom="paragraph">
                  <wp:posOffset>1346835</wp:posOffset>
                </wp:positionV>
                <wp:extent cx="1029970" cy="386080"/>
                <wp:effectExtent l="0" t="0" r="0" b="0"/>
                <wp:wrapNone/>
                <wp:docPr id="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029970" cy="3860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8417D8" w14:textId="77777777" w:rsidR="00D56E8A" w:rsidRDefault="00D56E8A" w:rsidP="00D56E8A">
                            <w:proofErr w:type="spellStart"/>
                            <w:r>
                              <w:t>Guilt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Repair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8D3C3B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48.85pt;margin-top:106.05pt;width:81.1pt;height:30.4pt;rotation:-90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" filled="f" stroked="f">
                <v:textbox style="mso-fit-shape-to-text:t">
                  <w:txbxContent>
                    <w:p w14:paraId="1E8417D8" w14:textId="77777777" w:rsidR="00D56E8A" w:rsidRDefault="00D56E8A" w:rsidP="00D56E8A">
                      <w:proofErr w:type="spellStart"/>
                      <w:r>
                        <w:t>Guilt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Repair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49F06BF0" w14:textId="7520CE88" w:rsidR="0022072C" w:rsidRPr="00CF5B1B" w:rsidRDefault="0022072C" w:rsidP="0022072C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63DB98F" w14:textId="6C2B1217" w:rsidR="006B1858" w:rsidRPr="00CF5B1B" w:rsidRDefault="006B1858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CF5B1B">
        <w:rPr>
          <w:rFonts w:ascii="Times New Roman" w:hAnsi="Times New Roman" w:cs="Times New Roman"/>
          <w:b/>
          <w:bCs/>
          <w:sz w:val="24"/>
          <w:szCs w:val="24"/>
          <w:lang w:val="en-US"/>
        </w:rPr>
        <w:br w:type="page"/>
      </w:r>
    </w:p>
    <w:p w14:paraId="0C20D32C" w14:textId="350C8B33" w:rsidR="006B1858" w:rsidRPr="00CF5B1B" w:rsidRDefault="006B1858" w:rsidP="006B1858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F5B1B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Figure S2</w:t>
      </w:r>
    </w:p>
    <w:p w14:paraId="6251FC6C" w14:textId="4A67DDD9" w:rsidR="006B1858" w:rsidRPr="00CF5B1B" w:rsidRDefault="0062461D" w:rsidP="006B1858">
      <w:pPr>
        <w:spacing w:line="48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65408" behindDoc="0" locked="0" layoutInCell="1" allowOverlap="1" wp14:anchorId="7782A390" wp14:editId="729EB4FF">
            <wp:simplePos x="0" y="0"/>
            <wp:positionH relativeFrom="column">
              <wp:posOffset>-50800</wp:posOffset>
            </wp:positionH>
            <wp:positionV relativeFrom="paragraph">
              <wp:posOffset>759460</wp:posOffset>
            </wp:positionV>
            <wp:extent cx="6636326" cy="3491865"/>
            <wp:effectExtent l="0" t="0" r="0" b="0"/>
            <wp:wrapSquare wrapText="bothSides"/>
            <wp:docPr id="101966535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6326" cy="3491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B1858" w:rsidRPr="00CF5B1B">
        <w:rPr>
          <w:rFonts w:ascii="Times New Roman" w:hAnsi="Times New Roman" w:cs="Times New Roman"/>
          <w:i/>
          <w:iCs/>
          <w:sz w:val="24"/>
          <w:szCs w:val="24"/>
          <w:lang w:val="en-US"/>
        </w:rPr>
        <w:t>Associations between Low, Average, and High Levels of Self-</w:t>
      </w:r>
      <w:r w:rsidR="00144F4C">
        <w:rPr>
          <w:rFonts w:ascii="Times New Roman" w:hAnsi="Times New Roman" w:cs="Times New Roman"/>
          <w:i/>
          <w:iCs/>
          <w:sz w:val="24"/>
          <w:szCs w:val="24"/>
          <w:lang w:val="en-US"/>
        </w:rPr>
        <w:t>Interest</w:t>
      </w:r>
      <w:r w:rsidR="006B1858" w:rsidRPr="00CF5B1B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and Guilt Repair at Low, Average, and High Levels of Self-</w:t>
      </w:r>
      <w:r w:rsidR="00144F4C">
        <w:rPr>
          <w:rFonts w:ascii="Times New Roman" w:hAnsi="Times New Roman" w:cs="Times New Roman"/>
          <w:i/>
          <w:iCs/>
          <w:sz w:val="24"/>
          <w:szCs w:val="24"/>
          <w:lang w:val="en-US"/>
        </w:rPr>
        <w:t>Control</w:t>
      </w:r>
    </w:p>
    <w:p w14:paraId="7E4DB956" w14:textId="3483874F" w:rsidR="006B1858" w:rsidRPr="00CF5B1B" w:rsidRDefault="006B1858" w:rsidP="006B1858">
      <w:pPr>
        <w:tabs>
          <w:tab w:val="left" w:pos="1283"/>
        </w:tabs>
        <w:rPr>
          <w:rFonts w:ascii="Times New Roman" w:hAnsi="Times New Roman" w:cs="Times New Roman"/>
          <w:sz w:val="24"/>
          <w:szCs w:val="24"/>
          <w:lang w:val="en-US"/>
        </w:rPr>
      </w:pPr>
      <w:r w:rsidRPr="00CF5B1B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6CC0CFC" wp14:editId="499EA444">
                <wp:simplePos x="0" y="0"/>
                <wp:positionH relativeFrom="column">
                  <wp:posOffset>-633730</wp:posOffset>
                </wp:positionH>
                <wp:positionV relativeFrom="paragraph">
                  <wp:posOffset>1089660</wp:posOffset>
                </wp:positionV>
                <wp:extent cx="1029970" cy="386080"/>
                <wp:effectExtent l="0" t="0" r="0" b="0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029970" cy="3860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778277" w14:textId="77777777" w:rsidR="006B1858" w:rsidRDefault="006B1858" w:rsidP="006B1858">
                            <w:r>
                              <w:t>Guilt Repair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6CC0CFC" id="_x0000_s1027" type="#_x0000_t202" style="position:absolute;margin-left:-49.9pt;margin-top:85.8pt;width:81.1pt;height:30.4pt;rotation:-90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" filled="f" stroked="f">
                <v:textbox style="mso-fit-shape-to-text:t">
                  <w:txbxContent>
                    <w:p w14:paraId="5B778277" w14:textId="77777777" w:rsidR="006B1858" w:rsidRDefault="006B1858" w:rsidP="006B1858">
                      <w:r>
                        <w:t>Guilt Repair</w:t>
                      </w:r>
                    </w:p>
                  </w:txbxContent>
                </v:textbox>
              </v:shape>
            </w:pict>
          </mc:Fallback>
        </mc:AlternateContent>
      </w:r>
    </w:p>
    <w:p w14:paraId="7B31C847" w14:textId="1CCB9D8D" w:rsidR="00CF14FF" w:rsidRPr="00CF5B1B" w:rsidRDefault="00CF14FF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CF14FF" w:rsidRPr="00CF5B1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859"/>
    <w:rsid w:val="00020E67"/>
    <w:rsid w:val="0009303B"/>
    <w:rsid w:val="000D117C"/>
    <w:rsid w:val="000E7FFD"/>
    <w:rsid w:val="00114CAD"/>
    <w:rsid w:val="00131EAB"/>
    <w:rsid w:val="00144F4C"/>
    <w:rsid w:val="001758FE"/>
    <w:rsid w:val="00194702"/>
    <w:rsid w:val="0022072C"/>
    <w:rsid w:val="00252290"/>
    <w:rsid w:val="00281EA9"/>
    <w:rsid w:val="00367F60"/>
    <w:rsid w:val="003D4DFD"/>
    <w:rsid w:val="005442B9"/>
    <w:rsid w:val="00594B1D"/>
    <w:rsid w:val="00616F14"/>
    <w:rsid w:val="0062461D"/>
    <w:rsid w:val="00630859"/>
    <w:rsid w:val="006649CC"/>
    <w:rsid w:val="006B1858"/>
    <w:rsid w:val="00727706"/>
    <w:rsid w:val="008B70F2"/>
    <w:rsid w:val="008F1F43"/>
    <w:rsid w:val="00922316"/>
    <w:rsid w:val="00A15046"/>
    <w:rsid w:val="00A46163"/>
    <w:rsid w:val="00B560CD"/>
    <w:rsid w:val="00B6413F"/>
    <w:rsid w:val="00C02A14"/>
    <w:rsid w:val="00CF14FF"/>
    <w:rsid w:val="00CF5B1B"/>
    <w:rsid w:val="00D54011"/>
    <w:rsid w:val="00D56E8A"/>
    <w:rsid w:val="00D83B7D"/>
    <w:rsid w:val="00DB6F0A"/>
    <w:rsid w:val="00DE3A86"/>
    <w:rsid w:val="00DF0A33"/>
    <w:rsid w:val="00E716B4"/>
    <w:rsid w:val="00F22560"/>
    <w:rsid w:val="00FD2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7386F00"/>
  <w15:chartTrackingRefBased/>
  <w15:docId w15:val="{E83FB381-84AC-4213-8100-BE15F964F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308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08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08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08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08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08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08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08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08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08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08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08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08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08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08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08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08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08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08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08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08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08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08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08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08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08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08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08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085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F14FF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F14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F14FF"/>
    <w:pPr>
      <w:spacing w:line="240" w:lineRule="auto"/>
    </w:pPr>
    <w:rPr>
      <w:kern w:val="0"/>
      <w:sz w:val="20"/>
      <w:szCs w:val="20"/>
      <w:lang w:val="en-US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F14FF"/>
    <w:rPr>
      <w:kern w:val="0"/>
      <w:sz w:val="20"/>
      <w:szCs w:val="20"/>
      <w:lang w:val="en-US"/>
      <w14:ligatures w14:val="none"/>
    </w:rPr>
  </w:style>
  <w:style w:type="paragraph" w:styleId="Revision">
    <w:name w:val="Revision"/>
    <w:hidden/>
    <w:uiPriority w:val="99"/>
    <w:semiHidden/>
    <w:rsid w:val="000D117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15046"/>
    <w:rPr>
      <w:color w:val="467886" w:themeColor="hyperlink"/>
      <w:u w:val="single"/>
    </w:rPr>
  </w:style>
  <w:style w:type="paragraph" w:styleId="NormalWeb">
    <w:name w:val="Normal (Web)"/>
    <w:basedOn w:val="Normal"/>
    <w:uiPriority w:val="99"/>
    <w:unhideWhenUsed/>
    <w:rsid w:val="00A150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doi.org/10.1080/14789949.2011.61754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/10.1111/j.1467-9450.2012.00967.x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doi.org/10.1111/j.1468-5914.2008.00362.x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doi.org/10.1037/a0022641" TargetMode="Externa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8</Pages>
  <Words>1302</Words>
  <Characters>7165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Tilburg University</Company>
  <LinksUpToDate>false</LinksUpToDate>
  <CharactersWithSpaces>8451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Jelle Sijtsema</dc:creator>
  <cp:keywords/>
  <dc:description/>
  <cp:lastModifiedBy>Jelle Sijtsema</cp:lastModifiedBy>
  <cp:revision>4</cp:revision>
  <dcterms:created xsi:type="dcterms:W3CDTF">2025-02-14T10:31:00Z</dcterms:created>
  <dcterms:modified xsi:type="dcterms:W3CDTF">2025-02-14T13:56:00Z</dcterms:modified>
</cp:coreProperties>
</file>