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9920D" w14:textId="0AEFEAFC" w:rsidR="00B35A45" w:rsidRPr="000971FE" w:rsidRDefault="00B35A45" w:rsidP="0004728B">
      <w:pPr>
        <w:spacing w:after="0" w:line="240" w:lineRule="auto"/>
        <w:jc w:val="center"/>
        <w:rPr>
          <w:rFonts w:ascii="Arial" w:hAnsi="Arial" w:cs="Arial"/>
        </w:rPr>
      </w:pPr>
      <w:r w:rsidRPr="000971FE">
        <w:rPr>
          <w:rFonts w:ascii="Arial" w:hAnsi="Arial" w:cs="Arial"/>
        </w:rPr>
        <w:t xml:space="preserve">Supplemental </w:t>
      </w:r>
      <w:r w:rsidR="0050692C" w:rsidRPr="000971FE">
        <w:rPr>
          <w:rFonts w:ascii="Arial" w:hAnsi="Arial" w:cs="Arial"/>
        </w:rPr>
        <w:t>Text</w:t>
      </w:r>
      <w:r w:rsidRPr="000971FE">
        <w:rPr>
          <w:rFonts w:ascii="Arial" w:hAnsi="Arial" w:cs="Arial"/>
        </w:rPr>
        <w:t xml:space="preserve"> 1 (S1). </w:t>
      </w:r>
      <w:r w:rsidR="0050692C" w:rsidRPr="000971FE">
        <w:rPr>
          <w:rFonts w:ascii="Arial" w:hAnsi="Arial" w:cs="Arial"/>
        </w:rPr>
        <w:t>Description of alternative modeling</w:t>
      </w:r>
    </w:p>
    <w:p w14:paraId="470B02E5" w14:textId="35E2C397" w:rsidR="0050692C" w:rsidRPr="000971FE" w:rsidRDefault="0050692C" w:rsidP="0050692C">
      <w:pPr>
        <w:spacing w:after="0" w:line="240" w:lineRule="auto"/>
        <w:rPr>
          <w:rFonts w:ascii="Arial" w:hAnsi="Arial" w:cs="Arial"/>
        </w:rPr>
      </w:pPr>
    </w:p>
    <w:p w14:paraId="57250273" w14:textId="77777777" w:rsidR="00A360D6" w:rsidRDefault="000971FE" w:rsidP="00FF175D">
      <w:pPr>
        <w:spacing w:after="0" w:line="240" w:lineRule="auto"/>
        <w:ind w:firstLine="720"/>
        <w:rPr>
          <w:rFonts w:ascii="Arial" w:hAnsi="Arial" w:cs="Arial"/>
        </w:rPr>
      </w:pPr>
      <w:r w:rsidRPr="000971FE">
        <w:rPr>
          <w:rFonts w:ascii="Arial" w:hAnsi="Arial" w:cs="Arial"/>
        </w:rPr>
        <w:t>In additi</w:t>
      </w:r>
      <w:r>
        <w:rPr>
          <w:rFonts w:ascii="Arial" w:hAnsi="Arial" w:cs="Arial"/>
        </w:rPr>
        <w:t>on to the primary analyses presented in the manuscript, we also tested alternative models</w:t>
      </w:r>
      <w:r w:rsidR="002C4A62">
        <w:rPr>
          <w:rFonts w:ascii="Arial" w:hAnsi="Arial" w:cs="Arial"/>
        </w:rPr>
        <w:t xml:space="preserve"> involving structural equation modeling with latent variables</w:t>
      </w:r>
      <w:r>
        <w:rPr>
          <w:rFonts w:ascii="Arial" w:hAnsi="Arial" w:cs="Arial"/>
        </w:rPr>
        <w:t xml:space="preserve">. </w:t>
      </w:r>
    </w:p>
    <w:p w14:paraId="445867C7" w14:textId="3FAE3963" w:rsidR="0004728B" w:rsidRDefault="00FF175D" w:rsidP="00FF175D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First, we tested confirmatory factor analysis </w:t>
      </w:r>
      <w:r w:rsidR="0018193C">
        <w:rPr>
          <w:rFonts w:ascii="Arial" w:hAnsi="Arial" w:cs="Arial"/>
        </w:rPr>
        <w:t xml:space="preserve">(CFA) </w:t>
      </w:r>
      <w:r>
        <w:rPr>
          <w:rFonts w:ascii="Arial" w:hAnsi="Arial" w:cs="Arial"/>
        </w:rPr>
        <w:t xml:space="preserve">measurement models for the primary variables. </w:t>
      </w:r>
      <w:r w:rsidR="00427862">
        <w:rPr>
          <w:rFonts w:ascii="Arial" w:hAnsi="Arial" w:cs="Arial"/>
        </w:rPr>
        <w:t>We report goodness of fit indices, including the Tucker-Lewis Index (TLI), comparative fit index (CFI), root mean square error of approximation (RMSEA), and standardized root mean square residual (SRMR).</w:t>
      </w:r>
      <w:r w:rsidR="003C03F2">
        <w:rPr>
          <w:rFonts w:ascii="Arial" w:hAnsi="Arial" w:cs="Arial"/>
        </w:rPr>
        <w:t xml:space="preserve"> In all CFAs, the first factor loading per factor was fixed to a value of 1, to scale the factor.</w:t>
      </w:r>
    </w:p>
    <w:p w14:paraId="1415B5F8" w14:textId="77777777" w:rsidR="0004728B" w:rsidRDefault="0004728B" w:rsidP="0004728B">
      <w:pPr>
        <w:spacing w:after="0" w:line="240" w:lineRule="auto"/>
        <w:rPr>
          <w:rFonts w:ascii="Arial" w:hAnsi="Arial" w:cs="Arial"/>
        </w:rPr>
      </w:pPr>
    </w:p>
    <w:p w14:paraId="26B88BEA" w14:textId="77777777" w:rsidR="0004728B" w:rsidRPr="0004728B" w:rsidRDefault="0004728B" w:rsidP="0004728B">
      <w:pPr>
        <w:spacing w:after="0" w:line="240" w:lineRule="auto"/>
        <w:rPr>
          <w:rFonts w:ascii="Arial" w:hAnsi="Arial" w:cs="Arial"/>
          <w:u w:val="single"/>
        </w:rPr>
      </w:pPr>
      <w:r w:rsidRPr="0004728B">
        <w:rPr>
          <w:rFonts w:ascii="Arial" w:hAnsi="Arial" w:cs="Arial"/>
          <w:u w:val="single"/>
        </w:rPr>
        <w:t>CFA Models</w:t>
      </w:r>
    </w:p>
    <w:p w14:paraId="5F1A8E26" w14:textId="18CC2398" w:rsidR="00EA1C5E" w:rsidRDefault="002E7F10" w:rsidP="00EA1C5E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We tested a social media engagement single-factor CFA</w:t>
      </w:r>
      <w:r w:rsidR="00BB5521">
        <w:rPr>
          <w:rFonts w:ascii="Arial" w:hAnsi="Arial" w:cs="Arial"/>
        </w:rPr>
        <w:t xml:space="preserve"> using maximum likelihood estimation with robust standard errors, treating the </w:t>
      </w:r>
      <w:r w:rsidR="0004728B">
        <w:rPr>
          <w:rFonts w:ascii="Arial" w:hAnsi="Arial" w:cs="Arial"/>
        </w:rPr>
        <w:t xml:space="preserve">measure’s </w:t>
      </w:r>
      <w:r w:rsidR="00BB5521">
        <w:rPr>
          <w:rFonts w:ascii="Arial" w:hAnsi="Arial" w:cs="Arial"/>
        </w:rPr>
        <w:t xml:space="preserve">items as continuously scaled, using a Pearson covariance matrix, </w:t>
      </w:r>
      <w:r w:rsidR="0004728B">
        <w:rPr>
          <w:rFonts w:ascii="Arial" w:hAnsi="Arial" w:cs="Arial"/>
        </w:rPr>
        <w:t xml:space="preserve">and </w:t>
      </w:r>
      <w:r w:rsidR="00BB5521">
        <w:rPr>
          <w:rFonts w:ascii="Arial" w:hAnsi="Arial" w:cs="Arial"/>
        </w:rPr>
        <w:t xml:space="preserve">linear regression-based factor loadings. </w:t>
      </w:r>
      <w:r w:rsidR="0013447C">
        <w:rPr>
          <w:rFonts w:ascii="Arial" w:hAnsi="Arial" w:cs="Arial"/>
        </w:rPr>
        <w:t>This model fit well,</w:t>
      </w:r>
      <w:r w:rsidR="0013447C">
        <w:rPr>
          <w:rFonts w:ascii="Arial" w:hAnsi="Arial" w:cs="Arial"/>
        </w:rPr>
        <w:sym w:font="Symbol" w:char="F020"/>
      </w:r>
      <w:r w:rsidR="0013447C">
        <w:rPr>
          <w:rFonts w:ascii="Arial" w:hAnsi="Arial" w:cs="Arial"/>
        </w:rPr>
        <w:sym w:font="Symbol" w:char="F063"/>
      </w:r>
      <w:r w:rsidR="0013447C" w:rsidRPr="0013447C">
        <w:rPr>
          <w:rFonts w:ascii="Arial" w:hAnsi="Arial" w:cs="Arial"/>
          <w:vertAlign w:val="superscript"/>
        </w:rPr>
        <w:t>2</w:t>
      </w:r>
      <w:r w:rsidR="0013447C">
        <w:rPr>
          <w:rFonts w:ascii="Arial" w:hAnsi="Arial" w:cs="Arial"/>
        </w:rPr>
        <w:t xml:space="preserve">(2) = 13.242, p = .001, </w:t>
      </w:r>
      <w:r w:rsidR="00BB2CC9">
        <w:rPr>
          <w:rFonts w:ascii="Arial" w:hAnsi="Arial" w:cs="Arial"/>
        </w:rPr>
        <w:t xml:space="preserve">CFI = .985, TLI = .954, RMSEA = .089 (90% CI: .048-.137), SRMR = .021. </w:t>
      </w:r>
      <w:r w:rsidR="00D64FE4">
        <w:rPr>
          <w:rFonts w:ascii="Arial" w:hAnsi="Arial" w:cs="Arial"/>
        </w:rPr>
        <w:t>Standardized factor loadings appear below</w:t>
      </w:r>
      <w:r w:rsidR="00F73F76">
        <w:rPr>
          <w:rFonts w:ascii="Arial" w:hAnsi="Arial" w:cs="Arial"/>
        </w:rPr>
        <w:t>, along with standard errors, z values, and p values</w:t>
      </w:r>
      <w:r w:rsidR="00D64FE4">
        <w:rPr>
          <w:rFonts w:ascii="Arial" w:hAnsi="Arial" w:cs="Arial"/>
        </w:rPr>
        <w:t>.</w:t>
      </w:r>
    </w:p>
    <w:p w14:paraId="37AAFEC2" w14:textId="77777777" w:rsidR="007D5833" w:rsidRDefault="007D5833" w:rsidP="00974FD2">
      <w:pPr>
        <w:spacing w:after="0" w:line="240" w:lineRule="auto"/>
        <w:rPr>
          <w:rFonts w:ascii="Arial" w:hAnsi="Arial" w:cs="Arial"/>
        </w:rPr>
        <w:sectPr w:rsidR="007D5833" w:rsidSect="00EF606E">
          <w:headerReference w:type="even" r:id="rId6"/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BFA406" w14:textId="77777777" w:rsidR="00974FD2" w:rsidRDefault="00974FD2" w:rsidP="00974FD2">
      <w:pPr>
        <w:spacing w:after="0" w:line="240" w:lineRule="auto"/>
        <w:rPr>
          <w:rFonts w:ascii="Arial" w:hAnsi="Arial" w:cs="Arial"/>
        </w:rPr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3600"/>
        <w:gridCol w:w="1220"/>
        <w:gridCol w:w="1300"/>
        <w:gridCol w:w="1300"/>
        <w:gridCol w:w="1300"/>
      </w:tblGrid>
      <w:tr w:rsidR="006466F4" w:rsidRPr="006466F4" w14:paraId="337FCA9E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D939" w14:textId="77777777" w:rsidR="006466F4" w:rsidRPr="006466F4" w:rsidRDefault="006466F4" w:rsidP="006466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380C" w14:textId="77777777" w:rsidR="006466F4" w:rsidRPr="00AF6BC1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AF6BC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041E" w14:textId="77777777" w:rsidR="006466F4" w:rsidRPr="00AF6BC1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AF6BC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S.E.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D1FC" w14:textId="77777777" w:rsidR="006466F4" w:rsidRPr="00AF6BC1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AF6BC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F7748" w14:textId="77777777" w:rsidR="006466F4" w:rsidRPr="00AF6BC1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AF6BC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6466F4" w:rsidRPr="006466F4" w14:paraId="60F0B501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D17C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Social Media Engagement Item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63D4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976D" w14:textId="77777777" w:rsidR="006466F4" w:rsidRPr="006466F4" w:rsidRDefault="006466F4" w:rsidP="006466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2183" w14:textId="77777777" w:rsidR="006466F4" w:rsidRPr="006466F4" w:rsidRDefault="006466F4" w:rsidP="006466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949A" w14:textId="77777777" w:rsidR="006466F4" w:rsidRPr="006466F4" w:rsidRDefault="006466F4" w:rsidP="006466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466F4" w:rsidRPr="006466F4" w14:paraId="69B0FB84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D822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51FD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353F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7FAA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19.061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6510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6466F4" w:rsidRPr="006466F4" w14:paraId="13260F07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DD596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C524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D444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F48A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40.371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490C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6466F4" w:rsidRPr="006466F4" w14:paraId="5CAB7626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45D4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9807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1F5C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C598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29.436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2267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6466F4" w:rsidRPr="006466F4" w14:paraId="27B9BCB6" w14:textId="77777777" w:rsidTr="003E739E">
        <w:trPr>
          <w:trHeight w:val="32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7A81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7385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61D3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B171" w14:textId="77777777" w:rsidR="006466F4" w:rsidRPr="006466F4" w:rsidRDefault="006466F4" w:rsidP="006466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3B6E" w14:textId="77777777" w:rsidR="006466F4" w:rsidRPr="006466F4" w:rsidRDefault="006466F4" w:rsidP="006466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466F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</w:tbl>
    <w:p w14:paraId="76F39D01" w14:textId="77777777" w:rsidR="00D64FE4" w:rsidRDefault="00D64FE4" w:rsidP="006466F4">
      <w:pPr>
        <w:spacing w:after="0" w:line="240" w:lineRule="auto"/>
        <w:rPr>
          <w:rFonts w:ascii="Arial" w:hAnsi="Arial" w:cs="Arial"/>
        </w:rPr>
      </w:pPr>
    </w:p>
    <w:p w14:paraId="58B218C1" w14:textId="1B00D492" w:rsidR="006466F4" w:rsidRDefault="00657686" w:rsidP="006466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Next, we </w:t>
      </w:r>
      <w:r w:rsidR="0027699A">
        <w:rPr>
          <w:rFonts w:ascii="Arial" w:hAnsi="Arial" w:cs="Arial"/>
        </w:rPr>
        <w:t xml:space="preserve">tested a single-factor CFA for </w:t>
      </w:r>
      <w:proofErr w:type="spellStart"/>
      <w:r w:rsidR="0027699A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27699A">
        <w:rPr>
          <w:rFonts w:ascii="Arial" w:hAnsi="Arial" w:cs="Arial"/>
        </w:rPr>
        <w:t>MO</w:t>
      </w:r>
      <w:proofErr w:type="spellEnd"/>
      <w:r w:rsidR="0027699A" w:rsidRPr="0027699A">
        <w:rPr>
          <w:rFonts w:ascii="Arial" w:hAnsi="Arial" w:cs="Arial"/>
        </w:rPr>
        <w:t xml:space="preserve"> </w:t>
      </w:r>
      <w:r w:rsidR="0027699A">
        <w:rPr>
          <w:rFonts w:ascii="Arial" w:hAnsi="Arial" w:cs="Arial"/>
        </w:rPr>
        <w:t>using maximum likelihood estimation with robust standard errors, treating the measure’s items as continuously scaled, using a Pearson covariance matrix, and linear regression-based factor loadings. However, fit was poo</w:t>
      </w:r>
      <w:r w:rsidR="009238D6">
        <w:rPr>
          <w:rFonts w:ascii="Arial" w:hAnsi="Arial" w:cs="Arial"/>
        </w:rPr>
        <w:t xml:space="preserve">r. </w:t>
      </w:r>
      <w:r w:rsidR="00381E0C">
        <w:rPr>
          <w:rFonts w:ascii="Arial" w:hAnsi="Arial" w:cs="Arial"/>
        </w:rPr>
        <w:t>Then</w:t>
      </w:r>
      <w:r w:rsidR="00745EC4">
        <w:rPr>
          <w:rFonts w:ascii="Arial" w:hAnsi="Arial" w:cs="Arial"/>
        </w:rPr>
        <w:t xml:space="preserve"> we modified the single</w:t>
      </w:r>
      <w:r w:rsidR="00AE525A">
        <w:rPr>
          <w:rFonts w:ascii="Arial" w:hAnsi="Arial" w:cs="Arial"/>
        </w:rPr>
        <w:t>-</w:t>
      </w:r>
      <w:r w:rsidR="00745EC4">
        <w:rPr>
          <w:rFonts w:ascii="Arial" w:hAnsi="Arial" w:cs="Arial"/>
        </w:rPr>
        <w:t xml:space="preserve">factor model to instead model </w:t>
      </w:r>
      <w:proofErr w:type="spellStart"/>
      <w:r w:rsidR="00745EC4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745EC4">
        <w:rPr>
          <w:rFonts w:ascii="Arial" w:hAnsi="Arial" w:cs="Arial"/>
        </w:rPr>
        <w:t>MO</w:t>
      </w:r>
      <w:proofErr w:type="spellEnd"/>
      <w:r w:rsidR="00745EC4">
        <w:rPr>
          <w:rFonts w:ascii="Arial" w:hAnsi="Arial" w:cs="Arial"/>
        </w:rPr>
        <w:t xml:space="preserve"> as a three-factor model</w:t>
      </w:r>
      <w:r w:rsidR="000C4495">
        <w:rPr>
          <w:rFonts w:ascii="Arial" w:hAnsi="Arial" w:cs="Arial"/>
        </w:rPr>
        <w:t xml:space="preserve"> discussed in </w:t>
      </w:r>
      <w:r w:rsidR="000C4495">
        <w:rPr>
          <w:rFonts w:ascii="Arial" w:hAnsi="Arial" w:cs="Arial"/>
        </w:rPr>
        <w:fldChar w:fldCharType="begin"/>
      </w:r>
      <w:r w:rsidR="009837BB">
        <w:rPr>
          <w:rFonts w:ascii="Arial" w:hAnsi="Arial" w:cs="Arial"/>
        </w:rPr>
        <w:instrText xml:space="preserve"> ADDIN EN.CITE &lt;EndNote&gt;&lt;Cite AuthorYear="1"&gt;&lt;Author&gt;Eitan&lt;/Author&gt;&lt;Year&gt;2024&lt;/Year&gt;&lt;RecNum&gt;3924&lt;/RecNum&gt;&lt;DisplayText&gt;Eitan and Gazit (2024)&lt;/DisplayText&gt;&lt;record&gt;&lt;rec-number&gt;3924&lt;/rec-number&gt;&lt;foreign-keys&gt;&lt;key app="EN" db-id="fr09edtx15tp52efffjv9xw3rv9p5xzsfz2r" timestamp="1735142303" guid="b11db33c-a254-4d36-b20c-b1133b4c8aab"&gt;3924&lt;/key&gt;&lt;/foreign-keys&gt;&lt;ref-type name="Journal Article"&gt;17&lt;/ref-type&gt;&lt;contributors&gt;&lt;authors&gt;&lt;author&gt;Eitan, T.&lt;/author&gt;&lt;author&gt;Gazit, T.&lt;/author&gt;&lt;/authors&gt;&lt;/contributors&gt;&lt;titles&gt;&lt;title&gt;The “here and now” effect: JoMO, FoMO and the well-being of social media users&lt;/title&gt;&lt;secondary-title&gt;Online Information Review&lt;/secondary-title&gt;&lt;/titles&gt;&lt;pages&gt;1002-1024&lt;/pages&gt;&lt;volume&gt;48&lt;/volume&gt;&lt;number&gt;5&lt;/number&gt;&lt;dates&gt;&lt;year&gt;2024&lt;/year&gt;&lt;/dates&gt;&lt;urls&gt;&lt;/urls&gt;&lt;electronic-resource-num&gt;10.1108/OIR-03-2023-0111&lt;/electronic-resource-num&gt;&lt;/record&gt;&lt;/Cite&gt;&lt;/EndNote&gt;</w:instrText>
      </w:r>
      <w:r w:rsidR="000C4495">
        <w:rPr>
          <w:rFonts w:ascii="Arial" w:hAnsi="Arial" w:cs="Arial"/>
        </w:rPr>
        <w:fldChar w:fldCharType="separate"/>
      </w:r>
      <w:r w:rsidR="009837BB">
        <w:rPr>
          <w:rFonts w:ascii="Arial" w:hAnsi="Arial" w:cs="Arial"/>
          <w:noProof/>
        </w:rPr>
        <w:t>Eitan and Gazit (2024)</w:t>
      </w:r>
      <w:r w:rsidR="000C4495">
        <w:rPr>
          <w:rFonts w:ascii="Arial" w:hAnsi="Arial" w:cs="Arial"/>
        </w:rPr>
        <w:fldChar w:fldCharType="end"/>
      </w:r>
      <w:r w:rsidR="00745EC4">
        <w:rPr>
          <w:rFonts w:ascii="Arial" w:hAnsi="Arial" w:cs="Arial"/>
        </w:rPr>
        <w:t>.</w:t>
      </w:r>
      <w:r w:rsidR="00381E0C" w:rsidRPr="00381E0C">
        <w:rPr>
          <w:rFonts w:ascii="Arial" w:hAnsi="Arial" w:cs="Arial"/>
        </w:rPr>
        <w:t xml:space="preserve"> </w:t>
      </w:r>
      <w:r w:rsidR="00B66C5C">
        <w:rPr>
          <w:rFonts w:ascii="Arial" w:hAnsi="Arial" w:cs="Arial"/>
        </w:rPr>
        <w:t xml:space="preserve">However, fit was still poor. </w:t>
      </w:r>
      <w:r w:rsidR="00E00A2B">
        <w:rPr>
          <w:rFonts w:ascii="Arial" w:hAnsi="Arial" w:cs="Arial"/>
        </w:rPr>
        <w:t>Using this three-factor model, w</w:t>
      </w:r>
      <w:r w:rsidR="00381E0C">
        <w:rPr>
          <w:rFonts w:ascii="Arial" w:hAnsi="Arial" w:cs="Arial"/>
        </w:rPr>
        <w:t xml:space="preserve">e then specified a residual error covariance </w:t>
      </w:r>
      <w:r w:rsidR="00E00A2B">
        <w:rPr>
          <w:rFonts w:ascii="Arial" w:hAnsi="Arial" w:cs="Arial"/>
        </w:rPr>
        <w:t>between</w:t>
      </w:r>
      <w:r w:rsidR="00381E0C">
        <w:rPr>
          <w:rFonts w:ascii="Arial" w:hAnsi="Arial" w:cs="Arial"/>
        </w:rPr>
        <w:t xml:space="preserve"> item 6 (“</w:t>
      </w:r>
      <w:r w:rsidR="00381E0C" w:rsidRPr="003A6F33">
        <w:rPr>
          <w:rFonts w:ascii="Arial" w:hAnsi="Arial" w:cs="Arial"/>
        </w:rPr>
        <w:t>When social media is unavailable to me for a while I experience a sense of well-being or relief</w:t>
      </w:r>
      <w:r w:rsidR="00381E0C">
        <w:rPr>
          <w:rFonts w:ascii="Arial" w:hAnsi="Arial" w:cs="Arial"/>
        </w:rPr>
        <w:t>”) and item 10 (“</w:t>
      </w:r>
      <w:r w:rsidR="00381E0C" w:rsidRPr="003A6F33">
        <w:rPr>
          <w:rFonts w:ascii="Arial" w:hAnsi="Arial" w:cs="Arial"/>
        </w:rPr>
        <w:t>I feel lonely when I am not connected to social networks</w:t>
      </w:r>
      <w:r w:rsidR="00381E0C">
        <w:rPr>
          <w:rFonts w:ascii="Arial" w:hAnsi="Arial" w:cs="Arial"/>
        </w:rPr>
        <w:t>”)</w:t>
      </w:r>
      <w:r w:rsidR="00AE525A">
        <w:rPr>
          <w:rFonts w:ascii="Arial" w:hAnsi="Arial" w:cs="Arial"/>
        </w:rPr>
        <w:t xml:space="preserve">; </w:t>
      </w:r>
      <w:r w:rsidR="00381E0C">
        <w:rPr>
          <w:rFonts w:ascii="Arial" w:hAnsi="Arial" w:cs="Arial"/>
        </w:rPr>
        <w:t xml:space="preserve">we first reverse-coded </w:t>
      </w:r>
      <w:r w:rsidR="00AE525A">
        <w:rPr>
          <w:rFonts w:ascii="Arial" w:hAnsi="Arial" w:cs="Arial"/>
        </w:rPr>
        <w:t xml:space="preserve">item 10 </w:t>
      </w:r>
      <w:r w:rsidR="00381E0C">
        <w:rPr>
          <w:rFonts w:ascii="Arial" w:hAnsi="Arial" w:cs="Arial"/>
        </w:rPr>
        <w:t>before analyzing.</w:t>
      </w:r>
      <w:r w:rsidR="00745EC4">
        <w:rPr>
          <w:rFonts w:ascii="Arial" w:hAnsi="Arial" w:cs="Arial"/>
        </w:rPr>
        <w:t xml:space="preserve"> </w:t>
      </w:r>
      <w:r w:rsidR="00F6344A">
        <w:rPr>
          <w:rFonts w:ascii="Arial" w:hAnsi="Arial" w:cs="Arial"/>
        </w:rPr>
        <w:t>After implementing the residual error covariance</w:t>
      </w:r>
      <w:r w:rsidR="00745EC4">
        <w:rPr>
          <w:rFonts w:ascii="Arial" w:hAnsi="Arial" w:cs="Arial"/>
        </w:rPr>
        <w:t xml:space="preserve"> and three-factor model</w:t>
      </w:r>
      <w:r w:rsidR="00F6344A">
        <w:rPr>
          <w:rFonts w:ascii="Arial" w:hAnsi="Arial" w:cs="Arial"/>
        </w:rPr>
        <w:t>, model fit was adequate,</w:t>
      </w:r>
      <w:r w:rsidR="00355870">
        <w:rPr>
          <w:rFonts w:ascii="Arial" w:hAnsi="Arial" w:cs="Arial"/>
        </w:rPr>
        <w:sym w:font="Symbol" w:char="F020"/>
      </w:r>
      <w:r w:rsidR="00355870">
        <w:rPr>
          <w:rFonts w:ascii="Arial" w:hAnsi="Arial" w:cs="Arial"/>
        </w:rPr>
        <w:sym w:font="Symbol" w:char="F063"/>
      </w:r>
      <w:r w:rsidR="00355870" w:rsidRPr="0013447C">
        <w:rPr>
          <w:rFonts w:ascii="Arial" w:hAnsi="Arial" w:cs="Arial"/>
          <w:vertAlign w:val="superscript"/>
        </w:rPr>
        <w:t>2</w:t>
      </w:r>
      <w:r w:rsidR="00355870">
        <w:rPr>
          <w:rFonts w:ascii="Arial" w:hAnsi="Arial" w:cs="Arial"/>
        </w:rPr>
        <w:t>(31) = 100.556, p &lt; .001, CFI = .9</w:t>
      </w:r>
      <w:r w:rsidR="00CE4B14">
        <w:rPr>
          <w:rFonts w:ascii="Arial" w:hAnsi="Arial" w:cs="Arial"/>
        </w:rPr>
        <w:t>51</w:t>
      </w:r>
      <w:r w:rsidR="00355870">
        <w:rPr>
          <w:rFonts w:ascii="Arial" w:hAnsi="Arial" w:cs="Arial"/>
        </w:rPr>
        <w:t>, TLI = .9</w:t>
      </w:r>
      <w:r w:rsidR="00CE4B14">
        <w:rPr>
          <w:rFonts w:ascii="Arial" w:hAnsi="Arial" w:cs="Arial"/>
        </w:rPr>
        <w:t>29</w:t>
      </w:r>
      <w:r w:rsidR="00355870">
        <w:rPr>
          <w:rFonts w:ascii="Arial" w:hAnsi="Arial" w:cs="Arial"/>
        </w:rPr>
        <w:t>, RMSEA = .0</w:t>
      </w:r>
      <w:r w:rsidR="00CE4B14">
        <w:rPr>
          <w:rFonts w:ascii="Arial" w:hAnsi="Arial" w:cs="Arial"/>
        </w:rPr>
        <w:t>56</w:t>
      </w:r>
      <w:r w:rsidR="00355870">
        <w:rPr>
          <w:rFonts w:ascii="Arial" w:hAnsi="Arial" w:cs="Arial"/>
        </w:rPr>
        <w:t xml:space="preserve"> (90% CI: .04</w:t>
      </w:r>
      <w:r w:rsidR="00CE4B14">
        <w:rPr>
          <w:rFonts w:ascii="Arial" w:hAnsi="Arial" w:cs="Arial"/>
        </w:rPr>
        <w:t>4</w:t>
      </w:r>
      <w:r w:rsidR="00355870">
        <w:rPr>
          <w:rFonts w:ascii="Arial" w:hAnsi="Arial" w:cs="Arial"/>
        </w:rPr>
        <w:t>-.</w:t>
      </w:r>
      <w:r w:rsidR="00CE4B14">
        <w:rPr>
          <w:rFonts w:ascii="Arial" w:hAnsi="Arial" w:cs="Arial"/>
        </w:rPr>
        <w:t>069</w:t>
      </w:r>
      <w:r w:rsidR="00355870">
        <w:rPr>
          <w:rFonts w:ascii="Arial" w:hAnsi="Arial" w:cs="Arial"/>
        </w:rPr>
        <w:t>), SRMR = .0</w:t>
      </w:r>
      <w:r w:rsidR="00CE4B14">
        <w:rPr>
          <w:rFonts w:ascii="Arial" w:hAnsi="Arial" w:cs="Arial"/>
        </w:rPr>
        <w:t>42.</w:t>
      </w:r>
      <w:r w:rsidR="00B740B8" w:rsidRPr="00B740B8">
        <w:rPr>
          <w:rFonts w:ascii="Arial" w:hAnsi="Arial" w:cs="Arial"/>
        </w:rPr>
        <w:t xml:space="preserve"> </w:t>
      </w:r>
      <w:r w:rsidR="00B740B8">
        <w:rPr>
          <w:rFonts w:ascii="Arial" w:hAnsi="Arial" w:cs="Arial"/>
        </w:rPr>
        <w:t>Standardized factor loadings</w:t>
      </w:r>
      <w:r w:rsidR="00552EDA">
        <w:rPr>
          <w:rFonts w:ascii="Arial" w:hAnsi="Arial" w:cs="Arial"/>
        </w:rPr>
        <w:t>, factor intercorrelations and the residual error covariance</w:t>
      </w:r>
      <w:r w:rsidR="00B740B8">
        <w:rPr>
          <w:rFonts w:ascii="Arial" w:hAnsi="Arial" w:cs="Arial"/>
        </w:rPr>
        <w:t xml:space="preserve"> appear below, along with standard errors, z values, and p values.</w:t>
      </w:r>
    </w:p>
    <w:p w14:paraId="35FC3A85" w14:textId="77777777" w:rsidR="007D5833" w:rsidRDefault="007D5833" w:rsidP="006466F4">
      <w:pPr>
        <w:spacing w:after="0" w:line="240" w:lineRule="auto"/>
        <w:rPr>
          <w:rFonts w:ascii="Arial" w:hAnsi="Arial" w:cs="Arial"/>
        </w:rPr>
        <w:sectPr w:rsidR="007D5833" w:rsidSect="00EF60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EECCCC" w14:textId="77777777" w:rsidR="00AD2576" w:rsidRDefault="00AD2576" w:rsidP="006466F4">
      <w:pPr>
        <w:spacing w:after="0" w:line="240" w:lineRule="auto"/>
        <w:rPr>
          <w:rFonts w:ascii="Arial" w:hAnsi="Arial" w:cs="Arial"/>
        </w:rPr>
      </w:pPr>
    </w:p>
    <w:tbl>
      <w:tblPr>
        <w:tblW w:w="9672" w:type="dxa"/>
        <w:tblLook w:val="04A0" w:firstRow="1" w:lastRow="0" w:firstColumn="1" w:lastColumn="0" w:noHBand="0" w:noVBand="1"/>
      </w:tblPr>
      <w:tblGrid>
        <w:gridCol w:w="4472"/>
        <w:gridCol w:w="1300"/>
        <w:gridCol w:w="1300"/>
        <w:gridCol w:w="1300"/>
        <w:gridCol w:w="1300"/>
      </w:tblGrid>
      <w:tr w:rsidR="00552EDA" w:rsidRPr="00552EDA" w14:paraId="1472AF53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745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79A2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2D12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S.E.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D09F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4FBD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552EDA" w:rsidRPr="00552EDA" w14:paraId="674AA251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B655" w14:textId="13E9FC1A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Active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90AD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26B8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5403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FB18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1DBDBC27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FD8E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FB4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D2365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A78C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18.052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4EC5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6DB40994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F3D2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75FC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0.348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3550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2611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8.524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1225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0D4C33DD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6170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C41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FF0D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54E3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16.401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6706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6C60DDF5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613A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D3E7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F2A0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B653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17.397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04B97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2BE22FAA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F4D1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D6A8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D7FB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C6FB5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21.409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3D16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03EA8ACC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48DA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A09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D96A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6416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A31E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05C1782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5FDE" w14:textId="5080F5C1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Passive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A47D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04E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12CA6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9327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18E165A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B5FC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63A1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0496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B3F3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20.985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B59BB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0D8F30BF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C561C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3AB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C124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7E88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1C5E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196F3EBD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DC6C2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E33B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37B5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5FC76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19.384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0F50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57F282AE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A7DC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7C8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76E7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3B62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F2AB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49C06A99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3105" w14:textId="6221EBC9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Coping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3E31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D28B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D1D3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4F64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0A485A1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3D0E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9 (reverse coded)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3B3F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AEC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3921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6.604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4DE1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0.001</w:t>
            </w:r>
          </w:p>
        </w:tc>
      </w:tr>
      <w:tr w:rsidR="00552EDA" w:rsidRPr="00552EDA" w14:paraId="24D2BFC9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335A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12 (reverse coded)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9D092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58D1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135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6.339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6432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0.736</w:t>
            </w:r>
          </w:p>
        </w:tc>
      </w:tr>
      <w:tr w:rsidR="00552EDA" w:rsidRPr="00552EDA" w14:paraId="4E781007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51F8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969AA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7F0A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8C21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C49B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838C045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AC57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709B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AC78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6058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E743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6F794500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E31E" w14:textId="062ECAD4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Passive-</w:t>
            </w: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Active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DDC0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DF26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8AD3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19.921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8835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552EDA" w:rsidRPr="00552EDA" w14:paraId="22A4C1E0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F27C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3EA9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FBB68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2860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A910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C74CBB3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79FB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503A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83D5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5626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CC7D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348BC651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6845" w14:textId="2318FB62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Coping-</w:t>
            </w: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Active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FB88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496D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BD34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663C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0.001</w:t>
            </w:r>
          </w:p>
        </w:tc>
      </w:tr>
      <w:tr w:rsidR="00552EDA" w:rsidRPr="00552EDA" w14:paraId="352A74CE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3E5F1" w14:textId="6A631595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Coping-</w:t>
            </w:r>
            <w:proofErr w:type="spellStart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J</w:t>
            </w:r>
            <w:r w:rsidR="007C38AE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</w:t>
            </w: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MO</w:t>
            </w:r>
            <w:proofErr w:type="spellEnd"/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Passive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4A8E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1B1B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9567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-0.337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A6BE7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0.736</w:t>
            </w:r>
          </w:p>
        </w:tc>
      </w:tr>
      <w:tr w:rsidR="00552EDA" w:rsidRPr="00552EDA" w14:paraId="39BE1F21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FCE4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C35A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1EB3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8C0C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8C17" w14:textId="77777777" w:rsidR="00552EDA" w:rsidRPr="00552EDA" w:rsidRDefault="00552EDA" w:rsidP="00552E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2EDA" w:rsidRPr="00552EDA" w14:paraId="5D38C283" w14:textId="77777777" w:rsidTr="00552EDA">
        <w:trPr>
          <w:trHeight w:val="32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077C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6-Item 10 Residual Error Covariance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F95C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0.447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2C0A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71DE" w14:textId="77777777" w:rsidR="00552EDA" w:rsidRPr="00552EDA" w:rsidRDefault="00552EDA" w:rsidP="00552ED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9.775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2439D" w14:textId="77777777" w:rsidR="00552EDA" w:rsidRPr="00552EDA" w:rsidRDefault="00552EDA" w:rsidP="00552E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552EDA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</w:tbl>
    <w:p w14:paraId="02E0BB6D" w14:textId="77777777" w:rsidR="00AD2576" w:rsidRDefault="00AD2576" w:rsidP="006466F4">
      <w:pPr>
        <w:spacing w:after="0" w:line="240" w:lineRule="auto"/>
        <w:rPr>
          <w:rFonts w:ascii="Arial" w:hAnsi="Arial" w:cs="Arial"/>
        </w:rPr>
      </w:pPr>
    </w:p>
    <w:p w14:paraId="0D7F9E16" w14:textId="77777777" w:rsidR="00AD2576" w:rsidRDefault="00AD2576" w:rsidP="006466F4">
      <w:pPr>
        <w:spacing w:after="0" w:line="240" w:lineRule="auto"/>
        <w:rPr>
          <w:rFonts w:ascii="Arial" w:hAnsi="Arial" w:cs="Arial"/>
        </w:rPr>
      </w:pPr>
    </w:p>
    <w:p w14:paraId="6602022F" w14:textId="3BD45112" w:rsidR="00BA1CB0" w:rsidRDefault="00657686" w:rsidP="00BA1CB0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Next, we </w:t>
      </w:r>
      <w:r w:rsidR="002B0F3D">
        <w:rPr>
          <w:rFonts w:ascii="Arial" w:hAnsi="Arial" w:cs="Arial"/>
        </w:rPr>
        <w:t xml:space="preserve">tested a three-factor </w:t>
      </w:r>
      <w:r>
        <w:rPr>
          <w:rFonts w:ascii="Arial" w:hAnsi="Arial" w:cs="Arial"/>
        </w:rPr>
        <w:t>well</w:t>
      </w:r>
      <w:r w:rsidR="002B0F3D">
        <w:rPr>
          <w:rFonts w:ascii="Arial" w:hAnsi="Arial" w:cs="Arial"/>
        </w:rPr>
        <w:t>-</w:t>
      </w:r>
      <w:r>
        <w:rPr>
          <w:rFonts w:ascii="Arial" w:hAnsi="Arial" w:cs="Arial"/>
        </w:rPr>
        <w:t>being</w:t>
      </w:r>
      <w:r w:rsidR="002B0F3D">
        <w:rPr>
          <w:rFonts w:ascii="Arial" w:hAnsi="Arial" w:cs="Arial"/>
        </w:rPr>
        <w:t xml:space="preserve"> model using the conceptualization mentioned in the article</w:t>
      </w:r>
      <w:r w:rsidR="00B64DF7">
        <w:rPr>
          <w:rFonts w:ascii="Arial" w:hAnsi="Arial" w:cs="Arial"/>
        </w:rPr>
        <w:t xml:space="preserve"> relevant to this Supplement</w:t>
      </w:r>
      <w:r w:rsidR="002B0F3D">
        <w:rPr>
          <w:rFonts w:ascii="Arial" w:hAnsi="Arial" w:cs="Arial"/>
        </w:rPr>
        <w:t>.</w:t>
      </w:r>
      <w:r w:rsidR="00B64DF7">
        <w:rPr>
          <w:rFonts w:ascii="Arial" w:hAnsi="Arial" w:cs="Arial"/>
        </w:rPr>
        <w:t xml:space="preserve"> </w:t>
      </w:r>
      <w:r w:rsidR="00572BC0">
        <w:rPr>
          <w:rFonts w:ascii="Arial" w:hAnsi="Arial" w:cs="Arial"/>
        </w:rPr>
        <w:t>We used maximum likelihood estimation with robust standard errors, treating the measure’s items as continuously scaled, using a Pearson covariance matrix, and linear regression-based factor loadings. However, fit was poor.</w:t>
      </w:r>
      <w:r w:rsidR="00973524">
        <w:rPr>
          <w:rFonts w:ascii="Arial" w:hAnsi="Arial" w:cs="Arial"/>
        </w:rPr>
        <w:t xml:space="preserve"> Then, we tested this model using weighted least squares with a mean- and variance-adjusted chi-square</w:t>
      </w:r>
      <w:r w:rsidR="001E1FB6">
        <w:rPr>
          <w:rFonts w:ascii="Arial" w:hAnsi="Arial" w:cs="Arial"/>
        </w:rPr>
        <w:t xml:space="preserve"> (WLSMV)</w:t>
      </w:r>
      <w:r w:rsidR="00973524">
        <w:rPr>
          <w:rFonts w:ascii="Arial" w:hAnsi="Arial" w:cs="Arial"/>
        </w:rPr>
        <w:t xml:space="preserve">, </w:t>
      </w:r>
      <w:r w:rsidR="003C38E5">
        <w:rPr>
          <w:rFonts w:ascii="Arial" w:hAnsi="Arial" w:cs="Arial"/>
        </w:rPr>
        <w:t>treating items as ordinal</w:t>
      </w:r>
      <w:r w:rsidR="00522E2C">
        <w:rPr>
          <w:rFonts w:ascii="Arial" w:hAnsi="Arial" w:cs="Arial"/>
        </w:rPr>
        <w:t xml:space="preserve">, </w:t>
      </w:r>
      <w:r w:rsidR="00973524">
        <w:rPr>
          <w:rFonts w:ascii="Arial" w:hAnsi="Arial" w:cs="Arial"/>
        </w:rPr>
        <w:t>using a polychoric covariance matrix, and using probit-based factor loadings.</w:t>
      </w:r>
      <w:r w:rsidR="00080F77">
        <w:rPr>
          <w:rFonts w:ascii="Arial" w:hAnsi="Arial" w:cs="Arial"/>
        </w:rPr>
        <w:t xml:space="preserve"> Fit was adequate but not excellent, </w:t>
      </w:r>
      <w:r w:rsidR="00080F77">
        <w:rPr>
          <w:rFonts w:ascii="Arial" w:hAnsi="Arial" w:cs="Arial"/>
        </w:rPr>
        <w:sym w:font="Symbol" w:char="F063"/>
      </w:r>
      <w:r w:rsidR="00080F77" w:rsidRPr="0013447C">
        <w:rPr>
          <w:rFonts w:ascii="Arial" w:hAnsi="Arial" w:cs="Arial"/>
          <w:vertAlign w:val="superscript"/>
        </w:rPr>
        <w:t>2</w:t>
      </w:r>
      <w:r w:rsidR="00080F77">
        <w:rPr>
          <w:rFonts w:ascii="Arial" w:hAnsi="Arial" w:cs="Arial"/>
        </w:rPr>
        <w:t>(</w:t>
      </w:r>
      <w:r w:rsidR="004550D6">
        <w:rPr>
          <w:rFonts w:ascii="Arial" w:hAnsi="Arial" w:cs="Arial"/>
        </w:rPr>
        <w:t>74</w:t>
      </w:r>
      <w:r w:rsidR="00080F77">
        <w:rPr>
          <w:rFonts w:ascii="Arial" w:hAnsi="Arial" w:cs="Arial"/>
        </w:rPr>
        <w:t xml:space="preserve">) = </w:t>
      </w:r>
      <w:r w:rsidR="004550D6">
        <w:rPr>
          <w:rFonts w:ascii="Arial" w:hAnsi="Arial" w:cs="Arial"/>
        </w:rPr>
        <w:t>877.919</w:t>
      </w:r>
      <w:r w:rsidR="00080F77">
        <w:rPr>
          <w:rFonts w:ascii="Arial" w:hAnsi="Arial" w:cs="Arial"/>
        </w:rPr>
        <w:t>, p &lt; .001, CFI = .9</w:t>
      </w:r>
      <w:r w:rsidR="004550D6">
        <w:rPr>
          <w:rFonts w:ascii="Arial" w:hAnsi="Arial" w:cs="Arial"/>
        </w:rPr>
        <w:t>24</w:t>
      </w:r>
      <w:r w:rsidR="00080F77">
        <w:rPr>
          <w:rFonts w:ascii="Arial" w:hAnsi="Arial" w:cs="Arial"/>
        </w:rPr>
        <w:t>, TLI = .9</w:t>
      </w:r>
      <w:r w:rsidR="004550D6">
        <w:rPr>
          <w:rFonts w:ascii="Arial" w:hAnsi="Arial" w:cs="Arial"/>
        </w:rPr>
        <w:t>07</w:t>
      </w:r>
      <w:r w:rsidR="00080F77">
        <w:rPr>
          <w:rFonts w:ascii="Arial" w:hAnsi="Arial" w:cs="Arial"/>
        </w:rPr>
        <w:t>, RMSEA = .</w:t>
      </w:r>
      <w:r w:rsidR="004550D6">
        <w:rPr>
          <w:rFonts w:ascii="Arial" w:hAnsi="Arial" w:cs="Arial"/>
        </w:rPr>
        <w:t>124</w:t>
      </w:r>
      <w:r w:rsidR="00080F77">
        <w:rPr>
          <w:rFonts w:ascii="Arial" w:hAnsi="Arial" w:cs="Arial"/>
        </w:rPr>
        <w:t xml:space="preserve"> (90% CI: .</w:t>
      </w:r>
      <w:r w:rsidR="004550D6">
        <w:rPr>
          <w:rFonts w:ascii="Arial" w:hAnsi="Arial" w:cs="Arial"/>
        </w:rPr>
        <w:t>117</w:t>
      </w:r>
      <w:r w:rsidR="00080F77">
        <w:rPr>
          <w:rFonts w:ascii="Arial" w:hAnsi="Arial" w:cs="Arial"/>
        </w:rPr>
        <w:t>-.</w:t>
      </w:r>
      <w:r w:rsidR="004550D6">
        <w:rPr>
          <w:rFonts w:ascii="Arial" w:hAnsi="Arial" w:cs="Arial"/>
        </w:rPr>
        <w:t>131</w:t>
      </w:r>
      <w:r w:rsidR="00080F77">
        <w:rPr>
          <w:rFonts w:ascii="Arial" w:hAnsi="Arial" w:cs="Arial"/>
        </w:rPr>
        <w:t>), SRMR = .0</w:t>
      </w:r>
      <w:r w:rsidR="004550D6">
        <w:rPr>
          <w:rFonts w:ascii="Arial" w:hAnsi="Arial" w:cs="Arial"/>
        </w:rPr>
        <w:t>51.</w:t>
      </w:r>
      <w:r w:rsidR="00BA1CB0" w:rsidRPr="00BA1CB0">
        <w:rPr>
          <w:rFonts w:ascii="Arial" w:hAnsi="Arial" w:cs="Arial"/>
        </w:rPr>
        <w:t xml:space="preserve"> </w:t>
      </w:r>
      <w:r w:rsidR="00BA1CB0">
        <w:rPr>
          <w:rFonts w:ascii="Arial" w:hAnsi="Arial" w:cs="Arial"/>
        </w:rPr>
        <w:t>Standardized factor loadings and factor intercorrelations appear below, along with standard errors, z values, and p values.</w:t>
      </w:r>
    </w:p>
    <w:p w14:paraId="18BD7978" w14:textId="77777777" w:rsidR="00B02C4E" w:rsidRDefault="00B02C4E" w:rsidP="00BA1CB0">
      <w:pPr>
        <w:spacing w:after="0" w:line="240" w:lineRule="auto"/>
        <w:ind w:firstLine="720"/>
        <w:rPr>
          <w:rFonts w:ascii="Arial" w:hAnsi="Arial" w:cs="Arial"/>
        </w:rPr>
      </w:pPr>
    </w:p>
    <w:p w14:paraId="5F389796" w14:textId="77777777" w:rsidR="007D5833" w:rsidRDefault="007D5833" w:rsidP="007D5833">
      <w:pPr>
        <w:spacing w:after="0" w:line="240" w:lineRule="auto"/>
        <w:rPr>
          <w:rFonts w:ascii="Arial" w:hAnsi="Arial" w:cs="Arial"/>
        </w:rPr>
        <w:sectPr w:rsidR="007D5833" w:rsidSect="00EF60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1487" w:type="dxa"/>
        <w:tblLook w:val="04A0" w:firstRow="1" w:lastRow="0" w:firstColumn="1" w:lastColumn="0" w:noHBand="0" w:noVBand="1"/>
      </w:tblPr>
      <w:tblGrid>
        <w:gridCol w:w="6287"/>
        <w:gridCol w:w="1300"/>
        <w:gridCol w:w="1300"/>
        <w:gridCol w:w="1300"/>
        <w:gridCol w:w="1300"/>
      </w:tblGrid>
      <w:tr w:rsidR="007D5833" w:rsidRPr="007D5833" w14:paraId="5820CDCD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3F7C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356B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F447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S.E.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40A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1FFB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7D5833" w:rsidRPr="007D5833" w14:paraId="3BFA8BD0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427B5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Emotional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3CB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4353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90E1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FDC1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0D3455A3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74F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0FBB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5744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BFD9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53.769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89C7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7DC83BE0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067D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ACB2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06DA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9908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73.943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BED1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17EE8CCC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0C6B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2B15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7FAD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C86B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69.236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9B89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31F11D85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202A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AAB9F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CDB9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1FAD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1839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185A53EE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56DB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Social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B360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3CF8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E0CB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9866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74EF2A3E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80E4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83D7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C737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6957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30.906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F8B5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4DBB0A46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47B5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AB51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4626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10614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35.244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2B25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4674FFA2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057C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28A8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A13A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12FF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31.202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B42C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337DDCD6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C93D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E566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7BC2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8524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19.399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6A61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1104666A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DD029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AD9B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DEC4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B550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22.495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62B5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714854F3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ADDF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03B25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F34D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AA4A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A023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353F903A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E03D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Psychological Loadings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A8F00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E32C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BF3E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C6019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5A170754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BF2F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5E2B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C6745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9F20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31.750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7F64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382D2AA3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FFDA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1BF9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E7C3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088C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20.793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59B21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2045478B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8D67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6842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7C86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04A2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31.672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A08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5625B8C7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5393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EB18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D680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E417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34.260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F5EF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59D8141D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7F44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066F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0.679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82AE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1173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31.462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5CAD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077CBC6B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9060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Item 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85AB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E64F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41D7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62.263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1801E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50AB0851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0D37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E798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B2A6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4A84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9D57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7604D8B4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F2FA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83BB5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7541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2B09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CBD0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00F92789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720B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Social-Well-being Emotional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5E530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506F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7EAD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37.112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09035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7165495C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63FF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1471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FFA27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B8D5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973A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18532886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3E97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FD8C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C3C4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233A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268F" w14:textId="77777777" w:rsidR="007D5833" w:rsidRPr="007D5833" w:rsidRDefault="007D5833" w:rsidP="007D58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5833" w:rsidRPr="007D5833" w14:paraId="52403291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57CC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Psychological-Well-being Emotional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1303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3521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0110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57.557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A6FE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  <w:tr w:rsidR="007D5833" w:rsidRPr="007D5833" w14:paraId="10C187A7" w14:textId="77777777" w:rsidTr="007D5833">
        <w:trPr>
          <w:trHeight w:val="320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CBC8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Well-being Psychological-Well-being Social Correlation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68BC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0.795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CD29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8811" w14:textId="77777777" w:rsidR="007D5833" w:rsidRPr="007D5833" w:rsidRDefault="007D5833" w:rsidP="007D58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38.502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DCC7" w14:textId="77777777" w:rsidR="007D5833" w:rsidRPr="007D5833" w:rsidRDefault="007D5833" w:rsidP="007D58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D5833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&lt;.001</w:t>
            </w:r>
          </w:p>
        </w:tc>
      </w:tr>
    </w:tbl>
    <w:p w14:paraId="1A9B48F4" w14:textId="77777777" w:rsidR="00B02C4E" w:rsidRDefault="00B02C4E" w:rsidP="007D5833">
      <w:pPr>
        <w:spacing w:after="0" w:line="240" w:lineRule="auto"/>
        <w:rPr>
          <w:rFonts w:ascii="Arial" w:hAnsi="Arial" w:cs="Arial"/>
        </w:rPr>
      </w:pPr>
    </w:p>
    <w:p w14:paraId="0AD3E850" w14:textId="77777777" w:rsidR="007D5833" w:rsidRDefault="007D5833" w:rsidP="004C4D84">
      <w:pPr>
        <w:spacing w:after="0" w:line="240" w:lineRule="auto"/>
        <w:ind w:firstLine="720"/>
        <w:rPr>
          <w:rFonts w:ascii="Arial" w:hAnsi="Arial" w:cs="Arial"/>
        </w:rPr>
        <w:sectPr w:rsidR="007D5833" w:rsidSect="007D583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A6760B3" w14:textId="761ABDC8" w:rsidR="00657686" w:rsidRDefault="00657686" w:rsidP="004C4D84">
      <w:pPr>
        <w:spacing w:after="0" w:line="240" w:lineRule="auto"/>
        <w:ind w:firstLine="720"/>
        <w:rPr>
          <w:rFonts w:ascii="Arial" w:hAnsi="Arial" w:cs="Arial"/>
        </w:rPr>
      </w:pPr>
    </w:p>
    <w:p w14:paraId="6BEDA2AE" w14:textId="77777777" w:rsidR="00657686" w:rsidRDefault="00657686" w:rsidP="006466F4">
      <w:pPr>
        <w:spacing w:after="0" w:line="240" w:lineRule="auto"/>
        <w:rPr>
          <w:rFonts w:ascii="Arial" w:hAnsi="Arial" w:cs="Arial"/>
        </w:rPr>
      </w:pPr>
    </w:p>
    <w:p w14:paraId="502C7A3E" w14:textId="0DA55BB6" w:rsidR="00657686" w:rsidRDefault="006E4621" w:rsidP="00DC11FE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C11FE">
        <w:rPr>
          <w:rFonts w:ascii="Arial" w:hAnsi="Arial" w:cs="Arial"/>
        </w:rPr>
        <w:t>e assessed F</w:t>
      </w:r>
      <w:r w:rsidR="007C38AE">
        <w:rPr>
          <w:rFonts w:ascii="Arial" w:hAnsi="Arial" w:cs="Arial"/>
        </w:rPr>
        <w:t>o</w:t>
      </w:r>
      <w:r w:rsidR="00DC11FE">
        <w:rPr>
          <w:rFonts w:ascii="Arial" w:hAnsi="Arial" w:cs="Arial"/>
        </w:rPr>
        <w:t>MO using a single-item measure. Therefore, it is not possible to conduct CFA on such a variable</w:t>
      </w:r>
      <w:r w:rsidR="00286D2E">
        <w:rPr>
          <w:rFonts w:ascii="Arial" w:hAnsi="Arial" w:cs="Arial"/>
        </w:rPr>
        <w:t xml:space="preserve"> because of mathematical identification problems</w:t>
      </w:r>
      <w:r w:rsidR="00DC11FE">
        <w:rPr>
          <w:rFonts w:ascii="Arial" w:hAnsi="Arial" w:cs="Arial"/>
        </w:rPr>
        <w:t xml:space="preserve">. </w:t>
      </w:r>
    </w:p>
    <w:p w14:paraId="6A337658" w14:textId="7FE40FE4" w:rsidR="000C4495" w:rsidRDefault="00DC11FE" w:rsidP="006466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E4621">
        <w:rPr>
          <w:rFonts w:ascii="Arial" w:hAnsi="Arial" w:cs="Arial"/>
        </w:rPr>
        <w:t>S</w:t>
      </w:r>
      <w:r w:rsidR="00657686">
        <w:rPr>
          <w:rFonts w:ascii="Arial" w:hAnsi="Arial" w:cs="Arial"/>
        </w:rPr>
        <w:t>ocial comparison</w:t>
      </w:r>
      <w:r>
        <w:rPr>
          <w:rFonts w:ascii="Arial" w:hAnsi="Arial" w:cs="Arial"/>
        </w:rPr>
        <w:t xml:space="preserve"> </w:t>
      </w:r>
      <w:r w:rsidR="00A32EB2">
        <w:rPr>
          <w:rFonts w:ascii="Arial" w:hAnsi="Arial" w:cs="Arial"/>
        </w:rPr>
        <w:t xml:space="preserve">has only two items. </w:t>
      </w:r>
      <w:proofErr w:type="gramStart"/>
      <w:r w:rsidR="00A32EB2">
        <w:rPr>
          <w:rFonts w:ascii="Arial" w:hAnsi="Arial" w:cs="Arial"/>
        </w:rPr>
        <w:t>So</w:t>
      </w:r>
      <w:proofErr w:type="gramEnd"/>
      <w:r w:rsidR="00A32EB2">
        <w:rPr>
          <w:rFonts w:ascii="Arial" w:hAnsi="Arial" w:cs="Arial"/>
        </w:rPr>
        <w:t xml:space="preserve"> it also cannot be analyzed using CFA</w:t>
      </w:r>
      <w:r w:rsidR="00286D2E">
        <w:rPr>
          <w:rFonts w:ascii="Arial" w:hAnsi="Arial" w:cs="Arial"/>
        </w:rPr>
        <w:t xml:space="preserve"> because of mathematical identifica</w:t>
      </w:r>
      <w:r w:rsidR="00AF2453">
        <w:rPr>
          <w:rFonts w:ascii="Arial" w:hAnsi="Arial" w:cs="Arial"/>
        </w:rPr>
        <w:t>tion</w:t>
      </w:r>
      <w:r w:rsidR="00286D2E">
        <w:rPr>
          <w:rFonts w:ascii="Arial" w:hAnsi="Arial" w:cs="Arial"/>
        </w:rPr>
        <w:t xml:space="preserve"> problems</w:t>
      </w:r>
      <w:r w:rsidR="00A32EB2">
        <w:rPr>
          <w:rFonts w:ascii="Arial" w:hAnsi="Arial" w:cs="Arial"/>
        </w:rPr>
        <w:t>.</w:t>
      </w:r>
    </w:p>
    <w:p w14:paraId="5C3B3C3B" w14:textId="77777777" w:rsidR="00601918" w:rsidRDefault="00601918" w:rsidP="006466F4">
      <w:pPr>
        <w:spacing w:after="0" w:line="240" w:lineRule="auto"/>
        <w:rPr>
          <w:rFonts w:ascii="Arial" w:hAnsi="Arial" w:cs="Arial"/>
        </w:rPr>
      </w:pPr>
    </w:p>
    <w:p w14:paraId="141277D9" w14:textId="3A11DE4A" w:rsidR="00601918" w:rsidRPr="000F68DB" w:rsidRDefault="000F68DB" w:rsidP="006466F4">
      <w:pPr>
        <w:spacing w:after="0" w:line="240" w:lineRule="auto"/>
        <w:rPr>
          <w:rFonts w:ascii="Arial" w:hAnsi="Arial" w:cs="Arial"/>
          <w:u w:val="single"/>
        </w:rPr>
      </w:pPr>
      <w:r w:rsidRPr="000F68DB">
        <w:rPr>
          <w:rFonts w:ascii="Arial" w:hAnsi="Arial" w:cs="Arial"/>
          <w:u w:val="single"/>
        </w:rPr>
        <w:t>SEM</w:t>
      </w:r>
    </w:p>
    <w:p w14:paraId="74DD45E4" w14:textId="34C50923" w:rsidR="00E56F84" w:rsidRDefault="000F68DB" w:rsidP="006466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We tested a structural equation model </w:t>
      </w:r>
      <w:r w:rsidR="00984FCB">
        <w:rPr>
          <w:rFonts w:ascii="Arial" w:hAnsi="Arial" w:cs="Arial"/>
        </w:rPr>
        <w:t xml:space="preserve">using </w:t>
      </w:r>
      <w:r w:rsidR="001E1FB6">
        <w:rPr>
          <w:rFonts w:ascii="Arial" w:hAnsi="Arial" w:cs="Arial"/>
        </w:rPr>
        <w:t xml:space="preserve">WLSMV estimation, and we treated the items within CFAs as we mentioned above. </w:t>
      </w:r>
      <w:r w:rsidR="00172CF6">
        <w:rPr>
          <w:rFonts w:ascii="Arial" w:hAnsi="Arial" w:cs="Arial"/>
        </w:rPr>
        <w:t>For F</w:t>
      </w:r>
      <w:r w:rsidR="007C38AE">
        <w:rPr>
          <w:rFonts w:ascii="Arial" w:hAnsi="Arial" w:cs="Arial"/>
        </w:rPr>
        <w:t>o</w:t>
      </w:r>
      <w:r w:rsidR="00172CF6">
        <w:rPr>
          <w:rFonts w:ascii="Arial" w:hAnsi="Arial" w:cs="Arial"/>
        </w:rPr>
        <w:t xml:space="preserve">MO and social comparison, we used total scores instead </w:t>
      </w:r>
      <w:r w:rsidR="00E634FD">
        <w:rPr>
          <w:rFonts w:ascii="Arial" w:hAnsi="Arial" w:cs="Arial"/>
        </w:rPr>
        <w:t xml:space="preserve">of CFAs for modeling. </w:t>
      </w:r>
      <w:r w:rsidR="0076632B">
        <w:rPr>
          <w:rFonts w:ascii="Arial" w:hAnsi="Arial" w:cs="Arial"/>
        </w:rPr>
        <w:t xml:space="preserve">We modeled the SEM analysis after Figure 1 from our article relevant to this Supplemental file. </w:t>
      </w:r>
      <w:r w:rsidR="00195E48">
        <w:rPr>
          <w:rFonts w:ascii="Arial" w:hAnsi="Arial" w:cs="Arial"/>
        </w:rPr>
        <w:t xml:space="preserve">However, in the Figure, </w:t>
      </w:r>
      <w:proofErr w:type="spellStart"/>
      <w:r w:rsidR="00195E48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195E48">
        <w:rPr>
          <w:rFonts w:ascii="Arial" w:hAnsi="Arial" w:cs="Arial"/>
        </w:rPr>
        <w:t>MO</w:t>
      </w:r>
      <w:proofErr w:type="spellEnd"/>
      <w:r w:rsidR="00195E48">
        <w:rPr>
          <w:rFonts w:ascii="Arial" w:hAnsi="Arial" w:cs="Arial"/>
        </w:rPr>
        <w:t xml:space="preserve"> is conceptualized as a single variable. </w:t>
      </w:r>
      <w:r w:rsidR="002E0D6D">
        <w:rPr>
          <w:rFonts w:ascii="Arial" w:hAnsi="Arial" w:cs="Arial"/>
        </w:rPr>
        <w:t xml:space="preserve">Because we could not obtain adequate fit for </w:t>
      </w:r>
      <w:proofErr w:type="spellStart"/>
      <w:r w:rsidR="002E0D6D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2E0D6D">
        <w:rPr>
          <w:rFonts w:ascii="Arial" w:hAnsi="Arial" w:cs="Arial"/>
        </w:rPr>
        <w:t>MO</w:t>
      </w:r>
      <w:proofErr w:type="spellEnd"/>
      <w:r w:rsidR="002E0D6D">
        <w:rPr>
          <w:rFonts w:ascii="Arial" w:hAnsi="Arial" w:cs="Arial"/>
        </w:rPr>
        <w:t xml:space="preserve"> as a single-factor model (mentioned above), we treated </w:t>
      </w:r>
      <w:proofErr w:type="spellStart"/>
      <w:r w:rsidR="002E0D6D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2E0D6D">
        <w:rPr>
          <w:rFonts w:ascii="Arial" w:hAnsi="Arial" w:cs="Arial"/>
        </w:rPr>
        <w:t>MO</w:t>
      </w:r>
      <w:proofErr w:type="spellEnd"/>
      <w:r w:rsidR="002E0D6D">
        <w:rPr>
          <w:rFonts w:ascii="Arial" w:hAnsi="Arial" w:cs="Arial"/>
        </w:rPr>
        <w:t xml:space="preserve"> as a higher-order CFA, using a single higher-order </w:t>
      </w:r>
      <w:proofErr w:type="spellStart"/>
      <w:r w:rsidR="002E0D6D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2E0D6D">
        <w:rPr>
          <w:rFonts w:ascii="Arial" w:hAnsi="Arial" w:cs="Arial"/>
        </w:rPr>
        <w:t>MO</w:t>
      </w:r>
      <w:proofErr w:type="spellEnd"/>
      <w:r w:rsidR="002E0D6D">
        <w:rPr>
          <w:rFonts w:ascii="Arial" w:hAnsi="Arial" w:cs="Arial"/>
        </w:rPr>
        <w:t xml:space="preserve"> factor consisting of the three first-order JOMO factors.</w:t>
      </w:r>
      <w:r w:rsidR="00E56F84">
        <w:rPr>
          <w:rFonts w:ascii="Arial" w:hAnsi="Arial" w:cs="Arial"/>
        </w:rPr>
        <w:t xml:space="preserve"> Thus based on Figure 1 from the article, we used social media engagement as a single-factor CFA as the predictor; F</w:t>
      </w:r>
      <w:r w:rsidR="007C38AE">
        <w:rPr>
          <w:rFonts w:ascii="Arial" w:hAnsi="Arial" w:cs="Arial"/>
        </w:rPr>
        <w:t>o</w:t>
      </w:r>
      <w:r w:rsidR="00E56F84">
        <w:rPr>
          <w:rFonts w:ascii="Arial" w:hAnsi="Arial" w:cs="Arial"/>
        </w:rPr>
        <w:t xml:space="preserve">MO (total score), social comparison (total score), and </w:t>
      </w:r>
      <w:proofErr w:type="spellStart"/>
      <w:r w:rsidR="00E56F84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E56F84">
        <w:rPr>
          <w:rFonts w:ascii="Arial" w:hAnsi="Arial" w:cs="Arial"/>
        </w:rPr>
        <w:t>MO</w:t>
      </w:r>
      <w:proofErr w:type="spellEnd"/>
      <w:r w:rsidR="00E56F84">
        <w:rPr>
          <w:rFonts w:ascii="Arial" w:hAnsi="Arial" w:cs="Arial"/>
        </w:rPr>
        <w:t xml:space="preserve"> (higher-order factor) as mediators; and the three well-being variables specified as a three-factor well-being CFA as the outcome variables; age and gender were covariates of the well-being factors.</w:t>
      </w:r>
    </w:p>
    <w:p w14:paraId="203B7376" w14:textId="2E82DC85" w:rsidR="007764F1" w:rsidRDefault="007764F1" w:rsidP="006466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However, when testing this SEM, </w:t>
      </w:r>
      <w:r w:rsidR="002F0D57">
        <w:rPr>
          <w:rFonts w:ascii="Arial" w:hAnsi="Arial" w:cs="Arial"/>
        </w:rPr>
        <w:t xml:space="preserve">we had model </w:t>
      </w:r>
      <w:r w:rsidR="00C71C66">
        <w:rPr>
          <w:rFonts w:ascii="Arial" w:hAnsi="Arial" w:cs="Arial"/>
        </w:rPr>
        <w:t>estimation</w:t>
      </w:r>
      <w:r w:rsidR="002F0D57">
        <w:rPr>
          <w:rFonts w:ascii="Arial" w:hAnsi="Arial" w:cs="Arial"/>
        </w:rPr>
        <w:t xml:space="preserve"> problems – specifically a non-positive definite matrix. </w:t>
      </w:r>
      <w:r w:rsidR="006F5201">
        <w:rPr>
          <w:rFonts w:ascii="Arial" w:hAnsi="Arial" w:cs="Arial"/>
        </w:rPr>
        <w:t xml:space="preserve">Specifically, we had a linear dependency among latent variables because of a negative variance/residual variance for the </w:t>
      </w:r>
      <w:proofErr w:type="spellStart"/>
      <w:r w:rsidR="006F5201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6F5201">
        <w:rPr>
          <w:rFonts w:ascii="Arial" w:hAnsi="Arial" w:cs="Arial"/>
        </w:rPr>
        <w:t>MO</w:t>
      </w:r>
      <w:proofErr w:type="spellEnd"/>
      <w:r w:rsidR="006F5201">
        <w:rPr>
          <w:rFonts w:ascii="Arial" w:hAnsi="Arial" w:cs="Arial"/>
        </w:rPr>
        <w:t xml:space="preserve"> Active factor. </w:t>
      </w:r>
      <w:r w:rsidR="009B4E6C">
        <w:rPr>
          <w:rFonts w:ascii="Arial" w:hAnsi="Arial" w:cs="Arial"/>
        </w:rPr>
        <w:t xml:space="preserve">We did not have this issue when modeling </w:t>
      </w:r>
      <w:proofErr w:type="spellStart"/>
      <w:r w:rsidR="009B4E6C">
        <w:rPr>
          <w:rFonts w:ascii="Arial" w:hAnsi="Arial" w:cs="Arial"/>
        </w:rPr>
        <w:t>J</w:t>
      </w:r>
      <w:r w:rsidR="007C38AE">
        <w:rPr>
          <w:rFonts w:ascii="Arial" w:hAnsi="Arial" w:cs="Arial"/>
        </w:rPr>
        <w:t>o</w:t>
      </w:r>
      <w:r w:rsidR="009B4E6C">
        <w:rPr>
          <w:rFonts w:ascii="Arial" w:hAnsi="Arial" w:cs="Arial"/>
        </w:rPr>
        <w:t>MO</w:t>
      </w:r>
      <w:proofErr w:type="spellEnd"/>
      <w:r w:rsidR="009B4E6C">
        <w:rPr>
          <w:rFonts w:ascii="Arial" w:hAnsi="Arial" w:cs="Arial"/>
        </w:rPr>
        <w:t xml:space="preserve"> as a single factor</w:t>
      </w:r>
      <w:r w:rsidR="003F098D">
        <w:rPr>
          <w:rFonts w:ascii="Arial" w:hAnsi="Arial" w:cs="Arial"/>
        </w:rPr>
        <w:t xml:space="preserve">; however, when doing so, fit was poor. </w:t>
      </w:r>
      <w:r w:rsidR="009A30FC">
        <w:rPr>
          <w:rFonts w:ascii="Arial" w:hAnsi="Arial" w:cs="Arial"/>
        </w:rPr>
        <w:t xml:space="preserve">Thus, we </w:t>
      </w:r>
      <w:proofErr w:type="gramStart"/>
      <w:r w:rsidR="009A30FC">
        <w:rPr>
          <w:rFonts w:ascii="Arial" w:hAnsi="Arial" w:cs="Arial"/>
        </w:rPr>
        <w:t>were not able to</w:t>
      </w:r>
      <w:proofErr w:type="gramEnd"/>
      <w:r w:rsidR="009A30FC">
        <w:rPr>
          <w:rFonts w:ascii="Arial" w:hAnsi="Arial" w:cs="Arial"/>
        </w:rPr>
        <w:t xml:space="preserve"> execute an SEM that had well-fitting measurement models </w:t>
      </w:r>
      <w:proofErr w:type="gramStart"/>
      <w:r w:rsidR="009A30FC">
        <w:rPr>
          <w:rFonts w:ascii="Arial" w:hAnsi="Arial" w:cs="Arial"/>
        </w:rPr>
        <w:t>and also</w:t>
      </w:r>
      <w:proofErr w:type="gramEnd"/>
      <w:r w:rsidR="009A30FC">
        <w:rPr>
          <w:rFonts w:ascii="Arial" w:hAnsi="Arial" w:cs="Arial"/>
        </w:rPr>
        <w:t xml:space="preserve"> successfully ran without model </w:t>
      </w:r>
      <w:r w:rsidR="00C71C66">
        <w:rPr>
          <w:rFonts w:ascii="Arial" w:hAnsi="Arial" w:cs="Arial"/>
        </w:rPr>
        <w:t>estimation</w:t>
      </w:r>
      <w:r w:rsidR="009A30FC">
        <w:rPr>
          <w:rFonts w:ascii="Arial" w:hAnsi="Arial" w:cs="Arial"/>
        </w:rPr>
        <w:t xml:space="preserve"> problems. </w:t>
      </w:r>
    </w:p>
    <w:p w14:paraId="4E4108B4" w14:textId="77777777" w:rsidR="000E3B9D" w:rsidRDefault="000E3B9D" w:rsidP="006466F4">
      <w:pPr>
        <w:spacing w:after="0" w:line="240" w:lineRule="auto"/>
        <w:rPr>
          <w:rFonts w:ascii="Arial" w:hAnsi="Arial" w:cs="Arial"/>
        </w:rPr>
      </w:pPr>
    </w:p>
    <w:p w14:paraId="2DB22C75" w14:textId="77777777" w:rsidR="000E3B9D" w:rsidRPr="000E3B9D" w:rsidRDefault="000E3B9D" w:rsidP="000E3B9D">
      <w:pPr>
        <w:spacing w:after="0" w:line="240" w:lineRule="auto"/>
        <w:rPr>
          <w:rFonts w:ascii="Arial" w:hAnsi="Arial" w:cs="Arial"/>
          <w:u w:val="single"/>
        </w:rPr>
      </w:pPr>
      <w:r w:rsidRPr="000E3B9D">
        <w:rPr>
          <w:rFonts w:ascii="Arial" w:hAnsi="Arial" w:cs="Arial"/>
          <w:u w:val="single"/>
        </w:rPr>
        <w:t>Path Model</w:t>
      </w:r>
    </w:p>
    <w:p w14:paraId="2BEA113A" w14:textId="60333DAD" w:rsidR="003877FD" w:rsidRDefault="003877FD" w:rsidP="00151C10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For completeness, we also evaluated fit of the path model depicted in Figure 1 within a structural equation modeling framework</w:t>
      </w:r>
      <w:r w:rsidR="00151C10">
        <w:rPr>
          <w:rFonts w:ascii="Arial" w:hAnsi="Arial" w:cs="Arial"/>
          <w:color w:val="222222"/>
          <w:shd w:val="clear" w:color="auto" w:fill="FFFFFF"/>
        </w:rPr>
        <w:t xml:space="preserve"> – as a path analysis with all observed variables</w:t>
      </w:r>
      <w:r>
        <w:rPr>
          <w:rFonts w:ascii="Arial" w:hAnsi="Arial" w:cs="Arial"/>
          <w:color w:val="222222"/>
          <w:shd w:val="clear" w:color="auto" w:fill="FFFFFF"/>
        </w:rPr>
        <w:t>. As noted in the manuscript</w:t>
      </w:r>
      <w:r w:rsidR="00151C10">
        <w:rPr>
          <w:rFonts w:ascii="Arial" w:hAnsi="Arial" w:cs="Arial"/>
          <w:color w:val="222222"/>
          <w:shd w:val="clear" w:color="auto" w:fill="FFFFFF"/>
        </w:rPr>
        <w:t xml:space="preserve"> and above</w:t>
      </w:r>
      <w:r w:rsidR="0048473F">
        <w:rPr>
          <w:rFonts w:ascii="Arial" w:hAnsi="Arial" w:cs="Arial"/>
          <w:color w:val="222222"/>
          <w:shd w:val="clear" w:color="auto" w:fill="FFFFFF"/>
        </w:rPr>
        <w:t xml:space="preserve"> in this supplement</w:t>
      </w:r>
      <w:r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151C10">
        <w:rPr>
          <w:rFonts w:ascii="Arial" w:hAnsi="Arial" w:cs="Arial"/>
          <w:color w:val="222222"/>
          <w:shd w:val="clear" w:color="auto" w:fill="FFFFFF"/>
        </w:rPr>
        <w:t xml:space="preserve">full </w:t>
      </w:r>
      <w:r>
        <w:rPr>
          <w:rFonts w:ascii="Arial" w:hAnsi="Arial" w:cs="Arial"/>
          <w:color w:val="222222"/>
          <w:shd w:val="clear" w:color="auto" w:fill="FFFFFF"/>
        </w:rPr>
        <w:t xml:space="preserve">SEM </w:t>
      </w:r>
      <w:r w:rsidR="00151C10">
        <w:rPr>
          <w:rFonts w:ascii="Arial" w:hAnsi="Arial" w:cs="Arial"/>
          <w:color w:val="222222"/>
          <w:shd w:val="clear" w:color="auto" w:fill="FFFFFF"/>
        </w:rPr>
        <w:t xml:space="preserve">with latent variables </w:t>
      </w:r>
      <w:r>
        <w:rPr>
          <w:rFonts w:ascii="Arial" w:hAnsi="Arial" w:cs="Arial"/>
          <w:color w:val="222222"/>
          <w:shd w:val="clear" w:color="auto" w:fill="FFFFFF"/>
        </w:rPr>
        <w:t xml:space="preserve">was not adopted as the primary analytic approach due to </w:t>
      </w:r>
      <w:r w:rsidR="00896AAD">
        <w:rPr>
          <w:rFonts w:ascii="Arial" w:hAnsi="Arial" w:cs="Arial"/>
          <w:color w:val="222222"/>
          <w:shd w:val="clear" w:color="auto" w:fill="FFFFFF"/>
        </w:rPr>
        <w:t xml:space="preserve">model </w:t>
      </w:r>
      <w:r w:rsidR="00151C10">
        <w:rPr>
          <w:rFonts w:ascii="Arial" w:hAnsi="Arial" w:cs="Arial"/>
          <w:color w:val="222222"/>
          <w:shd w:val="clear" w:color="auto" w:fill="FFFFFF"/>
        </w:rPr>
        <w:t>estimation problems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  <w:r w:rsidR="00B0033C">
        <w:rPr>
          <w:rFonts w:ascii="Arial" w:hAnsi="Arial" w:cs="Arial"/>
          <w:color w:val="222222"/>
          <w:shd w:val="clear" w:color="auto" w:fill="FFFFFF"/>
        </w:rPr>
        <w:t>T</w:t>
      </w:r>
      <w:r>
        <w:rPr>
          <w:rFonts w:ascii="Arial" w:hAnsi="Arial" w:cs="Arial"/>
          <w:color w:val="222222"/>
          <w:shd w:val="clear" w:color="auto" w:fill="FFFFFF"/>
        </w:rPr>
        <w:t xml:space="preserve">he </w:t>
      </w:r>
      <w:r w:rsidR="00B0033C">
        <w:rPr>
          <w:rFonts w:ascii="Arial" w:hAnsi="Arial" w:cs="Arial"/>
          <w:color w:val="222222"/>
          <w:shd w:val="clear" w:color="auto" w:fill="FFFFFF"/>
        </w:rPr>
        <w:t xml:space="preserve">path </w:t>
      </w:r>
      <w:r>
        <w:rPr>
          <w:rFonts w:ascii="Arial" w:hAnsi="Arial" w:cs="Arial"/>
          <w:color w:val="222222"/>
          <w:shd w:val="clear" w:color="auto" w:fill="FFFFFF"/>
        </w:rPr>
        <w:t>model demonstrated poor fit to the data</w:t>
      </w:r>
      <w:r w:rsidR="00B0033C"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B0033C">
        <w:rPr>
          <w:rFonts w:ascii="Arial" w:hAnsi="Arial" w:cs="Arial"/>
        </w:rPr>
        <w:sym w:font="Symbol" w:char="F063"/>
      </w:r>
      <w:r w:rsidR="00B0033C" w:rsidRPr="0013447C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color w:val="222222"/>
          <w:shd w:val="clear" w:color="auto" w:fill="FFFFFF"/>
        </w:rPr>
        <w:t>(12) = 176.33, p &lt; .001, CFI = .880, TLI = .670, RMSEA = .139, 90% CI [.121</w:t>
      </w:r>
      <w:r w:rsidR="00443EA5">
        <w:rPr>
          <w:rFonts w:ascii="Arial" w:hAnsi="Arial" w:cs="Arial"/>
          <w:color w:val="222222"/>
          <w:shd w:val="clear" w:color="auto" w:fill="FFFFFF"/>
        </w:rPr>
        <w:t>-</w:t>
      </w:r>
      <w:r>
        <w:rPr>
          <w:rFonts w:ascii="Arial" w:hAnsi="Arial" w:cs="Arial"/>
          <w:color w:val="222222"/>
          <w:shd w:val="clear" w:color="auto" w:fill="FFFFFF"/>
        </w:rPr>
        <w:t>.158], SRMR = .085. Importantly, adding direct paths from predictors to outcomes did not substantively improve model fit. Given these considerations, we relied on a regression-based mediation framework</w:t>
      </w:r>
      <w:r w:rsidR="001F3164">
        <w:rPr>
          <w:rFonts w:ascii="Arial" w:hAnsi="Arial" w:cs="Arial"/>
          <w:color w:val="222222"/>
          <w:shd w:val="clear" w:color="auto" w:fill="FFFFFF"/>
        </w:rPr>
        <w:t xml:space="preserve"> in the article</w:t>
      </w:r>
      <w:r>
        <w:rPr>
          <w:rFonts w:ascii="Arial" w:hAnsi="Arial" w:cs="Arial"/>
          <w:color w:val="222222"/>
          <w:shd w:val="clear" w:color="auto" w:fill="FFFFFF"/>
        </w:rPr>
        <w:t>, which is less restrictive in terms of global model fit assumptions and more aligned with the analytic goals of the study</w:t>
      </w:r>
      <w:r w:rsidR="009D15FE">
        <w:rPr>
          <w:rFonts w:ascii="Arial" w:hAnsi="Arial" w:cs="Arial"/>
          <w:color w:val="222222"/>
          <w:shd w:val="clear" w:color="auto" w:fill="FFFFFF"/>
        </w:rPr>
        <w:t>.</w:t>
      </w:r>
    </w:p>
    <w:p w14:paraId="3E1D639C" w14:textId="77777777" w:rsidR="000C4495" w:rsidRDefault="000C4495" w:rsidP="006466F4">
      <w:pPr>
        <w:spacing w:after="0" w:line="240" w:lineRule="auto"/>
        <w:rPr>
          <w:rFonts w:ascii="Arial" w:hAnsi="Arial" w:cs="Arial"/>
        </w:rPr>
      </w:pPr>
    </w:p>
    <w:p w14:paraId="0C702873" w14:textId="77777777" w:rsidR="00027F57" w:rsidRDefault="00027F57" w:rsidP="000C4495">
      <w:pPr>
        <w:pStyle w:val="EndNoteBibliographyTitle"/>
        <w:sectPr w:rsidR="00027F57" w:rsidSect="00EF60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AA89AC" w14:textId="77777777" w:rsidR="009837BB" w:rsidRPr="009837BB" w:rsidRDefault="000C4495" w:rsidP="009837BB">
      <w:pPr>
        <w:pStyle w:val="EndNoteBibliographyTitle"/>
        <w:rPr>
          <w:noProof/>
        </w:rPr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9837BB" w:rsidRPr="009837BB">
        <w:rPr>
          <w:noProof/>
        </w:rPr>
        <w:t>References</w:t>
      </w:r>
    </w:p>
    <w:p w14:paraId="0313914A" w14:textId="77777777" w:rsidR="009837BB" w:rsidRPr="009837BB" w:rsidRDefault="009837BB" w:rsidP="009837BB">
      <w:pPr>
        <w:pStyle w:val="EndNoteBibliographyTitle"/>
        <w:rPr>
          <w:noProof/>
        </w:rPr>
      </w:pPr>
    </w:p>
    <w:p w14:paraId="1FA8FAB1" w14:textId="16092ED5" w:rsidR="009837BB" w:rsidRPr="009837BB" w:rsidRDefault="009837BB" w:rsidP="009837BB">
      <w:pPr>
        <w:pStyle w:val="EndNoteBibliography"/>
        <w:ind w:left="720" w:hanging="720"/>
        <w:rPr>
          <w:noProof/>
        </w:rPr>
      </w:pPr>
      <w:r w:rsidRPr="009837BB">
        <w:rPr>
          <w:noProof/>
        </w:rPr>
        <w:t xml:space="preserve">Eitan, T., &amp; Gazit, T. (2024). The “here and now” effect: JoMO, FoMO and the well-being of social media users. </w:t>
      </w:r>
      <w:r w:rsidRPr="009837BB">
        <w:rPr>
          <w:i/>
          <w:noProof/>
        </w:rPr>
        <w:t>Online Information Review</w:t>
      </w:r>
      <w:r w:rsidRPr="009837BB">
        <w:rPr>
          <w:noProof/>
        </w:rPr>
        <w:t>,</w:t>
      </w:r>
      <w:r w:rsidRPr="009837BB">
        <w:rPr>
          <w:i/>
          <w:noProof/>
        </w:rPr>
        <w:t xml:space="preserve"> 48</w:t>
      </w:r>
      <w:r w:rsidRPr="009837BB">
        <w:rPr>
          <w:noProof/>
        </w:rPr>
        <w:t xml:space="preserve">(5), 1002–1024. </w:t>
      </w:r>
      <w:hyperlink r:id="rId8" w:history="1">
        <w:r w:rsidRPr="009837BB">
          <w:rPr>
            <w:rStyle w:val="Hyperlink"/>
            <w:noProof/>
          </w:rPr>
          <w:t>https://doi.org/10.1108/OIR-03-2023-0111</w:t>
        </w:r>
      </w:hyperlink>
      <w:r w:rsidRPr="009837BB">
        <w:rPr>
          <w:noProof/>
        </w:rPr>
        <w:t xml:space="preserve"> </w:t>
      </w:r>
    </w:p>
    <w:p w14:paraId="36FE5AA8" w14:textId="7200B191" w:rsidR="00657686" w:rsidRPr="000971FE" w:rsidRDefault="000C4495" w:rsidP="006466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657686" w:rsidRPr="000971FE" w:rsidSect="00EF6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7D397" w14:textId="77777777" w:rsidR="008136A7" w:rsidRDefault="008136A7" w:rsidP="007D5833">
      <w:pPr>
        <w:spacing w:after="0" w:line="240" w:lineRule="auto"/>
      </w:pPr>
      <w:r>
        <w:separator/>
      </w:r>
    </w:p>
  </w:endnote>
  <w:endnote w:type="continuationSeparator" w:id="0">
    <w:p w14:paraId="5F9255FA" w14:textId="77777777" w:rsidR="008136A7" w:rsidRDefault="008136A7" w:rsidP="007D5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6F26" w14:textId="77777777" w:rsidR="008136A7" w:rsidRDefault="008136A7" w:rsidP="007D5833">
      <w:pPr>
        <w:spacing w:after="0" w:line="240" w:lineRule="auto"/>
      </w:pPr>
      <w:r>
        <w:separator/>
      </w:r>
    </w:p>
  </w:footnote>
  <w:footnote w:type="continuationSeparator" w:id="0">
    <w:p w14:paraId="569A647A" w14:textId="77777777" w:rsidR="008136A7" w:rsidRDefault="008136A7" w:rsidP="007D5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217564"/>
      <w:docPartObj>
        <w:docPartGallery w:val="Page Numbers (Top of Page)"/>
        <w:docPartUnique/>
      </w:docPartObj>
    </w:sdtPr>
    <w:sdtContent>
      <w:p w14:paraId="27FBE907" w14:textId="30E25C69" w:rsidR="007D5833" w:rsidRDefault="007D5833" w:rsidP="00A8281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3C2EC9C" w14:textId="77777777" w:rsidR="007D5833" w:rsidRDefault="007D5833" w:rsidP="007D583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60330393"/>
      <w:docPartObj>
        <w:docPartGallery w:val="Page Numbers (Top of Page)"/>
        <w:docPartUnique/>
      </w:docPartObj>
    </w:sdtPr>
    <w:sdtContent>
      <w:p w14:paraId="145BA1E5" w14:textId="59DCE898" w:rsidR="007D5833" w:rsidRDefault="007D5833" w:rsidP="00A8281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2714F4" w14:textId="77777777" w:rsidR="007D5833" w:rsidRDefault="007D5833" w:rsidP="007D5833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rial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09edtx15tp52efffjv9xw3rv9p5xzsfz2r&quot;&gt;Jon 2019-Converted&lt;record-ids&gt;&lt;item&gt;3924&lt;/item&gt;&lt;/record-ids&gt;&lt;/item&gt;&lt;/Libraries&gt;"/>
    <w:docVar w:name="EN.UseJSCitationFormat" w:val="False"/>
  </w:docVars>
  <w:rsids>
    <w:rsidRoot w:val="00B35A45"/>
    <w:rsid w:val="00001452"/>
    <w:rsid w:val="0000148D"/>
    <w:rsid w:val="00002120"/>
    <w:rsid w:val="00002458"/>
    <w:rsid w:val="00003F70"/>
    <w:rsid w:val="00004272"/>
    <w:rsid w:val="0000493E"/>
    <w:rsid w:val="00004B67"/>
    <w:rsid w:val="00005771"/>
    <w:rsid w:val="0000795B"/>
    <w:rsid w:val="00010095"/>
    <w:rsid w:val="000102F5"/>
    <w:rsid w:val="00010883"/>
    <w:rsid w:val="00011C40"/>
    <w:rsid w:val="00012477"/>
    <w:rsid w:val="0001262E"/>
    <w:rsid w:val="00012954"/>
    <w:rsid w:val="00012CE7"/>
    <w:rsid w:val="0001302E"/>
    <w:rsid w:val="000134D4"/>
    <w:rsid w:val="00013AA5"/>
    <w:rsid w:val="000141DB"/>
    <w:rsid w:val="00014D40"/>
    <w:rsid w:val="00014E3A"/>
    <w:rsid w:val="00017B24"/>
    <w:rsid w:val="000208F4"/>
    <w:rsid w:val="0002150C"/>
    <w:rsid w:val="0002168C"/>
    <w:rsid w:val="000216DE"/>
    <w:rsid w:val="00021E18"/>
    <w:rsid w:val="0002245B"/>
    <w:rsid w:val="00023413"/>
    <w:rsid w:val="0002404E"/>
    <w:rsid w:val="00024F30"/>
    <w:rsid w:val="000259BC"/>
    <w:rsid w:val="00027BD1"/>
    <w:rsid w:val="00027F57"/>
    <w:rsid w:val="0003001E"/>
    <w:rsid w:val="00030A1B"/>
    <w:rsid w:val="00030EBE"/>
    <w:rsid w:val="00031418"/>
    <w:rsid w:val="00031EC3"/>
    <w:rsid w:val="000320B9"/>
    <w:rsid w:val="00032614"/>
    <w:rsid w:val="0003283B"/>
    <w:rsid w:val="0003312F"/>
    <w:rsid w:val="000332AF"/>
    <w:rsid w:val="000356D3"/>
    <w:rsid w:val="00035BA1"/>
    <w:rsid w:val="00036397"/>
    <w:rsid w:val="0003731D"/>
    <w:rsid w:val="00040CE6"/>
    <w:rsid w:val="000412F1"/>
    <w:rsid w:val="000416D8"/>
    <w:rsid w:val="00041D40"/>
    <w:rsid w:val="00041ECC"/>
    <w:rsid w:val="000429E8"/>
    <w:rsid w:val="00042F0A"/>
    <w:rsid w:val="000430B0"/>
    <w:rsid w:val="00043367"/>
    <w:rsid w:val="00043DF2"/>
    <w:rsid w:val="0004591C"/>
    <w:rsid w:val="000460D8"/>
    <w:rsid w:val="000463E5"/>
    <w:rsid w:val="00046551"/>
    <w:rsid w:val="0004728B"/>
    <w:rsid w:val="000502F4"/>
    <w:rsid w:val="00050A71"/>
    <w:rsid w:val="00050AEF"/>
    <w:rsid w:val="00050EAE"/>
    <w:rsid w:val="00052065"/>
    <w:rsid w:val="00052613"/>
    <w:rsid w:val="000528D1"/>
    <w:rsid w:val="000538B1"/>
    <w:rsid w:val="00054C73"/>
    <w:rsid w:val="000553BA"/>
    <w:rsid w:val="00055454"/>
    <w:rsid w:val="000569E8"/>
    <w:rsid w:val="0005763F"/>
    <w:rsid w:val="0005768E"/>
    <w:rsid w:val="00057E57"/>
    <w:rsid w:val="00057F8A"/>
    <w:rsid w:val="00060CBE"/>
    <w:rsid w:val="00061B67"/>
    <w:rsid w:val="00061BE4"/>
    <w:rsid w:val="000623B1"/>
    <w:rsid w:val="00062851"/>
    <w:rsid w:val="00062BC7"/>
    <w:rsid w:val="000635CE"/>
    <w:rsid w:val="000638C3"/>
    <w:rsid w:val="000641FA"/>
    <w:rsid w:val="00064649"/>
    <w:rsid w:val="00064939"/>
    <w:rsid w:val="00064AF1"/>
    <w:rsid w:val="00064F56"/>
    <w:rsid w:val="00065245"/>
    <w:rsid w:val="000659B0"/>
    <w:rsid w:val="00065E86"/>
    <w:rsid w:val="00065ED1"/>
    <w:rsid w:val="00066330"/>
    <w:rsid w:val="00066DC5"/>
    <w:rsid w:val="0007021E"/>
    <w:rsid w:val="00071902"/>
    <w:rsid w:val="00071E47"/>
    <w:rsid w:val="00072EF1"/>
    <w:rsid w:val="00073778"/>
    <w:rsid w:val="000740A6"/>
    <w:rsid w:val="0007476E"/>
    <w:rsid w:val="00074B9E"/>
    <w:rsid w:val="000754D3"/>
    <w:rsid w:val="00075902"/>
    <w:rsid w:val="00075BE8"/>
    <w:rsid w:val="00075F35"/>
    <w:rsid w:val="0007610A"/>
    <w:rsid w:val="000777A2"/>
    <w:rsid w:val="00077A61"/>
    <w:rsid w:val="00077AAD"/>
    <w:rsid w:val="000803DE"/>
    <w:rsid w:val="000804BE"/>
    <w:rsid w:val="00080DB8"/>
    <w:rsid w:val="00080F77"/>
    <w:rsid w:val="0008110D"/>
    <w:rsid w:val="00081920"/>
    <w:rsid w:val="00081A0D"/>
    <w:rsid w:val="00082131"/>
    <w:rsid w:val="00082547"/>
    <w:rsid w:val="0008463F"/>
    <w:rsid w:val="000848C4"/>
    <w:rsid w:val="000848E5"/>
    <w:rsid w:val="000860FB"/>
    <w:rsid w:val="000874D7"/>
    <w:rsid w:val="000875FE"/>
    <w:rsid w:val="00087A3E"/>
    <w:rsid w:val="0009167B"/>
    <w:rsid w:val="00092691"/>
    <w:rsid w:val="00092DDB"/>
    <w:rsid w:val="000932A0"/>
    <w:rsid w:val="000936DD"/>
    <w:rsid w:val="00094DE3"/>
    <w:rsid w:val="00095852"/>
    <w:rsid w:val="000970EA"/>
    <w:rsid w:val="000971FE"/>
    <w:rsid w:val="000976D4"/>
    <w:rsid w:val="000977D9"/>
    <w:rsid w:val="00097C60"/>
    <w:rsid w:val="00097F99"/>
    <w:rsid w:val="000A11D3"/>
    <w:rsid w:val="000A13EC"/>
    <w:rsid w:val="000A1A07"/>
    <w:rsid w:val="000A1BCD"/>
    <w:rsid w:val="000A1CEC"/>
    <w:rsid w:val="000A1D13"/>
    <w:rsid w:val="000A2AEF"/>
    <w:rsid w:val="000A4382"/>
    <w:rsid w:val="000A4FB8"/>
    <w:rsid w:val="000A58AE"/>
    <w:rsid w:val="000A5B0C"/>
    <w:rsid w:val="000A6099"/>
    <w:rsid w:val="000A68C2"/>
    <w:rsid w:val="000B0A4E"/>
    <w:rsid w:val="000B146A"/>
    <w:rsid w:val="000B175F"/>
    <w:rsid w:val="000B2FDF"/>
    <w:rsid w:val="000B317E"/>
    <w:rsid w:val="000B5306"/>
    <w:rsid w:val="000B57C5"/>
    <w:rsid w:val="000B66F9"/>
    <w:rsid w:val="000B67EF"/>
    <w:rsid w:val="000B6A98"/>
    <w:rsid w:val="000B705F"/>
    <w:rsid w:val="000B7093"/>
    <w:rsid w:val="000B7612"/>
    <w:rsid w:val="000B7A43"/>
    <w:rsid w:val="000B7A94"/>
    <w:rsid w:val="000C047F"/>
    <w:rsid w:val="000C0752"/>
    <w:rsid w:val="000C09D9"/>
    <w:rsid w:val="000C16FC"/>
    <w:rsid w:val="000C1A25"/>
    <w:rsid w:val="000C1BC0"/>
    <w:rsid w:val="000C2B04"/>
    <w:rsid w:val="000C31FF"/>
    <w:rsid w:val="000C3476"/>
    <w:rsid w:val="000C4495"/>
    <w:rsid w:val="000C4B11"/>
    <w:rsid w:val="000C4C94"/>
    <w:rsid w:val="000C54C5"/>
    <w:rsid w:val="000C55C6"/>
    <w:rsid w:val="000C5911"/>
    <w:rsid w:val="000C6F07"/>
    <w:rsid w:val="000C73C6"/>
    <w:rsid w:val="000C771B"/>
    <w:rsid w:val="000C7B9A"/>
    <w:rsid w:val="000D0ED5"/>
    <w:rsid w:val="000D143C"/>
    <w:rsid w:val="000D2098"/>
    <w:rsid w:val="000D24A7"/>
    <w:rsid w:val="000D2E21"/>
    <w:rsid w:val="000D2F02"/>
    <w:rsid w:val="000D306E"/>
    <w:rsid w:val="000D37FC"/>
    <w:rsid w:val="000D41C0"/>
    <w:rsid w:val="000D5726"/>
    <w:rsid w:val="000D581A"/>
    <w:rsid w:val="000D5A89"/>
    <w:rsid w:val="000D5F44"/>
    <w:rsid w:val="000D5FCA"/>
    <w:rsid w:val="000D7312"/>
    <w:rsid w:val="000D76E2"/>
    <w:rsid w:val="000D7B24"/>
    <w:rsid w:val="000D7E14"/>
    <w:rsid w:val="000E0C50"/>
    <w:rsid w:val="000E19E6"/>
    <w:rsid w:val="000E1BDD"/>
    <w:rsid w:val="000E2828"/>
    <w:rsid w:val="000E2CE4"/>
    <w:rsid w:val="000E2DDF"/>
    <w:rsid w:val="000E3B9D"/>
    <w:rsid w:val="000E3CDF"/>
    <w:rsid w:val="000E4BF5"/>
    <w:rsid w:val="000E4C61"/>
    <w:rsid w:val="000E4E51"/>
    <w:rsid w:val="000E604B"/>
    <w:rsid w:val="000E6067"/>
    <w:rsid w:val="000E61C1"/>
    <w:rsid w:val="000E692C"/>
    <w:rsid w:val="000E772A"/>
    <w:rsid w:val="000F0773"/>
    <w:rsid w:val="000F0D37"/>
    <w:rsid w:val="000F2CE8"/>
    <w:rsid w:val="000F34BB"/>
    <w:rsid w:val="000F3AE6"/>
    <w:rsid w:val="000F3C8E"/>
    <w:rsid w:val="000F3D8F"/>
    <w:rsid w:val="000F4336"/>
    <w:rsid w:val="000F49F4"/>
    <w:rsid w:val="000F4BBF"/>
    <w:rsid w:val="000F5FAF"/>
    <w:rsid w:val="000F6624"/>
    <w:rsid w:val="000F68DB"/>
    <w:rsid w:val="000F7643"/>
    <w:rsid w:val="000F7B2D"/>
    <w:rsid w:val="00100A6F"/>
    <w:rsid w:val="00101201"/>
    <w:rsid w:val="001016D6"/>
    <w:rsid w:val="00101EF9"/>
    <w:rsid w:val="00102343"/>
    <w:rsid w:val="00102D6B"/>
    <w:rsid w:val="00103359"/>
    <w:rsid w:val="00103DCE"/>
    <w:rsid w:val="00104600"/>
    <w:rsid w:val="0010473A"/>
    <w:rsid w:val="00104C35"/>
    <w:rsid w:val="001050BA"/>
    <w:rsid w:val="00105B2A"/>
    <w:rsid w:val="00105FC0"/>
    <w:rsid w:val="001062F2"/>
    <w:rsid w:val="001072D0"/>
    <w:rsid w:val="00111039"/>
    <w:rsid w:val="001111E0"/>
    <w:rsid w:val="00111314"/>
    <w:rsid w:val="00111439"/>
    <w:rsid w:val="00111507"/>
    <w:rsid w:val="00111703"/>
    <w:rsid w:val="00111991"/>
    <w:rsid w:val="00112996"/>
    <w:rsid w:val="00112B6A"/>
    <w:rsid w:val="00113249"/>
    <w:rsid w:val="00114836"/>
    <w:rsid w:val="001153D4"/>
    <w:rsid w:val="00115ABF"/>
    <w:rsid w:val="00115FBA"/>
    <w:rsid w:val="00116966"/>
    <w:rsid w:val="00116E27"/>
    <w:rsid w:val="00117322"/>
    <w:rsid w:val="001174DE"/>
    <w:rsid w:val="001175B7"/>
    <w:rsid w:val="001178DA"/>
    <w:rsid w:val="00117BA0"/>
    <w:rsid w:val="00117BE4"/>
    <w:rsid w:val="0012022D"/>
    <w:rsid w:val="001202A8"/>
    <w:rsid w:val="00120AB9"/>
    <w:rsid w:val="001223A2"/>
    <w:rsid w:val="00122FBE"/>
    <w:rsid w:val="00123370"/>
    <w:rsid w:val="00123372"/>
    <w:rsid w:val="00123914"/>
    <w:rsid w:val="001239E4"/>
    <w:rsid w:val="00123A7F"/>
    <w:rsid w:val="001248E8"/>
    <w:rsid w:val="0012535D"/>
    <w:rsid w:val="00125395"/>
    <w:rsid w:val="00126A54"/>
    <w:rsid w:val="00126A77"/>
    <w:rsid w:val="00126EB3"/>
    <w:rsid w:val="00127154"/>
    <w:rsid w:val="00130B1C"/>
    <w:rsid w:val="001310FA"/>
    <w:rsid w:val="00131316"/>
    <w:rsid w:val="0013187B"/>
    <w:rsid w:val="0013191F"/>
    <w:rsid w:val="00131DC1"/>
    <w:rsid w:val="00132B07"/>
    <w:rsid w:val="001334DB"/>
    <w:rsid w:val="00133A73"/>
    <w:rsid w:val="00134295"/>
    <w:rsid w:val="0013447C"/>
    <w:rsid w:val="001345C7"/>
    <w:rsid w:val="001349D2"/>
    <w:rsid w:val="00134CF6"/>
    <w:rsid w:val="00135C97"/>
    <w:rsid w:val="001374D1"/>
    <w:rsid w:val="00137EF4"/>
    <w:rsid w:val="0014022A"/>
    <w:rsid w:val="001408B4"/>
    <w:rsid w:val="00140D96"/>
    <w:rsid w:val="001413AB"/>
    <w:rsid w:val="0014143B"/>
    <w:rsid w:val="00142C02"/>
    <w:rsid w:val="00143783"/>
    <w:rsid w:val="00143CFC"/>
    <w:rsid w:val="00144AD8"/>
    <w:rsid w:val="0014571C"/>
    <w:rsid w:val="0014597B"/>
    <w:rsid w:val="0014670F"/>
    <w:rsid w:val="0014671E"/>
    <w:rsid w:val="00147BC2"/>
    <w:rsid w:val="00147BFB"/>
    <w:rsid w:val="00147E81"/>
    <w:rsid w:val="001505C0"/>
    <w:rsid w:val="00150B72"/>
    <w:rsid w:val="00151BA0"/>
    <w:rsid w:val="00151C10"/>
    <w:rsid w:val="00151FCD"/>
    <w:rsid w:val="00152427"/>
    <w:rsid w:val="00153765"/>
    <w:rsid w:val="00153C18"/>
    <w:rsid w:val="001548CD"/>
    <w:rsid w:val="00154AD9"/>
    <w:rsid w:val="00154BD3"/>
    <w:rsid w:val="0015603F"/>
    <w:rsid w:val="001568BE"/>
    <w:rsid w:val="00156FE9"/>
    <w:rsid w:val="00157D04"/>
    <w:rsid w:val="001603EA"/>
    <w:rsid w:val="0016042B"/>
    <w:rsid w:val="001613AA"/>
    <w:rsid w:val="00161672"/>
    <w:rsid w:val="00162071"/>
    <w:rsid w:val="001620AD"/>
    <w:rsid w:val="00163496"/>
    <w:rsid w:val="0016437C"/>
    <w:rsid w:val="00164437"/>
    <w:rsid w:val="00164B74"/>
    <w:rsid w:val="00164FFA"/>
    <w:rsid w:val="00166975"/>
    <w:rsid w:val="001671C1"/>
    <w:rsid w:val="00167533"/>
    <w:rsid w:val="001705FA"/>
    <w:rsid w:val="001719B5"/>
    <w:rsid w:val="00171AC7"/>
    <w:rsid w:val="001729B2"/>
    <w:rsid w:val="00172CF6"/>
    <w:rsid w:val="00173EFC"/>
    <w:rsid w:val="001742F5"/>
    <w:rsid w:val="00175059"/>
    <w:rsid w:val="00175443"/>
    <w:rsid w:val="00176408"/>
    <w:rsid w:val="00176747"/>
    <w:rsid w:val="0018115C"/>
    <w:rsid w:val="001814CD"/>
    <w:rsid w:val="0018167F"/>
    <w:rsid w:val="0018193C"/>
    <w:rsid w:val="00181DE3"/>
    <w:rsid w:val="0018224D"/>
    <w:rsid w:val="0018384F"/>
    <w:rsid w:val="00183F6C"/>
    <w:rsid w:val="00184B9C"/>
    <w:rsid w:val="00184D82"/>
    <w:rsid w:val="00185FFA"/>
    <w:rsid w:val="00187A5D"/>
    <w:rsid w:val="00187B26"/>
    <w:rsid w:val="001903B3"/>
    <w:rsid w:val="001904A8"/>
    <w:rsid w:val="00190E0D"/>
    <w:rsid w:val="001910D6"/>
    <w:rsid w:val="00191CC3"/>
    <w:rsid w:val="001921F2"/>
    <w:rsid w:val="0019324E"/>
    <w:rsid w:val="00193371"/>
    <w:rsid w:val="001939C5"/>
    <w:rsid w:val="00194774"/>
    <w:rsid w:val="001953D5"/>
    <w:rsid w:val="00195BC1"/>
    <w:rsid w:val="00195E17"/>
    <w:rsid w:val="00195E48"/>
    <w:rsid w:val="001961F0"/>
    <w:rsid w:val="00196AF2"/>
    <w:rsid w:val="00197015"/>
    <w:rsid w:val="00197CA2"/>
    <w:rsid w:val="00197D57"/>
    <w:rsid w:val="001A0631"/>
    <w:rsid w:val="001A0748"/>
    <w:rsid w:val="001A1350"/>
    <w:rsid w:val="001A1605"/>
    <w:rsid w:val="001A21EF"/>
    <w:rsid w:val="001A25A6"/>
    <w:rsid w:val="001A3450"/>
    <w:rsid w:val="001A35E4"/>
    <w:rsid w:val="001A45EC"/>
    <w:rsid w:val="001A4BFB"/>
    <w:rsid w:val="001A54FF"/>
    <w:rsid w:val="001A5889"/>
    <w:rsid w:val="001A75F7"/>
    <w:rsid w:val="001A787E"/>
    <w:rsid w:val="001B0760"/>
    <w:rsid w:val="001B0ECF"/>
    <w:rsid w:val="001B1487"/>
    <w:rsid w:val="001B15E2"/>
    <w:rsid w:val="001B1F2B"/>
    <w:rsid w:val="001B1FF0"/>
    <w:rsid w:val="001B29EA"/>
    <w:rsid w:val="001B2E99"/>
    <w:rsid w:val="001B31AB"/>
    <w:rsid w:val="001B3C67"/>
    <w:rsid w:val="001B4947"/>
    <w:rsid w:val="001B4F87"/>
    <w:rsid w:val="001B51D4"/>
    <w:rsid w:val="001B583C"/>
    <w:rsid w:val="001B5A1D"/>
    <w:rsid w:val="001B5E41"/>
    <w:rsid w:val="001B68DB"/>
    <w:rsid w:val="001B6D15"/>
    <w:rsid w:val="001B6D87"/>
    <w:rsid w:val="001B7060"/>
    <w:rsid w:val="001B72D7"/>
    <w:rsid w:val="001B7F8B"/>
    <w:rsid w:val="001C0255"/>
    <w:rsid w:val="001C05E4"/>
    <w:rsid w:val="001C0D4A"/>
    <w:rsid w:val="001C1145"/>
    <w:rsid w:val="001C168C"/>
    <w:rsid w:val="001C1D1C"/>
    <w:rsid w:val="001C2AA7"/>
    <w:rsid w:val="001C2C25"/>
    <w:rsid w:val="001C3215"/>
    <w:rsid w:val="001C367D"/>
    <w:rsid w:val="001C3F70"/>
    <w:rsid w:val="001C438A"/>
    <w:rsid w:val="001C43F2"/>
    <w:rsid w:val="001C4614"/>
    <w:rsid w:val="001C4E1A"/>
    <w:rsid w:val="001C5E64"/>
    <w:rsid w:val="001C5F20"/>
    <w:rsid w:val="001C693F"/>
    <w:rsid w:val="001D00C1"/>
    <w:rsid w:val="001D016B"/>
    <w:rsid w:val="001D03EB"/>
    <w:rsid w:val="001D09D9"/>
    <w:rsid w:val="001D1142"/>
    <w:rsid w:val="001D13C5"/>
    <w:rsid w:val="001D14B1"/>
    <w:rsid w:val="001D219B"/>
    <w:rsid w:val="001D227B"/>
    <w:rsid w:val="001D2932"/>
    <w:rsid w:val="001D3786"/>
    <w:rsid w:val="001D46FA"/>
    <w:rsid w:val="001D66E0"/>
    <w:rsid w:val="001D7246"/>
    <w:rsid w:val="001D7D36"/>
    <w:rsid w:val="001E1705"/>
    <w:rsid w:val="001E1FB6"/>
    <w:rsid w:val="001E26C1"/>
    <w:rsid w:val="001E322F"/>
    <w:rsid w:val="001E3F6B"/>
    <w:rsid w:val="001E4423"/>
    <w:rsid w:val="001E493F"/>
    <w:rsid w:val="001E4DD9"/>
    <w:rsid w:val="001E4F18"/>
    <w:rsid w:val="001E52B6"/>
    <w:rsid w:val="001E6518"/>
    <w:rsid w:val="001E687A"/>
    <w:rsid w:val="001E68A8"/>
    <w:rsid w:val="001E6DC5"/>
    <w:rsid w:val="001E710B"/>
    <w:rsid w:val="001E72C7"/>
    <w:rsid w:val="001E77D4"/>
    <w:rsid w:val="001F01FE"/>
    <w:rsid w:val="001F0C22"/>
    <w:rsid w:val="001F0DE5"/>
    <w:rsid w:val="001F1291"/>
    <w:rsid w:val="001F18BE"/>
    <w:rsid w:val="001F1A3F"/>
    <w:rsid w:val="001F1DE0"/>
    <w:rsid w:val="001F2BEF"/>
    <w:rsid w:val="001F3164"/>
    <w:rsid w:val="001F3A9A"/>
    <w:rsid w:val="001F51F5"/>
    <w:rsid w:val="001F56D9"/>
    <w:rsid w:val="001F6185"/>
    <w:rsid w:val="001F63F7"/>
    <w:rsid w:val="001F6611"/>
    <w:rsid w:val="001F77E3"/>
    <w:rsid w:val="00200A1E"/>
    <w:rsid w:val="00200D94"/>
    <w:rsid w:val="002010FF"/>
    <w:rsid w:val="00201744"/>
    <w:rsid w:val="00201B3D"/>
    <w:rsid w:val="00201EA1"/>
    <w:rsid w:val="00201F03"/>
    <w:rsid w:val="002022CD"/>
    <w:rsid w:val="0020292A"/>
    <w:rsid w:val="00202A97"/>
    <w:rsid w:val="00202B73"/>
    <w:rsid w:val="00202FBA"/>
    <w:rsid w:val="00203166"/>
    <w:rsid w:val="0020359C"/>
    <w:rsid w:val="00203711"/>
    <w:rsid w:val="002040E9"/>
    <w:rsid w:val="002043C4"/>
    <w:rsid w:val="00204445"/>
    <w:rsid w:val="0020487C"/>
    <w:rsid w:val="00204C6C"/>
    <w:rsid w:val="0020612D"/>
    <w:rsid w:val="00206450"/>
    <w:rsid w:val="00206B37"/>
    <w:rsid w:val="00206F9B"/>
    <w:rsid w:val="00207812"/>
    <w:rsid w:val="00210082"/>
    <w:rsid w:val="0021025E"/>
    <w:rsid w:val="00210DB1"/>
    <w:rsid w:val="00211AC0"/>
    <w:rsid w:val="00211C5B"/>
    <w:rsid w:val="00212768"/>
    <w:rsid w:val="002139BA"/>
    <w:rsid w:val="00213F12"/>
    <w:rsid w:val="002147DC"/>
    <w:rsid w:val="00215138"/>
    <w:rsid w:val="00215205"/>
    <w:rsid w:val="00217435"/>
    <w:rsid w:val="00217B52"/>
    <w:rsid w:val="0022008D"/>
    <w:rsid w:val="0022021B"/>
    <w:rsid w:val="0022041F"/>
    <w:rsid w:val="00221EC2"/>
    <w:rsid w:val="0022229D"/>
    <w:rsid w:val="00222950"/>
    <w:rsid w:val="0022300D"/>
    <w:rsid w:val="0022312F"/>
    <w:rsid w:val="0022356E"/>
    <w:rsid w:val="0022459E"/>
    <w:rsid w:val="00224AFF"/>
    <w:rsid w:val="00224D36"/>
    <w:rsid w:val="0022533A"/>
    <w:rsid w:val="00225983"/>
    <w:rsid w:val="0022692C"/>
    <w:rsid w:val="00226FCF"/>
    <w:rsid w:val="002271A3"/>
    <w:rsid w:val="0022772B"/>
    <w:rsid w:val="0023094F"/>
    <w:rsid w:val="002313DE"/>
    <w:rsid w:val="00231A82"/>
    <w:rsid w:val="0023211E"/>
    <w:rsid w:val="002322A5"/>
    <w:rsid w:val="00232C16"/>
    <w:rsid w:val="00233262"/>
    <w:rsid w:val="0023448C"/>
    <w:rsid w:val="00234FD9"/>
    <w:rsid w:val="00235185"/>
    <w:rsid w:val="002354DD"/>
    <w:rsid w:val="00235B94"/>
    <w:rsid w:val="00235CAC"/>
    <w:rsid w:val="00236A51"/>
    <w:rsid w:val="002370ED"/>
    <w:rsid w:val="0024040F"/>
    <w:rsid w:val="00240FB2"/>
    <w:rsid w:val="0024266E"/>
    <w:rsid w:val="002435F4"/>
    <w:rsid w:val="00243946"/>
    <w:rsid w:val="00243DF1"/>
    <w:rsid w:val="00244F6F"/>
    <w:rsid w:val="00245570"/>
    <w:rsid w:val="0024597F"/>
    <w:rsid w:val="00245BC5"/>
    <w:rsid w:val="00246406"/>
    <w:rsid w:val="00247DCC"/>
    <w:rsid w:val="00250647"/>
    <w:rsid w:val="002510AB"/>
    <w:rsid w:val="00251768"/>
    <w:rsid w:val="00251C96"/>
    <w:rsid w:val="0025206E"/>
    <w:rsid w:val="00252086"/>
    <w:rsid w:val="00252926"/>
    <w:rsid w:val="00253831"/>
    <w:rsid w:val="00253D98"/>
    <w:rsid w:val="00255249"/>
    <w:rsid w:val="00255491"/>
    <w:rsid w:val="00256330"/>
    <w:rsid w:val="00257850"/>
    <w:rsid w:val="002578CD"/>
    <w:rsid w:val="00257A7F"/>
    <w:rsid w:val="00257ADA"/>
    <w:rsid w:val="00260E7E"/>
    <w:rsid w:val="00260EB0"/>
    <w:rsid w:val="00261D0C"/>
    <w:rsid w:val="00261DA7"/>
    <w:rsid w:val="00262CD4"/>
    <w:rsid w:val="00263DB1"/>
    <w:rsid w:val="002646B4"/>
    <w:rsid w:val="002662EE"/>
    <w:rsid w:val="0026661D"/>
    <w:rsid w:val="0026728C"/>
    <w:rsid w:val="002679D7"/>
    <w:rsid w:val="00267FB4"/>
    <w:rsid w:val="002708DB"/>
    <w:rsid w:val="00270F3E"/>
    <w:rsid w:val="0027122C"/>
    <w:rsid w:val="00271D25"/>
    <w:rsid w:val="00272335"/>
    <w:rsid w:val="00272D48"/>
    <w:rsid w:val="0027398A"/>
    <w:rsid w:val="00273DFB"/>
    <w:rsid w:val="002747C0"/>
    <w:rsid w:val="00275138"/>
    <w:rsid w:val="00275810"/>
    <w:rsid w:val="002758FE"/>
    <w:rsid w:val="00275E32"/>
    <w:rsid w:val="00276535"/>
    <w:rsid w:val="0027699A"/>
    <w:rsid w:val="00276A71"/>
    <w:rsid w:val="00276FAD"/>
    <w:rsid w:val="00277718"/>
    <w:rsid w:val="00280A5E"/>
    <w:rsid w:val="00280C5A"/>
    <w:rsid w:val="00280C6F"/>
    <w:rsid w:val="00281688"/>
    <w:rsid w:val="00281B65"/>
    <w:rsid w:val="00281DF7"/>
    <w:rsid w:val="0028233E"/>
    <w:rsid w:val="00284070"/>
    <w:rsid w:val="0028499A"/>
    <w:rsid w:val="00284F14"/>
    <w:rsid w:val="00286166"/>
    <w:rsid w:val="002868C2"/>
    <w:rsid w:val="00286D2E"/>
    <w:rsid w:val="002874C0"/>
    <w:rsid w:val="0028792C"/>
    <w:rsid w:val="00290195"/>
    <w:rsid w:val="002906A4"/>
    <w:rsid w:val="00290B1E"/>
    <w:rsid w:val="0029159F"/>
    <w:rsid w:val="002917C2"/>
    <w:rsid w:val="002926A8"/>
    <w:rsid w:val="00292769"/>
    <w:rsid w:val="00293DE3"/>
    <w:rsid w:val="00295478"/>
    <w:rsid w:val="00295D0C"/>
    <w:rsid w:val="002969A6"/>
    <w:rsid w:val="0029751B"/>
    <w:rsid w:val="00297D50"/>
    <w:rsid w:val="00297DD8"/>
    <w:rsid w:val="002A0152"/>
    <w:rsid w:val="002A04BF"/>
    <w:rsid w:val="002A0940"/>
    <w:rsid w:val="002A0AA4"/>
    <w:rsid w:val="002A0B26"/>
    <w:rsid w:val="002A0F1C"/>
    <w:rsid w:val="002A0F5B"/>
    <w:rsid w:val="002A1080"/>
    <w:rsid w:val="002A2749"/>
    <w:rsid w:val="002A2BB9"/>
    <w:rsid w:val="002A3AA8"/>
    <w:rsid w:val="002A405B"/>
    <w:rsid w:val="002A55E5"/>
    <w:rsid w:val="002A5BA9"/>
    <w:rsid w:val="002A666B"/>
    <w:rsid w:val="002A66AC"/>
    <w:rsid w:val="002A67DB"/>
    <w:rsid w:val="002B039B"/>
    <w:rsid w:val="002B06C3"/>
    <w:rsid w:val="002B0ABB"/>
    <w:rsid w:val="002B0F3D"/>
    <w:rsid w:val="002B1779"/>
    <w:rsid w:val="002B1F71"/>
    <w:rsid w:val="002B2E3B"/>
    <w:rsid w:val="002B305F"/>
    <w:rsid w:val="002B3132"/>
    <w:rsid w:val="002B362F"/>
    <w:rsid w:val="002B482D"/>
    <w:rsid w:val="002B4B2E"/>
    <w:rsid w:val="002B5DB9"/>
    <w:rsid w:val="002B63E4"/>
    <w:rsid w:val="002B706B"/>
    <w:rsid w:val="002B78E4"/>
    <w:rsid w:val="002B7C06"/>
    <w:rsid w:val="002C0D0A"/>
    <w:rsid w:val="002C0DAA"/>
    <w:rsid w:val="002C219A"/>
    <w:rsid w:val="002C2EC0"/>
    <w:rsid w:val="002C2EC4"/>
    <w:rsid w:val="002C3655"/>
    <w:rsid w:val="002C3DF2"/>
    <w:rsid w:val="002C4220"/>
    <w:rsid w:val="002C43A9"/>
    <w:rsid w:val="002C442E"/>
    <w:rsid w:val="002C4A62"/>
    <w:rsid w:val="002C58F0"/>
    <w:rsid w:val="002C59ED"/>
    <w:rsid w:val="002C5A02"/>
    <w:rsid w:val="002C6026"/>
    <w:rsid w:val="002C7027"/>
    <w:rsid w:val="002C7112"/>
    <w:rsid w:val="002C7395"/>
    <w:rsid w:val="002D00BE"/>
    <w:rsid w:val="002D00D7"/>
    <w:rsid w:val="002D08CF"/>
    <w:rsid w:val="002D0A0C"/>
    <w:rsid w:val="002D0B83"/>
    <w:rsid w:val="002D0EEA"/>
    <w:rsid w:val="002D20E8"/>
    <w:rsid w:val="002D3091"/>
    <w:rsid w:val="002D32C4"/>
    <w:rsid w:val="002D33D5"/>
    <w:rsid w:val="002D3740"/>
    <w:rsid w:val="002D40B2"/>
    <w:rsid w:val="002D40F4"/>
    <w:rsid w:val="002D4413"/>
    <w:rsid w:val="002D452D"/>
    <w:rsid w:val="002D50DF"/>
    <w:rsid w:val="002D59B4"/>
    <w:rsid w:val="002D5B48"/>
    <w:rsid w:val="002D5CC3"/>
    <w:rsid w:val="002D6DD5"/>
    <w:rsid w:val="002E09AC"/>
    <w:rsid w:val="002E0ACB"/>
    <w:rsid w:val="002E0D6D"/>
    <w:rsid w:val="002E0EA5"/>
    <w:rsid w:val="002E1B83"/>
    <w:rsid w:val="002E1C3E"/>
    <w:rsid w:val="002E1CEF"/>
    <w:rsid w:val="002E2176"/>
    <w:rsid w:val="002E2992"/>
    <w:rsid w:val="002E2B45"/>
    <w:rsid w:val="002E3348"/>
    <w:rsid w:val="002E463F"/>
    <w:rsid w:val="002E49A0"/>
    <w:rsid w:val="002E5947"/>
    <w:rsid w:val="002E5BE5"/>
    <w:rsid w:val="002E5D6E"/>
    <w:rsid w:val="002E5D70"/>
    <w:rsid w:val="002E6EE5"/>
    <w:rsid w:val="002E79C5"/>
    <w:rsid w:val="002E7AA7"/>
    <w:rsid w:val="002E7C2C"/>
    <w:rsid w:val="002E7E08"/>
    <w:rsid w:val="002E7F10"/>
    <w:rsid w:val="002F0D57"/>
    <w:rsid w:val="002F1752"/>
    <w:rsid w:val="002F1AAC"/>
    <w:rsid w:val="002F1ADA"/>
    <w:rsid w:val="002F2275"/>
    <w:rsid w:val="002F332D"/>
    <w:rsid w:val="002F4AC7"/>
    <w:rsid w:val="00300489"/>
    <w:rsid w:val="003008CB"/>
    <w:rsid w:val="0030111C"/>
    <w:rsid w:val="00301E54"/>
    <w:rsid w:val="003022BF"/>
    <w:rsid w:val="0030250E"/>
    <w:rsid w:val="00302826"/>
    <w:rsid w:val="00302D04"/>
    <w:rsid w:val="00302D35"/>
    <w:rsid w:val="00302D58"/>
    <w:rsid w:val="00303866"/>
    <w:rsid w:val="00304159"/>
    <w:rsid w:val="00304243"/>
    <w:rsid w:val="00304C0B"/>
    <w:rsid w:val="00305CF4"/>
    <w:rsid w:val="00305D05"/>
    <w:rsid w:val="00305EFE"/>
    <w:rsid w:val="00306666"/>
    <w:rsid w:val="0030703F"/>
    <w:rsid w:val="003074EF"/>
    <w:rsid w:val="00307F3D"/>
    <w:rsid w:val="00307F8D"/>
    <w:rsid w:val="0031008E"/>
    <w:rsid w:val="00310792"/>
    <w:rsid w:val="00310981"/>
    <w:rsid w:val="003111CE"/>
    <w:rsid w:val="003114B1"/>
    <w:rsid w:val="00311738"/>
    <w:rsid w:val="00311E96"/>
    <w:rsid w:val="00312218"/>
    <w:rsid w:val="0031324B"/>
    <w:rsid w:val="003135AC"/>
    <w:rsid w:val="00313E0A"/>
    <w:rsid w:val="0031411A"/>
    <w:rsid w:val="0031414D"/>
    <w:rsid w:val="00314380"/>
    <w:rsid w:val="0031470E"/>
    <w:rsid w:val="00314F24"/>
    <w:rsid w:val="00315621"/>
    <w:rsid w:val="00315D66"/>
    <w:rsid w:val="0031671B"/>
    <w:rsid w:val="00316C9D"/>
    <w:rsid w:val="00316DED"/>
    <w:rsid w:val="00317C10"/>
    <w:rsid w:val="00320D96"/>
    <w:rsid w:val="003210E2"/>
    <w:rsid w:val="00321F5E"/>
    <w:rsid w:val="00322BD7"/>
    <w:rsid w:val="0032347E"/>
    <w:rsid w:val="00323FE3"/>
    <w:rsid w:val="00324580"/>
    <w:rsid w:val="003246ED"/>
    <w:rsid w:val="0032533C"/>
    <w:rsid w:val="00325F45"/>
    <w:rsid w:val="00326573"/>
    <w:rsid w:val="003271D0"/>
    <w:rsid w:val="00327D99"/>
    <w:rsid w:val="00330BC5"/>
    <w:rsid w:val="00330D47"/>
    <w:rsid w:val="00331066"/>
    <w:rsid w:val="00331198"/>
    <w:rsid w:val="003312D4"/>
    <w:rsid w:val="0033138D"/>
    <w:rsid w:val="003318B4"/>
    <w:rsid w:val="00331DAC"/>
    <w:rsid w:val="0033213B"/>
    <w:rsid w:val="003329AD"/>
    <w:rsid w:val="00332F59"/>
    <w:rsid w:val="00333C60"/>
    <w:rsid w:val="00333E46"/>
    <w:rsid w:val="00333ED5"/>
    <w:rsid w:val="00333F98"/>
    <w:rsid w:val="00334119"/>
    <w:rsid w:val="003344A5"/>
    <w:rsid w:val="00335E39"/>
    <w:rsid w:val="00335E96"/>
    <w:rsid w:val="00336A45"/>
    <w:rsid w:val="003376CF"/>
    <w:rsid w:val="003378E1"/>
    <w:rsid w:val="00337D2D"/>
    <w:rsid w:val="003401B8"/>
    <w:rsid w:val="00340413"/>
    <w:rsid w:val="0034155D"/>
    <w:rsid w:val="00341635"/>
    <w:rsid w:val="003417F0"/>
    <w:rsid w:val="00341902"/>
    <w:rsid w:val="003419E3"/>
    <w:rsid w:val="00342B20"/>
    <w:rsid w:val="00343305"/>
    <w:rsid w:val="00343402"/>
    <w:rsid w:val="0034358F"/>
    <w:rsid w:val="003437C1"/>
    <w:rsid w:val="003438DE"/>
    <w:rsid w:val="00343A6D"/>
    <w:rsid w:val="00343B2F"/>
    <w:rsid w:val="00343EE1"/>
    <w:rsid w:val="00343FA5"/>
    <w:rsid w:val="0034502E"/>
    <w:rsid w:val="00346479"/>
    <w:rsid w:val="003464CB"/>
    <w:rsid w:val="00346977"/>
    <w:rsid w:val="003475A1"/>
    <w:rsid w:val="003477EE"/>
    <w:rsid w:val="00347967"/>
    <w:rsid w:val="00350628"/>
    <w:rsid w:val="00352817"/>
    <w:rsid w:val="00352C65"/>
    <w:rsid w:val="0035454A"/>
    <w:rsid w:val="00354DCE"/>
    <w:rsid w:val="003554D4"/>
    <w:rsid w:val="00355870"/>
    <w:rsid w:val="00355C7E"/>
    <w:rsid w:val="00355FC7"/>
    <w:rsid w:val="00357018"/>
    <w:rsid w:val="00357167"/>
    <w:rsid w:val="00357CC4"/>
    <w:rsid w:val="0036006A"/>
    <w:rsid w:val="003600F4"/>
    <w:rsid w:val="003605C0"/>
    <w:rsid w:val="00361072"/>
    <w:rsid w:val="00361BAC"/>
    <w:rsid w:val="00362115"/>
    <w:rsid w:val="00362E1F"/>
    <w:rsid w:val="00363698"/>
    <w:rsid w:val="00363C84"/>
    <w:rsid w:val="003640F3"/>
    <w:rsid w:val="0036498F"/>
    <w:rsid w:val="00365006"/>
    <w:rsid w:val="003657D6"/>
    <w:rsid w:val="00365B30"/>
    <w:rsid w:val="00365C13"/>
    <w:rsid w:val="00365CA8"/>
    <w:rsid w:val="00365F98"/>
    <w:rsid w:val="0036628D"/>
    <w:rsid w:val="00366474"/>
    <w:rsid w:val="0036672E"/>
    <w:rsid w:val="00367576"/>
    <w:rsid w:val="00367D47"/>
    <w:rsid w:val="00367F78"/>
    <w:rsid w:val="00370D20"/>
    <w:rsid w:val="00370D96"/>
    <w:rsid w:val="00371707"/>
    <w:rsid w:val="00371710"/>
    <w:rsid w:val="0037266F"/>
    <w:rsid w:val="00372FE5"/>
    <w:rsid w:val="0037365F"/>
    <w:rsid w:val="00373B23"/>
    <w:rsid w:val="00373F06"/>
    <w:rsid w:val="003741DC"/>
    <w:rsid w:val="00374417"/>
    <w:rsid w:val="00374873"/>
    <w:rsid w:val="00374B62"/>
    <w:rsid w:val="00375046"/>
    <w:rsid w:val="00375F5B"/>
    <w:rsid w:val="0037607C"/>
    <w:rsid w:val="00376234"/>
    <w:rsid w:val="003762D8"/>
    <w:rsid w:val="003764BE"/>
    <w:rsid w:val="00376809"/>
    <w:rsid w:val="00377020"/>
    <w:rsid w:val="003772CA"/>
    <w:rsid w:val="003775A5"/>
    <w:rsid w:val="00377FB6"/>
    <w:rsid w:val="003803CA"/>
    <w:rsid w:val="0038075D"/>
    <w:rsid w:val="00381059"/>
    <w:rsid w:val="00381431"/>
    <w:rsid w:val="0038164C"/>
    <w:rsid w:val="00381664"/>
    <w:rsid w:val="00381767"/>
    <w:rsid w:val="00381AE3"/>
    <w:rsid w:val="00381E0C"/>
    <w:rsid w:val="00381E30"/>
    <w:rsid w:val="0038488B"/>
    <w:rsid w:val="00384A8E"/>
    <w:rsid w:val="00386AB0"/>
    <w:rsid w:val="00386AF2"/>
    <w:rsid w:val="00386CE4"/>
    <w:rsid w:val="003874D2"/>
    <w:rsid w:val="003877FD"/>
    <w:rsid w:val="00390E6D"/>
    <w:rsid w:val="00391662"/>
    <w:rsid w:val="00393207"/>
    <w:rsid w:val="003934D5"/>
    <w:rsid w:val="00393AA6"/>
    <w:rsid w:val="0039471E"/>
    <w:rsid w:val="00394A1B"/>
    <w:rsid w:val="00394C8A"/>
    <w:rsid w:val="0039571E"/>
    <w:rsid w:val="00395EB9"/>
    <w:rsid w:val="0039677D"/>
    <w:rsid w:val="0039719D"/>
    <w:rsid w:val="003977D1"/>
    <w:rsid w:val="003A0B56"/>
    <w:rsid w:val="003A0DD9"/>
    <w:rsid w:val="003A1BFA"/>
    <w:rsid w:val="003A253A"/>
    <w:rsid w:val="003A2594"/>
    <w:rsid w:val="003A2B21"/>
    <w:rsid w:val="003A2F0A"/>
    <w:rsid w:val="003A3A08"/>
    <w:rsid w:val="003A43B8"/>
    <w:rsid w:val="003A4639"/>
    <w:rsid w:val="003A5F93"/>
    <w:rsid w:val="003A6F33"/>
    <w:rsid w:val="003A6FF7"/>
    <w:rsid w:val="003A7728"/>
    <w:rsid w:val="003A79CE"/>
    <w:rsid w:val="003A7D1C"/>
    <w:rsid w:val="003B1009"/>
    <w:rsid w:val="003B1A23"/>
    <w:rsid w:val="003B29DE"/>
    <w:rsid w:val="003B2DFF"/>
    <w:rsid w:val="003B312D"/>
    <w:rsid w:val="003B3143"/>
    <w:rsid w:val="003B5002"/>
    <w:rsid w:val="003B5878"/>
    <w:rsid w:val="003B5A83"/>
    <w:rsid w:val="003B6473"/>
    <w:rsid w:val="003B7009"/>
    <w:rsid w:val="003B7C52"/>
    <w:rsid w:val="003C0149"/>
    <w:rsid w:val="003C0367"/>
    <w:rsid w:val="003C03F2"/>
    <w:rsid w:val="003C041B"/>
    <w:rsid w:val="003C08B1"/>
    <w:rsid w:val="003C102B"/>
    <w:rsid w:val="003C121C"/>
    <w:rsid w:val="003C1582"/>
    <w:rsid w:val="003C26BB"/>
    <w:rsid w:val="003C3069"/>
    <w:rsid w:val="003C38E5"/>
    <w:rsid w:val="003C3F60"/>
    <w:rsid w:val="003C4580"/>
    <w:rsid w:val="003C4EE4"/>
    <w:rsid w:val="003C5EE1"/>
    <w:rsid w:val="003C5FA2"/>
    <w:rsid w:val="003C6238"/>
    <w:rsid w:val="003C7BC2"/>
    <w:rsid w:val="003D01C8"/>
    <w:rsid w:val="003D0848"/>
    <w:rsid w:val="003D0A5B"/>
    <w:rsid w:val="003D119B"/>
    <w:rsid w:val="003D1251"/>
    <w:rsid w:val="003D1533"/>
    <w:rsid w:val="003D1A1B"/>
    <w:rsid w:val="003D1C9B"/>
    <w:rsid w:val="003D2054"/>
    <w:rsid w:val="003D2ACB"/>
    <w:rsid w:val="003D32D6"/>
    <w:rsid w:val="003D3C2B"/>
    <w:rsid w:val="003D3CA0"/>
    <w:rsid w:val="003D4100"/>
    <w:rsid w:val="003D4A2C"/>
    <w:rsid w:val="003D50E6"/>
    <w:rsid w:val="003D5F5B"/>
    <w:rsid w:val="003D68EF"/>
    <w:rsid w:val="003D6C5D"/>
    <w:rsid w:val="003D74DC"/>
    <w:rsid w:val="003E0199"/>
    <w:rsid w:val="003E0508"/>
    <w:rsid w:val="003E07E9"/>
    <w:rsid w:val="003E21BC"/>
    <w:rsid w:val="003E293F"/>
    <w:rsid w:val="003E2C39"/>
    <w:rsid w:val="003E3A77"/>
    <w:rsid w:val="003E3AC3"/>
    <w:rsid w:val="003E473D"/>
    <w:rsid w:val="003E4A0E"/>
    <w:rsid w:val="003E5DAE"/>
    <w:rsid w:val="003E61A1"/>
    <w:rsid w:val="003E6277"/>
    <w:rsid w:val="003E6BD3"/>
    <w:rsid w:val="003E6D22"/>
    <w:rsid w:val="003E739E"/>
    <w:rsid w:val="003E7638"/>
    <w:rsid w:val="003E7F23"/>
    <w:rsid w:val="003F03BC"/>
    <w:rsid w:val="003F061F"/>
    <w:rsid w:val="003F098D"/>
    <w:rsid w:val="003F143E"/>
    <w:rsid w:val="003F16B1"/>
    <w:rsid w:val="003F19D4"/>
    <w:rsid w:val="003F1F52"/>
    <w:rsid w:val="003F1FC9"/>
    <w:rsid w:val="003F21CB"/>
    <w:rsid w:val="003F25FB"/>
    <w:rsid w:val="003F3314"/>
    <w:rsid w:val="003F35B5"/>
    <w:rsid w:val="003F4174"/>
    <w:rsid w:val="003F44AB"/>
    <w:rsid w:val="003F596D"/>
    <w:rsid w:val="003F5BE0"/>
    <w:rsid w:val="003F5BEC"/>
    <w:rsid w:val="003F5F80"/>
    <w:rsid w:val="003F606E"/>
    <w:rsid w:val="003F684A"/>
    <w:rsid w:val="003F6CF9"/>
    <w:rsid w:val="003F7004"/>
    <w:rsid w:val="003F70C7"/>
    <w:rsid w:val="003F74E7"/>
    <w:rsid w:val="003F7F7A"/>
    <w:rsid w:val="0040014E"/>
    <w:rsid w:val="00402667"/>
    <w:rsid w:val="0040286A"/>
    <w:rsid w:val="00402A9D"/>
    <w:rsid w:val="00404522"/>
    <w:rsid w:val="00404734"/>
    <w:rsid w:val="00404E70"/>
    <w:rsid w:val="00405A30"/>
    <w:rsid w:val="00405DB2"/>
    <w:rsid w:val="00405F70"/>
    <w:rsid w:val="00406F0E"/>
    <w:rsid w:val="0040772C"/>
    <w:rsid w:val="004101A0"/>
    <w:rsid w:val="004105FC"/>
    <w:rsid w:val="00410B20"/>
    <w:rsid w:val="00411852"/>
    <w:rsid w:val="00411DC5"/>
    <w:rsid w:val="00413888"/>
    <w:rsid w:val="00413B6B"/>
    <w:rsid w:val="004144C7"/>
    <w:rsid w:val="00414E1D"/>
    <w:rsid w:val="00414E7F"/>
    <w:rsid w:val="00415B26"/>
    <w:rsid w:val="00415C75"/>
    <w:rsid w:val="0041686A"/>
    <w:rsid w:val="00416EB6"/>
    <w:rsid w:val="0042106B"/>
    <w:rsid w:val="00421335"/>
    <w:rsid w:val="00421954"/>
    <w:rsid w:val="00421AAF"/>
    <w:rsid w:val="00421B28"/>
    <w:rsid w:val="0042224F"/>
    <w:rsid w:val="0042281D"/>
    <w:rsid w:val="00422DF0"/>
    <w:rsid w:val="00423F02"/>
    <w:rsid w:val="00423FF2"/>
    <w:rsid w:val="004246B9"/>
    <w:rsid w:val="00424E3B"/>
    <w:rsid w:val="00425382"/>
    <w:rsid w:val="00425518"/>
    <w:rsid w:val="00425589"/>
    <w:rsid w:val="00425934"/>
    <w:rsid w:val="004262B4"/>
    <w:rsid w:val="00427862"/>
    <w:rsid w:val="004301DB"/>
    <w:rsid w:val="0043067D"/>
    <w:rsid w:val="00430D9F"/>
    <w:rsid w:val="004311A9"/>
    <w:rsid w:val="00431D59"/>
    <w:rsid w:val="00431E4C"/>
    <w:rsid w:val="00432040"/>
    <w:rsid w:val="004327C5"/>
    <w:rsid w:val="00432E14"/>
    <w:rsid w:val="00432F1E"/>
    <w:rsid w:val="0043405C"/>
    <w:rsid w:val="004347BC"/>
    <w:rsid w:val="00434980"/>
    <w:rsid w:val="004358C2"/>
    <w:rsid w:val="00435E0C"/>
    <w:rsid w:val="00436220"/>
    <w:rsid w:val="004372DF"/>
    <w:rsid w:val="00437797"/>
    <w:rsid w:val="0044021E"/>
    <w:rsid w:val="00440A38"/>
    <w:rsid w:val="00441005"/>
    <w:rsid w:val="00441204"/>
    <w:rsid w:val="00441248"/>
    <w:rsid w:val="004414CF"/>
    <w:rsid w:val="0044154A"/>
    <w:rsid w:val="004424ED"/>
    <w:rsid w:val="004426DF"/>
    <w:rsid w:val="00443EA5"/>
    <w:rsid w:val="004443BE"/>
    <w:rsid w:val="00444760"/>
    <w:rsid w:val="00444D76"/>
    <w:rsid w:val="0044515B"/>
    <w:rsid w:val="00446AAC"/>
    <w:rsid w:val="00450170"/>
    <w:rsid w:val="00450529"/>
    <w:rsid w:val="00450672"/>
    <w:rsid w:val="00450B0B"/>
    <w:rsid w:val="00450FEC"/>
    <w:rsid w:val="004512C8"/>
    <w:rsid w:val="00452CE6"/>
    <w:rsid w:val="004530B8"/>
    <w:rsid w:val="0045344C"/>
    <w:rsid w:val="00453E9F"/>
    <w:rsid w:val="00454890"/>
    <w:rsid w:val="004550D6"/>
    <w:rsid w:val="004555FF"/>
    <w:rsid w:val="00455FEF"/>
    <w:rsid w:val="00457054"/>
    <w:rsid w:val="004606C7"/>
    <w:rsid w:val="00460B6E"/>
    <w:rsid w:val="0046126B"/>
    <w:rsid w:val="0046129A"/>
    <w:rsid w:val="00461B36"/>
    <w:rsid w:val="00461D20"/>
    <w:rsid w:val="0046319D"/>
    <w:rsid w:val="00463284"/>
    <w:rsid w:val="00463747"/>
    <w:rsid w:val="00463CBB"/>
    <w:rsid w:val="004657C2"/>
    <w:rsid w:val="004668C1"/>
    <w:rsid w:val="00470921"/>
    <w:rsid w:val="00470CB6"/>
    <w:rsid w:val="00470F91"/>
    <w:rsid w:val="004711E5"/>
    <w:rsid w:val="004719A2"/>
    <w:rsid w:val="004720FF"/>
    <w:rsid w:val="0047219A"/>
    <w:rsid w:val="00473B2E"/>
    <w:rsid w:val="00473EA4"/>
    <w:rsid w:val="00475D48"/>
    <w:rsid w:val="00475FF0"/>
    <w:rsid w:val="00476A08"/>
    <w:rsid w:val="004771DB"/>
    <w:rsid w:val="0048014E"/>
    <w:rsid w:val="004802E9"/>
    <w:rsid w:val="004817A8"/>
    <w:rsid w:val="004817E5"/>
    <w:rsid w:val="00482E3A"/>
    <w:rsid w:val="00483C78"/>
    <w:rsid w:val="0048473F"/>
    <w:rsid w:val="00485BC7"/>
    <w:rsid w:val="004867E6"/>
    <w:rsid w:val="00486A8C"/>
    <w:rsid w:val="00487262"/>
    <w:rsid w:val="0049026A"/>
    <w:rsid w:val="00491107"/>
    <w:rsid w:val="0049131F"/>
    <w:rsid w:val="004917AA"/>
    <w:rsid w:val="00491DEE"/>
    <w:rsid w:val="00491E2A"/>
    <w:rsid w:val="004947BD"/>
    <w:rsid w:val="00494C9E"/>
    <w:rsid w:val="00495734"/>
    <w:rsid w:val="0049574E"/>
    <w:rsid w:val="00495BFF"/>
    <w:rsid w:val="00495CDF"/>
    <w:rsid w:val="004968F4"/>
    <w:rsid w:val="00496C4D"/>
    <w:rsid w:val="00497F81"/>
    <w:rsid w:val="004A04CC"/>
    <w:rsid w:val="004A08C8"/>
    <w:rsid w:val="004A0F8A"/>
    <w:rsid w:val="004A186D"/>
    <w:rsid w:val="004A1AE1"/>
    <w:rsid w:val="004A3428"/>
    <w:rsid w:val="004A38F7"/>
    <w:rsid w:val="004A3DC1"/>
    <w:rsid w:val="004A3E14"/>
    <w:rsid w:val="004A48FB"/>
    <w:rsid w:val="004A4940"/>
    <w:rsid w:val="004A51A3"/>
    <w:rsid w:val="004A52F7"/>
    <w:rsid w:val="004A5AD8"/>
    <w:rsid w:val="004A6178"/>
    <w:rsid w:val="004A6E86"/>
    <w:rsid w:val="004A73CA"/>
    <w:rsid w:val="004A7567"/>
    <w:rsid w:val="004A7821"/>
    <w:rsid w:val="004A7C47"/>
    <w:rsid w:val="004B0EBC"/>
    <w:rsid w:val="004B12F6"/>
    <w:rsid w:val="004B1E78"/>
    <w:rsid w:val="004B2576"/>
    <w:rsid w:val="004B25F9"/>
    <w:rsid w:val="004B26D2"/>
    <w:rsid w:val="004B2B4B"/>
    <w:rsid w:val="004B3B45"/>
    <w:rsid w:val="004B3D97"/>
    <w:rsid w:val="004B4B8A"/>
    <w:rsid w:val="004B4D84"/>
    <w:rsid w:val="004B5852"/>
    <w:rsid w:val="004B5D95"/>
    <w:rsid w:val="004B5E12"/>
    <w:rsid w:val="004B5EDA"/>
    <w:rsid w:val="004B62EF"/>
    <w:rsid w:val="004B6C75"/>
    <w:rsid w:val="004B6FE0"/>
    <w:rsid w:val="004C0309"/>
    <w:rsid w:val="004C0C26"/>
    <w:rsid w:val="004C1427"/>
    <w:rsid w:val="004C2EE3"/>
    <w:rsid w:val="004C3955"/>
    <w:rsid w:val="004C3BD7"/>
    <w:rsid w:val="004C3CDF"/>
    <w:rsid w:val="004C3E3C"/>
    <w:rsid w:val="004C3E5A"/>
    <w:rsid w:val="004C40CF"/>
    <w:rsid w:val="004C423C"/>
    <w:rsid w:val="004C4747"/>
    <w:rsid w:val="004C4D84"/>
    <w:rsid w:val="004C4F39"/>
    <w:rsid w:val="004C5563"/>
    <w:rsid w:val="004C60DD"/>
    <w:rsid w:val="004C6913"/>
    <w:rsid w:val="004C6AE2"/>
    <w:rsid w:val="004C6B1C"/>
    <w:rsid w:val="004C6C1B"/>
    <w:rsid w:val="004C7320"/>
    <w:rsid w:val="004C79C0"/>
    <w:rsid w:val="004D04DC"/>
    <w:rsid w:val="004D18D8"/>
    <w:rsid w:val="004D1DA6"/>
    <w:rsid w:val="004D1F2A"/>
    <w:rsid w:val="004D2806"/>
    <w:rsid w:val="004D2F5D"/>
    <w:rsid w:val="004D3395"/>
    <w:rsid w:val="004D36FB"/>
    <w:rsid w:val="004D3869"/>
    <w:rsid w:val="004D3ACA"/>
    <w:rsid w:val="004D3B20"/>
    <w:rsid w:val="004D3D56"/>
    <w:rsid w:val="004D4EB8"/>
    <w:rsid w:val="004E012D"/>
    <w:rsid w:val="004E03E8"/>
    <w:rsid w:val="004E077D"/>
    <w:rsid w:val="004E12A3"/>
    <w:rsid w:val="004E1EB4"/>
    <w:rsid w:val="004E2E7A"/>
    <w:rsid w:val="004E3751"/>
    <w:rsid w:val="004E38CF"/>
    <w:rsid w:val="004E55C5"/>
    <w:rsid w:val="004E5CBD"/>
    <w:rsid w:val="004E5D42"/>
    <w:rsid w:val="004E6AC8"/>
    <w:rsid w:val="004E6E84"/>
    <w:rsid w:val="004E6F54"/>
    <w:rsid w:val="004E7FA2"/>
    <w:rsid w:val="004F012E"/>
    <w:rsid w:val="004F07C9"/>
    <w:rsid w:val="004F0B25"/>
    <w:rsid w:val="004F116F"/>
    <w:rsid w:val="004F1544"/>
    <w:rsid w:val="004F15B4"/>
    <w:rsid w:val="004F2257"/>
    <w:rsid w:val="004F4447"/>
    <w:rsid w:val="004F494E"/>
    <w:rsid w:val="004F4C2D"/>
    <w:rsid w:val="004F4C7B"/>
    <w:rsid w:val="004F4F9E"/>
    <w:rsid w:val="004F5123"/>
    <w:rsid w:val="004F55A2"/>
    <w:rsid w:val="004F58CA"/>
    <w:rsid w:val="004F5BD2"/>
    <w:rsid w:val="004F68AB"/>
    <w:rsid w:val="00502092"/>
    <w:rsid w:val="00502547"/>
    <w:rsid w:val="005027AF"/>
    <w:rsid w:val="00502882"/>
    <w:rsid w:val="005028A7"/>
    <w:rsid w:val="005031FA"/>
    <w:rsid w:val="00503F67"/>
    <w:rsid w:val="00503F9C"/>
    <w:rsid w:val="005042AB"/>
    <w:rsid w:val="0050449B"/>
    <w:rsid w:val="00505E39"/>
    <w:rsid w:val="00505EDB"/>
    <w:rsid w:val="00506083"/>
    <w:rsid w:val="00506567"/>
    <w:rsid w:val="0050692C"/>
    <w:rsid w:val="00506E4C"/>
    <w:rsid w:val="00507071"/>
    <w:rsid w:val="00507125"/>
    <w:rsid w:val="005103F8"/>
    <w:rsid w:val="005105FC"/>
    <w:rsid w:val="00510DE6"/>
    <w:rsid w:val="00511008"/>
    <w:rsid w:val="00511079"/>
    <w:rsid w:val="0051195F"/>
    <w:rsid w:val="00512485"/>
    <w:rsid w:val="005125C1"/>
    <w:rsid w:val="00512A4D"/>
    <w:rsid w:val="00512C90"/>
    <w:rsid w:val="005132C7"/>
    <w:rsid w:val="00514269"/>
    <w:rsid w:val="00515688"/>
    <w:rsid w:val="00515836"/>
    <w:rsid w:val="0051753F"/>
    <w:rsid w:val="005176F4"/>
    <w:rsid w:val="00517F3C"/>
    <w:rsid w:val="005202C8"/>
    <w:rsid w:val="00520375"/>
    <w:rsid w:val="00520B70"/>
    <w:rsid w:val="00520C24"/>
    <w:rsid w:val="00520CEE"/>
    <w:rsid w:val="00521878"/>
    <w:rsid w:val="005219BB"/>
    <w:rsid w:val="00522186"/>
    <w:rsid w:val="00522476"/>
    <w:rsid w:val="00522E2C"/>
    <w:rsid w:val="00523563"/>
    <w:rsid w:val="005237C4"/>
    <w:rsid w:val="00525C4B"/>
    <w:rsid w:val="005268FC"/>
    <w:rsid w:val="00532A70"/>
    <w:rsid w:val="00533162"/>
    <w:rsid w:val="00533622"/>
    <w:rsid w:val="005337BD"/>
    <w:rsid w:val="00533BD0"/>
    <w:rsid w:val="0053407E"/>
    <w:rsid w:val="00536437"/>
    <w:rsid w:val="00537007"/>
    <w:rsid w:val="005373D4"/>
    <w:rsid w:val="00540980"/>
    <w:rsid w:val="0054168C"/>
    <w:rsid w:val="00543110"/>
    <w:rsid w:val="005439F8"/>
    <w:rsid w:val="00543EE1"/>
    <w:rsid w:val="0054582C"/>
    <w:rsid w:val="00546125"/>
    <w:rsid w:val="00546C3A"/>
    <w:rsid w:val="00547077"/>
    <w:rsid w:val="005472AB"/>
    <w:rsid w:val="0054739E"/>
    <w:rsid w:val="00547852"/>
    <w:rsid w:val="005504F4"/>
    <w:rsid w:val="00550B81"/>
    <w:rsid w:val="00550E58"/>
    <w:rsid w:val="005513F3"/>
    <w:rsid w:val="0055217B"/>
    <w:rsid w:val="00552DCA"/>
    <w:rsid w:val="00552EDA"/>
    <w:rsid w:val="00552F7D"/>
    <w:rsid w:val="0055367F"/>
    <w:rsid w:val="00554956"/>
    <w:rsid w:val="00555628"/>
    <w:rsid w:val="005564D9"/>
    <w:rsid w:val="00556C40"/>
    <w:rsid w:val="00557085"/>
    <w:rsid w:val="00557343"/>
    <w:rsid w:val="00557EB1"/>
    <w:rsid w:val="005603A1"/>
    <w:rsid w:val="0056056F"/>
    <w:rsid w:val="00561D3A"/>
    <w:rsid w:val="00562613"/>
    <w:rsid w:val="005632D0"/>
    <w:rsid w:val="005646AF"/>
    <w:rsid w:val="00565DF1"/>
    <w:rsid w:val="0056600B"/>
    <w:rsid w:val="00566413"/>
    <w:rsid w:val="0056694D"/>
    <w:rsid w:val="005672BB"/>
    <w:rsid w:val="0056765B"/>
    <w:rsid w:val="005701B8"/>
    <w:rsid w:val="00570530"/>
    <w:rsid w:val="00570608"/>
    <w:rsid w:val="00572440"/>
    <w:rsid w:val="005727F9"/>
    <w:rsid w:val="00572B55"/>
    <w:rsid w:val="00572BC0"/>
    <w:rsid w:val="00573CCD"/>
    <w:rsid w:val="0057433A"/>
    <w:rsid w:val="00574F5E"/>
    <w:rsid w:val="00574F7B"/>
    <w:rsid w:val="0057511D"/>
    <w:rsid w:val="00575589"/>
    <w:rsid w:val="00575B5A"/>
    <w:rsid w:val="005761AF"/>
    <w:rsid w:val="00576E09"/>
    <w:rsid w:val="00577468"/>
    <w:rsid w:val="005777DE"/>
    <w:rsid w:val="00581A9F"/>
    <w:rsid w:val="00584BF5"/>
    <w:rsid w:val="005851BB"/>
    <w:rsid w:val="00587BFB"/>
    <w:rsid w:val="00587F32"/>
    <w:rsid w:val="00587FCC"/>
    <w:rsid w:val="005901A7"/>
    <w:rsid w:val="0059056D"/>
    <w:rsid w:val="00591B70"/>
    <w:rsid w:val="00591EEE"/>
    <w:rsid w:val="00592077"/>
    <w:rsid w:val="005924E9"/>
    <w:rsid w:val="00592BA3"/>
    <w:rsid w:val="00592C9B"/>
    <w:rsid w:val="00594556"/>
    <w:rsid w:val="00594DD6"/>
    <w:rsid w:val="0059553A"/>
    <w:rsid w:val="00595A82"/>
    <w:rsid w:val="005962A7"/>
    <w:rsid w:val="005963EE"/>
    <w:rsid w:val="00596DF4"/>
    <w:rsid w:val="005A0A07"/>
    <w:rsid w:val="005A0E50"/>
    <w:rsid w:val="005A0E6F"/>
    <w:rsid w:val="005A16DE"/>
    <w:rsid w:val="005A1746"/>
    <w:rsid w:val="005A1F8D"/>
    <w:rsid w:val="005A2F5D"/>
    <w:rsid w:val="005A3304"/>
    <w:rsid w:val="005A353C"/>
    <w:rsid w:val="005A38B1"/>
    <w:rsid w:val="005A40A3"/>
    <w:rsid w:val="005A431E"/>
    <w:rsid w:val="005A5966"/>
    <w:rsid w:val="005A59CC"/>
    <w:rsid w:val="005A64CE"/>
    <w:rsid w:val="005A7A92"/>
    <w:rsid w:val="005B0F74"/>
    <w:rsid w:val="005B1BEF"/>
    <w:rsid w:val="005B24D5"/>
    <w:rsid w:val="005B24EB"/>
    <w:rsid w:val="005B31DA"/>
    <w:rsid w:val="005B329B"/>
    <w:rsid w:val="005B3380"/>
    <w:rsid w:val="005B52D0"/>
    <w:rsid w:val="005B54B4"/>
    <w:rsid w:val="005B5585"/>
    <w:rsid w:val="005B5C18"/>
    <w:rsid w:val="005B6D26"/>
    <w:rsid w:val="005B6DF8"/>
    <w:rsid w:val="005B7139"/>
    <w:rsid w:val="005B736C"/>
    <w:rsid w:val="005B7DEA"/>
    <w:rsid w:val="005C033F"/>
    <w:rsid w:val="005C0DBA"/>
    <w:rsid w:val="005C10B9"/>
    <w:rsid w:val="005C2850"/>
    <w:rsid w:val="005C2BE6"/>
    <w:rsid w:val="005C3CE3"/>
    <w:rsid w:val="005C44A2"/>
    <w:rsid w:val="005C47CF"/>
    <w:rsid w:val="005C5732"/>
    <w:rsid w:val="005C5AE7"/>
    <w:rsid w:val="005C6781"/>
    <w:rsid w:val="005C74FD"/>
    <w:rsid w:val="005C787F"/>
    <w:rsid w:val="005C794F"/>
    <w:rsid w:val="005C7E03"/>
    <w:rsid w:val="005C7E61"/>
    <w:rsid w:val="005D0E14"/>
    <w:rsid w:val="005D138B"/>
    <w:rsid w:val="005D211A"/>
    <w:rsid w:val="005D2836"/>
    <w:rsid w:val="005D2870"/>
    <w:rsid w:val="005D55AD"/>
    <w:rsid w:val="005D6066"/>
    <w:rsid w:val="005D6361"/>
    <w:rsid w:val="005D707F"/>
    <w:rsid w:val="005D725B"/>
    <w:rsid w:val="005D741B"/>
    <w:rsid w:val="005D745A"/>
    <w:rsid w:val="005E0765"/>
    <w:rsid w:val="005E1C78"/>
    <w:rsid w:val="005E268D"/>
    <w:rsid w:val="005E2A20"/>
    <w:rsid w:val="005E2A95"/>
    <w:rsid w:val="005E2DD2"/>
    <w:rsid w:val="005E2E08"/>
    <w:rsid w:val="005E334B"/>
    <w:rsid w:val="005E3865"/>
    <w:rsid w:val="005E3ABE"/>
    <w:rsid w:val="005E3E0D"/>
    <w:rsid w:val="005E41DD"/>
    <w:rsid w:val="005E4364"/>
    <w:rsid w:val="005E467D"/>
    <w:rsid w:val="005E4A3C"/>
    <w:rsid w:val="005E4D28"/>
    <w:rsid w:val="005E4DA6"/>
    <w:rsid w:val="005E501B"/>
    <w:rsid w:val="005E5D3A"/>
    <w:rsid w:val="005E5DB7"/>
    <w:rsid w:val="005E5F2B"/>
    <w:rsid w:val="005E6FAE"/>
    <w:rsid w:val="005E7C94"/>
    <w:rsid w:val="005F0267"/>
    <w:rsid w:val="005F0505"/>
    <w:rsid w:val="005F095C"/>
    <w:rsid w:val="005F0B7A"/>
    <w:rsid w:val="005F1BE4"/>
    <w:rsid w:val="005F1ED7"/>
    <w:rsid w:val="005F200F"/>
    <w:rsid w:val="005F2F66"/>
    <w:rsid w:val="005F348A"/>
    <w:rsid w:val="005F372C"/>
    <w:rsid w:val="005F395A"/>
    <w:rsid w:val="005F52BD"/>
    <w:rsid w:val="005F53C4"/>
    <w:rsid w:val="005F557D"/>
    <w:rsid w:val="005F5CBA"/>
    <w:rsid w:val="005F5D86"/>
    <w:rsid w:val="005F6A45"/>
    <w:rsid w:val="006001BD"/>
    <w:rsid w:val="0060118F"/>
    <w:rsid w:val="006017DF"/>
    <w:rsid w:val="00601918"/>
    <w:rsid w:val="00601E05"/>
    <w:rsid w:val="0060230B"/>
    <w:rsid w:val="00603D5C"/>
    <w:rsid w:val="00603E98"/>
    <w:rsid w:val="00604364"/>
    <w:rsid w:val="006046DC"/>
    <w:rsid w:val="00604DA8"/>
    <w:rsid w:val="00605934"/>
    <w:rsid w:val="00607B5C"/>
    <w:rsid w:val="00610459"/>
    <w:rsid w:val="00610EBC"/>
    <w:rsid w:val="00612D1D"/>
    <w:rsid w:val="00612F78"/>
    <w:rsid w:val="006135B6"/>
    <w:rsid w:val="0061371B"/>
    <w:rsid w:val="00613EB5"/>
    <w:rsid w:val="0061438A"/>
    <w:rsid w:val="006146F4"/>
    <w:rsid w:val="006148CE"/>
    <w:rsid w:val="00614A7D"/>
    <w:rsid w:val="00616338"/>
    <w:rsid w:val="006163C5"/>
    <w:rsid w:val="00616A94"/>
    <w:rsid w:val="00616E08"/>
    <w:rsid w:val="0061724D"/>
    <w:rsid w:val="006176BA"/>
    <w:rsid w:val="00617B49"/>
    <w:rsid w:val="00620E7C"/>
    <w:rsid w:val="00621F47"/>
    <w:rsid w:val="00621F7E"/>
    <w:rsid w:val="00622C92"/>
    <w:rsid w:val="00622F4E"/>
    <w:rsid w:val="006234E2"/>
    <w:rsid w:val="00623501"/>
    <w:rsid w:val="00623D69"/>
    <w:rsid w:val="00623FB4"/>
    <w:rsid w:val="0062440A"/>
    <w:rsid w:val="0062442A"/>
    <w:rsid w:val="006246AE"/>
    <w:rsid w:val="0062616E"/>
    <w:rsid w:val="00626271"/>
    <w:rsid w:val="00626588"/>
    <w:rsid w:val="00626859"/>
    <w:rsid w:val="0062737E"/>
    <w:rsid w:val="00627ABC"/>
    <w:rsid w:val="0063049F"/>
    <w:rsid w:val="006311DC"/>
    <w:rsid w:val="00631CA5"/>
    <w:rsid w:val="00631D0D"/>
    <w:rsid w:val="00631D88"/>
    <w:rsid w:val="00632C97"/>
    <w:rsid w:val="00633020"/>
    <w:rsid w:val="006335C0"/>
    <w:rsid w:val="0063418D"/>
    <w:rsid w:val="00634D20"/>
    <w:rsid w:val="006359B9"/>
    <w:rsid w:val="00635D79"/>
    <w:rsid w:val="00636795"/>
    <w:rsid w:val="00636859"/>
    <w:rsid w:val="00636A5A"/>
    <w:rsid w:val="00636A70"/>
    <w:rsid w:val="00636EC0"/>
    <w:rsid w:val="00637E45"/>
    <w:rsid w:val="00640792"/>
    <w:rsid w:val="00640E9F"/>
    <w:rsid w:val="00640FB1"/>
    <w:rsid w:val="006416DA"/>
    <w:rsid w:val="00641733"/>
    <w:rsid w:val="00642154"/>
    <w:rsid w:val="006427F1"/>
    <w:rsid w:val="006428DC"/>
    <w:rsid w:val="00643833"/>
    <w:rsid w:val="006438A0"/>
    <w:rsid w:val="0064426D"/>
    <w:rsid w:val="006443AF"/>
    <w:rsid w:val="00644D89"/>
    <w:rsid w:val="00644E17"/>
    <w:rsid w:val="00645417"/>
    <w:rsid w:val="00645CC1"/>
    <w:rsid w:val="00645F66"/>
    <w:rsid w:val="00646073"/>
    <w:rsid w:val="00646206"/>
    <w:rsid w:val="006466F4"/>
    <w:rsid w:val="00646F00"/>
    <w:rsid w:val="006477B9"/>
    <w:rsid w:val="00650FD3"/>
    <w:rsid w:val="00651289"/>
    <w:rsid w:val="006536B3"/>
    <w:rsid w:val="006538A2"/>
    <w:rsid w:val="00653FA4"/>
    <w:rsid w:val="0065485F"/>
    <w:rsid w:val="00655560"/>
    <w:rsid w:val="00655B69"/>
    <w:rsid w:val="00657686"/>
    <w:rsid w:val="00657C12"/>
    <w:rsid w:val="00660C6C"/>
    <w:rsid w:val="00660E0C"/>
    <w:rsid w:val="00661DEA"/>
    <w:rsid w:val="00662008"/>
    <w:rsid w:val="006636C0"/>
    <w:rsid w:val="00663F8C"/>
    <w:rsid w:val="0066420F"/>
    <w:rsid w:val="0066429C"/>
    <w:rsid w:val="0066461F"/>
    <w:rsid w:val="0066613D"/>
    <w:rsid w:val="00667086"/>
    <w:rsid w:val="006676FF"/>
    <w:rsid w:val="00670BB5"/>
    <w:rsid w:val="00670F66"/>
    <w:rsid w:val="00671E6E"/>
    <w:rsid w:val="006721BF"/>
    <w:rsid w:val="006726C1"/>
    <w:rsid w:val="006728F9"/>
    <w:rsid w:val="00672E1C"/>
    <w:rsid w:val="00672E8F"/>
    <w:rsid w:val="00673961"/>
    <w:rsid w:val="0067454A"/>
    <w:rsid w:val="00674B09"/>
    <w:rsid w:val="00674D6E"/>
    <w:rsid w:val="006756DD"/>
    <w:rsid w:val="00675E04"/>
    <w:rsid w:val="00676244"/>
    <w:rsid w:val="0067632C"/>
    <w:rsid w:val="006765B0"/>
    <w:rsid w:val="00676B4E"/>
    <w:rsid w:val="00676FA3"/>
    <w:rsid w:val="00676FD9"/>
    <w:rsid w:val="00677EE8"/>
    <w:rsid w:val="00680050"/>
    <w:rsid w:val="00680103"/>
    <w:rsid w:val="006804E7"/>
    <w:rsid w:val="00680501"/>
    <w:rsid w:val="00680B19"/>
    <w:rsid w:val="006813A4"/>
    <w:rsid w:val="00682553"/>
    <w:rsid w:val="006832A6"/>
    <w:rsid w:val="006839CC"/>
    <w:rsid w:val="00683FEC"/>
    <w:rsid w:val="006842DF"/>
    <w:rsid w:val="00684C36"/>
    <w:rsid w:val="00684FBE"/>
    <w:rsid w:val="006876A9"/>
    <w:rsid w:val="00687956"/>
    <w:rsid w:val="00690111"/>
    <w:rsid w:val="0069037A"/>
    <w:rsid w:val="00691A02"/>
    <w:rsid w:val="006925E9"/>
    <w:rsid w:val="00692604"/>
    <w:rsid w:val="006929B1"/>
    <w:rsid w:val="006935FC"/>
    <w:rsid w:val="00693AC7"/>
    <w:rsid w:val="00694D01"/>
    <w:rsid w:val="006952F4"/>
    <w:rsid w:val="00695ADC"/>
    <w:rsid w:val="00695B09"/>
    <w:rsid w:val="00695B56"/>
    <w:rsid w:val="00696584"/>
    <w:rsid w:val="006967B8"/>
    <w:rsid w:val="00696A46"/>
    <w:rsid w:val="00697503"/>
    <w:rsid w:val="00697F9D"/>
    <w:rsid w:val="006A0227"/>
    <w:rsid w:val="006A07CE"/>
    <w:rsid w:val="006A1448"/>
    <w:rsid w:val="006A148A"/>
    <w:rsid w:val="006A1546"/>
    <w:rsid w:val="006A2176"/>
    <w:rsid w:val="006A346E"/>
    <w:rsid w:val="006A3757"/>
    <w:rsid w:val="006A3767"/>
    <w:rsid w:val="006A3982"/>
    <w:rsid w:val="006A3F8B"/>
    <w:rsid w:val="006A4B49"/>
    <w:rsid w:val="006A5C4B"/>
    <w:rsid w:val="006A683F"/>
    <w:rsid w:val="006A6888"/>
    <w:rsid w:val="006A6A21"/>
    <w:rsid w:val="006A6B6F"/>
    <w:rsid w:val="006A6FE1"/>
    <w:rsid w:val="006A744B"/>
    <w:rsid w:val="006A7C76"/>
    <w:rsid w:val="006B0A41"/>
    <w:rsid w:val="006B0B24"/>
    <w:rsid w:val="006B13E2"/>
    <w:rsid w:val="006B17E6"/>
    <w:rsid w:val="006B1D90"/>
    <w:rsid w:val="006B246A"/>
    <w:rsid w:val="006B315A"/>
    <w:rsid w:val="006B441D"/>
    <w:rsid w:val="006B505C"/>
    <w:rsid w:val="006B54D9"/>
    <w:rsid w:val="006B5513"/>
    <w:rsid w:val="006B5634"/>
    <w:rsid w:val="006B5CEC"/>
    <w:rsid w:val="006B5DD2"/>
    <w:rsid w:val="006B670A"/>
    <w:rsid w:val="006B70D8"/>
    <w:rsid w:val="006B7B50"/>
    <w:rsid w:val="006B7D63"/>
    <w:rsid w:val="006C057A"/>
    <w:rsid w:val="006C1BD7"/>
    <w:rsid w:val="006C1BFA"/>
    <w:rsid w:val="006C1DBA"/>
    <w:rsid w:val="006C24B8"/>
    <w:rsid w:val="006C2826"/>
    <w:rsid w:val="006C3C42"/>
    <w:rsid w:val="006C42FE"/>
    <w:rsid w:val="006C4539"/>
    <w:rsid w:val="006C4B38"/>
    <w:rsid w:val="006C4D3E"/>
    <w:rsid w:val="006C67F1"/>
    <w:rsid w:val="006C69EC"/>
    <w:rsid w:val="006C6B72"/>
    <w:rsid w:val="006C71F3"/>
    <w:rsid w:val="006C7306"/>
    <w:rsid w:val="006D06BF"/>
    <w:rsid w:val="006D06F2"/>
    <w:rsid w:val="006D0FA5"/>
    <w:rsid w:val="006D19BF"/>
    <w:rsid w:val="006D1FCE"/>
    <w:rsid w:val="006D2A71"/>
    <w:rsid w:val="006D3383"/>
    <w:rsid w:val="006D4199"/>
    <w:rsid w:val="006D4ED1"/>
    <w:rsid w:val="006D61BB"/>
    <w:rsid w:val="006D61F5"/>
    <w:rsid w:val="006D66C4"/>
    <w:rsid w:val="006E022F"/>
    <w:rsid w:val="006E08FB"/>
    <w:rsid w:val="006E0A19"/>
    <w:rsid w:val="006E1238"/>
    <w:rsid w:val="006E1B87"/>
    <w:rsid w:val="006E25A7"/>
    <w:rsid w:val="006E2687"/>
    <w:rsid w:val="006E2E16"/>
    <w:rsid w:val="006E2E9E"/>
    <w:rsid w:val="006E33C5"/>
    <w:rsid w:val="006E35D4"/>
    <w:rsid w:val="006E372E"/>
    <w:rsid w:val="006E3961"/>
    <w:rsid w:val="006E3EC9"/>
    <w:rsid w:val="006E4519"/>
    <w:rsid w:val="006E4621"/>
    <w:rsid w:val="006E474A"/>
    <w:rsid w:val="006E4F97"/>
    <w:rsid w:val="006E4FD5"/>
    <w:rsid w:val="006E4FF8"/>
    <w:rsid w:val="006E6049"/>
    <w:rsid w:val="006F1CBB"/>
    <w:rsid w:val="006F1DEE"/>
    <w:rsid w:val="006F236A"/>
    <w:rsid w:val="006F3492"/>
    <w:rsid w:val="006F352A"/>
    <w:rsid w:val="006F3679"/>
    <w:rsid w:val="006F5201"/>
    <w:rsid w:val="006F586A"/>
    <w:rsid w:val="006F5D44"/>
    <w:rsid w:val="006F6B59"/>
    <w:rsid w:val="006F71F4"/>
    <w:rsid w:val="006F760D"/>
    <w:rsid w:val="006F77D4"/>
    <w:rsid w:val="0070017A"/>
    <w:rsid w:val="00700614"/>
    <w:rsid w:val="00701787"/>
    <w:rsid w:val="0070222B"/>
    <w:rsid w:val="00702892"/>
    <w:rsid w:val="00702F74"/>
    <w:rsid w:val="0070325F"/>
    <w:rsid w:val="00703595"/>
    <w:rsid w:val="007048F5"/>
    <w:rsid w:val="00704EA3"/>
    <w:rsid w:val="00704F18"/>
    <w:rsid w:val="00706830"/>
    <w:rsid w:val="007075BF"/>
    <w:rsid w:val="00710686"/>
    <w:rsid w:val="007121DC"/>
    <w:rsid w:val="007122A0"/>
    <w:rsid w:val="00712A85"/>
    <w:rsid w:val="007130B2"/>
    <w:rsid w:val="00713129"/>
    <w:rsid w:val="0071331A"/>
    <w:rsid w:val="00713456"/>
    <w:rsid w:val="0071374C"/>
    <w:rsid w:val="00713BE5"/>
    <w:rsid w:val="00713FF4"/>
    <w:rsid w:val="00714AAC"/>
    <w:rsid w:val="00715E85"/>
    <w:rsid w:val="0071615F"/>
    <w:rsid w:val="0071629D"/>
    <w:rsid w:val="00717675"/>
    <w:rsid w:val="00717F9C"/>
    <w:rsid w:val="00720A5D"/>
    <w:rsid w:val="00720FF9"/>
    <w:rsid w:val="007211A9"/>
    <w:rsid w:val="0072123E"/>
    <w:rsid w:val="0072161A"/>
    <w:rsid w:val="00722964"/>
    <w:rsid w:val="00722DD7"/>
    <w:rsid w:val="00723507"/>
    <w:rsid w:val="00723C25"/>
    <w:rsid w:val="00724C51"/>
    <w:rsid w:val="00725344"/>
    <w:rsid w:val="00725A5B"/>
    <w:rsid w:val="007262A1"/>
    <w:rsid w:val="00727845"/>
    <w:rsid w:val="007306D9"/>
    <w:rsid w:val="00732E23"/>
    <w:rsid w:val="007338B6"/>
    <w:rsid w:val="00733E41"/>
    <w:rsid w:val="00734DDA"/>
    <w:rsid w:val="00735038"/>
    <w:rsid w:val="00736295"/>
    <w:rsid w:val="007365E7"/>
    <w:rsid w:val="00736943"/>
    <w:rsid w:val="00736AA4"/>
    <w:rsid w:val="00736DA7"/>
    <w:rsid w:val="00736E75"/>
    <w:rsid w:val="007379A4"/>
    <w:rsid w:val="00737D61"/>
    <w:rsid w:val="00740291"/>
    <w:rsid w:val="007406F4"/>
    <w:rsid w:val="0074084C"/>
    <w:rsid w:val="00740D1B"/>
    <w:rsid w:val="00740F35"/>
    <w:rsid w:val="0074161C"/>
    <w:rsid w:val="00742596"/>
    <w:rsid w:val="00742F8C"/>
    <w:rsid w:val="00743EE0"/>
    <w:rsid w:val="007442B2"/>
    <w:rsid w:val="00744682"/>
    <w:rsid w:val="007457AC"/>
    <w:rsid w:val="00745EC4"/>
    <w:rsid w:val="0074757B"/>
    <w:rsid w:val="00747E21"/>
    <w:rsid w:val="007502E8"/>
    <w:rsid w:val="007516D9"/>
    <w:rsid w:val="00751863"/>
    <w:rsid w:val="0075218E"/>
    <w:rsid w:val="00753128"/>
    <w:rsid w:val="00753A42"/>
    <w:rsid w:val="00753C18"/>
    <w:rsid w:val="00755015"/>
    <w:rsid w:val="0075514A"/>
    <w:rsid w:val="007560B0"/>
    <w:rsid w:val="007562F9"/>
    <w:rsid w:val="007573D9"/>
    <w:rsid w:val="0076056D"/>
    <w:rsid w:val="0076060C"/>
    <w:rsid w:val="00760980"/>
    <w:rsid w:val="007611BB"/>
    <w:rsid w:val="00761A04"/>
    <w:rsid w:val="0076296B"/>
    <w:rsid w:val="0076314B"/>
    <w:rsid w:val="007640A6"/>
    <w:rsid w:val="00764BEA"/>
    <w:rsid w:val="00766241"/>
    <w:rsid w:val="0076632B"/>
    <w:rsid w:val="0076700C"/>
    <w:rsid w:val="0076711F"/>
    <w:rsid w:val="00767996"/>
    <w:rsid w:val="00767E19"/>
    <w:rsid w:val="0077019B"/>
    <w:rsid w:val="007716B7"/>
    <w:rsid w:val="00771B67"/>
    <w:rsid w:val="007722F8"/>
    <w:rsid w:val="00773867"/>
    <w:rsid w:val="00774656"/>
    <w:rsid w:val="00774CA1"/>
    <w:rsid w:val="00774F58"/>
    <w:rsid w:val="0077579B"/>
    <w:rsid w:val="00775C20"/>
    <w:rsid w:val="00775FEE"/>
    <w:rsid w:val="007764F1"/>
    <w:rsid w:val="00776551"/>
    <w:rsid w:val="007768A6"/>
    <w:rsid w:val="0077719D"/>
    <w:rsid w:val="00781149"/>
    <w:rsid w:val="00781681"/>
    <w:rsid w:val="00781D95"/>
    <w:rsid w:val="00782550"/>
    <w:rsid w:val="00783D55"/>
    <w:rsid w:val="00784183"/>
    <w:rsid w:val="00784B6F"/>
    <w:rsid w:val="00784EC2"/>
    <w:rsid w:val="00785593"/>
    <w:rsid w:val="00785E8D"/>
    <w:rsid w:val="00786ADC"/>
    <w:rsid w:val="00786F4C"/>
    <w:rsid w:val="00790789"/>
    <w:rsid w:val="0079173A"/>
    <w:rsid w:val="00792824"/>
    <w:rsid w:val="00793174"/>
    <w:rsid w:val="00794319"/>
    <w:rsid w:val="007946A7"/>
    <w:rsid w:val="007975A5"/>
    <w:rsid w:val="00797E51"/>
    <w:rsid w:val="007A03DA"/>
    <w:rsid w:val="007A060F"/>
    <w:rsid w:val="007A0891"/>
    <w:rsid w:val="007A13A7"/>
    <w:rsid w:val="007A14CD"/>
    <w:rsid w:val="007A1C16"/>
    <w:rsid w:val="007A201E"/>
    <w:rsid w:val="007A4E46"/>
    <w:rsid w:val="007A509F"/>
    <w:rsid w:val="007A528C"/>
    <w:rsid w:val="007A6B10"/>
    <w:rsid w:val="007A6E10"/>
    <w:rsid w:val="007A7FBE"/>
    <w:rsid w:val="007B04A5"/>
    <w:rsid w:val="007B0AE7"/>
    <w:rsid w:val="007B0F39"/>
    <w:rsid w:val="007B1965"/>
    <w:rsid w:val="007B1BE2"/>
    <w:rsid w:val="007B261C"/>
    <w:rsid w:val="007B2AB5"/>
    <w:rsid w:val="007B47EF"/>
    <w:rsid w:val="007B5475"/>
    <w:rsid w:val="007B7223"/>
    <w:rsid w:val="007C0233"/>
    <w:rsid w:val="007C0D8E"/>
    <w:rsid w:val="007C0FF7"/>
    <w:rsid w:val="007C14E3"/>
    <w:rsid w:val="007C1F84"/>
    <w:rsid w:val="007C32A7"/>
    <w:rsid w:val="007C38AE"/>
    <w:rsid w:val="007C3D67"/>
    <w:rsid w:val="007C40CB"/>
    <w:rsid w:val="007C5191"/>
    <w:rsid w:val="007C565B"/>
    <w:rsid w:val="007C56EA"/>
    <w:rsid w:val="007C5CBC"/>
    <w:rsid w:val="007C61C5"/>
    <w:rsid w:val="007C65A2"/>
    <w:rsid w:val="007C741A"/>
    <w:rsid w:val="007C74B9"/>
    <w:rsid w:val="007C7702"/>
    <w:rsid w:val="007D0A3A"/>
    <w:rsid w:val="007D0BA1"/>
    <w:rsid w:val="007D0FCD"/>
    <w:rsid w:val="007D1CE2"/>
    <w:rsid w:val="007D1D5C"/>
    <w:rsid w:val="007D2F51"/>
    <w:rsid w:val="007D42CD"/>
    <w:rsid w:val="007D48C2"/>
    <w:rsid w:val="007D5212"/>
    <w:rsid w:val="007D5534"/>
    <w:rsid w:val="007D5833"/>
    <w:rsid w:val="007D58D1"/>
    <w:rsid w:val="007D604C"/>
    <w:rsid w:val="007D6531"/>
    <w:rsid w:val="007D697A"/>
    <w:rsid w:val="007D6AFB"/>
    <w:rsid w:val="007D6E4E"/>
    <w:rsid w:val="007D7219"/>
    <w:rsid w:val="007D7945"/>
    <w:rsid w:val="007E1ED7"/>
    <w:rsid w:val="007E2E05"/>
    <w:rsid w:val="007E303F"/>
    <w:rsid w:val="007E4326"/>
    <w:rsid w:val="007E4DAB"/>
    <w:rsid w:val="007E4ECA"/>
    <w:rsid w:val="007E4F32"/>
    <w:rsid w:val="007E5274"/>
    <w:rsid w:val="007E5910"/>
    <w:rsid w:val="007E5A20"/>
    <w:rsid w:val="007E6044"/>
    <w:rsid w:val="007E61F4"/>
    <w:rsid w:val="007E62E3"/>
    <w:rsid w:val="007E6301"/>
    <w:rsid w:val="007E684E"/>
    <w:rsid w:val="007E6D9F"/>
    <w:rsid w:val="007E6E49"/>
    <w:rsid w:val="007E6F36"/>
    <w:rsid w:val="007E70C3"/>
    <w:rsid w:val="007E7A24"/>
    <w:rsid w:val="007E7CB7"/>
    <w:rsid w:val="007F070A"/>
    <w:rsid w:val="007F0B68"/>
    <w:rsid w:val="007F0CB4"/>
    <w:rsid w:val="007F1DD2"/>
    <w:rsid w:val="007F1EDD"/>
    <w:rsid w:val="007F1FE2"/>
    <w:rsid w:val="007F2C8C"/>
    <w:rsid w:val="007F414E"/>
    <w:rsid w:val="007F4451"/>
    <w:rsid w:val="007F457F"/>
    <w:rsid w:val="007F4B4D"/>
    <w:rsid w:val="007F55E4"/>
    <w:rsid w:val="007F58FD"/>
    <w:rsid w:val="007F5D02"/>
    <w:rsid w:val="007F6047"/>
    <w:rsid w:val="007F6AB9"/>
    <w:rsid w:val="007F7434"/>
    <w:rsid w:val="00800171"/>
    <w:rsid w:val="00801D05"/>
    <w:rsid w:val="00801D5C"/>
    <w:rsid w:val="00802107"/>
    <w:rsid w:val="008051B3"/>
    <w:rsid w:val="0080562A"/>
    <w:rsid w:val="008058E8"/>
    <w:rsid w:val="00805E81"/>
    <w:rsid w:val="008116A1"/>
    <w:rsid w:val="0081176C"/>
    <w:rsid w:val="00811B46"/>
    <w:rsid w:val="00811D6D"/>
    <w:rsid w:val="008124FB"/>
    <w:rsid w:val="00812A32"/>
    <w:rsid w:val="00812D0C"/>
    <w:rsid w:val="00812F3D"/>
    <w:rsid w:val="00813429"/>
    <w:rsid w:val="008136A7"/>
    <w:rsid w:val="00813E79"/>
    <w:rsid w:val="00813ECC"/>
    <w:rsid w:val="00814F64"/>
    <w:rsid w:val="00814FAE"/>
    <w:rsid w:val="00816081"/>
    <w:rsid w:val="0081636F"/>
    <w:rsid w:val="008164A1"/>
    <w:rsid w:val="008164CD"/>
    <w:rsid w:val="00816812"/>
    <w:rsid w:val="00816F9A"/>
    <w:rsid w:val="00816FAB"/>
    <w:rsid w:val="0081747B"/>
    <w:rsid w:val="00817865"/>
    <w:rsid w:val="00820431"/>
    <w:rsid w:val="008208BE"/>
    <w:rsid w:val="00820B79"/>
    <w:rsid w:val="00820BD1"/>
    <w:rsid w:val="0082141D"/>
    <w:rsid w:val="00821757"/>
    <w:rsid w:val="00821878"/>
    <w:rsid w:val="008222BB"/>
    <w:rsid w:val="0082242D"/>
    <w:rsid w:val="008225F4"/>
    <w:rsid w:val="00822707"/>
    <w:rsid w:val="008227A4"/>
    <w:rsid w:val="00822A3E"/>
    <w:rsid w:val="00822F77"/>
    <w:rsid w:val="0082376B"/>
    <w:rsid w:val="00824215"/>
    <w:rsid w:val="00824488"/>
    <w:rsid w:val="00825AFB"/>
    <w:rsid w:val="00826F32"/>
    <w:rsid w:val="0082721A"/>
    <w:rsid w:val="0083017F"/>
    <w:rsid w:val="0083034A"/>
    <w:rsid w:val="00830455"/>
    <w:rsid w:val="0083054D"/>
    <w:rsid w:val="00830F45"/>
    <w:rsid w:val="008312E0"/>
    <w:rsid w:val="00831545"/>
    <w:rsid w:val="00831571"/>
    <w:rsid w:val="008318B5"/>
    <w:rsid w:val="00831A30"/>
    <w:rsid w:val="00832C75"/>
    <w:rsid w:val="00833262"/>
    <w:rsid w:val="00833544"/>
    <w:rsid w:val="00834233"/>
    <w:rsid w:val="00834BEB"/>
    <w:rsid w:val="00835084"/>
    <w:rsid w:val="00835B76"/>
    <w:rsid w:val="00836045"/>
    <w:rsid w:val="00837727"/>
    <w:rsid w:val="008403D6"/>
    <w:rsid w:val="00841194"/>
    <w:rsid w:val="00841800"/>
    <w:rsid w:val="00842909"/>
    <w:rsid w:val="00842A47"/>
    <w:rsid w:val="00842D0E"/>
    <w:rsid w:val="00843362"/>
    <w:rsid w:val="00844235"/>
    <w:rsid w:val="008444A2"/>
    <w:rsid w:val="008448EC"/>
    <w:rsid w:val="008455E2"/>
    <w:rsid w:val="008457C6"/>
    <w:rsid w:val="00845D6E"/>
    <w:rsid w:val="00845EEB"/>
    <w:rsid w:val="00846174"/>
    <w:rsid w:val="00846BF1"/>
    <w:rsid w:val="00846EAB"/>
    <w:rsid w:val="00847B4B"/>
    <w:rsid w:val="00850029"/>
    <w:rsid w:val="0085044E"/>
    <w:rsid w:val="00851B36"/>
    <w:rsid w:val="00851EC3"/>
    <w:rsid w:val="00851F8F"/>
    <w:rsid w:val="00852436"/>
    <w:rsid w:val="0085379B"/>
    <w:rsid w:val="008545E7"/>
    <w:rsid w:val="00854790"/>
    <w:rsid w:val="0085508A"/>
    <w:rsid w:val="0085584F"/>
    <w:rsid w:val="008559A0"/>
    <w:rsid w:val="0085609A"/>
    <w:rsid w:val="00856210"/>
    <w:rsid w:val="00856998"/>
    <w:rsid w:val="0086034C"/>
    <w:rsid w:val="008604BA"/>
    <w:rsid w:val="008611B3"/>
    <w:rsid w:val="00861F3C"/>
    <w:rsid w:val="008625C0"/>
    <w:rsid w:val="0086270F"/>
    <w:rsid w:val="0086310B"/>
    <w:rsid w:val="008641AA"/>
    <w:rsid w:val="0086448F"/>
    <w:rsid w:val="008653E3"/>
    <w:rsid w:val="00865719"/>
    <w:rsid w:val="0086587C"/>
    <w:rsid w:val="00865B2F"/>
    <w:rsid w:val="00865E3F"/>
    <w:rsid w:val="00866069"/>
    <w:rsid w:val="00866E2E"/>
    <w:rsid w:val="00866E5E"/>
    <w:rsid w:val="00866EFE"/>
    <w:rsid w:val="00867709"/>
    <w:rsid w:val="00867A05"/>
    <w:rsid w:val="00870267"/>
    <w:rsid w:val="00870A0B"/>
    <w:rsid w:val="00870B55"/>
    <w:rsid w:val="00870D0A"/>
    <w:rsid w:val="0087118C"/>
    <w:rsid w:val="00872F3D"/>
    <w:rsid w:val="00873A29"/>
    <w:rsid w:val="008745CE"/>
    <w:rsid w:val="008749D6"/>
    <w:rsid w:val="00874DE8"/>
    <w:rsid w:val="00874F2A"/>
    <w:rsid w:val="00875710"/>
    <w:rsid w:val="00875BEB"/>
    <w:rsid w:val="00875EDD"/>
    <w:rsid w:val="00876078"/>
    <w:rsid w:val="00876BC1"/>
    <w:rsid w:val="00877422"/>
    <w:rsid w:val="00877897"/>
    <w:rsid w:val="008800BB"/>
    <w:rsid w:val="008804D9"/>
    <w:rsid w:val="0088125F"/>
    <w:rsid w:val="00881A53"/>
    <w:rsid w:val="00882F0A"/>
    <w:rsid w:val="008848DE"/>
    <w:rsid w:val="00884B63"/>
    <w:rsid w:val="00884BED"/>
    <w:rsid w:val="00884E06"/>
    <w:rsid w:val="00884E6A"/>
    <w:rsid w:val="008856BD"/>
    <w:rsid w:val="00886781"/>
    <w:rsid w:val="00886A3A"/>
    <w:rsid w:val="00886A88"/>
    <w:rsid w:val="008874CC"/>
    <w:rsid w:val="00887EC6"/>
    <w:rsid w:val="00892249"/>
    <w:rsid w:val="00892EE9"/>
    <w:rsid w:val="00893116"/>
    <w:rsid w:val="008931D2"/>
    <w:rsid w:val="0089349F"/>
    <w:rsid w:val="008937CB"/>
    <w:rsid w:val="00894659"/>
    <w:rsid w:val="00895BCD"/>
    <w:rsid w:val="00895C2B"/>
    <w:rsid w:val="008966BA"/>
    <w:rsid w:val="00896A71"/>
    <w:rsid w:val="00896AAD"/>
    <w:rsid w:val="008971D1"/>
    <w:rsid w:val="00897287"/>
    <w:rsid w:val="008973EA"/>
    <w:rsid w:val="008974A2"/>
    <w:rsid w:val="008977B9"/>
    <w:rsid w:val="00897812"/>
    <w:rsid w:val="00897EA7"/>
    <w:rsid w:val="008A0DB5"/>
    <w:rsid w:val="008A0FCF"/>
    <w:rsid w:val="008A17B5"/>
    <w:rsid w:val="008A1824"/>
    <w:rsid w:val="008A2FC5"/>
    <w:rsid w:val="008A434F"/>
    <w:rsid w:val="008A436D"/>
    <w:rsid w:val="008A46D8"/>
    <w:rsid w:val="008A4D37"/>
    <w:rsid w:val="008A567B"/>
    <w:rsid w:val="008A6B4A"/>
    <w:rsid w:val="008A767C"/>
    <w:rsid w:val="008A77D1"/>
    <w:rsid w:val="008A7BA7"/>
    <w:rsid w:val="008B01E4"/>
    <w:rsid w:val="008B0323"/>
    <w:rsid w:val="008B0579"/>
    <w:rsid w:val="008B0656"/>
    <w:rsid w:val="008B0C77"/>
    <w:rsid w:val="008B1347"/>
    <w:rsid w:val="008B1AB9"/>
    <w:rsid w:val="008B34B1"/>
    <w:rsid w:val="008B38C2"/>
    <w:rsid w:val="008B4BC4"/>
    <w:rsid w:val="008B4C39"/>
    <w:rsid w:val="008B4EF5"/>
    <w:rsid w:val="008B5553"/>
    <w:rsid w:val="008B5770"/>
    <w:rsid w:val="008B5BB2"/>
    <w:rsid w:val="008B5F19"/>
    <w:rsid w:val="008B61CE"/>
    <w:rsid w:val="008B6620"/>
    <w:rsid w:val="008B6F7A"/>
    <w:rsid w:val="008B73E0"/>
    <w:rsid w:val="008B7498"/>
    <w:rsid w:val="008B753A"/>
    <w:rsid w:val="008B78E4"/>
    <w:rsid w:val="008C02D8"/>
    <w:rsid w:val="008C0480"/>
    <w:rsid w:val="008C0C75"/>
    <w:rsid w:val="008C3087"/>
    <w:rsid w:val="008C32C5"/>
    <w:rsid w:val="008C3B1F"/>
    <w:rsid w:val="008C507B"/>
    <w:rsid w:val="008C52DC"/>
    <w:rsid w:val="008C6265"/>
    <w:rsid w:val="008C62AB"/>
    <w:rsid w:val="008C6718"/>
    <w:rsid w:val="008D01BF"/>
    <w:rsid w:val="008D01D9"/>
    <w:rsid w:val="008D04CA"/>
    <w:rsid w:val="008D1989"/>
    <w:rsid w:val="008D19A2"/>
    <w:rsid w:val="008D2ABB"/>
    <w:rsid w:val="008D2B58"/>
    <w:rsid w:val="008D2C2E"/>
    <w:rsid w:val="008D352A"/>
    <w:rsid w:val="008D4639"/>
    <w:rsid w:val="008D4C0F"/>
    <w:rsid w:val="008D4C9B"/>
    <w:rsid w:val="008D5826"/>
    <w:rsid w:val="008D5843"/>
    <w:rsid w:val="008D6B7C"/>
    <w:rsid w:val="008D6BB1"/>
    <w:rsid w:val="008D75C5"/>
    <w:rsid w:val="008D768F"/>
    <w:rsid w:val="008D7D21"/>
    <w:rsid w:val="008E09B3"/>
    <w:rsid w:val="008E0DBD"/>
    <w:rsid w:val="008E1246"/>
    <w:rsid w:val="008E15BB"/>
    <w:rsid w:val="008E2C78"/>
    <w:rsid w:val="008E3458"/>
    <w:rsid w:val="008E353B"/>
    <w:rsid w:val="008E386F"/>
    <w:rsid w:val="008E5F5C"/>
    <w:rsid w:val="008E63E6"/>
    <w:rsid w:val="008E6758"/>
    <w:rsid w:val="008E6E6E"/>
    <w:rsid w:val="008E7998"/>
    <w:rsid w:val="008F03A7"/>
    <w:rsid w:val="008F075C"/>
    <w:rsid w:val="008F25FF"/>
    <w:rsid w:val="008F291E"/>
    <w:rsid w:val="008F2990"/>
    <w:rsid w:val="008F2DC6"/>
    <w:rsid w:val="008F3C28"/>
    <w:rsid w:val="008F40BF"/>
    <w:rsid w:val="008F413E"/>
    <w:rsid w:val="008F5503"/>
    <w:rsid w:val="008F5DE4"/>
    <w:rsid w:val="008F70C2"/>
    <w:rsid w:val="008F754D"/>
    <w:rsid w:val="008F7945"/>
    <w:rsid w:val="008F7E1F"/>
    <w:rsid w:val="0090123F"/>
    <w:rsid w:val="00901D6C"/>
    <w:rsid w:val="00901FA7"/>
    <w:rsid w:val="00902232"/>
    <w:rsid w:val="0090368C"/>
    <w:rsid w:val="009040ED"/>
    <w:rsid w:val="0090529B"/>
    <w:rsid w:val="00905466"/>
    <w:rsid w:val="009061B0"/>
    <w:rsid w:val="00906312"/>
    <w:rsid w:val="009067E3"/>
    <w:rsid w:val="009072BC"/>
    <w:rsid w:val="009074E5"/>
    <w:rsid w:val="009076A7"/>
    <w:rsid w:val="009103F1"/>
    <w:rsid w:val="0091103C"/>
    <w:rsid w:val="009114EB"/>
    <w:rsid w:val="009128A7"/>
    <w:rsid w:val="00913124"/>
    <w:rsid w:val="009135E6"/>
    <w:rsid w:val="009139D8"/>
    <w:rsid w:val="00913ABD"/>
    <w:rsid w:val="00913D4F"/>
    <w:rsid w:val="00914319"/>
    <w:rsid w:val="009143E5"/>
    <w:rsid w:val="00914446"/>
    <w:rsid w:val="00914A38"/>
    <w:rsid w:val="00914AF5"/>
    <w:rsid w:val="0091569F"/>
    <w:rsid w:val="00915B1B"/>
    <w:rsid w:val="009165E9"/>
    <w:rsid w:val="00916688"/>
    <w:rsid w:val="00916EF8"/>
    <w:rsid w:val="009204D7"/>
    <w:rsid w:val="00920532"/>
    <w:rsid w:val="00920AF5"/>
    <w:rsid w:val="0092104C"/>
    <w:rsid w:val="00921983"/>
    <w:rsid w:val="00921B2D"/>
    <w:rsid w:val="00921C6F"/>
    <w:rsid w:val="00921F43"/>
    <w:rsid w:val="009237D2"/>
    <w:rsid w:val="009238D6"/>
    <w:rsid w:val="009242FA"/>
    <w:rsid w:val="00924C07"/>
    <w:rsid w:val="00925AEC"/>
    <w:rsid w:val="009261FF"/>
    <w:rsid w:val="00926FD4"/>
    <w:rsid w:val="00927278"/>
    <w:rsid w:val="00927C32"/>
    <w:rsid w:val="00930712"/>
    <w:rsid w:val="0093197F"/>
    <w:rsid w:val="00931F26"/>
    <w:rsid w:val="0093295D"/>
    <w:rsid w:val="00933190"/>
    <w:rsid w:val="009336ED"/>
    <w:rsid w:val="00933B5C"/>
    <w:rsid w:val="00933F95"/>
    <w:rsid w:val="009345A5"/>
    <w:rsid w:val="00934DD0"/>
    <w:rsid w:val="00934DDF"/>
    <w:rsid w:val="0093581D"/>
    <w:rsid w:val="009366C1"/>
    <w:rsid w:val="00936780"/>
    <w:rsid w:val="00936788"/>
    <w:rsid w:val="009367CE"/>
    <w:rsid w:val="00937D37"/>
    <w:rsid w:val="00937DAA"/>
    <w:rsid w:val="009404A4"/>
    <w:rsid w:val="00941212"/>
    <w:rsid w:val="009414E5"/>
    <w:rsid w:val="0094192D"/>
    <w:rsid w:val="00942EC7"/>
    <w:rsid w:val="00942FF4"/>
    <w:rsid w:val="00945CD6"/>
    <w:rsid w:val="00946B28"/>
    <w:rsid w:val="00946B29"/>
    <w:rsid w:val="00946B45"/>
    <w:rsid w:val="00946FDC"/>
    <w:rsid w:val="0094778F"/>
    <w:rsid w:val="00947D74"/>
    <w:rsid w:val="0095059A"/>
    <w:rsid w:val="00951239"/>
    <w:rsid w:val="00951439"/>
    <w:rsid w:val="009519D8"/>
    <w:rsid w:val="00951BBE"/>
    <w:rsid w:val="00951F5F"/>
    <w:rsid w:val="009523DB"/>
    <w:rsid w:val="0095259E"/>
    <w:rsid w:val="00952A02"/>
    <w:rsid w:val="00952AA5"/>
    <w:rsid w:val="00952D3D"/>
    <w:rsid w:val="00952DF1"/>
    <w:rsid w:val="009533CA"/>
    <w:rsid w:val="00953590"/>
    <w:rsid w:val="00954348"/>
    <w:rsid w:val="00954938"/>
    <w:rsid w:val="00955003"/>
    <w:rsid w:val="0095619B"/>
    <w:rsid w:val="009565C3"/>
    <w:rsid w:val="009566A9"/>
    <w:rsid w:val="009571E8"/>
    <w:rsid w:val="0096121C"/>
    <w:rsid w:val="009624A6"/>
    <w:rsid w:val="009627B0"/>
    <w:rsid w:val="00963560"/>
    <w:rsid w:val="00963E5E"/>
    <w:rsid w:val="0096593F"/>
    <w:rsid w:val="00966B82"/>
    <w:rsid w:val="0096729D"/>
    <w:rsid w:val="009674D3"/>
    <w:rsid w:val="00967F6D"/>
    <w:rsid w:val="0097077A"/>
    <w:rsid w:val="00970DFC"/>
    <w:rsid w:val="00971EDB"/>
    <w:rsid w:val="0097299E"/>
    <w:rsid w:val="00972CF3"/>
    <w:rsid w:val="00973524"/>
    <w:rsid w:val="0097399E"/>
    <w:rsid w:val="00973A42"/>
    <w:rsid w:val="00973B82"/>
    <w:rsid w:val="00973CD8"/>
    <w:rsid w:val="0097437E"/>
    <w:rsid w:val="009745FD"/>
    <w:rsid w:val="009747F5"/>
    <w:rsid w:val="00974A91"/>
    <w:rsid w:val="00974FD2"/>
    <w:rsid w:val="00975E1F"/>
    <w:rsid w:val="00975E59"/>
    <w:rsid w:val="00975ECB"/>
    <w:rsid w:val="0097607D"/>
    <w:rsid w:val="00976BDD"/>
    <w:rsid w:val="0098083E"/>
    <w:rsid w:val="00981C7C"/>
    <w:rsid w:val="00981C92"/>
    <w:rsid w:val="009821ED"/>
    <w:rsid w:val="0098224C"/>
    <w:rsid w:val="0098249C"/>
    <w:rsid w:val="009825D5"/>
    <w:rsid w:val="00982A2C"/>
    <w:rsid w:val="00982AB8"/>
    <w:rsid w:val="0098360D"/>
    <w:rsid w:val="009837BB"/>
    <w:rsid w:val="00984215"/>
    <w:rsid w:val="00984B96"/>
    <w:rsid w:val="00984FCB"/>
    <w:rsid w:val="00985AE9"/>
    <w:rsid w:val="00985B29"/>
    <w:rsid w:val="00987C2F"/>
    <w:rsid w:val="0099020B"/>
    <w:rsid w:val="009904D0"/>
    <w:rsid w:val="00990902"/>
    <w:rsid w:val="00990BD4"/>
    <w:rsid w:val="009918A0"/>
    <w:rsid w:val="009919BC"/>
    <w:rsid w:val="009921F6"/>
    <w:rsid w:val="00992973"/>
    <w:rsid w:val="00993568"/>
    <w:rsid w:val="009935C5"/>
    <w:rsid w:val="009936EA"/>
    <w:rsid w:val="00993DB9"/>
    <w:rsid w:val="009945C8"/>
    <w:rsid w:val="00994A44"/>
    <w:rsid w:val="00994E1D"/>
    <w:rsid w:val="00994E57"/>
    <w:rsid w:val="009962F0"/>
    <w:rsid w:val="00996352"/>
    <w:rsid w:val="009968D8"/>
    <w:rsid w:val="0099699B"/>
    <w:rsid w:val="00996CE2"/>
    <w:rsid w:val="00996D2F"/>
    <w:rsid w:val="00996E6C"/>
    <w:rsid w:val="009970C8"/>
    <w:rsid w:val="009979EB"/>
    <w:rsid w:val="00997D4D"/>
    <w:rsid w:val="00997EB5"/>
    <w:rsid w:val="009A03B8"/>
    <w:rsid w:val="009A0601"/>
    <w:rsid w:val="009A0733"/>
    <w:rsid w:val="009A0968"/>
    <w:rsid w:val="009A0E4D"/>
    <w:rsid w:val="009A19A1"/>
    <w:rsid w:val="009A2766"/>
    <w:rsid w:val="009A30FC"/>
    <w:rsid w:val="009A3AE7"/>
    <w:rsid w:val="009A4E40"/>
    <w:rsid w:val="009A554A"/>
    <w:rsid w:val="009A5D23"/>
    <w:rsid w:val="009A6BFC"/>
    <w:rsid w:val="009A6FF5"/>
    <w:rsid w:val="009B03CA"/>
    <w:rsid w:val="009B07FB"/>
    <w:rsid w:val="009B1745"/>
    <w:rsid w:val="009B1AAE"/>
    <w:rsid w:val="009B1DFA"/>
    <w:rsid w:val="009B2335"/>
    <w:rsid w:val="009B294F"/>
    <w:rsid w:val="009B295B"/>
    <w:rsid w:val="009B2C20"/>
    <w:rsid w:val="009B2FCC"/>
    <w:rsid w:val="009B3EEB"/>
    <w:rsid w:val="009B4024"/>
    <w:rsid w:val="009B42F8"/>
    <w:rsid w:val="009B447C"/>
    <w:rsid w:val="009B4D5B"/>
    <w:rsid w:val="009B4E6C"/>
    <w:rsid w:val="009B58BB"/>
    <w:rsid w:val="009B5B92"/>
    <w:rsid w:val="009B5C26"/>
    <w:rsid w:val="009B5E20"/>
    <w:rsid w:val="009B6772"/>
    <w:rsid w:val="009B6825"/>
    <w:rsid w:val="009B7683"/>
    <w:rsid w:val="009C04B4"/>
    <w:rsid w:val="009C0C8E"/>
    <w:rsid w:val="009C17E9"/>
    <w:rsid w:val="009C18CF"/>
    <w:rsid w:val="009C1F36"/>
    <w:rsid w:val="009C2086"/>
    <w:rsid w:val="009C2108"/>
    <w:rsid w:val="009C2250"/>
    <w:rsid w:val="009C24A7"/>
    <w:rsid w:val="009C2525"/>
    <w:rsid w:val="009C2F7B"/>
    <w:rsid w:val="009C34C9"/>
    <w:rsid w:val="009C3D50"/>
    <w:rsid w:val="009C3E03"/>
    <w:rsid w:val="009C4110"/>
    <w:rsid w:val="009C43C7"/>
    <w:rsid w:val="009C6613"/>
    <w:rsid w:val="009C6877"/>
    <w:rsid w:val="009C7C83"/>
    <w:rsid w:val="009D041B"/>
    <w:rsid w:val="009D0864"/>
    <w:rsid w:val="009D101D"/>
    <w:rsid w:val="009D15FE"/>
    <w:rsid w:val="009D1FBA"/>
    <w:rsid w:val="009D24D1"/>
    <w:rsid w:val="009D391F"/>
    <w:rsid w:val="009D64F3"/>
    <w:rsid w:val="009D697A"/>
    <w:rsid w:val="009D69A8"/>
    <w:rsid w:val="009D6FAA"/>
    <w:rsid w:val="009D78E7"/>
    <w:rsid w:val="009E03AA"/>
    <w:rsid w:val="009E0556"/>
    <w:rsid w:val="009E0610"/>
    <w:rsid w:val="009E0C71"/>
    <w:rsid w:val="009E0DC2"/>
    <w:rsid w:val="009E0F60"/>
    <w:rsid w:val="009E153A"/>
    <w:rsid w:val="009E198D"/>
    <w:rsid w:val="009E19D3"/>
    <w:rsid w:val="009E1E42"/>
    <w:rsid w:val="009E2291"/>
    <w:rsid w:val="009E27AD"/>
    <w:rsid w:val="009E2828"/>
    <w:rsid w:val="009E293E"/>
    <w:rsid w:val="009E327F"/>
    <w:rsid w:val="009E3FDC"/>
    <w:rsid w:val="009E4364"/>
    <w:rsid w:val="009F0D99"/>
    <w:rsid w:val="009F102F"/>
    <w:rsid w:val="009F1660"/>
    <w:rsid w:val="009F2330"/>
    <w:rsid w:val="009F36A3"/>
    <w:rsid w:val="009F3E26"/>
    <w:rsid w:val="009F413E"/>
    <w:rsid w:val="009F464A"/>
    <w:rsid w:val="009F4D42"/>
    <w:rsid w:val="009F624E"/>
    <w:rsid w:val="009F67AE"/>
    <w:rsid w:val="009F6E0F"/>
    <w:rsid w:val="00A00CF9"/>
    <w:rsid w:val="00A01B1C"/>
    <w:rsid w:val="00A01B7A"/>
    <w:rsid w:val="00A01D40"/>
    <w:rsid w:val="00A030D8"/>
    <w:rsid w:val="00A03C99"/>
    <w:rsid w:val="00A04D0B"/>
    <w:rsid w:val="00A058BA"/>
    <w:rsid w:val="00A058F0"/>
    <w:rsid w:val="00A05BB2"/>
    <w:rsid w:val="00A07658"/>
    <w:rsid w:val="00A10287"/>
    <w:rsid w:val="00A106D6"/>
    <w:rsid w:val="00A10A77"/>
    <w:rsid w:val="00A10AB4"/>
    <w:rsid w:val="00A10CF1"/>
    <w:rsid w:val="00A11094"/>
    <w:rsid w:val="00A114DD"/>
    <w:rsid w:val="00A1150F"/>
    <w:rsid w:val="00A11567"/>
    <w:rsid w:val="00A1166D"/>
    <w:rsid w:val="00A120B1"/>
    <w:rsid w:val="00A121CF"/>
    <w:rsid w:val="00A1265D"/>
    <w:rsid w:val="00A133AB"/>
    <w:rsid w:val="00A13573"/>
    <w:rsid w:val="00A135D4"/>
    <w:rsid w:val="00A13B3C"/>
    <w:rsid w:val="00A13EF6"/>
    <w:rsid w:val="00A13F3B"/>
    <w:rsid w:val="00A14230"/>
    <w:rsid w:val="00A14471"/>
    <w:rsid w:val="00A145C5"/>
    <w:rsid w:val="00A16120"/>
    <w:rsid w:val="00A169FB"/>
    <w:rsid w:val="00A16E47"/>
    <w:rsid w:val="00A174C4"/>
    <w:rsid w:val="00A20071"/>
    <w:rsid w:val="00A200C1"/>
    <w:rsid w:val="00A2428F"/>
    <w:rsid w:val="00A2497D"/>
    <w:rsid w:val="00A2526F"/>
    <w:rsid w:val="00A25283"/>
    <w:rsid w:val="00A25DCC"/>
    <w:rsid w:val="00A26119"/>
    <w:rsid w:val="00A26AF0"/>
    <w:rsid w:val="00A26D6F"/>
    <w:rsid w:val="00A26E91"/>
    <w:rsid w:val="00A27764"/>
    <w:rsid w:val="00A3047F"/>
    <w:rsid w:val="00A31B4B"/>
    <w:rsid w:val="00A31E8A"/>
    <w:rsid w:val="00A32843"/>
    <w:rsid w:val="00A32D2F"/>
    <w:rsid w:val="00A32EB2"/>
    <w:rsid w:val="00A331CC"/>
    <w:rsid w:val="00A33753"/>
    <w:rsid w:val="00A3390D"/>
    <w:rsid w:val="00A33C82"/>
    <w:rsid w:val="00A33DF8"/>
    <w:rsid w:val="00A35074"/>
    <w:rsid w:val="00A35BDF"/>
    <w:rsid w:val="00A360D6"/>
    <w:rsid w:val="00A37650"/>
    <w:rsid w:val="00A3769C"/>
    <w:rsid w:val="00A377C0"/>
    <w:rsid w:val="00A40D48"/>
    <w:rsid w:val="00A4102B"/>
    <w:rsid w:val="00A413DA"/>
    <w:rsid w:val="00A414E6"/>
    <w:rsid w:val="00A41D03"/>
    <w:rsid w:val="00A425E4"/>
    <w:rsid w:val="00A42C6C"/>
    <w:rsid w:val="00A44A47"/>
    <w:rsid w:val="00A452EE"/>
    <w:rsid w:val="00A4574B"/>
    <w:rsid w:val="00A45808"/>
    <w:rsid w:val="00A45F98"/>
    <w:rsid w:val="00A467B4"/>
    <w:rsid w:val="00A46DA7"/>
    <w:rsid w:val="00A478BE"/>
    <w:rsid w:val="00A504B6"/>
    <w:rsid w:val="00A5058C"/>
    <w:rsid w:val="00A50BB9"/>
    <w:rsid w:val="00A50C6F"/>
    <w:rsid w:val="00A51CF1"/>
    <w:rsid w:val="00A5200E"/>
    <w:rsid w:val="00A52959"/>
    <w:rsid w:val="00A52DFB"/>
    <w:rsid w:val="00A5337F"/>
    <w:rsid w:val="00A535A5"/>
    <w:rsid w:val="00A545C7"/>
    <w:rsid w:val="00A546AC"/>
    <w:rsid w:val="00A547B7"/>
    <w:rsid w:val="00A55A6D"/>
    <w:rsid w:val="00A560E6"/>
    <w:rsid w:val="00A5685C"/>
    <w:rsid w:val="00A56DD2"/>
    <w:rsid w:val="00A570DD"/>
    <w:rsid w:val="00A57255"/>
    <w:rsid w:val="00A57BB1"/>
    <w:rsid w:val="00A60011"/>
    <w:rsid w:val="00A61100"/>
    <w:rsid w:val="00A617EE"/>
    <w:rsid w:val="00A61854"/>
    <w:rsid w:val="00A61924"/>
    <w:rsid w:val="00A61C59"/>
    <w:rsid w:val="00A61CE8"/>
    <w:rsid w:val="00A625E6"/>
    <w:rsid w:val="00A6263C"/>
    <w:rsid w:val="00A62BF9"/>
    <w:rsid w:val="00A640D3"/>
    <w:rsid w:val="00A645E2"/>
    <w:rsid w:val="00A64DE3"/>
    <w:rsid w:val="00A6509E"/>
    <w:rsid w:val="00A65CE3"/>
    <w:rsid w:val="00A65D80"/>
    <w:rsid w:val="00A660E3"/>
    <w:rsid w:val="00A66124"/>
    <w:rsid w:val="00A669B9"/>
    <w:rsid w:val="00A67E00"/>
    <w:rsid w:val="00A70191"/>
    <w:rsid w:val="00A70B26"/>
    <w:rsid w:val="00A72811"/>
    <w:rsid w:val="00A729F7"/>
    <w:rsid w:val="00A73597"/>
    <w:rsid w:val="00A74F4C"/>
    <w:rsid w:val="00A753E3"/>
    <w:rsid w:val="00A75B90"/>
    <w:rsid w:val="00A76070"/>
    <w:rsid w:val="00A7624E"/>
    <w:rsid w:val="00A7630F"/>
    <w:rsid w:val="00A800CE"/>
    <w:rsid w:val="00A80355"/>
    <w:rsid w:val="00A803E0"/>
    <w:rsid w:val="00A804B9"/>
    <w:rsid w:val="00A8094A"/>
    <w:rsid w:val="00A80D29"/>
    <w:rsid w:val="00A811FB"/>
    <w:rsid w:val="00A8154A"/>
    <w:rsid w:val="00A81815"/>
    <w:rsid w:val="00A8182A"/>
    <w:rsid w:val="00A8189F"/>
    <w:rsid w:val="00A82080"/>
    <w:rsid w:val="00A83740"/>
    <w:rsid w:val="00A8520B"/>
    <w:rsid w:val="00A853A5"/>
    <w:rsid w:val="00A85619"/>
    <w:rsid w:val="00A86393"/>
    <w:rsid w:val="00A904AB"/>
    <w:rsid w:val="00A90D0D"/>
    <w:rsid w:val="00A90DEA"/>
    <w:rsid w:val="00A919E6"/>
    <w:rsid w:val="00A92334"/>
    <w:rsid w:val="00A925C6"/>
    <w:rsid w:val="00A933D6"/>
    <w:rsid w:val="00A93B1A"/>
    <w:rsid w:val="00A941ED"/>
    <w:rsid w:val="00A946C2"/>
    <w:rsid w:val="00A94839"/>
    <w:rsid w:val="00A95171"/>
    <w:rsid w:val="00A95203"/>
    <w:rsid w:val="00A9529B"/>
    <w:rsid w:val="00A95AFC"/>
    <w:rsid w:val="00A968A1"/>
    <w:rsid w:val="00A97472"/>
    <w:rsid w:val="00A97A0E"/>
    <w:rsid w:val="00A97FAE"/>
    <w:rsid w:val="00AA0860"/>
    <w:rsid w:val="00AA1195"/>
    <w:rsid w:val="00AA1A6A"/>
    <w:rsid w:val="00AA2072"/>
    <w:rsid w:val="00AA260B"/>
    <w:rsid w:val="00AA4843"/>
    <w:rsid w:val="00AA4AD4"/>
    <w:rsid w:val="00AA4DCB"/>
    <w:rsid w:val="00AA4F10"/>
    <w:rsid w:val="00AA55F1"/>
    <w:rsid w:val="00AA63B2"/>
    <w:rsid w:val="00AA658A"/>
    <w:rsid w:val="00AA6903"/>
    <w:rsid w:val="00AA72DB"/>
    <w:rsid w:val="00AA7BAC"/>
    <w:rsid w:val="00AA7CE5"/>
    <w:rsid w:val="00AB03EE"/>
    <w:rsid w:val="00AB0E55"/>
    <w:rsid w:val="00AB195C"/>
    <w:rsid w:val="00AB1FFA"/>
    <w:rsid w:val="00AB26BA"/>
    <w:rsid w:val="00AB2FB1"/>
    <w:rsid w:val="00AB2FFF"/>
    <w:rsid w:val="00AB3450"/>
    <w:rsid w:val="00AB3601"/>
    <w:rsid w:val="00AB3B16"/>
    <w:rsid w:val="00AB3CDA"/>
    <w:rsid w:val="00AB41B6"/>
    <w:rsid w:val="00AB43AB"/>
    <w:rsid w:val="00AB4AB9"/>
    <w:rsid w:val="00AB58ED"/>
    <w:rsid w:val="00AB5D99"/>
    <w:rsid w:val="00AB6349"/>
    <w:rsid w:val="00AB6580"/>
    <w:rsid w:val="00AB6C29"/>
    <w:rsid w:val="00AB77B4"/>
    <w:rsid w:val="00AB7F1C"/>
    <w:rsid w:val="00AC1107"/>
    <w:rsid w:val="00AC12FF"/>
    <w:rsid w:val="00AC13DC"/>
    <w:rsid w:val="00AC1BFF"/>
    <w:rsid w:val="00AC2254"/>
    <w:rsid w:val="00AC3150"/>
    <w:rsid w:val="00AC37AE"/>
    <w:rsid w:val="00AC3FAC"/>
    <w:rsid w:val="00AC4777"/>
    <w:rsid w:val="00AC4D12"/>
    <w:rsid w:val="00AC4F0F"/>
    <w:rsid w:val="00AC4FF5"/>
    <w:rsid w:val="00AC51BB"/>
    <w:rsid w:val="00AC644B"/>
    <w:rsid w:val="00AC6471"/>
    <w:rsid w:val="00AC64CC"/>
    <w:rsid w:val="00AC679F"/>
    <w:rsid w:val="00AC686B"/>
    <w:rsid w:val="00AC6BEC"/>
    <w:rsid w:val="00AC746C"/>
    <w:rsid w:val="00AC79A9"/>
    <w:rsid w:val="00AC7D95"/>
    <w:rsid w:val="00AD028A"/>
    <w:rsid w:val="00AD0B43"/>
    <w:rsid w:val="00AD2576"/>
    <w:rsid w:val="00AD3680"/>
    <w:rsid w:val="00AD3DE6"/>
    <w:rsid w:val="00AD5126"/>
    <w:rsid w:val="00AD5326"/>
    <w:rsid w:val="00AD561F"/>
    <w:rsid w:val="00AD5952"/>
    <w:rsid w:val="00AD6B87"/>
    <w:rsid w:val="00AD71A1"/>
    <w:rsid w:val="00AE013F"/>
    <w:rsid w:val="00AE17D0"/>
    <w:rsid w:val="00AE1DFA"/>
    <w:rsid w:val="00AE2871"/>
    <w:rsid w:val="00AE36C0"/>
    <w:rsid w:val="00AE36FF"/>
    <w:rsid w:val="00AE3BFC"/>
    <w:rsid w:val="00AE4295"/>
    <w:rsid w:val="00AE525A"/>
    <w:rsid w:val="00AE5A2D"/>
    <w:rsid w:val="00AE6171"/>
    <w:rsid w:val="00AE6841"/>
    <w:rsid w:val="00AE6C12"/>
    <w:rsid w:val="00AE74F6"/>
    <w:rsid w:val="00AE7994"/>
    <w:rsid w:val="00AE7E41"/>
    <w:rsid w:val="00AF180D"/>
    <w:rsid w:val="00AF18C2"/>
    <w:rsid w:val="00AF1E8B"/>
    <w:rsid w:val="00AF2453"/>
    <w:rsid w:val="00AF265D"/>
    <w:rsid w:val="00AF2C78"/>
    <w:rsid w:val="00AF3143"/>
    <w:rsid w:val="00AF3496"/>
    <w:rsid w:val="00AF367F"/>
    <w:rsid w:val="00AF36B6"/>
    <w:rsid w:val="00AF3BCD"/>
    <w:rsid w:val="00AF63A1"/>
    <w:rsid w:val="00AF6514"/>
    <w:rsid w:val="00AF6BC1"/>
    <w:rsid w:val="00AF6CCD"/>
    <w:rsid w:val="00AF73C7"/>
    <w:rsid w:val="00AF781A"/>
    <w:rsid w:val="00B00033"/>
    <w:rsid w:val="00B0033C"/>
    <w:rsid w:val="00B006AF"/>
    <w:rsid w:val="00B00927"/>
    <w:rsid w:val="00B01346"/>
    <w:rsid w:val="00B02A08"/>
    <w:rsid w:val="00B02C4E"/>
    <w:rsid w:val="00B03416"/>
    <w:rsid w:val="00B035F6"/>
    <w:rsid w:val="00B04789"/>
    <w:rsid w:val="00B0629A"/>
    <w:rsid w:val="00B066E2"/>
    <w:rsid w:val="00B0675C"/>
    <w:rsid w:val="00B06946"/>
    <w:rsid w:val="00B076EB"/>
    <w:rsid w:val="00B07964"/>
    <w:rsid w:val="00B07BD8"/>
    <w:rsid w:val="00B10447"/>
    <w:rsid w:val="00B10A5C"/>
    <w:rsid w:val="00B1233A"/>
    <w:rsid w:val="00B1354A"/>
    <w:rsid w:val="00B1390F"/>
    <w:rsid w:val="00B14AD7"/>
    <w:rsid w:val="00B14F30"/>
    <w:rsid w:val="00B15866"/>
    <w:rsid w:val="00B15CBE"/>
    <w:rsid w:val="00B15DE4"/>
    <w:rsid w:val="00B15F55"/>
    <w:rsid w:val="00B15FDD"/>
    <w:rsid w:val="00B16391"/>
    <w:rsid w:val="00B16BAF"/>
    <w:rsid w:val="00B17099"/>
    <w:rsid w:val="00B17182"/>
    <w:rsid w:val="00B17281"/>
    <w:rsid w:val="00B172A5"/>
    <w:rsid w:val="00B2075D"/>
    <w:rsid w:val="00B209CB"/>
    <w:rsid w:val="00B215AE"/>
    <w:rsid w:val="00B219E5"/>
    <w:rsid w:val="00B226CE"/>
    <w:rsid w:val="00B22AAE"/>
    <w:rsid w:val="00B232A7"/>
    <w:rsid w:val="00B2478C"/>
    <w:rsid w:val="00B24DF7"/>
    <w:rsid w:val="00B2600B"/>
    <w:rsid w:val="00B261E7"/>
    <w:rsid w:val="00B26231"/>
    <w:rsid w:val="00B263EC"/>
    <w:rsid w:val="00B26405"/>
    <w:rsid w:val="00B2640E"/>
    <w:rsid w:val="00B27E18"/>
    <w:rsid w:val="00B300BC"/>
    <w:rsid w:val="00B3014B"/>
    <w:rsid w:val="00B3026C"/>
    <w:rsid w:val="00B30C8E"/>
    <w:rsid w:val="00B30F3D"/>
    <w:rsid w:val="00B3230D"/>
    <w:rsid w:val="00B32B27"/>
    <w:rsid w:val="00B331E9"/>
    <w:rsid w:val="00B33BD0"/>
    <w:rsid w:val="00B33BD9"/>
    <w:rsid w:val="00B33E92"/>
    <w:rsid w:val="00B34D71"/>
    <w:rsid w:val="00B352F9"/>
    <w:rsid w:val="00B35592"/>
    <w:rsid w:val="00B35A45"/>
    <w:rsid w:val="00B3669F"/>
    <w:rsid w:val="00B36B01"/>
    <w:rsid w:val="00B36B9C"/>
    <w:rsid w:val="00B36E65"/>
    <w:rsid w:val="00B3797F"/>
    <w:rsid w:val="00B40D34"/>
    <w:rsid w:val="00B41220"/>
    <w:rsid w:val="00B4133F"/>
    <w:rsid w:val="00B4155C"/>
    <w:rsid w:val="00B42422"/>
    <w:rsid w:val="00B42961"/>
    <w:rsid w:val="00B42BC8"/>
    <w:rsid w:val="00B431FB"/>
    <w:rsid w:val="00B43A1D"/>
    <w:rsid w:val="00B43DA0"/>
    <w:rsid w:val="00B43DC5"/>
    <w:rsid w:val="00B43EC6"/>
    <w:rsid w:val="00B4401A"/>
    <w:rsid w:val="00B444D4"/>
    <w:rsid w:val="00B44BBB"/>
    <w:rsid w:val="00B45D75"/>
    <w:rsid w:val="00B47478"/>
    <w:rsid w:val="00B475F1"/>
    <w:rsid w:val="00B479A5"/>
    <w:rsid w:val="00B47E42"/>
    <w:rsid w:val="00B50547"/>
    <w:rsid w:val="00B50813"/>
    <w:rsid w:val="00B50C9B"/>
    <w:rsid w:val="00B51CC9"/>
    <w:rsid w:val="00B52A78"/>
    <w:rsid w:val="00B5304B"/>
    <w:rsid w:val="00B53C45"/>
    <w:rsid w:val="00B53F09"/>
    <w:rsid w:val="00B53F2E"/>
    <w:rsid w:val="00B54009"/>
    <w:rsid w:val="00B541A3"/>
    <w:rsid w:val="00B541F5"/>
    <w:rsid w:val="00B562F9"/>
    <w:rsid w:val="00B569B3"/>
    <w:rsid w:val="00B60385"/>
    <w:rsid w:val="00B60C85"/>
    <w:rsid w:val="00B60DB4"/>
    <w:rsid w:val="00B60F1E"/>
    <w:rsid w:val="00B61215"/>
    <w:rsid w:val="00B6154F"/>
    <w:rsid w:val="00B61F9E"/>
    <w:rsid w:val="00B62420"/>
    <w:rsid w:val="00B62E60"/>
    <w:rsid w:val="00B63056"/>
    <w:rsid w:val="00B63344"/>
    <w:rsid w:val="00B63E08"/>
    <w:rsid w:val="00B64063"/>
    <w:rsid w:val="00B646F9"/>
    <w:rsid w:val="00B648BD"/>
    <w:rsid w:val="00B64DF7"/>
    <w:rsid w:val="00B65AF9"/>
    <w:rsid w:val="00B65D92"/>
    <w:rsid w:val="00B666A1"/>
    <w:rsid w:val="00B66B12"/>
    <w:rsid w:val="00B66C5C"/>
    <w:rsid w:val="00B66EDC"/>
    <w:rsid w:val="00B67335"/>
    <w:rsid w:val="00B67D48"/>
    <w:rsid w:val="00B70B5D"/>
    <w:rsid w:val="00B70D32"/>
    <w:rsid w:val="00B7111E"/>
    <w:rsid w:val="00B711EC"/>
    <w:rsid w:val="00B727D6"/>
    <w:rsid w:val="00B7303A"/>
    <w:rsid w:val="00B7307A"/>
    <w:rsid w:val="00B7327F"/>
    <w:rsid w:val="00B733EC"/>
    <w:rsid w:val="00B73A21"/>
    <w:rsid w:val="00B740B8"/>
    <w:rsid w:val="00B74BB7"/>
    <w:rsid w:val="00B75172"/>
    <w:rsid w:val="00B75433"/>
    <w:rsid w:val="00B7695B"/>
    <w:rsid w:val="00B76F51"/>
    <w:rsid w:val="00B7703D"/>
    <w:rsid w:val="00B77052"/>
    <w:rsid w:val="00B77833"/>
    <w:rsid w:val="00B77A78"/>
    <w:rsid w:val="00B77D41"/>
    <w:rsid w:val="00B8010A"/>
    <w:rsid w:val="00B803AE"/>
    <w:rsid w:val="00B8058C"/>
    <w:rsid w:val="00B805F5"/>
    <w:rsid w:val="00B80621"/>
    <w:rsid w:val="00B81A2C"/>
    <w:rsid w:val="00B81C21"/>
    <w:rsid w:val="00B82915"/>
    <w:rsid w:val="00B82F9D"/>
    <w:rsid w:val="00B8329D"/>
    <w:rsid w:val="00B83A56"/>
    <w:rsid w:val="00B84279"/>
    <w:rsid w:val="00B84DD8"/>
    <w:rsid w:val="00B8569E"/>
    <w:rsid w:val="00B8592F"/>
    <w:rsid w:val="00B85A82"/>
    <w:rsid w:val="00B85F74"/>
    <w:rsid w:val="00B86441"/>
    <w:rsid w:val="00B86E82"/>
    <w:rsid w:val="00B879CD"/>
    <w:rsid w:val="00B9025D"/>
    <w:rsid w:val="00B91090"/>
    <w:rsid w:val="00B91360"/>
    <w:rsid w:val="00B91451"/>
    <w:rsid w:val="00B916C0"/>
    <w:rsid w:val="00B917C3"/>
    <w:rsid w:val="00B92041"/>
    <w:rsid w:val="00B92B44"/>
    <w:rsid w:val="00B92D83"/>
    <w:rsid w:val="00B92F5B"/>
    <w:rsid w:val="00B93936"/>
    <w:rsid w:val="00B94249"/>
    <w:rsid w:val="00B944CD"/>
    <w:rsid w:val="00B95AF8"/>
    <w:rsid w:val="00B95F4D"/>
    <w:rsid w:val="00B962CE"/>
    <w:rsid w:val="00B96486"/>
    <w:rsid w:val="00B96FFC"/>
    <w:rsid w:val="00BA040C"/>
    <w:rsid w:val="00BA0B14"/>
    <w:rsid w:val="00BA1584"/>
    <w:rsid w:val="00BA1CB0"/>
    <w:rsid w:val="00BA22B3"/>
    <w:rsid w:val="00BA35CD"/>
    <w:rsid w:val="00BA3AF1"/>
    <w:rsid w:val="00BA4D9F"/>
    <w:rsid w:val="00BA65FA"/>
    <w:rsid w:val="00BA7FEC"/>
    <w:rsid w:val="00BB016E"/>
    <w:rsid w:val="00BB0823"/>
    <w:rsid w:val="00BB105A"/>
    <w:rsid w:val="00BB10F9"/>
    <w:rsid w:val="00BB13D0"/>
    <w:rsid w:val="00BB14D7"/>
    <w:rsid w:val="00BB1A1A"/>
    <w:rsid w:val="00BB1C5F"/>
    <w:rsid w:val="00BB2506"/>
    <w:rsid w:val="00BB2709"/>
    <w:rsid w:val="00BB2CC9"/>
    <w:rsid w:val="00BB4FFC"/>
    <w:rsid w:val="00BB5521"/>
    <w:rsid w:val="00BB57ED"/>
    <w:rsid w:val="00BB59F3"/>
    <w:rsid w:val="00BB5BB4"/>
    <w:rsid w:val="00BB5BD3"/>
    <w:rsid w:val="00BB688D"/>
    <w:rsid w:val="00BB715A"/>
    <w:rsid w:val="00BB7324"/>
    <w:rsid w:val="00BB7EB2"/>
    <w:rsid w:val="00BC1474"/>
    <w:rsid w:val="00BC15AB"/>
    <w:rsid w:val="00BC1DDF"/>
    <w:rsid w:val="00BC2D11"/>
    <w:rsid w:val="00BC2E33"/>
    <w:rsid w:val="00BC39FC"/>
    <w:rsid w:val="00BC42BC"/>
    <w:rsid w:val="00BC470A"/>
    <w:rsid w:val="00BC57CA"/>
    <w:rsid w:val="00BC58D1"/>
    <w:rsid w:val="00BC59B2"/>
    <w:rsid w:val="00BC61EF"/>
    <w:rsid w:val="00BC6ADD"/>
    <w:rsid w:val="00BC6EC4"/>
    <w:rsid w:val="00BC73C1"/>
    <w:rsid w:val="00BC76D0"/>
    <w:rsid w:val="00BC7901"/>
    <w:rsid w:val="00BC7BBB"/>
    <w:rsid w:val="00BD025D"/>
    <w:rsid w:val="00BD09D3"/>
    <w:rsid w:val="00BD1522"/>
    <w:rsid w:val="00BD1862"/>
    <w:rsid w:val="00BD2125"/>
    <w:rsid w:val="00BD2733"/>
    <w:rsid w:val="00BD34F1"/>
    <w:rsid w:val="00BD3A95"/>
    <w:rsid w:val="00BD3F73"/>
    <w:rsid w:val="00BD4229"/>
    <w:rsid w:val="00BD4430"/>
    <w:rsid w:val="00BD4AA7"/>
    <w:rsid w:val="00BD5285"/>
    <w:rsid w:val="00BD5375"/>
    <w:rsid w:val="00BD55CC"/>
    <w:rsid w:val="00BD5B48"/>
    <w:rsid w:val="00BD5CCB"/>
    <w:rsid w:val="00BD6863"/>
    <w:rsid w:val="00BD7C8C"/>
    <w:rsid w:val="00BE0138"/>
    <w:rsid w:val="00BE01A9"/>
    <w:rsid w:val="00BE036E"/>
    <w:rsid w:val="00BE0593"/>
    <w:rsid w:val="00BE12F1"/>
    <w:rsid w:val="00BE17B1"/>
    <w:rsid w:val="00BE1DC4"/>
    <w:rsid w:val="00BE2281"/>
    <w:rsid w:val="00BE2497"/>
    <w:rsid w:val="00BE2D86"/>
    <w:rsid w:val="00BE2E09"/>
    <w:rsid w:val="00BE30E5"/>
    <w:rsid w:val="00BE344C"/>
    <w:rsid w:val="00BE3924"/>
    <w:rsid w:val="00BE3AC9"/>
    <w:rsid w:val="00BE4284"/>
    <w:rsid w:val="00BE42FF"/>
    <w:rsid w:val="00BE503F"/>
    <w:rsid w:val="00BE515A"/>
    <w:rsid w:val="00BE5245"/>
    <w:rsid w:val="00BE5485"/>
    <w:rsid w:val="00BE57F5"/>
    <w:rsid w:val="00BE5C75"/>
    <w:rsid w:val="00BE5FF2"/>
    <w:rsid w:val="00BE6240"/>
    <w:rsid w:val="00BE69A9"/>
    <w:rsid w:val="00BE7984"/>
    <w:rsid w:val="00BE7AED"/>
    <w:rsid w:val="00BF04E8"/>
    <w:rsid w:val="00BF1758"/>
    <w:rsid w:val="00BF20B3"/>
    <w:rsid w:val="00BF20D8"/>
    <w:rsid w:val="00BF2DDD"/>
    <w:rsid w:val="00BF5255"/>
    <w:rsid w:val="00BF5EE6"/>
    <w:rsid w:val="00BF6000"/>
    <w:rsid w:val="00BF656E"/>
    <w:rsid w:val="00BF66CA"/>
    <w:rsid w:val="00BF6CA7"/>
    <w:rsid w:val="00BF6FD9"/>
    <w:rsid w:val="00BF746F"/>
    <w:rsid w:val="00C00E01"/>
    <w:rsid w:val="00C00E6F"/>
    <w:rsid w:val="00C01311"/>
    <w:rsid w:val="00C01A61"/>
    <w:rsid w:val="00C0212C"/>
    <w:rsid w:val="00C0350E"/>
    <w:rsid w:val="00C03DED"/>
    <w:rsid w:val="00C0434F"/>
    <w:rsid w:val="00C053C7"/>
    <w:rsid w:val="00C05B15"/>
    <w:rsid w:val="00C05D90"/>
    <w:rsid w:val="00C05F94"/>
    <w:rsid w:val="00C0626D"/>
    <w:rsid w:val="00C06290"/>
    <w:rsid w:val="00C0734D"/>
    <w:rsid w:val="00C07887"/>
    <w:rsid w:val="00C10A20"/>
    <w:rsid w:val="00C10E7D"/>
    <w:rsid w:val="00C112DF"/>
    <w:rsid w:val="00C114BF"/>
    <w:rsid w:val="00C118C9"/>
    <w:rsid w:val="00C11946"/>
    <w:rsid w:val="00C11D67"/>
    <w:rsid w:val="00C125BE"/>
    <w:rsid w:val="00C12885"/>
    <w:rsid w:val="00C12DD2"/>
    <w:rsid w:val="00C1307E"/>
    <w:rsid w:val="00C138FD"/>
    <w:rsid w:val="00C1423A"/>
    <w:rsid w:val="00C14744"/>
    <w:rsid w:val="00C14BDA"/>
    <w:rsid w:val="00C14CC0"/>
    <w:rsid w:val="00C158A6"/>
    <w:rsid w:val="00C16401"/>
    <w:rsid w:val="00C16869"/>
    <w:rsid w:val="00C16904"/>
    <w:rsid w:val="00C1769A"/>
    <w:rsid w:val="00C17959"/>
    <w:rsid w:val="00C17A01"/>
    <w:rsid w:val="00C17DF7"/>
    <w:rsid w:val="00C20599"/>
    <w:rsid w:val="00C206BC"/>
    <w:rsid w:val="00C20BCD"/>
    <w:rsid w:val="00C21749"/>
    <w:rsid w:val="00C23637"/>
    <w:rsid w:val="00C24248"/>
    <w:rsid w:val="00C24275"/>
    <w:rsid w:val="00C24D1B"/>
    <w:rsid w:val="00C24ECA"/>
    <w:rsid w:val="00C250C5"/>
    <w:rsid w:val="00C254CD"/>
    <w:rsid w:val="00C2567D"/>
    <w:rsid w:val="00C25FB1"/>
    <w:rsid w:val="00C26B5A"/>
    <w:rsid w:val="00C26C99"/>
    <w:rsid w:val="00C27958"/>
    <w:rsid w:val="00C27B3A"/>
    <w:rsid w:val="00C304EE"/>
    <w:rsid w:val="00C30B97"/>
    <w:rsid w:val="00C30FF4"/>
    <w:rsid w:val="00C3224F"/>
    <w:rsid w:val="00C323B0"/>
    <w:rsid w:val="00C3269F"/>
    <w:rsid w:val="00C3288D"/>
    <w:rsid w:val="00C328D2"/>
    <w:rsid w:val="00C32B08"/>
    <w:rsid w:val="00C33555"/>
    <w:rsid w:val="00C33E0B"/>
    <w:rsid w:val="00C3502A"/>
    <w:rsid w:val="00C35C96"/>
    <w:rsid w:val="00C35CEE"/>
    <w:rsid w:val="00C36489"/>
    <w:rsid w:val="00C370D0"/>
    <w:rsid w:val="00C37B36"/>
    <w:rsid w:val="00C37C14"/>
    <w:rsid w:val="00C400C7"/>
    <w:rsid w:val="00C4013B"/>
    <w:rsid w:val="00C4098D"/>
    <w:rsid w:val="00C40FB6"/>
    <w:rsid w:val="00C4169F"/>
    <w:rsid w:val="00C41FA0"/>
    <w:rsid w:val="00C42776"/>
    <w:rsid w:val="00C428AB"/>
    <w:rsid w:val="00C431CD"/>
    <w:rsid w:val="00C436DD"/>
    <w:rsid w:val="00C4392A"/>
    <w:rsid w:val="00C4463B"/>
    <w:rsid w:val="00C44F80"/>
    <w:rsid w:val="00C469A5"/>
    <w:rsid w:val="00C46AB1"/>
    <w:rsid w:val="00C47326"/>
    <w:rsid w:val="00C47EAC"/>
    <w:rsid w:val="00C47FCE"/>
    <w:rsid w:val="00C5026B"/>
    <w:rsid w:val="00C50732"/>
    <w:rsid w:val="00C5108E"/>
    <w:rsid w:val="00C51244"/>
    <w:rsid w:val="00C513A1"/>
    <w:rsid w:val="00C519EF"/>
    <w:rsid w:val="00C52790"/>
    <w:rsid w:val="00C52C2C"/>
    <w:rsid w:val="00C52CC0"/>
    <w:rsid w:val="00C52D6D"/>
    <w:rsid w:val="00C52E12"/>
    <w:rsid w:val="00C532CC"/>
    <w:rsid w:val="00C539D4"/>
    <w:rsid w:val="00C53AD3"/>
    <w:rsid w:val="00C53B1B"/>
    <w:rsid w:val="00C53D23"/>
    <w:rsid w:val="00C53E55"/>
    <w:rsid w:val="00C54235"/>
    <w:rsid w:val="00C54CB2"/>
    <w:rsid w:val="00C55A96"/>
    <w:rsid w:val="00C55C5E"/>
    <w:rsid w:val="00C565F7"/>
    <w:rsid w:val="00C57175"/>
    <w:rsid w:val="00C579C0"/>
    <w:rsid w:val="00C60010"/>
    <w:rsid w:val="00C60608"/>
    <w:rsid w:val="00C6158A"/>
    <w:rsid w:val="00C6165C"/>
    <w:rsid w:val="00C6198D"/>
    <w:rsid w:val="00C62167"/>
    <w:rsid w:val="00C6273A"/>
    <w:rsid w:val="00C63079"/>
    <w:rsid w:val="00C63204"/>
    <w:rsid w:val="00C63632"/>
    <w:rsid w:val="00C63914"/>
    <w:rsid w:val="00C63989"/>
    <w:rsid w:val="00C64453"/>
    <w:rsid w:val="00C647A8"/>
    <w:rsid w:val="00C647D0"/>
    <w:rsid w:val="00C649BE"/>
    <w:rsid w:val="00C64B9E"/>
    <w:rsid w:val="00C64FC0"/>
    <w:rsid w:val="00C65499"/>
    <w:rsid w:val="00C65768"/>
    <w:rsid w:val="00C6588A"/>
    <w:rsid w:val="00C65B9E"/>
    <w:rsid w:val="00C66727"/>
    <w:rsid w:val="00C66FA6"/>
    <w:rsid w:val="00C6748D"/>
    <w:rsid w:val="00C674E9"/>
    <w:rsid w:val="00C707CF"/>
    <w:rsid w:val="00C708B1"/>
    <w:rsid w:val="00C7090E"/>
    <w:rsid w:val="00C718CA"/>
    <w:rsid w:val="00C71AE9"/>
    <w:rsid w:val="00C71C66"/>
    <w:rsid w:val="00C72008"/>
    <w:rsid w:val="00C72378"/>
    <w:rsid w:val="00C726C7"/>
    <w:rsid w:val="00C730B1"/>
    <w:rsid w:val="00C73238"/>
    <w:rsid w:val="00C7329D"/>
    <w:rsid w:val="00C73D4F"/>
    <w:rsid w:val="00C751B7"/>
    <w:rsid w:val="00C7554E"/>
    <w:rsid w:val="00C7588E"/>
    <w:rsid w:val="00C777B2"/>
    <w:rsid w:val="00C777DB"/>
    <w:rsid w:val="00C77B3B"/>
    <w:rsid w:val="00C80333"/>
    <w:rsid w:val="00C80567"/>
    <w:rsid w:val="00C82A0D"/>
    <w:rsid w:val="00C83D16"/>
    <w:rsid w:val="00C83D1D"/>
    <w:rsid w:val="00C84279"/>
    <w:rsid w:val="00C8484C"/>
    <w:rsid w:val="00C85BF3"/>
    <w:rsid w:val="00C86001"/>
    <w:rsid w:val="00C874BB"/>
    <w:rsid w:val="00C878D9"/>
    <w:rsid w:val="00C9026C"/>
    <w:rsid w:val="00C9115B"/>
    <w:rsid w:val="00C91C57"/>
    <w:rsid w:val="00C92906"/>
    <w:rsid w:val="00C93A96"/>
    <w:rsid w:val="00C93E8B"/>
    <w:rsid w:val="00C94838"/>
    <w:rsid w:val="00C9486B"/>
    <w:rsid w:val="00C9540C"/>
    <w:rsid w:val="00C95569"/>
    <w:rsid w:val="00C966C4"/>
    <w:rsid w:val="00C96CA4"/>
    <w:rsid w:val="00C973C4"/>
    <w:rsid w:val="00C974B7"/>
    <w:rsid w:val="00C97913"/>
    <w:rsid w:val="00CA0494"/>
    <w:rsid w:val="00CA05C8"/>
    <w:rsid w:val="00CA1F5F"/>
    <w:rsid w:val="00CA299D"/>
    <w:rsid w:val="00CA2B4F"/>
    <w:rsid w:val="00CA2B90"/>
    <w:rsid w:val="00CA5597"/>
    <w:rsid w:val="00CA5C38"/>
    <w:rsid w:val="00CA6EA9"/>
    <w:rsid w:val="00CB123F"/>
    <w:rsid w:val="00CB2557"/>
    <w:rsid w:val="00CB3431"/>
    <w:rsid w:val="00CB4269"/>
    <w:rsid w:val="00CB4797"/>
    <w:rsid w:val="00CB4F63"/>
    <w:rsid w:val="00CB5709"/>
    <w:rsid w:val="00CB591A"/>
    <w:rsid w:val="00CB5B3D"/>
    <w:rsid w:val="00CB7CBB"/>
    <w:rsid w:val="00CC02E0"/>
    <w:rsid w:val="00CC0F82"/>
    <w:rsid w:val="00CC19BA"/>
    <w:rsid w:val="00CC21A5"/>
    <w:rsid w:val="00CC3553"/>
    <w:rsid w:val="00CC3E6C"/>
    <w:rsid w:val="00CC402E"/>
    <w:rsid w:val="00CC417A"/>
    <w:rsid w:val="00CC4A35"/>
    <w:rsid w:val="00CC545E"/>
    <w:rsid w:val="00CC66F4"/>
    <w:rsid w:val="00CC7BBD"/>
    <w:rsid w:val="00CD02FA"/>
    <w:rsid w:val="00CD0761"/>
    <w:rsid w:val="00CD258E"/>
    <w:rsid w:val="00CD275E"/>
    <w:rsid w:val="00CD2822"/>
    <w:rsid w:val="00CD39AD"/>
    <w:rsid w:val="00CD3ECC"/>
    <w:rsid w:val="00CD5446"/>
    <w:rsid w:val="00CD548A"/>
    <w:rsid w:val="00CD5EFC"/>
    <w:rsid w:val="00CD6D1C"/>
    <w:rsid w:val="00CD6F11"/>
    <w:rsid w:val="00CE14B5"/>
    <w:rsid w:val="00CE1D4E"/>
    <w:rsid w:val="00CE1F3D"/>
    <w:rsid w:val="00CE2023"/>
    <w:rsid w:val="00CE22AC"/>
    <w:rsid w:val="00CE2372"/>
    <w:rsid w:val="00CE2F7E"/>
    <w:rsid w:val="00CE3215"/>
    <w:rsid w:val="00CE38DA"/>
    <w:rsid w:val="00CE3D12"/>
    <w:rsid w:val="00CE43EA"/>
    <w:rsid w:val="00CE4B14"/>
    <w:rsid w:val="00CE4DFA"/>
    <w:rsid w:val="00CE60BF"/>
    <w:rsid w:val="00CE64E2"/>
    <w:rsid w:val="00CE7604"/>
    <w:rsid w:val="00CE78BC"/>
    <w:rsid w:val="00CE7BE0"/>
    <w:rsid w:val="00CE7E18"/>
    <w:rsid w:val="00CF0435"/>
    <w:rsid w:val="00CF0686"/>
    <w:rsid w:val="00CF09BF"/>
    <w:rsid w:val="00CF0BA5"/>
    <w:rsid w:val="00CF1052"/>
    <w:rsid w:val="00CF2472"/>
    <w:rsid w:val="00CF2652"/>
    <w:rsid w:val="00CF295F"/>
    <w:rsid w:val="00CF319D"/>
    <w:rsid w:val="00CF328F"/>
    <w:rsid w:val="00CF387A"/>
    <w:rsid w:val="00CF3F19"/>
    <w:rsid w:val="00CF4318"/>
    <w:rsid w:val="00CF4B30"/>
    <w:rsid w:val="00CF53F2"/>
    <w:rsid w:val="00CF5B07"/>
    <w:rsid w:val="00CF5DA6"/>
    <w:rsid w:val="00CF6524"/>
    <w:rsid w:val="00CF6B1C"/>
    <w:rsid w:val="00CF6C1E"/>
    <w:rsid w:val="00CF7158"/>
    <w:rsid w:val="00D008BD"/>
    <w:rsid w:val="00D00CC3"/>
    <w:rsid w:val="00D0122E"/>
    <w:rsid w:val="00D01879"/>
    <w:rsid w:val="00D01BA8"/>
    <w:rsid w:val="00D03B50"/>
    <w:rsid w:val="00D0505C"/>
    <w:rsid w:val="00D05551"/>
    <w:rsid w:val="00D05770"/>
    <w:rsid w:val="00D06163"/>
    <w:rsid w:val="00D062CA"/>
    <w:rsid w:val="00D06511"/>
    <w:rsid w:val="00D06726"/>
    <w:rsid w:val="00D06EFC"/>
    <w:rsid w:val="00D07DEC"/>
    <w:rsid w:val="00D10164"/>
    <w:rsid w:val="00D1029A"/>
    <w:rsid w:val="00D115D4"/>
    <w:rsid w:val="00D1220E"/>
    <w:rsid w:val="00D12CC5"/>
    <w:rsid w:val="00D13556"/>
    <w:rsid w:val="00D14454"/>
    <w:rsid w:val="00D1453C"/>
    <w:rsid w:val="00D154A5"/>
    <w:rsid w:val="00D157E9"/>
    <w:rsid w:val="00D15B24"/>
    <w:rsid w:val="00D15B98"/>
    <w:rsid w:val="00D16C03"/>
    <w:rsid w:val="00D1795B"/>
    <w:rsid w:val="00D179E0"/>
    <w:rsid w:val="00D20895"/>
    <w:rsid w:val="00D20BD3"/>
    <w:rsid w:val="00D22357"/>
    <w:rsid w:val="00D2317A"/>
    <w:rsid w:val="00D23EA2"/>
    <w:rsid w:val="00D24661"/>
    <w:rsid w:val="00D24FAD"/>
    <w:rsid w:val="00D277B3"/>
    <w:rsid w:val="00D27929"/>
    <w:rsid w:val="00D27CE9"/>
    <w:rsid w:val="00D301D1"/>
    <w:rsid w:val="00D30711"/>
    <w:rsid w:val="00D30AEE"/>
    <w:rsid w:val="00D3126D"/>
    <w:rsid w:val="00D318C5"/>
    <w:rsid w:val="00D31960"/>
    <w:rsid w:val="00D32334"/>
    <w:rsid w:val="00D326B4"/>
    <w:rsid w:val="00D32842"/>
    <w:rsid w:val="00D335F0"/>
    <w:rsid w:val="00D33D78"/>
    <w:rsid w:val="00D34667"/>
    <w:rsid w:val="00D35476"/>
    <w:rsid w:val="00D35C62"/>
    <w:rsid w:val="00D35CCC"/>
    <w:rsid w:val="00D35FC2"/>
    <w:rsid w:val="00D36CFB"/>
    <w:rsid w:val="00D370BE"/>
    <w:rsid w:val="00D37396"/>
    <w:rsid w:val="00D37DB5"/>
    <w:rsid w:val="00D37FA8"/>
    <w:rsid w:val="00D426B4"/>
    <w:rsid w:val="00D42732"/>
    <w:rsid w:val="00D428F7"/>
    <w:rsid w:val="00D43517"/>
    <w:rsid w:val="00D43CBF"/>
    <w:rsid w:val="00D449D0"/>
    <w:rsid w:val="00D45375"/>
    <w:rsid w:val="00D4662C"/>
    <w:rsid w:val="00D46D82"/>
    <w:rsid w:val="00D47228"/>
    <w:rsid w:val="00D50341"/>
    <w:rsid w:val="00D505C1"/>
    <w:rsid w:val="00D50D42"/>
    <w:rsid w:val="00D510D4"/>
    <w:rsid w:val="00D51A4C"/>
    <w:rsid w:val="00D51BE5"/>
    <w:rsid w:val="00D5241B"/>
    <w:rsid w:val="00D532C2"/>
    <w:rsid w:val="00D53D1B"/>
    <w:rsid w:val="00D5446C"/>
    <w:rsid w:val="00D54CCD"/>
    <w:rsid w:val="00D55D3A"/>
    <w:rsid w:val="00D561AD"/>
    <w:rsid w:val="00D56E7E"/>
    <w:rsid w:val="00D61319"/>
    <w:rsid w:val="00D613A0"/>
    <w:rsid w:val="00D6188A"/>
    <w:rsid w:val="00D61A82"/>
    <w:rsid w:val="00D62ED8"/>
    <w:rsid w:val="00D6349E"/>
    <w:rsid w:val="00D6359A"/>
    <w:rsid w:val="00D63782"/>
    <w:rsid w:val="00D63CBF"/>
    <w:rsid w:val="00D63FD8"/>
    <w:rsid w:val="00D643B2"/>
    <w:rsid w:val="00D64A60"/>
    <w:rsid w:val="00D64B04"/>
    <w:rsid w:val="00D64FE4"/>
    <w:rsid w:val="00D65080"/>
    <w:rsid w:val="00D6541D"/>
    <w:rsid w:val="00D65A46"/>
    <w:rsid w:val="00D65C66"/>
    <w:rsid w:val="00D67D82"/>
    <w:rsid w:val="00D7103D"/>
    <w:rsid w:val="00D71C98"/>
    <w:rsid w:val="00D71CBE"/>
    <w:rsid w:val="00D71EBB"/>
    <w:rsid w:val="00D7208E"/>
    <w:rsid w:val="00D722DF"/>
    <w:rsid w:val="00D73A6C"/>
    <w:rsid w:val="00D73B81"/>
    <w:rsid w:val="00D73C74"/>
    <w:rsid w:val="00D73ECE"/>
    <w:rsid w:val="00D741BD"/>
    <w:rsid w:val="00D742BA"/>
    <w:rsid w:val="00D7485F"/>
    <w:rsid w:val="00D74EFE"/>
    <w:rsid w:val="00D750FD"/>
    <w:rsid w:val="00D75980"/>
    <w:rsid w:val="00D76794"/>
    <w:rsid w:val="00D76CDD"/>
    <w:rsid w:val="00D76E69"/>
    <w:rsid w:val="00D7731F"/>
    <w:rsid w:val="00D7784F"/>
    <w:rsid w:val="00D80A37"/>
    <w:rsid w:val="00D80D87"/>
    <w:rsid w:val="00D8166F"/>
    <w:rsid w:val="00D8179C"/>
    <w:rsid w:val="00D817A2"/>
    <w:rsid w:val="00D81F55"/>
    <w:rsid w:val="00D82A0C"/>
    <w:rsid w:val="00D84270"/>
    <w:rsid w:val="00D842F7"/>
    <w:rsid w:val="00D8652A"/>
    <w:rsid w:val="00D86D9F"/>
    <w:rsid w:val="00D9035E"/>
    <w:rsid w:val="00D9043A"/>
    <w:rsid w:val="00D912C2"/>
    <w:rsid w:val="00D9188E"/>
    <w:rsid w:val="00D9213F"/>
    <w:rsid w:val="00D921B5"/>
    <w:rsid w:val="00D9229F"/>
    <w:rsid w:val="00D92957"/>
    <w:rsid w:val="00D94260"/>
    <w:rsid w:val="00D944EB"/>
    <w:rsid w:val="00D9543A"/>
    <w:rsid w:val="00D96B22"/>
    <w:rsid w:val="00D970C9"/>
    <w:rsid w:val="00D97C2B"/>
    <w:rsid w:val="00DA016C"/>
    <w:rsid w:val="00DA1110"/>
    <w:rsid w:val="00DA111F"/>
    <w:rsid w:val="00DA12B1"/>
    <w:rsid w:val="00DA2A8B"/>
    <w:rsid w:val="00DA3E09"/>
    <w:rsid w:val="00DA3EB3"/>
    <w:rsid w:val="00DA4522"/>
    <w:rsid w:val="00DA4E0D"/>
    <w:rsid w:val="00DA5051"/>
    <w:rsid w:val="00DA58D6"/>
    <w:rsid w:val="00DA5D38"/>
    <w:rsid w:val="00DA6438"/>
    <w:rsid w:val="00DA68CE"/>
    <w:rsid w:val="00DA6C44"/>
    <w:rsid w:val="00DB006A"/>
    <w:rsid w:val="00DB014B"/>
    <w:rsid w:val="00DB0400"/>
    <w:rsid w:val="00DB06A3"/>
    <w:rsid w:val="00DB1357"/>
    <w:rsid w:val="00DB17D4"/>
    <w:rsid w:val="00DB20D0"/>
    <w:rsid w:val="00DB26A5"/>
    <w:rsid w:val="00DB337D"/>
    <w:rsid w:val="00DB3C12"/>
    <w:rsid w:val="00DB3CAB"/>
    <w:rsid w:val="00DB595B"/>
    <w:rsid w:val="00DB5EEA"/>
    <w:rsid w:val="00DB7F4C"/>
    <w:rsid w:val="00DC068E"/>
    <w:rsid w:val="00DC0F06"/>
    <w:rsid w:val="00DC11FE"/>
    <w:rsid w:val="00DC1693"/>
    <w:rsid w:val="00DC1CCB"/>
    <w:rsid w:val="00DC2F0E"/>
    <w:rsid w:val="00DC3951"/>
    <w:rsid w:val="00DC3995"/>
    <w:rsid w:val="00DC5B60"/>
    <w:rsid w:val="00DC6D29"/>
    <w:rsid w:val="00DC7D85"/>
    <w:rsid w:val="00DD02A5"/>
    <w:rsid w:val="00DD091B"/>
    <w:rsid w:val="00DD0AF9"/>
    <w:rsid w:val="00DD0CFA"/>
    <w:rsid w:val="00DD0FE3"/>
    <w:rsid w:val="00DD1093"/>
    <w:rsid w:val="00DD10DA"/>
    <w:rsid w:val="00DD1A67"/>
    <w:rsid w:val="00DD25E3"/>
    <w:rsid w:val="00DD3211"/>
    <w:rsid w:val="00DD4220"/>
    <w:rsid w:val="00DD48DC"/>
    <w:rsid w:val="00DD4F34"/>
    <w:rsid w:val="00DD56BC"/>
    <w:rsid w:val="00DD5E0F"/>
    <w:rsid w:val="00DD5FF7"/>
    <w:rsid w:val="00DD6C1A"/>
    <w:rsid w:val="00DD6CF2"/>
    <w:rsid w:val="00DE039D"/>
    <w:rsid w:val="00DE09F2"/>
    <w:rsid w:val="00DE0D41"/>
    <w:rsid w:val="00DE0DC7"/>
    <w:rsid w:val="00DE340E"/>
    <w:rsid w:val="00DE3944"/>
    <w:rsid w:val="00DE3999"/>
    <w:rsid w:val="00DE3DAA"/>
    <w:rsid w:val="00DE3F4E"/>
    <w:rsid w:val="00DE4376"/>
    <w:rsid w:val="00DE46EC"/>
    <w:rsid w:val="00DE48E9"/>
    <w:rsid w:val="00DE4CC7"/>
    <w:rsid w:val="00DE5907"/>
    <w:rsid w:val="00DE593C"/>
    <w:rsid w:val="00DE5F4D"/>
    <w:rsid w:val="00DE63E6"/>
    <w:rsid w:val="00DE66F2"/>
    <w:rsid w:val="00DE6F38"/>
    <w:rsid w:val="00DE7693"/>
    <w:rsid w:val="00DE78E8"/>
    <w:rsid w:val="00DF0BCB"/>
    <w:rsid w:val="00DF1BD4"/>
    <w:rsid w:val="00DF1FA4"/>
    <w:rsid w:val="00DF21D4"/>
    <w:rsid w:val="00DF29E6"/>
    <w:rsid w:val="00DF3225"/>
    <w:rsid w:val="00DF3C4C"/>
    <w:rsid w:val="00DF4645"/>
    <w:rsid w:val="00DF5C36"/>
    <w:rsid w:val="00DF6D5C"/>
    <w:rsid w:val="00DF70CF"/>
    <w:rsid w:val="00DF79E3"/>
    <w:rsid w:val="00E0027B"/>
    <w:rsid w:val="00E004FB"/>
    <w:rsid w:val="00E00583"/>
    <w:rsid w:val="00E00755"/>
    <w:rsid w:val="00E00A2B"/>
    <w:rsid w:val="00E00EC9"/>
    <w:rsid w:val="00E01670"/>
    <w:rsid w:val="00E01EB6"/>
    <w:rsid w:val="00E02667"/>
    <w:rsid w:val="00E02679"/>
    <w:rsid w:val="00E02B1C"/>
    <w:rsid w:val="00E03231"/>
    <w:rsid w:val="00E034EE"/>
    <w:rsid w:val="00E03D5B"/>
    <w:rsid w:val="00E0423B"/>
    <w:rsid w:val="00E04823"/>
    <w:rsid w:val="00E056D5"/>
    <w:rsid w:val="00E0588D"/>
    <w:rsid w:val="00E0768C"/>
    <w:rsid w:val="00E07898"/>
    <w:rsid w:val="00E079A1"/>
    <w:rsid w:val="00E07F6D"/>
    <w:rsid w:val="00E10009"/>
    <w:rsid w:val="00E109FB"/>
    <w:rsid w:val="00E10A1B"/>
    <w:rsid w:val="00E12447"/>
    <w:rsid w:val="00E124B4"/>
    <w:rsid w:val="00E12664"/>
    <w:rsid w:val="00E12947"/>
    <w:rsid w:val="00E12F5E"/>
    <w:rsid w:val="00E13DE9"/>
    <w:rsid w:val="00E14173"/>
    <w:rsid w:val="00E14C90"/>
    <w:rsid w:val="00E15D10"/>
    <w:rsid w:val="00E1689C"/>
    <w:rsid w:val="00E168EF"/>
    <w:rsid w:val="00E16A8E"/>
    <w:rsid w:val="00E22EA9"/>
    <w:rsid w:val="00E23598"/>
    <w:rsid w:val="00E23BC9"/>
    <w:rsid w:val="00E24601"/>
    <w:rsid w:val="00E2476E"/>
    <w:rsid w:val="00E2492C"/>
    <w:rsid w:val="00E24BA1"/>
    <w:rsid w:val="00E25641"/>
    <w:rsid w:val="00E25F4A"/>
    <w:rsid w:val="00E26198"/>
    <w:rsid w:val="00E26974"/>
    <w:rsid w:val="00E26CF5"/>
    <w:rsid w:val="00E270F7"/>
    <w:rsid w:val="00E27F2D"/>
    <w:rsid w:val="00E30132"/>
    <w:rsid w:val="00E30209"/>
    <w:rsid w:val="00E30EED"/>
    <w:rsid w:val="00E3111F"/>
    <w:rsid w:val="00E324D7"/>
    <w:rsid w:val="00E32B32"/>
    <w:rsid w:val="00E32C96"/>
    <w:rsid w:val="00E33095"/>
    <w:rsid w:val="00E330C2"/>
    <w:rsid w:val="00E33305"/>
    <w:rsid w:val="00E34722"/>
    <w:rsid w:val="00E34794"/>
    <w:rsid w:val="00E35465"/>
    <w:rsid w:val="00E362BC"/>
    <w:rsid w:val="00E3661F"/>
    <w:rsid w:val="00E36A18"/>
    <w:rsid w:val="00E3798B"/>
    <w:rsid w:val="00E37EED"/>
    <w:rsid w:val="00E40DE4"/>
    <w:rsid w:val="00E41D86"/>
    <w:rsid w:val="00E42890"/>
    <w:rsid w:val="00E437BA"/>
    <w:rsid w:val="00E438CD"/>
    <w:rsid w:val="00E43A24"/>
    <w:rsid w:val="00E446BD"/>
    <w:rsid w:val="00E45038"/>
    <w:rsid w:val="00E45C70"/>
    <w:rsid w:val="00E46C99"/>
    <w:rsid w:val="00E46D4A"/>
    <w:rsid w:val="00E4714A"/>
    <w:rsid w:val="00E477B2"/>
    <w:rsid w:val="00E47B08"/>
    <w:rsid w:val="00E501E9"/>
    <w:rsid w:val="00E509D4"/>
    <w:rsid w:val="00E50D6A"/>
    <w:rsid w:val="00E51DBB"/>
    <w:rsid w:val="00E5200B"/>
    <w:rsid w:val="00E53B7C"/>
    <w:rsid w:val="00E55C43"/>
    <w:rsid w:val="00E55D84"/>
    <w:rsid w:val="00E56AFC"/>
    <w:rsid w:val="00E56B36"/>
    <w:rsid w:val="00E56F27"/>
    <w:rsid w:val="00E56F84"/>
    <w:rsid w:val="00E576D2"/>
    <w:rsid w:val="00E604C7"/>
    <w:rsid w:val="00E61088"/>
    <w:rsid w:val="00E6165D"/>
    <w:rsid w:val="00E6167E"/>
    <w:rsid w:val="00E619D2"/>
    <w:rsid w:val="00E619DB"/>
    <w:rsid w:val="00E61ACC"/>
    <w:rsid w:val="00E61BC3"/>
    <w:rsid w:val="00E61EE5"/>
    <w:rsid w:val="00E632E3"/>
    <w:rsid w:val="00E634FD"/>
    <w:rsid w:val="00E63D28"/>
    <w:rsid w:val="00E640D0"/>
    <w:rsid w:val="00E6453D"/>
    <w:rsid w:val="00E645CA"/>
    <w:rsid w:val="00E64DF8"/>
    <w:rsid w:val="00E654DA"/>
    <w:rsid w:val="00E65F75"/>
    <w:rsid w:val="00E66A72"/>
    <w:rsid w:val="00E6701C"/>
    <w:rsid w:val="00E6781F"/>
    <w:rsid w:val="00E67C39"/>
    <w:rsid w:val="00E7011D"/>
    <w:rsid w:val="00E706B9"/>
    <w:rsid w:val="00E70EE2"/>
    <w:rsid w:val="00E7285A"/>
    <w:rsid w:val="00E72ECD"/>
    <w:rsid w:val="00E731BD"/>
    <w:rsid w:val="00E731EA"/>
    <w:rsid w:val="00E73DF1"/>
    <w:rsid w:val="00E74A0D"/>
    <w:rsid w:val="00E74A62"/>
    <w:rsid w:val="00E74CA9"/>
    <w:rsid w:val="00E74FB5"/>
    <w:rsid w:val="00E75004"/>
    <w:rsid w:val="00E7504A"/>
    <w:rsid w:val="00E7576D"/>
    <w:rsid w:val="00E75F83"/>
    <w:rsid w:val="00E76F13"/>
    <w:rsid w:val="00E772F1"/>
    <w:rsid w:val="00E7755C"/>
    <w:rsid w:val="00E77E06"/>
    <w:rsid w:val="00E80012"/>
    <w:rsid w:val="00E805BE"/>
    <w:rsid w:val="00E80787"/>
    <w:rsid w:val="00E80CEC"/>
    <w:rsid w:val="00E80DBF"/>
    <w:rsid w:val="00E825E3"/>
    <w:rsid w:val="00E82691"/>
    <w:rsid w:val="00E82834"/>
    <w:rsid w:val="00E828D4"/>
    <w:rsid w:val="00E833D5"/>
    <w:rsid w:val="00E84247"/>
    <w:rsid w:val="00E867D7"/>
    <w:rsid w:val="00E87257"/>
    <w:rsid w:val="00E8758D"/>
    <w:rsid w:val="00E876F6"/>
    <w:rsid w:val="00E900B8"/>
    <w:rsid w:val="00E9044A"/>
    <w:rsid w:val="00E9081A"/>
    <w:rsid w:val="00E911F4"/>
    <w:rsid w:val="00E91537"/>
    <w:rsid w:val="00E91DFD"/>
    <w:rsid w:val="00E91FB2"/>
    <w:rsid w:val="00E9200A"/>
    <w:rsid w:val="00E922BD"/>
    <w:rsid w:val="00E9263D"/>
    <w:rsid w:val="00E935E4"/>
    <w:rsid w:val="00E9361B"/>
    <w:rsid w:val="00E93674"/>
    <w:rsid w:val="00E9390D"/>
    <w:rsid w:val="00E93A70"/>
    <w:rsid w:val="00E945A7"/>
    <w:rsid w:val="00E94A36"/>
    <w:rsid w:val="00E95E45"/>
    <w:rsid w:val="00E96BE4"/>
    <w:rsid w:val="00E96FBF"/>
    <w:rsid w:val="00E97F79"/>
    <w:rsid w:val="00EA0984"/>
    <w:rsid w:val="00EA100B"/>
    <w:rsid w:val="00EA18AB"/>
    <w:rsid w:val="00EA1C5E"/>
    <w:rsid w:val="00EA2252"/>
    <w:rsid w:val="00EA3227"/>
    <w:rsid w:val="00EA3A6E"/>
    <w:rsid w:val="00EA3AAD"/>
    <w:rsid w:val="00EA3FD5"/>
    <w:rsid w:val="00EA43CC"/>
    <w:rsid w:val="00EA4A5F"/>
    <w:rsid w:val="00EA4E39"/>
    <w:rsid w:val="00EA51E2"/>
    <w:rsid w:val="00EA70C1"/>
    <w:rsid w:val="00EA778B"/>
    <w:rsid w:val="00EA7900"/>
    <w:rsid w:val="00EB0C4F"/>
    <w:rsid w:val="00EB21E7"/>
    <w:rsid w:val="00EB231D"/>
    <w:rsid w:val="00EB26B4"/>
    <w:rsid w:val="00EB3806"/>
    <w:rsid w:val="00EB3B4C"/>
    <w:rsid w:val="00EB4098"/>
    <w:rsid w:val="00EB4845"/>
    <w:rsid w:val="00EB4BF8"/>
    <w:rsid w:val="00EB5171"/>
    <w:rsid w:val="00EB6365"/>
    <w:rsid w:val="00EB6E25"/>
    <w:rsid w:val="00EB7C04"/>
    <w:rsid w:val="00EB7D70"/>
    <w:rsid w:val="00EC0691"/>
    <w:rsid w:val="00EC0ED1"/>
    <w:rsid w:val="00EC15C3"/>
    <w:rsid w:val="00EC1FD0"/>
    <w:rsid w:val="00EC2073"/>
    <w:rsid w:val="00EC3000"/>
    <w:rsid w:val="00EC30F6"/>
    <w:rsid w:val="00EC32F9"/>
    <w:rsid w:val="00EC3AA2"/>
    <w:rsid w:val="00EC3F3B"/>
    <w:rsid w:val="00EC4230"/>
    <w:rsid w:val="00EC49DB"/>
    <w:rsid w:val="00EC5E06"/>
    <w:rsid w:val="00EC6369"/>
    <w:rsid w:val="00EC7425"/>
    <w:rsid w:val="00EC74CF"/>
    <w:rsid w:val="00EC7853"/>
    <w:rsid w:val="00ED05CA"/>
    <w:rsid w:val="00ED29CE"/>
    <w:rsid w:val="00ED2AA9"/>
    <w:rsid w:val="00ED324E"/>
    <w:rsid w:val="00ED3FC9"/>
    <w:rsid w:val="00ED45A8"/>
    <w:rsid w:val="00ED48D1"/>
    <w:rsid w:val="00ED4A76"/>
    <w:rsid w:val="00ED4B9D"/>
    <w:rsid w:val="00ED5643"/>
    <w:rsid w:val="00ED6151"/>
    <w:rsid w:val="00ED623C"/>
    <w:rsid w:val="00ED648D"/>
    <w:rsid w:val="00ED65C7"/>
    <w:rsid w:val="00ED66F2"/>
    <w:rsid w:val="00ED6D12"/>
    <w:rsid w:val="00ED722A"/>
    <w:rsid w:val="00ED754A"/>
    <w:rsid w:val="00ED7957"/>
    <w:rsid w:val="00EE0F6C"/>
    <w:rsid w:val="00EE1E4A"/>
    <w:rsid w:val="00EE1EE8"/>
    <w:rsid w:val="00EE20D1"/>
    <w:rsid w:val="00EE3E89"/>
    <w:rsid w:val="00EE4642"/>
    <w:rsid w:val="00EE4EE0"/>
    <w:rsid w:val="00EE5072"/>
    <w:rsid w:val="00EE51C8"/>
    <w:rsid w:val="00EE5571"/>
    <w:rsid w:val="00EE5BCF"/>
    <w:rsid w:val="00EE62C7"/>
    <w:rsid w:val="00EE6814"/>
    <w:rsid w:val="00EE6994"/>
    <w:rsid w:val="00EE6E5F"/>
    <w:rsid w:val="00EE7297"/>
    <w:rsid w:val="00EF0019"/>
    <w:rsid w:val="00EF04CE"/>
    <w:rsid w:val="00EF0C18"/>
    <w:rsid w:val="00EF0C35"/>
    <w:rsid w:val="00EF0CA8"/>
    <w:rsid w:val="00EF103E"/>
    <w:rsid w:val="00EF1541"/>
    <w:rsid w:val="00EF1EBF"/>
    <w:rsid w:val="00EF30D5"/>
    <w:rsid w:val="00EF5A44"/>
    <w:rsid w:val="00EF606E"/>
    <w:rsid w:val="00EF67FF"/>
    <w:rsid w:val="00EF6A59"/>
    <w:rsid w:val="00EF6B41"/>
    <w:rsid w:val="00EF6BFC"/>
    <w:rsid w:val="00EF7217"/>
    <w:rsid w:val="00EF7971"/>
    <w:rsid w:val="00EF7E6F"/>
    <w:rsid w:val="00EF7ECF"/>
    <w:rsid w:val="00EF7F65"/>
    <w:rsid w:val="00F02434"/>
    <w:rsid w:val="00F026E0"/>
    <w:rsid w:val="00F037E1"/>
    <w:rsid w:val="00F03F0E"/>
    <w:rsid w:val="00F05335"/>
    <w:rsid w:val="00F05E9D"/>
    <w:rsid w:val="00F06CB3"/>
    <w:rsid w:val="00F07004"/>
    <w:rsid w:val="00F0761F"/>
    <w:rsid w:val="00F07FB9"/>
    <w:rsid w:val="00F10386"/>
    <w:rsid w:val="00F10BF5"/>
    <w:rsid w:val="00F115A3"/>
    <w:rsid w:val="00F11A82"/>
    <w:rsid w:val="00F124D0"/>
    <w:rsid w:val="00F13AE2"/>
    <w:rsid w:val="00F13C8D"/>
    <w:rsid w:val="00F13CDC"/>
    <w:rsid w:val="00F144BD"/>
    <w:rsid w:val="00F1524D"/>
    <w:rsid w:val="00F153E9"/>
    <w:rsid w:val="00F15637"/>
    <w:rsid w:val="00F15777"/>
    <w:rsid w:val="00F1618F"/>
    <w:rsid w:val="00F16909"/>
    <w:rsid w:val="00F17137"/>
    <w:rsid w:val="00F17873"/>
    <w:rsid w:val="00F2041F"/>
    <w:rsid w:val="00F22188"/>
    <w:rsid w:val="00F229B9"/>
    <w:rsid w:val="00F24AEE"/>
    <w:rsid w:val="00F24DA0"/>
    <w:rsid w:val="00F25905"/>
    <w:rsid w:val="00F25B8E"/>
    <w:rsid w:val="00F26917"/>
    <w:rsid w:val="00F27081"/>
    <w:rsid w:val="00F27122"/>
    <w:rsid w:val="00F27644"/>
    <w:rsid w:val="00F27DE6"/>
    <w:rsid w:val="00F30D5D"/>
    <w:rsid w:val="00F314BF"/>
    <w:rsid w:val="00F31BFF"/>
    <w:rsid w:val="00F31DAE"/>
    <w:rsid w:val="00F33022"/>
    <w:rsid w:val="00F3363A"/>
    <w:rsid w:val="00F33A8A"/>
    <w:rsid w:val="00F34304"/>
    <w:rsid w:val="00F34A88"/>
    <w:rsid w:val="00F364F2"/>
    <w:rsid w:val="00F36896"/>
    <w:rsid w:val="00F36A5D"/>
    <w:rsid w:val="00F375F1"/>
    <w:rsid w:val="00F37680"/>
    <w:rsid w:val="00F379A5"/>
    <w:rsid w:val="00F40151"/>
    <w:rsid w:val="00F40516"/>
    <w:rsid w:val="00F40A00"/>
    <w:rsid w:val="00F40C25"/>
    <w:rsid w:val="00F40CDF"/>
    <w:rsid w:val="00F4195F"/>
    <w:rsid w:val="00F41CBC"/>
    <w:rsid w:val="00F4271D"/>
    <w:rsid w:val="00F4368F"/>
    <w:rsid w:val="00F43735"/>
    <w:rsid w:val="00F442EE"/>
    <w:rsid w:val="00F445E6"/>
    <w:rsid w:val="00F456A9"/>
    <w:rsid w:val="00F45ADE"/>
    <w:rsid w:val="00F46435"/>
    <w:rsid w:val="00F46849"/>
    <w:rsid w:val="00F46968"/>
    <w:rsid w:val="00F46D47"/>
    <w:rsid w:val="00F47852"/>
    <w:rsid w:val="00F4787D"/>
    <w:rsid w:val="00F47D5E"/>
    <w:rsid w:val="00F505C7"/>
    <w:rsid w:val="00F509B7"/>
    <w:rsid w:val="00F50A40"/>
    <w:rsid w:val="00F50ACD"/>
    <w:rsid w:val="00F50FA5"/>
    <w:rsid w:val="00F51B18"/>
    <w:rsid w:val="00F52E02"/>
    <w:rsid w:val="00F53788"/>
    <w:rsid w:val="00F55210"/>
    <w:rsid w:val="00F552C9"/>
    <w:rsid w:val="00F5576A"/>
    <w:rsid w:val="00F56BA4"/>
    <w:rsid w:val="00F573CF"/>
    <w:rsid w:val="00F573E2"/>
    <w:rsid w:val="00F60BB3"/>
    <w:rsid w:val="00F61592"/>
    <w:rsid w:val="00F62C5C"/>
    <w:rsid w:val="00F62E47"/>
    <w:rsid w:val="00F6344A"/>
    <w:rsid w:val="00F64549"/>
    <w:rsid w:val="00F6535A"/>
    <w:rsid w:val="00F657B8"/>
    <w:rsid w:val="00F65D92"/>
    <w:rsid w:val="00F6622C"/>
    <w:rsid w:val="00F66992"/>
    <w:rsid w:val="00F67C69"/>
    <w:rsid w:val="00F7071B"/>
    <w:rsid w:val="00F70919"/>
    <w:rsid w:val="00F7095F"/>
    <w:rsid w:val="00F7169B"/>
    <w:rsid w:val="00F71B9B"/>
    <w:rsid w:val="00F71D90"/>
    <w:rsid w:val="00F7204A"/>
    <w:rsid w:val="00F7297B"/>
    <w:rsid w:val="00F73F76"/>
    <w:rsid w:val="00F750CA"/>
    <w:rsid w:val="00F75187"/>
    <w:rsid w:val="00F754DC"/>
    <w:rsid w:val="00F7568A"/>
    <w:rsid w:val="00F75BB5"/>
    <w:rsid w:val="00F76AD4"/>
    <w:rsid w:val="00F76C20"/>
    <w:rsid w:val="00F7767C"/>
    <w:rsid w:val="00F77FEB"/>
    <w:rsid w:val="00F8006A"/>
    <w:rsid w:val="00F80EEE"/>
    <w:rsid w:val="00F812B3"/>
    <w:rsid w:val="00F81909"/>
    <w:rsid w:val="00F81C5C"/>
    <w:rsid w:val="00F826A4"/>
    <w:rsid w:val="00F827FD"/>
    <w:rsid w:val="00F828ED"/>
    <w:rsid w:val="00F82C53"/>
    <w:rsid w:val="00F848B2"/>
    <w:rsid w:val="00F85AE4"/>
    <w:rsid w:val="00F861F5"/>
    <w:rsid w:val="00F8650D"/>
    <w:rsid w:val="00F879EA"/>
    <w:rsid w:val="00F87F84"/>
    <w:rsid w:val="00F90022"/>
    <w:rsid w:val="00F9029B"/>
    <w:rsid w:val="00F91D3D"/>
    <w:rsid w:val="00F935E3"/>
    <w:rsid w:val="00F9384F"/>
    <w:rsid w:val="00F93FB7"/>
    <w:rsid w:val="00F94AA1"/>
    <w:rsid w:val="00F94B0C"/>
    <w:rsid w:val="00F957C3"/>
    <w:rsid w:val="00F963F9"/>
    <w:rsid w:val="00F96513"/>
    <w:rsid w:val="00F96AA6"/>
    <w:rsid w:val="00F96BB9"/>
    <w:rsid w:val="00F96F6A"/>
    <w:rsid w:val="00F97170"/>
    <w:rsid w:val="00F9799A"/>
    <w:rsid w:val="00F979BC"/>
    <w:rsid w:val="00F979EA"/>
    <w:rsid w:val="00F97C04"/>
    <w:rsid w:val="00F97FA8"/>
    <w:rsid w:val="00FA0AD9"/>
    <w:rsid w:val="00FA1432"/>
    <w:rsid w:val="00FA1C45"/>
    <w:rsid w:val="00FA1DE9"/>
    <w:rsid w:val="00FA23BB"/>
    <w:rsid w:val="00FA3005"/>
    <w:rsid w:val="00FA306D"/>
    <w:rsid w:val="00FA4578"/>
    <w:rsid w:val="00FA593D"/>
    <w:rsid w:val="00FA5CF9"/>
    <w:rsid w:val="00FA5E53"/>
    <w:rsid w:val="00FA68F9"/>
    <w:rsid w:val="00FA6E39"/>
    <w:rsid w:val="00FA716E"/>
    <w:rsid w:val="00FA726D"/>
    <w:rsid w:val="00FA79C2"/>
    <w:rsid w:val="00FB0C04"/>
    <w:rsid w:val="00FB10FA"/>
    <w:rsid w:val="00FB210A"/>
    <w:rsid w:val="00FB2168"/>
    <w:rsid w:val="00FB313F"/>
    <w:rsid w:val="00FB374A"/>
    <w:rsid w:val="00FB3947"/>
    <w:rsid w:val="00FB43FC"/>
    <w:rsid w:val="00FB446C"/>
    <w:rsid w:val="00FB4701"/>
    <w:rsid w:val="00FB69F9"/>
    <w:rsid w:val="00FB711F"/>
    <w:rsid w:val="00FB71A3"/>
    <w:rsid w:val="00FB7AC0"/>
    <w:rsid w:val="00FC012D"/>
    <w:rsid w:val="00FC0AAE"/>
    <w:rsid w:val="00FC0E53"/>
    <w:rsid w:val="00FC1871"/>
    <w:rsid w:val="00FC2195"/>
    <w:rsid w:val="00FC21D5"/>
    <w:rsid w:val="00FC27EF"/>
    <w:rsid w:val="00FC2BF5"/>
    <w:rsid w:val="00FC3708"/>
    <w:rsid w:val="00FC49B8"/>
    <w:rsid w:val="00FC4C9A"/>
    <w:rsid w:val="00FC520B"/>
    <w:rsid w:val="00FC6FB4"/>
    <w:rsid w:val="00FC6FD4"/>
    <w:rsid w:val="00FC7CCE"/>
    <w:rsid w:val="00FC7DEA"/>
    <w:rsid w:val="00FD07D1"/>
    <w:rsid w:val="00FD1478"/>
    <w:rsid w:val="00FD2724"/>
    <w:rsid w:val="00FD2DE5"/>
    <w:rsid w:val="00FD33E1"/>
    <w:rsid w:val="00FD37E1"/>
    <w:rsid w:val="00FD398F"/>
    <w:rsid w:val="00FD3DD8"/>
    <w:rsid w:val="00FD48C4"/>
    <w:rsid w:val="00FD522F"/>
    <w:rsid w:val="00FD56E2"/>
    <w:rsid w:val="00FD578F"/>
    <w:rsid w:val="00FD58E3"/>
    <w:rsid w:val="00FD5A06"/>
    <w:rsid w:val="00FD5B6D"/>
    <w:rsid w:val="00FD6C59"/>
    <w:rsid w:val="00FD6E1F"/>
    <w:rsid w:val="00FD6F89"/>
    <w:rsid w:val="00FD7199"/>
    <w:rsid w:val="00FD737A"/>
    <w:rsid w:val="00FE0702"/>
    <w:rsid w:val="00FE0AB8"/>
    <w:rsid w:val="00FE0F97"/>
    <w:rsid w:val="00FE265F"/>
    <w:rsid w:val="00FE2C4E"/>
    <w:rsid w:val="00FE45C1"/>
    <w:rsid w:val="00FE4C42"/>
    <w:rsid w:val="00FE4DE6"/>
    <w:rsid w:val="00FE5442"/>
    <w:rsid w:val="00FE6D98"/>
    <w:rsid w:val="00FE7B19"/>
    <w:rsid w:val="00FE7D69"/>
    <w:rsid w:val="00FF1158"/>
    <w:rsid w:val="00FF1636"/>
    <w:rsid w:val="00FF175D"/>
    <w:rsid w:val="00FF1E30"/>
    <w:rsid w:val="00FF2337"/>
    <w:rsid w:val="00FF25C0"/>
    <w:rsid w:val="00FF2A21"/>
    <w:rsid w:val="00FF4505"/>
    <w:rsid w:val="00FF5292"/>
    <w:rsid w:val="00FF7069"/>
    <w:rsid w:val="00FF73A7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9DE61"/>
  <w15:chartTrackingRefBased/>
  <w15:docId w15:val="{E5C05EEF-32A3-9D4B-8C72-B364C9AD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A45"/>
  </w:style>
  <w:style w:type="paragraph" w:styleId="Heading1">
    <w:name w:val="heading 1"/>
    <w:basedOn w:val="Normal"/>
    <w:next w:val="Normal"/>
    <w:link w:val="Heading1Char"/>
    <w:uiPriority w:val="9"/>
    <w:qFormat/>
    <w:rsid w:val="00B35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A45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0C4495"/>
    <w:pPr>
      <w:spacing w:after="0"/>
      <w:jc w:val="center"/>
    </w:pPr>
    <w:rPr>
      <w:rFonts w:ascii="Arial" w:hAnsi="Arial" w:cs="Ari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C4495"/>
    <w:rPr>
      <w:rFonts w:ascii="Arial" w:hAnsi="Arial" w:cs="Arial"/>
    </w:rPr>
  </w:style>
  <w:style w:type="paragraph" w:customStyle="1" w:styleId="EndNoteBibliography">
    <w:name w:val="EndNote Bibliography"/>
    <w:basedOn w:val="Normal"/>
    <w:link w:val="EndNoteBibliographyChar"/>
    <w:rsid w:val="000C4495"/>
    <w:pPr>
      <w:spacing w:line="240" w:lineRule="auto"/>
    </w:pPr>
    <w:rPr>
      <w:rFonts w:ascii="Arial" w:hAnsi="Arial" w:cs="Arial"/>
    </w:rPr>
  </w:style>
  <w:style w:type="character" w:customStyle="1" w:styleId="EndNoteBibliographyChar">
    <w:name w:val="EndNote Bibliography Char"/>
    <w:basedOn w:val="DefaultParagraphFont"/>
    <w:link w:val="EndNoteBibliography"/>
    <w:rsid w:val="000C4495"/>
    <w:rPr>
      <w:rFonts w:ascii="Arial" w:hAnsi="Arial" w:cs="Arial"/>
    </w:rPr>
  </w:style>
  <w:style w:type="character" w:styleId="Hyperlink">
    <w:name w:val="Hyperlink"/>
    <w:basedOn w:val="DefaultParagraphFont"/>
    <w:uiPriority w:val="99"/>
    <w:unhideWhenUsed/>
    <w:rsid w:val="000C44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4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5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833"/>
  </w:style>
  <w:style w:type="character" w:styleId="PageNumber">
    <w:name w:val="page number"/>
    <w:basedOn w:val="DefaultParagraphFont"/>
    <w:uiPriority w:val="99"/>
    <w:semiHidden/>
    <w:unhideWhenUsed/>
    <w:rsid w:val="007D5833"/>
  </w:style>
  <w:style w:type="paragraph" w:styleId="Revision">
    <w:name w:val="Revision"/>
    <w:hidden/>
    <w:uiPriority w:val="99"/>
    <w:semiHidden/>
    <w:rsid w:val="000E3B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OIR-03-2023-0111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1338</Words>
  <Characters>7267</Characters>
  <Application>Microsoft Office Word</Application>
  <DocSecurity>0</DocSecurity>
  <Lines>484</Lines>
  <Paragraphs>286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Elhai</dc:creator>
  <cp:keywords/>
  <dc:description/>
  <cp:lastModifiedBy>Jon Elhai</cp:lastModifiedBy>
  <cp:revision>105</cp:revision>
  <dcterms:created xsi:type="dcterms:W3CDTF">2026-04-15T16:35:00Z</dcterms:created>
  <dcterms:modified xsi:type="dcterms:W3CDTF">2026-04-18T16:36:00Z</dcterms:modified>
</cp:coreProperties>
</file>