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D7E" w:rsidRDefault="004E2D7E">
      <w:r w:rsidRPr="00B31CF1">
        <w:rPr>
          <w:b/>
          <w:lang w:val="en-CA"/>
        </w:rPr>
        <w:t xml:space="preserve">Table </w:t>
      </w:r>
      <w:proofErr w:type="spellStart"/>
      <w:r w:rsidRPr="00B31CF1">
        <w:rPr>
          <w:b/>
          <w:lang w:val="en-CA"/>
        </w:rPr>
        <w:t>S1</w:t>
      </w:r>
      <w:proofErr w:type="spellEnd"/>
      <w:r w:rsidRPr="00B31CF1">
        <w:rPr>
          <w:b/>
          <w:lang w:val="en-CA"/>
        </w:rPr>
        <w:t>.</w:t>
      </w:r>
      <w:r w:rsidRPr="00B31CF1">
        <w:rPr>
          <w:lang w:val="en-CA"/>
        </w:rPr>
        <w:t xml:space="preserve"> </w:t>
      </w:r>
      <w:r w:rsidRPr="00BC5EDD">
        <w:rPr>
          <w:lang w:val="en-CA"/>
        </w:rPr>
        <w:t xml:space="preserve">Site, Clone and Site </w:t>
      </w:r>
      <w:r w:rsidRPr="00BC5EDD">
        <w:rPr>
          <w:rFonts w:cs="Times New Roman"/>
          <w:lang w:val="en-CA"/>
        </w:rPr>
        <w:t>×</w:t>
      </w:r>
      <w:r w:rsidRPr="00BC5EDD">
        <w:rPr>
          <w:lang w:val="en-CA"/>
        </w:rPr>
        <w:t xml:space="preserve"> Clone interaction effects on green foliage and leaf litter </w:t>
      </w:r>
      <w:r>
        <w:rPr>
          <w:lang w:val="en-CA"/>
        </w:rPr>
        <w:t xml:space="preserve">carbon </w:t>
      </w:r>
      <w:r w:rsidRPr="00BC5EDD">
        <w:rPr>
          <w:lang w:val="en-CA"/>
        </w:rPr>
        <w:t>concentration (% of dry mass) in 13 year-old hybrid poplar plantations. Nutrient concentration change in leaf litter vs. green foliage (Lit</w:t>
      </w:r>
      <w:proofErr w:type="gramStart"/>
      <w:r w:rsidRPr="00BC5EDD">
        <w:rPr>
          <w:lang w:val="en-CA"/>
        </w:rPr>
        <w:t>./</w:t>
      </w:r>
      <w:proofErr w:type="gramEnd"/>
      <w:r w:rsidRPr="00BC5EDD">
        <w:rPr>
          <w:lang w:val="en-CA"/>
        </w:rPr>
        <w:t xml:space="preserve">Fol.) is expressed as the </w:t>
      </w:r>
      <w:r>
        <w:rPr>
          <w:lang w:val="en-CA"/>
        </w:rPr>
        <w:t xml:space="preserve">nutrient </w:t>
      </w:r>
      <w:r w:rsidRPr="00BC5EDD">
        <w:rPr>
          <w:lang w:val="en-CA"/>
        </w:rPr>
        <w:t xml:space="preserve">concentration </w:t>
      </w:r>
      <w:r>
        <w:rPr>
          <w:lang w:val="en-CA"/>
        </w:rPr>
        <w:t xml:space="preserve">ratio between </w:t>
      </w:r>
      <w:r w:rsidRPr="00BC5EDD">
        <w:rPr>
          <w:lang w:val="en-CA"/>
        </w:rPr>
        <w:t>leaf</w:t>
      </w:r>
      <w:r>
        <w:rPr>
          <w:lang w:val="en-CA"/>
        </w:rPr>
        <w:t xml:space="preserve"> litter and </w:t>
      </w:r>
      <w:r w:rsidRPr="00BC5EDD">
        <w:rPr>
          <w:lang w:val="en-CA"/>
        </w:rPr>
        <w:t>green foliage</w:t>
      </w:r>
      <w:r>
        <w:rPr>
          <w:lang w:val="en-CA"/>
        </w:rPr>
        <w:t xml:space="preserve"> (in percent value)</w:t>
      </w:r>
      <w:r w:rsidRPr="00BC5EDD">
        <w:rPr>
          <w:lang w:val="en-CA"/>
        </w:rPr>
        <w:t xml:space="preserve">.  </w:t>
      </w:r>
    </w:p>
    <w:tbl>
      <w:tblPr>
        <w:tblpPr w:leftFromText="141" w:rightFromText="141" w:vertAnchor="page" w:horzAnchor="margin" w:tblpXSpec="center" w:tblpY="2836"/>
        <w:tblW w:w="3878" w:type="dxa"/>
        <w:tblCellMar>
          <w:left w:w="70" w:type="dxa"/>
          <w:right w:w="70" w:type="dxa"/>
        </w:tblCellMar>
        <w:tblLook w:val="04A0"/>
      </w:tblPr>
      <w:tblGrid>
        <w:gridCol w:w="2021"/>
        <w:gridCol w:w="633"/>
        <w:gridCol w:w="530"/>
        <w:gridCol w:w="694"/>
      </w:tblGrid>
      <w:tr w:rsidR="004E2D7E" w:rsidRPr="00BC5EDD" w:rsidTr="00954B17">
        <w:trPr>
          <w:trHeight w:val="252"/>
        </w:trPr>
        <w:tc>
          <w:tcPr>
            <w:tcW w:w="2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sz w:val="16"/>
                <w:szCs w:val="16"/>
                <w:lang w:val="en-CA" w:eastAsia="fr-CA"/>
              </w:rPr>
              <w:t>Interaction effect and main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C (%)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fr-CA"/>
              </w:rPr>
            </w:pP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sz w:val="16"/>
                <w:szCs w:val="16"/>
                <w:lang w:val="en-CA" w:eastAsia="fr-CA"/>
              </w:rPr>
            </w:pPr>
            <w:r w:rsidRPr="00BC5EDD">
              <w:rPr>
                <w:rFonts w:eastAsia="Times New Roman" w:cs="Times New Roman"/>
                <w:sz w:val="16"/>
                <w:szCs w:val="16"/>
                <w:lang w:val="en-CA" w:eastAsia="fr-CA"/>
              </w:rPr>
              <w:t>effects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Foliage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Litter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Lit./Fol.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CA"/>
              </w:rPr>
              <w:t xml:space="preserve">Site × Clone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fr-CA"/>
              </w:rPr>
            </w:pP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Brompton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DxN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-131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102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Brompton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MxB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-915311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101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Brompton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DNxM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-915508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40.7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103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La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Patrie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DxN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-131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102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La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Patrie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MxB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-915311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43.1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98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La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Patrie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DNxM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-915508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43.1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101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Melbourne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DxN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-131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102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Melbourne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MxB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-915311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44.0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95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Melbourne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DNxM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-915508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43.0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100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SE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0.8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p&lt;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CA"/>
              </w:rPr>
              <w:t>Site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fr-CA"/>
              </w:rPr>
            </w:pP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Brompton</w:t>
            </w:r>
            <w:proofErr w:type="spellEnd"/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102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 xml:space="preserve">La </w:t>
            </w: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Patrie</w:t>
            </w:r>
            <w:proofErr w:type="spellEnd"/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100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Melbourne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99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SE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0.4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p&lt;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0.01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i/>
                <w:color w:val="000000"/>
                <w:sz w:val="16"/>
                <w:szCs w:val="16"/>
                <w:lang w:eastAsia="fr-CA"/>
              </w:rPr>
              <w:t xml:space="preserve">Clone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fr-CA"/>
              </w:rPr>
            </w:pP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DxN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-131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102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MxB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-915311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41.8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98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proofErr w:type="spellStart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DNxM</w:t>
            </w:r>
            <w:proofErr w:type="spellEnd"/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-915508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42.6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101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SE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0.4</w:t>
            </w:r>
          </w:p>
        </w:tc>
      </w:tr>
      <w:tr w:rsidR="004E2D7E" w:rsidRPr="00BC5EDD" w:rsidTr="00954B17">
        <w:trPr>
          <w:trHeight w:val="252"/>
        </w:trPr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p&lt;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D7E" w:rsidRPr="00BC5EDD" w:rsidRDefault="004E2D7E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</w:pPr>
            <w:r w:rsidRPr="00BC5EDD">
              <w:rPr>
                <w:rFonts w:eastAsia="Times New Roman" w:cs="Times New Roman"/>
                <w:color w:val="000000"/>
                <w:sz w:val="16"/>
                <w:szCs w:val="16"/>
                <w:lang w:eastAsia="fr-CA"/>
              </w:rPr>
              <w:t>0.001</w:t>
            </w:r>
          </w:p>
        </w:tc>
      </w:tr>
    </w:tbl>
    <w:p w:rsidR="004E2D7E" w:rsidRDefault="004E2D7E"/>
    <w:sectPr w:rsidR="004E2D7E" w:rsidSect="00E12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4E2D7E"/>
    <w:rsid w:val="00360187"/>
    <w:rsid w:val="004E2D7E"/>
    <w:rsid w:val="00681B50"/>
    <w:rsid w:val="00823FA1"/>
    <w:rsid w:val="00A50D1F"/>
    <w:rsid w:val="00A95E14"/>
    <w:rsid w:val="00E12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874</Characters>
  <Application>Microsoft Office Word</Application>
  <DocSecurity>0</DocSecurity>
  <Lines>14</Lines>
  <Paragraphs>2</Paragraphs>
  <ScaleCrop>false</ScaleCrop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MMORADOS</dc:creator>
  <cp:lastModifiedBy>MMORADOS</cp:lastModifiedBy>
  <cp:revision>1</cp:revision>
  <dcterms:created xsi:type="dcterms:W3CDTF">2017-06-02T12:44:00Z</dcterms:created>
  <dcterms:modified xsi:type="dcterms:W3CDTF">2017-06-02T12:46:00Z</dcterms:modified>
</cp:coreProperties>
</file>