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0C302" w14:textId="60D2C031" w:rsidR="00DF0DC9" w:rsidRDefault="00332F52" w:rsidP="00EF71E3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21551">
        <w:rPr>
          <w:rFonts w:ascii="Times New Roman" w:hAnsi="Times New Roman" w:cs="Times New Roman"/>
          <w:sz w:val="24"/>
          <w:szCs w:val="24"/>
          <w:lang w:val="en-GB"/>
        </w:rPr>
        <w:t>Supplementary materials for manuscript:</w:t>
      </w:r>
      <w:r w:rsidRPr="00A215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1551">
        <w:rPr>
          <w:rFonts w:ascii="Times New Roman" w:hAnsi="Times New Roman" w:cs="Times New Roman"/>
          <w:sz w:val="24"/>
          <w:szCs w:val="24"/>
          <w:lang w:val="en-GB"/>
        </w:rPr>
        <w:t>Subjective Well-Being and Bullying Victimisation: A Cross-National Study of Adolescents in 64 Countries and Economies</w:t>
      </w:r>
    </w:p>
    <w:p w14:paraId="4EE5A7A5" w14:textId="22BE1196" w:rsidR="009322C3" w:rsidRPr="00F0515F" w:rsidRDefault="009322C3" w:rsidP="009322C3">
      <w:pPr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  <w:r w:rsidRPr="00F0515F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Table A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1</w:t>
      </w:r>
    </w:p>
    <w:p w14:paraId="5B5D45AC" w14:textId="77777777" w:rsidR="009322C3" w:rsidRPr="00A21551" w:rsidRDefault="009322C3" w:rsidP="009322C3">
      <w:p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A21551">
        <w:rPr>
          <w:rFonts w:ascii="Times New Roman" w:hAnsi="Times New Roman" w:cs="Times New Roman"/>
          <w:i/>
          <w:sz w:val="24"/>
          <w:szCs w:val="24"/>
          <w:lang w:val="en-GB"/>
        </w:rPr>
        <w:t>Sample Size Reduction Across Model Specifications Due to Listwise Deletion</w:t>
      </w:r>
    </w:p>
    <w:p w14:paraId="2446C46F" w14:textId="77777777" w:rsidR="009322C3" w:rsidRPr="00A21551" w:rsidRDefault="009322C3" w:rsidP="009322C3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tbl>
      <w:tblPr>
        <w:tblW w:w="93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920"/>
        <w:gridCol w:w="1501"/>
        <w:gridCol w:w="1700"/>
        <w:gridCol w:w="1280"/>
        <w:gridCol w:w="1240"/>
      </w:tblGrid>
      <w:tr w:rsidR="009322C3" w:rsidRPr="008654DB" w14:paraId="5D92959B" w14:textId="77777777" w:rsidTr="00DF7EB0">
        <w:trPr>
          <w:trHeight w:val="1560"/>
        </w:trPr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9EA8DD9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6508829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Sample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Size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A846DEE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 xml:space="preserve">Observations affected by listwise deletion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579FF8D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Observations affected by listwise deletion (Cumulative)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44DB7FD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Reduction of sample size in each level (%)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9830BE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Share of the initial sample (%)</w:t>
            </w:r>
          </w:p>
        </w:tc>
      </w:tr>
      <w:tr w:rsidR="009322C3" w:rsidRPr="008654DB" w14:paraId="0F15B727" w14:textId="77777777" w:rsidTr="00DF7EB0">
        <w:trPr>
          <w:trHeight w:val="624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823812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s-ES"/>
              </w:rPr>
              <w:t>Dependent Variable: Overall life satisfaction</w:t>
            </w:r>
          </w:p>
        </w:tc>
        <w:tc>
          <w:tcPr>
            <w:tcW w:w="920" w:type="dxa"/>
            <w:shd w:val="clear" w:color="auto" w:fill="FFFFFF"/>
            <w:noWrap/>
            <w:vAlign w:val="bottom"/>
            <w:hideMark/>
          </w:tcPr>
          <w:p w14:paraId="2DADDF6F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 </w:t>
            </w:r>
          </w:p>
        </w:tc>
        <w:tc>
          <w:tcPr>
            <w:tcW w:w="1501" w:type="dxa"/>
            <w:shd w:val="clear" w:color="auto" w:fill="FFFFFF"/>
            <w:noWrap/>
            <w:vAlign w:val="bottom"/>
            <w:hideMark/>
          </w:tcPr>
          <w:p w14:paraId="02617773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 </w:t>
            </w:r>
          </w:p>
        </w:tc>
        <w:tc>
          <w:tcPr>
            <w:tcW w:w="1700" w:type="dxa"/>
            <w:shd w:val="clear" w:color="auto" w:fill="FFFFFF"/>
            <w:noWrap/>
            <w:vAlign w:val="bottom"/>
            <w:hideMark/>
          </w:tcPr>
          <w:p w14:paraId="70302D3F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 </w:t>
            </w:r>
          </w:p>
        </w:tc>
        <w:tc>
          <w:tcPr>
            <w:tcW w:w="1280" w:type="dxa"/>
            <w:shd w:val="clear" w:color="auto" w:fill="FFFFFF"/>
            <w:noWrap/>
            <w:vAlign w:val="bottom"/>
            <w:hideMark/>
          </w:tcPr>
          <w:p w14:paraId="0344CC1E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 </w:t>
            </w:r>
          </w:p>
        </w:tc>
        <w:tc>
          <w:tcPr>
            <w:tcW w:w="1240" w:type="dxa"/>
            <w:shd w:val="clear" w:color="auto" w:fill="FFFFFF"/>
            <w:vAlign w:val="center"/>
            <w:hideMark/>
          </w:tcPr>
          <w:p w14:paraId="0157599E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 </w:t>
            </w:r>
          </w:p>
        </w:tc>
      </w:tr>
      <w:tr w:rsidR="009322C3" w:rsidRPr="00A21551" w14:paraId="2337BDA9" w14:textId="77777777" w:rsidTr="00DF7EB0">
        <w:trPr>
          <w:trHeight w:val="312"/>
        </w:trPr>
        <w:tc>
          <w:tcPr>
            <w:tcW w:w="2660" w:type="dxa"/>
            <w:shd w:val="clear" w:color="auto" w:fill="FFFFFF"/>
            <w:hideMark/>
          </w:tcPr>
          <w:p w14:paraId="4F2018D8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Null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model</w:t>
            </w:r>
            <w:proofErr w:type="spellEnd"/>
          </w:p>
        </w:tc>
        <w:tc>
          <w:tcPr>
            <w:tcW w:w="920" w:type="dxa"/>
            <w:shd w:val="clear" w:color="auto" w:fill="FFFFFF"/>
            <w:noWrap/>
            <w:vAlign w:val="bottom"/>
            <w:hideMark/>
          </w:tcPr>
          <w:p w14:paraId="1D6600B3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570,684</w:t>
            </w:r>
          </w:p>
        </w:tc>
        <w:tc>
          <w:tcPr>
            <w:tcW w:w="1501" w:type="dxa"/>
            <w:shd w:val="clear" w:color="auto" w:fill="FFFFFF"/>
            <w:vAlign w:val="center"/>
            <w:hideMark/>
          </w:tcPr>
          <w:p w14:paraId="6D35A419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700" w:type="dxa"/>
            <w:shd w:val="clear" w:color="auto" w:fill="FFFFFF"/>
            <w:vAlign w:val="center"/>
            <w:hideMark/>
          </w:tcPr>
          <w:p w14:paraId="3DE54174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1F0CC80C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40" w:type="dxa"/>
            <w:shd w:val="clear" w:color="auto" w:fill="FFFFFF"/>
            <w:noWrap/>
            <w:vAlign w:val="center"/>
            <w:hideMark/>
          </w:tcPr>
          <w:p w14:paraId="48634415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79.47</w:t>
            </w:r>
          </w:p>
        </w:tc>
      </w:tr>
      <w:tr w:rsidR="009322C3" w:rsidRPr="00A21551" w14:paraId="4237CBCB" w14:textId="77777777" w:rsidTr="00DF7EB0">
        <w:trPr>
          <w:trHeight w:val="624"/>
        </w:trPr>
        <w:tc>
          <w:tcPr>
            <w:tcW w:w="2660" w:type="dxa"/>
            <w:shd w:val="clear" w:color="auto" w:fill="FFFFFF"/>
            <w:hideMark/>
          </w:tcPr>
          <w:p w14:paraId="2C73C2AE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Model with student-level variables</w:t>
            </w:r>
          </w:p>
        </w:tc>
        <w:tc>
          <w:tcPr>
            <w:tcW w:w="920" w:type="dxa"/>
            <w:shd w:val="clear" w:color="auto" w:fill="FFFFFF"/>
            <w:noWrap/>
            <w:vAlign w:val="center"/>
            <w:hideMark/>
          </w:tcPr>
          <w:p w14:paraId="70004F38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360,046</w:t>
            </w:r>
          </w:p>
        </w:tc>
        <w:tc>
          <w:tcPr>
            <w:tcW w:w="1501" w:type="dxa"/>
            <w:shd w:val="clear" w:color="auto" w:fill="FFFFFF"/>
            <w:noWrap/>
            <w:vAlign w:val="center"/>
            <w:hideMark/>
          </w:tcPr>
          <w:p w14:paraId="56EC1885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210,638</w:t>
            </w:r>
          </w:p>
        </w:tc>
        <w:tc>
          <w:tcPr>
            <w:tcW w:w="1700" w:type="dxa"/>
            <w:shd w:val="clear" w:color="auto" w:fill="FFFFFF"/>
            <w:noWrap/>
            <w:vAlign w:val="center"/>
            <w:hideMark/>
          </w:tcPr>
          <w:p w14:paraId="3A7585DA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210,638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499CC660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36.91</w:t>
            </w:r>
          </w:p>
        </w:tc>
        <w:tc>
          <w:tcPr>
            <w:tcW w:w="1240" w:type="dxa"/>
            <w:shd w:val="clear" w:color="auto" w:fill="FFFFFF"/>
            <w:noWrap/>
            <w:vAlign w:val="center"/>
            <w:hideMark/>
          </w:tcPr>
          <w:p w14:paraId="1E7323F9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63.09</w:t>
            </w:r>
          </w:p>
        </w:tc>
      </w:tr>
      <w:tr w:rsidR="009322C3" w:rsidRPr="00A21551" w14:paraId="3FBAEE73" w14:textId="77777777" w:rsidTr="00DF7EB0">
        <w:trPr>
          <w:trHeight w:val="624"/>
        </w:trPr>
        <w:tc>
          <w:tcPr>
            <w:tcW w:w="2660" w:type="dxa"/>
            <w:shd w:val="clear" w:color="auto" w:fill="FFFFFF"/>
            <w:hideMark/>
          </w:tcPr>
          <w:p w14:paraId="7191F765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Model with student and school-level variables</w:t>
            </w:r>
          </w:p>
        </w:tc>
        <w:tc>
          <w:tcPr>
            <w:tcW w:w="920" w:type="dxa"/>
            <w:shd w:val="clear" w:color="auto" w:fill="FFFFFF"/>
            <w:noWrap/>
            <w:vAlign w:val="center"/>
            <w:hideMark/>
          </w:tcPr>
          <w:p w14:paraId="07CCD6EE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338,384</w:t>
            </w:r>
          </w:p>
        </w:tc>
        <w:tc>
          <w:tcPr>
            <w:tcW w:w="1501" w:type="dxa"/>
            <w:shd w:val="clear" w:color="auto" w:fill="FFFFFF"/>
            <w:noWrap/>
            <w:vAlign w:val="center"/>
            <w:hideMark/>
          </w:tcPr>
          <w:p w14:paraId="585E180A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21,662</w:t>
            </w:r>
          </w:p>
        </w:tc>
        <w:tc>
          <w:tcPr>
            <w:tcW w:w="1700" w:type="dxa"/>
            <w:shd w:val="clear" w:color="auto" w:fill="FFFFFF"/>
            <w:noWrap/>
            <w:vAlign w:val="center"/>
            <w:hideMark/>
          </w:tcPr>
          <w:p w14:paraId="2CCD1E96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232,300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541B29FF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6.02</w:t>
            </w:r>
          </w:p>
        </w:tc>
        <w:tc>
          <w:tcPr>
            <w:tcW w:w="1240" w:type="dxa"/>
            <w:shd w:val="clear" w:color="auto" w:fill="FFFFFF"/>
            <w:noWrap/>
            <w:vAlign w:val="center"/>
            <w:hideMark/>
          </w:tcPr>
          <w:p w14:paraId="3126FCBF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59.29</w:t>
            </w:r>
          </w:p>
        </w:tc>
      </w:tr>
      <w:tr w:rsidR="009322C3" w:rsidRPr="00A21551" w14:paraId="00AC749D" w14:textId="77777777" w:rsidTr="00DF7EB0">
        <w:trPr>
          <w:trHeight w:val="696"/>
        </w:trPr>
        <w:tc>
          <w:tcPr>
            <w:tcW w:w="2660" w:type="dxa"/>
            <w:shd w:val="clear" w:color="auto" w:fill="FFFFFF"/>
            <w:hideMark/>
          </w:tcPr>
          <w:p w14:paraId="015A7B10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Model with student, school, and country-level variables</w:t>
            </w:r>
          </w:p>
        </w:tc>
        <w:tc>
          <w:tcPr>
            <w:tcW w:w="920" w:type="dxa"/>
            <w:shd w:val="clear" w:color="auto" w:fill="FFFFFF"/>
            <w:noWrap/>
            <w:vAlign w:val="center"/>
            <w:hideMark/>
          </w:tcPr>
          <w:p w14:paraId="072FBAA8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329,015</w:t>
            </w:r>
          </w:p>
        </w:tc>
        <w:tc>
          <w:tcPr>
            <w:tcW w:w="1501" w:type="dxa"/>
            <w:shd w:val="clear" w:color="auto" w:fill="FFFFFF"/>
            <w:noWrap/>
            <w:vAlign w:val="center"/>
            <w:hideMark/>
          </w:tcPr>
          <w:p w14:paraId="4D186818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9,369</w:t>
            </w:r>
          </w:p>
        </w:tc>
        <w:tc>
          <w:tcPr>
            <w:tcW w:w="1700" w:type="dxa"/>
            <w:shd w:val="clear" w:color="auto" w:fill="FFFFFF"/>
            <w:noWrap/>
            <w:vAlign w:val="center"/>
            <w:hideMark/>
          </w:tcPr>
          <w:p w14:paraId="3C5E3460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241,669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050C2C55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2.77</w:t>
            </w:r>
          </w:p>
        </w:tc>
        <w:tc>
          <w:tcPr>
            <w:tcW w:w="1240" w:type="dxa"/>
            <w:shd w:val="clear" w:color="auto" w:fill="FFFFFF"/>
            <w:noWrap/>
            <w:vAlign w:val="center"/>
            <w:hideMark/>
          </w:tcPr>
          <w:p w14:paraId="3F0D6A1B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57.65</w:t>
            </w:r>
          </w:p>
        </w:tc>
      </w:tr>
      <w:tr w:rsidR="009322C3" w:rsidRPr="00A21551" w14:paraId="17F7267B" w14:textId="77777777" w:rsidTr="00DF7EB0">
        <w:trPr>
          <w:trHeight w:val="624"/>
        </w:trPr>
        <w:tc>
          <w:tcPr>
            <w:tcW w:w="2660" w:type="dxa"/>
            <w:shd w:val="clear" w:color="auto" w:fill="FFFFFF"/>
            <w:vAlign w:val="center"/>
            <w:hideMark/>
          </w:tcPr>
          <w:p w14:paraId="7302669A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Dependent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Variable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: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Positive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>affect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920" w:type="dxa"/>
            <w:shd w:val="clear" w:color="auto" w:fill="FFFFFF"/>
            <w:noWrap/>
            <w:vAlign w:val="bottom"/>
            <w:hideMark/>
          </w:tcPr>
          <w:p w14:paraId="3E270B4C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501" w:type="dxa"/>
            <w:shd w:val="clear" w:color="auto" w:fill="FFFFFF"/>
            <w:noWrap/>
            <w:vAlign w:val="bottom"/>
            <w:hideMark/>
          </w:tcPr>
          <w:p w14:paraId="7AE93075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700" w:type="dxa"/>
            <w:shd w:val="clear" w:color="auto" w:fill="FFFFFF"/>
            <w:noWrap/>
            <w:vAlign w:val="bottom"/>
            <w:hideMark/>
          </w:tcPr>
          <w:p w14:paraId="5EF4EE24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7560BBCF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  <w:tc>
          <w:tcPr>
            <w:tcW w:w="1240" w:type="dxa"/>
            <w:shd w:val="clear" w:color="auto" w:fill="FFFFFF"/>
            <w:noWrap/>
            <w:vAlign w:val="center"/>
            <w:hideMark/>
          </w:tcPr>
          <w:p w14:paraId="1B11E126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322C3" w:rsidRPr="00A21551" w14:paraId="32D8E060" w14:textId="77777777" w:rsidTr="00DF7EB0">
        <w:trPr>
          <w:trHeight w:val="312"/>
        </w:trPr>
        <w:tc>
          <w:tcPr>
            <w:tcW w:w="2660" w:type="dxa"/>
            <w:shd w:val="clear" w:color="auto" w:fill="FFFFFF"/>
            <w:noWrap/>
            <w:hideMark/>
          </w:tcPr>
          <w:p w14:paraId="7F8BEE95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Null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model</w:t>
            </w:r>
            <w:proofErr w:type="spellEnd"/>
          </w:p>
        </w:tc>
        <w:tc>
          <w:tcPr>
            <w:tcW w:w="920" w:type="dxa"/>
            <w:shd w:val="clear" w:color="auto" w:fill="FFFFFF"/>
            <w:noWrap/>
            <w:vAlign w:val="bottom"/>
            <w:hideMark/>
          </w:tcPr>
          <w:p w14:paraId="364CC948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570,684</w:t>
            </w:r>
          </w:p>
        </w:tc>
        <w:tc>
          <w:tcPr>
            <w:tcW w:w="1501" w:type="dxa"/>
            <w:shd w:val="clear" w:color="auto" w:fill="FFFFFF"/>
            <w:vAlign w:val="center"/>
            <w:hideMark/>
          </w:tcPr>
          <w:p w14:paraId="3AD2B270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700" w:type="dxa"/>
            <w:shd w:val="clear" w:color="auto" w:fill="FFFFFF"/>
            <w:noWrap/>
            <w:vAlign w:val="center"/>
            <w:hideMark/>
          </w:tcPr>
          <w:p w14:paraId="40144004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63E89E4F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-</w:t>
            </w:r>
          </w:p>
        </w:tc>
        <w:tc>
          <w:tcPr>
            <w:tcW w:w="1240" w:type="dxa"/>
            <w:shd w:val="clear" w:color="auto" w:fill="FFFFFF"/>
            <w:noWrap/>
            <w:vAlign w:val="center"/>
            <w:hideMark/>
          </w:tcPr>
          <w:p w14:paraId="6E0E3A20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79.55</w:t>
            </w:r>
          </w:p>
        </w:tc>
      </w:tr>
      <w:tr w:rsidR="009322C3" w:rsidRPr="00A21551" w14:paraId="43588356" w14:textId="77777777" w:rsidTr="00DF7EB0">
        <w:trPr>
          <w:trHeight w:val="648"/>
        </w:trPr>
        <w:tc>
          <w:tcPr>
            <w:tcW w:w="2660" w:type="dxa"/>
            <w:shd w:val="clear" w:color="auto" w:fill="FFFFFF"/>
            <w:hideMark/>
          </w:tcPr>
          <w:p w14:paraId="45249B5E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Model with student-level variables</w:t>
            </w:r>
          </w:p>
        </w:tc>
        <w:tc>
          <w:tcPr>
            <w:tcW w:w="920" w:type="dxa"/>
            <w:shd w:val="clear" w:color="auto" w:fill="FFFFFF"/>
            <w:noWrap/>
            <w:vAlign w:val="center"/>
            <w:hideMark/>
          </w:tcPr>
          <w:p w14:paraId="28692C7B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373,850</w:t>
            </w:r>
          </w:p>
        </w:tc>
        <w:tc>
          <w:tcPr>
            <w:tcW w:w="1501" w:type="dxa"/>
            <w:shd w:val="clear" w:color="auto" w:fill="FFFFFF"/>
            <w:noWrap/>
            <w:vAlign w:val="center"/>
            <w:hideMark/>
          </w:tcPr>
          <w:p w14:paraId="65DC4186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196,834</w:t>
            </w:r>
          </w:p>
        </w:tc>
        <w:tc>
          <w:tcPr>
            <w:tcW w:w="1700" w:type="dxa"/>
            <w:shd w:val="clear" w:color="auto" w:fill="FFFFFF"/>
            <w:noWrap/>
            <w:vAlign w:val="center"/>
            <w:hideMark/>
          </w:tcPr>
          <w:p w14:paraId="4DCA9F86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196,834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7156BC75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34.49</w:t>
            </w:r>
          </w:p>
        </w:tc>
        <w:tc>
          <w:tcPr>
            <w:tcW w:w="1240" w:type="dxa"/>
            <w:shd w:val="clear" w:color="auto" w:fill="FFFFFF"/>
            <w:noWrap/>
            <w:vAlign w:val="center"/>
            <w:hideMark/>
          </w:tcPr>
          <w:p w14:paraId="2788BA1C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65.51</w:t>
            </w:r>
          </w:p>
        </w:tc>
      </w:tr>
      <w:tr w:rsidR="009322C3" w:rsidRPr="00A21551" w14:paraId="53AB9807" w14:textId="77777777" w:rsidTr="00DF7EB0">
        <w:trPr>
          <w:trHeight w:val="612"/>
        </w:trPr>
        <w:tc>
          <w:tcPr>
            <w:tcW w:w="2660" w:type="dxa"/>
            <w:shd w:val="clear" w:color="auto" w:fill="FFFFFF"/>
            <w:hideMark/>
          </w:tcPr>
          <w:p w14:paraId="35B358CD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Model with student and school-level variables</w:t>
            </w:r>
          </w:p>
        </w:tc>
        <w:tc>
          <w:tcPr>
            <w:tcW w:w="920" w:type="dxa"/>
            <w:shd w:val="clear" w:color="auto" w:fill="FFFFFF"/>
            <w:noWrap/>
            <w:vAlign w:val="center"/>
            <w:hideMark/>
          </w:tcPr>
          <w:p w14:paraId="3C629327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334,865</w:t>
            </w:r>
          </w:p>
        </w:tc>
        <w:tc>
          <w:tcPr>
            <w:tcW w:w="1501" w:type="dxa"/>
            <w:shd w:val="clear" w:color="auto" w:fill="FFFFFF"/>
            <w:noWrap/>
            <w:vAlign w:val="center"/>
            <w:hideMark/>
          </w:tcPr>
          <w:p w14:paraId="2CB4217A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38,985</w:t>
            </w:r>
          </w:p>
        </w:tc>
        <w:tc>
          <w:tcPr>
            <w:tcW w:w="1700" w:type="dxa"/>
            <w:shd w:val="clear" w:color="auto" w:fill="FFFFFF"/>
            <w:noWrap/>
            <w:vAlign w:val="center"/>
            <w:hideMark/>
          </w:tcPr>
          <w:p w14:paraId="157504CA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235,819</w:t>
            </w:r>
          </w:p>
        </w:tc>
        <w:tc>
          <w:tcPr>
            <w:tcW w:w="1280" w:type="dxa"/>
            <w:shd w:val="clear" w:color="auto" w:fill="FFFFFF"/>
            <w:noWrap/>
            <w:vAlign w:val="center"/>
            <w:hideMark/>
          </w:tcPr>
          <w:p w14:paraId="45456717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10.43</w:t>
            </w:r>
          </w:p>
        </w:tc>
        <w:tc>
          <w:tcPr>
            <w:tcW w:w="1240" w:type="dxa"/>
            <w:shd w:val="clear" w:color="auto" w:fill="FFFFFF"/>
            <w:noWrap/>
            <w:vAlign w:val="center"/>
            <w:hideMark/>
          </w:tcPr>
          <w:p w14:paraId="1290AF8E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58.68</w:t>
            </w:r>
          </w:p>
        </w:tc>
      </w:tr>
      <w:tr w:rsidR="009322C3" w:rsidRPr="00A21551" w14:paraId="4C404A3B" w14:textId="77777777" w:rsidTr="00DF7EB0">
        <w:trPr>
          <w:trHeight w:val="648"/>
        </w:trPr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8F41C48" w14:textId="77777777" w:rsidR="009322C3" w:rsidRPr="00A21551" w:rsidRDefault="009322C3" w:rsidP="00DF7E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Model with student, school, and country-level variables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7EDEAE5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325,539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0D592D09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9,326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1215D94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245,145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80FD027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2.79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41B15CC2" w14:textId="77777777" w:rsidR="009322C3" w:rsidRPr="00A21551" w:rsidRDefault="009322C3" w:rsidP="00DF7E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57.04</w:t>
            </w:r>
          </w:p>
        </w:tc>
      </w:tr>
    </w:tbl>
    <w:p w14:paraId="596C8569" w14:textId="77777777" w:rsidR="009322C3" w:rsidRPr="00A21551" w:rsidRDefault="009322C3" w:rsidP="009322C3">
      <w:pPr>
        <w:spacing w:line="360" w:lineRule="auto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val="en-GB"/>
          <w14:ligatures w14:val="standardContextual"/>
        </w:rPr>
      </w:pPr>
    </w:p>
    <w:p w14:paraId="3346EE07" w14:textId="77777777" w:rsidR="009322C3" w:rsidRPr="00A21551" w:rsidRDefault="009322C3" w:rsidP="009322C3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A21551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Note: 612,004 students completed PISA in 2018. However, students from Spain and Vietnam were excluded because international comparability cannot be fully ensured (OECD, 2019a; Annex A). This reduced the original sample to 570,684 students.</w:t>
      </w:r>
      <w:r w:rsidRPr="00A21551">
        <w:rPr>
          <w:lang w:val="en-GB"/>
        </w:rPr>
        <w:t xml:space="preserve"> </w:t>
      </w:r>
      <w:r w:rsidRPr="00A21551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The share of the initial sample is calculated based on this size.</w:t>
      </w:r>
    </w:p>
    <w:p w14:paraId="43265710" w14:textId="77777777" w:rsidR="009322C3" w:rsidRPr="00A21551" w:rsidRDefault="009322C3" w:rsidP="009322C3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1023F7CA" w14:textId="77777777" w:rsidR="009322C3" w:rsidRPr="009322C3" w:rsidRDefault="009322C3" w:rsidP="00EF71E3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2535AD5" w14:textId="78756D81" w:rsidR="00D95EBD" w:rsidRPr="00D95EBD" w:rsidRDefault="00332F52" w:rsidP="00332F52">
      <w:pPr>
        <w:pStyle w:val="Heading3"/>
        <w:rPr>
          <w:rFonts w:ascii="Times New Roman" w:hAnsi="Times New Roman" w:cs="Times New Roman"/>
          <w:b/>
          <w:bCs/>
          <w:iCs/>
          <w:color w:val="auto"/>
        </w:rPr>
      </w:pPr>
      <w:r w:rsidRPr="00D95EBD">
        <w:rPr>
          <w:rFonts w:ascii="Times New Roman" w:hAnsi="Times New Roman" w:cs="Times New Roman"/>
          <w:b/>
          <w:bCs/>
          <w:iCs/>
          <w:color w:val="auto"/>
        </w:rPr>
        <w:lastRenderedPageBreak/>
        <w:t>Table A</w:t>
      </w:r>
      <w:r w:rsidR="009322C3">
        <w:rPr>
          <w:rFonts w:ascii="Times New Roman" w:hAnsi="Times New Roman" w:cs="Times New Roman"/>
          <w:b/>
          <w:bCs/>
          <w:iCs/>
          <w:color w:val="auto"/>
        </w:rPr>
        <w:t>2</w:t>
      </w:r>
    </w:p>
    <w:p w14:paraId="23C1AF9D" w14:textId="4FC9F89C" w:rsidR="00332F52" w:rsidRPr="00A21551" w:rsidRDefault="00332F52" w:rsidP="00332F52">
      <w:pPr>
        <w:pStyle w:val="Heading3"/>
        <w:rPr>
          <w:rFonts w:ascii="Times New Roman" w:hAnsi="Times New Roman" w:cs="Times New Roman"/>
        </w:rPr>
      </w:pPr>
      <w:r w:rsidRPr="00A21551">
        <w:rPr>
          <w:rFonts w:ascii="Times New Roman" w:hAnsi="Times New Roman" w:cs="Times New Roman"/>
          <w:i/>
          <w:color w:val="auto"/>
        </w:rPr>
        <w:t xml:space="preserve">Participating Countries/Economies and Sample Size in this Study          </w:t>
      </w:r>
    </w:p>
    <w:tbl>
      <w:tblPr>
        <w:tblStyle w:val="2"/>
        <w:tblW w:w="836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410"/>
        <w:gridCol w:w="1420"/>
        <w:gridCol w:w="3541"/>
        <w:gridCol w:w="993"/>
      </w:tblGrid>
      <w:tr w:rsidR="00332F52" w:rsidRPr="00A21551" w14:paraId="6829049E" w14:textId="77777777" w:rsidTr="00C40CC7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87AE539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Country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DB8B354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n</w:t>
            </w:r>
          </w:p>
        </w:tc>
        <w:tc>
          <w:tcPr>
            <w:tcW w:w="3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1C48A2A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Country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BF52F6B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n</w:t>
            </w:r>
          </w:p>
        </w:tc>
      </w:tr>
      <w:tr w:rsidR="00332F52" w:rsidRPr="00A21551" w14:paraId="5EEDF8D3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8A31F0F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Albania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B2703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5,514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449081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Luxembourg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688CC9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4,108</w:t>
            </w:r>
          </w:p>
        </w:tc>
      </w:tr>
      <w:tr w:rsidR="00332F52" w:rsidRPr="00A21551" w14:paraId="37C1DF23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6F8F97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Baku (Azerbaijan)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484FF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2,820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CF0F1D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Macao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83BBA0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3,654</w:t>
            </w:r>
          </w:p>
        </w:tc>
      </w:tr>
      <w:tr w:rsidR="00332F52" w:rsidRPr="00A21551" w14:paraId="5E9FF3DD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9A1EDA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Argentina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9E6291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6,653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938388E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Malaysia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DE7E4B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5,438</w:t>
            </w:r>
          </w:p>
        </w:tc>
      </w:tr>
      <w:tr w:rsidR="00332F52" w:rsidRPr="00A21551" w14:paraId="321B3DEE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5B3F5A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Austria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9A1FE8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4,840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C6FAAC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Malta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8B67D5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2,553</w:t>
            </w:r>
          </w:p>
        </w:tc>
      </w:tr>
      <w:tr w:rsidR="00332F52" w:rsidRPr="00A21551" w14:paraId="771A8CB9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A23AE59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Bosnia and Herzegovina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472D6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4,811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1641CD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Mexico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E728F2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3,504</w:t>
            </w:r>
          </w:p>
        </w:tc>
      </w:tr>
      <w:tr w:rsidR="00332F52" w:rsidRPr="00A21551" w14:paraId="6783D9ED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9599FB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Brazil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106EE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5,460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B39CA5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Moldova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8D4B06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4,413</w:t>
            </w:r>
          </w:p>
        </w:tc>
      </w:tr>
      <w:tr w:rsidR="00332F52" w:rsidRPr="00A21551" w14:paraId="3E8159F2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4C5481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Bulgaria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2B8EC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3,189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8D0A55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Montenegro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D21520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4,903</w:t>
            </w:r>
          </w:p>
        </w:tc>
      </w:tr>
      <w:tr w:rsidR="00332F52" w:rsidRPr="00A21551" w14:paraId="4E8788D9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647348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Chile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746E1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4,608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5708A6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Morocco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8F372CB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1,911</w:t>
            </w:r>
          </w:p>
        </w:tc>
      </w:tr>
      <w:tr w:rsidR="00332F52" w:rsidRPr="00A21551" w14:paraId="6D5A8C64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99C207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Chinese Taipei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B54E2C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6,806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84E0B2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Netherlands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AD1063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3,444</w:t>
            </w:r>
          </w:p>
        </w:tc>
      </w:tr>
      <w:tr w:rsidR="00332F52" w:rsidRPr="00A21551" w14:paraId="45B81767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C8BDC8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Colombia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57966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4,687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AF0C6E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Panama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77CB1A7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1,381</w:t>
            </w:r>
          </w:p>
        </w:tc>
      </w:tr>
      <w:tr w:rsidR="00332F52" w:rsidRPr="00A21551" w14:paraId="2CD154D4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66AC0D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Costa Rica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33C32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5,804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94352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Peru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E8960E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1,894</w:t>
            </w:r>
          </w:p>
        </w:tc>
      </w:tr>
      <w:tr w:rsidR="00332F52" w:rsidRPr="00A21551" w14:paraId="67093E26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B01644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Croatia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312F4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5,123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0B1C58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Philippines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4B1FA2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5,149</w:t>
            </w:r>
          </w:p>
        </w:tc>
      </w:tr>
      <w:tr w:rsidR="00332F52" w:rsidRPr="00A21551" w14:paraId="29704BBE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A22FC3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Czech Republic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F44A0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5,775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C88079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Poland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3F56D55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4,749</w:t>
            </w:r>
          </w:p>
        </w:tc>
      </w:tr>
      <w:tr w:rsidR="00332F52" w:rsidRPr="00A21551" w14:paraId="105CB8AD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168739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Dominican Republic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E6F51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1,100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117FEA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Portugal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654032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4,660</w:t>
            </w:r>
          </w:p>
        </w:tc>
      </w:tr>
      <w:tr w:rsidR="00332F52" w:rsidRPr="00A21551" w14:paraId="628D5D36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2577A6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Estonia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BFAFD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4,605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889406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Qatar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A39B66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10,301</w:t>
            </w:r>
          </w:p>
        </w:tc>
      </w:tr>
      <w:tr w:rsidR="00332F52" w:rsidRPr="00A21551" w14:paraId="7A586FD4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3DD38E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Finland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E9E0DA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4,768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63E51C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Romania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593BD1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3,936</w:t>
            </w:r>
          </w:p>
        </w:tc>
      </w:tr>
      <w:tr w:rsidR="00332F52" w:rsidRPr="00A21551" w14:paraId="17E7E234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DC70CFB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France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9CFE0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4,227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2B8A448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Russian Federation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834B2E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5,980</w:t>
            </w:r>
          </w:p>
        </w:tc>
      </w:tr>
      <w:tr w:rsidR="00332F52" w:rsidRPr="00A21551" w14:paraId="465DD7D7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5DDAB19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Georgia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9BF7E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3,666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33FD57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Saudi Arabia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8AF821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4,550</w:t>
            </w:r>
          </w:p>
        </w:tc>
      </w:tr>
      <w:tr w:rsidR="00332F52" w:rsidRPr="00A21551" w14:paraId="63C5BF3D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2E2262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Germany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E9C3D3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2,006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0A2E4D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Serbia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9EFFBC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4,310</w:t>
            </w:r>
          </w:p>
        </w:tc>
      </w:tr>
      <w:tr w:rsidR="00332F52" w:rsidRPr="00A21551" w14:paraId="3772068C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4466F63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Greece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BF5D8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5,031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8320E1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Slovak Republic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14788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4,420</w:t>
            </w:r>
          </w:p>
        </w:tc>
      </w:tr>
      <w:tr w:rsidR="00332F52" w:rsidRPr="00A21551" w14:paraId="4DED0CF4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71F00B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Hong Kong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29EE7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5,380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66D3A5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Slovenia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D21E9C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4,648</w:t>
            </w:r>
          </w:p>
        </w:tc>
      </w:tr>
      <w:tr w:rsidR="00332F52" w:rsidRPr="00A21551" w14:paraId="318DEB93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16D505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Hungary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F6D543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4,023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060713D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Sweden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4FB69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4,444</w:t>
            </w:r>
          </w:p>
        </w:tc>
      </w:tr>
      <w:tr w:rsidR="00332F52" w:rsidRPr="00A21551" w14:paraId="6C86A9DB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9326C4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Iceland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3082B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2,234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9D20BB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Switzerland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FD67DF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3,172</w:t>
            </w:r>
          </w:p>
        </w:tc>
      </w:tr>
      <w:tr w:rsidR="00332F52" w:rsidRPr="00A21551" w14:paraId="06065176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2F1A38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Indonesia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D79EE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10,582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0BAA61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Thailand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941C17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7,908</w:t>
            </w:r>
          </w:p>
        </w:tc>
      </w:tr>
      <w:tr w:rsidR="00332F52" w:rsidRPr="00A21551" w14:paraId="5F14D4AA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B6FCAB3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Ireland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FFCA9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4,116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4CABBF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United Arab Emirates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659BC0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15,507</w:t>
            </w:r>
          </w:p>
        </w:tc>
      </w:tr>
      <w:tr w:rsidR="00332F52" w:rsidRPr="00A21551" w14:paraId="6A5F4D2B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2F5546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Italy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73E43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8,057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4C7664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Turkey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6C34D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6,122</w:t>
            </w:r>
          </w:p>
        </w:tc>
      </w:tr>
      <w:tr w:rsidR="00332F52" w:rsidRPr="00A21551" w14:paraId="59F42FA5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204F8C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Kosovo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8A167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3,870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74A357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United Kingdom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B1FEA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10,830</w:t>
            </w:r>
          </w:p>
        </w:tc>
      </w:tr>
      <w:tr w:rsidR="00332F52" w:rsidRPr="00A21551" w14:paraId="022A08A8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D4AC67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Japan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6AEA2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5,678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C62DB5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United States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43CB6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4,279</w:t>
            </w:r>
          </w:p>
        </w:tc>
      </w:tr>
      <w:tr w:rsidR="00332F52" w:rsidRPr="00A21551" w14:paraId="59AA1728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19AD64C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Kazakhstan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BDD1B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14,422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FE27D4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Uruguay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AD3BF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2,430</w:t>
            </w:r>
          </w:p>
        </w:tc>
      </w:tr>
      <w:tr w:rsidR="00332F52" w:rsidRPr="00A21551" w14:paraId="389CC305" w14:textId="77777777" w:rsidTr="00C40CC7">
        <w:trPr>
          <w:trHeight w:val="28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475263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Jordan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09FA4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6,971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694433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B-S-J-Z (China)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A2867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11,756</w:t>
            </w:r>
          </w:p>
        </w:tc>
      </w:tr>
      <w:tr w:rsidR="00332F52" w:rsidRPr="00A21551" w14:paraId="1F72E8C7" w14:textId="77777777" w:rsidTr="00C40CC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F27B38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Latvia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DFC78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4,309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7B5B71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Moscow Region (Russian Federation)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FBB57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1,616</w:t>
            </w:r>
          </w:p>
        </w:tc>
      </w:tr>
      <w:tr w:rsidR="00332F52" w:rsidRPr="00A21551" w14:paraId="165B3A09" w14:textId="77777777" w:rsidTr="00C40CC7">
        <w:trPr>
          <w:trHeight w:val="358"/>
        </w:trPr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658CAA0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Lithuania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6215AB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5,151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38E62E24" w14:textId="77777777" w:rsidR="00332F52" w:rsidRPr="00A21551" w:rsidRDefault="00332F52" w:rsidP="00C40CC7">
            <w:pPr>
              <w:spacing w:line="240" w:lineRule="auto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Tatarstan (Russian Federation)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84FFEE" w14:textId="77777777" w:rsidR="00332F52" w:rsidRPr="00A21551" w:rsidRDefault="00332F52" w:rsidP="00C40CC7">
            <w:pPr>
              <w:spacing w:line="240" w:lineRule="auto"/>
              <w:jc w:val="center"/>
              <w:rPr>
                <w:rFonts w:ascii="Times New Roman" w:eastAsia="Arial Narrow" w:hAnsi="Times New Roman" w:cs="Times New Roman"/>
              </w:rPr>
            </w:pPr>
            <w:r w:rsidRPr="00A21551">
              <w:rPr>
                <w:rFonts w:ascii="Times New Roman" w:eastAsia="Arial Narrow" w:hAnsi="Times New Roman" w:cs="Times New Roman"/>
              </w:rPr>
              <w:t>4,759</w:t>
            </w:r>
          </w:p>
        </w:tc>
      </w:tr>
    </w:tbl>
    <w:p w14:paraId="33A389DE" w14:textId="4FD716F1" w:rsidR="00332F52" w:rsidRPr="00A21551" w:rsidRDefault="00332F52" w:rsidP="00332F52">
      <w:pPr>
        <w:spacing w:line="240" w:lineRule="auto"/>
        <w:jc w:val="both"/>
        <w:rPr>
          <w:rFonts w:ascii="Times New Roman" w:eastAsia="Arial Narrow" w:hAnsi="Times New Roman" w:cs="Times New Roman"/>
          <w:sz w:val="20"/>
          <w:szCs w:val="20"/>
          <w:lang w:val="en-US"/>
        </w:rPr>
      </w:pPr>
      <w:proofErr w:type="gramStart"/>
      <w:r w:rsidRPr="00A21551">
        <w:rPr>
          <w:rFonts w:ascii="Times New Roman" w:eastAsia="Arial Narrow" w:hAnsi="Times New Roman" w:cs="Times New Roman"/>
          <w:sz w:val="20"/>
          <w:szCs w:val="20"/>
          <w:lang w:val="en-US"/>
        </w:rPr>
        <w:t>Note:*</w:t>
      </w:r>
      <w:proofErr w:type="gramEnd"/>
      <w:r w:rsidRPr="00A21551">
        <w:rPr>
          <w:rFonts w:ascii="Times New Roman" w:hAnsi="Times New Roman" w:cs="Times New Roman"/>
          <w:sz w:val="20"/>
          <w:szCs w:val="20"/>
          <w:lang w:val="en-US"/>
        </w:rPr>
        <w:t>B</w:t>
      </w:r>
      <w:r w:rsidRPr="00A21551">
        <w:rPr>
          <w:rFonts w:ascii="Times New Roman" w:eastAsia="Arial Narrow" w:hAnsi="Times New Roman" w:cs="Times New Roman"/>
          <w:sz w:val="20"/>
          <w:szCs w:val="20"/>
          <w:lang w:val="en-US"/>
        </w:rPr>
        <w:t>-S-J-Z refers to the four participating China regions and cities: Beijing, Shanghai, Jiangsu, and Zhejiang.</w:t>
      </w:r>
    </w:p>
    <w:p w14:paraId="099807AD" w14:textId="286B2F72" w:rsidR="00A21551" w:rsidRPr="00A21551" w:rsidRDefault="00A21551" w:rsidP="00332F52">
      <w:pPr>
        <w:spacing w:line="240" w:lineRule="auto"/>
        <w:jc w:val="both"/>
        <w:rPr>
          <w:rFonts w:ascii="Times New Roman" w:eastAsia="Arial Narrow" w:hAnsi="Times New Roman" w:cs="Times New Roman"/>
          <w:sz w:val="20"/>
          <w:szCs w:val="20"/>
          <w:lang w:val="en-US"/>
        </w:rPr>
      </w:pPr>
    </w:p>
    <w:p w14:paraId="44AFE0BE" w14:textId="77777777" w:rsidR="00A21551" w:rsidRPr="00A21551" w:rsidRDefault="00A21551" w:rsidP="00A215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2A4DB749" w14:textId="77777777" w:rsidR="00A21551" w:rsidRPr="00A21551" w:rsidRDefault="00A21551" w:rsidP="00A215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027D3255" w14:textId="77777777" w:rsidR="00A21551" w:rsidRPr="00A21551" w:rsidRDefault="00A21551" w:rsidP="00A2155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18008CF2" w14:textId="77777777" w:rsidR="00A21551" w:rsidRPr="00A21551" w:rsidRDefault="00A21551" w:rsidP="00A21551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sectPr w:rsidR="00A21551" w:rsidRPr="00A21551">
          <w:pgSz w:w="11906" w:h="16838"/>
          <w:pgMar w:top="1417" w:right="1701" w:bottom="1417" w:left="1701" w:header="708" w:footer="708" w:gutter="0"/>
          <w:cols w:space="720"/>
        </w:sectPr>
      </w:pPr>
    </w:p>
    <w:p w14:paraId="0382571B" w14:textId="6B28F620" w:rsidR="00446B3D" w:rsidRPr="00485811" w:rsidRDefault="00A21551" w:rsidP="00A21551">
      <w:pPr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</w:pPr>
      <w:r w:rsidRPr="00485811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lastRenderedPageBreak/>
        <w:t>Table A</w:t>
      </w:r>
      <w:r w:rsidR="00BD5FC0">
        <w:rPr>
          <w:rFonts w:ascii="Times New Roman" w:hAnsi="Times New Roman" w:cs="Times New Roman"/>
          <w:b/>
          <w:bCs/>
          <w:iCs/>
          <w:sz w:val="24"/>
          <w:szCs w:val="24"/>
          <w:lang w:val="en-GB"/>
        </w:rPr>
        <w:t>3</w:t>
      </w:r>
    </w:p>
    <w:p w14:paraId="682BDDE1" w14:textId="108C2695" w:rsidR="00A21551" w:rsidRPr="00A21551" w:rsidRDefault="00A21551" w:rsidP="00A21551">
      <w:p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A21551">
        <w:rPr>
          <w:rFonts w:ascii="Times New Roman" w:hAnsi="Times New Roman" w:cs="Times New Roman"/>
          <w:i/>
          <w:sz w:val="24"/>
          <w:szCs w:val="24"/>
          <w:lang w:val="en-GB"/>
        </w:rPr>
        <w:t xml:space="preserve">Multicollinearity </w:t>
      </w:r>
      <w:r w:rsidR="00446B3D" w:rsidRPr="00A21551">
        <w:rPr>
          <w:rFonts w:ascii="Times New Roman" w:hAnsi="Times New Roman" w:cs="Times New Roman"/>
          <w:i/>
          <w:sz w:val="24"/>
          <w:szCs w:val="24"/>
          <w:lang w:val="en-GB"/>
        </w:rPr>
        <w:t xml:space="preserve">Analysis for Independent Variables. </w:t>
      </w:r>
      <w:r w:rsidRPr="00A21551">
        <w:rPr>
          <w:rFonts w:ascii="Times New Roman" w:hAnsi="Times New Roman" w:cs="Times New Roman"/>
          <w:i/>
          <w:sz w:val="24"/>
          <w:szCs w:val="24"/>
          <w:lang w:val="en-GB"/>
        </w:rPr>
        <w:t xml:space="preserve">Variance </w:t>
      </w:r>
      <w:r w:rsidR="00446B3D" w:rsidRPr="00A21551">
        <w:rPr>
          <w:rFonts w:ascii="Times New Roman" w:hAnsi="Times New Roman" w:cs="Times New Roman"/>
          <w:i/>
          <w:sz w:val="24"/>
          <w:szCs w:val="24"/>
          <w:lang w:val="en-GB"/>
        </w:rPr>
        <w:t>Inflation Factor (</w:t>
      </w:r>
      <w:r w:rsidRPr="00A21551">
        <w:rPr>
          <w:rFonts w:ascii="Times New Roman" w:hAnsi="Times New Roman" w:cs="Times New Roman"/>
          <w:i/>
          <w:sz w:val="24"/>
          <w:szCs w:val="24"/>
          <w:lang w:val="en-GB"/>
        </w:rPr>
        <w:t>VIF</w:t>
      </w:r>
      <w:r w:rsidR="00446B3D" w:rsidRPr="00A21551">
        <w:rPr>
          <w:rFonts w:ascii="Times New Roman" w:hAnsi="Times New Roman" w:cs="Times New Roman"/>
          <w:i/>
          <w:sz w:val="24"/>
          <w:szCs w:val="24"/>
          <w:lang w:val="en-GB"/>
        </w:rPr>
        <w:t>) Values.</w:t>
      </w:r>
    </w:p>
    <w:p w14:paraId="75EBF9E5" w14:textId="77777777" w:rsidR="00A21551" w:rsidRPr="00A21551" w:rsidRDefault="00A21551" w:rsidP="00A21551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tbl>
      <w:tblPr>
        <w:tblW w:w="68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8"/>
        <w:gridCol w:w="1289"/>
        <w:gridCol w:w="1289"/>
      </w:tblGrid>
      <w:tr w:rsidR="00A21551" w:rsidRPr="00A21551" w14:paraId="19F5D5A4" w14:textId="77777777" w:rsidTr="00021778">
        <w:trPr>
          <w:trHeight w:val="315"/>
          <w:jc w:val="center"/>
        </w:trPr>
        <w:tc>
          <w:tcPr>
            <w:tcW w:w="4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DEBB60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3C75561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VIF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1231552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1/VIF</w:t>
            </w:r>
          </w:p>
        </w:tc>
      </w:tr>
      <w:tr w:rsidR="00A21551" w:rsidRPr="00A21551" w14:paraId="115595E8" w14:textId="77777777" w:rsidTr="00021778">
        <w:trPr>
          <w:trHeight w:val="315"/>
          <w:jc w:val="center"/>
        </w:trPr>
        <w:tc>
          <w:tcPr>
            <w:tcW w:w="4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711A8CF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Bullying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victimisation</w:t>
            </w:r>
            <w:proofErr w:type="spellEnd"/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B85B177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2F5F8C5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0.935</w:t>
            </w:r>
          </w:p>
        </w:tc>
      </w:tr>
      <w:tr w:rsidR="00A21551" w:rsidRPr="00A21551" w14:paraId="14DC09DD" w14:textId="77777777" w:rsidTr="00021778">
        <w:trPr>
          <w:trHeight w:val="315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1B648DD2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Gender</w:t>
            </w:r>
            <w:proofErr w:type="spellEnd"/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7BA16F07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1.03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7B2D5327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0.975</w:t>
            </w:r>
          </w:p>
        </w:tc>
      </w:tr>
      <w:tr w:rsidR="00A21551" w:rsidRPr="00A21551" w14:paraId="52511C1E" w14:textId="77777777" w:rsidTr="00021778">
        <w:trPr>
          <w:trHeight w:val="315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58731F27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Age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537EFA07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1.00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494AB6BC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0.998</w:t>
            </w:r>
          </w:p>
        </w:tc>
      </w:tr>
      <w:tr w:rsidR="00A21551" w:rsidRPr="00A21551" w14:paraId="12C2DFDE" w14:textId="77777777" w:rsidTr="00021778">
        <w:trPr>
          <w:trHeight w:val="315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0CB0923A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Country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of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birth</w:t>
            </w:r>
            <w:proofErr w:type="spellEnd"/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6CE6810D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1.13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61F1C296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0.881</w:t>
            </w:r>
          </w:p>
        </w:tc>
      </w:tr>
      <w:tr w:rsidR="00A21551" w:rsidRPr="00A21551" w14:paraId="4E87D170" w14:textId="77777777" w:rsidTr="00021778">
        <w:trPr>
          <w:trHeight w:val="363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5913064A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Economic Social and Cultural Status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49E51907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ES"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1.16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74FDFAB4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0.864</w:t>
            </w:r>
          </w:p>
        </w:tc>
      </w:tr>
      <w:tr w:rsidR="00A21551" w:rsidRPr="00A21551" w14:paraId="67699CC6" w14:textId="77777777" w:rsidTr="00021778">
        <w:trPr>
          <w:trHeight w:val="315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4B7A8DE1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Top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performer</w:t>
            </w:r>
            <w:proofErr w:type="spellEnd"/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37A1C290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1.08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53B1CF46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0.929</w:t>
            </w:r>
          </w:p>
        </w:tc>
      </w:tr>
      <w:tr w:rsidR="00A21551" w:rsidRPr="00A21551" w14:paraId="4C6FC02C" w14:textId="77777777" w:rsidTr="00021778">
        <w:trPr>
          <w:trHeight w:val="315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59B04ACB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Disciplinary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climate</w:t>
            </w:r>
            <w:proofErr w:type="spellEnd"/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5B32390B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1.14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30C33908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0.876</w:t>
            </w:r>
          </w:p>
        </w:tc>
      </w:tr>
      <w:tr w:rsidR="00A21551" w:rsidRPr="00A21551" w14:paraId="72B3A9E1" w14:textId="77777777" w:rsidTr="00021778">
        <w:trPr>
          <w:trHeight w:val="315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762C30C5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Student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co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-operation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1857FF23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1.11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02E3A814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0.899</w:t>
            </w:r>
          </w:p>
        </w:tc>
      </w:tr>
      <w:tr w:rsidR="00A21551" w:rsidRPr="00A21551" w14:paraId="0708C819" w14:textId="77777777" w:rsidTr="00021778">
        <w:trPr>
          <w:trHeight w:val="315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718919CB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Teacher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support</w:t>
            </w:r>
            <w:proofErr w:type="spellEnd"/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33AF77A9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1.24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6D8E4C0F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0.809</w:t>
            </w:r>
          </w:p>
        </w:tc>
      </w:tr>
      <w:tr w:rsidR="00A21551" w:rsidRPr="00A21551" w14:paraId="23F29FE1" w14:textId="77777777" w:rsidTr="00021778">
        <w:trPr>
          <w:trHeight w:val="315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76F1293E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Teacher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feedback</w:t>
            </w:r>
            <w:proofErr w:type="spellEnd"/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1CC81847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1.22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43580CDF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0.820</w:t>
            </w:r>
          </w:p>
        </w:tc>
      </w:tr>
      <w:tr w:rsidR="00A21551" w:rsidRPr="00A21551" w14:paraId="3A3666E1" w14:textId="77777777" w:rsidTr="00021778">
        <w:trPr>
          <w:trHeight w:val="315"/>
          <w:jc w:val="center"/>
        </w:trPr>
        <w:tc>
          <w:tcPr>
            <w:tcW w:w="4298" w:type="dxa"/>
            <w:shd w:val="clear" w:color="auto" w:fill="FFFFFF"/>
            <w:vAlign w:val="center"/>
            <w:hideMark/>
          </w:tcPr>
          <w:p w14:paraId="2DEC3E8D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Human Capital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Index</w:t>
            </w:r>
            <w:proofErr w:type="spellEnd"/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5B286975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1.37</w:t>
            </w:r>
          </w:p>
        </w:tc>
        <w:tc>
          <w:tcPr>
            <w:tcW w:w="1289" w:type="dxa"/>
            <w:shd w:val="clear" w:color="auto" w:fill="FFFFFF"/>
            <w:noWrap/>
            <w:vAlign w:val="bottom"/>
            <w:hideMark/>
          </w:tcPr>
          <w:p w14:paraId="38629D39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0.731</w:t>
            </w:r>
          </w:p>
        </w:tc>
      </w:tr>
      <w:tr w:rsidR="00A21551" w:rsidRPr="00A21551" w14:paraId="566C3227" w14:textId="77777777" w:rsidTr="00021778">
        <w:trPr>
          <w:trHeight w:val="315"/>
          <w:jc w:val="center"/>
        </w:trPr>
        <w:tc>
          <w:tcPr>
            <w:tcW w:w="4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415910A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GDP per </w:t>
            </w: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capita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A6A1B87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1.41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AEDD4A" w14:textId="77777777" w:rsidR="00A21551" w:rsidRP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0.709</w:t>
            </w:r>
          </w:p>
        </w:tc>
      </w:tr>
      <w:tr w:rsidR="00A21551" w14:paraId="0813E578" w14:textId="77777777" w:rsidTr="00021778">
        <w:trPr>
          <w:trHeight w:val="315"/>
          <w:jc w:val="center"/>
        </w:trPr>
        <w:tc>
          <w:tcPr>
            <w:tcW w:w="4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CCECF2" w14:textId="77777777" w:rsidR="00A21551" w:rsidRPr="00A21551" w:rsidRDefault="00A215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Mean</w:t>
            </w:r>
            <w:proofErr w:type="spellEnd"/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VIF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3AAAD2C" w14:textId="77777777" w:rsid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A2155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1.16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5C23FBD" w14:textId="77777777" w:rsidR="00A21551" w:rsidRDefault="00A21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 </w:t>
            </w:r>
          </w:p>
        </w:tc>
      </w:tr>
    </w:tbl>
    <w:p w14:paraId="3307F9B6" w14:textId="77777777" w:rsidR="00A21551" w:rsidRPr="001A4C44" w:rsidRDefault="00A21551" w:rsidP="00332F5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21551" w:rsidRPr="001A4C44" w:rsidSect="00EF48B2">
      <w:pgSz w:w="11906" w:h="16838"/>
      <w:pgMar w:top="1440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51E50" w14:textId="77777777" w:rsidR="00E14774" w:rsidRDefault="00E14774" w:rsidP="009A01B6">
      <w:pPr>
        <w:spacing w:after="0" w:line="240" w:lineRule="auto"/>
      </w:pPr>
      <w:r>
        <w:separator/>
      </w:r>
    </w:p>
  </w:endnote>
  <w:endnote w:type="continuationSeparator" w:id="0">
    <w:p w14:paraId="15C82127" w14:textId="77777777" w:rsidR="00E14774" w:rsidRDefault="00E14774" w:rsidP="009A0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373B3" w14:textId="77777777" w:rsidR="00E14774" w:rsidRDefault="00E14774" w:rsidP="009A01B6">
      <w:pPr>
        <w:spacing w:after="0" w:line="240" w:lineRule="auto"/>
      </w:pPr>
      <w:r>
        <w:separator/>
      </w:r>
    </w:p>
  </w:footnote>
  <w:footnote w:type="continuationSeparator" w:id="0">
    <w:p w14:paraId="4415E1AA" w14:textId="77777777" w:rsidR="00E14774" w:rsidRDefault="00E14774" w:rsidP="009A0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yMzawNLEwtDQyMjdW0lEKTi0uzszPAykwqgUA66+dJywAAAA="/>
  </w:docVars>
  <w:rsids>
    <w:rsidRoot w:val="00332F52"/>
    <w:rsid w:val="00021778"/>
    <w:rsid w:val="000D7732"/>
    <w:rsid w:val="001A4C44"/>
    <w:rsid w:val="002758D4"/>
    <w:rsid w:val="00332F52"/>
    <w:rsid w:val="003B7387"/>
    <w:rsid w:val="004351CC"/>
    <w:rsid w:val="00440881"/>
    <w:rsid w:val="00441961"/>
    <w:rsid w:val="00446B3D"/>
    <w:rsid w:val="00485811"/>
    <w:rsid w:val="00515237"/>
    <w:rsid w:val="00845C73"/>
    <w:rsid w:val="008654DB"/>
    <w:rsid w:val="009322C3"/>
    <w:rsid w:val="009A01B6"/>
    <w:rsid w:val="009E5B80"/>
    <w:rsid w:val="00A21551"/>
    <w:rsid w:val="00A50962"/>
    <w:rsid w:val="00A53D8E"/>
    <w:rsid w:val="00A55235"/>
    <w:rsid w:val="00B36FD5"/>
    <w:rsid w:val="00B7109E"/>
    <w:rsid w:val="00B977B8"/>
    <w:rsid w:val="00BA528D"/>
    <w:rsid w:val="00BD5FC0"/>
    <w:rsid w:val="00D40901"/>
    <w:rsid w:val="00D95EBD"/>
    <w:rsid w:val="00DC60DF"/>
    <w:rsid w:val="00DF0DC9"/>
    <w:rsid w:val="00E14774"/>
    <w:rsid w:val="00EF48B2"/>
    <w:rsid w:val="00EF71E3"/>
    <w:rsid w:val="00F020EA"/>
    <w:rsid w:val="00F0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F423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2F52"/>
    <w:pPr>
      <w:keepNext/>
      <w:keepLines/>
      <w:spacing w:before="40" w:after="0" w:line="48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s-ES_tradn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2F52"/>
    <w:pPr>
      <w:keepNext/>
      <w:keepLines/>
      <w:spacing w:before="40" w:after="0" w:line="48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9E5B80"/>
    <w:pPr>
      <w:tabs>
        <w:tab w:val="left" w:pos="384"/>
      </w:tabs>
      <w:spacing w:after="240" w:line="240" w:lineRule="auto"/>
      <w:ind w:left="384" w:hanging="384"/>
    </w:pPr>
  </w:style>
  <w:style w:type="character" w:customStyle="1" w:styleId="Heading2Char">
    <w:name w:val="Heading 2 Char"/>
    <w:basedOn w:val="DefaultParagraphFont"/>
    <w:link w:val="Heading2"/>
    <w:uiPriority w:val="9"/>
    <w:rsid w:val="00332F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s-ES_tradnl"/>
    </w:rPr>
  </w:style>
  <w:style w:type="character" w:customStyle="1" w:styleId="Heading3Char">
    <w:name w:val="Heading 3 Char"/>
    <w:basedOn w:val="DefaultParagraphFont"/>
    <w:link w:val="Heading3"/>
    <w:uiPriority w:val="9"/>
    <w:rsid w:val="00332F5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s-ES_tradnl"/>
    </w:rPr>
  </w:style>
  <w:style w:type="table" w:customStyle="1" w:styleId="2">
    <w:name w:val="2"/>
    <w:basedOn w:val="TableNormal"/>
    <w:rsid w:val="00332F52"/>
    <w:pPr>
      <w:spacing w:after="0" w:line="480" w:lineRule="auto"/>
    </w:pPr>
    <w:rPr>
      <w:rFonts w:ascii="Calibri" w:eastAsia="Calibri" w:hAnsi="Calibri" w:cs="Calibri"/>
      <w:lang w:val="en-GB" w:eastAsia="es-ES_tradnl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0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1B6"/>
  </w:style>
  <w:style w:type="paragraph" w:styleId="Footer">
    <w:name w:val="footer"/>
    <w:basedOn w:val="Normal"/>
    <w:link w:val="FooterChar"/>
    <w:uiPriority w:val="99"/>
    <w:unhideWhenUsed/>
    <w:rsid w:val="009A0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3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2023-10-08T17:46:00Z</dcterms:created>
  <dcterms:modified xsi:type="dcterms:W3CDTF">2024-04-08T11:20:00Z</dcterms:modified>
</cp:coreProperties>
</file>