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031" w:rsidRPr="00EF5AAF" w:rsidRDefault="00476031" w:rsidP="0047603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5A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902BC3" w:rsidRPr="00EF5AAF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</w:p>
    <w:p w:rsidR="00476031" w:rsidRPr="00EF5AAF" w:rsidRDefault="00476031" w:rsidP="004760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AAF">
        <w:rPr>
          <w:rFonts w:ascii="Times New Roman" w:hAnsi="Times New Roman" w:cs="Times New Roman"/>
          <w:b/>
          <w:sz w:val="24"/>
          <w:szCs w:val="24"/>
          <w:lang w:val="en-US"/>
        </w:rPr>
        <w:t>Title:</w:t>
      </w:r>
      <w:r w:rsidR="00564CC3" w:rsidRPr="00EF5A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Analysis of polyacrylamide SDS gel electrophoresis</w:t>
      </w:r>
      <w:r w:rsidR="00564CC3"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5AAF">
        <w:rPr>
          <w:rFonts w:ascii="Times New Roman" w:hAnsi="Times New Roman" w:cs="Times New Roman"/>
          <w:sz w:val="24"/>
          <w:szCs w:val="24"/>
        </w:rPr>
        <w:tab/>
      </w:r>
      <w:r w:rsidR="00564CC3" w:rsidRPr="00EF5A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95C" w:rsidRPr="00EF5AAF" w:rsidRDefault="00746A6A" w:rsidP="00C6705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Individual collagen type I chains (α1, α2) were analyzed by </w:t>
      </w:r>
      <w:r w:rsidR="008261B2"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8% polyacrylamide </w:t>
      </w:r>
      <w:r w:rsidRPr="00EF5AAF">
        <w:rPr>
          <w:rFonts w:ascii="Times New Roman" w:hAnsi="Times New Roman" w:cs="Times New Roman"/>
          <w:sz w:val="24"/>
          <w:szCs w:val="24"/>
          <w:lang w:val="en-US"/>
        </w:rPr>
        <w:t>SDS gel electrophoresis (</w:t>
      </w:r>
      <w:r w:rsidR="00915CB6"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the bands of </w:t>
      </w:r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collagen type I chains were confirmed by LC-MS). </w:t>
      </w:r>
      <w:r w:rsidR="008261B2" w:rsidRPr="00EF5AAF">
        <w:rPr>
          <w:rFonts w:ascii="Times New Roman" w:hAnsi="Times New Roman" w:cs="Times New Roman"/>
          <w:sz w:val="24"/>
          <w:szCs w:val="24"/>
          <w:lang w:val="en-US"/>
        </w:rPr>
        <w:t>The stained gels were scanned with an imaging densitometer GS-800 (Bio-Rad), and protein bands were quantified by Quantity One software (Bio-Rad, v.4.6.8).</w:t>
      </w:r>
      <w:r w:rsidR="008261B2" w:rsidRPr="00EF5AAF" w:rsidDel="00024B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E495C" w:rsidRPr="00EF5AAF" w:rsidRDefault="00C67058" w:rsidP="006E495C">
      <w:pPr>
        <w:rPr>
          <w:rFonts w:ascii="Times New Roman" w:hAnsi="Times New Roman" w:cs="Times New Roman"/>
          <w:sz w:val="24"/>
          <w:szCs w:val="24"/>
        </w:rPr>
      </w:pPr>
      <w:r w:rsidRPr="00EF5AA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133EB190">
            <wp:extent cx="5358130" cy="322623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407" cy="32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2BC3" w:rsidRPr="00EF5AAF" w:rsidRDefault="00902BC3" w:rsidP="006E495C">
      <w:pPr>
        <w:rPr>
          <w:rFonts w:ascii="Times New Roman" w:hAnsi="Times New Roman" w:cs="Times New Roman"/>
          <w:sz w:val="24"/>
          <w:szCs w:val="24"/>
        </w:rPr>
      </w:pPr>
    </w:p>
    <w:p w:rsidR="00902BC3" w:rsidRPr="00EF5AAF" w:rsidRDefault="00902BC3" w:rsidP="006E495C">
      <w:pPr>
        <w:rPr>
          <w:rFonts w:ascii="Times New Roman" w:hAnsi="Times New Roman" w:cs="Times New Roman"/>
          <w:sz w:val="24"/>
          <w:szCs w:val="24"/>
        </w:rPr>
      </w:pPr>
    </w:p>
    <w:p w:rsidR="00902BC3" w:rsidRPr="00EF5AAF" w:rsidRDefault="00902BC3" w:rsidP="00B50E5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AAF">
        <w:rPr>
          <w:rFonts w:ascii="Times New Roman" w:hAnsi="Times New Roman" w:cs="Times New Roman"/>
          <w:b/>
          <w:sz w:val="24"/>
          <w:szCs w:val="24"/>
        </w:rPr>
        <w:t>Fig. S1</w:t>
      </w:r>
      <w:r w:rsidRPr="00EF5AAF">
        <w:rPr>
          <w:rFonts w:ascii="Times New Roman" w:hAnsi="Times New Roman" w:cs="Times New Roman"/>
          <w:sz w:val="24"/>
          <w:szCs w:val="24"/>
        </w:rPr>
        <w:t xml:space="preserve">: </w:t>
      </w:r>
      <w:r w:rsidR="001378F5" w:rsidRPr="00EF5AAF">
        <w:rPr>
          <w:rFonts w:ascii="Times New Roman" w:hAnsi="Times New Roman" w:cs="Times New Roman"/>
          <w:sz w:val="24"/>
          <w:szCs w:val="24"/>
        </w:rPr>
        <w:t xml:space="preserve">Representative picture of </w:t>
      </w:r>
      <w:r w:rsidR="00905975" w:rsidRPr="00EF5AAF">
        <w:rPr>
          <w:rFonts w:ascii="Times New Roman" w:hAnsi="Times New Roman" w:cs="Times New Roman"/>
          <w:sz w:val="24"/>
          <w:szCs w:val="24"/>
        </w:rPr>
        <w:t xml:space="preserve">a gel with </w:t>
      </w:r>
      <w:r w:rsidR="001378F5" w:rsidRPr="00EF5AAF">
        <w:rPr>
          <w:rFonts w:ascii="Times New Roman" w:hAnsi="Times New Roman" w:cs="Times New Roman"/>
          <w:sz w:val="24"/>
          <w:szCs w:val="24"/>
        </w:rPr>
        <w:t xml:space="preserve">collagen bands for densitometric analysis. </w:t>
      </w:r>
      <w:r w:rsidR="00C67058" w:rsidRPr="00EF5AAF">
        <w:rPr>
          <w:rFonts w:ascii="Times New Roman" w:hAnsi="Times New Roman" w:cs="Times New Roman"/>
          <w:sz w:val="24"/>
          <w:szCs w:val="24"/>
        </w:rPr>
        <w:t xml:space="preserve">The </w:t>
      </w:r>
      <w:r w:rsidR="00876E2C" w:rsidRPr="00EF5AAF">
        <w:rPr>
          <w:rFonts w:ascii="Times New Roman" w:hAnsi="Times New Roman" w:cs="Times New Roman"/>
          <w:sz w:val="24"/>
          <w:szCs w:val="24"/>
        </w:rPr>
        <w:t>„</w:t>
      </w:r>
      <w:r w:rsidR="00C67058" w:rsidRPr="00EF5AAF">
        <w:rPr>
          <w:rFonts w:ascii="Times New Roman" w:hAnsi="Times New Roman" w:cs="Times New Roman"/>
          <w:sz w:val="24"/>
          <w:szCs w:val="24"/>
        </w:rPr>
        <w:t>dECM</w:t>
      </w:r>
      <w:r w:rsidR="00876E2C" w:rsidRPr="00EF5AAF">
        <w:rPr>
          <w:rFonts w:ascii="Times New Roman" w:hAnsi="Times New Roman" w:cs="Times New Roman"/>
          <w:sz w:val="24"/>
          <w:szCs w:val="24"/>
        </w:rPr>
        <w:t>“</w:t>
      </w:r>
      <w:r w:rsidR="00C67058" w:rsidRPr="00EF5AAF">
        <w:rPr>
          <w:rFonts w:ascii="Times New Roman" w:hAnsi="Times New Roman" w:cs="Times New Roman"/>
          <w:sz w:val="24"/>
          <w:szCs w:val="24"/>
        </w:rPr>
        <w:t xml:space="preserve"> represents an acellular sample that was immersed in </w:t>
      </w:r>
      <w:r w:rsidR="00B50E5E" w:rsidRPr="00EF5AAF">
        <w:rPr>
          <w:rFonts w:ascii="Times New Roman" w:hAnsi="Times New Roman" w:cs="Times New Roman"/>
          <w:sz w:val="24"/>
          <w:szCs w:val="24"/>
        </w:rPr>
        <w:t xml:space="preserve">the </w:t>
      </w:r>
      <w:r w:rsidR="00C67058" w:rsidRPr="00EF5AAF">
        <w:rPr>
          <w:rFonts w:ascii="Times New Roman" w:hAnsi="Times New Roman" w:cs="Times New Roman"/>
          <w:sz w:val="24"/>
          <w:szCs w:val="24"/>
        </w:rPr>
        <w:t>culture medium in parallel with the recellularized samples</w:t>
      </w:r>
      <w:r w:rsidR="00B50E5E" w:rsidRPr="00EF5AAF">
        <w:rPr>
          <w:rFonts w:ascii="Times New Roman" w:hAnsi="Times New Roman" w:cs="Times New Roman"/>
          <w:sz w:val="24"/>
          <w:szCs w:val="24"/>
        </w:rPr>
        <w:t xml:space="preserve">. </w:t>
      </w:r>
      <w:r w:rsidR="00876E2C" w:rsidRPr="00EF5AAF">
        <w:rPr>
          <w:rFonts w:ascii="Times New Roman" w:hAnsi="Times New Roman" w:cs="Times New Roman"/>
          <w:sz w:val="24"/>
          <w:szCs w:val="24"/>
        </w:rPr>
        <w:t>„</w:t>
      </w:r>
      <w:r w:rsidR="00B50E5E" w:rsidRPr="00EF5AAF">
        <w:rPr>
          <w:rFonts w:ascii="Times New Roman" w:hAnsi="Times New Roman" w:cs="Times New Roman"/>
          <w:sz w:val="24"/>
          <w:szCs w:val="24"/>
        </w:rPr>
        <w:t>DMEM</w:t>
      </w:r>
      <w:r w:rsidR="00876E2C" w:rsidRPr="00EF5AAF">
        <w:rPr>
          <w:rFonts w:ascii="Times New Roman" w:hAnsi="Times New Roman" w:cs="Times New Roman"/>
          <w:sz w:val="24"/>
          <w:szCs w:val="24"/>
        </w:rPr>
        <w:t>“</w:t>
      </w:r>
      <w:r w:rsidR="00B50E5E" w:rsidRPr="00EF5AAF">
        <w:rPr>
          <w:rFonts w:ascii="Times New Roman" w:hAnsi="Times New Roman" w:cs="Times New Roman"/>
          <w:sz w:val="24"/>
          <w:szCs w:val="24"/>
        </w:rPr>
        <w:t xml:space="preserve"> sample represents DMEM cultivation medium supplemented with 2% fetal serum, 2.5ng/ml of TGF-β1 and 50 µg/ml of ascorbic acid. These samples </w:t>
      </w:r>
      <w:r w:rsidR="00C67058" w:rsidRPr="00EF5AAF">
        <w:rPr>
          <w:rFonts w:ascii="Times New Roman" w:hAnsi="Times New Roman" w:cs="Times New Roman"/>
          <w:sz w:val="24"/>
          <w:szCs w:val="24"/>
        </w:rPr>
        <w:t>were included as controls to ensure that we were not analyzing proteins originating from the culture medium (DMEM) or proteins released into the medium from the dECM</w:t>
      </w:r>
      <w:r w:rsidR="00B50E5E" w:rsidRPr="00EF5AAF">
        <w:rPr>
          <w:rFonts w:ascii="Times New Roman" w:hAnsi="Times New Roman" w:cs="Times New Roman"/>
          <w:sz w:val="24"/>
          <w:szCs w:val="24"/>
        </w:rPr>
        <w:t xml:space="preserve"> during cultivation</w:t>
      </w:r>
      <w:r w:rsidR="00EE567F" w:rsidRPr="00EF5AAF">
        <w:rPr>
          <w:rFonts w:ascii="Times New Roman" w:hAnsi="Times New Roman" w:cs="Times New Roman"/>
          <w:sz w:val="24"/>
          <w:szCs w:val="24"/>
        </w:rPr>
        <w:t xml:space="preserve"> (dECM)</w:t>
      </w:r>
      <w:r w:rsidR="00C67058" w:rsidRPr="00EF5AAF">
        <w:rPr>
          <w:rFonts w:ascii="Times New Roman" w:hAnsi="Times New Roman" w:cs="Times New Roman"/>
          <w:sz w:val="24"/>
          <w:szCs w:val="24"/>
        </w:rPr>
        <w:t>.</w:t>
      </w:r>
    </w:p>
    <w:p w:rsidR="00905975" w:rsidRPr="00EF5AAF" w:rsidRDefault="00905975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5AAF">
        <w:rPr>
          <w:rFonts w:ascii="Times New Roman" w:hAnsi="Times New Roman" w:cs="Times New Roman"/>
          <w:sz w:val="24"/>
          <w:szCs w:val="24"/>
          <w:shd w:val="clear" w:color="auto" w:fill="FFFFFF"/>
        </w:rPr>
        <w:t>Article title:</w:t>
      </w:r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“Development of a 3D </w:t>
      </w:r>
      <w:r w:rsidRPr="00EF5AAF">
        <w:rPr>
          <w:rFonts w:ascii="Times New Roman" w:hAnsi="Times New Roman" w:cs="Times New Roman"/>
          <w:i/>
          <w:sz w:val="24"/>
          <w:szCs w:val="24"/>
          <w:lang w:val="en-US"/>
        </w:rPr>
        <w:t>in vitro</w:t>
      </w:r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 model of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Dupuytren’s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 Disease as a platform for drug screening”</w:t>
      </w:r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5AAF">
        <w:rPr>
          <w:rFonts w:ascii="Times New Roman" w:hAnsi="Times New Roman" w:cs="Times New Roman"/>
          <w:sz w:val="24"/>
          <w:szCs w:val="24"/>
          <w:shd w:val="clear" w:color="auto" w:fill="FFFFFF"/>
        </w:rPr>
        <w:t>Journal name:</w:t>
      </w:r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5AAF">
        <w:rPr>
          <w:rFonts w:ascii="Times New Roman" w:hAnsi="Times New Roman" w:cs="Times New Roman"/>
          <w:sz w:val="24"/>
          <w:szCs w:val="24"/>
          <w:shd w:val="clear" w:color="auto" w:fill="FFFFFF"/>
        </w:rPr>
        <w:t>Cellular and Molecular Bioengineering</w:t>
      </w:r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5AAF">
        <w:rPr>
          <w:rFonts w:ascii="Times New Roman" w:hAnsi="Times New Roman" w:cs="Times New Roman"/>
          <w:sz w:val="24"/>
          <w:szCs w:val="24"/>
          <w:shd w:val="clear" w:color="auto" w:fill="FFFFFF"/>
        </w:rPr>
        <w:t>Author names:</w:t>
      </w:r>
    </w:p>
    <w:p w:rsidR="00915CB6" w:rsidRPr="00EF5AAF" w:rsidRDefault="00915CB6" w:rsidP="00915C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Jarmila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Knitlova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, Adam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Eckhardt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, Daniel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Hadraba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, David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Vondrasek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, Roman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Stachon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, Elena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Filova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, Vera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Jencova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Kristyna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Havlickova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, Tatyana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Kobets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, Martin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Ostadal</w:t>
      </w:r>
      <w:proofErr w:type="spellEnd"/>
      <w:r w:rsidRPr="00EF5AAF">
        <w:rPr>
          <w:rFonts w:ascii="Times New Roman" w:hAnsi="Times New Roman" w:cs="Times New Roman"/>
          <w:sz w:val="24"/>
          <w:szCs w:val="24"/>
          <w:lang w:val="en-US"/>
        </w:rPr>
        <w:t xml:space="preserve"> and Lucie </w:t>
      </w:r>
      <w:proofErr w:type="spellStart"/>
      <w:r w:rsidRPr="00EF5AAF">
        <w:rPr>
          <w:rFonts w:ascii="Times New Roman" w:hAnsi="Times New Roman" w:cs="Times New Roman"/>
          <w:sz w:val="24"/>
          <w:szCs w:val="24"/>
          <w:lang w:val="en-US"/>
        </w:rPr>
        <w:t>Bacakova</w:t>
      </w:r>
      <w:proofErr w:type="spellEnd"/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76E2C" w:rsidRPr="00EF5AAF" w:rsidRDefault="00876E2C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5AAF">
        <w:rPr>
          <w:rFonts w:ascii="Times New Roman" w:hAnsi="Times New Roman" w:cs="Times New Roman"/>
          <w:sz w:val="24"/>
          <w:szCs w:val="24"/>
          <w:shd w:val="clear" w:color="auto" w:fill="FFFFFF"/>
        </w:rPr>
        <w:t>Corresponding author: Adam Eckhardt</w:t>
      </w:r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5AAF">
        <w:rPr>
          <w:rFonts w:ascii="Times New Roman" w:hAnsi="Times New Roman" w:cs="Times New Roman"/>
          <w:sz w:val="24"/>
          <w:szCs w:val="24"/>
          <w:shd w:val="clear" w:color="auto" w:fill="FFFFFF"/>
        </w:rPr>
        <w:t>Affiliation:</w:t>
      </w:r>
    </w:p>
    <w:p w:rsidR="00915CB6" w:rsidRPr="00EF5AAF" w:rsidRDefault="00915CB6" w:rsidP="00915CB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EF5AAF">
        <w:rPr>
          <w:rFonts w:ascii="Times New Roman" w:hAnsi="Times New Roman" w:cs="Times New Roman"/>
          <w:iCs/>
          <w:sz w:val="24"/>
          <w:szCs w:val="24"/>
          <w:lang w:val="en-GB"/>
        </w:rPr>
        <w:t>Laboratory of Translational Metabolism,</w:t>
      </w:r>
    </w:p>
    <w:p w:rsidR="00915CB6" w:rsidRPr="00EF5AAF" w:rsidRDefault="00915CB6" w:rsidP="00915CB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EF5AAF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Institute of Physiology of the Czech Academy of Sciences, </w:t>
      </w:r>
    </w:p>
    <w:p w:rsidR="00915CB6" w:rsidRPr="00EF5AAF" w:rsidRDefault="00915CB6" w:rsidP="00915CB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proofErr w:type="spellStart"/>
      <w:r w:rsidRPr="00EF5AAF">
        <w:rPr>
          <w:rFonts w:ascii="Times New Roman" w:hAnsi="Times New Roman" w:cs="Times New Roman"/>
          <w:iCs/>
          <w:sz w:val="24"/>
          <w:szCs w:val="24"/>
          <w:lang w:val="en-GB"/>
        </w:rPr>
        <w:t>Videnska</w:t>
      </w:r>
      <w:proofErr w:type="spellEnd"/>
      <w:r w:rsidRPr="00EF5AAF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1083, 142 00 Prague 4, Czech Republic; </w:t>
      </w:r>
    </w:p>
    <w:p w:rsidR="00915CB6" w:rsidRPr="00EF5AAF" w:rsidRDefault="00915CB6" w:rsidP="00915C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5AAF" w:rsidDel="009B58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5AAF">
        <w:rPr>
          <w:rFonts w:ascii="Times New Roman" w:hAnsi="Times New Roman" w:cs="Times New Roman"/>
          <w:sz w:val="24"/>
          <w:szCs w:val="24"/>
          <w:lang w:val="en-US"/>
        </w:rPr>
        <w:t>+420 724 066 868</w:t>
      </w:r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5AAF">
        <w:rPr>
          <w:rFonts w:ascii="Times New Roman" w:hAnsi="Times New Roman" w:cs="Times New Roman"/>
          <w:sz w:val="24"/>
          <w:szCs w:val="24"/>
          <w:shd w:val="clear" w:color="auto" w:fill="FFFFFF"/>
        </w:rPr>
        <w:t>e-mail address of the corresponding author:</w:t>
      </w:r>
    </w:p>
    <w:p w:rsidR="00915CB6" w:rsidRPr="00EF5AAF" w:rsidRDefault="00EF5AAF" w:rsidP="00915CB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hyperlink r:id="rId5" w:history="1">
        <w:r w:rsidR="00915CB6" w:rsidRPr="00EF5AAF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US"/>
          </w:rPr>
          <w:t>adam.eckhardt@fgu.cas.cz</w:t>
        </w:r>
      </w:hyperlink>
      <w:bookmarkStart w:id="0" w:name="_GoBack"/>
      <w:bookmarkEnd w:id="0"/>
    </w:p>
    <w:p w:rsidR="00915CB6" w:rsidRPr="00EF5AAF" w:rsidRDefault="00915CB6" w:rsidP="00915CB6">
      <w:pPr>
        <w:rPr>
          <w:rFonts w:ascii="Times New Roman" w:hAnsi="Times New Roman" w:cs="Times New Roman"/>
          <w:sz w:val="24"/>
          <w:szCs w:val="24"/>
        </w:rPr>
      </w:pPr>
    </w:p>
    <w:p w:rsidR="00915CB6" w:rsidRPr="00EF5AAF" w:rsidRDefault="00915CB6" w:rsidP="00803A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15CB6" w:rsidRPr="00EF5AAF" w:rsidSect="00EF5A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031"/>
    <w:rsid w:val="00057C53"/>
    <w:rsid w:val="00105C1A"/>
    <w:rsid w:val="00112903"/>
    <w:rsid w:val="001378F5"/>
    <w:rsid w:val="002A4172"/>
    <w:rsid w:val="00301B0C"/>
    <w:rsid w:val="00324D57"/>
    <w:rsid w:val="004033CA"/>
    <w:rsid w:val="004607E6"/>
    <w:rsid w:val="00476031"/>
    <w:rsid w:val="004E57B3"/>
    <w:rsid w:val="00564CC3"/>
    <w:rsid w:val="005964E1"/>
    <w:rsid w:val="005C2EE4"/>
    <w:rsid w:val="00682495"/>
    <w:rsid w:val="006D344F"/>
    <w:rsid w:val="006E495C"/>
    <w:rsid w:val="00724FED"/>
    <w:rsid w:val="00746A6A"/>
    <w:rsid w:val="00786450"/>
    <w:rsid w:val="007933B6"/>
    <w:rsid w:val="00803A41"/>
    <w:rsid w:val="008261B2"/>
    <w:rsid w:val="00876E2C"/>
    <w:rsid w:val="00902BC3"/>
    <w:rsid w:val="00905975"/>
    <w:rsid w:val="00915CB6"/>
    <w:rsid w:val="00976B99"/>
    <w:rsid w:val="00A623AE"/>
    <w:rsid w:val="00A7023C"/>
    <w:rsid w:val="00A90CA6"/>
    <w:rsid w:val="00AC5362"/>
    <w:rsid w:val="00B225EA"/>
    <w:rsid w:val="00B27C19"/>
    <w:rsid w:val="00B50E5E"/>
    <w:rsid w:val="00B732C6"/>
    <w:rsid w:val="00BC2B19"/>
    <w:rsid w:val="00BF6D2F"/>
    <w:rsid w:val="00C11C77"/>
    <w:rsid w:val="00C36750"/>
    <w:rsid w:val="00C67058"/>
    <w:rsid w:val="00C75E00"/>
    <w:rsid w:val="00C839FE"/>
    <w:rsid w:val="00D1293A"/>
    <w:rsid w:val="00E02BCB"/>
    <w:rsid w:val="00E062A5"/>
    <w:rsid w:val="00EE427D"/>
    <w:rsid w:val="00EE567F"/>
    <w:rsid w:val="00EF335F"/>
    <w:rsid w:val="00EF5AAF"/>
    <w:rsid w:val="00F0339C"/>
    <w:rsid w:val="00FB6CC6"/>
    <w:rsid w:val="00FF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E45F32-735B-4CD8-B099-BDDC61EC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0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3A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02BC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5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am.eckhardt@fgu.cas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228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Fyziologický ústav AVČR v.v.i.</Company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Knitlová Jarmila</dc:creator>
  <cp:keywords/>
  <dc:description/>
  <cp:lastModifiedBy>Dinesh Ravic</cp:lastModifiedBy>
  <cp:revision>7</cp:revision>
  <dcterms:created xsi:type="dcterms:W3CDTF">2025-12-16T15:20:00Z</dcterms:created>
  <dcterms:modified xsi:type="dcterms:W3CDTF">2026-01-12T04:41:00Z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c29d2a26-8190-4ca7-bbef-d8f0e5017568</vt:lpwstr>
  </property>
</Properties>
</file>