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863D0" w14:textId="77777777" w:rsidR="00854B11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Supplementary information for</w:t>
      </w:r>
    </w:p>
    <w:p w14:paraId="2419DF25" w14:textId="77777777" w:rsidR="00854B11" w:rsidRDefault="00000000">
      <w:pPr>
        <w:spacing w:line="360" w:lineRule="auto"/>
        <w:rPr>
          <w:rFonts w:ascii="Times New Roman" w:eastAsia="宋体" w:hAnsi="Times New Roman" w:cs="Times New Roman"/>
          <w:b/>
          <w:bCs/>
          <w:sz w:val="32"/>
          <w:szCs w:val="28"/>
        </w:rPr>
      </w:pPr>
      <w:r>
        <w:rPr>
          <w:rFonts w:ascii="Times New Roman" w:eastAsia="宋体" w:hAnsi="Times New Roman" w:cs="Times New Roman"/>
          <w:b/>
          <w:bCs/>
          <w:sz w:val="32"/>
          <w:szCs w:val="28"/>
        </w:rPr>
        <w:t>Research Article</w:t>
      </w:r>
    </w:p>
    <w:p w14:paraId="0F924F98" w14:textId="5FC8860B" w:rsidR="00854B11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2"/>
          <w:szCs w:val="28"/>
        </w:rPr>
      </w:pPr>
      <w:r>
        <w:rPr>
          <w:rFonts w:ascii="Times New Roman" w:eastAsia="宋体" w:hAnsi="Times New Roman" w:cs="Times New Roman"/>
          <w:b/>
          <w:bCs/>
          <w:sz w:val="32"/>
          <w:szCs w:val="28"/>
        </w:rPr>
        <w:t xml:space="preserve">Boosting the Oxygen Reduction Performance of Fe–N–C Catalyst </w:t>
      </w:r>
      <w:r w:rsidR="00460523">
        <w:rPr>
          <w:rFonts w:ascii="Times New Roman" w:eastAsia="宋体" w:hAnsi="Times New Roman" w:cs="Times New Roman" w:hint="eastAsia"/>
          <w:b/>
          <w:bCs/>
          <w:sz w:val="32"/>
          <w:szCs w:val="28"/>
        </w:rPr>
        <w:t>U</w:t>
      </w:r>
      <w:r>
        <w:rPr>
          <w:rFonts w:ascii="Times New Roman" w:eastAsia="宋体" w:hAnsi="Times New Roman" w:cs="Times New Roman"/>
          <w:b/>
          <w:bCs/>
          <w:sz w:val="32"/>
          <w:szCs w:val="28"/>
        </w:rPr>
        <w:t>sing Zeolite as an Oxygen Reservoir</w:t>
      </w:r>
    </w:p>
    <w:p w14:paraId="7B043E70" w14:textId="77777777" w:rsidR="00854B11" w:rsidRDefault="00854B11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6CDC4A6E" w14:textId="77777777" w:rsidR="00854B11" w:rsidRDefault="00000000">
      <w:pPr>
        <w:widowControl/>
        <w:spacing w:line="360" w:lineRule="auto"/>
        <w:rPr>
          <w:rFonts w:ascii="Times New Roman" w:hAnsi="Times New Roman"/>
          <w:color w:val="000000"/>
          <w:kern w:val="0"/>
          <w:sz w:val="24"/>
        </w:rPr>
      </w:pPr>
      <w:proofErr w:type="spellStart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Weihao</w:t>
      </w:r>
      <w:proofErr w:type="spellEnd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Liu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vertAlign w:val="superscript"/>
          <w:lang w:bidi="ar"/>
        </w:rPr>
        <w:t>1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lang w:bidi="ar"/>
        </w:rPr>
        <w:t>·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</w:t>
      </w:r>
      <w:proofErr w:type="spellStart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Qingtao</w:t>
      </w:r>
      <w:proofErr w:type="spellEnd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Liu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vertAlign w:val="superscript"/>
          <w:lang w:bidi="ar"/>
        </w:rPr>
        <w:t>1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lang w:bidi="ar"/>
        </w:rPr>
        <w:t>·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</w:t>
      </w:r>
      <w:bookmarkStart w:id="0" w:name="_Hlk171067275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Xin Wan</w:t>
      </w:r>
      <w:bookmarkEnd w:id="0"/>
      <w:r>
        <w:rPr>
          <w:rFonts w:ascii="Times New Roman" w:eastAsia="宋体" w:hAnsi="Times New Roman" w:cs="Times New Roman"/>
          <w:bCs/>
          <w:color w:val="000000"/>
          <w:kern w:val="0"/>
          <w:sz w:val="24"/>
          <w:vertAlign w:val="superscript"/>
          <w:lang w:bidi="ar"/>
        </w:rPr>
        <w:t>1, 2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vertAlign w:val="superscript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lang w:bidi="ar"/>
        </w:rPr>
        <w:t>·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</w:t>
      </w:r>
      <w:proofErr w:type="spellStart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Jianglan</w:t>
      </w:r>
      <w:proofErr w:type="spellEnd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Shui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vertAlign w:val="superscript"/>
          <w:lang w:bidi="ar"/>
        </w:rPr>
        <w:t xml:space="preserve">1, 3 </w:t>
      </w:r>
    </w:p>
    <w:p w14:paraId="5A204A3B" w14:textId="77777777" w:rsidR="00854B11" w:rsidRDefault="00854B11">
      <w:pPr>
        <w:widowControl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</w:pPr>
    </w:p>
    <w:p w14:paraId="23CCA568" w14:textId="77777777" w:rsidR="00854B11" w:rsidRDefault="00000000">
      <w:pPr>
        <w:widowControl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</w:pPr>
      <w:bookmarkStart w:id="1" w:name="_Hlk147603403"/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vertAlign w:val="superscript"/>
          <w:lang w:bidi="ar"/>
        </w:rPr>
        <w:t>1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School of Materials Science and Engineering, </w:t>
      </w:r>
      <w:proofErr w:type="spellStart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Beihang</w:t>
      </w:r>
      <w:proofErr w:type="spellEnd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University, Beijing 100191, China</w:t>
      </w:r>
      <w:bookmarkEnd w:id="1"/>
    </w:p>
    <w:p w14:paraId="7CF256CD" w14:textId="77777777" w:rsidR="00854B11" w:rsidRDefault="00000000">
      <w:pPr>
        <w:widowControl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vertAlign w:val="superscript"/>
          <w:lang w:bidi="ar"/>
        </w:rPr>
        <w:t>2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School of Space and Environment, </w:t>
      </w:r>
      <w:proofErr w:type="spellStart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Beihang</w:t>
      </w:r>
      <w:proofErr w:type="spellEnd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University, Beijing 10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lang w:bidi="ar"/>
        </w:rPr>
        <w:t>2206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, China</w:t>
      </w:r>
    </w:p>
    <w:p w14:paraId="77F8F65F" w14:textId="77777777" w:rsidR="00854B11" w:rsidRDefault="00000000">
      <w:pPr>
        <w:widowControl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</w:t>
      </w:r>
      <w:proofErr w:type="spellStart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Tianmushan</w:t>
      </w:r>
      <w:proofErr w:type="spellEnd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Laboratory, Hangzhou 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lang w:bidi="ar"/>
        </w:rPr>
        <w:t>311115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, China</w:t>
      </w:r>
    </w:p>
    <w:p w14:paraId="25109D1D" w14:textId="77777777" w:rsidR="00854B11" w:rsidRDefault="00854B11">
      <w:pPr>
        <w:widowControl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</w:pPr>
    </w:p>
    <w:p w14:paraId="09682C18" w14:textId="77777777" w:rsidR="00854B11" w:rsidRDefault="00000000">
      <w:pPr>
        <w:widowControl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Received: 17 April 2024 / Revised: 10 J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lang w:bidi="ar"/>
        </w:rPr>
        <w:t>une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2024 / Accepted: 25 June 2024 / Published online:</w:t>
      </w:r>
    </w:p>
    <w:p w14:paraId="7C703DED" w14:textId="77777777" w:rsidR="00854B11" w:rsidRDefault="00854B11">
      <w:pPr>
        <w:widowControl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</w:pPr>
    </w:p>
    <w:p w14:paraId="7904A98D" w14:textId="3EE7F5D8" w:rsidR="00854B11" w:rsidRDefault="00000000">
      <w:pPr>
        <w:widowControl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Correspondence to Xin Wan, E-mail: </w:t>
      </w:r>
      <w:hyperlink r:id="rId7" w:history="1">
        <w:r>
          <w:rPr>
            <w:rStyle w:val="ad"/>
            <w:rFonts w:ascii="Times New Roman" w:eastAsia="宋体" w:hAnsi="Times New Roman" w:cs="Times New Roman"/>
            <w:bCs/>
            <w:kern w:val="0"/>
            <w:sz w:val="24"/>
            <w:lang w:bidi="ar"/>
          </w:rPr>
          <w:t>wanxin@buaa.edu.cn</w:t>
        </w:r>
      </w:hyperlink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; </w:t>
      </w:r>
      <w:proofErr w:type="spellStart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>Jianglan</w:t>
      </w:r>
      <w:proofErr w:type="spellEnd"/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t xml:space="preserve"> Shui, E-mail: </w:t>
      </w:r>
      <w:hyperlink r:id="rId8" w:history="1">
        <w:r w:rsidR="00FB4166" w:rsidRPr="002B54AA">
          <w:rPr>
            <w:rStyle w:val="ad"/>
            <w:rFonts w:ascii="Times New Roman" w:eastAsia="宋体" w:hAnsi="Times New Roman" w:cs="Times New Roman"/>
            <w:bCs/>
            <w:kern w:val="0"/>
            <w:sz w:val="24"/>
            <w:lang w:bidi="ar"/>
          </w:rPr>
          <w:t>shuijianglan@buaa.edu.cn</w:t>
        </w:r>
      </w:hyperlink>
    </w:p>
    <w:p w14:paraId="5D0DB02D" w14:textId="5B238AF4" w:rsidR="00FB4166" w:rsidRDefault="00FB4166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bCs/>
          <w:color w:val="000000"/>
          <w:kern w:val="0"/>
          <w:sz w:val="24"/>
          <w:lang w:bidi="ar"/>
        </w:rPr>
        <w:br w:type="page"/>
      </w:r>
    </w:p>
    <w:p w14:paraId="0BFFA5D3" w14:textId="5710E623" w:rsidR="00854B11" w:rsidRDefault="00036137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E59BADC" wp14:editId="59472F7B">
            <wp:extent cx="5274310" cy="3704590"/>
            <wp:effectExtent l="0" t="0" r="2540" b="0"/>
            <wp:docPr id="15905930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593095" name="图片 159059309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93411" w14:textId="11EB671C" w:rsidR="00854B1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XRD patterns of </w:t>
      </w:r>
      <w:r>
        <w:rPr>
          <w:rFonts w:ascii="Times New Roman" w:eastAsia="宋体" w:hAnsi="Times New Roman" w:cs="Times New Roman" w:hint="eastAsia"/>
          <w:sz w:val="24"/>
          <w:szCs w:val="24"/>
        </w:rPr>
        <w:t>Fe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 w:hint="eastAsia"/>
          <w:sz w:val="24"/>
          <w:szCs w:val="24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szCs w:val="24"/>
        </w:rPr>
        <w:t>Fe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 w:hint="eastAsia"/>
          <w:sz w:val="24"/>
          <w:szCs w:val="24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@</w:t>
      </w:r>
      <w:r w:rsidR="00036137">
        <w:rPr>
          <w:rFonts w:ascii="Times New Roman" w:hAnsi="Times New Roman" w:cs="Times New Roman" w:hint="eastAsia"/>
          <w:sz w:val="24"/>
          <w:szCs w:val="24"/>
        </w:rPr>
        <w:t>silicalite</w:t>
      </w:r>
      <w:r>
        <w:rPr>
          <w:rFonts w:ascii="Times New Roman" w:hAnsi="Times New Roman" w:cs="Times New Roman" w:hint="eastAsia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036137">
        <w:rPr>
          <w:rFonts w:ascii="Times New Roman" w:hAnsi="Times New Roman" w:cs="Times New Roman" w:hint="eastAsia"/>
          <w:sz w:val="24"/>
          <w:szCs w:val="24"/>
        </w:rPr>
        <w:t>silicalite</w:t>
      </w:r>
      <w:r>
        <w:rPr>
          <w:rFonts w:ascii="Times New Roman" w:hAnsi="Times New Roman" w:cs="Times New Roman" w:hint="eastAsia"/>
          <w:sz w:val="24"/>
          <w:szCs w:val="24"/>
        </w:rPr>
        <w:t>-1</w:t>
      </w:r>
    </w:p>
    <w:p w14:paraId="4F9F54A7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7F7AC3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955A7C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BD4A78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DECE84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A5472B" w14:textId="18E8E9D2" w:rsidR="00854B11" w:rsidRDefault="00036137" w:rsidP="005D1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5EEC6A" wp14:editId="3CBD12F6">
            <wp:extent cx="5256000" cy="1575872"/>
            <wp:effectExtent l="0" t="0" r="1905" b="5715"/>
            <wp:docPr id="11653812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381260" name="图片 116538126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" r="3175"/>
                    <a:stretch/>
                  </pic:blipFill>
                  <pic:spPr bwMode="auto">
                    <a:xfrm>
                      <a:off x="0" y="0"/>
                      <a:ext cx="5256000" cy="1575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A7EC5A" w14:textId="77777777" w:rsidR="00854B1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Fig. S2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a, b</w:t>
      </w:r>
      <w:r>
        <w:rPr>
          <w:rFonts w:ascii="Times New Roman" w:hAnsi="Times New Roman" w:cs="Times New Roman" w:hint="eastAsia"/>
          <w:sz w:val="24"/>
          <w:szCs w:val="24"/>
        </w:rPr>
        <w:t xml:space="preserve"> TEM images of </w:t>
      </w:r>
      <w:r>
        <w:rPr>
          <w:rFonts w:ascii="Times New Roman" w:eastAsia="宋体" w:hAnsi="Times New Roman" w:cs="Times New Roman" w:hint="eastAsia"/>
          <w:sz w:val="24"/>
          <w:szCs w:val="24"/>
        </w:rPr>
        <w:t>Fe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 w:hint="eastAsia"/>
          <w:sz w:val="24"/>
          <w:szCs w:val="24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lang w:bidi="ar"/>
        </w:rPr>
        <w:t>the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  <w:t xml:space="preserve"> diameter distribution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of </w:t>
      </w:r>
      <w:r>
        <w:rPr>
          <w:rFonts w:ascii="Times New Roman" w:eastAsia="宋体" w:hAnsi="Times New Roman" w:cs="Times New Roman" w:hint="eastAsia"/>
          <w:sz w:val="24"/>
          <w:szCs w:val="24"/>
        </w:rPr>
        <w:t>Fe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 w:hint="eastAsia"/>
          <w:sz w:val="24"/>
          <w:szCs w:val="24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 w:hint="eastAsia"/>
          <w:sz w:val="24"/>
          <w:szCs w:val="24"/>
        </w:rPr>
        <w:t>C</w:t>
      </w:r>
    </w:p>
    <w:p w14:paraId="59230738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D8D6F9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BBC9F4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3F51A9" w14:textId="51BFE825" w:rsidR="00854B11" w:rsidRDefault="00501FD7" w:rsidP="005D16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A39AC15" wp14:editId="6A9CC288">
            <wp:extent cx="5256000" cy="1581725"/>
            <wp:effectExtent l="0" t="0" r="1905" b="0"/>
            <wp:docPr id="11002873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87318" name="图片 110028731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" r="3581"/>
                    <a:stretch/>
                  </pic:blipFill>
                  <pic:spPr bwMode="auto">
                    <a:xfrm>
                      <a:off x="0" y="0"/>
                      <a:ext cx="5256000" cy="158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2C86D5" w14:textId="564F632D" w:rsidR="00854B1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Fig. S3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a, b</w:t>
      </w:r>
      <w:r>
        <w:rPr>
          <w:rFonts w:ascii="Times New Roman" w:hAnsi="Times New Roman" w:cs="Times New Roman" w:hint="eastAsia"/>
          <w:sz w:val="24"/>
          <w:szCs w:val="24"/>
        </w:rPr>
        <w:t xml:space="preserve"> TEM images of </w:t>
      </w:r>
      <w:r w:rsidR="00501FD7">
        <w:rPr>
          <w:rFonts w:ascii="Times New Roman" w:hAnsi="Times New Roman" w:cs="Times New Roman" w:hint="eastAsia"/>
          <w:sz w:val="24"/>
          <w:szCs w:val="24"/>
        </w:rPr>
        <w:t>silicalite</w:t>
      </w:r>
      <w:r>
        <w:rPr>
          <w:rFonts w:ascii="Times New Roman" w:hAnsi="Times New Roman" w:cs="Times New Roman" w:hint="eastAsia"/>
          <w:sz w:val="24"/>
          <w:szCs w:val="24"/>
        </w:rPr>
        <w:t>-1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lang w:bidi="ar"/>
        </w:rPr>
        <w:t>the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  <w:t xml:space="preserve"> diameter distribution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501FD7">
        <w:rPr>
          <w:rFonts w:ascii="Times New Roman" w:hAnsi="Times New Roman" w:cs="Times New Roman" w:hint="eastAsia"/>
          <w:sz w:val="24"/>
          <w:szCs w:val="24"/>
        </w:rPr>
        <w:t>silicalite</w:t>
      </w:r>
      <w:r>
        <w:rPr>
          <w:rFonts w:ascii="Times New Roman" w:hAnsi="Times New Roman" w:cs="Times New Roman" w:hint="eastAsia"/>
          <w:sz w:val="24"/>
          <w:szCs w:val="24"/>
        </w:rPr>
        <w:t>-1</w:t>
      </w:r>
    </w:p>
    <w:p w14:paraId="523D42F7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3ED04E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C9FA41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92791D" w14:textId="77777777" w:rsidR="00854B1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1663152E" wp14:editId="723038F6">
            <wp:extent cx="5264785" cy="1911350"/>
            <wp:effectExtent l="0" t="0" r="5715" b="6350"/>
            <wp:docPr id="7" name="图片 7" descr="Fig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 S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D1DC9" w14:textId="657CD525" w:rsidR="00854B1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Fig. S4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b </w:t>
      </w:r>
      <w:r>
        <w:rPr>
          <w:rFonts w:ascii="Times New Roman" w:hAnsi="Times New Roman" w:cs="Times New Roman" w:hint="eastAsia"/>
          <w:sz w:val="24"/>
          <w:szCs w:val="24"/>
        </w:rPr>
        <w:t xml:space="preserve">TEM images of </w:t>
      </w:r>
      <w:r>
        <w:rPr>
          <w:rFonts w:ascii="Times New Roman" w:eastAsia="宋体" w:hAnsi="Times New Roman" w:cs="Times New Roman" w:hint="eastAsia"/>
          <w:sz w:val="24"/>
          <w:szCs w:val="24"/>
        </w:rPr>
        <w:t>Fe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 w:hint="eastAsia"/>
          <w:sz w:val="24"/>
          <w:szCs w:val="24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>@</w:t>
      </w:r>
      <w:r w:rsidR="00501FD7">
        <w:rPr>
          <w:rFonts w:ascii="Times New Roman" w:hAnsi="Times New Roman" w:cs="Times New Roman" w:hint="eastAsia"/>
          <w:sz w:val="24"/>
          <w:szCs w:val="24"/>
        </w:rPr>
        <w:t>silicalite</w:t>
      </w:r>
      <w:r>
        <w:rPr>
          <w:rFonts w:ascii="Times New Roman" w:hAnsi="Times New Roman" w:cs="Times New Roman" w:hint="eastAsia"/>
          <w:sz w:val="24"/>
          <w:szCs w:val="24"/>
        </w:rPr>
        <w:t>-1</w:t>
      </w:r>
    </w:p>
    <w:p w14:paraId="07AC701B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55653E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19E685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AD64D8" w14:textId="77777777" w:rsidR="00854B1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3F06187F" wp14:editId="67E6A5F6">
            <wp:extent cx="3978910" cy="3045460"/>
            <wp:effectExtent l="0" t="0" r="8890" b="2540"/>
            <wp:docPr id="8" name="图片 8" descr="Fig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 S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78910" cy="304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274DA" w14:textId="02FCE1CE" w:rsidR="00854B11" w:rsidRDefault="00000000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Fig. S5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ORR polarization curves of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hybrid catalysts with different 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Fe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C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/</w:t>
      </w:r>
      <w:r w:rsidR="00501FD7">
        <w:rPr>
          <w:rFonts w:ascii="Times New Roman" w:eastAsia="宋体" w:hAnsi="Times New Roman" w:cs="Times New Roman" w:hint="eastAsia"/>
          <w:sz w:val="24"/>
          <w:szCs w:val="24"/>
          <w:lang w:bidi="ar"/>
        </w:rPr>
        <w:t>silicalite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-1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mass ratios 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 xml:space="preserve">ranging from 3:1 to 7:1 in </w:t>
      </w:r>
      <w:r>
        <w:rPr>
          <w:rFonts w:ascii="Times New Roman" w:eastAsia="宋体" w:hAnsi="Times New Roman" w:cs="Times New Roman" w:hint="eastAsia"/>
          <w:sz w:val="24"/>
          <w:szCs w:val="24"/>
        </w:rPr>
        <w:t>O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-saturated 0.5 mol</w:t>
      </w:r>
      <w:r>
        <w:rPr>
          <w:rFonts w:ascii="Times New Roman" w:eastAsia="宋体" w:hAnsi="Times New Roman" w:cs="Times New Roman"/>
          <w:sz w:val="24"/>
          <w:szCs w:val="24"/>
        </w:rPr>
        <w:t>/L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H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SO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4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solution</w:t>
      </w:r>
    </w:p>
    <w:p w14:paraId="4049CCDA" w14:textId="672D7B8C" w:rsidR="00854B11" w:rsidRDefault="00501F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6E98C50" wp14:editId="22B5CDE3">
            <wp:extent cx="3978381" cy="3045600"/>
            <wp:effectExtent l="0" t="0" r="3175" b="2540"/>
            <wp:docPr id="203742740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427404" name="图片 203742740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381" cy="30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49232" w14:textId="37923A89" w:rsidR="00854B1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Fig. S6</w:t>
      </w:r>
      <w:r>
        <w:rPr>
          <w:rFonts w:ascii="Times New Roman" w:hAnsi="Times New Roman" w:cs="Times New Roman" w:hint="eastAsia"/>
          <w:sz w:val="24"/>
          <w:szCs w:val="24"/>
        </w:rPr>
        <w:t xml:space="preserve"> ORR </w:t>
      </w:r>
      <w:r>
        <w:rPr>
          <w:rFonts w:ascii="Times New Roman" w:hAnsi="Times New Roman" w:cs="Times New Roman"/>
          <w:sz w:val="24"/>
          <w:szCs w:val="24"/>
        </w:rPr>
        <w:t>polarization</w:t>
      </w:r>
      <w:r>
        <w:rPr>
          <w:rFonts w:ascii="Times New Roman" w:hAnsi="Times New Roman" w:cs="Times New Roman" w:hint="eastAsia"/>
          <w:sz w:val="24"/>
          <w:szCs w:val="24"/>
        </w:rPr>
        <w:t xml:space="preserve"> curve of </w:t>
      </w:r>
      <w:r w:rsidR="00501FD7">
        <w:rPr>
          <w:rFonts w:ascii="Times New Roman" w:hAnsi="Times New Roman" w:cs="Times New Roman" w:hint="eastAsia"/>
          <w:sz w:val="24"/>
          <w:szCs w:val="24"/>
        </w:rPr>
        <w:t>silicalite</w:t>
      </w:r>
      <w:r>
        <w:rPr>
          <w:rFonts w:ascii="Times New Roman" w:hAnsi="Times New Roman" w:cs="Times New Roman" w:hint="eastAsia"/>
          <w:sz w:val="24"/>
          <w:szCs w:val="24"/>
        </w:rPr>
        <w:t>-1 in 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-saturated 0.5 </w:t>
      </w:r>
      <w:r>
        <w:rPr>
          <w:rFonts w:ascii="Times New Roman" w:hAnsi="Times New Roman" w:cs="Times New Roman"/>
          <w:sz w:val="24"/>
          <w:szCs w:val="24"/>
        </w:rPr>
        <w:t>mol/L</w:t>
      </w:r>
      <w:r>
        <w:rPr>
          <w:rFonts w:ascii="Times New Roman" w:hAnsi="Times New Roman" w:cs="Times New Roman" w:hint="eastAsia"/>
          <w:sz w:val="24"/>
          <w:szCs w:val="24"/>
        </w:rPr>
        <w:t xml:space="preserve"> H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SO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 xml:space="preserve"> solution</w:t>
      </w:r>
    </w:p>
    <w:p w14:paraId="63A9818C" w14:textId="77777777" w:rsidR="00854B11" w:rsidRDefault="00854B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DBBB96" w14:textId="77777777" w:rsidR="00854B11" w:rsidRDefault="00854B11">
      <w:pPr>
        <w:rPr>
          <w:rFonts w:ascii="Times New Roman" w:hAnsi="Times New Roman" w:cs="Times New Roman"/>
          <w:sz w:val="24"/>
          <w:szCs w:val="24"/>
        </w:rPr>
      </w:pPr>
    </w:p>
    <w:p w14:paraId="20B860A1" w14:textId="77777777" w:rsidR="00854B11" w:rsidRDefault="00854B11">
      <w:pPr>
        <w:rPr>
          <w:rFonts w:ascii="Times New Roman" w:hAnsi="Times New Roman" w:cs="Times New Roman"/>
          <w:sz w:val="24"/>
          <w:szCs w:val="24"/>
        </w:rPr>
      </w:pPr>
    </w:p>
    <w:p w14:paraId="5C5FD322" w14:textId="5C3EDE26" w:rsidR="00854B11" w:rsidRDefault="00501FD7">
      <w:pPr>
        <w:spacing w:line="360" w:lineRule="auto"/>
        <w:jc w:val="center"/>
        <w:rPr>
          <w:rFonts w:ascii="Times New Roman" w:eastAsia="宋体" w:hAnsi="Times New Roman" w:cs="Times New Roman"/>
          <w:color w:val="0000FF"/>
          <w:sz w:val="24"/>
          <w:szCs w:val="24"/>
        </w:rPr>
      </w:pPr>
      <w:r>
        <w:rPr>
          <w:rFonts w:ascii="Times New Roman" w:eastAsia="宋体" w:hAnsi="Times New Roman" w:cs="Times New Roman"/>
          <w:noProof/>
          <w:color w:val="0000FF"/>
          <w:sz w:val="24"/>
          <w:szCs w:val="24"/>
        </w:rPr>
        <w:drawing>
          <wp:inline distT="0" distB="0" distL="0" distR="0" wp14:anchorId="72DD3C22" wp14:editId="4D50756E">
            <wp:extent cx="3979913" cy="3045600"/>
            <wp:effectExtent l="0" t="0" r="1905" b="2540"/>
            <wp:docPr id="13947587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758734" name="图片 139475873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9913" cy="30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3A69A" w14:textId="4B387C2F" w:rsidR="00854B11" w:rsidRDefault="00000000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  <w:lang w:bidi="ar"/>
        </w:rPr>
        <w:t>Fig. S7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ORR polarization curves of Fe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C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Fe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>–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C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@</w:t>
      </w:r>
      <w:r w:rsidR="00501FD7">
        <w:rPr>
          <w:rFonts w:ascii="Times New Roman" w:eastAsia="宋体" w:hAnsi="Times New Roman" w:cs="Times New Roman" w:hint="eastAsia"/>
          <w:sz w:val="24"/>
          <w:szCs w:val="24"/>
          <w:lang w:bidi="ar"/>
        </w:rPr>
        <w:t>silicalite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-1</w:t>
      </w:r>
      <w:r w:rsidR="00501FD7">
        <w:rPr>
          <w:rFonts w:ascii="Times New Roman" w:eastAsia="宋体" w:hAnsi="Times New Roman" w:cs="Times New Roman" w:hint="eastAsia"/>
          <w:sz w:val="24"/>
          <w:szCs w:val="24"/>
          <w:lang w:bidi="ar"/>
        </w:rPr>
        <w:t>(uncalcined)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 xml:space="preserve"> in </w:t>
      </w:r>
      <w:r>
        <w:rPr>
          <w:rFonts w:ascii="Times New Roman" w:eastAsia="宋体" w:hAnsi="Times New Roman" w:cs="Times New Roman" w:hint="eastAsia"/>
          <w:sz w:val="24"/>
          <w:szCs w:val="24"/>
        </w:rPr>
        <w:t>O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-saturated 0.5 </w:t>
      </w:r>
      <w:r>
        <w:rPr>
          <w:rFonts w:ascii="Times New Roman" w:eastAsia="宋体" w:hAnsi="Times New Roman" w:cs="Times New Roman"/>
          <w:sz w:val="24"/>
          <w:szCs w:val="24"/>
        </w:rPr>
        <w:t>mol/L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H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SO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4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solution</w:t>
      </w:r>
    </w:p>
    <w:p w14:paraId="4F8B4753" w14:textId="77777777" w:rsidR="00854B11" w:rsidRDefault="00854B1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3C0BC7" w14:textId="77777777" w:rsidR="00854B11" w:rsidRDefault="00854B1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9C95D9" w14:textId="77777777" w:rsidR="00854B11" w:rsidRDefault="00854B1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2DADC0" w14:textId="77777777" w:rsidR="00854B11" w:rsidRDefault="00854B1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6F8BC5" w14:textId="0817FBDD" w:rsidR="00854B11" w:rsidRDefault="00000000">
      <w:pPr>
        <w:jc w:val="center"/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  <w:r>
        <w:rPr>
          <w:rFonts w:ascii="Times New Roman" w:hAnsi="Times New Roman" w:cs="Times New Roman" w:hint="eastAsia"/>
          <w:b/>
          <w:szCs w:val="21"/>
        </w:rPr>
        <w:t>Table 1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Comparison of ORR performance of </w:t>
      </w:r>
      <w:r>
        <w:rPr>
          <w:rFonts w:ascii="Times New Roman" w:eastAsia="宋体" w:hAnsi="Times New Roman" w:cs="Times New Roman" w:hint="eastAsia"/>
          <w:sz w:val="24"/>
          <w:szCs w:val="24"/>
        </w:rPr>
        <w:t>Fe</w:t>
      </w:r>
      <w:r>
        <w:rPr>
          <w:rFonts w:ascii="Times New Roman" w:eastAsia="宋体" w:hAnsi="Times New Roman" w:cs="Times New Roman"/>
          <w:sz w:val="24"/>
          <w:szCs w:val="24"/>
        </w:rPr>
        <w:t>‒</w:t>
      </w:r>
      <w:r>
        <w:rPr>
          <w:rFonts w:ascii="Times New Roman" w:eastAsia="宋体" w:hAnsi="Times New Roman" w:cs="Times New Roman" w:hint="eastAsia"/>
          <w:sz w:val="24"/>
          <w:szCs w:val="24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>‒</w:t>
      </w:r>
      <w:r>
        <w:rPr>
          <w:rFonts w:ascii="Times New Roman" w:eastAsia="宋体" w:hAnsi="Times New Roman" w:cs="Times New Roman" w:hint="eastAsia"/>
          <w:sz w:val="24"/>
          <w:szCs w:val="24"/>
        </w:rPr>
        <w:t>C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@</w:t>
      </w:r>
      <w:r w:rsidR="00BC4DD4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silicalite-1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with other Fe–N–C catalysts</w:t>
      </w:r>
    </w:p>
    <w:tbl>
      <w:tblPr>
        <w:tblW w:w="8505" w:type="dxa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134"/>
        <w:gridCol w:w="709"/>
        <w:gridCol w:w="1131"/>
        <w:gridCol w:w="1987"/>
      </w:tblGrid>
      <w:tr w:rsidR="00854B11" w14:paraId="64B5D247" w14:textId="77777777">
        <w:trPr>
          <w:trHeight w:val="706"/>
        </w:trPr>
        <w:tc>
          <w:tcPr>
            <w:tcW w:w="2127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7A51E96B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Sample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3749A71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Test conditions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1B55C289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L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oading (mg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/c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vertAlign w:val="super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4414C14F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vertAlign w:val="subscript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i/>
                <w:iCs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vertAlign w:val="subscript"/>
                <w:lang w:bidi="ar"/>
              </w:rPr>
              <w:t>1/2</w:t>
            </w:r>
          </w:p>
          <w:p w14:paraId="6B48CEBC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(V)</w:t>
            </w:r>
          </w:p>
        </w:tc>
        <w:tc>
          <w:tcPr>
            <w:tcW w:w="1131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632FF6BC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/>
                <w:i/>
                <w:iCs/>
                <w:color w:val="000000"/>
                <w:kern w:val="0"/>
                <w:szCs w:val="21"/>
                <w:lang w:bidi="ar"/>
              </w:rPr>
              <w:t>j</w:t>
            </w:r>
            <w:r>
              <w:rPr>
                <w:rFonts w:ascii="Times New Roman" w:eastAsia="宋体" w:hAnsi="Times New Roman" w:cs="Times New Roman"/>
                <w:b/>
                <w:iCs/>
                <w:color w:val="000000"/>
                <w:kern w:val="0"/>
                <w:szCs w:val="21"/>
                <w:vertAlign w:val="subscript"/>
                <w:lang w:bidi="ar"/>
              </w:rPr>
              <w:t>lim</w:t>
            </w:r>
            <w:proofErr w:type="spellEnd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 xml:space="preserve"> (mA/cm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vertAlign w:val="superscript"/>
                <w:lang w:bidi="ar"/>
              </w:rPr>
              <w:t>2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987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42196EA0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Ref.</w:t>
            </w:r>
          </w:p>
        </w:tc>
      </w:tr>
      <w:tr w:rsidR="00854B11" w14:paraId="4FC54269" w14:textId="77777777">
        <w:trPr>
          <w:trHeight w:val="340"/>
        </w:trPr>
        <w:tc>
          <w:tcPr>
            <w:tcW w:w="2127" w:type="dxa"/>
            <w:tcBorders>
              <w:top w:val="single" w:sz="6" w:space="0" w:color="auto"/>
              <w:bottom w:val="single" w:sz="4" w:space="0" w:color="auto"/>
            </w:tcBorders>
          </w:tcPr>
          <w:p w14:paraId="2E50EC0C" w14:textId="07C69BD0" w:rsidR="00854B11" w:rsidRPr="00501FD7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501FD7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Fe</w:t>
            </w:r>
            <w:r w:rsidRPr="00501FD7">
              <w:rPr>
                <w:rFonts w:ascii="Times New Roman" w:eastAsia="宋体" w:hAnsi="Times New Roman" w:cs="Times New Roman"/>
                <w:b/>
                <w:bCs/>
                <w:szCs w:val="21"/>
              </w:rPr>
              <w:t>‒</w:t>
            </w:r>
            <w:r w:rsidRPr="00501FD7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N</w:t>
            </w:r>
            <w:r w:rsidRPr="00501FD7">
              <w:rPr>
                <w:rFonts w:ascii="Times New Roman" w:eastAsia="宋体" w:hAnsi="Times New Roman" w:cs="Times New Roman"/>
                <w:b/>
                <w:bCs/>
                <w:szCs w:val="21"/>
              </w:rPr>
              <w:t>‒</w:t>
            </w:r>
            <w:r w:rsidRPr="00501FD7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C</w:t>
            </w:r>
            <w:r w:rsidRPr="00501FD7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@</w:t>
            </w:r>
            <w:r w:rsidR="00501FD7" w:rsidRPr="00501FD7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silicalite-1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</w:tcPr>
          <w:p w14:paraId="717C64AB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0.5 mol/L H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SO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</w:tcPr>
          <w:p w14:paraId="4C2EEBEE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.4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4" w:space="0" w:color="auto"/>
            </w:tcBorders>
          </w:tcPr>
          <w:p w14:paraId="3F1DF462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0.79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131" w:type="dxa"/>
            <w:tcBorders>
              <w:top w:val="single" w:sz="6" w:space="0" w:color="auto"/>
              <w:bottom w:val="single" w:sz="4" w:space="0" w:color="auto"/>
            </w:tcBorders>
          </w:tcPr>
          <w:p w14:paraId="7B353528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6.4</w:t>
            </w:r>
          </w:p>
        </w:tc>
        <w:tc>
          <w:tcPr>
            <w:tcW w:w="1987" w:type="dxa"/>
            <w:tcBorders>
              <w:top w:val="single" w:sz="6" w:space="0" w:color="auto"/>
              <w:bottom w:val="single" w:sz="4" w:space="0" w:color="auto"/>
            </w:tcBorders>
          </w:tcPr>
          <w:p w14:paraId="43452C67" w14:textId="77777777" w:rsidR="00854B11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This work</w:t>
            </w:r>
          </w:p>
        </w:tc>
      </w:tr>
      <w:tr w:rsidR="00854B11" w14:paraId="542A8EBE" w14:textId="77777777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D918B90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FeNC</w:t>
            </w:r>
            <w:proofErr w:type="spellEnd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A3EFDA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 xml:space="preserve">.1 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mol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/L HClO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353E2F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.25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C9F6F90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.7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B879CAA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0C91E5D3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[1]</w:t>
            </w:r>
          </w:p>
        </w:tc>
      </w:tr>
      <w:tr w:rsidR="00854B11" w14:paraId="2BE1E833" w14:textId="77777777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FB2E69C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MesoS</w:t>
            </w:r>
            <w:proofErr w:type="spellEnd"/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/</w:t>
            </w:r>
            <w:proofErr w:type="spellStart"/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MicroC-FeNC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45FBD7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 xml:space="preserve">0.5 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mol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/L H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SO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0DB22AC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1CE09D6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81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85C190D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5.5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6039FE69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lang w:bidi="ar"/>
              </w:rPr>
              <w:t>[2]</w:t>
            </w:r>
          </w:p>
        </w:tc>
      </w:tr>
      <w:tr w:rsidR="00854B11" w14:paraId="4B55178B" w14:textId="77777777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495AF24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TPI@Z8(SiO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)-650-C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6CBDE9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 xml:space="preserve">0.5 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mol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/L H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SO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BE7892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9246C95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.8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566470C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5.5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6FC09D07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[3]</w:t>
            </w:r>
          </w:p>
        </w:tc>
      </w:tr>
      <w:tr w:rsidR="00854B11" w14:paraId="44B0BD41" w14:textId="77777777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A750F08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Fe-N-C-10%FG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7CE7017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 xml:space="preserve">0.5 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mol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/L H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SO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AECF16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E4B69B0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93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E2277F4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3.9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7B609E95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[4]</w:t>
            </w:r>
          </w:p>
        </w:tc>
      </w:tr>
      <w:tr w:rsidR="00854B11" w14:paraId="32FC89B1" w14:textId="77777777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B593BA8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Fe–N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S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/NC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9527C17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 xml:space="preserve">0.5 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mol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/L H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SO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6F52F3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5CE10E4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.7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95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D6AC1CA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.1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53991662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[5]</w:t>
            </w:r>
          </w:p>
        </w:tc>
      </w:tr>
      <w:tr w:rsidR="00854B11" w14:paraId="08A876AB" w14:textId="77777777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D3B07D8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Fe2-Z8-C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CA8BA50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mol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/L H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SO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008EE3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076962B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805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406BEBA1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5.5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073B4A92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[6]</w:t>
            </w:r>
          </w:p>
        </w:tc>
      </w:tr>
      <w:tr w:rsidR="00854B11" w14:paraId="0873FC15" w14:textId="77777777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1DD375E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FeNC-1000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EA1E24B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 xml:space="preserve">0.5 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mol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/L H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SO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734C96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0.4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94DDB33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804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3ADF2305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5.1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1D4F5B73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[7]</w:t>
            </w:r>
          </w:p>
        </w:tc>
      </w:tr>
      <w:tr w:rsidR="00854B11" w14:paraId="5FA660E9" w14:textId="77777777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49A7909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FeNC-CVD-750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222C15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 xml:space="preserve">0.5 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mol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/L H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SO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01E4FD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2BAA310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.85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D0E7EE4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3.8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3026E831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[8]</w:t>
            </w:r>
          </w:p>
        </w:tc>
      </w:tr>
      <w:tr w:rsidR="00854B11" w14:paraId="54334520" w14:textId="77777777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CE0C4EE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Fe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SA</w:t>
            </w:r>
            <w:proofErr w:type="spellEnd"/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/Fe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AC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−2DNPC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EFA2B9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 xml:space="preserve">0.5 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mol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/L H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SO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54258E3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D58F9D3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.81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974C2C9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  <w:t>.5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7F615628" w14:textId="77777777" w:rsidR="00854B11" w:rsidRDefault="000000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  <w:lang w:bidi="ar"/>
              </w:rPr>
              <w:t>[9]</w:t>
            </w:r>
          </w:p>
        </w:tc>
      </w:tr>
    </w:tbl>
    <w:p w14:paraId="4DEFBB8F" w14:textId="77777777" w:rsidR="00854B11" w:rsidRDefault="00854B11">
      <w:pPr>
        <w:rPr>
          <w:rFonts w:ascii="Times New Roman" w:hAnsi="Times New Roman" w:cs="Times New Roman"/>
          <w:sz w:val="24"/>
          <w:szCs w:val="24"/>
        </w:rPr>
        <w:sectPr w:rsidR="00854B1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0FB3C1D" w14:textId="77777777" w:rsidR="00854B11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References</w:t>
      </w:r>
    </w:p>
    <w:p w14:paraId="413DCBDF" w14:textId="77777777" w:rsidR="00854B11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Zhao CX, Ren D, Wang J et al (2022) Regeneration of single-atom catalysts deactivated under acid oxygen reduction reaction conditions. J Energy Chem 73:478–484</w:t>
      </w:r>
    </w:p>
    <w:p w14:paraId="7AC311B6" w14:textId="77777777" w:rsidR="00854B11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Chen L, Wan X, Zhao X et al (2022) Spatial porosity design of Fe–N–C catalysts for high power density PEM fuel cells and detection of water saturation of the catalyst layer by a microwave method. J Mater Chem A 10(14):7764–7772</w:t>
      </w:r>
    </w:p>
    <w:p w14:paraId="288B6768" w14:textId="77777777" w:rsidR="00854B11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Wan X, Liu X, Li Y et al (2019) Fe–N–C electrocatalyst with dense active sites and efficient mass transport for high-performance proton exchange membrane fuel cells. Nat </w:t>
      </w:r>
      <w:proofErr w:type="spellStart"/>
      <w:r>
        <w:rPr>
          <w:rFonts w:ascii="Times New Roman" w:hAnsi="Times New Roman" w:cs="Times New Roman"/>
          <w:sz w:val="24"/>
          <w:szCs w:val="24"/>
        </w:rPr>
        <w:t>Catal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2:259–268</w:t>
      </w:r>
    </w:p>
    <w:p w14:paraId="070AD707" w14:textId="77777777" w:rsidR="00854B11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Zeng Y, Li C, Li B et al (2023) Tuning the thermal activation atmosphere breaks the activity–stability trade-off of Fe–N–C oxygen reduction fuel cell catalysts. Nat </w:t>
      </w:r>
      <w:proofErr w:type="spellStart"/>
      <w:r>
        <w:rPr>
          <w:rFonts w:ascii="Times New Roman" w:hAnsi="Times New Roman" w:cs="Times New Roman"/>
          <w:sz w:val="24"/>
          <w:szCs w:val="24"/>
        </w:rPr>
        <w:t>Catal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6:1215–1227</w:t>
      </w:r>
    </w:p>
    <w:p w14:paraId="45E7DDA4" w14:textId="77777777" w:rsidR="00854B11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Liu W, He H, Liu Q et al (2024) Identification of the optimal doping position of hetero-atoms in chalcogen-doped Fe–N–C catalysts for oxygen reduction reaction.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Particuology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89:99–108</w:t>
      </w:r>
    </w:p>
    <w:p w14:paraId="6B2EBBF6" w14:textId="77777777" w:rsidR="00854B11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Liu Q, Liu X, Zheng L et al (2018) The solid-phase synthesis of an Fe–N–C electrocatalyst for high-power proton-exchange membrane fuel cells. </w:t>
      </w:r>
      <w:proofErr w:type="spellStart"/>
      <w:r>
        <w:rPr>
          <w:rFonts w:ascii="Times New Roman" w:hAnsi="Times New Roman" w:cs="Times New Roman"/>
          <w:sz w:val="24"/>
          <w:szCs w:val="24"/>
        </w:rPr>
        <w:t>Angew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Chem Int Ed Engl 57(5):1204–1208</w:t>
      </w:r>
    </w:p>
    <w:p w14:paraId="7AEDAEF8" w14:textId="77777777" w:rsidR="00854B11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 Y, Liu X, Zheng L et al (2019) Preparation of Fe–N–C catalysts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FeN</w:t>
      </w:r>
      <w:r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= 1, 3, 4) active sites and comparison of their activities for the oxygen reduction reaction and performances in proton exchange membrane fuel cells. J Mater Chem A 7(45):26147–26153</w:t>
      </w:r>
    </w:p>
    <w:p w14:paraId="0B5E61CC" w14:textId="77777777" w:rsidR="00854B11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Jiao L, Li J, Richard LL et al (2021) Chemical </w:t>
      </w:r>
      <w:proofErr w:type="spellStart"/>
      <w:r>
        <w:rPr>
          <w:rFonts w:ascii="Times New Roman" w:hAnsi="Times New Roman" w:cs="Times New Roman"/>
          <w:sz w:val="24"/>
          <w:szCs w:val="24"/>
        </w:rPr>
        <w:t>vapour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deposition of Fe–N–C oxygen reduction catalysts with full utilization of dense Fe–N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sites. Nat Mater 20(10):1385–1391</w:t>
      </w:r>
    </w:p>
    <w:p w14:paraId="3EDA92C5" w14:textId="1CF80030" w:rsidR="00854B11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 X, Liu Q, Liu J et al (2022) Iron atom</w:t>
      </w:r>
      <w:r w:rsidR="005D167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cluster interactions increase activity and improve durability in Fe–N–C fuel cells. Nat </w:t>
      </w:r>
      <w:proofErr w:type="spellStart"/>
      <w:r>
        <w:rPr>
          <w:rFonts w:ascii="Times New Roman" w:hAnsi="Times New Roman" w:cs="Times New Roman"/>
          <w:sz w:val="24"/>
          <w:szCs w:val="24"/>
        </w:rPr>
        <w:t>Commun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13(1):2963</w:t>
      </w:r>
    </w:p>
    <w:sectPr w:rsidR="00854B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2CFF8D" w14:textId="77777777" w:rsidR="00F30E4E" w:rsidRDefault="00F30E4E" w:rsidP="00460523">
      <w:pPr>
        <w:rPr>
          <w:rFonts w:hint="eastAsia"/>
        </w:rPr>
      </w:pPr>
      <w:r>
        <w:separator/>
      </w:r>
    </w:p>
  </w:endnote>
  <w:endnote w:type="continuationSeparator" w:id="0">
    <w:p w14:paraId="4F4FAAE1" w14:textId="77777777" w:rsidR="00F30E4E" w:rsidRDefault="00F30E4E" w:rsidP="004605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8C066" w14:textId="77777777" w:rsidR="00F30E4E" w:rsidRDefault="00F30E4E" w:rsidP="00460523">
      <w:pPr>
        <w:rPr>
          <w:rFonts w:hint="eastAsia"/>
        </w:rPr>
      </w:pPr>
      <w:r>
        <w:separator/>
      </w:r>
    </w:p>
  </w:footnote>
  <w:footnote w:type="continuationSeparator" w:id="0">
    <w:p w14:paraId="26DF613F" w14:textId="77777777" w:rsidR="00F30E4E" w:rsidRDefault="00F30E4E" w:rsidP="0046052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5F6CF06"/>
    <w:multiLevelType w:val="singleLevel"/>
    <w:tmpl w:val="95F6CF06"/>
    <w:lvl w:ilvl="0">
      <w:start w:val="1"/>
      <w:numFmt w:val="decimal"/>
      <w:suff w:val="space"/>
      <w:lvlText w:val="[%1]"/>
      <w:lvlJc w:val="left"/>
    </w:lvl>
  </w:abstractNum>
  <w:num w:numId="1" w16cid:durableId="317392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c3NjY3NTM0NDY0MTBX0lEKTi0uzszPAykwqwUAfN6+2ywAAAA="/>
    <w:docVar w:name="commondata" w:val="eyJoZGlkIjoiMDkzN2RiODQyMTMxNmFjZTMxM2JmMjg4NWM2OTU5OGYifQ=="/>
    <w:docVar w:name="KSO_WPS_MARK_KEY" w:val="711ad4a6-95e3-4bfa-a50b-6bac5dac11f7"/>
  </w:docVars>
  <w:rsids>
    <w:rsidRoot w:val="00535342"/>
    <w:rsid w:val="00020C95"/>
    <w:rsid w:val="00036137"/>
    <w:rsid w:val="00086EF4"/>
    <w:rsid w:val="001459F0"/>
    <w:rsid w:val="00193CD3"/>
    <w:rsid w:val="001B6BA4"/>
    <w:rsid w:val="001C1BD5"/>
    <w:rsid w:val="00205994"/>
    <w:rsid w:val="00227617"/>
    <w:rsid w:val="002B2F81"/>
    <w:rsid w:val="002B76F4"/>
    <w:rsid w:val="002E4259"/>
    <w:rsid w:val="002F19A7"/>
    <w:rsid w:val="003265C2"/>
    <w:rsid w:val="00333117"/>
    <w:rsid w:val="00342E18"/>
    <w:rsid w:val="00350981"/>
    <w:rsid w:val="003C40E4"/>
    <w:rsid w:val="00432D7D"/>
    <w:rsid w:val="00435A35"/>
    <w:rsid w:val="00460523"/>
    <w:rsid w:val="004B4EB3"/>
    <w:rsid w:val="004C6088"/>
    <w:rsid w:val="004D2E36"/>
    <w:rsid w:val="004E5483"/>
    <w:rsid w:val="004F2A44"/>
    <w:rsid w:val="00501FD7"/>
    <w:rsid w:val="00505D4D"/>
    <w:rsid w:val="00527750"/>
    <w:rsid w:val="00535342"/>
    <w:rsid w:val="005D1677"/>
    <w:rsid w:val="00671DDA"/>
    <w:rsid w:val="006815FF"/>
    <w:rsid w:val="006B1F04"/>
    <w:rsid w:val="006F752D"/>
    <w:rsid w:val="007A59E8"/>
    <w:rsid w:val="007C1B94"/>
    <w:rsid w:val="007D5AB0"/>
    <w:rsid w:val="007E22E7"/>
    <w:rsid w:val="00815701"/>
    <w:rsid w:val="008163F1"/>
    <w:rsid w:val="00854B11"/>
    <w:rsid w:val="008D3E58"/>
    <w:rsid w:val="00957445"/>
    <w:rsid w:val="009827C7"/>
    <w:rsid w:val="009852E8"/>
    <w:rsid w:val="00A13885"/>
    <w:rsid w:val="00A91F2D"/>
    <w:rsid w:val="00AA1125"/>
    <w:rsid w:val="00B12ADB"/>
    <w:rsid w:val="00BC4DD4"/>
    <w:rsid w:val="00BF07AF"/>
    <w:rsid w:val="00C11D3D"/>
    <w:rsid w:val="00CD78E6"/>
    <w:rsid w:val="00D66C40"/>
    <w:rsid w:val="00D758A6"/>
    <w:rsid w:val="00DA3A6F"/>
    <w:rsid w:val="00DA5AC9"/>
    <w:rsid w:val="00DC08A3"/>
    <w:rsid w:val="00E06759"/>
    <w:rsid w:val="00EB4EF1"/>
    <w:rsid w:val="00EB589F"/>
    <w:rsid w:val="00F30E4E"/>
    <w:rsid w:val="00FB4166"/>
    <w:rsid w:val="00FD1D1E"/>
    <w:rsid w:val="00FF4754"/>
    <w:rsid w:val="02DB4857"/>
    <w:rsid w:val="07E850FA"/>
    <w:rsid w:val="0C937803"/>
    <w:rsid w:val="0DE46D10"/>
    <w:rsid w:val="0F367BE0"/>
    <w:rsid w:val="14B00405"/>
    <w:rsid w:val="1D583682"/>
    <w:rsid w:val="1FDB6539"/>
    <w:rsid w:val="207E6641"/>
    <w:rsid w:val="34F328E8"/>
    <w:rsid w:val="3FC16853"/>
    <w:rsid w:val="71405412"/>
    <w:rsid w:val="75916B8D"/>
    <w:rsid w:val="76A10A5E"/>
    <w:rsid w:val="7B49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2B089B"/>
  <w15:docId w15:val="{FF55BE81-18E3-4238-9DAA-94D2A5E0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FB4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ijianglan@buaa.edu.cn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mailto:wanxin@buaa.edu.cn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626</Words>
  <Characters>3128</Characters>
  <Application>Microsoft Office Word</Application>
  <DocSecurity>0</DocSecurity>
  <Lines>173</Lines>
  <Paragraphs>113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炜昊 刘</dc:creator>
  <cp:lastModifiedBy>xin wan</cp:lastModifiedBy>
  <cp:revision>33</cp:revision>
  <dcterms:created xsi:type="dcterms:W3CDTF">2023-12-20T06:17:00Z</dcterms:created>
  <dcterms:modified xsi:type="dcterms:W3CDTF">2024-07-15T13:44:00Z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52F122EB63D3495685B0DDB1D826DAEB_13</vt:lpwstr>
  </property>
  <property fmtid="{D5CDD505-2E9C-101B-9397-08002B2CF9AE}" pid="4" name="GrammarlyDocumentId">
    <vt:lpwstr>91a2d6c3ee980aa4ab15b8533e6ddf0ef4befb4adb199e7e66286043ae02af51</vt:lpwstr>
  </property>
</Properties>
</file>