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776D1" w14:textId="6E500510" w:rsidR="00D514CE" w:rsidRDefault="003E1E84" w:rsidP="007642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E1E84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</w:t>
      </w:r>
      <w:r w:rsidR="00044C3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0D1151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="0049601A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D1151">
        <w:rPr>
          <w:rFonts w:ascii="Times New Roman" w:hAnsi="Times New Roman" w:cs="Times New Roman"/>
          <w:sz w:val="24"/>
          <w:szCs w:val="24"/>
          <w:lang w:val="en-GB"/>
        </w:rPr>
        <w:t>Mean values ± standard deviation of the soil parameters for each habitat group</w:t>
      </w:r>
      <w:r w:rsidR="008D1FC2">
        <w:rPr>
          <w:rFonts w:ascii="Times New Roman" w:hAnsi="Times New Roman" w:cs="Times New Roman"/>
          <w:sz w:val="24"/>
          <w:szCs w:val="24"/>
          <w:lang w:val="en-GB"/>
        </w:rPr>
        <w:t>. Different letters indicate significant differences (p &lt; 0.05) after the non-parametric test of Kruskall-Wallis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4"/>
        <w:gridCol w:w="2314"/>
        <w:gridCol w:w="1920"/>
        <w:gridCol w:w="1970"/>
      </w:tblGrid>
      <w:tr w:rsidR="000D1151" w:rsidRPr="004B577A" w14:paraId="65CA01B5" w14:textId="43527B07" w:rsidTr="000D1151">
        <w:tc>
          <w:tcPr>
            <w:tcW w:w="1781" w:type="pct"/>
            <w:tcBorders>
              <w:top w:val="single" w:sz="4" w:space="0" w:color="auto"/>
              <w:bottom w:val="single" w:sz="4" w:space="0" w:color="auto"/>
            </w:tcBorders>
          </w:tcPr>
          <w:p w14:paraId="624619CC" w14:textId="636C6F98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Soil parameter</w:t>
            </w:r>
          </w:p>
        </w:tc>
        <w:tc>
          <w:tcPr>
            <w:tcW w:w="1200" w:type="pct"/>
            <w:tcBorders>
              <w:top w:val="single" w:sz="4" w:space="0" w:color="auto"/>
              <w:bottom w:val="single" w:sz="4" w:space="0" w:color="auto"/>
            </w:tcBorders>
          </w:tcPr>
          <w:p w14:paraId="36589A46" w14:textId="7BC8D88E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Frontal dunes</w:t>
            </w:r>
          </w:p>
        </w:tc>
        <w:tc>
          <w:tcPr>
            <w:tcW w:w="996" w:type="pct"/>
            <w:tcBorders>
              <w:top w:val="single" w:sz="4" w:space="0" w:color="auto"/>
              <w:bottom w:val="single" w:sz="4" w:space="0" w:color="auto"/>
            </w:tcBorders>
          </w:tcPr>
          <w:p w14:paraId="0023503E" w14:textId="160370C6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Backdunes</w:t>
            </w:r>
          </w:p>
        </w:tc>
        <w:tc>
          <w:tcPr>
            <w:tcW w:w="1022" w:type="pct"/>
            <w:tcBorders>
              <w:top w:val="single" w:sz="4" w:space="0" w:color="auto"/>
              <w:bottom w:val="single" w:sz="4" w:space="0" w:color="auto"/>
            </w:tcBorders>
          </w:tcPr>
          <w:p w14:paraId="4E4682F3" w14:textId="0D1F92C5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Slack areas</w:t>
            </w:r>
          </w:p>
        </w:tc>
      </w:tr>
      <w:tr w:rsidR="000D1151" w:rsidRPr="004B577A" w14:paraId="3BB12F31" w14:textId="021A8217" w:rsidTr="000D1151">
        <w:tc>
          <w:tcPr>
            <w:tcW w:w="1781" w:type="pct"/>
            <w:tcBorders>
              <w:top w:val="single" w:sz="4" w:space="0" w:color="auto"/>
            </w:tcBorders>
          </w:tcPr>
          <w:p w14:paraId="11B07CE3" w14:textId="74C041A5" w:rsidR="000D1151" w:rsidRPr="004B577A" w:rsidRDefault="000D1151" w:rsidP="004B57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Conductivity</w:t>
            </w:r>
            <w:r w:rsidR="004B577A"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</w:t>
            </w:r>
            <w:r w:rsidR="004B577A" w:rsidRPr="004B577A">
              <w:rPr>
                <w:rFonts w:ascii="Symbol" w:hAnsi="Symbol" w:cs="Calibri"/>
                <w:color w:val="000000"/>
                <w:sz w:val="24"/>
                <w:szCs w:val="24"/>
              </w:rPr>
              <w:t>m</w:t>
            </w:r>
            <w:r w:rsidR="004B577A" w:rsidRPr="00B14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S)</w:t>
            </w:r>
          </w:p>
        </w:tc>
        <w:tc>
          <w:tcPr>
            <w:tcW w:w="1200" w:type="pct"/>
            <w:tcBorders>
              <w:top w:val="single" w:sz="4" w:space="0" w:color="auto"/>
            </w:tcBorders>
          </w:tcPr>
          <w:p w14:paraId="3AB3C331" w14:textId="40F54208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18.65 ± 3.95</w:t>
            </w:r>
            <w:r w:rsidR="00827EEE" w:rsidRPr="004B577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996" w:type="pct"/>
            <w:tcBorders>
              <w:top w:val="single" w:sz="4" w:space="0" w:color="auto"/>
            </w:tcBorders>
          </w:tcPr>
          <w:p w14:paraId="1D540785" w14:textId="1BF30FF7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20.60 ± 4.52</w:t>
            </w:r>
            <w:r w:rsidR="00827EEE" w:rsidRPr="004B577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1022" w:type="pct"/>
            <w:tcBorders>
              <w:top w:val="single" w:sz="4" w:space="0" w:color="auto"/>
            </w:tcBorders>
          </w:tcPr>
          <w:p w14:paraId="4DFD6FB7" w14:textId="56B82F27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22.43 ± 2.44</w:t>
            </w:r>
            <w:r w:rsidR="00827EEE" w:rsidRPr="004B577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a</w:t>
            </w:r>
          </w:p>
        </w:tc>
      </w:tr>
      <w:tr w:rsidR="000D1151" w:rsidRPr="004B577A" w14:paraId="7FFA793C" w14:textId="0EB3A4A4" w:rsidTr="000D1151">
        <w:tc>
          <w:tcPr>
            <w:tcW w:w="1781" w:type="pct"/>
          </w:tcPr>
          <w:p w14:paraId="176C3548" w14:textId="074E158B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</w:t>
            </w:r>
          </w:p>
        </w:tc>
        <w:tc>
          <w:tcPr>
            <w:tcW w:w="1200" w:type="pct"/>
          </w:tcPr>
          <w:p w14:paraId="2D44D3C3" w14:textId="72F5BC63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8.32 ± 0.31</w:t>
            </w:r>
            <w:r w:rsidR="00827EEE" w:rsidRPr="004B577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996" w:type="pct"/>
          </w:tcPr>
          <w:p w14:paraId="447CBA0E" w14:textId="58491E45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8.31 ± 0.12</w:t>
            </w:r>
            <w:r w:rsidR="00827EEE" w:rsidRPr="004B577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1022" w:type="pct"/>
          </w:tcPr>
          <w:p w14:paraId="1CBFD3F0" w14:textId="081B2419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8.46 ± 0.04</w:t>
            </w:r>
            <w:r w:rsidR="00827EEE" w:rsidRPr="004B577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a</w:t>
            </w:r>
          </w:p>
        </w:tc>
      </w:tr>
      <w:tr w:rsidR="000D1151" w:rsidRPr="004B577A" w14:paraId="05FFC568" w14:textId="0632660C" w:rsidTr="000D1151">
        <w:tc>
          <w:tcPr>
            <w:tcW w:w="1781" w:type="pct"/>
          </w:tcPr>
          <w:p w14:paraId="4709DDF2" w14:textId="1D2D12BE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Phosphorous content</w:t>
            </w:r>
            <w:r w:rsid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(ppm)</w:t>
            </w:r>
          </w:p>
        </w:tc>
        <w:tc>
          <w:tcPr>
            <w:tcW w:w="1200" w:type="pct"/>
          </w:tcPr>
          <w:p w14:paraId="60945D29" w14:textId="443D6B0C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5.05 ± 1.56</w:t>
            </w:r>
            <w:r w:rsidR="00827EEE" w:rsidRPr="004B577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996" w:type="pct"/>
          </w:tcPr>
          <w:p w14:paraId="36C6DC57" w14:textId="03408953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5.25 ± 1.63</w:t>
            </w:r>
            <w:r w:rsidR="00827EEE" w:rsidRPr="004B577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1022" w:type="pct"/>
          </w:tcPr>
          <w:p w14:paraId="56819541" w14:textId="30EDFFC1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3.99 ± 1.49</w:t>
            </w:r>
            <w:r w:rsidR="00827EEE" w:rsidRPr="004B577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a</w:t>
            </w:r>
          </w:p>
        </w:tc>
      </w:tr>
      <w:tr w:rsidR="000D1151" w:rsidRPr="004B577A" w14:paraId="51B2CD52" w14:textId="4447AF9C" w:rsidTr="000D1151">
        <w:tc>
          <w:tcPr>
            <w:tcW w:w="1781" w:type="pct"/>
          </w:tcPr>
          <w:p w14:paraId="4044EB6A" w14:textId="7296DB90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Soil moisture content</w:t>
            </w:r>
            <w:r w:rsid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(%)</w:t>
            </w:r>
          </w:p>
        </w:tc>
        <w:tc>
          <w:tcPr>
            <w:tcW w:w="1200" w:type="pct"/>
          </w:tcPr>
          <w:p w14:paraId="2F082A09" w14:textId="02231F2C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</w:t>
            </w:r>
            <w:r w:rsidR="00D43F93"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</w:t>
            </w: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± </w:t>
            </w:r>
            <w:r w:rsidR="00D43F93"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="00D43F93"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</w:t>
            </w:r>
            <w:r w:rsidR="00D43F93" w:rsidRPr="004B577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b</w:t>
            </w:r>
          </w:p>
        </w:tc>
        <w:tc>
          <w:tcPr>
            <w:tcW w:w="996" w:type="pct"/>
          </w:tcPr>
          <w:p w14:paraId="67415DA7" w14:textId="17B9A36A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3.33 ± 0.57</w:t>
            </w:r>
            <w:r w:rsidR="00D43F93" w:rsidRPr="004B577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b</w:t>
            </w:r>
          </w:p>
        </w:tc>
        <w:tc>
          <w:tcPr>
            <w:tcW w:w="1022" w:type="pct"/>
          </w:tcPr>
          <w:p w14:paraId="0D28DB14" w14:textId="41BD7315" w:rsidR="000D1151" w:rsidRPr="004B577A" w:rsidRDefault="007B01F4" w:rsidP="008D1FC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GB"/>
              </w:rPr>
            </w:pPr>
            <w:r w:rsidRPr="004B5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4.</w:t>
            </w:r>
            <w:r w:rsidR="00D43F93" w:rsidRPr="004B5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34</w:t>
            </w:r>
            <w:r w:rsidRPr="004B5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± 0.</w:t>
            </w:r>
            <w:r w:rsidR="00D43F93" w:rsidRPr="004B5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20</w:t>
            </w:r>
            <w:r w:rsidR="00827EEE" w:rsidRPr="004B577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GB"/>
              </w:rPr>
              <w:t>a</w:t>
            </w:r>
          </w:p>
        </w:tc>
      </w:tr>
      <w:tr w:rsidR="000D1151" w:rsidRPr="004B577A" w14:paraId="36F62236" w14:textId="736934DA" w:rsidTr="000D1151">
        <w:tc>
          <w:tcPr>
            <w:tcW w:w="1781" w:type="pct"/>
            <w:tcBorders>
              <w:bottom w:val="single" w:sz="4" w:space="0" w:color="auto"/>
            </w:tcBorders>
          </w:tcPr>
          <w:p w14:paraId="537BB414" w14:textId="71BF12D6" w:rsidR="000D1151" w:rsidRPr="004B577A" w:rsidRDefault="000D1151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Organic matter</w:t>
            </w:r>
            <w:r w:rsid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(%)</w:t>
            </w:r>
          </w:p>
        </w:tc>
        <w:tc>
          <w:tcPr>
            <w:tcW w:w="1200" w:type="pct"/>
            <w:tcBorders>
              <w:bottom w:val="single" w:sz="4" w:space="0" w:color="auto"/>
            </w:tcBorders>
          </w:tcPr>
          <w:p w14:paraId="4BB855AE" w14:textId="74542CA7" w:rsidR="000D1151" w:rsidRPr="004B577A" w:rsidRDefault="007B01F4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0.22 ± 0.10</w:t>
            </w:r>
            <w:r w:rsidR="00827EEE" w:rsidRPr="004B577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c</w:t>
            </w:r>
          </w:p>
        </w:tc>
        <w:tc>
          <w:tcPr>
            <w:tcW w:w="996" w:type="pct"/>
            <w:tcBorders>
              <w:bottom w:val="single" w:sz="4" w:space="0" w:color="auto"/>
            </w:tcBorders>
          </w:tcPr>
          <w:p w14:paraId="79BBDC0F" w14:textId="5F1644A4" w:rsidR="000D1151" w:rsidRPr="004B577A" w:rsidRDefault="007B01F4" w:rsidP="008D1FC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4B577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 ± 0.07</w:t>
            </w:r>
            <w:r w:rsidR="00827EEE" w:rsidRPr="004B577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bc</w:t>
            </w:r>
          </w:p>
        </w:tc>
        <w:tc>
          <w:tcPr>
            <w:tcW w:w="1022" w:type="pct"/>
            <w:tcBorders>
              <w:bottom w:val="single" w:sz="4" w:space="0" w:color="auto"/>
            </w:tcBorders>
          </w:tcPr>
          <w:p w14:paraId="261D7DF1" w14:textId="09FC1583" w:rsidR="000D1151" w:rsidRPr="004B577A" w:rsidRDefault="007B01F4" w:rsidP="008D1FC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GB"/>
              </w:rPr>
            </w:pPr>
            <w:r w:rsidRPr="004B5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0.41 ± 0.07</w:t>
            </w:r>
            <w:r w:rsidR="00827EEE" w:rsidRPr="004B577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GB"/>
              </w:rPr>
              <w:t>ab</w:t>
            </w:r>
          </w:p>
        </w:tc>
      </w:tr>
    </w:tbl>
    <w:p w14:paraId="47E58F91" w14:textId="36F155CC" w:rsidR="003E1E84" w:rsidRDefault="003E1E84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3E1E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F9179F"/>
    <w:multiLevelType w:val="hybridMultilevel"/>
    <w:tmpl w:val="48D454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FA6"/>
    <w:rsid w:val="00044C35"/>
    <w:rsid w:val="000957DB"/>
    <w:rsid w:val="000A5EBF"/>
    <w:rsid w:val="000B0405"/>
    <w:rsid w:val="000C49FD"/>
    <w:rsid w:val="000D1151"/>
    <w:rsid w:val="000D40B3"/>
    <w:rsid w:val="000F7D11"/>
    <w:rsid w:val="001342DC"/>
    <w:rsid w:val="00140B7F"/>
    <w:rsid w:val="00141028"/>
    <w:rsid w:val="001735C1"/>
    <w:rsid w:val="0017504D"/>
    <w:rsid w:val="001C72C0"/>
    <w:rsid w:val="001F1286"/>
    <w:rsid w:val="002310AB"/>
    <w:rsid w:val="00243FC4"/>
    <w:rsid w:val="00244EC6"/>
    <w:rsid w:val="00264641"/>
    <w:rsid w:val="002A70C5"/>
    <w:rsid w:val="002B55ED"/>
    <w:rsid w:val="002D6B01"/>
    <w:rsid w:val="002E3FAC"/>
    <w:rsid w:val="0034242C"/>
    <w:rsid w:val="00361E50"/>
    <w:rsid w:val="0037424F"/>
    <w:rsid w:val="00381B85"/>
    <w:rsid w:val="003C0602"/>
    <w:rsid w:val="003C1499"/>
    <w:rsid w:val="003C2D77"/>
    <w:rsid w:val="003C5FA9"/>
    <w:rsid w:val="003E1E84"/>
    <w:rsid w:val="003F3B58"/>
    <w:rsid w:val="00434C89"/>
    <w:rsid w:val="00443C70"/>
    <w:rsid w:val="00446581"/>
    <w:rsid w:val="004559D7"/>
    <w:rsid w:val="00457E70"/>
    <w:rsid w:val="00462B7C"/>
    <w:rsid w:val="00466481"/>
    <w:rsid w:val="004777A7"/>
    <w:rsid w:val="0049601A"/>
    <w:rsid w:val="004B577A"/>
    <w:rsid w:val="004D65C8"/>
    <w:rsid w:val="004E123E"/>
    <w:rsid w:val="004F2063"/>
    <w:rsid w:val="005152F4"/>
    <w:rsid w:val="00515F4D"/>
    <w:rsid w:val="0054100C"/>
    <w:rsid w:val="00556F01"/>
    <w:rsid w:val="005731E8"/>
    <w:rsid w:val="00574413"/>
    <w:rsid w:val="00585F6D"/>
    <w:rsid w:val="005872D1"/>
    <w:rsid w:val="00590075"/>
    <w:rsid w:val="00596838"/>
    <w:rsid w:val="005B0DCD"/>
    <w:rsid w:val="005C16E6"/>
    <w:rsid w:val="005C2E58"/>
    <w:rsid w:val="005C7A5E"/>
    <w:rsid w:val="005D2F99"/>
    <w:rsid w:val="005F1B8B"/>
    <w:rsid w:val="005F3197"/>
    <w:rsid w:val="005F7756"/>
    <w:rsid w:val="00605D87"/>
    <w:rsid w:val="00616F76"/>
    <w:rsid w:val="006304B4"/>
    <w:rsid w:val="0063494C"/>
    <w:rsid w:val="006358E0"/>
    <w:rsid w:val="00654446"/>
    <w:rsid w:val="0065580C"/>
    <w:rsid w:val="006B37AC"/>
    <w:rsid w:val="006C76BB"/>
    <w:rsid w:val="006E2AD3"/>
    <w:rsid w:val="00721FC2"/>
    <w:rsid w:val="0075180C"/>
    <w:rsid w:val="00761557"/>
    <w:rsid w:val="0076421D"/>
    <w:rsid w:val="0077557E"/>
    <w:rsid w:val="0077764C"/>
    <w:rsid w:val="007969FC"/>
    <w:rsid w:val="007B01F4"/>
    <w:rsid w:val="00800C9E"/>
    <w:rsid w:val="00827EEE"/>
    <w:rsid w:val="00851FC3"/>
    <w:rsid w:val="008A2698"/>
    <w:rsid w:val="008A492C"/>
    <w:rsid w:val="008C46FB"/>
    <w:rsid w:val="008D1FC2"/>
    <w:rsid w:val="008E4EAA"/>
    <w:rsid w:val="009111D3"/>
    <w:rsid w:val="00917C65"/>
    <w:rsid w:val="0093584D"/>
    <w:rsid w:val="00995A1D"/>
    <w:rsid w:val="009D0931"/>
    <w:rsid w:val="009D4311"/>
    <w:rsid w:val="009E3556"/>
    <w:rsid w:val="009F5DA8"/>
    <w:rsid w:val="00A055BA"/>
    <w:rsid w:val="00A10E73"/>
    <w:rsid w:val="00A169C9"/>
    <w:rsid w:val="00A45AC5"/>
    <w:rsid w:val="00A52BF1"/>
    <w:rsid w:val="00A84E93"/>
    <w:rsid w:val="00A91F64"/>
    <w:rsid w:val="00A93848"/>
    <w:rsid w:val="00AD00CB"/>
    <w:rsid w:val="00B1450A"/>
    <w:rsid w:val="00B66B51"/>
    <w:rsid w:val="00BA5CE5"/>
    <w:rsid w:val="00BB202D"/>
    <w:rsid w:val="00BC26A3"/>
    <w:rsid w:val="00BF6576"/>
    <w:rsid w:val="00C114DA"/>
    <w:rsid w:val="00C15BD0"/>
    <w:rsid w:val="00C62C6B"/>
    <w:rsid w:val="00C637F4"/>
    <w:rsid w:val="00C7606E"/>
    <w:rsid w:val="00CC1BE0"/>
    <w:rsid w:val="00D00FA6"/>
    <w:rsid w:val="00D05633"/>
    <w:rsid w:val="00D43F93"/>
    <w:rsid w:val="00D514CE"/>
    <w:rsid w:val="00D55C70"/>
    <w:rsid w:val="00D574B9"/>
    <w:rsid w:val="00D6306F"/>
    <w:rsid w:val="00DA64DE"/>
    <w:rsid w:val="00DA664C"/>
    <w:rsid w:val="00DB6F70"/>
    <w:rsid w:val="00DF6059"/>
    <w:rsid w:val="00E103E3"/>
    <w:rsid w:val="00E37D34"/>
    <w:rsid w:val="00E411C5"/>
    <w:rsid w:val="00E416D4"/>
    <w:rsid w:val="00E529F7"/>
    <w:rsid w:val="00E930C7"/>
    <w:rsid w:val="00F15FD1"/>
    <w:rsid w:val="00F26F6A"/>
    <w:rsid w:val="00F3551A"/>
    <w:rsid w:val="00F625F1"/>
    <w:rsid w:val="00F6494A"/>
    <w:rsid w:val="00F71D7F"/>
    <w:rsid w:val="00F73F82"/>
    <w:rsid w:val="00F85808"/>
    <w:rsid w:val="00FA1A86"/>
    <w:rsid w:val="00FD2084"/>
    <w:rsid w:val="00FE6176"/>
    <w:rsid w:val="00FF5299"/>
    <w:rsid w:val="00FF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7573D"/>
  <w15:chartTrackingRefBased/>
  <w15:docId w15:val="{57478D83-C1C7-4E8D-869C-7FEDF1662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2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2084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911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C63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F5DA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F5DA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F5DA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F5D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F5DA8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634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57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2543C-5FA4-4E88-91B2-5E76EBCA9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CICCARELLI</dc:creator>
  <cp:keywords/>
  <dc:description/>
  <cp:lastModifiedBy>Daniela Ciccarelli</cp:lastModifiedBy>
  <cp:revision>12</cp:revision>
  <cp:lastPrinted>2021-01-29T10:19:00Z</cp:lastPrinted>
  <dcterms:created xsi:type="dcterms:W3CDTF">2020-07-14T09:17:00Z</dcterms:created>
  <dcterms:modified xsi:type="dcterms:W3CDTF">2021-02-12T14:06:00Z</dcterms:modified>
</cp:coreProperties>
</file>