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6C22A" w14:textId="66D3EAEF" w:rsidR="00595D44" w:rsidRPr="00346F73" w:rsidRDefault="00346F73" w:rsidP="00346F73">
      <w:pPr>
        <w:jc w:val="center"/>
        <w:rPr>
          <w:bCs/>
        </w:rPr>
      </w:pPr>
      <w:r w:rsidRPr="00346F73">
        <w:rPr>
          <w:bCs/>
        </w:rPr>
        <w:t>Supplementary Information for</w:t>
      </w:r>
    </w:p>
    <w:p w14:paraId="37334CFB" w14:textId="77777777" w:rsidR="00346F73" w:rsidRDefault="00346F73" w:rsidP="00595D44">
      <w:pPr>
        <w:rPr>
          <w:b/>
        </w:rPr>
      </w:pPr>
    </w:p>
    <w:p w14:paraId="56B5DC2B" w14:textId="77777777" w:rsidR="00346F73" w:rsidRDefault="00595D44" w:rsidP="00346F73">
      <w:pPr>
        <w:jc w:val="center"/>
        <w:rPr>
          <w:b/>
          <w:bCs/>
        </w:rPr>
      </w:pPr>
      <w:r w:rsidRPr="00346F73">
        <w:rPr>
          <w:b/>
          <w:bCs/>
        </w:rPr>
        <w:t>Synthesis of Observed Field Salinity Ranges for Oyster and Seagrass Species in the U.S.</w:t>
      </w:r>
    </w:p>
    <w:p w14:paraId="48EE896F" w14:textId="5BFE7E77" w:rsidR="00595D44" w:rsidRDefault="00595D44" w:rsidP="00346F73">
      <w:pPr>
        <w:jc w:val="center"/>
      </w:pPr>
      <w:r>
        <w:t>Charlotte I. Lee</w:t>
      </w:r>
      <w:r>
        <w:rPr>
          <w:vertAlign w:val="superscript"/>
        </w:rPr>
        <w:t>1,2</w:t>
      </w:r>
      <w:r>
        <w:t>, Simeon Yurek</w:t>
      </w:r>
      <w:r>
        <w:rPr>
          <w:vertAlign w:val="superscript"/>
        </w:rPr>
        <w:t>3</w:t>
      </w:r>
      <w:r>
        <w:t>, David B. Eggleston</w:t>
      </w:r>
      <w:r>
        <w:rPr>
          <w:vertAlign w:val="superscript"/>
        </w:rPr>
        <w:t>4,5</w:t>
      </w:r>
      <w:r>
        <w:t>, Natalie G. Nelson</w:t>
      </w:r>
      <w:r>
        <w:rPr>
          <w:vertAlign w:val="superscript"/>
        </w:rPr>
        <w:t>1,6</w:t>
      </w:r>
    </w:p>
    <w:p w14:paraId="1FF66E6D" w14:textId="77777777" w:rsidR="00797BCF" w:rsidRDefault="00797BCF" w:rsidP="00797BCF">
      <w:pPr>
        <w:rPr>
          <w:vertAlign w:val="superscript"/>
        </w:rPr>
      </w:pPr>
    </w:p>
    <w:p w14:paraId="62B1799B" w14:textId="2928DEC2" w:rsidR="00797BCF" w:rsidRDefault="00797BCF" w:rsidP="00797BCF">
      <w:pPr>
        <w:spacing w:before="0" w:after="0"/>
      </w:pPr>
      <w:r>
        <w:rPr>
          <w:vertAlign w:val="superscript"/>
        </w:rPr>
        <w:t>1</w:t>
      </w:r>
      <w:r>
        <w:t>Biological and Agricultural Engineering, North Carolina State University, Raleigh, NC, 27695 USA</w:t>
      </w:r>
    </w:p>
    <w:p w14:paraId="1B3639CA" w14:textId="191F6B74" w:rsidR="00797BCF" w:rsidRDefault="00797BCF" w:rsidP="00797BCF">
      <w:pPr>
        <w:spacing w:before="0" w:after="0"/>
      </w:pPr>
      <w:r>
        <w:rPr>
          <w:vertAlign w:val="superscript"/>
        </w:rPr>
        <w:t>2</w:t>
      </w:r>
      <w:r w:rsidR="00F011E8">
        <w:t>Future of Aquatic Flows Postdoctoral Fellow</w:t>
      </w:r>
      <w:r>
        <w:t xml:space="preserve">, Southeast Climate Adaptation Center, Raleigh, NC, </w:t>
      </w:r>
      <w:r w:rsidR="00F011E8">
        <w:t xml:space="preserve">27695 </w:t>
      </w:r>
      <w:r>
        <w:t>USA</w:t>
      </w:r>
    </w:p>
    <w:p w14:paraId="299EBB39" w14:textId="5A49EDD6" w:rsidR="00797BCF" w:rsidRDefault="00797BCF" w:rsidP="00797BCF">
      <w:pPr>
        <w:spacing w:before="0" w:after="0"/>
      </w:pPr>
      <w:r>
        <w:rPr>
          <w:vertAlign w:val="superscript"/>
        </w:rPr>
        <w:t>3</w:t>
      </w:r>
      <w:r>
        <w:t>U</w:t>
      </w:r>
      <w:r w:rsidR="00F011E8">
        <w:t>nited States</w:t>
      </w:r>
      <w:r>
        <w:t xml:space="preserve"> Geological Survey, Wetland and Aquatic Research Center, Gainesville, FL, </w:t>
      </w:r>
      <w:r w:rsidR="00F011E8">
        <w:t xml:space="preserve">32653 </w:t>
      </w:r>
      <w:r>
        <w:t>USA</w:t>
      </w:r>
    </w:p>
    <w:p w14:paraId="79BD6AAD" w14:textId="77777777" w:rsidR="00797BCF" w:rsidRDefault="00797BCF" w:rsidP="00797BCF">
      <w:pPr>
        <w:spacing w:before="0" w:after="0"/>
      </w:pPr>
      <w:r>
        <w:rPr>
          <w:vertAlign w:val="superscript"/>
        </w:rPr>
        <w:t>4</w:t>
      </w:r>
      <w:r>
        <w:t>Department of Marine, Earth, and Atmospheric Sciences, North Carolina State University, Raleigh, NC, 27695 USA</w:t>
      </w:r>
    </w:p>
    <w:p w14:paraId="61FC5A81" w14:textId="77777777" w:rsidR="00797BCF" w:rsidRDefault="00797BCF" w:rsidP="00797BCF">
      <w:pPr>
        <w:spacing w:before="0" w:after="0"/>
      </w:pPr>
      <w:r>
        <w:rPr>
          <w:vertAlign w:val="superscript"/>
        </w:rPr>
        <w:t>5</w:t>
      </w:r>
      <w:r>
        <w:t>Center for Marine Sciences and Technology, North Carolina State University, Morehead, NC, 28557 USA</w:t>
      </w:r>
    </w:p>
    <w:p w14:paraId="59793845" w14:textId="3F4C022D" w:rsidR="00797BCF" w:rsidRDefault="00797BCF" w:rsidP="00797BCF">
      <w:pPr>
        <w:spacing w:before="0" w:after="0"/>
        <w:rPr>
          <w:b/>
        </w:rPr>
      </w:pPr>
      <w:r>
        <w:rPr>
          <w:vertAlign w:val="superscript"/>
        </w:rPr>
        <w:t>6</w:t>
      </w:r>
      <w:r>
        <w:t>Center for Geospatial Analytics, North Carolina State University, Raleigh, NC, 27695 USA</w:t>
      </w:r>
    </w:p>
    <w:p w14:paraId="229BAA00" w14:textId="77777777" w:rsidR="009408A3" w:rsidRDefault="009408A3" w:rsidP="00346F73">
      <w:pPr>
        <w:jc w:val="center"/>
        <w:rPr>
          <w:b/>
          <w:bCs/>
        </w:rPr>
      </w:pPr>
    </w:p>
    <w:p w14:paraId="71C169CF" w14:textId="6CB2B304" w:rsidR="00FE5F64" w:rsidRDefault="00FE5F64" w:rsidP="00FE5F64">
      <w:pPr>
        <w:rPr>
          <w:b/>
          <w:bCs/>
        </w:rPr>
      </w:pPr>
      <w:r>
        <w:rPr>
          <w:b/>
          <w:bCs/>
        </w:rPr>
        <w:t>Contents of this file</w:t>
      </w:r>
    </w:p>
    <w:p w14:paraId="45BB305E" w14:textId="116F5FDE" w:rsidR="00FE5F64" w:rsidRPr="00C82328" w:rsidRDefault="00FE5F64" w:rsidP="00FE5F64">
      <w:r w:rsidRPr="00C82328">
        <w:t>Table</w:t>
      </w:r>
      <w:r w:rsidR="00BC1FD2" w:rsidRPr="00C82328">
        <w:t>s A</w:t>
      </w:r>
      <w:r w:rsidR="00C82328" w:rsidRPr="00C82328">
        <w:t xml:space="preserve"> - D</w:t>
      </w:r>
      <w:r w:rsidRPr="00C82328">
        <w:t xml:space="preserve">. </w:t>
      </w:r>
    </w:p>
    <w:p w14:paraId="4FB19D73" w14:textId="77777777" w:rsidR="00065B4E" w:rsidRDefault="00065B4E" w:rsidP="00B238E6"/>
    <w:p w14:paraId="55B65977" w14:textId="77777777" w:rsidR="00F64DEE" w:rsidRDefault="00F64DEE" w:rsidP="00B238E6"/>
    <w:p w14:paraId="55C53B93" w14:textId="77777777" w:rsidR="00F64DEE" w:rsidRDefault="00F64DEE" w:rsidP="00B238E6"/>
    <w:p w14:paraId="1C503AAF" w14:textId="77777777" w:rsidR="00F64DEE" w:rsidRDefault="00F64DEE" w:rsidP="00B238E6"/>
    <w:p w14:paraId="7B4D2619" w14:textId="77777777" w:rsidR="00F64DEE" w:rsidRDefault="00F64DEE" w:rsidP="00B238E6"/>
    <w:p w14:paraId="0AA980F6" w14:textId="77777777" w:rsidR="00F64DEE" w:rsidRDefault="00F64DEE" w:rsidP="00B238E6"/>
    <w:p w14:paraId="598BA6FE" w14:textId="77777777" w:rsidR="00F64DEE" w:rsidRDefault="00F64DEE" w:rsidP="00B238E6"/>
    <w:p w14:paraId="516AB512" w14:textId="77777777" w:rsidR="00F64DEE" w:rsidRDefault="00F64DEE" w:rsidP="00B238E6"/>
    <w:p w14:paraId="00CF52F0" w14:textId="77777777" w:rsidR="00F64DEE" w:rsidRDefault="00F64DEE" w:rsidP="00B238E6"/>
    <w:p w14:paraId="130E6A34" w14:textId="77777777" w:rsidR="00F64DEE" w:rsidRDefault="00F64DEE" w:rsidP="00B238E6"/>
    <w:p w14:paraId="2FD7B519" w14:textId="77777777" w:rsidR="00F64DEE" w:rsidRDefault="00F64DEE" w:rsidP="00B238E6"/>
    <w:p w14:paraId="40BBCBE1" w14:textId="77777777" w:rsidR="00F64DEE" w:rsidRDefault="00F64DEE" w:rsidP="00B238E6"/>
    <w:p w14:paraId="51CF8BE8" w14:textId="77777777" w:rsidR="00F64DEE" w:rsidRDefault="00F64DEE" w:rsidP="00B238E6"/>
    <w:p w14:paraId="3B4D52EE" w14:textId="77777777" w:rsidR="00F64DEE" w:rsidRDefault="00F64DEE" w:rsidP="00B238E6"/>
    <w:p w14:paraId="004B0BC6" w14:textId="77777777" w:rsidR="00F64DEE" w:rsidRDefault="00F64DEE" w:rsidP="00B238E6"/>
    <w:p w14:paraId="18D9A226" w14:textId="77777777" w:rsidR="00F64DEE" w:rsidRDefault="00F64DEE" w:rsidP="00B238E6"/>
    <w:p w14:paraId="3C691A5C" w14:textId="77777777" w:rsidR="00F64DEE" w:rsidRDefault="00F64DEE" w:rsidP="00B238E6"/>
    <w:p w14:paraId="52ED1130" w14:textId="77777777" w:rsidR="00F64DEE" w:rsidRDefault="00F64DEE" w:rsidP="00B238E6"/>
    <w:p w14:paraId="3A3B1E47" w14:textId="77777777" w:rsidR="00F64DEE" w:rsidRDefault="00F64DEE" w:rsidP="00B238E6"/>
    <w:p w14:paraId="079D592C" w14:textId="6BB92E89" w:rsidR="00B238E6" w:rsidRDefault="00B238E6" w:rsidP="00B238E6">
      <w:r>
        <w:lastRenderedPageBreak/>
        <w:t xml:space="preserve">Table A. Searched common and scientific names of oyster (purple) and seagrass (green) species and taxonomic identification from the Integrated Taxonomic Information System (ITIS; </w:t>
      </w:r>
      <w:hyperlink r:id="rId9">
        <w:r>
          <w:rPr>
            <w:color w:val="1155CC"/>
            <w:u w:val="single"/>
          </w:rPr>
          <w:t>https://itis.gov/web_service.html</w:t>
        </w:r>
      </w:hyperlink>
      <w:r>
        <w:t xml:space="preserve"> ) and World Register of Marine Species (</w:t>
      </w:r>
      <w:proofErr w:type="spellStart"/>
      <w:r>
        <w:t>WoRMS</w:t>
      </w:r>
      <w:proofErr w:type="spellEnd"/>
      <w:r>
        <w:t xml:space="preserve">; </w:t>
      </w:r>
      <w:hyperlink r:id="rId10">
        <w:r>
          <w:rPr>
            <w:color w:val="1155CC"/>
            <w:u w:val="single"/>
          </w:rPr>
          <w:t>https://www.marinespecies.org/</w:t>
        </w:r>
      </w:hyperlink>
      <w:r>
        <w:t xml:space="preserve"> ). Asterisk (*) indicates a wildcard for searches and cross (</w:t>
      </w:r>
      <w:r>
        <w:rPr>
          <w:sz w:val="20"/>
          <w:szCs w:val="20"/>
        </w:rPr>
        <w:t>✢</w:t>
      </w:r>
      <w:r>
        <w:t xml:space="preserve">) indicates introduced and established species. </w:t>
      </w:r>
    </w:p>
    <w:tbl>
      <w:tblPr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15"/>
        <w:gridCol w:w="5400"/>
        <w:gridCol w:w="900"/>
        <w:gridCol w:w="930"/>
      </w:tblGrid>
      <w:tr w:rsidR="00B238E6" w14:paraId="1FD48CCB" w14:textId="77777777" w:rsidTr="00F27F26"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2ACE6" w14:textId="77777777" w:rsidR="00B238E6" w:rsidRDefault="00B238E6" w:rsidP="00F64DEE">
            <w:pPr>
              <w:widowControl w:val="0"/>
              <w:spacing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Common Name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FCB12" w14:textId="77777777" w:rsidR="00B238E6" w:rsidRDefault="00B238E6" w:rsidP="00F64DEE">
            <w:pPr>
              <w:spacing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Scientific Name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E515F" w14:textId="77777777" w:rsidR="00B238E6" w:rsidRDefault="00B238E6" w:rsidP="00F64DEE">
            <w:pPr>
              <w:spacing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ITIS </w:t>
            </w:r>
          </w:p>
          <w:p w14:paraId="74848F90" w14:textId="77777777" w:rsidR="00B238E6" w:rsidRDefault="00B238E6" w:rsidP="00F64DEE">
            <w:pPr>
              <w:spacing w:before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TSN 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704A" w14:textId="77777777" w:rsidR="00B238E6" w:rsidRDefault="00B238E6" w:rsidP="00F64DEE">
            <w:pPr>
              <w:spacing w:before="0" w:after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WoRMS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AphiaID</w:t>
            </w:r>
            <w:proofErr w:type="spellEnd"/>
          </w:p>
        </w:tc>
      </w:tr>
      <w:tr w:rsidR="00B238E6" w14:paraId="12BA613B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A0D48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Eastern oyster, American oyster, Atlantic oyster, </w:t>
            </w:r>
          </w:p>
          <w:p w14:paraId="404C4C36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Virginia oyster, American cupped 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49147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Crassostrea virginica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Gmelin</w:t>
            </w:r>
            <w:proofErr w:type="spellEnd"/>
            <w:r>
              <w:rPr>
                <w:sz w:val="20"/>
                <w:szCs w:val="20"/>
              </w:rPr>
              <w:t>, 1791)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62C95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79872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91728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140657</w:t>
            </w:r>
          </w:p>
        </w:tc>
      </w:tr>
      <w:tr w:rsidR="00B238E6" w14:paraId="2C1EDA4B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C61D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Mangrove cupped oyster, </w:t>
            </w:r>
          </w:p>
          <w:p w14:paraId="512D0A6B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Mangrove 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59A70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Crassostrea </w:t>
            </w:r>
            <w:proofErr w:type="spellStart"/>
            <w:r>
              <w:rPr>
                <w:i/>
                <w:sz w:val="20"/>
                <w:szCs w:val="20"/>
              </w:rPr>
              <w:t>rhizophorae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Guilding</w:t>
            </w:r>
            <w:proofErr w:type="spellEnd"/>
            <w:r>
              <w:rPr>
                <w:sz w:val="20"/>
                <w:szCs w:val="20"/>
              </w:rPr>
              <w:t xml:space="preserve">, 1828)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2A649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79881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21211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420777</w:t>
            </w:r>
          </w:p>
          <w:p w14:paraId="341BDDF5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</w:p>
        </w:tc>
      </w:tr>
      <w:tr w:rsidR="00B238E6" w14:paraId="791BD369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9445E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Flat tree 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8AD0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Isognomon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alatus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Gmelin</w:t>
            </w:r>
            <w:proofErr w:type="spellEnd"/>
            <w:r>
              <w:rPr>
                <w:sz w:val="20"/>
                <w:szCs w:val="20"/>
              </w:rPr>
              <w:t>, 1791)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A1E0A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79602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F1C42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420736</w:t>
            </w:r>
          </w:p>
        </w:tc>
      </w:tr>
      <w:tr w:rsidR="00B238E6" w14:paraId="788016D7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A4F44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Bicolor purse*oyster, </w:t>
            </w:r>
          </w:p>
          <w:p w14:paraId="440FC1BD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Bicolored purse*oyster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847ED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Isognomon</w:t>
            </w:r>
            <w:proofErr w:type="spellEnd"/>
            <w:r>
              <w:rPr>
                <w:i/>
                <w:sz w:val="20"/>
                <w:szCs w:val="20"/>
              </w:rPr>
              <w:t xml:space="preserve"> bicolor </w:t>
            </w:r>
            <w:r>
              <w:rPr>
                <w:sz w:val="20"/>
                <w:szCs w:val="20"/>
              </w:rPr>
              <w:t>(C. B. Adams, 1845)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C27E4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79603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312AB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420737</w:t>
            </w:r>
          </w:p>
        </w:tc>
      </w:tr>
      <w:tr w:rsidR="00B238E6" w14:paraId="20D64553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92586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Pacific oyster, </w:t>
            </w:r>
          </w:p>
          <w:p w14:paraId="4521636A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Pacific giant 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BC44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Magallana</w:t>
            </w:r>
            <w:proofErr w:type="spellEnd"/>
            <w:r>
              <w:rPr>
                <w:i/>
                <w:sz w:val="20"/>
                <w:szCs w:val="20"/>
              </w:rPr>
              <w:t xml:space="preserve"> gigas</w:t>
            </w:r>
            <w:r>
              <w:rPr>
                <w:sz w:val="20"/>
                <w:szCs w:val="20"/>
                <w:vertAlign w:val="superscript"/>
              </w:rPr>
              <w:t>✢</w:t>
            </w:r>
            <w:r>
              <w:rPr>
                <w:sz w:val="20"/>
                <w:szCs w:val="20"/>
              </w:rPr>
              <w:t xml:space="preserve"> (Thunberg, 1793) </w:t>
            </w:r>
          </w:p>
          <w:p w14:paraId="04163F9E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Crassostrea gigas</w:t>
            </w:r>
            <w:proofErr w:type="gramStart"/>
            <w:r>
              <w:rPr>
                <w:sz w:val="20"/>
                <w:szCs w:val="20"/>
                <w:vertAlign w:val="superscript"/>
              </w:rPr>
              <w:t>✢</w:t>
            </w:r>
            <w:r>
              <w:rPr>
                <w:sz w:val="20"/>
                <w:szCs w:val="20"/>
              </w:rPr>
              <w:t xml:space="preserve">  (</w:t>
            </w:r>
            <w:proofErr w:type="gramEnd"/>
            <w:r>
              <w:rPr>
                <w:sz w:val="20"/>
                <w:szCs w:val="20"/>
              </w:rPr>
              <w:t xml:space="preserve">Thunberg, 1793) [not accepted </w:t>
            </w:r>
            <w:proofErr w:type="spellStart"/>
            <w:r>
              <w:rPr>
                <w:sz w:val="20"/>
                <w:szCs w:val="20"/>
              </w:rPr>
              <w:t>WoRMS</w:t>
            </w:r>
            <w:proofErr w:type="spellEnd"/>
            <w:r>
              <w:rPr>
                <w:sz w:val="20"/>
                <w:szCs w:val="20"/>
              </w:rPr>
              <w:t>]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34BBD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  <w:p w14:paraId="01CD8C79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79868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2A645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836033</w:t>
            </w:r>
          </w:p>
          <w:p w14:paraId="26017445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140656</w:t>
            </w:r>
          </w:p>
        </w:tc>
      </w:tr>
      <w:tr w:rsidR="00B238E6" w14:paraId="74BC933E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E34DA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Olympia 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E75C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Ostrea </w:t>
            </w:r>
            <w:proofErr w:type="spellStart"/>
            <w:r>
              <w:rPr>
                <w:i/>
                <w:sz w:val="20"/>
                <w:szCs w:val="20"/>
              </w:rPr>
              <w:t>lurida</w:t>
            </w:r>
            <w:proofErr w:type="spellEnd"/>
            <w:r>
              <w:rPr>
                <w:sz w:val="20"/>
                <w:szCs w:val="20"/>
              </w:rPr>
              <w:t xml:space="preserve"> (Carpenter, 1864)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8F9F5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79883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9FB5B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542155</w:t>
            </w:r>
          </w:p>
        </w:tc>
      </w:tr>
      <w:tr w:rsidR="00B238E6" w14:paraId="48851433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B2C7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Hawaiian 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C3C82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Ostrea </w:t>
            </w:r>
            <w:proofErr w:type="spellStart"/>
            <w:r>
              <w:rPr>
                <w:i/>
                <w:sz w:val="20"/>
                <w:szCs w:val="20"/>
              </w:rPr>
              <w:t>sandvicensis</w:t>
            </w:r>
            <w:proofErr w:type="spellEnd"/>
            <w:r>
              <w:rPr>
                <w:sz w:val="20"/>
                <w:szCs w:val="20"/>
              </w:rPr>
              <w:t xml:space="preserve"> (G.B. Sowerby II, 1871)</w:t>
            </w:r>
          </w:p>
          <w:p w14:paraId="3DAA1441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Dendostrea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sandvichensis</w:t>
            </w:r>
            <w:proofErr w:type="spellEnd"/>
            <w:r>
              <w:rPr>
                <w:sz w:val="20"/>
                <w:szCs w:val="20"/>
              </w:rPr>
              <w:t xml:space="preserve"> (G.B. Sowerby II, 1871)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7DC6D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79884</w:t>
            </w:r>
          </w:p>
          <w:p w14:paraId="34302122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3DF88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—-</w:t>
            </w:r>
          </w:p>
          <w:p w14:paraId="39533781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506713</w:t>
            </w:r>
          </w:p>
        </w:tc>
      </w:tr>
      <w:tr w:rsidR="00B238E6" w14:paraId="10F6EE93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4B52E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Black-lip</w:t>
            </w:r>
            <w:proofErr w:type="gramEnd"/>
            <w:r>
              <w:rPr>
                <w:sz w:val="20"/>
                <w:szCs w:val="20"/>
              </w:rPr>
              <w:t>* pearl*oyster,</w:t>
            </w:r>
          </w:p>
          <w:p w14:paraId="16877896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Pacific pearl*oyster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9C1EB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Pinctada </w:t>
            </w:r>
            <w:proofErr w:type="spellStart"/>
            <w:proofErr w:type="gramStart"/>
            <w:r>
              <w:rPr>
                <w:i/>
                <w:sz w:val="20"/>
                <w:szCs w:val="20"/>
              </w:rPr>
              <w:t>margaritifera</w:t>
            </w:r>
            <w:proofErr w:type="spellEnd"/>
            <w:r>
              <w:rPr>
                <w:sz w:val="20"/>
                <w:szCs w:val="20"/>
              </w:rPr>
              <w:t xml:space="preserve">  (</w:t>
            </w:r>
            <w:proofErr w:type="gramEnd"/>
            <w:r>
              <w:rPr>
                <w:sz w:val="20"/>
                <w:szCs w:val="20"/>
              </w:rPr>
              <w:t>Linnaeus, 1758)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153BF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568098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6BE80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207899</w:t>
            </w:r>
          </w:p>
        </w:tc>
      </w:tr>
      <w:tr w:rsidR="00B238E6" w14:paraId="7FBB2D73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B281C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Rock oyster, </w:t>
            </w:r>
          </w:p>
          <w:p w14:paraId="4EAEA88A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Stone 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4A567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Striostrea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prismatica</w:t>
            </w:r>
            <w:proofErr w:type="spellEnd"/>
            <w:r>
              <w:rPr>
                <w:sz w:val="20"/>
                <w:szCs w:val="20"/>
              </w:rPr>
              <w:t xml:space="preserve"> (Gray, 1825)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A3025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5B91B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506739</w:t>
            </w:r>
          </w:p>
        </w:tc>
      </w:tr>
      <w:tr w:rsidR="00B238E6" w14:paraId="1FE982AF" w14:textId="77777777" w:rsidTr="00F27F26">
        <w:tc>
          <w:tcPr>
            <w:tcW w:w="211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BA384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European flat oyster,</w:t>
            </w:r>
          </w:p>
          <w:p w14:paraId="014CD9D8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European oyster,</w:t>
            </w:r>
          </w:p>
          <w:p w14:paraId="7C4DF39B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Edible oyster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76DBB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Ostrea edulis</w:t>
            </w:r>
            <w:r>
              <w:rPr>
                <w:sz w:val="20"/>
                <w:szCs w:val="20"/>
                <w:vertAlign w:val="superscript"/>
              </w:rPr>
              <w:t>✢</w:t>
            </w:r>
            <w:r>
              <w:rPr>
                <w:sz w:val="20"/>
                <w:szCs w:val="20"/>
              </w:rPr>
              <w:t xml:space="preserve"> (Linnaeus, 1758)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97E04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79885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44C8E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140658</w:t>
            </w:r>
          </w:p>
        </w:tc>
      </w:tr>
      <w:tr w:rsidR="00B238E6" w14:paraId="3475E5F4" w14:textId="77777777" w:rsidTr="00F27F26"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35A9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Caribbean sea</w:t>
            </w:r>
            <w:proofErr w:type="gramEnd"/>
            <w:r>
              <w:rPr>
                <w:sz w:val="20"/>
                <w:szCs w:val="20"/>
              </w:rPr>
              <w:t>*grass,</w:t>
            </w:r>
          </w:p>
          <w:p w14:paraId="32E281AE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Paddle*grass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5B3F2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Halophila </w:t>
            </w:r>
            <w:proofErr w:type="spellStart"/>
            <w:r>
              <w:rPr>
                <w:i/>
                <w:sz w:val="20"/>
                <w:szCs w:val="20"/>
              </w:rPr>
              <w:t>decipiens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Ostenfeld</w:t>
            </w:r>
            <w:proofErr w:type="spellEnd"/>
            <w:r>
              <w:rPr>
                <w:sz w:val="20"/>
                <w:szCs w:val="20"/>
              </w:rPr>
              <w:t>, 1902)</w:t>
            </w:r>
          </w:p>
          <w:p w14:paraId="28252C8C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Halophila </w:t>
            </w:r>
            <w:proofErr w:type="spellStart"/>
            <w:r>
              <w:rPr>
                <w:i/>
                <w:sz w:val="20"/>
                <w:szCs w:val="20"/>
              </w:rPr>
              <w:t>baillonis</w:t>
            </w:r>
            <w:proofErr w:type="spellEnd"/>
            <w:r>
              <w:rPr>
                <w:sz w:val="20"/>
                <w:szCs w:val="20"/>
              </w:rPr>
              <w:t xml:space="preserve"> (Ascherson, 1874) [not accepted ITIS]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AC45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38961</w:t>
            </w:r>
          </w:p>
          <w:p w14:paraId="44BAEA0A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38962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15075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145713</w:t>
            </w:r>
          </w:p>
          <w:p w14:paraId="1A6875A4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374721</w:t>
            </w:r>
          </w:p>
        </w:tc>
      </w:tr>
      <w:tr w:rsidR="00B238E6" w14:paraId="6A7C6F3D" w14:textId="77777777" w:rsidTr="00F27F26"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37F29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Engelmann’s sea*grass,</w:t>
            </w:r>
          </w:p>
          <w:p w14:paraId="6332003D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Star*grass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014C8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Halophila engelmannii</w:t>
            </w:r>
            <w:r>
              <w:rPr>
                <w:sz w:val="20"/>
                <w:szCs w:val="20"/>
              </w:rPr>
              <w:t xml:space="preserve"> (Ascherson, 1875)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9F05C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38963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6B9A3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374722</w:t>
            </w:r>
          </w:p>
        </w:tc>
      </w:tr>
      <w:tr w:rsidR="00B238E6" w14:paraId="1B302B34" w14:textId="77777777" w:rsidTr="00F156FA">
        <w:tc>
          <w:tcPr>
            <w:tcW w:w="2115" w:type="dxa"/>
            <w:tcBorders>
              <w:bottom w:val="single" w:sz="4" w:space="0" w:color="auto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46CDF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Hawai’i sea*grass</w:t>
            </w:r>
          </w:p>
          <w:p w14:paraId="04918E91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Hawaiian sea*grass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70533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Halophila </w:t>
            </w:r>
            <w:proofErr w:type="spellStart"/>
            <w:r>
              <w:rPr>
                <w:i/>
                <w:sz w:val="20"/>
                <w:szCs w:val="20"/>
              </w:rPr>
              <w:t>hawaiiana</w:t>
            </w:r>
            <w:proofErr w:type="spellEnd"/>
            <w:r>
              <w:rPr>
                <w:sz w:val="20"/>
                <w:szCs w:val="20"/>
              </w:rPr>
              <w:t xml:space="preserve"> (Doty &amp; B.C. Stone, 1966)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F5C08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38965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A64F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374723</w:t>
            </w:r>
          </w:p>
        </w:tc>
      </w:tr>
      <w:tr w:rsidR="00F156FA" w14:paraId="10386340" w14:textId="77777777" w:rsidTr="00F156FA"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97988" w14:textId="3DF38410" w:rsidR="00F156FA" w:rsidRPr="00F156FA" w:rsidRDefault="00F156FA" w:rsidP="00F64DEE">
            <w:pPr>
              <w:widowControl w:val="0"/>
              <w:spacing w:before="0" w:after="0"/>
              <w:rPr>
                <w:i/>
                <w:iCs/>
                <w:sz w:val="20"/>
                <w:szCs w:val="20"/>
              </w:rPr>
            </w:pPr>
            <w:r w:rsidRPr="00F156FA">
              <w:rPr>
                <w:i/>
                <w:iCs/>
                <w:sz w:val="20"/>
                <w:szCs w:val="20"/>
              </w:rPr>
              <w:lastRenderedPageBreak/>
              <w:t>Table A continued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823D0" w14:textId="77777777" w:rsidR="00F156FA" w:rsidRDefault="00F156FA" w:rsidP="00F64DEE">
            <w:pPr>
              <w:spacing w:before="0" w:after="0"/>
              <w:rPr>
                <w:i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28806" w14:textId="77777777" w:rsidR="00F156FA" w:rsidRDefault="00F156FA" w:rsidP="00F64DEE">
            <w:pP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9477D" w14:textId="77777777" w:rsidR="00F156FA" w:rsidRDefault="00F156FA" w:rsidP="00F64DEE">
            <w:pPr>
              <w:spacing w:before="0" w:after="0"/>
              <w:rPr>
                <w:sz w:val="20"/>
                <w:szCs w:val="20"/>
              </w:rPr>
            </w:pPr>
          </w:p>
        </w:tc>
      </w:tr>
      <w:tr w:rsidR="00B238E6" w14:paraId="17092069" w14:textId="77777777" w:rsidTr="00F156FA">
        <w:tc>
          <w:tcPr>
            <w:tcW w:w="2115" w:type="dxa"/>
            <w:tcBorders>
              <w:top w:val="single" w:sz="4" w:space="0" w:color="auto"/>
            </w:tcBorders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62AB5" w14:textId="7344610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Seagrass,</w:t>
            </w:r>
          </w:p>
          <w:p w14:paraId="7BD119CC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Johnson’s seagrass,</w:t>
            </w:r>
          </w:p>
          <w:p w14:paraId="1FD7A238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Paddle*weed,</w:t>
            </w:r>
          </w:p>
          <w:p w14:paraId="2E77029B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Spoon*grass</w:t>
            </w: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BB9FE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Halophila ovalis</w:t>
            </w:r>
            <w:r>
              <w:rPr>
                <w:sz w:val="20"/>
                <w:szCs w:val="20"/>
              </w:rPr>
              <w:t xml:space="preserve"> (R. Brown) J.D. Hooker, 1858 </w:t>
            </w:r>
          </w:p>
          <w:p w14:paraId="250B1C44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Halophila </w:t>
            </w:r>
            <w:proofErr w:type="spellStart"/>
            <w:r>
              <w:rPr>
                <w:i/>
                <w:sz w:val="20"/>
                <w:szCs w:val="20"/>
              </w:rPr>
              <w:t>johnsonii</w:t>
            </w:r>
            <w:proofErr w:type="spellEnd"/>
            <w:r>
              <w:rPr>
                <w:i/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Eiseman</w:t>
            </w:r>
            <w:proofErr w:type="spellEnd"/>
            <w:r>
              <w:rPr>
                <w:sz w:val="20"/>
                <w:szCs w:val="20"/>
              </w:rPr>
              <w:t>, 1980) [not accepted ITIS]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8321F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38959</w:t>
            </w:r>
          </w:p>
          <w:p w14:paraId="0AB7ABCD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502870</w:t>
            </w:r>
          </w:p>
        </w:tc>
        <w:tc>
          <w:tcPr>
            <w:tcW w:w="93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6977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208930</w:t>
            </w:r>
          </w:p>
          <w:p w14:paraId="062D685B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374724</w:t>
            </w:r>
          </w:p>
        </w:tc>
      </w:tr>
      <w:tr w:rsidR="00B238E6" w14:paraId="69EED571" w14:textId="77777777" w:rsidTr="00F27F26">
        <w:trPr>
          <w:trHeight w:val="463"/>
        </w:trPr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D1C35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Shoalweed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14:paraId="61A002B5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Shoalgrass</w:t>
            </w:r>
            <w:proofErr w:type="spellEnd"/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4B158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Halodule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wrightii</w:t>
            </w:r>
            <w:proofErr w:type="spellEnd"/>
            <w:r>
              <w:rPr>
                <w:sz w:val="20"/>
                <w:szCs w:val="20"/>
              </w:rPr>
              <w:t xml:space="preserve"> (Ascherson, 1868)</w:t>
            </w:r>
          </w:p>
          <w:p w14:paraId="2D6463C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Diplanthera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wrightii</w:t>
            </w:r>
            <w:proofErr w:type="spellEnd"/>
            <w:r>
              <w:rPr>
                <w:i/>
                <w:sz w:val="20"/>
                <w:szCs w:val="20"/>
              </w:rPr>
              <w:t xml:space="preserve"> (Asch.) </w:t>
            </w:r>
            <w:r>
              <w:rPr>
                <w:sz w:val="20"/>
                <w:szCs w:val="20"/>
              </w:rPr>
              <w:t>[not accepted ITIS]</w:t>
            </w:r>
          </w:p>
          <w:p w14:paraId="7F545E7F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Halodule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beaudettei</w:t>
            </w:r>
            <w:proofErr w:type="spellEnd"/>
            <w:r>
              <w:rPr>
                <w:i/>
                <w:sz w:val="20"/>
                <w:szCs w:val="20"/>
              </w:rPr>
              <w:t xml:space="preserve"> (Hartog) </w:t>
            </w:r>
            <w:r>
              <w:rPr>
                <w:sz w:val="20"/>
                <w:szCs w:val="20"/>
              </w:rPr>
              <w:t xml:space="preserve">[not accepted </w:t>
            </w:r>
            <w:proofErr w:type="spellStart"/>
            <w:r>
              <w:rPr>
                <w:sz w:val="20"/>
                <w:szCs w:val="20"/>
              </w:rPr>
              <w:t>WoRMS</w:t>
            </w:r>
            <w:proofErr w:type="spellEnd"/>
            <w:r>
              <w:rPr>
                <w:sz w:val="20"/>
                <w:szCs w:val="20"/>
              </w:rPr>
              <w:t>, ITIS]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A177C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514405</w:t>
            </w:r>
          </w:p>
          <w:p w14:paraId="1823D8E0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512356</w:t>
            </w:r>
          </w:p>
          <w:p w14:paraId="3243C14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39077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A613C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208925</w:t>
            </w:r>
          </w:p>
          <w:p w14:paraId="62512D9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  <w:p w14:paraId="5F4EB7D2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208923 </w:t>
            </w:r>
          </w:p>
        </w:tc>
      </w:tr>
      <w:tr w:rsidR="00B238E6" w14:paraId="7FD91B2B" w14:textId="77777777" w:rsidTr="00F27F26"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F4E4F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Scouler’s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surfgrass</w:t>
            </w:r>
            <w:proofErr w:type="spellEnd"/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BE2A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Phyllospadix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scouleri</w:t>
            </w:r>
            <w:proofErr w:type="spellEnd"/>
            <w:r>
              <w:rPr>
                <w:sz w:val="20"/>
                <w:szCs w:val="20"/>
              </w:rPr>
              <w:t xml:space="preserve"> (W.J. Hooker, 1838)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2CBC1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39071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F6F99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374707 </w:t>
            </w:r>
          </w:p>
        </w:tc>
      </w:tr>
      <w:tr w:rsidR="00B238E6" w14:paraId="5E27580D" w14:textId="77777777" w:rsidTr="00F27F26"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4319D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Toothed </w:t>
            </w:r>
            <w:proofErr w:type="spellStart"/>
            <w:r>
              <w:rPr>
                <w:sz w:val="20"/>
                <w:szCs w:val="20"/>
              </w:rPr>
              <w:t>surfgrass</w:t>
            </w:r>
            <w:proofErr w:type="spellEnd"/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02A94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Phyllospadix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serrulatus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(Ruprecht ex Ascherson, 1868)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41BC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504355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CBE8F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374708</w:t>
            </w:r>
          </w:p>
        </w:tc>
      </w:tr>
      <w:tr w:rsidR="00B238E6" w14:paraId="4CE51F32" w14:textId="77777777" w:rsidTr="00F27F26"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9DE57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Torrey’s </w:t>
            </w:r>
            <w:proofErr w:type="spellStart"/>
            <w:r>
              <w:rPr>
                <w:sz w:val="20"/>
                <w:szCs w:val="20"/>
              </w:rPr>
              <w:t>surfgrass</w:t>
            </w:r>
            <w:proofErr w:type="spellEnd"/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36D7F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Phyllospadix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torreyi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(S. Watson, 1879)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C7C53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39072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5829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374709 </w:t>
            </w:r>
          </w:p>
        </w:tc>
      </w:tr>
      <w:tr w:rsidR="00B238E6" w14:paraId="5321BF32" w14:textId="77777777" w:rsidTr="00F27F26"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A9623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Widgeon*grass,</w:t>
            </w:r>
          </w:p>
          <w:p w14:paraId="1E8E6F72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Beaked </w:t>
            </w:r>
            <w:proofErr w:type="spellStart"/>
            <w:r>
              <w:rPr>
                <w:sz w:val="20"/>
                <w:szCs w:val="20"/>
              </w:rPr>
              <w:t>tasselweed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14:paraId="59561AC4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Beaked ditch*grass,</w:t>
            </w:r>
          </w:p>
          <w:p w14:paraId="574DAD70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Ditch*grass,</w:t>
            </w:r>
          </w:p>
          <w:p w14:paraId="5A039287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Tassel pondweed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93403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Ruppia</w:t>
            </w:r>
            <w:proofErr w:type="spellEnd"/>
            <w:r>
              <w:rPr>
                <w:i/>
                <w:sz w:val="20"/>
                <w:szCs w:val="20"/>
              </w:rPr>
              <w:t xml:space="preserve"> maritima</w:t>
            </w:r>
            <w:r>
              <w:rPr>
                <w:sz w:val="20"/>
                <w:szCs w:val="20"/>
              </w:rPr>
              <w:t xml:space="preserve"> (Linnaeus, 1753)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D314E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39063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94B7C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234031</w:t>
            </w:r>
          </w:p>
        </w:tc>
      </w:tr>
      <w:tr w:rsidR="00B238E6" w14:paraId="5692C118" w14:textId="77777777" w:rsidTr="00F27F26"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0B143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Manatee*grass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37D9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Syringodium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filiforme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Kützing</w:t>
            </w:r>
            <w:proofErr w:type="spellEnd"/>
            <w:r>
              <w:rPr>
                <w:sz w:val="20"/>
                <w:szCs w:val="20"/>
              </w:rPr>
              <w:t>, 1860)</w:t>
            </w:r>
          </w:p>
          <w:p w14:paraId="35A457E0" w14:textId="77777777" w:rsidR="00B238E6" w:rsidRDefault="00B238E6" w:rsidP="00F64DEE">
            <w:pPr>
              <w:spacing w:before="0" w:after="0"/>
              <w:rPr>
                <w:i/>
                <w:sz w:val="20"/>
                <w:szCs w:val="20"/>
                <w:highlight w:val="white"/>
              </w:rPr>
            </w:pPr>
            <w:proofErr w:type="spellStart"/>
            <w:r>
              <w:rPr>
                <w:i/>
                <w:sz w:val="20"/>
                <w:szCs w:val="20"/>
                <w:highlight w:val="white"/>
              </w:rPr>
              <w:t>Cymodocea</w:t>
            </w:r>
            <w:proofErr w:type="spellEnd"/>
            <w:r>
              <w:rPr>
                <w:i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highlight w:val="white"/>
              </w:rPr>
              <w:t>filiformis</w:t>
            </w:r>
            <w:proofErr w:type="spellEnd"/>
            <w:r>
              <w:rPr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Kütz</w:t>
            </w:r>
            <w:proofErr w:type="spellEnd"/>
            <w:r>
              <w:rPr>
                <w:sz w:val="20"/>
                <w:szCs w:val="20"/>
              </w:rPr>
              <w:t xml:space="preserve">.) Correll [not accepted ITIS, </w:t>
            </w:r>
            <w:proofErr w:type="spellStart"/>
            <w:r>
              <w:rPr>
                <w:sz w:val="20"/>
                <w:szCs w:val="20"/>
              </w:rPr>
              <w:t>WoRMS</w:t>
            </w:r>
            <w:proofErr w:type="spellEnd"/>
            <w:r>
              <w:rPr>
                <w:sz w:val="20"/>
                <w:szCs w:val="20"/>
              </w:rPr>
              <w:t>]</w:t>
            </w:r>
          </w:p>
          <w:p w14:paraId="7CCBF042" w14:textId="77777777" w:rsidR="00B238E6" w:rsidRDefault="00B238E6" w:rsidP="00F64DEE">
            <w:pPr>
              <w:spacing w:before="0" w:after="0"/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i/>
                <w:sz w:val="20"/>
                <w:szCs w:val="20"/>
                <w:highlight w:val="white"/>
              </w:rPr>
              <w:t>Cymodocea</w:t>
            </w:r>
            <w:proofErr w:type="spellEnd"/>
            <w:r>
              <w:rPr>
                <w:i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highlight w:val="white"/>
              </w:rPr>
              <w:t>manatorum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(Asch.) [not accepted ITIS, </w:t>
            </w:r>
            <w:proofErr w:type="spellStart"/>
            <w:r>
              <w:rPr>
                <w:sz w:val="20"/>
                <w:szCs w:val="20"/>
                <w:highlight w:val="white"/>
              </w:rPr>
              <w:t>WoRMS</w:t>
            </w:r>
            <w:proofErr w:type="spellEnd"/>
            <w:r>
              <w:rPr>
                <w:sz w:val="20"/>
                <w:szCs w:val="20"/>
                <w:highlight w:val="white"/>
              </w:rPr>
              <w:t>]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D038C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39083</w:t>
            </w:r>
          </w:p>
          <w:p w14:paraId="720DD72A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39088</w:t>
            </w:r>
          </w:p>
          <w:p w14:paraId="18046723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511926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56D5F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374715</w:t>
            </w:r>
          </w:p>
          <w:p w14:paraId="1171D68B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845176</w:t>
            </w:r>
          </w:p>
          <w:p w14:paraId="57403DE1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1533043 </w:t>
            </w:r>
          </w:p>
        </w:tc>
      </w:tr>
      <w:tr w:rsidR="00B238E6" w14:paraId="455DB452" w14:textId="77777777" w:rsidTr="00F27F26"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6A62F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Turtle*grass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24B91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Thalassia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testudinum</w:t>
            </w:r>
            <w:proofErr w:type="spellEnd"/>
            <w:r>
              <w:rPr>
                <w:sz w:val="20"/>
                <w:szCs w:val="20"/>
              </w:rPr>
              <w:t xml:space="preserve"> (Banks &amp; Sol. ex K.D. Koenig)</w:t>
            </w:r>
          </w:p>
          <w:p w14:paraId="7FB9C221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Thalassia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testudinum</w:t>
            </w:r>
            <w:proofErr w:type="spellEnd"/>
            <w:r>
              <w:rPr>
                <w:sz w:val="20"/>
                <w:szCs w:val="20"/>
              </w:rPr>
              <w:t xml:space="preserve"> (K.D. Koenig, 1805)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95EA2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505463</w:t>
            </w:r>
          </w:p>
          <w:p w14:paraId="43901D08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8DE2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  <w:p w14:paraId="186DBFA4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374720</w:t>
            </w:r>
          </w:p>
        </w:tc>
      </w:tr>
      <w:tr w:rsidR="00B238E6" w14:paraId="518FFA83" w14:textId="77777777" w:rsidTr="00F27F26">
        <w:tc>
          <w:tcPr>
            <w:tcW w:w="211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B7B0B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Eel*grass,</w:t>
            </w:r>
          </w:p>
          <w:p w14:paraId="1D0C12E4" w14:textId="77777777" w:rsidR="00B238E6" w:rsidRDefault="00B238E6" w:rsidP="00F64DE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Sea*wrack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D69A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Zostera marina</w:t>
            </w:r>
            <w:r>
              <w:rPr>
                <w:sz w:val="20"/>
                <w:szCs w:val="20"/>
              </w:rPr>
              <w:t xml:space="preserve"> (Linnaeus, 1753)</w:t>
            </w:r>
          </w:p>
          <w:p w14:paraId="160B07AF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Zostera pacifica </w:t>
            </w:r>
            <w:r>
              <w:rPr>
                <w:sz w:val="20"/>
                <w:szCs w:val="20"/>
              </w:rPr>
              <w:t>(S. Watson) [not accepted ITIS]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27A26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39074</w:t>
            </w:r>
          </w:p>
          <w:p w14:paraId="6B84D8C5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507243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CFD05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495077</w:t>
            </w:r>
          </w:p>
          <w:p w14:paraId="7003819B" w14:textId="77777777" w:rsidR="00B238E6" w:rsidRDefault="00B238E6" w:rsidP="00F64DEE">
            <w:pP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1B8A6050" w14:textId="77777777" w:rsidR="00B238E6" w:rsidRDefault="00B238E6" w:rsidP="00B238E6">
      <w:r>
        <w:br w:type="page"/>
      </w:r>
    </w:p>
    <w:p w14:paraId="269DA60B" w14:textId="696242D8" w:rsidR="00B238E6" w:rsidRDefault="00B238E6" w:rsidP="00B238E6">
      <w:r>
        <w:lastRenderedPageBreak/>
        <w:t>Table B. Reviewed oyster and seagrass literature by Spalding</w:t>
      </w:r>
      <w:r w:rsidR="00472105">
        <w:t xml:space="preserve"> et al.</w:t>
      </w:r>
      <w:r>
        <w:t xml:space="preserve"> (2007) marine ecoregions. 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4680"/>
        <w:gridCol w:w="2875"/>
      </w:tblGrid>
      <w:tr w:rsidR="00B238E6" w14:paraId="40B04844" w14:textId="77777777" w:rsidTr="00F27F26">
        <w:tc>
          <w:tcPr>
            <w:tcW w:w="1795" w:type="dxa"/>
          </w:tcPr>
          <w:p w14:paraId="08F7CAB1" w14:textId="77777777" w:rsidR="00B238E6" w:rsidRDefault="00B238E6" w:rsidP="00F27F26">
            <w:pPr>
              <w:spacing w:before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Marine Ecoregion </w:t>
            </w:r>
          </w:p>
        </w:tc>
        <w:tc>
          <w:tcPr>
            <w:tcW w:w="4680" w:type="dxa"/>
            <w:shd w:val="clear" w:color="auto" w:fill="D9D3E9"/>
          </w:tcPr>
          <w:p w14:paraId="2527A1D9" w14:textId="77777777" w:rsidR="00B238E6" w:rsidRDefault="00B238E6" w:rsidP="00F27F26">
            <w:pPr>
              <w:spacing w:before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Oyster Studies</w:t>
            </w:r>
          </w:p>
        </w:tc>
        <w:tc>
          <w:tcPr>
            <w:tcW w:w="2875" w:type="dxa"/>
            <w:shd w:val="clear" w:color="auto" w:fill="D0DFE3"/>
          </w:tcPr>
          <w:p w14:paraId="7C78C87C" w14:textId="77777777" w:rsidR="00B238E6" w:rsidRDefault="00B238E6" w:rsidP="00F27F26">
            <w:pPr>
              <w:spacing w:before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Seagrass Studies</w:t>
            </w:r>
          </w:p>
        </w:tc>
      </w:tr>
      <w:tr w:rsidR="00B238E6" w14:paraId="00F57686" w14:textId="77777777" w:rsidTr="00F27F26">
        <w:trPr>
          <w:trHeight w:val="2231"/>
        </w:trPr>
        <w:tc>
          <w:tcPr>
            <w:tcW w:w="1795" w:type="dxa"/>
          </w:tcPr>
          <w:p w14:paraId="45D11F10" w14:textId="77777777" w:rsidR="00B238E6" w:rsidRDefault="00B238E6" w:rsidP="00BC1FD2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Virginian</w:t>
            </w:r>
          </w:p>
          <w:p w14:paraId="02A171CC" w14:textId="77777777" w:rsidR="00B238E6" w:rsidRDefault="00B238E6" w:rsidP="00BC1FD2">
            <w:pPr>
              <w:spacing w:before="0" w:after="0"/>
              <w:rPr>
                <w:sz w:val="21"/>
                <w:szCs w:val="21"/>
              </w:rPr>
            </w:pPr>
          </w:p>
        </w:tc>
        <w:tc>
          <w:tcPr>
            <w:tcW w:w="4680" w:type="dxa"/>
          </w:tcPr>
          <w:p w14:paraId="06974F71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Motes et al. 1998                     Calvo et al. 1999</w:t>
            </w:r>
          </w:p>
          <w:p w14:paraId="75CF5B98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Lenihan 1999                            Calvo et al. 2001</w:t>
            </w:r>
          </w:p>
          <w:p w14:paraId="2EF9DA3C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Albright et al. 2007                  Kraeuter et al. 2007</w:t>
            </w:r>
          </w:p>
          <w:p w14:paraId="4235FC73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proofErr w:type="spellStart"/>
            <w:r w:rsidRPr="00943E6E">
              <w:rPr>
                <w:sz w:val="21"/>
                <w:szCs w:val="21"/>
              </w:rPr>
              <w:t>Audemard</w:t>
            </w:r>
            <w:proofErr w:type="spellEnd"/>
            <w:r w:rsidRPr="00943E6E">
              <w:rPr>
                <w:sz w:val="21"/>
                <w:szCs w:val="21"/>
              </w:rPr>
              <w:t xml:space="preserve"> et al. 2011             Kimmel et al. 2012   </w:t>
            </w:r>
          </w:p>
          <w:p w14:paraId="2C229AA6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Munroe et al. 2013                  Powell et al. 2013</w:t>
            </w:r>
          </w:p>
          <w:p w14:paraId="4693A819" w14:textId="77777777" w:rsidR="00B238E6" w:rsidRPr="00943E6E" w:rsidRDefault="00B238E6" w:rsidP="00BC1FD2">
            <w:pPr>
              <w:spacing w:before="0" w:after="0"/>
              <w:rPr>
                <w:b/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Dunn et al. 2014a                    Ridge et al. 2017</w:t>
            </w:r>
          </w:p>
          <w:p w14:paraId="29A4A019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Karp et al. 2018                       Hemeon et al. 2020</w:t>
            </w:r>
          </w:p>
          <w:p w14:paraId="2B9EB0D5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 xml:space="preserve">Gregory et al. 2023               </w:t>
            </w:r>
          </w:p>
        </w:tc>
        <w:tc>
          <w:tcPr>
            <w:tcW w:w="2875" w:type="dxa"/>
          </w:tcPr>
          <w:p w14:paraId="01F29561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Ferguson et al. 1993</w:t>
            </w:r>
          </w:p>
          <w:p w14:paraId="52594DFA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Johnson et al. 2021</w:t>
            </w:r>
          </w:p>
          <w:p w14:paraId="47116250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</w:p>
        </w:tc>
      </w:tr>
      <w:tr w:rsidR="00B238E6" w14:paraId="449A590A" w14:textId="77777777" w:rsidTr="00F27F26">
        <w:tc>
          <w:tcPr>
            <w:tcW w:w="1795" w:type="dxa"/>
          </w:tcPr>
          <w:p w14:paraId="63D0B5E3" w14:textId="77777777" w:rsidR="00B238E6" w:rsidRDefault="00B238E6" w:rsidP="00BC1FD2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Carolinian</w:t>
            </w:r>
          </w:p>
        </w:tc>
        <w:tc>
          <w:tcPr>
            <w:tcW w:w="4680" w:type="dxa"/>
          </w:tcPr>
          <w:p w14:paraId="58DEC30B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Motes et al. 1998</w:t>
            </w:r>
          </w:p>
          <w:p w14:paraId="74ED72C8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Parker et al. 2013</w:t>
            </w:r>
          </w:p>
          <w:p w14:paraId="5459512D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Dieudonne and Carroll 2022</w:t>
            </w:r>
          </w:p>
          <w:p w14:paraId="018C0232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Tice-Lewis et al. 2022</w:t>
            </w:r>
          </w:p>
          <w:p w14:paraId="733CD948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</w:p>
        </w:tc>
        <w:tc>
          <w:tcPr>
            <w:tcW w:w="2875" w:type="dxa"/>
          </w:tcPr>
          <w:p w14:paraId="006883F1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</w:p>
        </w:tc>
      </w:tr>
      <w:tr w:rsidR="00B238E6" w14:paraId="57AECCF2" w14:textId="77777777" w:rsidTr="00F27F26">
        <w:tc>
          <w:tcPr>
            <w:tcW w:w="1795" w:type="dxa"/>
          </w:tcPr>
          <w:p w14:paraId="7056C014" w14:textId="77777777" w:rsidR="00B238E6" w:rsidRDefault="00B238E6" w:rsidP="00BC1FD2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Floridian</w:t>
            </w:r>
          </w:p>
        </w:tc>
        <w:tc>
          <w:tcPr>
            <w:tcW w:w="4680" w:type="dxa"/>
          </w:tcPr>
          <w:p w14:paraId="4B13B9A0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proofErr w:type="spellStart"/>
            <w:r w:rsidRPr="00943E6E">
              <w:rPr>
                <w:sz w:val="21"/>
                <w:szCs w:val="21"/>
              </w:rPr>
              <w:t>Volety</w:t>
            </w:r>
            <w:proofErr w:type="spellEnd"/>
            <w:r w:rsidRPr="00943E6E">
              <w:rPr>
                <w:sz w:val="21"/>
                <w:szCs w:val="21"/>
              </w:rPr>
              <w:t xml:space="preserve"> 2008</w:t>
            </w:r>
          </w:p>
          <w:p w14:paraId="4EC4FA6D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Parker et al. 2013</w:t>
            </w:r>
          </w:p>
          <w:p w14:paraId="75C8167D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Loh et al. 2017</w:t>
            </w:r>
          </w:p>
        </w:tc>
        <w:tc>
          <w:tcPr>
            <w:tcW w:w="2875" w:type="dxa"/>
          </w:tcPr>
          <w:p w14:paraId="1813B306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Tomasko and Hall 1999</w:t>
            </w:r>
          </w:p>
          <w:p w14:paraId="46C7992A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proofErr w:type="spellStart"/>
            <w:r w:rsidRPr="00943E6E">
              <w:rPr>
                <w:sz w:val="21"/>
                <w:szCs w:val="21"/>
              </w:rPr>
              <w:t>Irlandi</w:t>
            </w:r>
            <w:proofErr w:type="spellEnd"/>
            <w:r w:rsidRPr="00943E6E">
              <w:rPr>
                <w:sz w:val="21"/>
                <w:szCs w:val="21"/>
              </w:rPr>
              <w:t xml:space="preserve"> et al. 2002</w:t>
            </w:r>
          </w:p>
          <w:p w14:paraId="724BABA2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Koch et al. 2007</w:t>
            </w:r>
          </w:p>
          <w:p w14:paraId="5C045BB6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Herbert and Fourqurean 2009</w:t>
            </w:r>
          </w:p>
          <w:p w14:paraId="2E3F4AAE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Strazisar et al. 2015</w:t>
            </w:r>
          </w:p>
          <w:p w14:paraId="4D20CED3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Hall et al. 2016</w:t>
            </w:r>
          </w:p>
          <w:p w14:paraId="7EAB57C7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McDonald et al. 2016</w:t>
            </w:r>
          </w:p>
          <w:p w14:paraId="0E53796A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Fredley et al. 2019</w:t>
            </w:r>
          </w:p>
          <w:p w14:paraId="33657E66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</w:p>
        </w:tc>
      </w:tr>
      <w:tr w:rsidR="00B238E6" w14:paraId="3B664258" w14:textId="77777777" w:rsidTr="00F27F26">
        <w:tc>
          <w:tcPr>
            <w:tcW w:w="1795" w:type="dxa"/>
          </w:tcPr>
          <w:p w14:paraId="67F93B1A" w14:textId="5D3B755E" w:rsidR="00B238E6" w:rsidRDefault="00B238E6" w:rsidP="00BC1FD2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Northern Gulf </w:t>
            </w:r>
          </w:p>
        </w:tc>
        <w:tc>
          <w:tcPr>
            <w:tcW w:w="4680" w:type="dxa"/>
          </w:tcPr>
          <w:p w14:paraId="5F5D3075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Wilson-Ormond et al. 1997   Motes et al. 1998</w:t>
            </w:r>
          </w:p>
          <w:p w14:paraId="1518D472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La Peyre et al. 2009                 Pollack et al. 2011</w:t>
            </w:r>
          </w:p>
          <w:p w14:paraId="749AC804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Seavey et al. 2011                   La Peyre et al. 2013</w:t>
            </w:r>
          </w:p>
          <w:p w14:paraId="70F840E7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 xml:space="preserve">La Peyre et al. 2016                </w:t>
            </w:r>
            <w:proofErr w:type="spellStart"/>
            <w:r w:rsidRPr="00943E6E">
              <w:rPr>
                <w:sz w:val="21"/>
                <w:szCs w:val="21"/>
              </w:rPr>
              <w:t>Rybovich</w:t>
            </w:r>
            <w:proofErr w:type="spellEnd"/>
            <w:r w:rsidRPr="00943E6E">
              <w:rPr>
                <w:sz w:val="21"/>
                <w:szCs w:val="21"/>
              </w:rPr>
              <w:t xml:space="preserve"> et al. 2016</w:t>
            </w:r>
          </w:p>
          <w:p w14:paraId="7EDEDD11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 xml:space="preserve">Leonhardt et al. 2017             Lowe et al. 2017; 2018 </w:t>
            </w:r>
          </w:p>
          <w:p w14:paraId="46D3DED2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Miller et al. 2017                     Powers et al. 2017</w:t>
            </w:r>
          </w:p>
          <w:p w14:paraId="4917EBB1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 xml:space="preserve">Marshall et al. 2019                </w:t>
            </w:r>
            <w:proofErr w:type="spellStart"/>
            <w:r w:rsidRPr="00943E6E">
              <w:rPr>
                <w:sz w:val="21"/>
                <w:szCs w:val="21"/>
              </w:rPr>
              <w:t>Sehlinger</w:t>
            </w:r>
            <w:proofErr w:type="spellEnd"/>
            <w:r w:rsidRPr="00943E6E">
              <w:rPr>
                <w:sz w:val="21"/>
                <w:szCs w:val="21"/>
              </w:rPr>
              <w:t xml:space="preserve"> et al. 2019</w:t>
            </w:r>
          </w:p>
          <w:p w14:paraId="35B9B121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Wadsworth et al. 2019           Gledhill et al. 2020</w:t>
            </w:r>
          </w:p>
          <w:p w14:paraId="2FCD11EF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Marshall et al. 2020                Reustle and Smee 2020</w:t>
            </w:r>
          </w:p>
          <w:p w14:paraId="6935DA95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 xml:space="preserve">Marshall et al. 2021                Martinez et al. 2022            </w:t>
            </w:r>
          </w:p>
          <w:p w14:paraId="520F8163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Pruett et al. 2022                    Swam et al. 2022a</w:t>
            </w:r>
          </w:p>
          <w:p w14:paraId="37E38516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Swam et al. 2022b</w:t>
            </w:r>
          </w:p>
          <w:p w14:paraId="2E7579D4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</w:p>
        </w:tc>
        <w:tc>
          <w:tcPr>
            <w:tcW w:w="2875" w:type="dxa"/>
          </w:tcPr>
          <w:p w14:paraId="6BCF95E0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Poirrier et al. 2009</w:t>
            </w:r>
          </w:p>
          <w:p w14:paraId="15B5A6BE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McDonald et al. 2016</w:t>
            </w:r>
          </w:p>
          <w:p w14:paraId="74CA7DF1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Wilson and Dunton 2018</w:t>
            </w:r>
          </w:p>
          <w:p w14:paraId="174E8C3A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</w:p>
        </w:tc>
      </w:tr>
      <w:tr w:rsidR="00B238E6" w14:paraId="272ACC72" w14:textId="77777777" w:rsidTr="00F27F26">
        <w:tc>
          <w:tcPr>
            <w:tcW w:w="1795" w:type="dxa"/>
          </w:tcPr>
          <w:p w14:paraId="5D0C096D" w14:textId="77777777" w:rsidR="00B238E6" w:rsidRDefault="00B238E6" w:rsidP="00BC1FD2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Northern Californian</w:t>
            </w:r>
          </w:p>
        </w:tc>
        <w:tc>
          <w:tcPr>
            <w:tcW w:w="4680" w:type="dxa"/>
          </w:tcPr>
          <w:p w14:paraId="31D2842C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Bible and Sanford 2016</w:t>
            </w:r>
          </w:p>
          <w:p w14:paraId="74256333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r w:rsidRPr="00943E6E">
              <w:rPr>
                <w:sz w:val="21"/>
                <w:szCs w:val="21"/>
              </w:rPr>
              <w:t>Chang et al. 2018</w:t>
            </w:r>
          </w:p>
        </w:tc>
        <w:tc>
          <w:tcPr>
            <w:tcW w:w="2875" w:type="dxa"/>
          </w:tcPr>
          <w:p w14:paraId="595B85D9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</w:p>
        </w:tc>
      </w:tr>
      <w:tr w:rsidR="00B238E6" w14:paraId="239EFBD1" w14:textId="77777777" w:rsidTr="00F27F26">
        <w:tc>
          <w:tcPr>
            <w:tcW w:w="1795" w:type="dxa"/>
          </w:tcPr>
          <w:p w14:paraId="2FF1F97F" w14:textId="77777777" w:rsidR="00B238E6" w:rsidRDefault="00B238E6" w:rsidP="00BC1FD2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Oregon, Washington, Vancouver Coast and Shelf</w:t>
            </w:r>
          </w:p>
        </w:tc>
        <w:tc>
          <w:tcPr>
            <w:tcW w:w="4680" w:type="dxa"/>
          </w:tcPr>
          <w:p w14:paraId="70FD4CEF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</w:p>
        </w:tc>
        <w:tc>
          <w:tcPr>
            <w:tcW w:w="2875" w:type="dxa"/>
          </w:tcPr>
          <w:p w14:paraId="407D57D2" w14:textId="77777777" w:rsidR="00B238E6" w:rsidRPr="00943E6E" w:rsidRDefault="00B238E6" w:rsidP="00BC1FD2">
            <w:pPr>
              <w:spacing w:before="0" w:after="0"/>
              <w:rPr>
                <w:sz w:val="21"/>
                <w:szCs w:val="21"/>
              </w:rPr>
            </w:pPr>
            <w:proofErr w:type="spellStart"/>
            <w:r w:rsidRPr="00943E6E">
              <w:rPr>
                <w:sz w:val="21"/>
                <w:szCs w:val="21"/>
              </w:rPr>
              <w:t>Kentula</w:t>
            </w:r>
            <w:proofErr w:type="spellEnd"/>
            <w:r w:rsidRPr="00943E6E">
              <w:rPr>
                <w:sz w:val="21"/>
                <w:szCs w:val="21"/>
              </w:rPr>
              <w:t xml:space="preserve"> and DeWitt 2003</w:t>
            </w:r>
          </w:p>
        </w:tc>
      </w:tr>
    </w:tbl>
    <w:p w14:paraId="01A0666F" w14:textId="77777777" w:rsidR="00BC1FD2" w:rsidRDefault="00BC1FD2" w:rsidP="00B238E6"/>
    <w:p w14:paraId="199BB913" w14:textId="77777777" w:rsidR="00BC1FD2" w:rsidRDefault="00BC1FD2" w:rsidP="00B238E6"/>
    <w:p w14:paraId="252F4350" w14:textId="018655F1" w:rsidR="00B238E6" w:rsidRDefault="00B238E6" w:rsidP="00B238E6">
      <w:r>
        <w:lastRenderedPageBreak/>
        <w:t xml:space="preserve">Table C. Reported salinity ranges (ppt) and optimal conditions from selected Habitat Suitability Index (HSI) studies. Values represent average salinity conditions, unless otherwise noted. 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00"/>
        <w:gridCol w:w="4650"/>
        <w:gridCol w:w="2610"/>
      </w:tblGrid>
      <w:tr w:rsidR="00B238E6" w14:paraId="095AF239" w14:textId="77777777" w:rsidTr="00EF3BED">
        <w:trPr>
          <w:trHeight w:val="123"/>
        </w:trPr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62B5B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Species</w:t>
            </w:r>
          </w:p>
        </w:tc>
        <w:tc>
          <w:tcPr>
            <w:tcW w:w="4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A0CFD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Selected HSI study location and salinity values</w:t>
            </w: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111F7" w14:textId="77777777" w:rsidR="00B238E6" w:rsidRDefault="00B238E6" w:rsidP="00EF3BED">
            <w:pPr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Reference</w:t>
            </w:r>
          </w:p>
        </w:tc>
      </w:tr>
      <w:tr w:rsidR="00B238E6" w14:paraId="7116E57D" w14:textId="77777777" w:rsidTr="00102EB3">
        <w:trPr>
          <w:trHeight w:val="708"/>
        </w:trPr>
        <w:tc>
          <w:tcPr>
            <w:tcW w:w="2100" w:type="dxa"/>
            <w:vMerge w:val="restart"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B1EBF" w14:textId="77777777" w:rsidR="00B238E6" w:rsidRDefault="00B238E6" w:rsidP="00EF3BED">
            <w:pPr>
              <w:widowControl w:val="0"/>
              <w:spacing w:before="0" w:after="0" w:line="18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Ostrea </w:t>
            </w:r>
            <w:proofErr w:type="spellStart"/>
            <w:r>
              <w:rPr>
                <w:i/>
                <w:sz w:val="20"/>
                <w:szCs w:val="20"/>
              </w:rPr>
              <w:t>lurida</w:t>
            </w:r>
            <w:proofErr w:type="spellEnd"/>
          </w:p>
          <w:p w14:paraId="22A7350B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Olympia oysters </w:t>
            </w:r>
          </w:p>
          <w:p w14:paraId="03AAAE8F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</w:p>
          <w:p w14:paraId="45F74E79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A41B9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Salish Sea, WA </w:t>
            </w:r>
          </w:p>
          <w:p w14:paraId="42083C8F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(larval)</w:t>
            </w:r>
          </w:p>
          <w:p w14:paraId="5108186F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9 - 39 PSU        Optimal: 30 - 33</w:t>
            </w:r>
          </w:p>
          <w:p w14:paraId="3E9E3609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Decreased survival: &lt;21 PSU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BDDB2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11">
              <w:r w:rsidR="00B238E6">
                <w:rPr>
                  <w:color w:val="1155CC"/>
                  <w:sz w:val="20"/>
                  <w:szCs w:val="20"/>
                  <w:u w:val="single"/>
                </w:rPr>
                <w:t>Lawlor and Arellano 2020</w:t>
              </w:r>
            </w:hyperlink>
          </w:p>
          <w:p w14:paraId="4EC4DB1E" w14:textId="77777777" w:rsidR="00B238E6" w:rsidRDefault="00B238E6" w:rsidP="00EF3BED">
            <w:pPr>
              <w:spacing w:before="0" w:after="0" w:line="180" w:lineRule="auto"/>
              <w:rPr>
                <w:sz w:val="20"/>
                <w:szCs w:val="20"/>
              </w:rPr>
            </w:pPr>
          </w:p>
        </w:tc>
      </w:tr>
      <w:tr w:rsidR="00B238E6" w14:paraId="09FE3F38" w14:textId="77777777" w:rsidTr="00F27F26">
        <w:trPr>
          <w:trHeight w:val="612"/>
        </w:trPr>
        <w:tc>
          <w:tcPr>
            <w:tcW w:w="2100" w:type="dxa"/>
            <w:vMerge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ED337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9A08D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Yaquina Bay, OR</w:t>
            </w:r>
          </w:p>
          <w:p w14:paraId="6A810435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Most suitable: 16.1 - 27 PSU</w:t>
            </w:r>
          </w:p>
          <w:p w14:paraId="728B4DED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Somewhat Suitable: 27.1 - 32 PSU</w:t>
            </w:r>
          </w:p>
          <w:p w14:paraId="653973C8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Least Suitable: 0 - 16 PSU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BB511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12">
              <w:r w:rsidR="00B238E6">
                <w:rPr>
                  <w:color w:val="1155CC"/>
                  <w:sz w:val="20"/>
                  <w:szCs w:val="20"/>
                  <w:u w:val="single"/>
                </w:rPr>
                <w:t>Bohlen 2019</w:t>
              </w:r>
            </w:hyperlink>
          </w:p>
        </w:tc>
      </w:tr>
      <w:tr w:rsidR="00B238E6" w14:paraId="71669EA3" w14:textId="77777777" w:rsidTr="00F27F26">
        <w:trPr>
          <w:trHeight w:val="504"/>
        </w:trPr>
        <w:tc>
          <w:tcPr>
            <w:tcW w:w="2100" w:type="dxa"/>
            <w:vMerge w:val="restart"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C0C59" w14:textId="77777777" w:rsidR="00B238E6" w:rsidRDefault="00B238E6" w:rsidP="00EF3BED">
            <w:pPr>
              <w:widowControl w:val="0"/>
              <w:spacing w:before="0" w:after="0" w:line="18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Crassostrea virginica</w:t>
            </w:r>
          </w:p>
          <w:p w14:paraId="2402BDB3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Eastern oysters</w:t>
            </w: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502D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Hudson River, NY</w:t>
            </w:r>
          </w:p>
          <w:p w14:paraId="29F48127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Growing and reproductive season (Mar 1 to Nov 1) </w:t>
            </w:r>
          </w:p>
          <w:p w14:paraId="240B6E7D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5 - 40        Optimal: 12-20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A8986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13">
              <w:r w:rsidR="00B238E6">
                <w:rPr>
                  <w:color w:val="1155CC"/>
                  <w:sz w:val="20"/>
                  <w:szCs w:val="20"/>
                  <w:u w:val="single"/>
                </w:rPr>
                <w:t>Starke et al. 2011</w:t>
              </w:r>
            </w:hyperlink>
          </w:p>
          <w:p w14:paraId="749ACAE5" w14:textId="77777777" w:rsidR="00B238E6" w:rsidRDefault="00B238E6" w:rsidP="00EF3BED">
            <w:pPr>
              <w:spacing w:before="0" w:after="0" w:line="180" w:lineRule="auto"/>
              <w:rPr>
                <w:sz w:val="20"/>
                <w:szCs w:val="20"/>
              </w:rPr>
            </w:pPr>
          </w:p>
        </w:tc>
      </w:tr>
      <w:tr w:rsidR="00B238E6" w14:paraId="12BBCF5E" w14:textId="77777777" w:rsidTr="00F27F26">
        <w:trPr>
          <w:trHeight w:val="416"/>
        </w:trPr>
        <w:tc>
          <w:tcPr>
            <w:tcW w:w="2100" w:type="dxa"/>
            <w:vMerge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0BF57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92447" w14:textId="42ACEB23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Chesapeake Bay, </w:t>
            </w:r>
            <w:r w:rsidR="006D14B1">
              <w:rPr>
                <w:b/>
                <w:sz w:val="20"/>
                <w:szCs w:val="20"/>
              </w:rPr>
              <w:t>VA</w:t>
            </w:r>
          </w:p>
          <w:p w14:paraId="2C91900F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6 - 36        Optimal: 13.5 - 27.5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0683D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14">
              <w:r w:rsidR="00B238E6">
                <w:rPr>
                  <w:color w:val="1155CC"/>
                  <w:sz w:val="20"/>
                  <w:szCs w:val="20"/>
                  <w:u w:val="single"/>
                </w:rPr>
                <w:t xml:space="preserve">Theuerkauf and </w:t>
              </w:r>
              <w:proofErr w:type="spellStart"/>
              <w:r w:rsidR="00B238E6">
                <w:rPr>
                  <w:color w:val="1155CC"/>
                  <w:sz w:val="20"/>
                  <w:szCs w:val="20"/>
                  <w:u w:val="single"/>
                </w:rPr>
                <w:t>Lipcius</w:t>
              </w:r>
              <w:proofErr w:type="spellEnd"/>
              <w:r w:rsidR="00B238E6">
                <w:rPr>
                  <w:color w:val="1155CC"/>
                  <w:sz w:val="20"/>
                  <w:szCs w:val="20"/>
                  <w:u w:val="single"/>
                </w:rPr>
                <w:t xml:space="preserve"> 2016</w:t>
              </w:r>
            </w:hyperlink>
          </w:p>
        </w:tc>
      </w:tr>
      <w:tr w:rsidR="00B238E6" w14:paraId="7C1BBAA9" w14:textId="77777777" w:rsidTr="00F27F26">
        <w:trPr>
          <w:trHeight w:val="420"/>
        </w:trPr>
        <w:tc>
          <w:tcPr>
            <w:tcW w:w="2100" w:type="dxa"/>
            <w:vMerge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F0F81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2B735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Pamlico Sound, NC</w:t>
            </w:r>
          </w:p>
          <w:p w14:paraId="34CB42F2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(protected, persistent, high-relief, subtidal reefs)</w:t>
            </w:r>
          </w:p>
          <w:p w14:paraId="74D41DD2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Range: 6 - 25        Optimal: 10 - 15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8EE50" w14:textId="77777777" w:rsidR="00B238E6" w:rsidRDefault="00000000" w:rsidP="00EF3BED">
            <w:pPr>
              <w:spacing w:after="0" w:line="180" w:lineRule="auto"/>
              <w:rPr>
                <w:sz w:val="20"/>
                <w:szCs w:val="20"/>
              </w:rPr>
            </w:pPr>
            <w:hyperlink r:id="rId15">
              <w:r w:rsidR="00B238E6">
                <w:rPr>
                  <w:color w:val="1155CC"/>
                  <w:sz w:val="20"/>
                  <w:szCs w:val="20"/>
                  <w:u w:val="single"/>
                </w:rPr>
                <w:t>Puckett et al. 2018</w:t>
              </w:r>
            </w:hyperlink>
          </w:p>
          <w:p w14:paraId="082B31A2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16">
              <w:r w:rsidR="00B238E6">
                <w:rPr>
                  <w:color w:val="1155CC"/>
                  <w:sz w:val="20"/>
                  <w:szCs w:val="20"/>
                  <w:u w:val="single"/>
                </w:rPr>
                <w:t>Theuerkauf et al. 2019</w:t>
              </w:r>
            </w:hyperlink>
          </w:p>
        </w:tc>
      </w:tr>
      <w:tr w:rsidR="00B238E6" w14:paraId="773A067E" w14:textId="77777777" w:rsidTr="00F27F26">
        <w:trPr>
          <w:trHeight w:val="420"/>
        </w:trPr>
        <w:tc>
          <w:tcPr>
            <w:tcW w:w="2100" w:type="dxa"/>
            <w:vMerge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4E90B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D2A61" w14:textId="2A8C9B99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Caloosahatchee </w:t>
            </w:r>
            <w:r w:rsidR="003C4DE2">
              <w:rPr>
                <w:b/>
                <w:sz w:val="20"/>
                <w:szCs w:val="20"/>
              </w:rPr>
              <w:t>estuary</w:t>
            </w:r>
            <w:r>
              <w:rPr>
                <w:b/>
                <w:sz w:val="20"/>
                <w:szCs w:val="20"/>
              </w:rPr>
              <w:t>, FL</w:t>
            </w:r>
          </w:p>
          <w:p w14:paraId="034FADD9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Larval Range: 5.5 - 35.3        Optimal: 15.5 - 25.5</w:t>
            </w:r>
          </w:p>
          <w:p w14:paraId="22CD12CF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Adult Range: 5.5 - 40.5         Optimal: 15.5 - 25.5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752CA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17">
              <w:r w:rsidR="00B238E6">
                <w:rPr>
                  <w:color w:val="1155CC"/>
                  <w:sz w:val="20"/>
                  <w:szCs w:val="20"/>
                  <w:u w:val="single"/>
                </w:rPr>
                <w:t>Barnes et al. 2007</w:t>
              </w:r>
            </w:hyperlink>
          </w:p>
          <w:p w14:paraId="210FD3B8" w14:textId="77777777" w:rsidR="00B238E6" w:rsidRDefault="00B238E6" w:rsidP="00EF3BED">
            <w:pPr>
              <w:spacing w:before="0" w:after="0" w:line="180" w:lineRule="auto"/>
              <w:rPr>
                <w:sz w:val="20"/>
                <w:szCs w:val="20"/>
              </w:rPr>
            </w:pPr>
          </w:p>
        </w:tc>
      </w:tr>
      <w:tr w:rsidR="00B238E6" w14:paraId="1D65B7E4" w14:textId="77777777" w:rsidTr="00F27F26">
        <w:trPr>
          <w:trHeight w:val="420"/>
        </w:trPr>
        <w:tc>
          <w:tcPr>
            <w:tcW w:w="2100" w:type="dxa"/>
            <w:vMerge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80903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E67AC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Pensacola Bay, FL</w:t>
            </w:r>
          </w:p>
          <w:p w14:paraId="327BF213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mean summer salinity </w:t>
            </w:r>
          </w:p>
          <w:p w14:paraId="58028C68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Not Optimal: &lt;5 Optimal: ≥5 ppt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152E3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18">
              <w:proofErr w:type="spellStart"/>
              <w:r w:rsidR="00B238E6">
                <w:rPr>
                  <w:color w:val="1155CC"/>
                  <w:sz w:val="20"/>
                  <w:szCs w:val="20"/>
                  <w:u w:val="single"/>
                </w:rPr>
                <w:t>Geselbracht</w:t>
              </w:r>
              <w:proofErr w:type="spellEnd"/>
              <w:r w:rsidR="00B238E6">
                <w:rPr>
                  <w:color w:val="1155CC"/>
                  <w:sz w:val="20"/>
                  <w:szCs w:val="20"/>
                  <w:u w:val="single"/>
                </w:rPr>
                <w:t xml:space="preserve"> et al. 2024</w:t>
              </w:r>
            </w:hyperlink>
          </w:p>
        </w:tc>
      </w:tr>
      <w:tr w:rsidR="00B238E6" w14:paraId="48CD4120" w14:textId="77777777" w:rsidTr="00F27F26">
        <w:trPr>
          <w:trHeight w:val="420"/>
        </w:trPr>
        <w:tc>
          <w:tcPr>
            <w:tcW w:w="2100" w:type="dxa"/>
            <w:vMerge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C6F2E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2313F" w14:textId="1CECF485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Bay</w:t>
            </w:r>
            <w:r w:rsidR="003C4DE2">
              <w:rPr>
                <w:b/>
                <w:sz w:val="20"/>
                <w:szCs w:val="20"/>
              </w:rPr>
              <w:t xml:space="preserve"> of St. L</w:t>
            </w:r>
            <w:r w:rsidR="006D14B1">
              <w:rPr>
                <w:b/>
                <w:sz w:val="20"/>
                <w:szCs w:val="20"/>
              </w:rPr>
              <w:t>ouis</w:t>
            </w:r>
            <w:r>
              <w:rPr>
                <w:b/>
                <w:sz w:val="20"/>
                <w:szCs w:val="20"/>
              </w:rPr>
              <w:t>, MS</w:t>
            </w:r>
          </w:p>
          <w:p w14:paraId="51380930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probability of presence: 16 - 20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56554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19">
              <w:proofErr w:type="spellStart"/>
              <w:r w:rsidR="00B238E6">
                <w:rPr>
                  <w:color w:val="1155CC"/>
                  <w:sz w:val="20"/>
                  <w:szCs w:val="20"/>
                  <w:u w:val="single"/>
                </w:rPr>
                <w:t>Linhoss</w:t>
              </w:r>
              <w:proofErr w:type="spellEnd"/>
              <w:r w:rsidR="00B238E6">
                <w:rPr>
                  <w:color w:val="1155CC"/>
                  <w:sz w:val="20"/>
                  <w:szCs w:val="20"/>
                  <w:u w:val="single"/>
                </w:rPr>
                <w:t xml:space="preserve"> et al. 2016</w:t>
              </w:r>
            </w:hyperlink>
          </w:p>
        </w:tc>
      </w:tr>
      <w:tr w:rsidR="00B238E6" w14:paraId="2D9D064B" w14:textId="77777777" w:rsidTr="00F27F26">
        <w:trPr>
          <w:trHeight w:val="713"/>
        </w:trPr>
        <w:tc>
          <w:tcPr>
            <w:tcW w:w="2100" w:type="dxa"/>
            <w:vMerge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3AFA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B2DD6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Western Mississippi Sound, MS</w:t>
            </w:r>
          </w:p>
          <w:p w14:paraId="2AEA3A3E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probability of presence</w:t>
            </w:r>
          </w:p>
          <w:p w14:paraId="76C92BA5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Minimum daily salinity: 0.5 - 14</w:t>
            </w:r>
          </w:p>
          <w:p w14:paraId="1E9C51F4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Maximum daily salinity: 10 - 23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0BE9A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20">
              <w:proofErr w:type="spellStart"/>
              <w:r w:rsidR="00B238E6">
                <w:rPr>
                  <w:color w:val="1155CC"/>
                  <w:sz w:val="20"/>
                  <w:szCs w:val="20"/>
                  <w:u w:val="single"/>
                </w:rPr>
                <w:t>Linhoss</w:t>
              </w:r>
              <w:proofErr w:type="spellEnd"/>
              <w:r w:rsidR="00B238E6">
                <w:rPr>
                  <w:color w:val="1155CC"/>
                  <w:sz w:val="20"/>
                  <w:szCs w:val="20"/>
                  <w:u w:val="single"/>
                </w:rPr>
                <w:t xml:space="preserve"> and Mickle 2022</w:t>
              </w:r>
            </w:hyperlink>
          </w:p>
        </w:tc>
      </w:tr>
      <w:tr w:rsidR="00B238E6" w14:paraId="1EAF1D61" w14:textId="77777777" w:rsidTr="00F27F26">
        <w:trPr>
          <w:trHeight w:val="420"/>
        </w:trPr>
        <w:tc>
          <w:tcPr>
            <w:tcW w:w="2100" w:type="dxa"/>
            <w:vMerge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37E5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8456D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Breton Sound, LA</w:t>
            </w:r>
          </w:p>
          <w:p w14:paraId="3E8C3C8A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Spawning (mean May - Sept salinity)</w:t>
            </w:r>
          </w:p>
          <w:p w14:paraId="24FB6116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5 - 40        Optimal: 18 - 22</w:t>
            </w:r>
          </w:p>
          <w:p w14:paraId="5AC8527F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Minimal monthly mean salinity </w:t>
            </w:r>
          </w:p>
          <w:p w14:paraId="5211B33E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2 - 10        Optimal: 8 - 10</w:t>
            </w:r>
          </w:p>
          <w:p w14:paraId="0C163AF3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Annual mean salinity</w:t>
            </w:r>
          </w:p>
          <w:p w14:paraId="4BE0458F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5 - 40        Optimal: 10 - 15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94B26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21">
              <w:r w:rsidR="00B238E6">
                <w:rPr>
                  <w:color w:val="1155CC"/>
                  <w:sz w:val="20"/>
                  <w:szCs w:val="20"/>
                  <w:u w:val="single"/>
                </w:rPr>
                <w:t>Soniat et al. 2013</w:t>
              </w:r>
            </w:hyperlink>
          </w:p>
          <w:p w14:paraId="2C24E698" w14:textId="77777777" w:rsidR="00B238E6" w:rsidRDefault="00B238E6" w:rsidP="00EF3BED">
            <w:pPr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hyperlink r:id="rId22">
              <w:r>
                <w:rPr>
                  <w:color w:val="1155CC"/>
                  <w:sz w:val="20"/>
                  <w:szCs w:val="20"/>
                  <w:u w:val="single"/>
                </w:rPr>
                <w:t>Swannack et al. 2014</w:t>
              </w:r>
            </w:hyperlink>
            <w:r>
              <w:rPr>
                <w:sz w:val="20"/>
                <w:szCs w:val="20"/>
              </w:rPr>
              <w:t>)</w:t>
            </w:r>
          </w:p>
        </w:tc>
      </w:tr>
      <w:tr w:rsidR="00B238E6" w14:paraId="7CB7CE85" w14:textId="77777777" w:rsidTr="00F27F26">
        <w:trPr>
          <w:trHeight w:val="420"/>
        </w:trPr>
        <w:tc>
          <w:tcPr>
            <w:tcW w:w="2100" w:type="dxa"/>
            <w:vMerge/>
            <w:shd w:val="clear" w:color="auto" w:fill="D9D3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6C2A4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5F475" w14:textId="48FF731E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Mission-Aransas </w:t>
            </w:r>
            <w:r w:rsidR="006D14B1">
              <w:rPr>
                <w:b/>
                <w:sz w:val="20"/>
                <w:szCs w:val="20"/>
              </w:rPr>
              <w:t>estuary</w:t>
            </w:r>
            <w:r>
              <w:rPr>
                <w:b/>
                <w:sz w:val="20"/>
                <w:szCs w:val="20"/>
              </w:rPr>
              <w:t>, TX</w:t>
            </w:r>
          </w:p>
          <w:p w14:paraId="3F5FEF0A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Juvenile growth (mean spawning; May - Sept)</w:t>
            </w:r>
          </w:p>
          <w:p w14:paraId="5E6237DC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Range: 7 - 44.5        Optimal: 21 </w:t>
            </w:r>
          </w:p>
          <w:p w14:paraId="7905E76F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Salinity Mortality (mean monthly)</w:t>
            </w:r>
          </w:p>
          <w:p w14:paraId="728C7878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1.5 - 44.5   Optimal: 8 - 12</w:t>
            </w:r>
          </w:p>
          <w:p w14:paraId="11F68A35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Salinity Growth (mean annual)</w:t>
            </w:r>
          </w:p>
          <w:p w14:paraId="3A20DB69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1.5 - 44.5        Optimal: 12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E21EA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23">
              <w:r w:rsidR="00B238E6">
                <w:rPr>
                  <w:color w:val="1155CC"/>
                  <w:sz w:val="20"/>
                  <w:szCs w:val="20"/>
                  <w:u w:val="single"/>
                </w:rPr>
                <w:t>Turner et al. 2016</w:t>
              </w:r>
            </w:hyperlink>
          </w:p>
        </w:tc>
      </w:tr>
      <w:tr w:rsidR="00B238E6" w14:paraId="685FD945" w14:textId="77777777" w:rsidTr="00F27F26">
        <w:trPr>
          <w:trHeight w:val="420"/>
        </w:trPr>
        <w:tc>
          <w:tcPr>
            <w:tcW w:w="2100" w:type="dxa"/>
            <w:vMerge w:val="restart"/>
            <w:shd w:val="clear" w:color="auto" w:fill="D0DF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AAD38" w14:textId="77777777" w:rsidR="00B238E6" w:rsidRDefault="00B238E6" w:rsidP="00EF3BED">
            <w:pPr>
              <w:widowControl w:val="0"/>
              <w:spacing w:before="0" w:after="0" w:line="180" w:lineRule="auto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Thalassia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testudinum</w:t>
            </w:r>
            <w:proofErr w:type="spellEnd"/>
          </w:p>
          <w:p w14:paraId="2753FC36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turtle grass</w:t>
            </w: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F664D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Biscayne Bay, FL</w:t>
            </w:r>
          </w:p>
          <w:p w14:paraId="70048B23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Wet season salinity (July - Sept)</w:t>
            </w:r>
          </w:p>
          <w:p w14:paraId="795A9E85" w14:textId="77777777" w:rsidR="00B238E6" w:rsidRDefault="00B238E6" w:rsidP="00EF3BED">
            <w:pPr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0 - 38.1        Mean (SD):  29.77 (3.81)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0483C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24">
              <w:r w:rsidR="00B238E6">
                <w:rPr>
                  <w:color w:val="1155CC"/>
                  <w:sz w:val="20"/>
                  <w:szCs w:val="20"/>
                  <w:u w:val="single"/>
                </w:rPr>
                <w:t xml:space="preserve">Santos and </w:t>
              </w:r>
              <w:proofErr w:type="spellStart"/>
              <w:r w:rsidR="00B238E6">
                <w:rPr>
                  <w:color w:val="1155CC"/>
                  <w:sz w:val="20"/>
                  <w:szCs w:val="20"/>
                  <w:u w:val="single"/>
                </w:rPr>
                <w:t>Lirman</w:t>
              </w:r>
              <w:proofErr w:type="spellEnd"/>
              <w:r w:rsidR="00B238E6">
                <w:rPr>
                  <w:color w:val="1155CC"/>
                  <w:sz w:val="20"/>
                  <w:szCs w:val="20"/>
                  <w:u w:val="single"/>
                </w:rPr>
                <w:t xml:space="preserve"> 2012</w:t>
              </w:r>
            </w:hyperlink>
          </w:p>
        </w:tc>
      </w:tr>
      <w:tr w:rsidR="00B238E6" w14:paraId="553B82CF" w14:textId="77777777" w:rsidTr="00102EB3">
        <w:trPr>
          <w:trHeight w:val="420"/>
        </w:trPr>
        <w:tc>
          <w:tcPr>
            <w:tcW w:w="2100" w:type="dxa"/>
            <w:vMerge/>
            <w:tcBorders>
              <w:bottom w:val="single" w:sz="4" w:space="0" w:color="auto"/>
            </w:tcBorders>
            <w:shd w:val="clear" w:color="auto" w:fill="D0DF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F241A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8D2D7" w14:textId="6289CFCE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Caloosahatchee </w:t>
            </w:r>
            <w:r w:rsidR="006D14B1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>stuary, FL</w:t>
            </w:r>
          </w:p>
          <w:p w14:paraId="1E7D29F8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6 - 50        Optimal: 24-35        Prefers: &gt;20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FDAD9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25">
              <w:r w:rsidR="00B238E6">
                <w:rPr>
                  <w:color w:val="1155CC"/>
                  <w:sz w:val="20"/>
                  <w:szCs w:val="20"/>
                  <w:u w:val="single"/>
                </w:rPr>
                <w:t>Mazzotti et al. 2007</w:t>
              </w:r>
            </w:hyperlink>
          </w:p>
        </w:tc>
      </w:tr>
      <w:tr w:rsidR="00102EB3" w14:paraId="0451AC50" w14:textId="77777777" w:rsidTr="00102EB3">
        <w:trPr>
          <w:trHeight w:val="420"/>
        </w:trPr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B440C" w14:textId="09C6D87A" w:rsidR="00102EB3" w:rsidRDefault="00102EB3" w:rsidP="00EF3BED">
            <w:pPr>
              <w:widowControl w:val="0"/>
              <w:spacing w:before="0" w:after="0" w:line="18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Table C continued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E5CAD" w14:textId="77777777" w:rsidR="00102EB3" w:rsidRDefault="00102EB3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603EE" w14:textId="77777777" w:rsidR="00102EB3" w:rsidRDefault="00102EB3" w:rsidP="00EF3BED">
            <w:pPr>
              <w:spacing w:before="0" w:after="0" w:line="180" w:lineRule="auto"/>
            </w:pPr>
          </w:p>
        </w:tc>
      </w:tr>
      <w:tr w:rsidR="00B238E6" w14:paraId="39B3DC65" w14:textId="77777777" w:rsidTr="00102EB3">
        <w:trPr>
          <w:trHeight w:val="420"/>
        </w:trPr>
        <w:tc>
          <w:tcPr>
            <w:tcW w:w="2100" w:type="dxa"/>
            <w:vMerge w:val="restart"/>
            <w:tcBorders>
              <w:top w:val="single" w:sz="4" w:space="0" w:color="auto"/>
            </w:tcBorders>
            <w:shd w:val="clear" w:color="auto" w:fill="D0DF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62014" w14:textId="77777777" w:rsidR="00B238E6" w:rsidRDefault="00B238E6" w:rsidP="00EF3BED">
            <w:pPr>
              <w:widowControl w:val="0"/>
              <w:spacing w:before="0" w:after="0" w:line="180" w:lineRule="auto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Halodule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wrightii</w:t>
            </w:r>
            <w:proofErr w:type="spellEnd"/>
          </w:p>
          <w:p w14:paraId="56D99A26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widgeon grass</w:t>
            </w:r>
          </w:p>
        </w:tc>
        <w:tc>
          <w:tcPr>
            <w:tcW w:w="465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B7972" w14:textId="77777777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Biscayne Bay, FL</w:t>
            </w:r>
          </w:p>
          <w:p w14:paraId="6E6EFBDA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Wet season salinity (July - Sept)</w:t>
            </w:r>
          </w:p>
          <w:p w14:paraId="32C0DAB3" w14:textId="77777777" w:rsidR="00B238E6" w:rsidRDefault="00B238E6" w:rsidP="00EF3BED">
            <w:pPr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3.9–33.6        Mean (SD): 22.69 (5.17)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2CC49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26">
              <w:r w:rsidR="00B238E6">
                <w:rPr>
                  <w:color w:val="1155CC"/>
                  <w:sz w:val="20"/>
                  <w:szCs w:val="20"/>
                  <w:u w:val="single"/>
                </w:rPr>
                <w:t xml:space="preserve">Santos and </w:t>
              </w:r>
              <w:proofErr w:type="spellStart"/>
              <w:r w:rsidR="00B238E6">
                <w:rPr>
                  <w:color w:val="1155CC"/>
                  <w:sz w:val="20"/>
                  <w:szCs w:val="20"/>
                  <w:u w:val="single"/>
                </w:rPr>
                <w:t>Lirman</w:t>
              </w:r>
              <w:proofErr w:type="spellEnd"/>
              <w:r w:rsidR="00B238E6">
                <w:rPr>
                  <w:color w:val="1155CC"/>
                  <w:sz w:val="20"/>
                  <w:szCs w:val="20"/>
                  <w:u w:val="single"/>
                </w:rPr>
                <w:t xml:space="preserve"> 2012</w:t>
              </w:r>
            </w:hyperlink>
          </w:p>
        </w:tc>
      </w:tr>
      <w:tr w:rsidR="00B238E6" w14:paraId="377B05C5" w14:textId="77777777" w:rsidTr="00F27F26">
        <w:trPr>
          <w:trHeight w:val="420"/>
        </w:trPr>
        <w:tc>
          <w:tcPr>
            <w:tcW w:w="2100" w:type="dxa"/>
            <w:vMerge/>
            <w:shd w:val="clear" w:color="auto" w:fill="D0DF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ADA4B" w14:textId="77777777" w:rsidR="00B238E6" w:rsidRDefault="00B238E6" w:rsidP="00EF3B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</w:pPr>
          </w:p>
        </w:tc>
        <w:tc>
          <w:tcPr>
            <w:tcW w:w="4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553A6" w14:textId="1C44370B" w:rsidR="00B238E6" w:rsidRDefault="00B238E6" w:rsidP="00EF3BED">
            <w:pPr>
              <w:widowControl w:val="0"/>
              <w:spacing w:before="0" w:after="0" w:line="1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Caloosahatchee </w:t>
            </w:r>
            <w:r w:rsidR="00261C38">
              <w:rPr>
                <w:b/>
                <w:sz w:val="20"/>
                <w:szCs w:val="20"/>
              </w:rPr>
              <w:t>estuary</w:t>
            </w:r>
            <w:r>
              <w:rPr>
                <w:b/>
                <w:sz w:val="20"/>
                <w:szCs w:val="20"/>
              </w:rPr>
              <w:t>, FL</w:t>
            </w:r>
          </w:p>
          <w:p w14:paraId="79D6F06D" w14:textId="77777777" w:rsidR="00B238E6" w:rsidRDefault="00B238E6" w:rsidP="00EF3BED">
            <w:pPr>
              <w:widowControl w:val="0"/>
              <w:spacing w:before="0" w:after="0" w:line="1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Range: 3.5 - 50        Optimal: ~35        Prefers: &gt;20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27FBB" w14:textId="77777777" w:rsidR="00B238E6" w:rsidRDefault="00000000" w:rsidP="00EF3BED">
            <w:pPr>
              <w:spacing w:before="0" w:after="0" w:line="180" w:lineRule="auto"/>
              <w:rPr>
                <w:sz w:val="20"/>
                <w:szCs w:val="20"/>
              </w:rPr>
            </w:pPr>
            <w:hyperlink r:id="rId27">
              <w:r w:rsidR="00B238E6">
                <w:rPr>
                  <w:color w:val="1155CC"/>
                  <w:sz w:val="20"/>
                  <w:szCs w:val="20"/>
                  <w:u w:val="single"/>
                </w:rPr>
                <w:t>Mazzotti et al. 2007</w:t>
              </w:r>
            </w:hyperlink>
          </w:p>
        </w:tc>
      </w:tr>
    </w:tbl>
    <w:p w14:paraId="2E6C805B" w14:textId="77777777" w:rsidR="006B6B08" w:rsidRDefault="006B6B08" w:rsidP="00B238E6">
      <w:pPr>
        <w:spacing w:after="0"/>
      </w:pPr>
    </w:p>
    <w:p w14:paraId="613073F6" w14:textId="6DEB338E" w:rsidR="00B238E6" w:rsidRDefault="00B238E6" w:rsidP="00B238E6">
      <w:pPr>
        <w:spacing w:after="0"/>
      </w:pPr>
      <w:r>
        <w:t xml:space="preserve">Table </w:t>
      </w:r>
      <w:r w:rsidR="006B6B08">
        <w:t>D</w:t>
      </w:r>
      <w:r>
        <w:t>. U</w:t>
      </w:r>
      <w:r w:rsidR="00261C38">
        <w:t>.</w:t>
      </w:r>
      <w:r>
        <w:t>S</w:t>
      </w:r>
      <w:r w:rsidR="00261C38">
        <w:t xml:space="preserve">. </w:t>
      </w:r>
      <w:r>
        <w:t>G</w:t>
      </w:r>
      <w:r w:rsidR="00261C38">
        <w:t xml:space="preserve">eological </w:t>
      </w:r>
      <w:r>
        <w:t>S</w:t>
      </w:r>
      <w:r w:rsidR="00261C38">
        <w:t>urvey</w:t>
      </w:r>
      <w:r>
        <w:t xml:space="preserve"> Compiled National List of Species with Greatest Conservation Needs </w:t>
      </w:r>
      <w:r w:rsidR="00837DE3">
        <w:t xml:space="preserve">(USGS, n.d.) </w:t>
      </w:r>
      <w:r>
        <w:t>generated from State Wildlife Action Plans. Oyster species in purple and seagrass species in green.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3718"/>
        <w:gridCol w:w="3117"/>
      </w:tblGrid>
      <w:tr w:rsidR="00B238E6" w14:paraId="7D3333C2" w14:textId="77777777" w:rsidTr="00F27F26">
        <w:tc>
          <w:tcPr>
            <w:tcW w:w="2515" w:type="dxa"/>
          </w:tcPr>
          <w:p w14:paraId="1ADD8195" w14:textId="77777777" w:rsidR="00B238E6" w:rsidRPr="006B6B08" w:rsidRDefault="00B238E6" w:rsidP="00F27F26">
            <w:pPr>
              <w:spacing w:before="0"/>
              <w:rPr>
                <w:b/>
                <w:bCs/>
                <w:sz w:val="21"/>
                <w:szCs w:val="21"/>
              </w:rPr>
            </w:pPr>
            <w:r w:rsidRPr="006B6B08">
              <w:rPr>
                <w:b/>
                <w:bCs/>
                <w:sz w:val="21"/>
                <w:szCs w:val="21"/>
              </w:rPr>
              <w:t>Species</w:t>
            </w:r>
          </w:p>
        </w:tc>
        <w:tc>
          <w:tcPr>
            <w:tcW w:w="3718" w:type="dxa"/>
          </w:tcPr>
          <w:p w14:paraId="3EC0E31B" w14:textId="77777777" w:rsidR="00B238E6" w:rsidRPr="006B6B08" w:rsidRDefault="00B238E6" w:rsidP="00F27F26">
            <w:pPr>
              <w:spacing w:before="0"/>
              <w:rPr>
                <w:b/>
                <w:bCs/>
                <w:sz w:val="21"/>
                <w:szCs w:val="21"/>
              </w:rPr>
            </w:pPr>
            <w:r w:rsidRPr="006B6B08">
              <w:rPr>
                <w:b/>
                <w:bCs/>
                <w:sz w:val="21"/>
                <w:szCs w:val="21"/>
              </w:rPr>
              <w:t>States reporting since 2015</w:t>
            </w:r>
          </w:p>
        </w:tc>
        <w:tc>
          <w:tcPr>
            <w:tcW w:w="3117" w:type="dxa"/>
          </w:tcPr>
          <w:p w14:paraId="08D56292" w14:textId="77777777" w:rsidR="00B238E6" w:rsidRPr="006B6B08" w:rsidRDefault="00B238E6" w:rsidP="00F27F26">
            <w:pPr>
              <w:spacing w:before="0"/>
              <w:rPr>
                <w:b/>
                <w:bCs/>
                <w:sz w:val="21"/>
                <w:szCs w:val="21"/>
              </w:rPr>
            </w:pPr>
            <w:r w:rsidRPr="006B6B08">
              <w:rPr>
                <w:b/>
                <w:bCs/>
                <w:sz w:val="21"/>
                <w:szCs w:val="21"/>
              </w:rPr>
              <w:t>States reporting since 2005</w:t>
            </w:r>
          </w:p>
        </w:tc>
      </w:tr>
      <w:tr w:rsidR="00B238E6" w14:paraId="314F484B" w14:textId="77777777" w:rsidTr="00F27F26">
        <w:tc>
          <w:tcPr>
            <w:tcW w:w="2515" w:type="dxa"/>
            <w:shd w:val="clear" w:color="auto" w:fill="D9D3E9"/>
          </w:tcPr>
          <w:p w14:paraId="30558693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Crassostrea virginica</w:t>
            </w:r>
          </w:p>
        </w:tc>
        <w:tc>
          <w:tcPr>
            <w:tcW w:w="3718" w:type="dxa"/>
          </w:tcPr>
          <w:p w14:paraId="5C187ADC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CT, DE, FL, GA, MA, NH, NY, RI, SC</w:t>
            </w:r>
          </w:p>
        </w:tc>
        <w:tc>
          <w:tcPr>
            <w:tcW w:w="3117" w:type="dxa"/>
          </w:tcPr>
          <w:p w14:paraId="322E3260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CT, DE, FL, NY, SC</w:t>
            </w:r>
          </w:p>
        </w:tc>
      </w:tr>
      <w:tr w:rsidR="00B238E6" w14:paraId="48861426" w14:textId="77777777" w:rsidTr="00F27F26">
        <w:tc>
          <w:tcPr>
            <w:tcW w:w="2515" w:type="dxa"/>
            <w:shd w:val="clear" w:color="auto" w:fill="D9D3E9"/>
          </w:tcPr>
          <w:p w14:paraId="499540A9" w14:textId="6C8C0CF9" w:rsidR="00B238E6" w:rsidRPr="00390DF7" w:rsidRDefault="00390DF7" w:rsidP="006B6B08">
            <w:pPr>
              <w:spacing w:before="0" w:after="0"/>
              <w:rPr>
                <w:i/>
                <w:sz w:val="21"/>
                <w:szCs w:val="21"/>
              </w:rPr>
            </w:pPr>
            <w:proofErr w:type="spellStart"/>
            <w:r w:rsidRPr="00390DF7">
              <w:rPr>
                <w:i/>
                <w:sz w:val="21"/>
                <w:szCs w:val="21"/>
              </w:rPr>
              <w:t>Dendostrea</w:t>
            </w:r>
            <w:proofErr w:type="spellEnd"/>
            <w:r w:rsidRPr="00390DF7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390DF7">
              <w:rPr>
                <w:i/>
                <w:sz w:val="21"/>
                <w:szCs w:val="21"/>
              </w:rPr>
              <w:t>sandvichensis</w:t>
            </w:r>
            <w:proofErr w:type="spellEnd"/>
            <w:r w:rsidR="00B238E6" w:rsidRPr="00390DF7">
              <w:rPr>
                <w:i/>
                <w:sz w:val="21"/>
                <w:szCs w:val="21"/>
              </w:rPr>
              <w:t xml:space="preserve">, </w:t>
            </w:r>
          </w:p>
          <w:p w14:paraId="7DDE5DF2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Pinctada </w:t>
            </w:r>
            <w:proofErr w:type="spellStart"/>
            <w:r>
              <w:rPr>
                <w:i/>
                <w:sz w:val="21"/>
                <w:szCs w:val="21"/>
              </w:rPr>
              <w:t>margaritifera</w:t>
            </w:r>
            <w:proofErr w:type="spellEnd"/>
          </w:p>
        </w:tc>
        <w:tc>
          <w:tcPr>
            <w:tcW w:w="3718" w:type="dxa"/>
          </w:tcPr>
          <w:p w14:paraId="56C702DA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</w:t>
            </w:r>
          </w:p>
        </w:tc>
        <w:tc>
          <w:tcPr>
            <w:tcW w:w="3117" w:type="dxa"/>
          </w:tcPr>
          <w:p w14:paraId="2BC53B70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</w:t>
            </w:r>
          </w:p>
        </w:tc>
      </w:tr>
      <w:tr w:rsidR="00B238E6" w14:paraId="4B3360D4" w14:textId="77777777" w:rsidTr="00F27F26">
        <w:tc>
          <w:tcPr>
            <w:tcW w:w="2515" w:type="dxa"/>
            <w:shd w:val="clear" w:color="auto" w:fill="D9D3E9"/>
          </w:tcPr>
          <w:p w14:paraId="5ABFD530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Ostrea </w:t>
            </w:r>
            <w:proofErr w:type="spellStart"/>
            <w:r>
              <w:rPr>
                <w:i/>
                <w:sz w:val="21"/>
                <w:szCs w:val="21"/>
              </w:rPr>
              <w:t>lurida</w:t>
            </w:r>
            <w:proofErr w:type="spellEnd"/>
          </w:p>
        </w:tc>
        <w:tc>
          <w:tcPr>
            <w:tcW w:w="3718" w:type="dxa"/>
          </w:tcPr>
          <w:p w14:paraId="0C62750C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OR, WA</w:t>
            </w:r>
          </w:p>
        </w:tc>
        <w:tc>
          <w:tcPr>
            <w:tcW w:w="3117" w:type="dxa"/>
          </w:tcPr>
          <w:p w14:paraId="38310256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</w:p>
        </w:tc>
      </w:tr>
      <w:tr w:rsidR="00B238E6" w14:paraId="0E17003D" w14:textId="77777777" w:rsidTr="00F27F26">
        <w:tc>
          <w:tcPr>
            <w:tcW w:w="2515" w:type="dxa"/>
            <w:shd w:val="clear" w:color="auto" w:fill="D9D3E9"/>
          </w:tcPr>
          <w:p w14:paraId="0D1678B7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Isognomon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alatus</w:t>
            </w:r>
            <w:proofErr w:type="spellEnd"/>
            <w:r>
              <w:rPr>
                <w:i/>
                <w:sz w:val="21"/>
                <w:szCs w:val="21"/>
              </w:rPr>
              <w:t xml:space="preserve">, </w:t>
            </w:r>
          </w:p>
          <w:p w14:paraId="3221B3D6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Isognomon</w:t>
            </w:r>
            <w:proofErr w:type="spellEnd"/>
            <w:r>
              <w:rPr>
                <w:i/>
                <w:sz w:val="21"/>
                <w:szCs w:val="21"/>
              </w:rPr>
              <w:t xml:space="preserve"> bicolor</w:t>
            </w:r>
          </w:p>
        </w:tc>
        <w:tc>
          <w:tcPr>
            <w:tcW w:w="3718" w:type="dxa"/>
          </w:tcPr>
          <w:p w14:paraId="51FCEACA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</w:p>
        </w:tc>
        <w:tc>
          <w:tcPr>
            <w:tcW w:w="3117" w:type="dxa"/>
          </w:tcPr>
          <w:p w14:paraId="6EC81D40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FL</w:t>
            </w:r>
          </w:p>
        </w:tc>
      </w:tr>
      <w:tr w:rsidR="00B238E6" w14:paraId="78E708EF" w14:textId="77777777" w:rsidTr="00F27F26">
        <w:tc>
          <w:tcPr>
            <w:tcW w:w="2515" w:type="dxa"/>
            <w:shd w:val="clear" w:color="auto" w:fill="D0DFE3"/>
          </w:tcPr>
          <w:p w14:paraId="2370CB80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Halophila</w:t>
            </w:r>
          </w:p>
        </w:tc>
        <w:tc>
          <w:tcPr>
            <w:tcW w:w="3718" w:type="dxa"/>
          </w:tcPr>
          <w:p w14:paraId="393BAED7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</w:p>
        </w:tc>
        <w:tc>
          <w:tcPr>
            <w:tcW w:w="3117" w:type="dxa"/>
          </w:tcPr>
          <w:p w14:paraId="41AF3091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TX</w:t>
            </w:r>
          </w:p>
        </w:tc>
      </w:tr>
      <w:tr w:rsidR="00B238E6" w14:paraId="6F98271F" w14:textId="77777777" w:rsidTr="00F27F26">
        <w:tc>
          <w:tcPr>
            <w:tcW w:w="2515" w:type="dxa"/>
            <w:shd w:val="clear" w:color="auto" w:fill="D0DFE3"/>
          </w:tcPr>
          <w:p w14:paraId="524EA5FE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Halophila engelmannii</w:t>
            </w:r>
          </w:p>
        </w:tc>
        <w:tc>
          <w:tcPr>
            <w:tcW w:w="3718" w:type="dxa"/>
          </w:tcPr>
          <w:p w14:paraId="2E42F424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LA</w:t>
            </w:r>
          </w:p>
        </w:tc>
        <w:tc>
          <w:tcPr>
            <w:tcW w:w="3117" w:type="dxa"/>
          </w:tcPr>
          <w:p w14:paraId="599CCE03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</w:p>
        </w:tc>
      </w:tr>
      <w:tr w:rsidR="00B238E6" w14:paraId="66128572" w14:textId="77777777" w:rsidTr="00F27F26">
        <w:tc>
          <w:tcPr>
            <w:tcW w:w="2515" w:type="dxa"/>
            <w:shd w:val="clear" w:color="auto" w:fill="D0DFE3"/>
          </w:tcPr>
          <w:p w14:paraId="3B21CEE4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Halophila </w:t>
            </w:r>
            <w:proofErr w:type="spellStart"/>
            <w:r>
              <w:rPr>
                <w:i/>
                <w:sz w:val="21"/>
                <w:szCs w:val="21"/>
              </w:rPr>
              <w:t>hawaiiana</w:t>
            </w:r>
            <w:proofErr w:type="spellEnd"/>
          </w:p>
        </w:tc>
        <w:tc>
          <w:tcPr>
            <w:tcW w:w="3718" w:type="dxa"/>
          </w:tcPr>
          <w:p w14:paraId="1B0AD9C5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</w:p>
        </w:tc>
        <w:tc>
          <w:tcPr>
            <w:tcW w:w="3117" w:type="dxa"/>
          </w:tcPr>
          <w:p w14:paraId="0A512559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</w:t>
            </w:r>
          </w:p>
        </w:tc>
      </w:tr>
      <w:tr w:rsidR="00B238E6" w14:paraId="3B6E310A" w14:textId="77777777" w:rsidTr="00F27F26">
        <w:tc>
          <w:tcPr>
            <w:tcW w:w="2515" w:type="dxa"/>
            <w:shd w:val="clear" w:color="auto" w:fill="D0DFE3"/>
          </w:tcPr>
          <w:p w14:paraId="6F965681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Ruppia</w:t>
            </w:r>
            <w:proofErr w:type="spellEnd"/>
            <w:r>
              <w:rPr>
                <w:i/>
                <w:sz w:val="21"/>
                <w:szCs w:val="21"/>
              </w:rPr>
              <w:t xml:space="preserve"> maritima</w:t>
            </w:r>
          </w:p>
        </w:tc>
        <w:tc>
          <w:tcPr>
            <w:tcW w:w="3718" w:type="dxa"/>
          </w:tcPr>
          <w:p w14:paraId="758188DF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</w:t>
            </w:r>
          </w:p>
        </w:tc>
        <w:tc>
          <w:tcPr>
            <w:tcW w:w="3117" w:type="dxa"/>
          </w:tcPr>
          <w:p w14:paraId="056CD684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HI, MO, TX</w:t>
            </w:r>
          </w:p>
        </w:tc>
      </w:tr>
      <w:tr w:rsidR="00B238E6" w14:paraId="2D51F2B1" w14:textId="77777777" w:rsidTr="00F27F26">
        <w:tc>
          <w:tcPr>
            <w:tcW w:w="2515" w:type="dxa"/>
            <w:shd w:val="clear" w:color="auto" w:fill="D0DFE3"/>
          </w:tcPr>
          <w:p w14:paraId="0D5C111F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Thalassia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testudinum</w:t>
            </w:r>
            <w:proofErr w:type="spellEnd"/>
            <w:r>
              <w:rPr>
                <w:i/>
                <w:sz w:val="21"/>
                <w:szCs w:val="21"/>
              </w:rPr>
              <w:t>,</w:t>
            </w:r>
          </w:p>
          <w:p w14:paraId="2009867D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Syringodium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filiforme</w:t>
            </w:r>
            <w:proofErr w:type="spellEnd"/>
            <w:r>
              <w:rPr>
                <w:i/>
                <w:sz w:val="21"/>
                <w:szCs w:val="21"/>
              </w:rPr>
              <w:t xml:space="preserve">, </w:t>
            </w:r>
          </w:p>
          <w:p w14:paraId="2879340A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Halodule</w:t>
            </w:r>
            <w:proofErr w:type="spellEnd"/>
            <w:r>
              <w:rPr>
                <w:i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sz w:val="21"/>
                <w:szCs w:val="21"/>
              </w:rPr>
              <w:t>wrightii</w:t>
            </w:r>
            <w:proofErr w:type="spellEnd"/>
          </w:p>
        </w:tc>
        <w:tc>
          <w:tcPr>
            <w:tcW w:w="3718" w:type="dxa"/>
          </w:tcPr>
          <w:p w14:paraId="4CCE3A2D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LA</w:t>
            </w:r>
          </w:p>
        </w:tc>
        <w:tc>
          <w:tcPr>
            <w:tcW w:w="3117" w:type="dxa"/>
          </w:tcPr>
          <w:p w14:paraId="1E9AA252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TX</w:t>
            </w:r>
          </w:p>
        </w:tc>
      </w:tr>
      <w:tr w:rsidR="00B238E6" w14:paraId="02A79689" w14:textId="77777777" w:rsidTr="00F27F26">
        <w:tc>
          <w:tcPr>
            <w:tcW w:w="2515" w:type="dxa"/>
            <w:shd w:val="clear" w:color="auto" w:fill="D0DFE3"/>
          </w:tcPr>
          <w:p w14:paraId="3BD82E0B" w14:textId="77777777" w:rsidR="00B238E6" w:rsidRDefault="00B238E6" w:rsidP="006B6B08">
            <w:pPr>
              <w:spacing w:before="0" w:after="0"/>
              <w:rPr>
                <w:b/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Zostera marina</w:t>
            </w:r>
          </w:p>
          <w:p w14:paraId="6F6B293F" w14:textId="77777777" w:rsidR="00B238E6" w:rsidRDefault="00B238E6" w:rsidP="006B6B08">
            <w:pPr>
              <w:spacing w:before="0" w:after="0"/>
              <w:rPr>
                <w:i/>
                <w:sz w:val="21"/>
                <w:szCs w:val="21"/>
              </w:rPr>
            </w:pPr>
            <w:proofErr w:type="spellStart"/>
            <w:r>
              <w:rPr>
                <w:i/>
                <w:sz w:val="21"/>
                <w:szCs w:val="21"/>
              </w:rPr>
              <w:t>Phyllospadix</w:t>
            </w:r>
            <w:proofErr w:type="spellEnd"/>
          </w:p>
        </w:tc>
        <w:tc>
          <w:tcPr>
            <w:tcW w:w="3718" w:type="dxa"/>
          </w:tcPr>
          <w:p w14:paraId="7D1A3A23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CA, OR</w:t>
            </w:r>
          </w:p>
        </w:tc>
        <w:tc>
          <w:tcPr>
            <w:tcW w:w="3117" w:type="dxa"/>
          </w:tcPr>
          <w:p w14:paraId="7235526A" w14:textId="77777777" w:rsidR="00B238E6" w:rsidRDefault="00B238E6" w:rsidP="006B6B08">
            <w:pPr>
              <w:spacing w:before="0" w:after="0"/>
              <w:rPr>
                <w:sz w:val="21"/>
                <w:szCs w:val="21"/>
              </w:rPr>
            </w:pPr>
          </w:p>
        </w:tc>
      </w:tr>
    </w:tbl>
    <w:p w14:paraId="551FAE3F" w14:textId="71D8E446" w:rsidR="0030716B" w:rsidRPr="00837DE3" w:rsidRDefault="00837DE3" w:rsidP="006B6B08">
      <w:pPr>
        <w:pStyle w:val="Heading1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837DE3">
        <w:rPr>
          <w:rFonts w:ascii="Calibri" w:hAnsi="Calibri" w:cs="Calibri"/>
          <w:b/>
          <w:bCs/>
          <w:color w:val="000000" w:themeColor="text1"/>
          <w:sz w:val="22"/>
          <w:szCs w:val="22"/>
        </w:rPr>
        <w:t>Reference:</w:t>
      </w:r>
    </w:p>
    <w:p w14:paraId="0FB21BD4" w14:textId="460748C0" w:rsidR="00837DE3" w:rsidRPr="00837DE3" w:rsidRDefault="00837DE3" w:rsidP="00837DE3">
      <w:r>
        <w:rPr>
          <w:color w:val="000000"/>
        </w:rPr>
        <w:t>[USGS] United States Geological Survey. n.d. “Compiled National List of Species of Greatest Conservation Need.” Accessed February 19, 2024. https://www1.usgs.gov/csas/swap/national_list.html</w:t>
      </w:r>
    </w:p>
    <w:sectPr w:rsidR="00837DE3" w:rsidRPr="00837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FD0CC" w14:textId="77777777" w:rsidR="00964005" w:rsidRDefault="00964005" w:rsidP="00595D44">
      <w:pPr>
        <w:spacing w:before="0" w:after="0"/>
      </w:pPr>
      <w:r>
        <w:separator/>
      </w:r>
    </w:p>
  </w:endnote>
  <w:endnote w:type="continuationSeparator" w:id="0">
    <w:p w14:paraId="1A2CD1A9" w14:textId="77777777" w:rsidR="00964005" w:rsidRDefault="00964005" w:rsidP="00595D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8C07D" w14:textId="77777777" w:rsidR="00964005" w:rsidRDefault="00964005" w:rsidP="00595D44">
      <w:pPr>
        <w:spacing w:before="0" w:after="0"/>
      </w:pPr>
      <w:r>
        <w:separator/>
      </w:r>
    </w:p>
  </w:footnote>
  <w:footnote w:type="continuationSeparator" w:id="0">
    <w:p w14:paraId="7A5B2BCD" w14:textId="77777777" w:rsidR="00964005" w:rsidRDefault="00964005" w:rsidP="00595D4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6A4"/>
    <w:rsid w:val="00065B4E"/>
    <w:rsid w:val="00073D7A"/>
    <w:rsid w:val="00102EB3"/>
    <w:rsid w:val="00191D49"/>
    <w:rsid w:val="001A15BC"/>
    <w:rsid w:val="001F0DC1"/>
    <w:rsid w:val="00261C38"/>
    <w:rsid w:val="0030716B"/>
    <w:rsid w:val="00346F73"/>
    <w:rsid w:val="00390DF7"/>
    <w:rsid w:val="003C4DE2"/>
    <w:rsid w:val="00472105"/>
    <w:rsid w:val="00497149"/>
    <w:rsid w:val="005065EC"/>
    <w:rsid w:val="00595D44"/>
    <w:rsid w:val="005E6437"/>
    <w:rsid w:val="006B6B08"/>
    <w:rsid w:val="006D14B1"/>
    <w:rsid w:val="00706961"/>
    <w:rsid w:val="00797BCF"/>
    <w:rsid w:val="008305FA"/>
    <w:rsid w:val="00837DE3"/>
    <w:rsid w:val="00904010"/>
    <w:rsid w:val="00907E63"/>
    <w:rsid w:val="009408A3"/>
    <w:rsid w:val="00964005"/>
    <w:rsid w:val="00B238E6"/>
    <w:rsid w:val="00B41659"/>
    <w:rsid w:val="00B658D0"/>
    <w:rsid w:val="00BC1FD2"/>
    <w:rsid w:val="00C1565B"/>
    <w:rsid w:val="00C25024"/>
    <w:rsid w:val="00C82328"/>
    <w:rsid w:val="00D968DE"/>
    <w:rsid w:val="00EB16A4"/>
    <w:rsid w:val="00EF3BED"/>
    <w:rsid w:val="00F011E8"/>
    <w:rsid w:val="00F156FA"/>
    <w:rsid w:val="00F64DEE"/>
    <w:rsid w:val="00F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C2C3F"/>
  <w15:chartTrackingRefBased/>
  <w15:docId w15:val="{97A81D79-5B0B-4B3D-B1EA-2781ACDF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8E6"/>
    <w:pPr>
      <w:spacing w:before="120" w:after="12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6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6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6A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6A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6A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6A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6A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6A4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6A4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6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6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6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6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6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6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6A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B1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6A4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B1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6A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B16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6A4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B16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6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6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5D44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95D44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5D44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95D44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06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9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961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961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A15BC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ioone.org/journals/journal-of-shellfish-research/volume-30/issue-3/035.030.0309/Restoration-of-Crassostrea-virginica-Gmelin-to-the-Hudson-River-USA/10.2983/035.030.0309.short" TargetMode="External"/><Relationship Id="rId18" Type="http://schemas.openxmlformats.org/officeDocument/2006/relationships/hyperlink" Target="https://www.tandfonline.com/doi/abs/10.1080/08920753.2024.2335129" TargetMode="External"/><Relationship Id="rId26" Type="http://schemas.openxmlformats.org/officeDocument/2006/relationships/hyperlink" Target="https://cdnsciencepub.com/doi/abs/10.1139/f2012-018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ioone.org/journals/journal-of-shellfish-research/volume-32/issue-3/035.032.0302/Predicting-the-Effects-of-Proposed-Mississippi-River-Diversions-on-Oyster/10.2983/035.032.0302.ful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r.library.oregonstate.edu/concern/graduate_projects/0v838678g" TargetMode="External"/><Relationship Id="rId17" Type="http://schemas.openxmlformats.org/officeDocument/2006/relationships/hyperlink" Target="https://doi.org/10.2983/0730-8000(2007)26%5B949:AHSIMF%5D2.0.CO;2" TargetMode="External"/><Relationship Id="rId25" Type="http://schemas.openxmlformats.org/officeDocument/2006/relationships/hyperlink" Target="https://crocdoc.ifas.ufl.edu/publications/reports/Seagrass%20HSI%20Final%20report%20to%20SFWMD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371/journal.pone.0210936" TargetMode="External"/><Relationship Id="rId20" Type="http://schemas.openxmlformats.org/officeDocument/2006/relationships/hyperlink" Target="https://www.frontiersin.org/articles/10.3389/fmars.2022.778936/ful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ature.com/articles/s41598-020-69568-w" TargetMode="External"/><Relationship Id="rId24" Type="http://schemas.openxmlformats.org/officeDocument/2006/relationships/hyperlink" Target="https://cdnsciencepub.com/doi/abs/10.1139/f2012-01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rontiersin.org/articles/10.3389/fmars.2018.00076/full" TargetMode="External"/><Relationship Id="rId23" Type="http://schemas.openxmlformats.org/officeDocument/2006/relationships/hyperlink" Target="https://tamucc-ir.tdl.org/bitstream/1969.6/90109/1/NFWF2016c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arinespecies.org/" TargetMode="External"/><Relationship Id="rId19" Type="http://schemas.openxmlformats.org/officeDocument/2006/relationships/hyperlink" Target="https://bioone.org/journals/journal-of-shellfish-research/volume-35/issue-4/035.035.0412/Oyster-Habitat-Suitability-in-the-Northern-Gulf-of-Mexico/10.2983/035.035.0412.full" TargetMode="External"/><Relationship Id="rId4" Type="http://schemas.openxmlformats.org/officeDocument/2006/relationships/styles" Target="styles.xml"/><Relationship Id="rId9" Type="http://schemas.openxmlformats.org/officeDocument/2006/relationships/hyperlink" Target="https://itis.gov/web_service.html" TargetMode="External"/><Relationship Id="rId14" Type="http://schemas.openxmlformats.org/officeDocument/2006/relationships/hyperlink" Target="https://scholarworks.wm.edu/vimsarticles/1399/" TargetMode="External"/><Relationship Id="rId22" Type="http://schemas.openxmlformats.org/officeDocument/2006/relationships/hyperlink" Target="https://bioone.org/journals/Journal-of-Shellfish-Research/volume-33/issue-2/035.033.0208/A-Robust-Spatially-Explicit-Model-for-Identifying-Oyster-Restoration-Sites/10.2983/035.033.0208.short" TargetMode="External"/><Relationship Id="rId27" Type="http://schemas.openxmlformats.org/officeDocument/2006/relationships/hyperlink" Target="https://crocdoc.ifas.ufl.edu/publications/reports/Seagrass%20HSI%20Final%20report%20to%20SFWM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http://schemas.microsoft.com/sharepoint/v3">Final BAO approved manuscript</DocumentType>
    <DocumentDescription xmlns="http://schemas.microsoft.com/sharepoint/v3">Final BAO approved supplement</DocumentDescrip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PDocumentContentType" ma:contentTypeID="0x0101006BD571182E2C4DE7854527CFFCE1B0FE002FAA146146F5A3469D15B12B37A30E29" ma:contentTypeVersion="1" ma:contentTypeDescription="Information Product Document Content Type" ma:contentTypeScope="" ma:versionID="34d5c7c5b3a6ac59c81f07a0cc7cf67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7753782225fb3ff690310b2256880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DocumentType" minOccurs="0"/>
                <xsd:element ref="ns1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format="Dropdown" ma:internalName="DocumentType">
      <xsd:simpleType>
        <xsd:restriction base="dms:Choice">
          <xsd:enumeration value="[Select]"/>
          <xsd:enumeration value="Author's original manuscript"/>
          <xsd:enumeration value="SPN edited manuscript"/>
          <xsd:enumeration value="Peer review"/>
          <xsd:enumeration value="Peer review reconciliation"/>
          <xsd:enumeration value="Final manuscript for Bureau approval"/>
          <xsd:enumeration value="Final BAO approved manuscript"/>
          <xsd:enumeration value="Accepted Manuscript (only .docx file)"/>
          <xsd:enumeration value="Other"/>
        </xsd:restriction>
      </xsd:simpleType>
    </xsd:element>
    <xsd:element name="DocumentDescription" ma:index="9" nillable="true" ma:displayName="Description" ma:internalName="DocumentDescrip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C97BBF-81B0-4CB7-B014-62A3E24231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1C9EB5D-2768-442A-A697-ED74B15D75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FF5D5-1ABB-41BF-8B61-06CE1D7B0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1659</Words>
  <Characters>9460</Characters>
  <Application>Microsoft Office Word</Application>
  <DocSecurity>0</DocSecurity>
  <Lines>78</Lines>
  <Paragraphs>22</Paragraphs>
  <ScaleCrop>false</ScaleCrop>
  <Company/>
  <LinksUpToDate>false</LinksUpToDate>
  <CharactersWithSpaces>11097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Charlotte - OCE, DC</dc:creator>
  <cp:keywords/>
  <dc:description/>
  <cp:lastModifiedBy>Natalie Nelson</cp:lastModifiedBy>
  <cp:revision>37</cp:revision>
  <dcterms:created xsi:type="dcterms:W3CDTF">2024-12-18T18:09:00Z</dcterms:created>
  <dcterms:modified xsi:type="dcterms:W3CDTF">2025-09-03T19:08:00Z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0x0101006BD571182E2C4DE7854527CFFCE1B0FE002FAA146146F5A3469D15B12B37A30E29</vt:lpwstr>
  </property>
</Properties>
</file>