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B7FBE" w14:textId="2B56532A" w:rsidR="00E56800" w:rsidRDefault="00EA3813" w:rsidP="00FE658F">
      <w:pPr>
        <w:ind w:firstLine="0"/>
      </w:pPr>
      <w:r>
        <w:rPr>
          <w:rFonts w:cs="Arial"/>
          <w:noProof/>
          <w:color w:val="000000" w:themeColor="text1"/>
        </w:rPr>
        <w:drawing>
          <wp:inline distT="0" distB="0" distL="0" distR="0" wp14:anchorId="29C14ECC" wp14:editId="27D796AC">
            <wp:extent cx="5731510" cy="2680980"/>
            <wp:effectExtent l="0" t="0" r="2540" b="5080"/>
            <wp:docPr id="813803687" name="Picture 813803687" descr="A diagram of a diagram of a po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03687" name="Picture 813803687" descr="A diagram of a diagram of a por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680980"/>
                    </a:xfrm>
                    <a:prstGeom prst="rect">
                      <a:avLst/>
                    </a:prstGeom>
                    <a:noFill/>
                  </pic:spPr>
                </pic:pic>
              </a:graphicData>
            </a:graphic>
          </wp:inline>
        </w:drawing>
      </w:r>
    </w:p>
    <w:p w14:paraId="142B2FA5" w14:textId="1CD823B6" w:rsidR="00EA3813" w:rsidRDefault="00EA3813" w:rsidP="00EA3813">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1</w:t>
      </w:r>
      <w:r w:rsidRPr="00B96CF8">
        <w:rPr>
          <w:b/>
          <w:bCs/>
        </w:rPr>
        <w:fldChar w:fldCharType="end"/>
      </w:r>
      <w:r>
        <w:t xml:space="preserve"> Pictorial representation of AWL CFD25 port operation procedure</w:t>
      </w:r>
      <w:r w:rsidR="00BE3B75">
        <w:t>.</w:t>
      </w:r>
    </w:p>
    <w:p w14:paraId="0F9C4B10" w14:textId="77777777" w:rsidR="00EA3813" w:rsidRDefault="00EA3813" w:rsidP="00FE658F">
      <w:pPr>
        <w:ind w:firstLine="0"/>
      </w:pPr>
    </w:p>
    <w:p w14:paraId="51BD152B" w14:textId="77777777" w:rsidR="00EA3813" w:rsidRDefault="00EA3813" w:rsidP="00FE658F">
      <w:pPr>
        <w:ind w:firstLine="0"/>
      </w:pPr>
    </w:p>
    <w:p w14:paraId="41F1A14F" w14:textId="2040DB25" w:rsidR="00BF309C" w:rsidRPr="0091375E" w:rsidRDefault="00BF309C" w:rsidP="00BF309C">
      <w:pPr>
        <w:pStyle w:val="Caption"/>
        <w:spacing w:after="0"/>
        <w:rPr>
          <w:rFonts w:cs="Arial"/>
        </w:rPr>
      </w:pPr>
      <w:r w:rsidRPr="00092D57">
        <w:rPr>
          <w:b/>
          <w:bCs/>
        </w:rPr>
        <w:t>Table S</w:t>
      </w:r>
      <w:r w:rsidRPr="00092D57">
        <w:rPr>
          <w:b/>
          <w:bCs/>
        </w:rPr>
        <w:fldChar w:fldCharType="begin"/>
      </w:r>
      <w:r w:rsidRPr="00092D57">
        <w:rPr>
          <w:b/>
          <w:bCs/>
        </w:rPr>
        <w:instrText xml:space="preserve"> SEQ Table_S \* ARABIC </w:instrText>
      </w:r>
      <w:r w:rsidRPr="00092D57">
        <w:rPr>
          <w:b/>
          <w:bCs/>
        </w:rPr>
        <w:fldChar w:fldCharType="separate"/>
      </w:r>
      <w:r w:rsidR="00095023">
        <w:rPr>
          <w:b/>
          <w:bCs/>
          <w:noProof/>
        </w:rPr>
        <w:t>1</w:t>
      </w:r>
      <w:r w:rsidRPr="00092D57">
        <w:rPr>
          <w:b/>
          <w:bCs/>
        </w:rPr>
        <w:fldChar w:fldCharType="end"/>
      </w:r>
      <w:r>
        <w:t xml:space="preserve"> </w:t>
      </w:r>
      <w:r>
        <w:rPr>
          <w:rFonts w:cs="Arial"/>
        </w:rPr>
        <w:t xml:space="preserve">Summary of small-scale batch spherical agglomeration experimental conditions investigating operation outside of the </w:t>
      </w:r>
      <w:proofErr w:type="spellStart"/>
      <w:r>
        <w:rPr>
          <w:rFonts w:cs="Arial"/>
        </w:rPr>
        <w:t>acetone:water:MIBK</w:t>
      </w:r>
      <w:proofErr w:type="spellEnd"/>
      <w:r>
        <w:rPr>
          <w:rFonts w:cs="Arial"/>
        </w:rPr>
        <w:t xml:space="preserve"> miscible region</w:t>
      </w:r>
      <w:r w:rsidR="00776864">
        <w:rPr>
          <w:rFonts w:cs="Arial"/>
        </w:rPr>
        <w:t xml:space="preserve">. Ratios </w:t>
      </w:r>
      <w:r w:rsidR="00776864" w:rsidRPr="003E5E85">
        <w:rPr>
          <w:rFonts w:cs="Arial"/>
        </w:rPr>
        <w:t>were found based on a qualitative visual inspection of either forming spherical agglomerates particles or pasty materials.</w:t>
      </w:r>
    </w:p>
    <w:tbl>
      <w:tblPr>
        <w:tblStyle w:val="TableGrid"/>
        <w:tblW w:w="9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565"/>
        <w:gridCol w:w="1222"/>
        <w:gridCol w:w="1340"/>
        <w:gridCol w:w="1544"/>
        <w:gridCol w:w="1289"/>
        <w:gridCol w:w="991"/>
      </w:tblGrid>
      <w:tr w:rsidR="00776864" w:rsidRPr="00BF309C" w14:paraId="3BA9090A" w14:textId="21ACE5AC" w:rsidTr="00776864">
        <w:tc>
          <w:tcPr>
            <w:tcW w:w="1183" w:type="dxa"/>
            <w:tcBorders>
              <w:top w:val="single" w:sz="4" w:space="0" w:color="auto"/>
              <w:bottom w:val="single" w:sz="4" w:space="0" w:color="auto"/>
            </w:tcBorders>
          </w:tcPr>
          <w:p w14:paraId="0DDB2C88" w14:textId="470D7270" w:rsidR="00776864" w:rsidRPr="00BF309C" w:rsidRDefault="00776864" w:rsidP="00776864">
            <w:pPr>
              <w:spacing w:line="240" w:lineRule="auto"/>
              <w:ind w:firstLine="0"/>
              <w:jc w:val="center"/>
              <w:rPr>
                <w:rFonts w:eastAsia="Times New Roman" w:cs="Arial"/>
                <w:b/>
                <w:bCs/>
                <w:sz w:val="16"/>
                <w:szCs w:val="16"/>
                <w:lang w:eastAsia="en-GB"/>
              </w:rPr>
            </w:pPr>
            <w:r>
              <w:rPr>
                <w:rFonts w:eastAsia="Times New Roman" w:cs="Arial"/>
                <w:b/>
                <w:bCs/>
                <w:sz w:val="16"/>
                <w:szCs w:val="16"/>
                <w:lang w:eastAsia="en-GB"/>
              </w:rPr>
              <w:t>Image in Figure 2(d)</w:t>
            </w:r>
          </w:p>
        </w:tc>
        <w:tc>
          <w:tcPr>
            <w:tcW w:w="1565" w:type="dxa"/>
            <w:tcBorders>
              <w:top w:val="single" w:sz="4" w:space="0" w:color="auto"/>
              <w:bottom w:val="single" w:sz="4" w:space="0" w:color="auto"/>
            </w:tcBorders>
            <w:vAlign w:val="center"/>
          </w:tcPr>
          <w:p w14:paraId="747FA7C4" w14:textId="14ADF34C"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Mass Lovastatin (g)</w:t>
            </w:r>
          </w:p>
        </w:tc>
        <w:tc>
          <w:tcPr>
            <w:tcW w:w="1222" w:type="dxa"/>
            <w:tcBorders>
              <w:top w:val="single" w:sz="4" w:space="0" w:color="auto"/>
              <w:bottom w:val="single" w:sz="4" w:space="0" w:color="auto"/>
            </w:tcBorders>
            <w:vAlign w:val="center"/>
          </w:tcPr>
          <w:p w14:paraId="1D77F204" w14:textId="1CA802C9"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Mass Water (g)</w:t>
            </w:r>
          </w:p>
        </w:tc>
        <w:tc>
          <w:tcPr>
            <w:tcW w:w="1340" w:type="dxa"/>
            <w:tcBorders>
              <w:top w:val="single" w:sz="4" w:space="0" w:color="auto"/>
              <w:bottom w:val="single" w:sz="4" w:space="0" w:color="auto"/>
            </w:tcBorders>
            <w:vAlign w:val="center"/>
          </w:tcPr>
          <w:p w14:paraId="1D8C38A8" w14:textId="2BF960F6"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Mass Acetone (g)</w:t>
            </w:r>
          </w:p>
        </w:tc>
        <w:tc>
          <w:tcPr>
            <w:tcW w:w="1544" w:type="dxa"/>
            <w:tcBorders>
              <w:top w:val="single" w:sz="4" w:space="0" w:color="auto"/>
              <w:bottom w:val="single" w:sz="4" w:space="0" w:color="auto"/>
            </w:tcBorders>
            <w:vAlign w:val="center"/>
          </w:tcPr>
          <w:p w14:paraId="27663729" w14:textId="14E801B0"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Acetone</w:t>
            </w:r>
            <w:r>
              <w:rPr>
                <w:rFonts w:eastAsia="Times New Roman" w:cs="Arial"/>
                <w:b/>
                <w:bCs/>
                <w:sz w:val="16"/>
                <w:szCs w:val="16"/>
                <w:lang w:eastAsia="en-GB"/>
              </w:rPr>
              <w:t xml:space="preserve"> Fraction</w:t>
            </w:r>
          </w:p>
          <w:p w14:paraId="175EE73B" w14:textId="2552F99E" w:rsidR="00776864" w:rsidRPr="00BF309C" w:rsidRDefault="00776864" w:rsidP="00776864">
            <w:pPr>
              <w:spacing w:line="240" w:lineRule="auto"/>
              <w:ind w:firstLine="0"/>
              <w:jc w:val="center"/>
              <w:rPr>
                <w:rFonts w:eastAsia="Times New Roman" w:cs="Arial"/>
                <w:b/>
                <w:bCs/>
                <w:sz w:val="16"/>
                <w:szCs w:val="16"/>
                <w:lang w:eastAsia="en-GB"/>
              </w:rPr>
            </w:pPr>
            <w:r>
              <w:rPr>
                <w:rFonts w:eastAsia="Times New Roman" w:cs="Arial"/>
                <w:b/>
                <w:bCs/>
                <w:sz w:val="16"/>
                <w:szCs w:val="16"/>
                <w:lang w:eastAsia="en-GB"/>
              </w:rPr>
              <w:t>(</w:t>
            </w:r>
            <w:proofErr w:type="spellStart"/>
            <w:r>
              <w:rPr>
                <w:rFonts w:eastAsia="Times New Roman" w:cs="Arial"/>
                <w:b/>
                <w:bCs/>
                <w:sz w:val="16"/>
                <w:szCs w:val="16"/>
                <w:lang w:eastAsia="en-GB"/>
              </w:rPr>
              <w:t>w</w:t>
            </w:r>
            <w:r w:rsidRPr="00BF309C">
              <w:rPr>
                <w:rFonts w:eastAsia="Times New Roman" w:cs="Arial"/>
                <w:b/>
                <w:bCs/>
                <w:sz w:val="16"/>
                <w:szCs w:val="16"/>
                <w:lang w:eastAsia="en-GB"/>
              </w:rPr>
              <w:t>t</w:t>
            </w:r>
            <w:proofErr w:type="spellEnd"/>
            <w:r w:rsidRPr="00BF309C">
              <w:rPr>
                <w:rFonts w:eastAsia="Times New Roman" w:cs="Arial"/>
                <w:b/>
                <w:bCs/>
                <w:sz w:val="16"/>
                <w:szCs w:val="16"/>
                <w:lang w:eastAsia="en-GB"/>
              </w:rPr>
              <w:t>%</w:t>
            </w:r>
            <w:r>
              <w:rPr>
                <w:rFonts w:eastAsia="Times New Roman" w:cs="Arial"/>
                <w:b/>
                <w:bCs/>
                <w:sz w:val="16"/>
                <w:szCs w:val="16"/>
                <w:lang w:eastAsia="en-GB"/>
              </w:rPr>
              <w:t>)</w:t>
            </w:r>
          </w:p>
        </w:tc>
        <w:tc>
          <w:tcPr>
            <w:tcW w:w="1289" w:type="dxa"/>
            <w:tcBorders>
              <w:top w:val="single" w:sz="4" w:space="0" w:color="auto"/>
              <w:bottom w:val="single" w:sz="4" w:space="0" w:color="auto"/>
            </w:tcBorders>
            <w:vAlign w:val="center"/>
          </w:tcPr>
          <w:p w14:paraId="671A427D" w14:textId="0E61B140" w:rsidR="00776864" w:rsidRPr="00BF309C" w:rsidRDefault="00776864" w:rsidP="00776864">
            <w:pPr>
              <w:spacing w:line="240" w:lineRule="auto"/>
              <w:ind w:firstLine="0"/>
              <w:jc w:val="center"/>
              <w:rPr>
                <w:rFonts w:eastAsia="Times New Roman" w:cs="Arial"/>
                <w:b/>
                <w:bCs/>
                <w:sz w:val="16"/>
                <w:szCs w:val="16"/>
                <w:lang w:eastAsia="en-GB"/>
              </w:rPr>
            </w:pPr>
            <w:r>
              <w:rPr>
                <w:rFonts w:eastAsia="Times New Roman" w:cs="Arial"/>
                <w:b/>
                <w:bCs/>
                <w:sz w:val="16"/>
                <w:szCs w:val="16"/>
                <w:lang w:eastAsia="en-GB"/>
              </w:rPr>
              <w:t xml:space="preserve">Volume </w:t>
            </w:r>
            <w:r w:rsidRPr="00BF309C">
              <w:rPr>
                <w:rFonts w:eastAsia="Times New Roman" w:cs="Arial"/>
                <w:b/>
                <w:bCs/>
                <w:sz w:val="16"/>
                <w:szCs w:val="16"/>
                <w:lang w:eastAsia="en-GB"/>
              </w:rPr>
              <w:t>MIBK</w:t>
            </w:r>
          </w:p>
          <w:p w14:paraId="75759A30" w14:textId="24EF2485"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(mL)</w:t>
            </w:r>
          </w:p>
        </w:tc>
        <w:tc>
          <w:tcPr>
            <w:tcW w:w="991" w:type="dxa"/>
            <w:tcBorders>
              <w:top w:val="single" w:sz="4" w:space="0" w:color="auto"/>
              <w:bottom w:val="single" w:sz="4" w:space="0" w:color="auto"/>
            </w:tcBorders>
            <w:vAlign w:val="center"/>
          </w:tcPr>
          <w:p w14:paraId="1645698B" w14:textId="0DD2009F" w:rsidR="00776864" w:rsidRPr="00BF309C" w:rsidRDefault="00776864" w:rsidP="00776864">
            <w:pPr>
              <w:spacing w:line="240" w:lineRule="auto"/>
              <w:ind w:firstLine="0"/>
              <w:jc w:val="center"/>
              <w:rPr>
                <w:rFonts w:eastAsia="Times New Roman" w:cs="Arial"/>
                <w:b/>
                <w:bCs/>
                <w:sz w:val="16"/>
                <w:szCs w:val="16"/>
                <w:lang w:eastAsia="en-GB"/>
              </w:rPr>
            </w:pPr>
            <w:r w:rsidRPr="00BF309C">
              <w:rPr>
                <w:rFonts w:eastAsia="Times New Roman" w:cs="Arial"/>
                <w:b/>
                <w:bCs/>
                <w:sz w:val="16"/>
                <w:szCs w:val="16"/>
                <w:lang w:eastAsia="en-GB"/>
              </w:rPr>
              <w:t>BSR</w:t>
            </w:r>
          </w:p>
        </w:tc>
      </w:tr>
      <w:tr w:rsidR="00776864" w:rsidRPr="00BF309C" w14:paraId="735F3A5B" w14:textId="1FCCE736" w:rsidTr="00776864">
        <w:tc>
          <w:tcPr>
            <w:tcW w:w="1183" w:type="dxa"/>
            <w:tcBorders>
              <w:top w:val="single" w:sz="4" w:space="0" w:color="auto"/>
            </w:tcBorders>
          </w:tcPr>
          <w:p w14:paraId="65322EF6" w14:textId="06419F5B"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w:t>
            </w:r>
            <w:proofErr w:type="spellStart"/>
            <w:r>
              <w:rPr>
                <w:rFonts w:eastAsia="Times New Roman" w:cs="Arial"/>
                <w:sz w:val="16"/>
                <w:szCs w:val="16"/>
                <w:lang w:eastAsia="en-GB"/>
              </w:rPr>
              <w:t>i</w:t>
            </w:r>
            <w:proofErr w:type="spellEnd"/>
            <w:r>
              <w:rPr>
                <w:rFonts w:eastAsia="Times New Roman" w:cs="Arial"/>
                <w:sz w:val="16"/>
                <w:szCs w:val="16"/>
                <w:lang w:eastAsia="en-GB"/>
              </w:rPr>
              <w:t>)</w:t>
            </w:r>
          </w:p>
        </w:tc>
        <w:tc>
          <w:tcPr>
            <w:tcW w:w="1565" w:type="dxa"/>
            <w:tcBorders>
              <w:top w:val="single" w:sz="4" w:space="0" w:color="auto"/>
            </w:tcBorders>
          </w:tcPr>
          <w:p w14:paraId="12932FF1" w14:textId="705B7563"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Borders>
              <w:top w:val="single" w:sz="4" w:space="0" w:color="auto"/>
            </w:tcBorders>
          </w:tcPr>
          <w:p w14:paraId="6CA8C574" w14:textId="605406BB"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tcBorders>
              <w:top w:val="single" w:sz="4" w:space="0" w:color="auto"/>
            </w:tcBorders>
            <w:vAlign w:val="bottom"/>
          </w:tcPr>
          <w:p w14:paraId="21ABD5D3" w14:textId="6C5ABBB5"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0</w:t>
            </w:r>
            <w:r w:rsidR="00E152F8">
              <w:rPr>
                <w:rFonts w:eastAsia="Calibri" w:cs="Arial"/>
                <w:color w:val="000000"/>
                <w:sz w:val="16"/>
                <w:szCs w:val="16"/>
              </w:rPr>
              <w:t>.00</w:t>
            </w:r>
          </w:p>
        </w:tc>
        <w:tc>
          <w:tcPr>
            <w:tcW w:w="1544" w:type="dxa"/>
            <w:tcBorders>
              <w:top w:val="single" w:sz="4" w:space="0" w:color="auto"/>
            </w:tcBorders>
          </w:tcPr>
          <w:p w14:paraId="5836BBAB"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w:t>
            </w:r>
          </w:p>
        </w:tc>
        <w:tc>
          <w:tcPr>
            <w:tcW w:w="1289" w:type="dxa"/>
            <w:tcBorders>
              <w:top w:val="single" w:sz="4" w:space="0" w:color="auto"/>
            </w:tcBorders>
          </w:tcPr>
          <w:p w14:paraId="6100B651" w14:textId="77777777"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0.15</w:t>
            </w:r>
          </w:p>
        </w:tc>
        <w:tc>
          <w:tcPr>
            <w:tcW w:w="991" w:type="dxa"/>
            <w:tcBorders>
              <w:top w:val="single" w:sz="4" w:space="0" w:color="auto"/>
            </w:tcBorders>
          </w:tcPr>
          <w:p w14:paraId="02A25BCE" w14:textId="28C6F0FE"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0.3</w:t>
            </w:r>
            <w:r>
              <w:rPr>
                <w:rFonts w:eastAsia="Calibri" w:cs="Arial"/>
                <w:sz w:val="16"/>
                <w:szCs w:val="16"/>
              </w:rPr>
              <w:t>0</w:t>
            </w:r>
          </w:p>
        </w:tc>
      </w:tr>
      <w:tr w:rsidR="00776864" w:rsidRPr="00BF309C" w14:paraId="26F6FBFB" w14:textId="23E99D52" w:rsidTr="00776864">
        <w:tc>
          <w:tcPr>
            <w:tcW w:w="1183" w:type="dxa"/>
          </w:tcPr>
          <w:p w14:paraId="2FCCDA60" w14:textId="5C2164EF"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(ii)</w:t>
            </w:r>
          </w:p>
        </w:tc>
        <w:tc>
          <w:tcPr>
            <w:tcW w:w="1565" w:type="dxa"/>
          </w:tcPr>
          <w:p w14:paraId="0E9C297B" w14:textId="7FB33B71"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Pr>
          <w:p w14:paraId="1283D1F8" w14:textId="33A2FBA1"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vAlign w:val="bottom"/>
          </w:tcPr>
          <w:p w14:paraId="661AC7F2" w14:textId="6FDFF28E"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0.4</w:t>
            </w:r>
            <w:r w:rsidR="00E152F8">
              <w:rPr>
                <w:rFonts w:eastAsia="Calibri" w:cs="Arial"/>
                <w:color w:val="000000"/>
                <w:sz w:val="16"/>
                <w:szCs w:val="16"/>
              </w:rPr>
              <w:t>0</w:t>
            </w:r>
          </w:p>
        </w:tc>
        <w:tc>
          <w:tcPr>
            <w:tcW w:w="1544" w:type="dxa"/>
          </w:tcPr>
          <w:p w14:paraId="2C75793D"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5</w:t>
            </w:r>
          </w:p>
        </w:tc>
        <w:tc>
          <w:tcPr>
            <w:tcW w:w="1289" w:type="dxa"/>
          </w:tcPr>
          <w:p w14:paraId="1DDC495B" w14:textId="77777777"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0.18</w:t>
            </w:r>
          </w:p>
        </w:tc>
        <w:tc>
          <w:tcPr>
            <w:tcW w:w="991" w:type="dxa"/>
          </w:tcPr>
          <w:p w14:paraId="4591C81E" w14:textId="2A0584C5"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0.36</w:t>
            </w:r>
          </w:p>
        </w:tc>
      </w:tr>
      <w:tr w:rsidR="00776864" w:rsidRPr="00BF309C" w14:paraId="7234A115" w14:textId="77463DDA" w:rsidTr="00776864">
        <w:tc>
          <w:tcPr>
            <w:tcW w:w="1183" w:type="dxa"/>
          </w:tcPr>
          <w:p w14:paraId="68038811" w14:textId="102D49BA"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(iii)</w:t>
            </w:r>
          </w:p>
        </w:tc>
        <w:tc>
          <w:tcPr>
            <w:tcW w:w="1565" w:type="dxa"/>
          </w:tcPr>
          <w:p w14:paraId="6F2CD79B" w14:textId="19FC4E39"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Pr>
          <w:p w14:paraId="2B0B2B19" w14:textId="17F00CEE"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vAlign w:val="bottom"/>
          </w:tcPr>
          <w:p w14:paraId="66813539" w14:textId="77777777"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0.72</w:t>
            </w:r>
          </w:p>
        </w:tc>
        <w:tc>
          <w:tcPr>
            <w:tcW w:w="1544" w:type="dxa"/>
          </w:tcPr>
          <w:p w14:paraId="05E3AF11"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9</w:t>
            </w:r>
          </w:p>
        </w:tc>
        <w:tc>
          <w:tcPr>
            <w:tcW w:w="1289" w:type="dxa"/>
          </w:tcPr>
          <w:p w14:paraId="7B2C6BE8" w14:textId="3C5D69AF"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0.2</w:t>
            </w:r>
            <w:r>
              <w:rPr>
                <w:rFonts w:eastAsia="Calibri" w:cs="Arial"/>
                <w:sz w:val="16"/>
                <w:szCs w:val="16"/>
              </w:rPr>
              <w:t>0</w:t>
            </w:r>
          </w:p>
        </w:tc>
        <w:tc>
          <w:tcPr>
            <w:tcW w:w="991" w:type="dxa"/>
          </w:tcPr>
          <w:p w14:paraId="793A2022" w14:textId="7318032E"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0.4</w:t>
            </w:r>
            <w:r>
              <w:rPr>
                <w:rFonts w:eastAsia="Calibri" w:cs="Arial"/>
                <w:sz w:val="16"/>
                <w:szCs w:val="16"/>
              </w:rPr>
              <w:t>0</w:t>
            </w:r>
          </w:p>
        </w:tc>
      </w:tr>
      <w:tr w:rsidR="00776864" w:rsidRPr="00BF309C" w14:paraId="78D8A03E" w14:textId="42C626F2" w:rsidTr="00776864">
        <w:tc>
          <w:tcPr>
            <w:tcW w:w="1183" w:type="dxa"/>
          </w:tcPr>
          <w:p w14:paraId="7A051DF2" w14:textId="52F56009"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(iv)</w:t>
            </w:r>
          </w:p>
        </w:tc>
        <w:tc>
          <w:tcPr>
            <w:tcW w:w="1565" w:type="dxa"/>
          </w:tcPr>
          <w:p w14:paraId="2434872A" w14:textId="7F519108"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Pr>
          <w:p w14:paraId="7A9518AD" w14:textId="26584AA6"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vAlign w:val="bottom"/>
          </w:tcPr>
          <w:p w14:paraId="44E0904B" w14:textId="7D692FB0"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1.2</w:t>
            </w:r>
            <w:r w:rsidR="00E152F8">
              <w:rPr>
                <w:rFonts w:eastAsia="Calibri" w:cs="Arial"/>
                <w:color w:val="000000"/>
                <w:sz w:val="16"/>
                <w:szCs w:val="16"/>
              </w:rPr>
              <w:t>0</w:t>
            </w:r>
          </w:p>
        </w:tc>
        <w:tc>
          <w:tcPr>
            <w:tcW w:w="1544" w:type="dxa"/>
          </w:tcPr>
          <w:p w14:paraId="760C795D"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15</w:t>
            </w:r>
          </w:p>
        </w:tc>
        <w:tc>
          <w:tcPr>
            <w:tcW w:w="1289" w:type="dxa"/>
          </w:tcPr>
          <w:p w14:paraId="2033A89F" w14:textId="66AC3D6E"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0.5</w:t>
            </w:r>
            <w:r>
              <w:rPr>
                <w:rFonts w:eastAsia="Calibri" w:cs="Arial"/>
                <w:sz w:val="16"/>
                <w:szCs w:val="16"/>
              </w:rPr>
              <w:t>0</w:t>
            </w:r>
          </w:p>
        </w:tc>
        <w:tc>
          <w:tcPr>
            <w:tcW w:w="991" w:type="dxa"/>
          </w:tcPr>
          <w:p w14:paraId="19038BD9" w14:textId="7B3F03C7"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1</w:t>
            </w:r>
            <w:r>
              <w:rPr>
                <w:rFonts w:eastAsia="Calibri" w:cs="Arial"/>
                <w:sz w:val="16"/>
                <w:szCs w:val="16"/>
              </w:rPr>
              <w:t>.00</w:t>
            </w:r>
          </w:p>
        </w:tc>
      </w:tr>
      <w:tr w:rsidR="00776864" w:rsidRPr="00BF309C" w14:paraId="52BA189A" w14:textId="5A38A288" w:rsidTr="00776864">
        <w:tc>
          <w:tcPr>
            <w:tcW w:w="1183" w:type="dxa"/>
          </w:tcPr>
          <w:p w14:paraId="022898E9" w14:textId="07C6EE32"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(v)</w:t>
            </w:r>
          </w:p>
        </w:tc>
        <w:tc>
          <w:tcPr>
            <w:tcW w:w="1565" w:type="dxa"/>
          </w:tcPr>
          <w:p w14:paraId="3601A58A" w14:textId="7735E62D"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Pr>
          <w:p w14:paraId="718FF205" w14:textId="0E322D54"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vAlign w:val="bottom"/>
          </w:tcPr>
          <w:p w14:paraId="3A44ADB1" w14:textId="475767C0"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1.6</w:t>
            </w:r>
            <w:r w:rsidR="00E152F8">
              <w:rPr>
                <w:rFonts w:eastAsia="Calibri" w:cs="Arial"/>
                <w:color w:val="000000"/>
                <w:sz w:val="16"/>
                <w:szCs w:val="16"/>
              </w:rPr>
              <w:t>0</w:t>
            </w:r>
          </w:p>
        </w:tc>
        <w:tc>
          <w:tcPr>
            <w:tcW w:w="1544" w:type="dxa"/>
          </w:tcPr>
          <w:p w14:paraId="77C82D26"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20</w:t>
            </w:r>
          </w:p>
        </w:tc>
        <w:tc>
          <w:tcPr>
            <w:tcW w:w="1289" w:type="dxa"/>
          </w:tcPr>
          <w:p w14:paraId="1E12CFC9" w14:textId="78BDA383"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0.6</w:t>
            </w:r>
            <w:r>
              <w:rPr>
                <w:rFonts w:eastAsia="Calibri" w:cs="Arial"/>
                <w:sz w:val="16"/>
                <w:szCs w:val="16"/>
              </w:rPr>
              <w:t>0</w:t>
            </w:r>
          </w:p>
        </w:tc>
        <w:tc>
          <w:tcPr>
            <w:tcW w:w="991" w:type="dxa"/>
          </w:tcPr>
          <w:p w14:paraId="2B7312E0" w14:textId="3B80E41A"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1.2</w:t>
            </w:r>
            <w:r>
              <w:rPr>
                <w:rFonts w:eastAsia="Calibri" w:cs="Arial"/>
                <w:sz w:val="16"/>
                <w:szCs w:val="16"/>
              </w:rPr>
              <w:t>0</w:t>
            </w:r>
          </w:p>
        </w:tc>
      </w:tr>
      <w:tr w:rsidR="00776864" w:rsidRPr="00BF309C" w14:paraId="6604F115" w14:textId="6A073787" w:rsidTr="00776864">
        <w:tc>
          <w:tcPr>
            <w:tcW w:w="1183" w:type="dxa"/>
          </w:tcPr>
          <w:p w14:paraId="1E061F28" w14:textId="5DC9D982"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(vi)</w:t>
            </w:r>
          </w:p>
        </w:tc>
        <w:tc>
          <w:tcPr>
            <w:tcW w:w="1565" w:type="dxa"/>
          </w:tcPr>
          <w:p w14:paraId="294F1C96" w14:textId="69CC395E"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Pr>
          <w:p w14:paraId="0CD61AB6" w14:textId="7838778C"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vAlign w:val="bottom"/>
          </w:tcPr>
          <w:p w14:paraId="0CCB72CA" w14:textId="1C796687"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2</w:t>
            </w:r>
            <w:r w:rsidR="00E152F8">
              <w:rPr>
                <w:rFonts w:eastAsia="Calibri" w:cs="Arial"/>
                <w:color w:val="000000"/>
                <w:sz w:val="16"/>
                <w:szCs w:val="16"/>
              </w:rPr>
              <w:t>.00</w:t>
            </w:r>
          </w:p>
        </w:tc>
        <w:tc>
          <w:tcPr>
            <w:tcW w:w="1544" w:type="dxa"/>
          </w:tcPr>
          <w:p w14:paraId="73FF6B79"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25</w:t>
            </w:r>
          </w:p>
        </w:tc>
        <w:tc>
          <w:tcPr>
            <w:tcW w:w="1289" w:type="dxa"/>
          </w:tcPr>
          <w:p w14:paraId="0D1B291D" w14:textId="1E36D0C7"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0.7</w:t>
            </w:r>
            <w:r>
              <w:rPr>
                <w:rFonts w:eastAsia="Calibri" w:cs="Arial"/>
                <w:sz w:val="16"/>
                <w:szCs w:val="16"/>
              </w:rPr>
              <w:t>0</w:t>
            </w:r>
          </w:p>
        </w:tc>
        <w:tc>
          <w:tcPr>
            <w:tcW w:w="991" w:type="dxa"/>
          </w:tcPr>
          <w:p w14:paraId="5CC5042E" w14:textId="1E99DE60"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1.4</w:t>
            </w:r>
            <w:r>
              <w:rPr>
                <w:rFonts w:eastAsia="Calibri" w:cs="Arial"/>
                <w:sz w:val="16"/>
                <w:szCs w:val="16"/>
              </w:rPr>
              <w:t>0</w:t>
            </w:r>
          </w:p>
        </w:tc>
      </w:tr>
      <w:tr w:rsidR="00776864" w:rsidRPr="00BF309C" w14:paraId="06478C94" w14:textId="012D00B1" w:rsidTr="00776864">
        <w:tc>
          <w:tcPr>
            <w:tcW w:w="1183" w:type="dxa"/>
            <w:tcBorders>
              <w:bottom w:val="single" w:sz="4" w:space="0" w:color="auto"/>
            </w:tcBorders>
          </w:tcPr>
          <w:p w14:paraId="70625A7B" w14:textId="31226DDE" w:rsidR="00776864" w:rsidRPr="00BF309C" w:rsidRDefault="00776864" w:rsidP="00776864">
            <w:pPr>
              <w:spacing w:line="240" w:lineRule="auto"/>
              <w:ind w:firstLine="0"/>
              <w:jc w:val="center"/>
              <w:rPr>
                <w:rFonts w:eastAsia="Times New Roman" w:cs="Arial"/>
                <w:sz w:val="16"/>
                <w:szCs w:val="16"/>
                <w:lang w:eastAsia="en-GB"/>
              </w:rPr>
            </w:pPr>
            <w:r>
              <w:rPr>
                <w:rFonts w:eastAsia="Times New Roman" w:cs="Arial"/>
                <w:sz w:val="16"/>
                <w:szCs w:val="16"/>
                <w:lang w:eastAsia="en-GB"/>
              </w:rPr>
              <w:t>(vii)</w:t>
            </w:r>
          </w:p>
        </w:tc>
        <w:tc>
          <w:tcPr>
            <w:tcW w:w="1565" w:type="dxa"/>
            <w:tcBorders>
              <w:bottom w:val="single" w:sz="4" w:space="0" w:color="auto"/>
            </w:tcBorders>
          </w:tcPr>
          <w:p w14:paraId="705E0C7B" w14:textId="5AC1B013"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0.5</w:t>
            </w:r>
          </w:p>
        </w:tc>
        <w:tc>
          <w:tcPr>
            <w:tcW w:w="1222" w:type="dxa"/>
            <w:tcBorders>
              <w:bottom w:val="single" w:sz="4" w:space="0" w:color="auto"/>
            </w:tcBorders>
          </w:tcPr>
          <w:p w14:paraId="6428691E" w14:textId="5B08818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8</w:t>
            </w:r>
          </w:p>
        </w:tc>
        <w:tc>
          <w:tcPr>
            <w:tcW w:w="1340" w:type="dxa"/>
            <w:tcBorders>
              <w:bottom w:val="single" w:sz="4" w:space="0" w:color="auto"/>
            </w:tcBorders>
            <w:vAlign w:val="bottom"/>
          </w:tcPr>
          <w:p w14:paraId="7D5598DC" w14:textId="4BB1995E" w:rsidR="00776864" w:rsidRPr="00BF309C" w:rsidRDefault="00776864" w:rsidP="00776864">
            <w:pPr>
              <w:spacing w:line="240" w:lineRule="auto"/>
              <w:ind w:firstLine="0"/>
              <w:jc w:val="center"/>
              <w:rPr>
                <w:rFonts w:eastAsia="Calibri" w:cs="Arial"/>
                <w:color w:val="000000"/>
                <w:sz w:val="16"/>
                <w:szCs w:val="16"/>
              </w:rPr>
            </w:pPr>
            <w:r w:rsidRPr="00BF309C">
              <w:rPr>
                <w:rFonts w:eastAsia="Calibri" w:cs="Arial"/>
                <w:color w:val="000000"/>
                <w:sz w:val="16"/>
                <w:szCs w:val="16"/>
              </w:rPr>
              <w:t>2.4</w:t>
            </w:r>
            <w:r w:rsidR="00E152F8">
              <w:rPr>
                <w:rFonts w:eastAsia="Calibri" w:cs="Arial"/>
                <w:color w:val="000000"/>
                <w:sz w:val="16"/>
                <w:szCs w:val="16"/>
              </w:rPr>
              <w:t>0</w:t>
            </w:r>
          </w:p>
        </w:tc>
        <w:tc>
          <w:tcPr>
            <w:tcW w:w="1544" w:type="dxa"/>
            <w:tcBorders>
              <w:bottom w:val="single" w:sz="4" w:space="0" w:color="auto"/>
            </w:tcBorders>
          </w:tcPr>
          <w:p w14:paraId="57D61E84" w14:textId="77777777" w:rsidR="00776864" w:rsidRPr="00BF309C" w:rsidRDefault="00776864" w:rsidP="00776864">
            <w:pPr>
              <w:spacing w:line="240" w:lineRule="auto"/>
              <w:ind w:firstLine="0"/>
              <w:jc w:val="center"/>
              <w:rPr>
                <w:rFonts w:eastAsia="Times New Roman" w:cs="Arial"/>
                <w:sz w:val="16"/>
                <w:szCs w:val="16"/>
                <w:lang w:eastAsia="en-GB"/>
              </w:rPr>
            </w:pPr>
            <w:r w:rsidRPr="00BF309C">
              <w:rPr>
                <w:rFonts w:eastAsia="Times New Roman" w:cs="Arial"/>
                <w:sz w:val="16"/>
                <w:szCs w:val="16"/>
                <w:lang w:eastAsia="en-GB"/>
              </w:rPr>
              <w:t>30</w:t>
            </w:r>
          </w:p>
        </w:tc>
        <w:tc>
          <w:tcPr>
            <w:tcW w:w="1289" w:type="dxa"/>
            <w:tcBorders>
              <w:bottom w:val="single" w:sz="4" w:space="0" w:color="auto"/>
            </w:tcBorders>
          </w:tcPr>
          <w:p w14:paraId="3BC4C1B2" w14:textId="37F42342"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0.8</w:t>
            </w:r>
            <w:r>
              <w:rPr>
                <w:rFonts w:eastAsia="Calibri" w:cs="Arial"/>
                <w:sz w:val="16"/>
                <w:szCs w:val="16"/>
              </w:rPr>
              <w:t>0</w:t>
            </w:r>
          </w:p>
        </w:tc>
        <w:tc>
          <w:tcPr>
            <w:tcW w:w="991" w:type="dxa"/>
            <w:tcBorders>
              <w:bottom w:val="single" w:sz="4" w:space="0" w:color="auto"/>
            </w:tcBorders>
          </w:tcPr>
          <w:p w14:paraId="275C8EEE" w14:textId="0FF4C605" w:rsidR="00776864" w:rsidRPr="00BF309C" w:rsidRDefault="00776864" w:rsidP="00776864">
            <w:pPr>
              <w:spacing w:line="240" w:lineRule="auto"/>
              <w:ind w:firstLine="0"/>
              <w:jc w:val="center"/>
              <w:rPr>
                <w:rFonts w:eastAsia="Calibri" w:cs="Arial"/>
                <w:sz w:val="16"/>
                <w:szCs w:val="16"/>
              </w:rPr>
            </w:pPr>
            <w:r w:rsidRPr="00BF309C">
              <w:rPr>
                <w:rFonts w:eastAsia="Calibri" w:cs="Arial"/>
                <w:sz w:val="16"/>
                <w:szCs w:val="16"/>
              </w:rPr>
              <w:t>1.6</w:t>
            </w:r>
            <w:r>
              <w:rPr>
                <w:rFonts w:eastAsia="Calibri" w:cs="Arial"/>
                <w:sz w:val="16"/>
                <w:szCs w:val="16"/>
              </w:rPr>
              <w:t>0</w:t>
            </w:r>
          </w:p>
        </w:tc>
      </w:tr>
    </w:tbl>
    <w:p w14:paraId="029CBD35" w14:textId="77777777" w:rsidR="00776864" w:rsidRDefault="00776864" w:rsidP="003C52B0">
      <w:pPr>
        <w:ind w:firstLine="0"/>
        <w:rPr>
          <w:rFonts w:cs="Arial"/>
          <w:color w:val="000000" w:themeColor="text1"/>
        </w:rPr>
      </w:pPr>
    </w:p>
    <w:p w14:paraId="48A13CD4" w14:textId="77777777" w:rsidR="00FF05D3" w:rsidRPr="003C52B0" w:rsidRDefault="00FF05D3" w:rsidP="003C52B0"/>
    <w:p w14:paraId="1D5B342B" w14:textId="687F731B" w:rsidR="000D2C66" w:rsidRPr="0091375E" w:rsidRDefault="00092D57" w:rsidP="00092D57">
      <w:pPr>
        <w:pStyle w:val="Caption"/>
        <w:spacing w:after="0"/>
        <w:rPr>
          <w:rFonts w:cs="Arial"/>
        </w:rPr>
      </w:pPr>
      <w:r w:rsidRPr="00092D57">
        <w:rPr>
          <w:b/>
          <w:bCs/>
        </w:rPr>
        <w:t>Table S</w:t>
      </w:r>
      <w:r w:rsidRPr="00092D57">
        <w:rPr>
          <w:b/>
          <w:bCs/>
        </w:rPr>
        <w:fldChar w:fldCharType="begin"/>
      </w:r>
      <w:r w:rsidRPr="00092D57">
        <w:rPr>
          <w:b/>
          <w:bCs/>
        </w:rPr>
        <w:instrText xml:space="preserve"> SEQ Table_S \* ARABIC </w:instrText>
      </w:r>
      <w:r w:rsidRPr="00092D57">
        <w:rPr>
          <w:b/>
          <w:bCs/>
        </w:rPr>
        <w:fldChar w:fldCharType="separate"/>
      </w:r>
      <w:r w:rsidR="00095023">
        <w:rPr>
          <w:b/>
          <w:bCs/>
          <w:noProof/>
        </w:rPr>
        <w:t>2</w:t>
      </w:r>
      <w:r w:rsidRPr="00092D57">
        <w:rPr>
          <w:b/>
          <w:bCs/>
        </w:rPr>
        <w:fldChar w:fldCharType="end"/>
      </w:r>
      <w:r>
        <w:t xml:space="preserve"> </w:t>
      </w:r>
      <w:r w:rsidR="000D2C66" w:rsidRPr="0091375E">
        <w:rPr>
          <w:rFonts w:cs="Arial"/>
        </w:rPr>
        <w:t>Outcome of suspension density filtration experiments.</w:t>
      </w:r>
    </w:p>
    <w:tbl>
      <w:tblPr>
        <w:tblStyle w:val="TableGrid"/>
        <w:tblW w:w="8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2"/>
        <w:gridCol w:w="1762"/>
        <w:gridCol w:w="1080"/>
        <w:gridCol w:w="1185"/>
        <w:gridCol w:w="1176"/>
        <w:gridCol w:w="1176"/>
      </w:tblGrid>
      <w:tr w:rsidR="000D2C66" w:rsidRPr="000D2C66" w14:paraId="0F0DFD77" w14:textId="77777777" w:rsidTr="00BF309C">
        <w:trPr>
          <w:trHeight w:val="115"/>
        </w:trPr>
        <w:tc>
          <w:tcPr>
            <w:tcW w:w="1782" w:type="dxa"/>
            <w:vMerge w:val="restart"/>
            <w:tcBorders>
              <w:top w:val="single" w:sz="4" w:space="0" w:color="auto"/>
            </w:tcBorders>
            <w:vAlign w:val="center"/>
          </w:tcPr>
          <w:p w14:paraId="4EED1F5A"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Suspension density (</w:t>
            </w:r>
            <w:proofErr w:type="spellStart"/>
            <w:r w:rsidRPr="000D2C66">
              <w:rPr>
                <w:rFonts w:cs="Arial"/>
                <w:b/>
                <w:bCs/>
                <w:color w:val="000000" w:themeColor="text1"/>
                <w:sz w:val="16"/>
                <w:szCs w:val="16"/>
              </w:rPr>
              <w:t>wt</w:t>
            </w:r>
            <w:proofErr w:type="spellEnd"/>
            <w:r w:rsidRPr="000D2C66">
              <w:rPr>
                <w:rFonts w:cs="Arial"/>
                <w:b/>
                <w:bCs/>
                <w:color w:val="000000" w:themeColor="text1"/>
                <w:sz w:val="16"/>
                <w:szCs w:val="16"/>
              </w:rPr>
              <w:t>%)</w:t>
            </w:r>
          </w:p>
        </w:tc>
        <w:tc>
          <w:tcPr>
            <w:tcW w:w="1762" w:type="dxa"/>
            <w:vMerge w:val="restart"/>
            <w:tcBorders>
              <w:top w:val="single" w:sz="4" w:space="0" w:color="auto"/>
            </w:tcBorders>
            <w:vAlign w:val="center"/>
          </w:tcPr>
          <w:p w14:paraId="79D88F57" w14:textId="7D2090FD" w:rsidR="000D2C66" w:rsidRPr="000D2C66" w:rsidRDefault="000D2C66" w:rsidP="000D2C66">
            <w:pPr>
              <w:spacing w:line="240" w:lineRule="auto"/>
              <w:rPr>
                <w:rFonts w:cs="Arial"/>
                <w:b/>
                <w:bCs/>
                <w:color w:val="000000" w:themeColor="text1"/>
                <w:sz w:val="16"/>
                <w:szCs w:val="16"/>
              </w:rPr>
            </w:pPr>
            <w:r w:rsidRPr="000D2C66">
              <w:rPr>
                <w:rFonts w:cs="Arial"/>
                <w:b/>
                <w:bCs/>
                <w:color w:val="000000" w:themeColor="text1"/>
                <w:sz w:val="16"/>
                <w:szCs w:val="16"/>
              </w:rPr>
              <w:t>Cake resistance (m/kg)</w:t>
            </w:r>
          </w:p>
        </w:tc>
        <w:tc>
          <w:tcPr>
            <w:tcW w:w="4617" w:type="dxa"/>
            <w:gridSpan w:val="4"/>
            <w:tcBorders>
              <w:top w:val="single" w:sz="4" w:space="0" w:color="auto"/>
            </w:tcBorders>
            <w:vAlign w:val="center"/>
          </w:tcPr>
          <w:p w14:paraId="04000009"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Flow rate (mL/s)</w:t>
            </w:r>
          </w:p>
        </w:tc>
      </w:tr>
      <w:tr w:rsidR="000D2C66" w:rsidRPr="000D2C66" w14:paraId="004EC7A8" w14:textId="77777777" w:rsidTr="00BF309C">
        <w:trPr>
          <w:trHeight w:val="227"/>
        </w:trPr>
        <w:tc>
          <w:tcPr>
            <w:tcW w:w="1782" w:type="dxa"/>
            <w:vMerge/>
            <w:tcBorders>
              <w:bottom w:val="single" w:sz="4" w:space="0" w:color="auto"/>
            </w:tcBorders>
            <w:vAlign w:val="center"/>
          </w:tcPr>
          <w:p w14:paraId="26C16771" w14:textId="77777777" w:rsidR="000D2C66" w:rsidRPr="000D2C66" w:rsidRDefault="000D2C66" w:rsidP="000D2C66">
            <w:pPr>
              <w:spacing w:line="240" w:lineRule="auto"/>
              <w:ind w:firstLine="0"/>
              <w:jc w:val="center"/>
              <w:rPr>
                <w:rFonts w:cs="Arial"/>
                <w:b/>
                <w:bCs/>
                <w:color w:val="000000" w:themeColor="text1"/>
                <w:sz w:val="16"/>
                <w:szCs w:val="16"/>
              </w:rPr>
            </w:pPr>
          </w:p>
        </w:tc>
        <w:tc>
          <w:tcPr>
            <w:tcW w:w="1762" w:type="dxa"/>
            <w:vMerge/>
            <w:tcBorders>
              <w:bottom w:val="single" w:sz="4" w:space="0" w:color="auto"/>
            </w:tcBorders>
            <w:vAlign w:val="center"/>
          </w:tcPr>
          <w:p w14:paraId="64AA3024" w14:textId="77777777" w:rsidR="000D2C66" w:rsidRPr="000D2C66" w:rsidRDefault="000D2C66" w:rsidP="000D2C66">
            <w:pPr>
              <w:spacing w:line="240" w:lineRule="auto"/>
              <w:ind w:firstLine="0"/>
              <w:jc w:val="center"/>
              <w:rPr>
                <w:rFonts w:cs="Arial"/>
                <w:b/>
                <w:bCs/>
                <w:color w:val="000000" w:themeColor="text1"/>
                <w:sz w:val="16"/>
                <w:szCs w:val="16"/>
              </w:rPr>
            </w:pPr>
          </w:p>
        </w:tc>
        <w:tc>
          <w:tcPr>
            <w:tcW w:w="1080" w:type="dxa"/>
            <w:tcBorders>
              <w:bottom w:val="single" w:sz="4" w:space="0" w:color="auto"/>
            </w:tcBorders>
          </w:tcPr>
          <w:p w14:paraId="7005C9F7"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Filtrate</w:t>
            </w:r>
          </w:p>
        </w:tc>
        <w:tc>
          <w:tcPr>
            <w:tcW w:w="1185" w:type="dxa"/>
            <w:tcBorders>
              <w:bottom w:val="single" w:sz="4" w:space="0" w:color="auto"/>
            </w:tcBorders>
            <w:vAlign w:val="center"/>
          </w:tcPr>
          <w:p w14:paraId="5626E640"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Wash 1</w:t>
            </w:r>
          </w:p>
          <w:p w14:paraId="2921F05C" w14:textId="5BEB1448"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(water)</w:t>
            </w:r>
          </w:p>
        </w:tc>
        <w:tc>
          <w:tcPr>
            <w:tcW w:w="1176" w:type="dxa"/>
            <w:tcBorders>
              <w:bottom w:val="single" w:sz="4" w:space="0" w:color="auto"/>
            </w:tcBorders>
            <w:vAlign w:val="center"/>
          </w:tcPr>
          <w:p w14:paraId="33F8D76F"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Wash 2</w:t>
            </w:r>
          </w:p>
          <w:p w14:paraId="160EB4FE" w14:textId="4C07CA52"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(n-heptane)</w:t>
            </w:r>
          </w:p>
        </w:tc>
        <w:tc>
          <w:tcPr>
            <w:tcW w:w="1176" w:type="dxa"/>
            <w:tcBorders>
              <w:bottom w:val="single" w:sz="4" w:space="0" w:color="auto"/>
            </w:tcBorders>
            <w:vAlign w:val="center"/>
          </w:tcPr>
          <w:p w14:paraId="5550F353" w14:textId="77777777"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Wash 3</w:t>
            </w:r>
          </w:p>
          <w:p w14:paraId="4D423742" w14:textId="5753EB66" w:rsidR="000D2C66" w:rsidRPr="000D2C66" w:rsidRDefault="000D2C66" w:rsidP="000D2C66">
            <w:pPr>
              <w:spacing w:line="240" w:lineRule="auto"/>
              <w:ind w:firstLine="0"/>
              <w:jc w:val="center"/>
              <w:rPr>
                <w:rFonts w:cs="Arial"/>
                <w:b/>
                <w:bCs/>
                <w:color w:val="000000" w:themeColor="text1"/>
                <w:sz w:val="16"/>
                <w:szCs w:val="16"/>
              </w:rPr>
            </w:pPr>
            <w:r w:rsidRPr="000D2C66">
              <w:rPr>
                <w:rFonts w:cs="Arial"/>
                <w:b/>
                <w:bCs/>
                <w:color w:val="000000" w:themeColor="text1"/>
                <w:sz w:val="16"/>
                <w:szCs w:val="16"/>
              </w:rPr>
              <w:t>(n-heptane)</w:t>
            </w:r>
          </w:p>
        </w:tc>
      </w:tr>
      <w:tr w:rsidR="000D2C66" w:rsidRPr="000D2C66" w14:paraId="1A47BB95" w14:textId="77777777" w:rsidTr="00BF309C">
        <w:trPr>
          <w:trHeight w:val="123"/>
        </w:trPr>
        <w:tc>
          <w:tcPr>
            <w:tcW w:w="1782" w:type="dxa"/>
            <w:tcBorders>
              <w:top w:val="single" w:sz="4" w:space="0" w:color="auto"/>
            </w:tcBorders>
            <w:vAlign w:val="center"/>
          </w:tcPr>
          <w:p w14:paraId="694E21FD"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1</w:t>
            </w:r>
          </w:p>
        </w:tc>
        <w:tc>
          <w:tcPr>
            <w:tcW w:w="1762" w:type="dxa"/>
            <w:tcBorders>
              <w:top w:val="single" w:sz="4" w:space="0" w:color="auto"/>
            </w:tcBorders>
            <w:vAlign w:val="center"/>
          </w:tcPr>
          <w:p w14:paraId="757ADC52" w14:textId="77777777" w:rsidR="000D2C66" w:rsidRPr="000D2C66" w:rsidRDefault="000D2C66" w:rsidP="000D2C66">
            <w:pPr>
              <w:spacing w:line="240" w:lineRule="auto"/>
              <w:ind w:firstLine="0"/>
              <w:jc w:val="center"/>
              <w:rPr>
                <w:rFonts w:cs="Arial"/>
                <w:color w:val="000000" w:themeColor="text1"/>
                <w:sz w:val="16"/>
                <w:szCs w:val="16"/>
                <w:vertAlign w:val="superscript"/>
              </w:rPr>
            </w:pPr>
            <w:r w:rsidRPr="000D2C66">
              <w:rPr>
                <w:rFonts w:cs="Arial"/>
                <w:color w:val="000000" w:themeColor="text1"/>
                <w:sz w:val="16"/>
                <w:szCs w:val="16"/>
              </w:rPr>
              <w:t>1.84 x 10</w:t>
            </w:r>
            <w:r w:rsidRPr="000D2C66">
              <w:rPr>
                <w:rFonts w:cs="Arial"/>
                <w:color w:val="000000" w:themeColor="text1"/>
                <w:sz w:val="16"/>
                <w:szCs w:val="16"/>
                <w:vertAlign w:val="superscript"/>
              </w:rPr>
              <w:t>9</w:t>
            </w:r>
          </w:p>
        </w:tc>
        <w:tc>
          <w:tcPr>
            <w:tcW w:w="1080" w:type="dxa"/>
            <w:tcBorders>
              <w:top w:val="single" w:sz="4" w:space="0" w:color="auto"/>
            </w:tcBorders>
            <w:vAlign w:val="center"/>
          </w:tcPr>
          <w:p w14:paraId="05633638"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3.04</w:t>
            </w:r>
          </w:p>
        </w:tc>
        <w:tc>
          <w:tcPr>
            <w:tcW w:w="1185" w:type="dxa"/>
            <w:tcBorders>
              <w:top w:val="single" w:sz="4" w:space="0" w:color="auto"/>
            </w:tcBorders>
            <w:vAlign w:val="center"/>
          </w:tcPr>
          <w:p w14:paraId="4A23C2B5"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3.82</w:t>
            </w:r>
          </w:p>
        </w:tc>
        <w:tc>
          <w:tcPr>
            <w:tcW w:w="1176" w:type="dxa"/>
            <w:tcBorders>
              <w:top w:val="single" w:sz="4" w:space="0" w:color="auto"/>
            </w:tcBorders>
            <w:vAlign w:val="center"/>
          </w:tcPr>
          <w:p w14:paraId="58F174B7"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w:t>
            </w:r>
          </w:p>
        </w:tc>
        <w:tc>
          <w:tcPr>
            <w:tcW w:w="1176" w:type="dxa"/>
            <w:tcBorders>
              <w:top w:val="single" w:sz="4" w:space="0" w:color="auto"/>
            </w:tcBorders>
            <w:vAlign w:val="center"/>
          </w:tcPr>
          <w:p w14:paraId="42177DF3"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w:t>
            </w:r>
          </w:p>
        </w:tc>
      </w:tr>
      <w:tr w:rsidR="000D2C66" w:rsidRPr="000D2C66" w14:paraId="1411E0E6" w14:textId="77777777" w:rsidTr="00BF309C">
        <w:trPr>
          <w:trHeight w:val="79"/>
        </w:trPr>
        <w:tc>
          <w:tcPr>
            <w:tcW w:w="1782" w:type="dxa"/>
            <w:vAlign w:val="center"/>
          </w:tcPr>
          <w:p w14:paraId="4CF3F09C"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1</w:t>
            </w:r>
          </w:p>
        </w:tc>
        <w:tc>
          <w:tcPr>
            <w:tcW w:w="1762" w:type="dxa"/>
            <w:vAlign w:val="center"/>
          </w:tcPr>
          <w:p w14:paraId="45627454" w14:textId="77777777" w:rsidR="000D2C66" w:rsidRPr="000D2C66" w:rsidRDefault="000D2C66" w:rsidP="000D2C66">
            <w:pPr>
              <w:spacing w:line="240" w:lineRule="auto"/>
              <w:ind w:firstLine="0"/>
              <w:jc w:val="center"/>
              <w:rPr>
                <w:rFonts w:cs="Arial"/>
                <w:color w:val="000000" w:themeColor="text1"/>
                <w:sz w:val="16"/>
                <w:szCs w:val="16"/>
                <w:vertAlign w:val="superscript"/>
              </w:rPr>
            </w:pPr>
            <w:r w:rsidRPr="000D2C66">
              <w:rPr>
                <w:rFonts w:cs="Arial"/>
                <w:color w:val="000000" w:themeColor="text1"/>
                <w:sz w:val="16"/>
                <w:szCs w:val="16"/>
              </w:rPr>
              <w:t>1.22 x 10</w:t>
            </w:r>
            <w:r w:rsidRPr="000D2C66">
              <w:rPr>
                <w:rFonts w:cs="Arial"/>
                <w:color w:val="000000" w:themeColor="text1"/>
                <w:sz w:val="16"/>
                <w:szCs w:val="16"/>
                <w:vertAlign w:val="superscript"/>
              </w:rPr>
              <w:t>9</w:t>
            </w:r>
          </w:p>
        </w:tc>
        <w:tc>
          <w:tcPr>
            <w:tcW w:w="1080" w:type="dxa"/>
            <w:vAlign w:val="center"/>
          </w:tcPr>
          <w:p w14:paraId="6D158451"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4.29</w:t>
            </w:r>
          </w:p>
        </w:tc>
        <w:tc>
          <w:tcPr>
            <w:tcW w:w="1185" w:type="dxa"/>
            <w:vAlign w:val="center"/>
          </w:tcPr>
          <w:p w14:paraId="6D821467"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4.49</w:t>
            </w:r>
          </w:p>
        </w:tc>
        <w:tc>
          <w:tcPr>
            <w:tcW w:w="1176" w:type="dxa"/>
            <w:vAlign w:val="center"/>
          </w:tcPr>
          <w:p w14:paraId="3255B2B9"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4.14</w:t>
            </w:r>
          </w:p>
        </w:tc>
        <w:tc>
          <w:tcPr>
            <w:tcW w:w="1176" w:type="dxa"/>
            <w:vAlign w:val="center"/>
          </w:tcPr>
          <w:p w14:paraId="1CB62E10"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4.17</w:t>
            </w:r>
          </w:p>
        </w:tc>
      </w:tr>
      <w:tr w:rsidR="000D2C66" w:rsidRPr="000D2C66" w14:paraId="414E9530" w14:textId="77777777" w:rsidTr="00BF309C">
        <w:trPr>
          <w:trHeight w:val="182"/>
        </w:trPr>
        <w:tc>
          <w:tcPr>
            <w:tcW w:w="1782" w:type="dxa"/>
            <w:tcBorders>
              <w:bottom w:val="single" w:sz="4" w:space="0" w:color="auto"/>
            </w:tcBorders>
            <w:vAlign w:val="center"/>
          </w:tcPr>
          <w:p w14:paraId="0CED9D2B"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10</w:t>
            </w:r>
          </w:p>
        </w:tc>
        <w:tc>
          <w:tcPr>
            <w:tcW w:w="1762" w:type="dxa"/>
            <w:tcBorders>
              <w:bottom w:val="single" w:sz="4" w:space="0" w:color="auto"/>
            </w:tcBorders>
            <w:vAlign w:val="center"/>
          </w:tcPr>
          <w:p w14:paraId="12B32449" w14:textId="77777777" w:rsidR="000D2C66" w:rsidRPr="000D2C66" w:rsidRDefault="000D2C66" w:rsidP="000D2C66">
            <w:pPr>
              <w:spacing w:line="240" w:lineRule="auto"/>
              <w:ind w:firstLine="0"/>
              <w:jc w:val="center"/>
              <w:rPr>
                <w:rFonts w:cs="Arial"/>
                <w:color w:val="000000" w:themeColor="text1"/>
                <w:sz w:val="16"/>
                <w:szCs w:val="16"/>
                <w:vertAlign w:val="superscript"/>
              </w:rPr>
            </w:pPr>
            <w:r w:rsidRPr="000D2C66">
              <w:rPr>
                <w:rFonts w:cs="Arial"/>
                <w:color w:val="000000" w:themeColor="text1"/>
                <w:sz w:val="16"/>
                <w:szCs w:val="16"/>
              </w:rPr>
              <w:t>2.72 x 10</w:t>
            </w:r>
            <w:r w:rsidRPr="000D2C66">
              <w:rPr>
                <w:rFonts w:cs="Arial"/>
                <w:color w:val="000000" w:themeColor="text1"/>
                <w:sz w:val="16"/>
                <w:szCs w:val="16"/>
                <w:vertAlign w:val="superscript"/>
              </w:rPr>
              <w:t>8</w:t>
            </w:r>
          </w:p>
        </w:tc>
        <w:tc>
          <w:tcPr>
            <w:tcW w:w="1080" w:type="dxa"/>
            <w:tcBorders>
              <w:bottom w:val="single" w:sz="4" w:space="0" w:color="auto"/>
            </w:tcBorders>
            <w:vAlign w:val="center"/>
          </w:tcPr>
          <w:p w14:paraId="7D83B7B1"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2.62</w:t>
            </w:r>
          </w:p>
        </w:tc>
        <w:tc>
          <w:tcPr>
            <w:tcW w:w="1185" w:type="dxa"/>
            <w:tcBorders>
              <w:bottom w:val="single" w:sz="4" w:space="0" w:color="auto"/>
            </w:tcBorders>
            <w:vAlign w:val="center"/>
          </w:tcPr>
          <w:p w14:paraId="412B03D3"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1.70</w:t>
            </w:r>
          </w:p>
        </w:tc>
        <w:tc>
          <w:tcPr>
            <w:tcW w:w="1176" w:type="dxa"/>
            <w:tcBorders>
              <w:bottom w:val="single" w:sz="4" w:space="0" w:color="auto"/>
            </w:tcBorders>
            <w:vAlign w:val="center"/>
          </w:tcPr>
          <w:p w14:paraId="2A3E9FAD"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0.81</w:t>
            </w:r>
          </w:p>
        </w:tc>
        <w:tc>
          <w:tcPr>
            <w:tcW w:w="1176" w:type="dxa"/>
            <w:tcBorders>
              <w:bottom w:val="single" w:sz="4" w:space="0" w:color="auto"/>
            </w:tcBorders>
            <w:vAlign w:val="center"/>
          </w:tcPr>
          <w:p w14:paraId="3F808A83" w14:textId="77777777" w:rsidR="000D2C66" w:rsidRPr="000D2C66" w:rsidRDefault="000D2C66" w:rsidP="000D2C66">
            <w:pPr>
              <w:spacing w:line="240" w:lineRule="auto"/>
              <w:ind w:firstLine="0"/>
              <w:jc w:val="center"/>
              <w:rPr>
                <w:rFonts w:cs="Arial"/>
                <w:color w:val="000000" w:themeColor="text1"/>
                <w:sz w:val="16"/>
                <w:szCs w:val="16"/>
              </w:rPr>
            </w:pPr>
            <w:r w:rsidRPr="000D2C66">
              <w:rPr>
                <w:rFonts w:cs="Arial"/>
                <w:color w:val="000000" w:themeColor="text1"/>
                <w:sz w:val="16"/>
                <w:szCs w:val="16"/>
              </w:rPr>
              <w:t>1.28</w:t>
            </w:r>
          </w:p>
        </w:tc>
      </w:tr>
    </w:tbl>
    <w:p w14:paraId="7E2DF553" w14:textId="77777777" w:rsidR="003C52B0" w:rsidRDefault="003C52B0" w:rsidP="006C36E8">
      <w:pPr>
        <w:spacing w:line="240" w:lineRule="auto"/>
      </w:pPr>
    </w:p>
    <w:p w14:paraId="01B866CC" w14:textId="77777777" w:rsidR="003C52B0" w:rsidRDefault="003C52B0" w:rsidP="006C36E8">
      <w:pPr>
        <w:spacing w:line="240" w:lineRule="auto"/>
      </w:pPr>
    </w:p>
    <w:p w14:paraId="38E1C4E1" w14:textId="44295BED" w:rsidR="00B96CF8" w:rsidRDefault="0012374E" w:rsidP="006C36E8">
      <w:pPr>
        <w:spacing w:line="240" w:lineRule="auto"/>
      </w:pPr>
      <w:r>
        <w:rPr>
          <w:noProof/>
        </w:rPr>
        <w:lastRenderedPageBreak/>
        <w:drawing>
          <wp:inline distT="0" distB="0" distL="0" distR="0" wp14:anchorId="369DFCA2" wp14:editId="422D7418">
            <wp:extent cx="2877820" cy="2877820"/>
            <wp:effectExtent l="0" t="0" r="0" b="0"/>
            <wp:docPr id="1334849628" name="Picture 133484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7820" cy="2877820"/>
                    </a:xfrm>
                    <a:prstGeom prst="rect">
                      <a:avLst/>
                    </a:prstGeom>
                    <a:noFill/>
                  </pic:spPr>
                </pic:pic>
              </a:graphicData>
            </a:graphic>
          </wp:inline>
        </w:drawing>
      </w:r>
    </w:p>
    <w:p w14:paraId="24D24EA0" w14:textId="2BB3B323" w:rsidR="000C64D9" w:rsidRDefault="0012374E" w:rsidP="006E396F">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2</w:t>
      </w:r>
      <w:r w:rsidRPr="00B96CF8">
        <w:rPr>
          <w:b/>
          <w:bCs/>
        </w:rPr>
        <w:fldChar w:fldCharType="end"/>
      </w:r>
      <w:r>
        <w:t xml:space="preserve"> Particle size distribution of commercial lovastatin used as seeds for crystallisation experiments, averaged over three samples run in triplicate. </w:t>
      </w:r>
    </w:p>
    <w:p w14:paraId="0D8D4113" w14:textId="77777777" w:rsidR="00953B0F" w:rsidRDefault="00953B0F" w:rsidP="00953B0F"/>
    <w:p w14:paraId="2A1DC388" w14:textId="77777777" w:rsidR="00953B0F" w:rsidRDefault="00953B0F" w:rsidP="00953B0F"/>
    <w:p w14:paraId="6C3FCC8E" w14:textId="77777777" w:rsidR="00953B0F" w:rsidRPr="00953B0F" w:rsidRDefault="00953B0F" w:rsidP="00953B0F"/>
    <w:p w14:paraId="56DD973B" w14:textId="236C2F75" w:rsidR="005F31CF" w:rsidRDefault="005F31CF" w:rsidP="005F31CF">
      <w:pPr>
        <w:pStyle w:val="Caption"/>
        <w:spacing w:after="0"/>
      </w:pPr>
      <w:r w:rsidRPr="005540C0">
        <w:rPr>
          <w:b/>
          <w:bCs/>
        </w:rPr>
        <w:t>Table S</w:t>
      </w:r>
      <w:r w:rsidRPr="005540C0">
        <w:rPr>
          <w:b/>
          <w:bCs/>
        </w:rPr>
        <w:fldChar w:fldCharType="begin"/>
      </w:r>
      <w:r w:rsidRPr="005540C0">
        <w:rPr>
          <w:b/>
          <w:bCs/>
        </w:rPr>
        <w:instrText xml:space="preserve"> SEQ Table_S \* ARABIC </w:instrText>
      </w:r>
      <w:r w:rsidRPr="005540C0">
        <w:rPr>
          <w:b/>
          <w:bCs/>
        </w:rPr>
        <w:fldChar w:fldCharType="separate"/>
      </w:r>
      <w:r w:rsidR="00095023">
        <w:rPr>
          <w:b/>
          <w:bCs/>
          <w:noProof/>
        </w:rPr>
        <w:t>3</w:t>
      </w:r>
      <w:r w:rsidRPr="005540C0">
        <w:rPr>
          <w:b/>
          <w:bCs/>
        </w:rPr>
        <w:fldChar w:fldCharType="end"/>
      </w:r>
      <w:r>
        <w:t xml:space="preserve"> Summary of seed material particle size characterisation data.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097"/>
        <w:gridCol w:w="892"/>
        <w:gridCol w:w="909"/>
        <w:gridCol w:w="909"/>
      </w:tblGrid>
      <w:tr w:rsidR="0012374E" w:rsidRPr="005F31CF" w14:paraId="7476DBF3" w14:textId="77777777" w:rsidTr="00BF309C">
        <w:tc>
          <w:tcPr>
            <w:tcW w:w="1560" w:type="dxa"/>
            <w:tcBorders>
              <w:top w:val="single" w:sz="4" w:space="0" w:color="auto"/>
              <w:bottom w:val="single" w:sz="4" w:space="0" w:color="auto"/>
            </w:tcBorders>
            <w:vAlign w:val="center"/>
          </w:tcPr>
          <w:p w14:paraId="1F5E16E1" w14:textId="0AB6573B" w:rsidR="0012374E" w:rsidRPr="005F31CF" w:rsidRDefault="0012374E" w:rsidP="005F31CF">
            <w:pPr>
              <w:spacing w:line="276" w:lineRule="auto"/>
              <w:ind w:firstLine="0"/>
              <w:jc w:val="center"/>
              <w:rPr>
                <w:rFonts w:cs="Arial"/>
                <w:b/>
                <w:bCs/>
                <w:sz w:val="16"/>
                <w:szCs w:val="16"/>
              </w:rPr>
            </w:pPr>
            <w:r w:rsidRPr="005F31CF">
              <w:rPr>
                <w:rFonts w:cs="Arial"/>
                <w:b/>
                <w:bCs/>
                <w:sz w:val="16"/>
                <w:szCs w:val="16"/>
              </w:rPr>
              <w:t>Seed Sample No.</w:t>
            </w:r>
          </w:p>
        </w:tc>
        <w:tc>
          <w:tcPr>
            <w:tcW w:w="1097" w:type="dxa"/>
            <w:tcBorders>
              <w:top w:val="single" w:sz="4" w:space="0" w:color="auto"/>
              <w:bottom w:val="single" w:sz="4" w:space="0" w:color="auto"/>
            </w:tcBorders>
            <w:vAlign w:val="center"/>
          </w:tcPr>
          <w:p w14:paraId="77A06E28" w14:textId="410F8456" w:rsidR="0012374E" w:rsidRPr="005F31CF" w:rsidRDefault="0012374E" w:rsidP="005F31CF">
            <w:pPr>
              <w:spacing w:line="276" w:lineRule="auto"/>
              <w:ind w:firstLine="0"/>
              <w:jc w:val="center"/>
              <w:rPr>
                <w:rFonts w:cs="Arial"/>
                <w:b/>
                <w:bCs/>
                <w:sz w:val="16"/>
                <w:szCs w:val="16"/>
              </w:rPr>
            </w:pPr>
            <w:r w:rsidRPr="005F31CF">
              <w:rPr>
                <w:rFonts w:cs="Arial"/>
                <w:b/>
                <w:bCs/>
                <w:sz w:val="16"/>
                <w:szCs w:val="16"/>
              </w:rPr>
              <w:t>Run No.</w:t>
            </w:r>
          </w:p>
        </w:tc>
        <w:tc>
          <w:tcPr>
            <w:tcW w:w="892" w:type="dxa"/>
            <w:tcBorders>
              <w:top w:val="single" w:sz="4" w:space="0" w:color="auto"/>
              <w:bottom w:val="single" w:sz="4" w:space="0" w:color="auto"/>
            </w:tcBorders>
            <w:vAlign w:val="center"/>
          </w:tcPr>
          <w:p w14:paraId="60AEEC1D" w14:textId="1562FA65" w:rsidR="0012374E" w:rsidRPr="005F31CF" w:rsidRDefault="0012374E" w:rsidP="005F31CF">
            <w:pPr>
              <w:spacing w:line="276" w:lineRule="auto"/>
              <w:ind w:firstLine="0"/>
              <w:jc w:val="center"/>
              <w:rPr>
                <w:rFonts w:cs="Arial"/>
                <w:b/>
                <w:bCs/>
                <w:sz w:val="16"/>
                <w:szCs w:val="16"/>
              </w:rPr>
            </w:pPr>
            <w:r w:rsidRPr="005F31CF">
              <w:rPr>
                <w:rFonts w:cs="Arial"/>
                <w:b/>
                <w:bCs/>
                <w:sz w:val="16"/>
                <w:szCs w:val="16"/>
              </w:rPr>
              <w:t>D</w:t>
            </w:r>
            <w:r w:rsidRPr="005F31CF">
              <w:rPr>
                <w:rFonts w:cs="Arial"/>
                <w:b/>
                <w:bCs/>
                <w:sz w:val="16"/>
                <w:szCs w:val="16"/>
                <w:vertAlign w:val="subscript"/>
              </w:rPr>
              <w:t>10</w:t>
            </w:r>
            <w:r w:rsidR="005F31CF" w:rsidRPr="005F31CF">
              <w:rPr>
                <w:rFonts w:cs="Arial"/>
                <w:b/>
                <w:bCs/>
                <w:sz w:val="16"/>
                <w:szCs w:val="16"/>
                <w:vertAlign w:val="subscript"/>
              </w:rPr>
              <w:t xml:space="preserve"> </w:t>
            </w:r>
            <w:r w:rsidR="005F31CF" w:rsidRPr="005F31CF">
              <w:rPr>
                <w:rFonts w:cs="Arial"/>
                <w:b/>
                <w:bCs/>
                <w:sz w:val="16"/>
                <w:szCs w:val="16"/>
              </w:rPr>
              <w:t>(µm)</w:t>
            </w:r>
          </w:p>
        </w:tc>
        <w:tc>
          <w:tcPr>
            <w:tcW w:w="909" w:type="dxa"/>
            <w:tcBorders>
              <w:top w:val="single" w:sz="4" w:space="0" w:color="auto"/>
              <w:bottom w:val="single" w:sz="4" w:space="0" w:color="auto"/>
            </w:tcBorders>
            <w:vAlign w:val="center"/>
          </w:tcPr>
          <w:p w14:paraId="31A510D8" w14:textId="7F6ED7F2" w:rsidR="0012374E" w:rsidRPr="005F31CF" w:rsidRDefault="0012374E" w:rsidP="005F31CF">
            <w:pPr>
              <w:spacing w:line="276" w:lineRule="auto"/>
              <w:ind w:firstLine="0"/>
              <w:jc w:val="center"/>
              <w:rPr>
                <w:rFonts w:cs="Arial"/>
                <w:b/>
                <w:bCs/>
                <w:sz w:val="16"/>
                <w:szCs w:val="16"/>
              </w:rPr>
            </w:pPr>
            <w:r w:rsidRPr="005F31CF">
              <w:rPr>
                <w:rFonts w:cs="Arial"/>
                <w:b/>
                <w:bCs/>
                <w:sz w:val="16"/>
                <w:szCs w:val="16"/>
              </w:rPr>
              <w:t>D</w:t>
            </w:r>
            <w:r w:rsidRPr="005F31CF">
              <w:rPr>
                <w:rFonts w:cs="Arial"/>
                <w:b/>
                <w:bCs/>
                <w:sz w:val="16"/>
                <w:szCs w:val="16"/>
                <w:vertAlign w:val="subscript"/>
              </w:rPr>
              <w:t>50</w:t>
            </w:r>
            <w:r w:rsidR="005F31CF" w:rsidRPr="005F31CF">
              <w:rPr>
                <w:rFonts w:cs="Arial"/>
                <w:b/>
                <w:bCs/>
                <w:sz w:val="16"/>
                <w:szCs w:val="16"/>
              </w:rPr>
              <w:t xml:space="preserve"> (µm)</w:t>
            </w:r>
          </w:p>
        </w:tc>
        <w:tc>
          <w:tcPr>
            <w:tcW w:w="909" w:type="dxa"/>
            <w:tcBorders>
              <w:top w:val="single" w:sz="4" w:space="0" w:color="auto"/>
              <w:bottom w:val="single" w:sz="4" w:space="0" w:color="auto"/>
            </w:tcBorders>
            <w:vAlign w:val="center"/>
          </w:tcPr>
          <w:p w14:paraId="2483EF0F" w14:textId="190185F0" w:rsidR="0012374E" w:rsidRPr="005F31CF" w:rsidRDefault="0012374E" w:rsidP="005F31CF">
            <w:pPr>
              <w:spacing w:line="276" w:lineRule="auto"/>
              <w:ind w:firstLine="0"/>
              <w:jc w:val="center"/>
              <w:rPr>
                <w:rFonts w:cs="Arial"/>
                <w:b/>
                <w:bCs/>
                <w:sz w:val="16"/>
                <w:szCs w:val="16"/>
              </w:rPr>
            </w:pPr>
            <w:r w:rsidRPr="005F31CF">
              <w:rPr>
                <w:rFonts w:cs="Arial"/>
                <w:b/>
                <w:bCs/>
                <w:sz w:val="16"/>
                <w:szCs w:val="16"/>
              </w:rPr>
              <w:t>D</w:t>
            </w:r>
            <w:r w:rsidRPr="005F31CF">
              <w:rPr>
                <w:rFonts w:cs="Arial"/>
                <w:b/>
                <w:bCs/>
                <w:sz w:val="16"/>
                <w:szCs w:val="16"/>
                <w:vertAlign w:val="subscript"/>
              </w:rPr>
              <w:t>90</w:t>
            </w:r>
            <w:r w:rsidR="005F31CF" w:rsidRPr="005F31CF">
              <w:rPr>
                <w:rFonts w:cs="Arial"/>
                <w:b/>
                <w:bCs/>
                <w:sz w:val="16"/>
                <w:szCs w:val="16"/>
              </w:rPr>
              <w:t xml:space="preserve"> (µm)</w:t>
            </w:r>
          </w:p>
        </w:tc>
      </w:tr>
      <w:tr w:rsidR="0012374E" w:rsidRPr="005F31CF" w14:paraId="163579AD" w14:textId="77777777" w:rsidTr="00BF309C">
        <w:tc>
          <w:tcPr>
            <w:tcW w:w="1560" w:type="dxa"/>
            <w:tcBorders>
              <w:top w:val="single" w:sz="4" w:space="0" w:color="auto"/>
            </w:tcBorders>
            <w:vAlign w:val="center"/>
          </w:tcPr>
          <w:p w14:paraId="0EE100C0" w14:textId="1E7E6D29" w:rsidR="0012374E" w:rsidRPr="005F31CF" w:rsidRDefault="005F31CF" w:rsidP="005F31CF">
            <w:pPr>
              <w:spacing w:line="276" w:lineRule="auto"/>
              <w:ind w:firstLine="0"/>
              <w:jc w:val="center"/>
              <w:rPr>
                <w:rFonts w:cs="Arial"/>
                <w:sz w:val="16"/>
                <w:szCs w:val="16"/>
              </w:rPr>
            </w:pPr>
            <w:r w:rsidRPr="005F31CF">
              <w:rPr>
                <w:rFonts w:cs="Arial"/>
                <w:sz w:val="16"/>
                <w:szCs w:val="16"/>
              </w:rPr>
              <w:t>1</w:t>
            </w:r>
          </w:p>
        </w:tc>
        <w:tc>
          <w:tcPr>
            <w:tcW w:w="1097" w:type="dxa"/>
            <w:tcBorders>
              <w:top w:val="single" w:sz="4" w:space="0" w:color="auto"/>
            </w:tcBorders>
            <w:vAlign w:val="center"/>
          </w:tcPr>
          <w:p w14:paraId="68E688CF" w14:textId="0F9C9DE8" w:rsidR="0012374E" w:rsidRPr="005F31CF" w:rsidRDefault="005F31CF" w:rsidP="005F31CF">
            <w:pPr>
              <w:spacing w:line="276" w:lineRule="auto"/>
              <w:ind w:firstLine="0"/>
              <w:jc w:val="center"/>
              <w:rPr>
                <w:rFonts w:cs="Arial"/>
                <w:sz w:val="16"/>
                <w:szCs w:val="16"/>
              </w:rPr>
            </w:pPr>
            <w:r w:rsidRPr="005F31CF">
              <w:rPr>
                <w:rFonts w:cs="Arial"/>
                <w:sz w:val="16"/>
                <w:szCs w:val="16"/>
              </w:rPr>
              <w:t>A</w:t>
            </w:r>
          </w:p>
        </w:tc>
        <w:tc>
          <w:tcPr>
            <w:tcW w:w="892" w:type="dxa"/>
            <w:tcBorders>
              <w:top w:val="single" w:sz="4" w:space="0" w:color="auto"/>
            </w:tcBorders>
            <w:vAlign w:val="center"/>
          </w:tcPr>
          <w:p w14:paraId="6F1B5CD7" w14:textId="5D231682"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15.</w:t>
            </w:r>
            <w:r w:rsidR="005F31CF" w:rsidRPr="005F31CF">
              <w:rPr>
                <w:rFonts w:cs="Arial"/>
                <w:color w:val="000000"/>
                <w:sz w:val="16"/>
                <w:szCs w:val="16"/>
              </w:rPr>
              <w:t>4</w:t>
            </w:r>
          </w:p>
        </w:tc>
        <w:tc>
          <w:tcPr>
            <w:tcW w:w="909" w:type="dxa"/>
            <w:tcBorders>
              <w:top w:val="single" w:sz="4" w:space="0" w:color="auto"/>
            </w:tcBorders>
            <w:vAlign w:val="center"/>
          </w:tcPr>
          <w:p w14:paraId="07C596AD" w14:textId="333872FD"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38.1</w:t>
            </w:r>
          </w:p>
        </w:tc>
        <w:tc>
          <w:tcPr>
            <w:tcW w:w="909" w:type="dxa"/>
            <w:tcBorders>
              <w:top w:val="single" w:sz="4" w:space="0" w:color="auto"/>
            </w:tcBorders>
            <w:vAlign w:val="center"/>
          </w:tcPr>
          <w:p w14:paraId="423213FC" w14:textId="63061157"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101.4</w:t>
            </w:r>
          </w:p>
        </w:tc>
      </w:tr>
      <w:tr w:rsidR="0012374E" w:rsidRPr="005F31CF" w14:paraId="3D750FD4" w14:textId="77777777" w:rsidTr="00BF309C">
        <w:tc>
          <w:tcPr>
            <w:tcW w:w="1560" w:type="dxa"/>
            <w:vAlign w:val="center"/>
          </w:tcPr>
          <w:p w14:paraId="1C898E22" w14:textId="2CE35A9F" w:rsidR="0012374E" w:rsidRPr="005F31CF" w:rsidRDefault="005F31CF" w:rsidP="005F31CF">
            <w:pPr>
              <w:spacing w:line="276" w:lineRule="auto"/>
              <w:ind w:firstLine="0"/>
              <w:jc w:val="center"/>
              <w:rPr>
                <w:rFonts w:cs="Arial"/>
                <w:sz w:val="16"/>
                <w:szCs w:val="16"/>
              </w:rPr>
            </w:pPr>
            <w:r w:rsidRPr="005F31CF">
              <w:rPr>
                <w:rFonts w:cs="Arial"/>
                <w:sz w:val="16"/>
                <w:szCs w:val="16"/>
              </w:rPr>
              <w:t>1</w:t>
            </w:r>
          </w:p>
        </w:tc>
        <w:tc>
          <w:tcPr>
            <w:tcW w:w="1097" w:type="dxa"/>
            <w:vAlign w:val="center"/>
          </w:tcPr>
          <w:p w14:paraId="641E6F3D" w14:textId="149A9E03" w:rsidR="0012374E" w:rsidRPr="005F31CF" w:rsidRDefault="005F31CF" w:rsidP="005F31CF">
            <w:pPr>
              <w:spacing w:line="276" w:lineRule="auto"/>
              <w:ind w:firstLine="0"/>
              <w:jc w:val="center"/>
              <w:rPr>
                <w:rFonts w:cs="Arial"/>
                <w:sz w:val="16"/>
                <w:szCs w:val="16"/>
              </w:rPr>
            </w:pPr>
            <w:r w:rsidRPr="005F31CF">
              <w:rPr>
                <w:rFonts w:cs="Arial"/>
                <w:sz w:val="16"/>
                <w:szCs w:val="16"/>
              </w:rPr>
              <w:t>B</w:t>
            </w:r>
          </w:p>
        </w:tc>
        <w:tc>
          <w:tcPr>
            <w:tcW w:w="892" w:type="dxa"/>
            <w:vAlign w:val="center"/>
          </w:tcPr>
          <w:p w14:paraId="7E9E5C89" w14:textId="480600D9"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w:t>
            </w:r>
            <w:r w:rsidR="005F31CF" w:rsidRPr="005F31CF">
              <w:rPr>
                <w:rFonts w:cs="Arial"/>
                <w:color w:val="000000"/>
                <w:sz w:val="16"/>
                <w:szCs w:val="16"/>
              </w:rPr>
              <w:t>5.0</w:t>
            </w:r>
          </w:p>
        </w:tc>
        <w:tc>
          <w:tcPr>
            <w:tcW w:w="909" w:type="dxa"/>
            <w:vAlign w:val="center"/>
          </w:tcPr>
          <w:p w14:paraId="1C50EAC2" w14:textId="398F7D26"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37.8</w:t>
            </w:r>
          </w:p>
        </w:tc>
        <w:tc>
          <w:tcPr>
            <w:tcW w:w="909" w:type="dxa"/>
            <w:vAlign w:val="center"/>
          </w:tcPr>
          <w:p w14:paraId="674AD909" w14:textId="50C0EF8C"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102.2</w:t>
            </w:r>
          </w:p>
        </w:tc>
      </w:tr>
      <w:tr w:rsidR="0012374E" w:rsidRPr="005F31CF" w14:paraId="3D034CC8" w14:textId="77777777" w:rsidTr="00BF309C">
        <w:tc>
          <w:tcPr>
            <w:tcW w:w="1560" w:type="dxa"/>
            <w:vAlign w:val="center"/>
          </w:tcPr>
          <w:p w14:paraId="4EECFE86" w14:textId="29184394" w:rsidR="0012374E" w:rsidRPr="005F31CF" w:rsidRDefault="005F31CF" w:rsidP="005F31CF">
            <w:pPr>
              <w:spacing w:line="276" w:lineRule="auto"/>
              <w:ind w:firstLine="0"/>
              <w:jc w:val="center"/>
              <w:rPr>
                <w:rFonts w:cs="Arial"/>
                <w:sz w:val="16"/>
                <w:szCs w:val="16"/>
              </w:rPr>
            </w:pPr>
            <w:r w:rsidRPr="005F31CF">
              <w:rPr>
                <w:rFonts w:cs="Arial"/>
                <w:sz w:val="16"/>
                <w:szCs w:val="16"/>
              </w:rPr>
              <w:t>1</w:t>
            </w:r>
          </w:p>
        </w:tc>
        <w:tc>
          <w:tcPr>
            <w:tcW w:w="1097" w:type="dxa"/>
            <w:vAlign w:val="center"/>
          </w:tcPr>
          <w:p w14:paraId="74ED3198" w14:textId="024BEAEA" w:rsidR="0012374E" w:rsidRPr="005F31CF" w:rsidRDefault="005F31CF" w:rsidP="005F31CF">
            <w:pPr>
              <w:spacing w:line="276" w:lineRule="auto"/>
              <w:ind w:firstLine="0"/>
              <w:jc w:val="center"/>
              <w:rPr>
                <w:rFonts w:cs="Arial"/>
                <w:sz w:val="16"/>
                <w:szCs w:val="16"/>
              </w:rPr>
            </w:pPr>
            <w:r w:rsidRPr="005F31CF">
              <w:rPr>
                <w:rFonts w:cs="Arial"/>
                <w:sz w:val="16"/>
                <w:szCs w:val="16"/>
              </w:rPr>
              <w:t>C</w:t>
            </w:r>
          </w:p>
        </w:tc>
        <w:tc>
          <w:tcPr>
            <w:tcW w:w="892" w:type="dxa"/>
            <w:vAlign w:val="center"/>
          </w:tcPr>
          <w:p w14:paraId="4A948908" w14:textId="0C40C447"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15.</w:t>
            </w:r>
            <w:r w:rsidR="005F31CF" w:rsidRPr="005F31CF">
              <w:rPr>
                <w:rFonts w:cs="Arial"/>
                <w:color w:val="000000"/>
                <w:sz w:val="16"/>
                <w:szCs w:val="16"/>
              </w:rPr>
              <w:t>3</w:t>
            </w:r>
          </w:p>
        </w:tc>
        <w:tc>
          <w:tcPr>
            <w:tcW w:w="909" w:type="dxa"/>
            <w:vAlign w:val="center"/>
          </w:tcPr>
          <w:p w14:paraId="3F59D8A4" w14:textId="275952DD"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37.9</w:t>
            </w:r>
          </w:p>
        </w:tc>
        <w:tc>
          <w:tcPr>
            <w:tcW w:w="909" w:type="dxa"/>
            <w:vAlign w:val="center"/>
          </w:tcPr>
          <w:p w14:paraId="74D8D228" w14:textId="28CC9D09" w:rsidR="0012374E" w:rsidRPr="005F31CF" w:rsidRDefault="0012374E" w:rsidP="005F31CF">
            <w:pPr>
              <w:spacing w:line="276" w:lineRule="auto"/>
              <w:ind w:firstLine="0"/>
              <w:jc w:val="center"/>
              <w:rPr>
                <w:rFonts w:cs="Arial"/>
                <w:sz w:val="16"/>
                <w:szCs w:val="16"/>
              </w:rPr>
            </w:pPr>
            <w:r w:rsidRPr="005F31CF">
              <w:rPr>
                <w:rFonts w:cs="Arial"/>
                <w:color w:val="000000"/>
                <w:sz w:val="16"/>
                <w:szCs w:val="16"/>
              </w:rPr>
              <w:t>101.6</w:t>
            </w:r>
          </w:p>
        </w:tc>
      </w:tr>
      <w:tr w:rsidR="005F31CF" w:rsidRPr="005F31CF" w14:paraId="24B66D98" w14:textId="77777777" w:rsidTr="00BF309C">
        <w:tc>
          <w:tcPr>
            <w:tcW w:w="1560" w:type="dxa"/>
            <w:vAlign w:val="center"/>
          </w:tcPr>
          <w:p w14:paraId="42A55F0F" w14:textId="22E558FD" w:rsidR="005F31CF" w:rsidRPr="005F31CF" w:rsidRDefault="005F31CF" w:rsidP="005F31CF">
            <w:pPr>
              <w:spacing w:line="276" w:lineRule="auto"/>
              <w:ind w:firstLine="0"/>
              <w:jc w:val="center"/>
              <w:rPr>
                <w:rFonts w:cs="Arial"/>
                <w:sz w:val="16"/>
                <w:szCs w:val="16"/>
              </w:rPr>
            </w:pPr>
            <w:r w:rsidRPr="005F31CF">
              <w:rPr>
                <w:rFonts w:cs="Arial"/>
                <w:sz w:val="16"/>
                <w:szCs w:val="16"/>
              </w:rPr>
              <w:t>2</w:t>
            </w:r>
          </w:p>
        </w:tc>
        <w:tc>
          <w:tcPr>
            <w:tcW w:w="1097" w:type="dxa"/>
            <w:vAlign w:val="center"/>
          </w:tcPr>
          <w:p w14:paraId="5D3CAA73" w14:textId="27EB6E6C" w:rsidR="005F31CF" w:rsidRPr="005F31CF" w:rsidRDefault="005F31CF" w:rsidP="005F31CF">
            <w:pPr>
              <w:spacing w:line="276" w:lineRule="auto"/>
              <w:ind w:firstLine="0"/>
              <w:jc w:val="center"/>
              <w:rPr>
                <w:rFonts w:cs="Arial"/>
                <w:sz w:val="16"/>
                <w:szCs w:val="16"/>
              </w:rPr>
            </w:pPr>
            <w:r w:rsidRPr="005F31CF">
              <w:rPr>
                <w:rFonts w:cs="Arial"/>
                <w:sz w:val="16"/>
                <w:szCs w:val="16"/>
              </w:rPr>
              <w:t>A</w:t>
            </w:r>
          </w:p>
        </w:tc>
        <w:tc>
          <w:tcPr>
            <w:tcW w:w="892" w:type="dxa"/>
            <w:vAlign w:val="center"/>
          </w:tcPr>
          <w:p w14:paraId="7B63DC1C" w14:textId="2BB67D1C"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15.2</w:t>
            </w:r>
          </w:p>
        </w:tc>
        <w:tc>
          <w:tcPr>
            <w:tcW w:w="909" w:type="dxa"/>
            <w:vAlign w:val="center"/>
          </w:tcPr>
          <w:p w14:paraId="41001250" w14:textId="2CFE4F64"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37.9</w:t>
            </w:r>
          </w:p>
        </w:tc>
        <w:tc>
          <w:tcPr>
            <w:tcW w:w="909" w:type="dxa"/>
            <w:vAlign w:val="center"/>
          </w:tcPr>
          <w:p w14:paraId="3ACB4F85" w14:textId="39A6F1DB"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101.6</w:t>
            </w:r>
          </w:p>
        </w:tc>
      </w:tr>
      <w:tr w:rsidR="005F31CF" w:rsidRPr="005F31CF" w14:paraId="5BD1B332" w14:textId="77777777" w:rsidTr="00BF309C">
        <w:tc>
          <w:tcPr>
            <w:tcW w:w="1560" w:type="dxa"/>
            <w:vAlign w:val="center"/>
          </w:tcPr>
          <w:p w14:paraId="0597369D" w14:textId="7CF6AD6B" w:rsidR="005F31CF" w:rsidRPr="005F31CF" w:rsidRDefault="005F31CF" w:rsidP="005F31CF">
            <w:pPr>
              <w:spacing w:line="276" w:lineRule="auto"/>
              <w:ind w:firstLine="0"/>
              <w:jc w:val="center"/>
              <w:rPr>
                <w:rFonts w:cs="Arial"/>
                <w:sz w:val="16"/>
                <w:szCs w:val="16"/>
              </w:rPr>
            </w:pPr>
            <w:r w:rsidRPr="005F31CF">
              <w:rPr>
                <w:rFonts w:cs="Arial"/>
                <w:sz w:val="16"/>
                <w:szCs w:val="16"/>
              </w:rPr>
              <w:t>2</w:t>
            </w:r>
          </w:p>
        </w:tc>
        <w:tc>
          <w:tcPr>
            <w:tcW w:w="1097" w:type="dxa"/>
            <w:vAlign w:val="center"/>
          </w:tcPr>
          <w:p w14:paraId="1516E913" w14:textId="79444426" w:rsidR="005F31CF" w:rsidRPr="005F31CF" w:rsidRDefault="005F31CF" w:rsidP="005F31CF">
            <w:pPr>
              <w:spacing w:line="276" w:lineRule="auto"/>
              <w:ind w:firstLine="0"/>
              <w:jc w:val="center"/>
              <w:rPr>
                <w:rFonts w:cs="Arial"/>
                <w:sz w:val="16"/>
                <w:szCs w:val="16"/>
              </w:rPr>
            </w:pPr>
            <w:r w:rsidRPr="005F31CF">
              <w:rPr>
                <w:rFonts w:cs="Arial"/>
                <w:sz w:val="16"/>
                <w:szCs w:val="16"/>
              </w:rPr>
              <w:t>B</w:t>
            </w:r>
          </w:p>
        </w:tc>
        <w:tc>
          <w:tcPr>
            <w:tcW w:w="892" w:type="dxa"/>
            <w:vAlign w:val="center"/>
          </w:tcPr>
          <w:p w14:paraId="2AF82EAF" w14:textId="6413A5A0"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15.3</w:t>
            </w:r>
          </w:p>
        </w:tc>
        <w:tc>
          <w:tcPr>
            <w:tcW w:w="909" w:type="dxa"/>
            <w:vAlign w:val="center"/>
          </w:tcPr>
          <w:p w14:paraId="0E23AC92" w14:textId="157FCDF2"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38.2</w:t>
            </w:r>
          </w:p>
        </w:tc>
        <w:tc>
          <w:tcPr>
            <w:tcW w:w="909" w:type="dxa"/>
            <w:vAlign w:val="center"/>
          </w:tcPr>
          <w:p w14:paraId="09A00AF9" w14:textId="630C70EA"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102.4</w:t>
            </w:r>
          </w:p>
        </w:tc>
      </w:tr>
      <w:tr w:rsidR="005F31CF" w:rsidRPr="005F31CF" w14:paraId="2AE8B1D1" w14:textId="77777777" w:rsidTr="00BF309C">
        <w:tc>
          <w:tcPr>
            <w:tcW w:w="1560" w:type="dxa"/>
            <w:vAlign w:val="center"/>
          </w:tcPr>
          <w:p w14:paraId="16D45C9C" w14:textId="1E67CF92" w:rsidR="005F31CF" w:rsidRPr="005F31CF" w:rsidRDefault="005F31CF" w:rsidP="005F31CF">
            <w:pPr>
              <w:spacing w:line="276" w:lineRule="auto"/>
              <w:ind w:firstLine="0"/>
              <w:jc w:val="center"/>
              <w:rPr>
                <w:rFonts w:cs="Arial"/>
                <w:sz w:val="16"/>
                <w:szCs w:val="16"/>
              </w:rPr>
            </w:pPr>
            <w:r w:rsidRPr="005F31CF">
              <w:rPr>
                <w:rFonts w:cs="Arial"/>
                <w:sz w:val="16"/>
                <w:szCs w:val="16"/>
              </w:rPr>
              <w:t>2</w:t>
            </w:r>
          </w:p>
        </w:tc>
        <w:tc>
          <w:tcPr>
            <w:tcW w:w="1097" w:type="dxa"/>
            <w:vAlign w:val="center"/>
          </w:tcPr>
          <w:p w14:paraId="6BF17F2C" w14:textId="0C28D97B" w:rsidR="005F31CF" w:rsidRPr="005F31CF" w:rsidRDefault="005F31CF" w:rsidP="005F31CF">
            <w:pPr>
              <w:spacing w:line="276" w:lineRule="auto"/>
              <w:ind w:firstLine="0"/>
              <w:jc w:val="center"/>
              <w:rPr>
                <w:rFonts w:cs="Arial"/>
                <w:sz w:val="16"/>
                <w:szCs w:val="16"/>
              </w:rPr>
            </w:pPr>
            <w:r w:rsidRPr="005F31CF">
              <w:rPr>
                <w:rFonts w:cs="Arial"/>
                <w:sz w:val="16"/>
                <w:szCs w:val="16"/>
              </w:rPr>
              <w:t>C</w:t>
            </w:r>
          </w:p>
        </w:tc>
        <w:tc>
          <w:tcPr>
            <w:tcW w:w="892" w:type="dxa"/>
            <w:vAlign w:val="center"/>
          </w:tcPr>
          <w:p w14:paraId="2AA8A529" w14:textId="6F549D18"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15.1</w:t>
            </w:r>
          </w:p>
        </w:tc>
        <w:tc>
          <w:tcPr>
            <w:tcW w:w="909" w:type="dxa"/>
            <w:vAlign w:val="center"/>
          </w:tcPr>
          <w:p w14:paraId="22D4D835" w14:textId="5E1CEAC6"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38.7</w:t>
            </w:r>
          </w:p>
        </w:tc>
        <w:tc>
          <w:tcPr>
            <w:tcW w:w="909" w:type="dxa"/>
            <w:vAlign w:val="center"/>
          </w:tcPr>
          <w:p w14:paraId="5A773993" w14:textId="66BBBEF8"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104.8</w:t>
            </w:r>
          </w:p>
        </w:tc>
      </w:tr>
      <w:tr w:rsidR="005F31CF" w:rsidRPr="005F31CF" w14:paraId="3AA64D4A" w14:textId="77777777" w:rsidTr="00BF309C">
        <w:tc>
          <w:tcPr>
            <w:tcW w:w="1560" w:type="dxa"/>
            <w:vAlign w:val="center"/>
          </w:tcPr>
          <w:p w14:paraId="3BFA6A9B" w14:textId="0F92C485" w:rsidR="005F31CF" w:rsidRPr="005F31CF" w:rsidRDefault="005F31CF" w:rsidP="005F31CF">
            <w:pPr>
              <w:spacing w:line="276" w:lineRule="auto"/>
              <w:ind w:firstLine="0"/>
              <w:jc w:val="center"/>
              <w:rPr>
                <w:rFonts w:cs="Arial"/>
                <w:sz w:val="16"/>
                <w:szCs w:val="16"/>
              </w:rPr>
            </w:pPr>
            <w:r w:rsidRPr="005F31CF">
              <w:rPr>
                <w:rFonts w:cs="Arial"/>
                <w:sz w:val="16"/>
                <w:szCs w:val="16"/>
              </w:rPr>
              <w:t>3</w:t>
            </w:r>
          </w:p>
        </w:tc>
        <w:tc>
          <w:tcPr>
            <w:tcW w:w="1097" w:type="dxa"/>
            <w:vAlign w:val="center"/>
          </w:tcPr>
          <w:p w14:paraId="10D88152" w14:textId="32E32CF8" w:rsidR="005F31CF" w:rsidRPr="005F31CF" w:rsidRDefault="005F31CF" w:rsidP="005F31CF">
            <w:pPr>
              <w:spacing w:line="276" w:lineRule="auto"/>
              <w:ind w:firstLine="0"/>
              <w:jc w:val="center"/>
              <w:rPr>
                <w:rFonts w:cs="Arial"/>
                <w:sz w:val="16"/>
                <w:szCs w:val="16"/>
              </w:rPr>
            </w:pPr>
            <w:r w:rsidRPr="005F31CF">
              <w:rPr>
                <w:rFonts w:cs="Arial"/>
                <w:sz w:val="16"/>
                <w:szCs w:val="16"/>
              </w:rPr>
              <w:t>A</w:t>
            </w:r>
          </w:p>
        </w:tc>
        <w:tc>
          <w:tcPr>
            <w:tcW w:w="892" w:type="dxa"/>
            <w:vAlign w:val="center"/>
          </w:tcPr>
          <w:p w14:paraId="5CE5E56D" w14:textId="4B9A2FEC"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15.1</w:t>
            </w:r>
          </w:p>
        </w:tc>
        <w:tc>
          <w:tcPr>
            <w:tcW w:w="909" w:type="dxa"/>
            <w:vAlign w:val="center"/>
          </w:tcPr>
          <w:p w14:paraId="7A9F811A" w14:textId="1667A13F"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38.8</w:t>
            </w:r>
          </w:p>
        </w:tc>
        <w:tc>
          <w:tcPr>
            <w:tcW w:w="909" w:type="dxa"/>
            <w:vAlign w:val="center"/>
          </w:tcPr>
          <w:p w14:paraId="5428C1F9" w14:textId="64E08317" w:rsidR="005F31CF" w:rsidRPr="005F31CF" w:rsidRDefault="005F31CF" w:rsidP="005F31CF">
            <w:pPr>
              <w:spacing w:line="276" w:lineRule="auto"/>
              <w:ind w:firstLine="0"/>
              <w:jc w:val="center"/>
              <w:rPr>
                <w:rFonts w:cs="Arial"/>
                <w:sz w:val="16"/>
                <w:szCs w:val="16"/>
              </w:rPr>
            </w:pPr>
            <w:r w:rsidRPr="005F31CF">
              <w:rPr>
                <w:rFonts w:cs="Arial"/>
                <w:color w:val="000000"/>
                <w:sz w:val="16"/>
                <w:szCs w:val="16"/>
              </w:rPr>
              <w:t>105.6</w:t>
            </w:r>
          </w:p>
        </w:tc>
      </w:tr>
      <w:tr w:rsidR="005F31CF" w:rsidRPr="005F31CF" w14:paraId="2017AB14" w14:textId="77777777" w:rsidTr="00BF309C">
        <w:tc>
          <w:tcPr>
            <w:tcW w:w="1560" w:type="dxa"/>
            <w:vAlign w:val="center"/>
          </w:tcPr>
          <w:p w14:paraId="44F97021" w14:textId="0C89E9CD" w:rsidR="005F31CF" w:rsidRPr="005F31CF" w:rsidRDefault="005F31CF" w:rsidP="005F31CF">
            <w:pPr>
              <w:spacing w:line="276" w:lineRule="auto"/>
              <w:ind w:firstLine="0"/>
              <w:jc w:val="center"/>
              <w:rPr>
                <w:rFonts w:cs="Arial"/>
                <w:sz w:val="16"/>
                <w:szCs w:val="16"/>
              </w:rPr>
            </w:pPr>
            <w:r w:rsidRPr="005F31CF">
              <w:rPr>
                <w:rFonts w:cs="Arial"/>
                <w:sz w:val="16"/>
                <w:szCs w:val="16"/>
              </w:rPr>
              <w:t>3</w:t>
            </w:r>
          </w:p>
        </w:tc>
        <w:tc>
          <w:tcPr>
            <w:tcW w:w="1097" w:type="dxa"/>
            <w:vAlign w:val="center"/>
          </w:tcPr>
          <w:p w14:paraId="304F7CBA" w14:textId="6648C0C8" w:rsidR="005F31CF" w:rsidRPr="005F31CF" w:rsidRDefault="005F31CF" w:rsidP="005F31CF">
            <w:pPr>
              <w:spacing w:line="276" w:lineRule="auto"/>
              <w:ind w:firstLine="0"/>
              <w:jc w:val="center"/>
              <w:rPr>
                <w:rFonts w:cs="Arial"/>
                <w:sz w:val="16"/>
                <w:szCs w:val="16"/>
              </w:rPr>
            </w:pPr>
            <w:r w:rsidRPr="005F31CF">
              <w:rPr>
                <w:rFonts w:cs="Arial"/>
                <w:sz w:val="16"/>
                <w:szCs w:val="16"/>
              </w:rPr>
              <w:t>B</w:t>
            </w:r>
          </w:p>
        </w:tc>
        <w:tc>
          <w:tcPr>
            <w:tcW w:w="892" w:type="dxa"/>
            <w:vAlign w:val="center"/>
          </w:tcPr>
          <w:p w14:paraId="7470C422" w14:textId="27A75DAB"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15.1</w:t>
            </w:r>
          </w:p>
        </w:tc>
        <w:tc>
          <w:tcPr>
            <w:tcW w:w="909" w:type="dxa"/>
            <w:vAlign w:val="center"/>
          </w:tcPr>
          <w:p w14:paraId="25214104" w14:textId="30431B10"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40.0</w:t>
            </w:r>
          </w:p>
        </w:tc>
        <w:tc>
          <w:tcPr>
            <w:tcW w:w="909" w:type="dxa"/>
            <w:vAlign w:val="center"/>
          </w:tcPr>
          <w:p w14:paraId="07C80941" w14:textId="189D1AE1"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112.0</w:t>
            </w:r>
          </w:p>
        </w:tc>
      </w:tr>
      <w:tr w:rsidR="005F31CF" w:rsidRPr="005F31CF" w14:paraId="1A2DECFF" w14:textId="77777777" w:rsidTr="00BF309C">
        <w:tc>
          <w:tcPr>
            <w:tcW w:w="1560" w:type="dxa"/>
            <w:tcBorders>
              <w:bottom w:val="single" w:sz="4" w:space="0" w:color="auto"/>
            </w:tcBorders>
            <w:vAlign w:val="center"/>
          </w:tcPr>
          <w:p w14:paraId="175EC73C" w14:textId="21DB1BE4" w:rsidR="005F31CF" w:rsidRPr="005F31CF" w:rsidRDefault="005F31CF" w:rsidP="005F31CF">
            <w:pPr>
              <w:spacing w:line="276" w:lineRule="auto"/>
              <w:ind w:firstLine="0"/>
              <w:jc w:val="center"/>
              <w:rPr>
                <w:rFonts w:cs="Arial"/>
                <w:sz w:val="16"/>
                <w:szCs w:val="16"/>
              </w:rPr>
            </w:pPr>
            <w:r w:rsidRPr="005F31CF">
              <w:rPr>
                <w:rFonts w:cs="Arial"/>
                <w:sz w:val="16"/>
                <w:szCs w:val="16"/>
              </w:rPr>
              <w:t>3</w:t>
            </w:r>
          </w:p>
        </w:tc>
        <w:tc>
          <w:tcPr>
            <w:tcW w:w="1097" w:type="dxa"/>
            <w:tcBorders>
              <w:bottom w:val="single" w:sz="4" w:space="0" w:color="auto"/>
            </w:tcBorders>
            <w:vAlign w:val="center"/>
          </w:tcPr>
          <w:p w14:paraId="2A0E0B8F" w14:textId="1D7BD87D" w:rsidR="005F31CF" w:rsidRPr="005F31CF" w:rsidRDefault="005F31CF" w:rsidP="005F31CF">
            <w:pPr>
              <w:spacing w:line="276" w:lineRule="auto"/>
              <w:ind w:firstLine="0"/>
              <w:jc w:val="center"/>
              <w:rPr>
                <w:rFonts w:cs="Arial"/>
                <w:sz w:val="16"/>
                <w:szCs w:val="16"/>
              </w:rPr>
            </w:pPr>
            <w:r w:rsidRPr="005F31CF">
              <w:rPr>
                <w:rFonts w:cs="Arial"/>
                <w:sz w:val="16"/>
                <w:szCs w:val="16"/>
              </w:rPr>
              <w:t>C</w:t>
            </w:r>
          </w:p>
        </w:tc>
        <w:tc>
          <w:tcPr>
            <w:tcW w:w="892" w:type="dxa"/>
            <w:tcBorders>
              <w:bottom w:val="single" w:sz="4" w:space="0" w:color="auto"/>
            </w:tcBorders>
            <w:vAlign w:val="center"/>
          </w:tcPr>
          <w:p w14:paraId="77DE40B7" w14:textId="7807213A"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15.0</w:t>
            </w:r>
          </w:p>
        </w:tc>
        <w:tc>
          <w:tcPr>
            <w:tcW w:w="909" w:type="dxa"/>
            <w:tcBorders>
              <w:bottom w:val="single" w:sz="4" w:space="0" w:color="auto"/>
            </w:tcBorders>
            <w:vAlign w:val="center"/>
          </w:tcPr>
          <w:p w14:paraId="2465AF88" w14:textId="275CBB26"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39.1</w:t>
            </w:r>
          </w:p>
        </w:tc>
        <w:tc>
          <w:tcPr>
            <w:tcW w:w="909" w:type="dxa"/>
            <w:tcBorders>
              <w:bottom w:val="single" w:sz="4" w:space="0" w:color="auto"/>
            </w:tcBorders>
            <w:vAlign w:val="center"/>
          </w:tcPr>
          <w:p w14:paraId="6C0BC267" w14:textId="0C7523A2"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109.4</w:t>
            </w:r>
          </w:p>
        </w:tc>
      </w:tr>
      <w:tr w:rsidR="005F31CF" w:rsidRPr="005F31CF" w14:paraId="5CCDF809" w14:textId="77777777" w:rsidTr="00BF309C">
        <w:tc>
          <w:tcPr>
            <w:tcW w:w="1560" w:type="dxa"/>
            <w:tcBorders>
              <w:top w:val="single" w:sz="4" w:space="0" w:color="auto"/>
            </w:tcBorders>
            <w:vAlign w:val="center"/>
          </w:tcPr>
          <w:p w14:paraId="531F29C9" w14:textId="77777777" w:rsidR="005F31CF" w:rsidRPr="005F31CF" w:rsidRDefault="005F31CF" w:rsidP="005F31CF">
            <w:pPr>
              <w:spacing w:line="276" w:lineRule="auto"/>
              <w:ind w:firstLine="0"/>
              <w:jc w:val="center"/>
              <w:rPr>
                <w:rFonts w:cs="Arial"/>
                <w:sz w:val="16"/>
                <w:szCs w:val="16"/>
              </w:rPr>
            </w:pPr>
          </w:p>
        </w:tc>
        <w:tc>
          <w:tcPr>
            <w:tcW w:w="1097" w:type="dxa"/>
            <w:tcBorders>
              <w:top w:val="single" w:sz="4" w:space="0" w:color="auto"/>
            </w:tcBorders>
            <w:vAlign w:val="center"/>
          </w:tcPr>
          <w:p w14:paraId="6D92EA98" w14:textId="35C6856B" w:rsidR="005F31CF" w:rsidRPr="005F31CF" w:rsidRDefault="005F31CF" w:rsidP="005F31CF">
            <w:pPr>
              <w:spacing w:line="276" w:lineRule="auto"/>
              <w:ind w:firstLine="0"/>
              <w:jc w:val="center"/>
              <w:rPr>
                <w:rFonts w:cs="Arial"/>
                <w:b/>
                <w:bCs/>
                <w:sz w:val="16"/>
                <w:szCs w:val="16"/>
              </w:rPr>
            </w:pPr>
            <w:r w:rsidRPr="005F31CF">
              <w:rPr>
                <w:rFonts w:cs="Arial"/>
                <w:b/>
                <w:bCs/>
                <w:sz w:val="16"/>
                <w:szCs w:val="16"/>
              </w:rPr>
              <w:t>Mean</w:t>
            </w:r>
          </w:p>
        </w:tc>
        <w:tc>
          <w:tcPr>
            <w:tcW w:w="892" w:type="dxa"/>
            <w:tcBorders>
              <w:top w:val="single" w:sz="4" w:space="0" w:color="auto"/>
            </w:tcBorders>
            <w:vAlign w:val="center"/>
          </w:tcPr>
          <w:p w14:paraId="383EBC9C" w14:textId="38E47A5C" w:rsidR="005F31CF" w:rsidRPr="005F31CF" w:rsidRDefault="005F31CF" w:rsidP="005F31CF">
            <w:pPr>
              <w:spacing w:line="276" w:lineRule="auto"/>
              <w:ind w:firstLine="0"/>
              <w:jc w:val="center"/>
              <w:rPr>
                <w:rFonts w:cs="Arial"/>
                <w:b/>
                <w:bCs/>
                <w:color w:val="000000"/>
                <w:sz w:val="16"/>
                <w:szCs w:val="16"/>
              </w:rPr>
            </w:pPr>
            <w:r w:rsidRPr="005F31CF">
              <w:rPr>
                <w:rFonts w:cs="Arial"/>
                <w:b/>
                <w:bCs/>
                <w:color w:val="000000"/>
                <w:sz w:val="16"/>
                <w:szCs w:val="16"/>
              </w:rPr>
              <w:t>15.1</w:t>
            </w:r>
          </w:p>
        </w:tc>
        <w:tc>
          <w:tcPr>
            <w:tcW w:w="909" w:type="dxa"/>
            <w:tcBorders>
              <w:top w:val="single" w:sz="4" w:space="0" w:color="auto"/>
            </w:tcBorders>
            <w:vAlign w:val="center"/>
          </w:tcPr>
          <w:p w14:paraId="59D67C05" w14:textId="67531431" w:rsidR="005F31CF" w:rsidRPr="005F31CF" w:rsidRDefault="005F31CF" w:rsidP="005F31CF">
            <w:pPr>
              <w:spacing w:line="276" w:lineRule="auto"/>
              <w:ind w:firstLine="0"/>
              <w:jc w:val="center"/>
              <w:rPr>
                <w:rFonts w:cs="Arial"/>
                <w:b/>
                <w:bCs/>
                <w:color w:val="000000"/>
                <w:sz w:val="16"/>
                <w:szCs w:val="16"/>
              </w:rPr>
            </w:pPr>
            <w:r w:rsidRPr="005F31CF">
              <w:rPr>
                <w:rFonts w:cs="Arial"/>
                <w:b/>
                <w:bCs/>
                <w:color w:val="000000"/>
                <w:sz w:val="16"/>
                <w:szCs w:val="16"/>
              </w:rPr>
              <w:t>38.5</w:t>
            </w:r>
          </w:p>
        </w:tc>
        <w:tc>
          <w:tcPr>
            <w:tcW w:w="909" w:type="dxa"/>
            <w:tcBorders>
              <w:top w:val="single" w:sz="4" w:space="0" w:color="auto"/>
            </w:tcBorders>
            <w:vAlign w:val="center"/>
          </w:tcPr>
          <w:p w14:paraId="1460B35F" w14:textId="625CC92F" w:rsidR="005F31CF" w:rsidRPr="005F31CF" w:rsidRDefault="005F31CF" w:rsidP="005F31CF">
            <w:pPr>
              <w:spacing w:line="276" w:lineRule="auto"/>
              <w:ind w:firstLine="0"/>
              <w:jc w:val="center"/>
              <w:rPr>
                <w:rFonts w:cs="Arial"/>
                <w:b/>
                <w:bCs/>
                <w:color w:val="000000"/>
                <w:sz w:val="16"/>
                <w:szCs w:val="16"/>
              </w:rPr>
            </w:pPr>
            <w:r w:rsidRPr="005F31CF">
              <w:rPr>
                <w:rFonts w:cs="Arial"/>
                <w:b/>
                <w:bCs/>
                <w:color w:val="000000"/>
                <w:sz w:val="16"/>
                <w:szCs w:val="16"/>
              </w:rPr>
              <w:t>104.6</w:t>
            </w:r>
          </w:p>
        </w:tc>
      </w:tr>
      <w:tr w:rsidR="005F31CF" w:rsidRPr="005F31CF" w14:paraId="12E8921A" w14:textId="77777777" w:rsidTr="00BF309C">
        <w:tc>
          <w:tcPr>
            <w:tcW w:w="1560" w:type="dxa"/>
            <w:tcBorders>
              <w:bottom w:val="single" w:sz="4" w:space="0" w:color="auto"/>
            </w:tcBorders>
            <w:vAlign w:val="center"/>
          </w:tcPr>
          <w:p w14:paraId="1B146BA6" w14:textId="77777777" w:rsidR="005F31CF" w:rsidRPr="005F31CF" w:rsidRDefault="005F31CF" w:rsidP="005F31CF">
            <w:pPr>
              <w:spacing w:line="276" w:lineRule="auto"/>
              <w:ind w:firstLine="0"/>
              <w:jc w:val="center"/>
              <w:rPr>
                <w:rFonts w:cs="Arial"/>
                <w:sz w:val="16"/>
                <w:szCs w:val="16"/>
              </w:rPr>
            </w:pPr>
          </w:p>
        </w:tc>
        <w:tc>
          <w:tcPr>
            <w:tcW w:w="1097" w:type="dxa"/>
            <w:tcBorders>
              <w:bottom w:val="single" w:sz="4" w:space="0" w:color="auto"/>
            </w:tcBorders>
            <w:vAlign w:val="center"/>
          </w:tcPr>
          <w:p w14:paraId="797290AC" w14:textId="10126C9D" w:rsidR="005F31CF" w:rsidRPr="005F31CF" w:rsidRDefault="005F31CF" w:rsidP="005F31CF">
            <w:pPr>
              <w:spacing w:line="276" w:lineRule="auto"/>
              <w:ind w:firstLine="0"/>
              <w:jc w:val="center"/>
              <w:rPr>
                <w:rFonts w:cs="Arial"/>
                <w:sz w:val="16"/>
                <w:szCs w:val="16"/>
              </w:rPr>
            </w:pPr>
            <w:r w:rsidRPr="005F31CF">
              <w:rPr>
                <w:rFonts w:cs="Arial"/>
                <w:sz w:val="16"/>
                <w:szCs w:val="16"/>
              </w:rPr>
              <w:t>Stand. Dev</w:t>
            </w:r>
            <w:r>
              <w:rPr>
                <w:rFonts w:cs="Arial"/>
                <w:sz w:val="16"/>
                <w:szCs w:val="16"/>
              </w:rPr>
              <w:t>.</w:t>
            </w:r>
          </w:p>
        </w:tc>
        <w:tc>
          <w:tcPr>
            <w:tcW w:w="892" w:type="dxa"/>
            <w:tcBorders>
              <w:bottom w:val="single" w:sz="4" w:space="0" w:color="auto"/>
            </w:tcBorders>
            <w:vAlign w:val="center"/>
          </w:tcPr>
          <w:p w14:paraId="3B2520BA" w14:textId="3D6B2982"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0.13</w:t>
            </w:r>
          </w:p>
        </w:tc>
        <w:tc>
          <w:tcPr>
            <w:tcW w:w="909" w:type="dxa"/>
            <w:tcBorders>
              <w:bottom w:val="single" w:sz="4" w:space="0" w:color="auto"/>
            </w:tcBorders>
            <w:vAlign w:val="center"/>
          </w:tcPr>
          <w:p w14:paraId="1A655E5B" w14:textId="31F821A8"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0.69</w:t>
            </w:r>
          </w:p>
        </w:tc>
        <w:tc>
          <w:tcPr>
            <w:tcW w:w="909" w:type="dxa"/>
            <w:tcBorders>
              <w:bottom w:val="single" w:sz="4" w:space="0" w:color="auto"/>
            </w:tcBorders>
            <w:vAlign w:val="center"/>
          </w:tcPr>
          <w:p w14:paraId="3DE19A48" w14:textId="06C71507" w:rsidR="005F31CF" w:rsidRPr="005F31CF" w:rsidRDefault="005F31CF" w:rsidP="005F31CF">
            <w:pPr>
              <w:spacing w:line="276" w:lineRule="auto"/>
              <w:ind w:firstLine="0"/>
              <w:jc w:val="center"/>
              <w:rPr>
                <w:rFonts w:cs="Arial"/>
                <w:color w:val="000000"/>
                <w:sz w:val="16"/>
                <w:szCs w:val="16"/>
              </w:rPr>
            </w:pPr>
            <w:r w:rsidRPr="005F31CF">
              <w:rPr>
                <w:rFonts w:cs="Arial"/>
                <w:color w:val="000000"/>
                <w:sz w:val="16"/>
                <w:szCs w:val="16"/>
              </w:rPr>
              <w:t>3.62</w:t>
            </w:r>
          </w:p>
        </w:tc>
      </w:tr>
    </w:tbl>
    <w:p w14:paraId="49235E12" w14:textId="77777777" w:rsidR="00FF05D3" w:rsidRDefault="00FF05D3" w:rsidP="003C52B0">
      <w:pPr>
        <w:ind w:firstLine="0"/>
      </w:pPr>
    </w:p>
    <w:p w14:paraId="58CACEE8" w14:textId="77777777" w:rsidR="00953B0F" w:rsidRDefault="00953B0F" w:rsidP="003C52B0">
      <w:pPr>
        <w:ind w:firstLine="0"/>
      </w:pPr>
    </w:p>
    <w:p w14:paraId="2F128739" w14:textId="77777777" w:rsidR="00953B0F" w:rsidRDefault="00953B0F" w:rsidP="003C52B0">
      <w:pPr>
        <w:ind w:firstLine="0"/>
      </w:pPr>
    </w:p>
    <w:p w14:paraId="7655D4CF" w14:textId="77777777" w:rsidR="00953B0F" w:rsidRDefault="00953B0F" w:rsidP="003C52B0">
      <w:pPr>
        <w:ind w:firstLine="0"/>
      </w:pPr>
    </w:p>
    <w:p w14:paraId="464019F0" w14:textId="77777777" w:rsidR="00431DBC" w:rsidRDefault="00431DBC" w:rsidP="003C52B0">
      <w:pPr>
        <w:ind w:firstLine="0"/>
      </w:pPr>
      <w:r>
        <w:rPr>
          <w:noProof/>
        </w:rPr>
        <w:lastRenderedPageBreak/>
        <w:drawing>
          <wp:inline distT="0" distB="0" distL="0" distR="0" wp14:anchorId="56BB141E" wp14:editId="61FFAA73">
            <wp:extent cx="5761355" cy="2712720"/>
            <wp:effectExtent l="0" t="0" r="0" b="0"/>
            <wp:docPr id="1145699498" name="Picture 1145699498"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99498" name="Picture 3" descr="A graph with a line going u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2712720"/>
                    </a:xfrm>
                    <a:prstGeom prst="rect">
                      <a:avLst/>
                    </a:prstGeom>
                    <a:noFill/>
                  </pic:spPr>
                </pic:pic>
              </a:graphicData>
            </a:graphic>
          </wp:inline>
        </w:drawing>
      </w:r>
    </w:p>
    <w:p w14:paraId="242FE5F4" w14:textId="4EE1D9BF" w:rsidR="00431DBC" w:rsidRDefault="00431DBC" w:rsidP="00431DBC">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3</w:t>
      </w:r>
      <w:r w:rsidRPr="00B96CF8">
        <w:rPr>
          <w:b/>
          <w:bCs/>
        </w:rPr>
        <w:fldChar w:fldCharType="end"/>
      </w:r>
      <w:r>
        <w:t xml:space="preserve"> Predicted acetone solvent fraction against IR spectrum number for </w:t>
      </w:r>
      <w:r w:rsidRPr="0087141F">
        <w:t>crystallisation (Exp 1) and crystall</w:t>
      </w:r>
      <w:r w:rsidR="001A006E">
        <w:t>i</w:t>
      </w:r>
      <w:r w:rsidRPr="0087141F">
        <w:t>sation with spherical agglomeration (Exp 2) experiments compared against the expected 5.3 w% value from the process information summary map</w:t>
      </w:r>
      <w:r w:rsidR="00E152F8">
        <w:t xml:space="preserve"> (Figure 6)</w:t>
      </w:r>
      <w:r w:rsidRPr="0087141F">
        <w:t xml:space="preserve">. </w:t>
      </w:r>
      <w:r>
        <w:t>The probe is not initially submerged, hence the high initial predictions. As the predicted acetone solvent fraction deviates</w:t>
      </w:r>
      <w:r w:rsidR="009A1A72">
        <w:t xml:space="preserve"> from</w:t>
      </w:r>
      <w:r>
        <w:t xml:space="preserve"> the expected 5.3 w% value after</w:t>
      </w:r>
      <w:r w:rsidR="00E152F8">
        <w:t xml:space="preserve"> ca. spectrum</w:t>
      </w:r>
      <w:r>
        <w:t xml:space="preserve"> 10, fouling of the ATR crystal is evidenced by emergence of lovastatin peaks in the spectra, suggesting deposition of solid upon the ATR crystal. </w:t>
      </w:r>
    </w:p>
    <w:p w14:paraId="772F759C" w14:textId="77777777" w:rsidR="00953B0F" w:rsidRDefault="00953B0F" w:rsidP="00953B0F"/>
    <w:p w14:paraId="42F3669B" w14:textId="77777777" w:rsidR="00953B0F" w:rsidRDefault="00953B0F" w:rsidP="00953B0F"/>
    <w:p w14:paraId="310A4C68" w14:textId="77777777" w:rsidR="00953B0F" w:rsidRPr="00953B0F" w:rsidRDefault="00953B0F" w:rsidP="00953B0F"/>
    <w:p w14:paraId="7035E97A" w14:textId="77777777" w:rsidR="00431DBC" w:rsidRDefault="00431DBC" w:rsidP="003C52B0">
      <w:pPr>
        <w:ind w:firstLine="0"/>
      </w:pPr>
      <w:r>
        <w:rPr>
          <w:noProof/>
        </w:rPr>
        <w:drawing>
          <wp:inline distT="0" distB="0" distL="0" distR="0" wp14:anchorId="283AD8AB" wp14:editId="7496D842">
            <wp:extent cx="5761355" cy="2737485"/>
            <wp:effectExtent l="0" t="0" r="0" b="5715"/>
            <wp:docPr id="2069685778" name="Picture 206968577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85778" name="Picture 2" descr="A graph of a graph&#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2737485"/>
                    </a:xfrm>
                    <a:prstGeom prst="rect">
                      <a:avLst/>
                    </a:prstGeom>
                    <a:noFill/>
                  </pic:spPr>
                </pic:pic>
              </a:graphicData>
            </a:graphic>
          </wp:inline>
        </w:drawing>
      </w:r>
    </w:p>
    <w:p w14:paraId="5F4AE188" w14:textId="6FAD1464" w:rsidR="00431DBC" w:rsidRDefault="00431DBC" w:rsidP="00431DBC">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4</w:t>
      </w:r>
      <w:r w:rsidRPr="00B96CF8">
        <w:rPr>
          <w:b/>
          <w:bCs/>
        </w:rPr>
        <w:fldChar w:fldCharType="end"/>
      </w:r>
      <w:r>
        <w:t xml:space="preserve"> Final IR spectra from </w:t>
      </w:r>
      <w:r w:rsidRPr="0087141F">
        <w:t>crystallisation (Exp 1) and crystallisation with spherical agglomeration (Exp 2) experiments</w:t>
      </w:r>
      <w:r w:rsidR="00E152F8">
        <w:t>.</w:t>
      </w:r>
    </w:p>
    <w:p w14:paraId="2E29F872" w14:textId="77777777" w:rsidR="003C52B0" w:rsidRPr="003C52B0" w:rsidRDefault="003C52B0" w:rsidP="003C52B0"/>
    <w:p w14:paraId="12394B2F" w14:textId="21B11107" w:rsidR="0012374E" w:rsidRDefault="00C53507" w:rsidP="005376D2">
      <w:pPr>
        <w:ind w:firstLine="0"/>
        <w:jc w:val="center"/>
      </w:pPr>
      <w:r>
        <w:rPr>
          <w:noProof/>
        </w:rPr>
        <w:lastRenderedPageBreak/>
        <w:drawing>
          <wp:inline distT="0" distB="0" distL="0" distR="0" wp14:anchorId="2B0967AD" wp14:editId="57D496D4">
            <wp:extent cx="5913755" cy="5391397"/>
            <wp:effectExtent l="0" t="0" r="0" b="0"/>
            <wp:docPr id="1292658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b="3562"/>
                    <a:stretch/>
                  </pic:blipFill>
                  <pic:spPr bwMode="auto">
                    <a:xfrm>
                      <a:off x="0" y="0"/>
                      <a:ext cx="5913755" cy="5391397"/>
                    </a:xfrm>
                    <a:prstGeom prst="rect">
                      <a:avLst/>
                    </a:prstGeom>
                    <a:noFill/>
                    <a:ln>
                      <a:noFill/>
                    </a:ln>
                    <a:extLst>
                      <a:ext uri="{53640926-AAD7-44D8-BBD7-CCE9431645EC}">
                        <a14:shadowObscured xmlns:a14="http://schemas.microsoft.com/office/drawing/2010/main"/>
                      </a:ext>
                    </a:extLst>
                  </pic:spPr>
                </pic:pic>
              </a:graphicData>
            </a:graphic>
          </wp:inline>
        </w:drawing>
      </w:r>
    </w:p>
    <w:p w14:paraId="7479D3BE" w14:textId="3FAB6AD1" w:rsidR="00B96CF8" w:rsidRDefault="00B96CF8" w:rsidP="00B96CF8">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5</w:t>
      </w:r>
      <w:r w:rsidRPr="00B96CF8">
        <w:rPr>
          <w:b/>
          <w:bCs/>
        </w:rPr>
        <w:fldChar w:fldCharType="end"/>
      </w:r>
      <w:r>
        <w:t xml:space="preserve"> FBRM trends for continuous crystallisation experiment</w:t>
      </w:r>
      <w:r w:rsidR="0054718F">
        <w:t xml:space="preserve"> (Exp 1)</w:t>
      </w:r>
      <w:r w:rsidR="005376D2">
        <w:t xml:space="preserve">. A 38-minute gap in measurement </w:t>
      </w:r>
      <w:r w:rsidR="00F37E67">
        <w:t xml:space="preserve">whilst acoustic emission measurements were made </w:t>
      </w:r>
      <w:r w:rsidR="005376D2">
        <w:t>is indicated by the dashed lines in each trend</w:t>
      </w:r>
    </w:p>
    <w:p w14:paraId="483E6D87" w14:textId="77777777" w:rsidR="00B96CF8" w:rsidRDefault="00B96CF8" w:rsidP="000D2C66"/>
    <w:p w14:paraId="3E611CDF" w14:textId="77777777" w:rsidR="004F73C3" w:rsidRDefault="004F73C3" w:rsidP="004F73C3"/>
    <w:p w14:paraId="291EC9C7" w14:textId="77777777" w:rsidR="003C52B0" w:rsidRPr="00C73D75" w:rsidRDefault="003C52B0" w:rsidP="003C52B0">
      <w:pPr>
        <w:spacing w:line="240" w:lineRule="auto"/>
        <w:ind w:firstLine="0"/>
      </w:pPr>
      <w:r>
        <w:rPr>
          <w:noProof/>
        </w:rPr>
        <w:lastRenderedPageBreak/>
        <w:drawing>
          <wp:inline distT="0" distB="0" distL="0" distR="0" wp14:anchorId="44AEF072" wp14:editId="064B131E">
            <wp:extent cx="5407660" cy="4255135"/>
            <wp:effectExtent l="0" t="0" r="0" b="0"/>
            <wp:docPr id="114141613" name="Picture 114141613" descr="A collage of images of a variety of speckled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1613" name="Picture 2" descr="A collage of images of a variety of speckled object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7660" cy="4255135"/>
                    </a:xfrm>
                    <a:prstGeom prst="rect">
                      <a:avLst/>
                    </a:prstGeom>
                    <a:noFill/>
                  </pic:spPr>
                </pic:pic>
              </a:graphicData>
            </a:graphic>
          </wp:inline>
        </w:drawing>
      </w:r>
    </w:p>
    <w:p w14:paraId="1D2F8FDE" w14:textId="6D899E7C" w:rsidR="003C52B0" w:rsidRDefault="003C52B0" w:rsidP="003C52B0">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6</w:t>
      </w:r>
      <w:r w:rsidRPr="00B96CF8">
        <w:rPr>
          <w:b/>
          <w:bCs/>
        </w:rPr>
        <w:fldChar w:fldCharType="end"/>
      </w:r>
      <w:r>
        <w:t xml:space="preserve"> Example Hydro Insight images of sample suspensions from (a) crystallisation-only experiment, sample 3; (b) crystallisation-only experiment, sample 6; (c) crystallisation and agglomeration experiment, sample 6 and (d) crystallisation and agglomeration experiment, sample 7, taken during particle size estimation.</w:t>
      </w:r>
    </w:p>
    <w:p w14:paraId="0BBE9507" w14:textId="77777777" w:rsidR="00C73D75" w:rsidRPr="004F73C3" w:rsidRDefault="00C73D75" w:rsidP="004F73C3"/>
    <w:p w14:paraId="05EC9467" w14:textId="7BCCF827" w:rsidR="00B96CF8" w:rsidRPr="00B96CF8" w:rsidRDefault="000D5A20" w:rsidP="006C36E8">
      <w:pPr>
        <w:ind w:firstLine="0"/>
      </w:pPr>
      <w:r>
        <w:rPr>
          <w:noProof/>
        </w:rPr>
        <w:lastRenderedPageBreak/>
        <w:drawing>
          <wp:inline distT="0" distB="0" distL="0" distR="0" wp14:anchorId="1EE49AEC" wp14:editId="0459959A">
            <wp:extent cx="5761355" cy="5340350"/>
            <wp:effectExtent l="0" t="0" r="0" b="0"/>
            <wp:docPr id="4032219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1355" cy="5340350"/>
                    </a:xfrm>
                    <a:prstGeom prst="rect">
                      <a:avLst/>
                    </a:prstGeom>
                    <a:noFill/>
                  </pic:spPr>
                </pic:pic>
              </a:graphicData>
            </a:graphic>
          </wp:inline>
        </w:drawing>
      </w:r>
    </w:p>
    <w:p w14:paraId="081C81FA" w14:textId="26FD08CD" w:rsidR="00B96CF8" w:rsidRDefault="00B96CF8" w:rsidP="00B96CF8">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7</w:t>
      </w:r>
      <w:r w:rsidRPr="00B96CF8">
        <w:rPr>
          <w:b/>
          <w:bCs/>
        </w:rPr>
        <w:fldChar w:fldCharType="end"/>
      </w:r>
      <w:r>
        <w:t xml:space="preserve"> FBRM trends for integrated continuous crystallisation and agglomeration experiment</w:t>
      </w:r>
      <w:r w:rsidR="0054718F">
        <w:t xml:space="preserve"> (Exp 2)</w:t>
      </w:r>
      <w:r w:rsidR="00F37E67">
        <w:t>.</w:t>
      </w:r>
      <w:r w:rsidR="00F37E67" w:rsidRPr="00F37E67">
        <w:t xml:space="preserve"> </w:t>
      </w:r>
      <w:r w:rsidR="00F37E67">
        <w:t xml:space="preserve">A </w:t>
      </w:r>
      <w:r w:rsidR="00BF309C">
        <w:t>35</w:t>
      </w:r>
      <w:r w:rsidR="00F37E67">
        <w:t>-minute gap in measurement whilst acoustic emission measurements were made is indicated by the dashed lines in each trend</w:t>
      </w:r>
      <w:r w:rsidR="0054718F">
        <w:t>.</w:t>
      </w:r>
    </w:p>
    <w:p w14:paraId="07C557BC" w14:textId="77777777" w:rsidR="004962FC" w:rsidRDefault="004962FC" w:rsidP="004962FC"/>
    <w:p w14:paraId="35D6D60F" w14:textId="77777777" w:rsidR="00EA3813" w:rsidRDefault="00EA3813" w:rsidP="00EA3813">
      <w:pPr>
        <w:ind w:firstLine="0"/>
      </w:pPr>
      <w:r>
        <w:rPr>
          <w:noProof/>
        </w:rPr>
        <w:lastRenderedPageBreak/>
        <w:drawing>
          <wp:inline distT="0" distB="0" distL="0" distR="0" wp14:anchorId="38AE26CA" wp14:editId="0C12E0B6">
            <wp:extent cx="5852795" cy="5143500"/>
            <wp:effectExtent l="0" t="0" r="0" b="0"/>
            <wp:docPr id="737237118"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37118" name="Picture 4" descr="A screenshot of a computer scree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b="33041"/>
                    <a:stretch/>
                  </pic:blipFill>
                  <pic:spPr bwMode="auto">
                    <a:xfrm>
                      <a:off x="0" y="0"/>
                      <a:ext cx="5852795" cy="5143500"/>
                    </a:xfrm>
                    <a:prstGeom prst="rect">
                      <a:avLst/>
                    </a:prstGeom>
                    <a:noFill/>
                    <a:ln>
                      <a:noFill/>
                    </a:ln>
                    <a:extLst>
                      <a:ext uri="{53640926-AAD7-44D8-BBD7-CCE9431645EC}">
                        <a14:shadowObscured xmlns:a14="http://schemas.microsoft.com/office/drawing/2010/main"/>
                      </a:ext>
                    </a:extLst>
                  </pic:spPr>
                </pic:pic>
              </a:graphicData>
            </a:graphic>
          </wp:inline>
        </w:drawing>
      </w:r>
    </w:p>
    <w:p w14:paraId="0DDED56B" w14:textId="6F01F028" w:rsidR="00EA3813" w:rsidRDefault="00EA3813" w:rsidP="00EA3813">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8</w:t>
      </w:r>
      <w:r w:rsidRPr="00B96CF8">
        <w:rPr>
          <w:b/>
          <w:bCs/>
        </w:rPr>
        <w:fldChar w:fldCharType="end"/>
      </w:r>
      <w:r>
        <w:t xml:space="preserve"> (a) Acoustic emission spectra for the two experiments, summed over a 21 min duration in which FBRM monitoring was paused. (b) Acoustic emission spectra, shown in (a), normalised with respect to area. (c) Expansion of 0 – 150 kHz frequency range of the normalised spectra shown in (b).</w:t>
      </w:r>
    </w:p>
    <w:p w14:paraId="746BCFE2" w14:textId="77777777" w:rsidR="00EA3813" w:rsidRPr="00EA3813" w:rsidRDefault="00EA3813" w:rsidP="00EA3813"/>
    <w:p w14:paraId="16DE92D4" w14:textId="77777777" w:rsidR="00856082" w:rsidRPr="00EA3813" w:rsidRDefault="00856082" w:rsidP="004962FC">
      <w:pPr>
        <w:rPr>
          <w:b/>
          <w:bCs/>
        </w:rPr>
      </w:pPr>
    </w:p>
    <w:p w14:paraId="407726EB" w14:textId="77777777" w:rsidR="004962FC" w:rsidRDefault="004962FC" w:rsidP="004962FC">
      <w:pPr>
        <w:ind w:firstLine="0"/>
        <w:jc w:val="center"/>
      </w:pPr>
      <w:r>
        <w:rPr>
          <w:noProof/>
        </w:rPr>
        <w:lastRenderedPageBreak/>
        <w:drawing>
          <wp:inline distT="0" distB="0" distL="0" distR="0" wp14:anchorId="0B9AD894" wp14:editId="4E7360A9">
            <wp:extent cx="5761355" cy="2877820"/>
            <wp:effectExtent l="0" t="0" r="0" b="0"/>
            <wp:docPr id="472113290" name="Picture 2" descr="A graph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13290" name="Picture 2" descr="A graph on a black background&#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355" cy="2877820"/>
                    </a:xfrm>
                    <a:prstGeom prst="rect">
                      <a:avLst/>
                    </a:prstGeom>
                    <a:noFill/>
                  </pic:spPr>
                </pic:pic>
              </a:graphicData>
            </a:graphic>
          </wp:inline>
        </w:drawing>
      </w:r>
    </w:p>
    <w:p w14:paraId="361CD818" w14:textId="33282DE7" w:rsidR="004962FC" w:rsidRDefault="004962FC" w:rsidP="004962FC">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9</w:t>
      </w:r>
      <w:r w:rsidRPr="00B96CF8">
        <w:rPr>
          <w:b/>
          <w:bCs/>
        </w:rPr>
        <w:fldChar w:fldCharType="end"/>
      </w:r>
      <w:r>
        <w:t xml:space="preserve"> </w:t>
      </w:r>
      <w:r w:rsidR="00F80B54" w:rsidRPr="00F80B54">
        <w:t>Loadings from principal component analysis performed on the combined acoustic emission data (each composite spectrum comprising 30 co-added spectra corresponding to 1 minute) from both experiments (93 and 102 min of data for crystallisation-only and crystallisation with spherical agglomeration experiments, respectively); (a) complete dataset and (b) expansion of 0 – 85 kHz frequency range</w:t>
      </w:r>
    </w:p>
    <w:p w14:paraId="02555F6C" w14:textId="77777777" w:rsidR="00FF05D3" w:rsidRDefault="00FF05D3" w:rsidP="00FF05D3"/>
    <w:p w14:paraId="4455E4B3" w14:textId="77777777" w:rsidR="00D96C17" w:rsidRPr="00FF05D3" w:rsidRDefault="00D96C17" w:rsidP="00FF05D3"/>
    <w:p w14:paraId="1A74C524" w14:textId="77777777" w:rsidR="004962FC" w:rsidRDefault="004962FC" w:rsidP="004962FC">
      <w:pPr>
        <w:ind w:firstLine="0"/>
        <w:jc w:val="center"/>
      </w:pPr>
      <w:r>
        <w:rPr>
          <w:noProof/>
        </w:rPr>
        <w:drawing>
          <wp:inline distT="0" distB="0" distL="0" distR="0" wp14:anchorId="171C75FC" wp14:editId="39E6FC5F">
            <wp:extent cx="3383280" cy="3103245"/>
            <wp:effectExtent l="0" t="0" r="7620" b="1905"/>
            <wp:docPr id="1767140402"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40402" name="Picture 1" descr="A screen shot of a graph&#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3280" cy="3103245"/>
                    </a:xfrm>
                    <a:prstGeom prst="rect">
                      <a:avLst/>
                    </a:prstGeom>
                    <a:noFill/>
                  </pic:spPr>
                </pic:pic>
              </a:graphicData>
            </a:graphic>
          </wp:inline>
        </w:drawing>
      </w:r>
    </w:p>
    <w:p w14:paraId="0CBBAE5A" w14:textId="4D44D0F6" w:rsidR="004962FC" w:rsidRDefault="004962FC" w:rsidP="004962FC">
      <w:pPr>
        <w:pStyle w:val="Caption"/>
      </w:pPr>
      <w:r w:rsidRPr="00B96CF8">
        <w:rPr>
          <w:b/>
          <w:bCs/>
        </w:rPr>
        <w:t>Figure S</w:t>
      </w:r>
      <w:r w:rsidRPr="00B96CF8">
        <w:rPr>
          <w:b/>
          <w:bCs/>
        </w:rPr>
        <w:fldChar w:fldCharType="begin"/>
      </w:r>
      <w:r w:rsidRPr="00B96CF8">
        <w:rPr>
          <w:b/>
          <w:bCs/>
        </w:rPr>
        <w:instrText xml:space="preserve"> SEQ Figure_S \* ARABIC </w:instrText>
      </w:r>
      <w:r w:rsidRPr="00B96CF8">
        <w:rPr>
          <w:b/>
          <w:bCs/>
        </w:rPr>
        <w:fldChar w:fldCharType="separate"/>
      </w:r>
      <w:r w:rsidR="00095023">
        <w:rPr>
          <w:b/>
          <w:bCs/>
          <w:noProof/>
        </w:rPr>
        <w:t>10</w:t>
      </w:r>
      <w:r w:rsidRPr="00B96CF8">
        <w:rPr>
          <w:b/>
          <w:bCs/>
        </w:rPr>
        <w:fldChar w:fldCharType="end"/>
      </w:r>
      <w:r>
        <w:t xml:space="preserve"> </w:t>
      </w:r>
      <w:r w:rsidR="00143555" w:rsidRPr="00143555">
        <w:t xml:space="preserve">Scores plot of PC 2 vs PC 1 for the combined acoustic signals (each composite spectrum comprising 30 co-added spectra corresponding to 1 minute) from both </w:t>
      </w:r>
      <w:proofErr w:type="spellStart"/>
      <w:r w:rsidR="00143555" w:rsidRPr="00143555">
        <w:t>MicroFactory</w:t>
      </w:r>
      <w:proofErr w:type="spellEnd"/>
      <w:r w:rsidR="00143555" w:rsidRPr="00143555">
        <w:t xml:space="preserve"> experiments (93 and 102 min of data for crystallisation-only and crystallisation with spherical agglomeration experiments, respectively). The colour of the markers become lighter as time progresses. The arrows indicate the general trend in the scores with time</w:t>
      </w:r>
      <w:r w:rsidR="00E152F8">
        <w:t xml:space="preserve">. </w:t>
      </w:r>
    </w:p>
    <w:p w14:paraId="6A391A5D" w14:textId="64D9A27B" w:rsidR="00431DBC" w:rsidRDefault="00431DBC" w:rsidP="00431DBC">
      <w:pPr>
        <w:ind w:firstLine="0"/>
      </w:pPr>
    </w:p>
    <w:p w14:paraId="060E9241" w14:textId="77777777" w:rsidR="00486DFD" w:rsidRDefault="00486DFD" w:rsidP="00166A67">
      <w:pPr>
        <w:ind w:firstLine="0"/>
      </w:pPr>
    </w:p>
    <w:p w14:paraId="7A4E94F2" w14:textId="77777777" w:rsidR="00FF05D3" w:rsidRDefault="00FF05D3" w:rsidP="00166A67">
      <w:pPr>
        <w:ind w:firstLine="0"/>
      </w:pPr>
    </w:p>
    <w:p w14:paraId="41366D8B" w14:textId="77777777" w:rsidR="00FF05D3" w:rsidRDefault="00FF05D3" w:rsidP="00166A67">
      <w:pPr>
        <w:ind w:firstLine="0"/>
      </w:pPr>
    </w:p>
    <w:p w14:paraId="29563753" w14:textId="77777777" w:rsidR="00FF05D3" w:rsidRDefault="00FF05D3" w:rsidP="00166A67">
      <w:pPr>
        <w:ind w:firstLine="0"/>
      </w:pPr>
    </w:p>
    <w:p w14:paraId="55401B94" w14:textId="77777777" w:rsidR="00FF05D3" w:rsidRDefault="00FF05D3" w:rsidP="00166A67">
      <w:pPr>
        <w:ind w:firstLine="0"/>
      </w:pPr>
    </w:p>
    <w:p w14:paraId="7031BA26" w14:textId="61ED6AAF" w:rsidR="00ED65A0" w:rsidRDefault="00ED65A0" w:rsidP="00166A67">
      <w:pPr>
        <w:ind w:firstLine="0"/>
      </w:pPr>
    </w:p>
    <w:p w14:paraId="5F5E7B42" w14:textId="0BCD8129" w:rsidR="005540C0" w:rsidRDefault="005540C0" w:rsidP="00092D57">
      <w:pPr>
        <w:pStyle w:val="Caption"/>
        <w:spacing w:after="0"/>
      </w:pPr>
      <w:r w:rsidRPr="005540C0">
        <w:rPr>
          <w:b/>
          <w:bCs/>
        </w:rPr>
        <w:t>Table S</w:t>
      </w:r>
      <w:r w:rsidRPr="005540C0">
        <w:rPr>
          <w:b/>
          <w:bCs/>
        </w:rPr>
        <w:fldChar w:fldCharType="begin"/>
      </w:r>
      <w:r w:rsidRPr="005540C0">
        <w:rPr>
          <w:b/>
          <w:bCs/>
        </w:rPr>
        <w:instrText xml:space="preserve"> SEQ Table_S \* ARABIC </w:instrText>
      </w:r>
      <w:r w:rsidRPr="005540C0">
        <w:rPr>
          <w:b/>
          <w:bCs/>
        </w:rPr>
        <w:fldChar w:fldCharType="separate"/>
      </w:r>
      <w:r w:rsidR="00095023">
        <w:rPr>
          <w:b/>
          <w:bCs/>
          <w:noProof/>
        </w:rPr>
        <w:t>4</w:t>
      </w:r>
      <w:r w:rsidRPr="005540C0">
        <w:rPr>
          <w:b/>
          <w:bCs/>
        </w:rPr>
        <w:fldChar w:fldCharType="end"/>
      </w:r>
      <w:r>
        <w:t xml:space="preserve"> Summary of process sample particle size measurements for continuous crystallisation (Exp</w:t>
      </w:r>
      <w:r w:rsidR="00092D57">
        <w:t>.</w:t>
      </w:r>
      <w:r>
        <w:t xml:space="preserve"> 1) and continuous crystallisation with spherical agglomeration (Exp</w:t>
      </w:r>
      <w:r w:rsidR="00092D57">
        <w:t>.</w:t>
      </w:r>
      <w:r>
        <w:t xml:space="preserve"> 2) experiments for comparison. Laser diffraction was used to estimate the particle size distribution. </w:t>
      </w:r>
      <w:proofErr w:type="spellStart"/>
      <w:r w:rsidR="00B30D20" w:rsidRPr="00B30D20">
        <w:rPr>
          <w:vertAlign w:val="superscript"/>
        </w:rPr>
        <w:t>a</w:t>
      </w:r>
      <w:r w:rsidR="00B30D20">
        <w:t>Omitted</w:t>
      </w:r>
      <w:proofErr w:type="spellEnd"/>
      <w:r w:rsidR="00B30D20">
        <w:t xml:space="preserve"> from mean calculation.</w:t>
      </w:r>
      <w:r>
        <w:t xml:space="preserve"> </w:t>
      </w:r>
    </w:p>
    <w:tbl>
      <w:tblPr>
        <w:tblStyle w:val="TableGrid"/>
        <w:tblW w:w="7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4"/>
        <w:gridCol w:w="1703"/>
        <w:gridCol w:w="777"/>
        <w:gridCol w:w="777"/>
        <w:gridCol w:w="777"/>
        <w:gridCol w:w="777"/>
        <w:gridCol w:w="777"/>
        <w:gridCol w:w="777"/>
      </w:tblGrid>
      <w:tr w:rsidR="005540C0" w:rsidRPr="005540C0" w14:paraId="74C0DE85" w14:textId="738742F0" w:rsidTr="00B84B53">
        <w:trPr>
          <w:trHeight w:val="184"/>
        </w:trPr>
        <w:tc>
          <w:tcPr>
            <w:tcW w:w="1524" w:type="dxa"/>
            <w:vMerge w:val="restart"/>
            <w:tcBorders>
              <w:top w:val="single" w:sz="4" w:space="0" w:color="auto"/>
            </w:tcBorders>
            <w:vAlign w:val="center"/>
          </w:tcPr>
          <w:p w14:paraId="7E325845" w14:textId="288B0F5F"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Sample Number</w:t>
            </w:r>
          </w:p>
        </w:tc>
        <w:tc>
          <w:tcPr>
            <w:tcW w:w="1703" w:type="dxa"/>
            <w:vMerge w:val="restart"/>
            <w:tcBorders>
              <w:top w:val="single" w:sz="4" w:space="0" w:color="auto"/>
            </w:tcBorders>
            <w:vAlign w:val="center"/>
          </w:tcPr>
          <w:p w14:paraId="6C7144A0" w14:textId="48487640" w:rsidR="005540C0" w:rsidRPr="005540C0" w:rsidRDefault="005540C0" w:rsidP="005F31CF">
            <w:pPr>
              <w:spacing w:line="276" w:lineRule="auto"/>
              <w:rPr>
                <w:rFonts w:cs="Arial"/>
                <w:b/>
                <w:bCs/>
                <w:color w:val="000000" w:themeColor="text1"/>
                <w:sz w:val="16"/>
                <w:szCs w:val="16"/>
              </w:rPr>
            </w:pPr>
            <w:r w:rsidRPr="005540C0">
              <w:rPr>
                <w:rFonts w:cs="Arial"/>
                <w:b/>
                <w:bCs/>
                <w:color w:val="000000" w:themeColor="text1"/>
                <w:sz w:val="16"/>
                <w:szCs w:val="16"/>
              </w:rPr>
              <w:t>Process Time</w:t>
            </w:r>
          </w:p>
        </w:tc>
        <w:tc>
          <w:tcPr>
            <w:tcW w:w="1554" w:type="dxa"/>
            <w:gridSpan w:val="2"/>
            <w:tcBorders>
              <w:top w:val="single" w:sz="4" w:space="0" w:color="auto"/>
            </w:tcBorders>
          </w:tcPr>
          <w:p w14:paraId="19645CC3" w14:textId="11AEC7B8"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D</w:t>
            </w:r>
            <w:r w:rsidRPr="005540C0">
              <w:rPr>
                <w:rFonts w:cs="Arial"/>
                <w:b/>
                <w:bCs/>
                <w:color w:val="000000" w:themeColor="text1"/>
                <w:sz w:val="16"/>
                <w:szCs w:val="16"/>
                <w:vertAlign w:val="subscript"/>
              </w:rPr>
              <w:t>10</w:t>
            </w:r>
          </w:p>
        </w:tc>
        <w:tc>
          <w:tcPr>
            <w:tcW w:w="1554" w:type="dxa"/>
            <w:gridSpan w:val="2"/>
            <w:tcBorders>
              <w:top w:val="single" w:sz="4" w:space="0" w:color="auto"/>
            </w:tcBorders>
          </w:tcPr>
          <w:p w14:paraId="074641E3" w14:textId="4AAE98FA"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D</w:t>
            </w:r>
            <w:r w:rsidRPr="005540C0">
              <w:rPr>
                <w:rFonts w:cs="Arial"/>
                <w:b/>
                <w:bCs/>
                <w:color w:val="000000" w:themeColor="text1"/>
                <w:sz w:val="16"/>
                <w:szCs w:val="16"/>
                <w:vertAlign w:val="subscript"/>
              </w:rPr>
              <w:t>50</w:t>
            </w:r>
          </w:p>
        </w:tc>
        <w:tc>
          <w:tcPr>
            <w:tcW w:w="1554" w:type="dxa"/>
            <w:gridSpan w:val="2"/>
            <w:tcBorders>
              <w:top w:val="single" w:sz="4" w:space="0" w:color="auto"/>
            </w:tcBorders>
            <w:vAlign w:val="center"/>
          </w:tcPr>
          <w:p w14:paraId="271FD4C5" w14:textId="4DC28D1D"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D</w:t>
            </w:r>
            <w:r w:rsidRPr="005540C0">
              <w:rPr>
                <w:rFonts w:cs="Arial"/>
                <w:b/>
                <w:bCs/>
                <w:color w:val="000000" w:themeColor="text1"/>
                <w:sz w:val="16"/>
                <w:szCs w:val="16"/>
                <w:vertAlign w:val="subscript"/>
              </w:rPr>
              <w:t>90</w:t>
            </w:r>
          </w:p>
        </w:tc>
      </w:tr>
      <w:tr w:rsidR="005540C0" w:rsidRPr="005540C0" w14:paraId="61A937DC" w14:textId="0B324C7B" w:rsidTr="00B84B53">
        <w:trPr>
          <w:trHeight w:val="227"/>
        </w:trPr>
        <w:tc>
          <w:tcPr>
            <w:tcW w:w="1524" w:type="dxa"/>
            <w:vMerge/>
            <w:tcBorders>
              <w:bottom w:val="single" w:sz="4" w:space="0" w:color="auto"/>
            </w:tcBorders>
            <w:vAlign w:val="center"/>
          </w:tcPr>
          <w:p w14:paraId="26257CEB" w14:textId="77777777" w:rsidR="005540C0" w:rsidRPr="005540C0" w:rsidRDefault="005540C0" w:rsidP="005F31CF">
            <w:pPr>
              <w:spacing w:line="276" w:lineRule="auto"/>
              <w:ind w:firstLine="0"/>
              <w:jc w:val="center"/>
              <w:rPr>
                <w:rFonts w:cs="Arial"/>
                <w:b/>
                <w:bCs/>
                <w:color w:val="000000" w:themeColor="text1"/>
                <w:sz w:val="16"/>
                <w:szCs w:val="16"/>
              </w:rPr>
            </w:pPr>
          </w:p>
        </w:tc>
        <w:tc>
          <w:tcPr>
            <w:tcW w:w="1703" w:type="dxa"/>
            <w:vMerge/>
            <w:tcBorders>
              <w:bottom w:val="single" w:sz="4" w:space="0" w:color="auto"/>
            </w:tcBorders>
            <w:vAlign w:val="center"/>
          </w:tcPr>
          <w:p w14:paraId="07360CBB" w14:textId="77777777" w:rsidR="005540C0" w:rsidRPr="005540C0" w:rsidRDefault="005540C0" w:rsidP="005F31CF">
            <w:pPr>
              <w:spacing w:line="276" w:lineRule="auto"/>
              <w:ind w:firstLine="0"/>
              <w:jc w:val="center"/>
              <w:rPr>
                <w:rFonts w:cs="Arial"/>
                <w:b/>
                <w:bCs/>
                <w:color w:val="000000" w:themeColor="text1"/>
                <w:sz w:val="16"/>
                <w:szCs w:val="16"/>
              </w:rPr>
            </w:pPr>
          </w:p>
        </w:tc>
        <w:tc>
          <w:tcPr>
            <w:tcW w:w="777" w:type="dxa"/>
            <w:tcBorders>
              <w:bottom w:val="single" w:sz="4" w:space="0" w:color="auto"/>
            </w:tcBorders>
          </w:tcPr>
          <w:p w14:paraId="0EA7BEAF" w14:textId="1A376AD9"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1</w:t>
            </w:r>
          </w:p>
        </w:tc>
        <w:tc>
          <w:tcPr>
            <w:tcW w:w="777" w:type="dxa"/>
            <w:tcBorders>
              <w:bottom w:val="single" w:sz="4" w:space="0" w:color="auto"/>
            </w:tcBorders>
          </w:tcPr>
          <w:p w14:paraId="60DFACE5" w14:textId="5B0AC2B3"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2</w:t>
            </w:r>
          </w:p>
        </w:tc>
        <w:tc>
          <w:tcPr>
            <w:tcW w:w="777" w:type="dxa"/>
            <w:tcBorders>
              <w:bottom w:val="single" w:sz="4" w:space="0" w:color="auto"/>
            </w:tcBorders>
          </w:tcPr>
          <w:p w14:paraId="7186A44D" w14:textId="46DC2BE3"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1</w:t>
            </w:r>
          </w:p>
        </w:tc>
        <w:tc>
          <w:tcPr>
            <w:tcW w:w="777" w:type="dxa"/>
            <w:tcBorders>
              <w:bottom w:val="single" w:sz="4" w:space="0" w:color="auto"/>
            </w:tcBorders>
          </w:tcPr>
          <w:p w14:paraId="7DC70FBA" w14:textId="078C7BA9"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2</w:t>
            </w:r>
          </w:p>
        </w:tc>
        <w:tc>
          <w:tcPr>
            <w:tcW w:w="777" w:type="dxa"/>
            <w:tcBorders>
              <w:bottom w:val="single" w:sz="4" w:space="0" w:color="auto"/>
            </w:tcBorders>
          </w:tcPr>
          <w:p w14:paraId="3C526B7D" w14:textId="3370ADDB"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1</w:t>
            </w:r>
          </w:p>
        </w:tc>
        <w:tc>
          <w:tcPr>
            <w:tcW w:w="777" w:type="dxa"/>
            <w:tcBorders>
              <w:bottom w:val="single" w:sz="4" w:space="0" w:color="auto"/>
            </w:tcBorders>
          </w:tcPr>
          <w:p w14:paraId="23ACC607" w14:textId="04CA6B86" w:rsidR="005540C0" w:rsidRPr="005540C0" w:rsidRDefault="005540C0" w:rsidP="005F31CF">
            <w:pPr>
              <w:spacing w:line="276" w:lineRule="auto"/>
              <w:ind w:firstLine="0"/>
              <w:jc w:val="center"/>
              <w:rPr>
                <w:rFonts w:cs="Arial"/>
                <w:b/>
                <w:bCs/>
                <w:color w:val="000000" w:themeColor="text1"/>
                <w:sz w:val="16"/>
                <w:szCs w:val="16"/>
              </w:rPr>
            </w:pPr>
            <w:r w:rsidRPr="005540C0">
              <w:rPr>
                <w:rFonts w:cs="Arial"/>
                <w:b/>
                <w:bCs/>
                <w:color w:val="000000" w:themeColor="text1"/>
                <w:sz w:val="16"/>
                <w:szCs w:val="16"/>
              </w:rPr>
              <w:t>Exp. 2</w:t>
            </w:r>
          </w:p>
        </w:tc>
      </w:tr>
      <w:tr w:rsidR="005540C0" w:rsidRPr="005540C0" w14:paraId="416BFECD" w14:textId="3635CEFD" w:rsidTr="00B84B53">
        <w:trPr>
          <w:trHeight w:val="123"/>
        </w:trPr>
        <w:tc>
          <w:tcPr>
            <w:tcW w:w="1524" w:type="dxa"/>
            <w:tcBorders>
              <w:top w:val="single" w:sz="4" w:space="0" w:color="auto"/>
            </w:tcBorders>
            <w:vAlign w:val="center"/>
          </w:tcPr>
          <w:p w14:paraId="33D0EF74" w14:textId="10FCE109"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1</w:t>
            </w:r>
          </w:p>
        </w:tc>
        <w:tc>
          <w:tcPr>
            <w:tcW w:w="1703" w:type="dxa"/>
            <w:tcBorders>
              <w:top w:val="single" w:sz="4" w:space="0" w:color="auto"/>
            </w:tcBorders>
            <w:vAlign w:val="center"/>
          </w:tcPr>
          <w:p w14:paraId="717F0AA2" w14:textId="595C0B7F"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30</w:t>
            </w:r>
          </w:p>
        </w:tc>
        <w:tc>
          <w:tcPr>
            <w:tcW w:w="777" w:type="dxa"/>
            <w:tcBorders>
              <w:top w:val="single" w:sz="4" w:space="0" w:color="auto"/>
            </w:tcBorders>
            <w:vAlign w:val="bottom"/>
          </w:tcPr>
          <w:p w14:paraId="767AAC89" w14:textId="5E428D4A"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35.7</w:t>
            </w:r>
          </w:p>
        </w:tc>
        <w:tc>
          <w:tcPr>
            <w:tcW w:w="777" w:type="dxa"/>
            <w:tcBorders>
              <w:top w:val="single" w:sz="4" w:space="0" w:color="auto"/>
            </w:tcBorders>
            <w:vAlign w:val="bottom"/>
          </w:tcPr>
          <w:p w14:paraId="028E3FAD" w14:textId="0D72F751"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84.4</w:t>
            </w:r>
          </w:p>
        </w:tc>
        <w:tc>
          <w:tcPr>
            <w:tcW w:w="777" w:type="dxa"/>
            <w:tcBorders>
              <w:top w:val="single" w:sz="4" w:space="0" w:color="auto"/>
            </w:tcBorders>
            <w:vAlign w:val="bottom"/>
          </w:tcPr>
          <w:p w14:paraId="444CB8FF" w14:textId="16E347C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123</w:t>
            </w:r>
          </w:p>
        </w:tc>
        <w:tc>
          <w:tcPr>
            <w:tcW w:w="777" w:type="dxa"/>
            <w:tcBorders>
              <w:top w:val="single" w:sz="4" w:space="0" w:color="auto"/>
            </w:tcBorders>
            <w:vAlign w:val="bottom"/>
          </w:tcPr>
          <w:p w14:paraId="72FCA1C7" w14:textId="56F3F866"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195</w:t>
            </w:r>
          </w:p>
        </w:tc>
        <w:tc>
          <w:tcPr>
            <w:tcW w:w="777" w:type="dxa"/>
            <w:tcBorders>
              <w:top w:val="single" w:sz="4" w:space="0" w:color="auto"/>
            </w:tcBorders>
            <w:vAlign w:val="bottom"/>
          </w:tcPr>
          <w:p w14:paraId="25FA6C1D" w14:textId="6BAC10B6"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281</w:t>
            </w:r>
          </w:p>
        </w:tc>
        <w:tc>
          <w:tcPr>
            <w:tcW w:w="777" w:type="dxa"/>
            <w:tcBorders>
              <w:top w:val="single" w:sz="4" w:space="0" w:color="auto"/>
            </w:tcBorders>
            <w:vAlign w:val="bottom"/>
          </w:tcPr>
          <w:p w14:paraId="49528E96" w14:textId="6B2BB3EA"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377</w:t>
            </w:r>
          </w:p>
        </w:tc>
      </w:tr>
      <w:tr w:rsidR="005540C0" w:rsidRPr="005540C0" w14:paraId="13B52DEB" w14:textId="7F34DFB0" w:rsidTr="00B84B53">
        <w:trPr>
          <w:trHeight w:val="123"/>
        </w:trPr>
        <w:tc>
          <w:tcPr>
            <w:tcW w:w="1524" w:type="dxa"/>
            <w:vAlign w:val="center"/>
          </w:tcPr>
          <w:p w14:paraId="2CFA1DA2" w14:textId="5051C58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2</w:t>
            </w:r>
          </w:p>
        </w:tc>
        <w:tc>
          <w:tcPr>
            <w:tcW w:w="1703" w:type="dxa"/>
            <w:vAlign w:val="center"/>
          </w:tcPr>
          <w:p w14:paraId="124F9FE1" w14:textId="740CEF4E" w:rsidR="005540C0" w:rsidRPr="005540C0" w:rsidRDefault="005540C0" w:rsidP="005F31CF">
            <w:pPr>
              <w:spacing w:line="276" w:lineRule="auto"/>
              <w:ind w:firstLine="0"/>
              <w:jc w:val="center"/>
              <w:rPr>
                <w:rFonts w:cs="Arial"/>
                <w:color w:val="000000" w:themeColor="text1"/>
                <w:sz w:val="16"/>
                <w:szCs w:val="16"/>
                <w:vertAlign w:val="superscript"/>
              </w:rPr>
            </w:pPr>
            <w:r w:rsidRPr="005540C0">
              <w:rPr>
                <w:rFonts w:cs="Arial"/>
                <w:color w:val="000000" w:themeColor="text1"/>
                <w:sz w:val="16"/>
                <w:szCs w:val="16"/>
              </w:rPr>
              <w:t>60</w:t>
            </w:r>
          </w:p>
        </w:tc>
        <w:tc>
          <w:tcPr>
            <w:tcW w:w="777" w:type="dxa"/>
            <w:vAlign w:val="bottom"/>
          </w:tcPr>
          <w:p w14:paraId="5FCE9979" w14:textId="3A33296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57.2</w:t>
            </w:r>
          </w:p>
        </w:tc>
        <w:tc>
          <w:tcPr>
            <w:tcW w:w="777" w:type="dxa"/>
            <w:vAlign w:val="bottom"/>
          </w:tcPr>
          <w:p w14:paraId="39CC2792" w14:textId="0E86858B"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118</w:t>
            </w:r>
          </w:p>
        </w:tc>
        <w:tc>
          <w:tcPr>
            <w:tcW w:w="777" w:type="dxa"/>
            <w:vAlign w:val="bottom"/>
          </w:tcPr>
          <w:p w14:paraId="25F4BF6D" w14:textId="28460EB7"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154</w:t>
            </w:r>
          </w:p>
        </w:tc>
        <w:tc>
          <w:tcPr>
            <w:tcW w:w="777" w:type="dxa"/>
            <w:vAlign w:val="bottom"/>
          </w:tcPr>
          <w:p w14:paraId="3FF4A2BE" w14:textId="688D5079"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252</w:t>
            </w:r>
          </w:p>
        </w:tc>
        <w:tc>
          <w:tcPr>
            <w:tcW w:w="777" w:type="dxa"/>
            <w:vAlign w:val="bottom"/>
          </w:tcPr>
          <w:p w14:paraId="748FA5CE" w14:textId="430A175E"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332</w:t>
            </w:r>
          </w:p>
        </w:tc>
        <w:tc>
          <w:tcPr>
            <w:tcW w:w="777" w:type="dxa"/>
            <w:vAlign w:val="bottom"/>
          </w:tcPr>
          <w:p w14:paraId="2A7662EB" w14:textId="06A209D4"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454</w:t>
            </w:r>
          </w:p>
        </w:tc>
      </w:tr>
      <w:tr w:rsidR="005540C0" w:rsidRPr="005540C0" w14:paraId="68D1164B" w14:textId="1ABD8E24" w:rsidTr="00B84B53">
        <w:trPr>
          <w:trHeight w:val="123"/>
        </w:trPr>
        <w:tc>
          <w:tcPr>
            <w:tcW w:w="1524" w:type="dxa"/>
            <w:vAlign w:val="center"/>
          </w:tcPr>
          <w:p w14:paraId="62F5D9DD" w14:textId="6C147D4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3</w:t>
            </w:r>
          </w:p>
        </w:tc>
        <w:tc>
          <w:tcPr>
            <w:tcW w:w="1703" w:type="dxa"/>
            <w:vAlign w:val="center"/>
          </w:tcPr>
          <w:p w14:paraId="0CB3CD21" w14:textId="306354E7" w:rsidR="005540C0" w:rsidRPr="005540C0" w:rsidRDefault="005540C0" w:rsidP="005F31CF">
            <w:pPr>
              <w:spacing w:line="276" w:lineRule="auto"/>
              <w:ind w:firstLine="0"/>
              <w:jc w:val="center"/>
              <w:rPr>
                <w:rFonts w:cs="Arial"/>
                <w:color w:val="000000" w:themeColor="text1"/>
                <w:sz w:val="16"/>
                <w:szCs w:val="16"/>
                <w:vertAlign w:val="superscript"/>
              </w:rPr>
            </w:pPr>
            <w:r w:rsidRPr="005540C0">
              <w:rPr>
                <w:rFonts w:cs="Arial"/>
                <w:color w:val="000000" w:themeColor="text1"/>
                <w:sz w:val="16"/>
                <w:szCs w:val="16"/>
              </w:rPr>
              <w:t>90</w:t>
            </w:r>
          </w:p>
        </w:tc>
        <w:tc>
          <w:tcPr>
            <w:tcW w:w="777" w:type="dxa"/>
            <w:vAlign w:val="bottom"/>
          </w:tcPr>
          <w:p w14:paraId="6018AA2E" w14:textId="3C679D3A" w:rsidR="005540C0" w:rsidRPr="005540C0" w:rsidRDefault="005540C0" w:rsidP="005F31CF">
            <w:pPr>
              <w:spacing w:line="276" w:lineRule="auto"/>
              <w:ind w:firstLine="0"/>
              <w:jc w:val="center"/>
              <w:rPr>
                <w:rFonts w:cs="Arial"/>
                <w:color w:val="000000" w:themeColor="text1"/>
                <w:sz w:val="16"/>
                <w:szCs w:val="16"/>
              </w:rPr>
            </w:pPr>
            <w:r w:rsidRPr="00B30D20">
              <w:rPr>
                <w:rFonts w:cs="Arial"/>
                <w:i/>
                <w:iCs/>
                <w:color w:val="000000"/>
                <w:sz w:val="16"/>
                <w:szCs w:val="16"/>
              </w:rPr>
              <w:t>13.4</w:t>
            </w:r>
            <w:r w:rsidR="00B30D20" w:rsidRPr="00B30D20">
              <w:rPr>
                <w:rFonts w:cs="Arial"/>
                <w:i/>
                <w:iCs/>
                <w:color w:val="000000"/>
                <w:sz w:val="16"/>
                <w:szCs w:val="16"/>
                <w:vertAlign w:val="superscript"/>
              </w:rPr>
              <w:t>a</w:t>
            </w:r>
          </w:p>
        </w:tc>
        <w:tc>
          <w:tcPr>
            <w:tcW w:w="777" w:type="dxa"/>
            <w:vAlign w:val="bottom"/>
          </w:tcPr>
          <w:p w14:paraId="50896567" w14:textId="59BDD1ED"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128</w:t>
            </w:r>
          </w:p>
        </w:tc>
        <w:tc>
          <w:tcPr>
            <w:tcW w:w="777" w:type="dxa"/>
            <w:vAlign w:val="bottom"/>
          </w:tcPr>
          <w:p w14:paraId="4924A041" w14:textId="23A20D4A" w:rsidR="005540C0" w:rsidRPr="005540C0" w:rsidRDefault="005540C0" w:rsidP="005F31CF">
            <w:pPr>
              <w:spacing w:line="276" w:lineRule="auto"/>
              <w:ind w:firstLine="0"/>
              <w:jc w:val="center"/>
              <w:rPr>
                <w:rFonts w:cs="Arial"/>
                <w:color w:val="000000" w:themeColor="text1"/>
                <w:sz w:val="16"/>
                <w:szCs w:val="16"/>
              </w:rPr>
            </w:pPr>
            <w:r w:rsidRPr="00B30D20">
              <w:rPr>
                <w:rFonts w:cs="Arial"/>
                <w:i/>
                <w:iCs/>
                <w:color w:val="000000"/>
                <w:sz w:val="16"/>
                <w:szCs w:val="16"/>
              </w:rPr>
              <w:t>179</w:t>
            </w:r>
            <w:r w:rsidR="00B30D20" w:rsidRPr="00B30D20">
              <w:rPr>
                <w:rFonts w:cs="Arial"/>
                <w:i/>
                <w:iCs/>
                <w:color w:val="000000"/>
                <w:sz w:val="16"/>
                <w:szCs w:val="16"/>
                <w:vertAlign w:val="superscript"/>
              </w:rPr>
              <w:t>a</w:t>
            </w:r>
          </w:p>
        </w:tc>
        <w:tc>
          <w:tcPr>
            <w:tcW w:w="777" w:type="dxa"/>
            <w:vAlign w:val="bottom"/>
          </w:tcPr>
          <w:p w14:paraId="4B4394E1" w14:textId="10550F9F"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277</w:t>
            </w:r>
          </w:p>
        </w:tc>
        <w:tc>
          <w:tcPr>
            <w:tcW w:w="777" w:type="dxa"/>
            <w:vAlign w:val="bottom"/>
          </w:tcPr>
          <w:p w14:paraId="0E3FDBAE" w14:textId="32B92B29" w:rsidR="005540C0" w:rsidRPr="00B30D20" w:rsidRDefault="005540C0" w:rsidP="005F31CF">
            <w:pPr>
              <w:spacing w:line="276" w:lineRule="auto"/>
              <w:ind w:firstLine="0"/>
              <w:jc w:val="center"/>
              <w:rPr>
                <w:rFonts w:cs="Arial"/>
                <w:i/>
                <w:iCs/>
                <w:color w:val="000000" w:themeColor="text1"/>
                <w:sz w:val="16"/>
                <w:szCs w:val="16"/>
              </w:rPr>
            </w:pPr>
            <w:r w:rsidRPr="00B30D20">
              <w:rPr>
                <w:rFonts w:cs="Arial"/>
                <w:i/>
                <w:iCs/>
                <w:color w:val="000000"/>
                <w:sz w:val="16"/>
                <w:szCs w:val="16"/>
              </w:rPr>
              <w:t>912</w:t>
            </w:r>
            <w:r w:rsidR="00B30D20" w:rsidRPr="00B30D20">
              <w:rPr>
                <w:rFonts w:cs="Arial"/>
                <w:i/>
                <w:iCs/>
                <w:color w:val="000000"/>
                <w:sz w:val="16"/>
                <w:szCs w:val="16"/>
                <w:vertAlign w:val="superscript"/>
              </w:rPr>
              <w:t>a</w:t>
            </w:r>
          </w:p>
        </w:tc>
        <w:tc>
          <w:tcPr>
            <w:tcW w:w="777" w:type="dxa"/>
            <w:vAlign w:val="bottom"/>
          </w:tcPr>
          <w:p w14:paraId="7502BA77" w14:textId="115FBA33"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497</w:t>
            </w:r>
          </w:p>
        </w:tc>
      </w:tr>
      <w:tr w:rsidR="005540C0" w:rsidRPr="005540C0" w14:paraId="11AC1060" w14:textId="04B85AB3" w:rsidTr="00B84B53">
        <w:trPr>
          <w:trHeight w:val="123"/>
        </w:trPr>
        <w:tc>
          <w:tcPr>
            <w:tcW w:w="1524" w:type="dxa"/>
            <w:vAlign w:val="center"/>
          </w:tcPr>
          <w:p w14:paraId="0AA6A5D4" w14:textId="6917CCF6"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4</w:t>
            </w:r>
          </w:p>
        </w:tc>
        <w:tc>
          <w:tcPr>
            <w:tcW w:w="1703" w:type="dxa"/>
            <w:vAlign w:val="center"/>
          </w:tcPr>
          <w:p w14:paraId="36345BA1" w14:textId="1F7B1D67" w:rsidR="005540C0" w:rsidRPr="005540C0" w:rsidRDefault="005540C0" w:rsidP="005F31CF">
            <w:pPr>
              <w:spacing w:line="276" w:lineRule="auto"/>
              <w:ind w:firstLine="0"/>
              <w:jc w:val="center"/>
              <w:rPr>
                <w:rFonts w:cs="Arial"/>
                <w:color w:val="000000" w:themeColor="text1"/>
                <w:sz w:val="16"/>
                <w:szCs w:val="16"/>
                <w:vertAlign w:val="superscript"/>
              </w:rPr>
            </w:pPr>
            <w:r w:rsidRPr="005540C0">
              <w:rPr>
                <w:rFonts w:cs="Arial"/>
                <w:color w:val="000000" w:themeColor="text1"/>
                <w:sz w:val="16"/>
                <w:szCs w:val="16"/>
              </w:rPr>
              <w:t>120</w:t>
            </w:r>
          </w:p>
        </w:tc>
        <w:tc>
          <w:tcPr>
            <w:tcW w:w="777" w:type="dxa"/>
            <w:vAlign w:val="bottom"/>
          </w:tcPr>
          <w:p w14:paraId="1ECB961D" w14:textId="52BB3C90"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52.7</w:t>
            </w:r>
          </w:p>
        </w:tc>
        <w:tc>
          <w:tcPr>
            <w:tcW w:w="777" w:type="dxa"/>
            <w:vAlign w:val="bottom"/>
          </w:tcPr>
          <w:p w14:paraId="2E53DFC3" w14:textId="622B6649"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98.4</w:t>
            </w:r>
          </w:p>
        </w:tc>
        <w:tc>
          <w:tcPr>
            <w:tcW w:w="777" w:type="dxa"/>
            <w:vAlign w:val="bottom"/>
          </w:tcPr>
          <w:p w14:paraId="4C1DFD65" w14:textId="381FF962"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158</w:t>
            </w:r>
          </w:p>
        </w:tc>
        <w:tc>
          <w:tcPr>
            <w:tcW w:w="777" w:type="dxa"/>
            <w:vAlign w:val="bottom"/>
          </w:tcPr>
          <w:p w14:paraId="4F3425ED" w14:textId="2A44FC30"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245</w:t>
            </w:r>
          </w:p>
        </w:tc>
        <w:tc>
          <w:tcPr>
            <w:tcW w:w="777" w:type="dxa"/>
            <w:vAlign w:val="bottom"/>
          </w:tcPr>
          <w:p w14:paraId="25F59635" w14:textId="34454799"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431</w:t>
            </w:r>
          </w:p>
        </w:tc>
        <w:tc>
          <w:tcPr>
            <w:tcW w:w="777" w:type="dxa"/>
            <w:vAlign w:val="bottom"/>
          </w:tcPr>
          <w:p w14:paraId="2F7C350F" w14:textId="2076E223"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510</w:t>
            </w:r>
          </w:p>
        </w:tc>
      </w:tr>
      <w:tr w:rsidR="005540C0" w:rsidRPr="005540C0" w14:paraId="395A4403" w14:textId="4B0C447C" w:rsidTr="00B84B53">
        <w:trPr>
          <w:trHeight w:val="79"/>
        </w:trPr>
        <w:tc>
          <w:tcPr>
            <w:tcW w:w="1524" w:type="dxa"/>
            <w:vAlign w:val="center"/>
          </w:tcPr>
          <w:p w14:paraId="671AE5CC" w14:textId="511ED90D"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5</w:t>
            </w:r>
          </w:p>
        </w:tc>
        <w:tc>
          <w:tcPr>
            <w:tcW w:w="1703" w:type="dxa"/>
            <w:vAlign w:val="center"/>
          </w:tcPr>
          <w:p w14:paraId="0DEEAF76" w14:textId="56D10B34"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150</w:t>
            </w:r>
          </w:p>
        </w:tc>
        <w:tc>
          <w:tcPr>
            <w:tcW w:w="777" w:type="dxa"/>
            <w:vAlign w:val="bottom"/>
          </w:tcPr>
          <w:p w14:paraId="1F967305" w14:textId="2BD03F2A"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12</w:t>
            </w:r>
            <w:r w:rsidR="00092D57">
              <w:rPr>
                <w:rFonts w:cs="Arial"/>
                <w:color w:val="000000"/>
                <w:sz w:val="16"/>
                <w:szCs w:val="16"/>
              </w:rPr>
              <w:t>.0</w:t>
            </w:r>
          </w:p>
        </w:tc>
        <w:tc>
          <w:tcPr>
            <w:tcW w:w="777" w:type="dxa"/>
            <w:vAlign w:val="bottom"/>
          </w:tcPr>
          <w:p w14:paraId="6159CB42" w14:textId="35FFDBA8"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136</w:t>
            </w:r>
          </w:p>
        </w:tc>
        <w:tc>
          <w:tcPr>
            <w:tcW w:w="777" w:type="dxa"/>
            <w:vAlign w:val="bottom"/>
          </w:tcPr>
          <w:p w14:paraId="14F18264" w14:textId="3DAEE976"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99.9</w:t>
            </w:r>
          </w:p>
        </w:tc>
        <w:tc>
          <w:tcPr>
            <w:tcW w:w="777" w:type="dxa"/>
            <w:vAlign w:val="bottom"/>
          </w:tcPr>
          <w:p w14:paraId="73A4A0ED" w14:textId="338B8478"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270</w:t>
            </w:r>
          </w:p>
        </w:tc>
        <w:tc>
          <w:tcPr>
            <w:tcW w:w="777" w:type="dxa"/>
            <w:vAlign w:val="bottom"/>
          </w:tcPr>
          <w:p w14:paraId="112EECE4" w14:textId="60D887EE"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345</w:t>
            </w:r>
          </w:p>
        </w:tc>
        <w:tc>
          <w:tcPr>
            <w:tcW w:w="777" w:type="dxa"/>
            <w:vAlign w:val="bottom"/>
          </w:tcPr>
          <w:p w14:paraId="30AC2031" w14:textId="0BCE279E"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477</w:t>
            </w:r>
          </w:p>
        </w:tc>
      </w:tr>
      <w:tr w:rsidR="005540C0" w:rsidRPr="005540C0" w14:paraId="2C348B84" w14:textId="565BB4CB" w:rsidTr="00B84B53">
        <w:trPr>
          <w:trHeight w:val="79"/>
        </w:trPr>
        <w:tc>
          <w:tcPr>
            <w:tcW w:w="1524" w:type="dxa"/>
            <w:vAlign w:val="center"/>
          </w:tcPr>
          <w:p w14:paraId="12B83374" w14:textId="76D9183F"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6</w:t>
            </w:r>
          </w:p>
        </w:tc>
        <w:tc>
          <w:tcPr>
            <w:tcW w:w="1703" w:type="dxa"/>
            <w:vAlign w:val="center"/>
          </w:tcPr>
          <w:p w14:paraId="3F9AAEE6" w14:textId="5A43E569"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180</w:t>
            </w:r>
          </w:p>
        </w:tc>
        <w:tc>
          <w:tcPr>
            <w:tcW w:w="777" w:type="dxa"/>
            <w:vAlign w:val="bottom"/>
          </w:tcPr>
          <w:p w14:paraId="4575857B" w14:textId="6B8ADB27"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48</w:t>
            </w:r>
            <w:r w:rsidR="00092D57">
              <w:rPr>
                <w:rFonts w:cs="Arial"/>
                <w:color w:val="000000"/>
                <w:sz w:val="16"/>
                <w:szCs w:val="16"/>
              </w:rPr>
              <w:t>.0</w:t>
            </w:r>
          </w:p>
        </w:tc>
        <w:tc>
          <w:tcPr>
            <w:tcW w:w="777" w:type="dxa"/>
            <w:vAlign w:val="bottom"/>
          </w:tcPr>
          <w:p w14:paraId="020D0D67" w14:textId="339A8D68"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97.6</w:t>
            </w:r>
          </w:p>
        </w:tc>
        <w:tc>
          <w:tcPr>
            <w:tcW w:w="777" w:type="dxa"/>
            <w:vAlign w:val="bottom"/>
          </w:tcPr>
          <w:p w14:paraId="798CDE76" w14:textId="7A3F2AEE"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148</w:t>
            </w:r>
          </w:p>
        </w:tc>
        <w:tc>
          <w:tcPr>
            <w:tcW w:w="777" w:type="dxa"/>
            <w:vAlign w:val="bottom"/>
          </w:tcPr>
          <w:p w14:paraId="6402C31E" w14:textId="0A65D0EE"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263</w:t>
            </w:r>
          </w:p>
        </w:tc>
        <w:tc>
          <w:tcPr>
            <w:tcW w:w="777" w:type="dxa"/>
            <w:vAlign w:val="bottom"/>
          </w:tcPr>
          <w:p w14:paraId="19326728" w14:textId="6DE39D02"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584</w:t>
            </w:r>
          </w:p>
        </w:tc>
        <w:tc>
          <w:tcPr>
            <w:tcW w:w="777" w:type="dxa"/>
            <w:vAlign w:val="bottom"/>
          </w:tcPr>
          <w:p w14:paraId="1733A40B" w14:textId="7ED29623"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527</w:t>
            </w:r>
          </w:p>
        </w:tc>
      </w:tr>
      <w:tr w:rsidR="005540C0" w:rsidRPr="005540C0" w14:paraId="719C65D0" w14:textId="3328FABC" w:rsidTr="00B84B53">
        <w:trPr>
          <w:trHeight w:val="79"/>
        </w:trPr>
        <w:tc>
          <w:tcPr>
            <w:tcW w:w="1524" w:type="dxa"/>
            <w:vAlign w:val="center"/>
          </w:tcPr>
          <w:p w14:paraId="5D5EC073" w14:textId="17FAE3B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7</w:t>
            </w:r>
          </w:p>
        </w:tc>
        <w:tc>
          <w:tcPr>
            <w:tcW w:w="1703" w:type="dxa"/>
            <w:vAlign w:val="center"/>
          </w:tcPr>
          <w:p w14:paraId="1709E4D4" w14:textId="3E340282"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themeColor="text1"/>
                <w:sz w:val="16"/>
                <w:szCs w:val="16"/>
              </w:rPr>
              <w:t>210</w:t>
            </w:r>
          </w:p>
        </w:tc>
        <w:tc>
          <w:tcPr>
            <w:tcW w:w="777" w:type="dxa"/>
            <w:vAlign w:val="bottom"/>
          </w:tcPr>
          <w:p w14:paraId="3A1EEC54" w14:textId="048265BA"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56.7</w:t>
            </w:r>
          </w:p>
        </w:tc>
        <w:tc>
          <w:tcPr>
            <w:tcW w:w="777" w:type="dxa"/>
            <w:vAlign w:val="bottom"/>
          </w:tcPr>
          <w:p w14:paraId="143A4722" w14:textId="4B2F8C4C"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83.4</w:t>
            </w:r>
          </w:p>
        </w:tc>
        <w:tc>
          <w:tcPr>
            <w:tcW w:w="777" w:type="dxa"/>
            <w:vAlign w:val="bottom"/>
          </w:tcPr>
          <w:p w14:paraId="6CE42094" w14:textId="645EEF35"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153</w:t>
            </w:r>
          </w:p>
        </w:tc>
        <w:tc>
          <w:tcPr>
            <w:tcW w:w="777" w:type="dxa"/>
            <w:vAlign w:val="bottom"/>
          </w:tcPr>
          <w:p w14:paraId="12490495" w14:textId="7F0CEC0F"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259</w:t>
            </w:r>
          </w:p>
        </w:tc>
        <w:tc>
          <w:tcPr>
            <w:tcW w:w="777" w:type="dxa"/>
            <w:vAlign w:val="bottom"/>
          </w:tcPr>
          <w:p w14:paraId="04CA8DD5" w14:textId="500B56FA"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349</w:t>
            </w:r>
          </w:p>
        </w:tc>
        <w:tc>
          <w:tcPr>
            <w:tcW w:w="777" w:type="dxa"/>
            <w:vAlign w:val="bottom"/>
          </w:tcPr>
          <w:p w14:paraId="4627D5BD" w14:textId="6FD6B054" w:rsidR="005540C0" w:rsidRPr="005540C0" w:rsidRDefault="005540C0" w:rsidP="005F31CF">
            <w:pPr>
              <w:spacing w:line="276" w:lineRule="auto"/>
              <w:ind w:firstLine="0"/>
              <w:jc w:val="center"/>
              <w:rPr>
                <w:rFonts w:cs="Arial"/>
                <w:color w:val="000000" w:themeColor="text1"/>
                <w:sz w:val="16"/>
                <w:szCs w:val="16"/>
              </w:rPr>
            </w:pPr>
            <w:r w:rsidRPr="005540C0">
              <w:rPr>
                <w:rFonts w:cs="Arial"/>
                <w:color w:val="000000"/>
                <w:sz w:val="16"/>
                <w:szCs w:val="16"/>
              </w:rPr>
              <w:t>566</w:t>
            </w:r>
          </w:p>
        </w:tc>
      </w:tr>
      <w:tr w:rsidR="005F31CF" w:rsidRPr="005540C0" w14:paraId="71F62562" w14:textId="77777777" w:rsidTr="00B84B53">
        <w:trPr>
          <w:trHeight w:val="79"/>
        </w:trPr>
        <w:tc>
          <w:tcPr>
            <w:tcW w:w="1524" w:type="dxa"/>
            <w:tcBorders>
              <w:bottom w:val="single" w:sz="4" w:space="0" w:color="auto"/>
            </w:tcBorders>
            <w:vAlign w:val="center"/>
          </w:tcPr>
          <w:p w14:paraId="4832C5CA" w14:textId="0B05109F" w:rsidR="005F31CF" w:rsidRPr="005540C0" w:rsidRDefault="005F31CF" w:rsidP="005F31CF">
            <w:pPr>
              <w:spacing w:line="276" w:lineRule="auto"/>
              <w:ind w:firstLine="0"/>
              <w:jc w:val="center"/>
              <w:rPr>
                <w:rFonts w:cs="Arial"/>
                <w:color w:val="000000" w:themeColor="text1"/>
                <w:sz w:val="16"/>
                <w:szCs w:val="16"/>
              </w:rPr>
            </w:pPr>
            <w:r>
              <w:rPr>
                <w:rFonts w:cs="Arial"/>
                <w:color w:val="000000" w:themeColor="text1"/>
                <w:sz w:val="16"/>
                <w:szCs w:val="16"/>
              </w:rPr>
              <w:t>8</w:t>
            </w:r>
          </w:p>
        </w:tc>
        <w:tc>
          <w:tcPr>
            <w:tcW w:w="1703" w:type="dxa"/>
            <w:tcBorders>
              <w:bottom w:val="single" w:sz="4" w:space="0" w:color="auto"/>
            </w:tcBorders>
            <w:vAlign w:val="center"/>
          </w:tcPr>
          <w:p w14:paraId="5EDAA43B" w14:textId="66948DB7" w:rsidR="005F31CF" w:rsidRPr="005540C0" w:rsidRDefault="005F31CF" w:rsidP="005F31CF">
            <w:pPr>
              <w:spacing w:line="276" w:lineRule="auto"/>
              <w:ind w:firstLine="0"/>
              <w:jc w:val="center"/>
              <w:rPr>
                <w:rFonts w:cs="Arial"/>
                <w:color w:val="000000" w:themeColor="text1"/>
                <w:sz w:val="16"/>
                <w:szCs w:val="16"/>
              </w:rPr>
            </w:pPr>
            <w:r>
              <w:rPr>
                <w:rFonts w:cs="Arial"/>
                <w:color w:val="000000" w:themeColor="text1"/>
                <w:sz w:val="16"/>
                <w:szCs w:val="16"/>
              </w:rPr>
              <w:t>240</w:t>
            </w:r>
          </w:p>
        </w:tc>
        <w:tc>
          <w:tcPr>
            <w:tcW w:w="777" w:type="dxa"/>
            <w:tcBorders>
              <w:bottom w:val="single" w:sz="4" w:space="0" w:color="auto"/>
            </w:tcBorders>
            <w:vAlign w:val="bottom"/>
          </w:tcPr>
          <w:p w14:paraId="04DB6113" w14:textId="0794942F" w:rsidR="005F31CF" w:rsidRPr="005540C0" w:rsidRDefault="005F31CF" w:rsidP="005F31CF">
            <w:pPr>
              <w:spacing w:line="276" w:lineRule="auto"/>
              <w:ind w:firstLine="0"/>
              <w:jc w:val="center"/>
              <w:rPr>
                <w:rFonts w:cs="Arial"/>
                <w:color w:val="000000"/>
                <w:sz w:val="16"/>
                <w:szCs w:val="16"/>
              </w:rPr>
            </w:pPr>
            <w:r>
              <w:rPr>
                <w:rFonts w:cs="Arial"/>
                <w:color w:val="000000"/>
                <w:sz w:val="16"/>
                <w:szCs w:val="16"/>
              </w:rPr>
              <w:t>---</w:t>
            </w:r>
          </w:p>
        </w:tc>
        <w:tc>
          <w:tcPr>
            <w:tcW w:w="777" w:type="dxa"/>
            <w:tcBorders>
              <w:bottom w:val="single" w:sz="4" w:space="0" w:color="auto"/>
            </w:tcBorders>
            <w:vAlign w:val="bottom"/>
          </w:tcPr>
          <w:p w14:paraId="6F27D01E" w14:textId="1C17C765" w:rsidR="005F31CF" w:rsidRPr="005540C0" w:rsidRDefault="004F3450" w:rsidP="005F31CF">
            <w:pPr>
              <w:spacing w:line="276" w:lineRule="auto"/>
              <w:ind w:firstLine="0"/>
              <w:jc w:val="center"/>
              <w:rPr>
                <w:rFonts w:cs="Arial"/>
                <w:color w:val="000000"/>
                <w:sz w:val="16"/>
                <w:szCs w:val="16"/>
              </w:rPr>
            </w:pPr>
            <w:r>
              <w:rPr>
                <w:rFonts w:cs="Arial"/>
                <w:color w:val="000000"/>
                <w:sz w:val="16"/>
                <w:szCs w:val="16"/>
              </w:rPr>
              <w:t>51.6</w:t>
            </w:r>
          </w:p>
        </w:tc>
        <w:tc>
          <w:tcPr>
            <w:tcW w:w="777" w:type="dxa"/>
            <w:tcBorders>
              <w:bottom w:val="single" w:sz="4" w:space="0" w:color="auto"/>
            </w:tcBorders>
            <w:vAlign w:val="bottom"/>
          </w:tcPr>
          <w:p w14:paraId="65681445" w14:textId="0ECFB5B9" w:rsidR="005F31CF" w:rsidRPr="005540C0" w:rsidRDefault="005F31CF" w:rsidP="005F31CF">
            <w:pPr>
              <w:spacing w:line="276" w:lineRule="auto"/>
              <w:ind w:firstLine="0"/>
              <w:jc w:val="center"/>
              <w:rPr>
                <w:rFonts w:cs="Arial"/>
                <w:color w:val="000000"/>
                <w:sz w:val="16"/>
                <w:szCs w:val="16"/>
              </w:rPr>
            </w:pPr>
            <w:r>
              <w:rPr>
                <w:rFonts w:cs="Arial"/>
                <w:color w:val="000000"/>
                <w:sz w:val="16"/>
                <w:szCs w:val="16"/>
              </w:rPr>
              <w:t>---</w:t>
            </w:r>
          </w:p>
        </w:tc>
        <w:tc>
          <w:tcPr>
            <w:tcW w:w="777" w:type="dxa"/>
            <w:tcBorders>
              <w:bottom w:val="single" w:sz="4" w:space="0" w:color="auto"/>
            </w:tcBorders>
            <w:vAlign w:val="bottom"/>
          </w:tcPr>
          <w:p w14:paraId="64DE8131" w14:textId="6F2FC3EE" w:rsidR="005F31CF" w:rsidRPr="005540C0" w:rsidRDefault="004F3450" w:rsidP="005F31CF">
            <w:pPr>
              <w:spacing w:line="276" w:lineRule="auto"/>
              <w:ind w:firstLine="0"/>
              <w:jc w:val="center"/>
              <w:rPr>
                <w:rFonts w:cs="Arial"/>
                <w:color w:val="000000"/>
                <w:sz w:val="16"/>
                <w:szCs w:val="16"/>
              </w:rPr>
            </w:pPr>
            <w:r>
              <w:rPr>
                <w:rFonts w:cs="Arial"/>
                <w:color w:val="000000"/>
                <w:sz w:val="16"/>
                <w:szCs w:val="16"/>
              </w:rPr>
              <w:t>211</w:t>
            </w:r>
          </w:p>
        </w:tc>
        <w:tc>
          <w:tcPr>
            <w:tcW w:w="777" w:type="dxa"/>
            <w:tcBorders>
              <w:bottom w:val="single" w:sz="4" w:space="0" w:color="auto"/>
            </w:tcBorders>
            <w:vAlign w:val="bottom"/>
          </w:tcPr>
          <w:p w14:paraId="470F24BE" w14:textId="2AF1E8B8" w:rsidR="005F31CF" w:rsidRPr="005540C0" w:rsidRDefault="005F31CF" w:rsidP="005F31CF">
            <w:pPr>
              <w:spacing w:line="276" w:lineRule="auto"/>
              <w:ind w:firstLine="0"/>
              <w:jc w:val="center"/>
              <w:rPr>
                <w:rFonts w:cs="Arial"/>
                <w:color w:val="000000"/>
                <w:sz w:val="16"/>
                <w:szCs w:val="16"/>
              </w:rPr>
            </w:pPr>
            <w:r>
              <w:rPr>
                <w:rFonts w:cs="Arial"/>
                <w:color w:val="000000"/>
                <w:sz w:val="16"/>
                <w:szCs w:val="16"/>
              </w:rPr>
              <w:t>---</w:t>
            </w:r>
          </w:p>
        </w:tc>
        <w:tc>
          <w:tcPr>
            <w:tcW w:w="777" w:type="dxa"/>
            <w:tcBorders>
              <w:bottom w:val="single" w:sz="4" w:space="0" w:color="auto"/>
            </w:tcBorders>
            <w:vAlign w:val="bottom"/>
          </w:tcPr>
          <w:p w14:paraId="2B01751A" w14:textId="7413826F" w:rsidR="005F31CF" w:rsidRPr="005540C0" w:rsidRDefault="004F3450" w:rsidP="005F31CF">
            <w:pPr>
              <w:spacing w:line="276" w:lineRule="auto"/>
              <w:ind w:firstLine="0"/>
              <w:jc w:val="center"/>
              <w:rPr>
                <w:rFonts w:cs="Arial"/>
                <w:color w:val="000000"/>
                <w:sz w:val="16"/>
                <w:szCs w:val="16"/>
              </w:rPr>
            </w:pPr>
            <w:r>
              <w:rPr>
                <w:rFonts w:cs="Arial"/>
                <w:color w:val="000000"/>
                <w:sz w:val="16"/>
                <w:szCs w:val="16"/>
              </w:rPr>
              <w:t>609</w:t>
            </w:r>
          </w:p>
        </w:tc>
      </w:tr>
      <w:tr w:rsidR="00B96CF8" w:rsidRPr="005540C0" w14:paraId="66C4A3A2" w14:textId="77777777" w:rsidTr="00B84B53">
        <w:trPr>
          <w:trHeight w:val="79"/>
        </w:trPr>
        <w:tc>
          <w:tcPr>
            <w:tcW w:w="1524" w:type="dxa"/>
            <w:tcBorders>
              <w:top w:val="single" w:sz="4" w:space="0" w:color="auto"/>
            </w:tcBorders>
            <w:vAlign w:val="center"/>
          </w:tcPr>
          <w:p w14:paraId="4CC12E2C" w14:textId="3CB600EC" w:rsidR="00B96CF8" w:rsidRPr="00B96CF8" w:rsidRDefault="00B96CF8" w:rsidP="005F31CF">
            <w:pPr>
              <w:spacing w:line="276" w:lineRule="auto"/>
              <w:ind w:firstLine="0"/>
              <w:jc w:val="center"/>
              <w:rPr>
                <w:rFonts w:cs="Arial"/>
                <w:b/>
                <w:bCs/>
                <w:color w:val="000000" w:themeColor="text1"/>
                <w:sz w:val="16"/>
                <w:szCs w:val="16"/>
              </w:rPr>
            </w:pPr>
          </w:p>
        </w:tc>
        <w:tc>
          <w:tcPr>
            <w:tcW w:w="1703" w:type="dxa"/>
            <w:tcBorders>
              <w:top w:val="single" w:sz="4" w:space="0" w:color="auto"/>
            </w:tcBorders>
            <w:vAlign w:val="center"/>
          </w:tcPr>
          <w:p w14:paraId="2A151D2F" w14:textId="0AA9F9EC" w:rsidR="00B96CF8" w:rsidRPr="00B96CF8" w:rsidRDefault="00B96CF8" w:rsidP="005F31CF">
            <w:pPr>
              <w:spacing w:line="276" w:lineRule="auto"/>
              <w:ind w:firstLine="0"/>
              <w:jc w:val="center"/>
              <w:rPr>
                <w:rFonts w:cs="Arial"/>
                <w:b/>
                <w:bCs/>
                <w:color w:val="000000" w:themeColor="text1"/>
                <w:sz w:val="16"/>
                <w:szCs w:val="16"/>
              </w:rPr>
            </w:pPr>
            <w:r w:rsidRPr="00B96CF8">
              <w:rPr>
                <w:rFonts w:cs="Arial"/>
                <w:b/>
                <w:bCs/>
                <w:color w:val="000000" w:themeColor="text1"/>
                <w:sz w:val="16"/>
                <w:szCs w:val="16"/>
              </w:rPr>
              <w:t>Mean</w:t>
            </w:r>
          </w:p>
        </w:tc>
        <w:tc>
          <w:tcPr>
            <w:tcW w:w="777" w:type="dxa"/>
            <w:tcBorders>
              <w:top w:val="single" w:sz="4" w:space="0" w:color="auto"/>
            </w:tcBorders>
            <w:vAlign w:val="bottom"/>
          </w:tcPr>
          <w:p w14:paraId="070D6DB1" w14:textId="003BD325" w:rsidR="00B96CF8" w:rsidRPr="00B96CF8" w:rsidRDefault="004F3450" w:rsidP="005F31CF">
            <w:pPr>
              <w:spacing w:line="276" w:lineRule="auto"/>
              <w:ind w:firstLine="0"/>
              <w:jc w:val="center"/>
              <w:rPr>
                <w:rFonts w:cs="Arial"/>
                <w:b/>
                <w:bCs/>
                <w:color w:val="000000"/>
                <w:sz w:val="16"/>
                <w:szCs w:val="16"/>
              </w:rPr>
            </w:pPr>
            <w:r>
              <w:rPr>
                <w:rFonts w:cs="Arial"/>
                <w:b/>
                <w:bCs/>
                <w:color w:val="000000"/>
                <w:sz w:val="16"/>
                <w:szCs w:val="16"/>
              </w:rPr>
              <w:t>43.7</w:t>
            </w:r>
          </w:p>
        </w:tc>
        <w:tc>
          <w:tcPr>
            <w:tcW w:w="777" w:type="dxa"/>
            <w:tcBorders>
              <w:top w:val="single" w:sz="4" w:space="0" w:color="auto"/>
            </w:tcBorders>
            <w:vAlign w:val="bottom"/>
          </w:tcPr>
          <w:p w14:paraId="2935DC12" w14:textId="31FF9F99" w:rsidR="00B96CF8" w:rsidRPr="00B96CF8" w:rsidRDefault="00B96CF8" w:rsidP="005F31CF">
            <w:pPr>
              <w:spacing w:line="276" w:lineRule="auto"/>
              <w:ind w:firstLine="0"/>
              <w:jc w:val="center"/>
              <w:rPr>
                <w:rFonts w:cs="Arial"/>
                <w:b/>
                <w:bCs/>
                <w:color w:val="000000"/>
                <w:sz w:val="16"/>
                <w:szCs w:val="16"/>
              </w:rPr>
            </w:pPr>
            <w:r w:rsidRPr="00B96CF8">
              <w:rPr>
                <w:rFonts w:cs="Arial"/>
                <w:b/>
                <w:bCs/>
                <w:color w:val="000000"/>
                <w:sz w:val="16"/>
                <w:szCs w:val="16"/>
              </w:rPr>
              <w:t>9</w:t>
            </w:r>
            <w:r w:rsidR="004F3450">
              <w:rPr>
                <w:rFonts w:cs="Arial"/>
                <w:b/>
                <w:bCs/>
                <w:color w:val="000000"/>
                <w:sz w:val="16"/>
                <w:szCs w:val="16"/>
              </w:rPr>
              <w:t>9.7</w:t>
            </w:r>
          </w:p>
        </w:tc>
        <w:tc>
          <w:tcPr>
            <w:tcW w:w="777" w:type="dxa"/>
            <w:tcBorders>
              <w:top w:val="single" w:sz="4" w:space="0" w:color="auto"/>
            </w:tcBorders>
            <w:vAlign w:val="bottom"/>
          </w:tcPr>
          <w:p w14:paraId="12485DEE" w14:textId="0314CF08" w:rsidR="00B96CF8" w:rsidRPr="00B96CF8" w:rsidRDefault="00B96CF8" w:rsidP="005F31CF">
            <w:pPr>
              <w:spacing w:line="276" w:lineRule="auto"/>
              <w:ind w:firstLine="0"/>
              <w:jc w:val="center"/>
              <w:rPr>
                <w:rFonts w:cs="Arial"/>
                <w:b/>
                <w:bCs/>
                <w:color w:val="000000"/>
                <w:sz w:val="16"/>
                <w:szCs w:val="16"/>
              </w:rPr>
            </w:pPr>
            <w:r w:rsidRPr="00B96CF8">
              <w:rPr>
                <w:rFonts w:cs="Arial"/>
                <w:b/>
                <w:bCs/>
                <w:color w:val="000000"/>
                <w:sz w:val="16"/>
                <w:szCs w:val="16"/>
              </w:rPr>
              <w:t>1</w:t>
            </w:r>
            <w:r w:rsidR="004F3450">
              <w:rPr>
                <w:rFonts w:cs="Arial"/>
                <w:b/>
                <w:bCs/>
                <w:color w:val="000000"/>
                <w:sz w:val="16"/>
                <w:szCs w:val="16"/>
              </w:rPr>
              <w:t>39</w:t>
            </w:r>
          </w:p>
        </w:tc>
        <w:tc>
          <w:tcPr>
            <w:tcW w:w="777" w:type="dxa"/>
            <w:tcBorders>
              <w:top w:val="single" w:sz="4" w:space="0" w:color="auto"/>
            </w:tcBorders>
            <w:vAlign w:val="bottom"/>
          </w:tcPr>
          <w:p w14:paraId="7D48408F" w14:textId="32CF1F0C" w:rsidR="00B96CF8" w:rsidRPr="00B96CF8" w:rsidRDefault="00B96CF8" w:rsidP="005F31CF">
            <w:pPr>
              <w:spacing w:line="276" w:lineRule="auto"/>
              <w:ind w:firstLine="0"/>
              <w:jc w:val="center"/>
              <w:rPr>
                <w:rFonts w:cs="Arial"/>
                <w:b/>
                <w:bCs/>
                <w:color w:val="000000"/>
                <w:sz w:val="16"/>
                <w:szCs w:val="16"/>
              </w:rPr>
            </w:pPr>
            <w:r w:rsidRPr="00B96CF8">
              <w:rPr>
                <w:rFonts w:cs="Arial"/>
                <w:b/>
                <w:bCs/>
                <w:color w:val="000000"/>
                <w:sz w:val="16"/>
                <w:szCs w:val="16"/>
              </w:rPr>
              <w:t>2</w:t>
            </w:r>
            <w:r w:rsidR="004F3450">
              <w:rPr>
                <w:rFonts w:cs="Arial"/>
                <w:b/>
                <w:bCs/>
                <w:color w:val="000000"/>
                <w:sz w:val="16"/>
                <w:szCs w:val="16"/>
              </w:rPr>
              <w:t>47</w:t>
            </w:r>
          </w:p>
        </w:tc>
        <w:tc>
          <w:tcPr>
            <w:tcW w:w="777" w:type="dxa"/>
            <w:tcBorders>
              <w:top w:val="single" w:sz="4" w:space="0" w:color="auto"/>
            </w:tcBorders>
            <w:vAlign w:val="bottom"/>
          </w:tcPr>
          <w:p w14:paraId="57E1AAA1" w14:textId="673F3A6D" w:rsidR="00B96CF8" w:rsidRPr="00B96CF8" w:rsidRDefault="004F3450" w:rsidP="005F31CF">
            <w:pPr>
              <w:spacing w:line="276" w:lineRule="auto"/>
              <w:ind w:firstLine="0"/>
              <w:jc w:val="center"/>
              <w:rPr>
                <w:rFonts w:cs="Arial"/>
                <w:b/>
                <w:bCs/>
                <w:color w:val="000000"/>
                <w:sz w:val="16"/>
                <w:szCs w:val="16"/>
              </w:rPr>
            </w:pPr>
            <w:r>
              <w:rPr>
                <w:rFonts w:cs="Arial"/>
                <w:b/>
                <w:bCs/>
                <w:color w:val="000000"/>
                <w:sz w:val="16"/>
                <w:szCs w:val="16"/>
              </w:rPr>
              <w:t>387</w:t>
            </w:r>
          </w:p>
        </w:tc>
        <w:tc>
          <w:tcPr>
            <w:tcW w:w="777" w:type="dxa"/>
            <w:tcBorders>
              <w:top w:val="single" w:sz="4" w:space="0" w:color="auto"/>
            </w:tcBorders>
            <w:vAlign w:val="bottom"/>
          </w:tcPr>
          <w:p w14:paraId="075BC5EC" w14:textId="4B585950" w:rsidR="00B96CF8" w:rsidRPr="00B96CF8" w:rsidRDefault="004F3450" w:rsidP="005F31CF">
            <w:pPr>
              <w:spacing w:line="276" w:lineRule="auto"/>
              <w:ind w:firstLine="0"/>
              <w:jc w:val="center"/>
              <w:rPr>
                <w:rFonts w:cs="Arial"/>
                <w:b/>
                <w:bCs/>
                <w:color w:val="000000"/>
                <w:sz w:val="16"/>
                <w:szCs w:val="16"/>
              </w:rPr>
            </w:pPr>
            <w:r>
              <w:rPr>
                <w:rFonts w:cs="Arial"/>
                <w:b/>
                <w:bCs/>
                <w:color w:val="000000"/>
                <w:sz w:val="16"/>
                <w:szCs w:val="16"/>
              </w:rPr>
              <w:t>502</w:t>
            </w:r>
          </w:p>
        </w:tc>
      </w:tr>
      <w:tr w:rsidR="005F31CF" w:rsidRPr="005540C0" w14:paraId="1822056A" w14:textId="77777777" w:rsidTr="00B84B53">
        <w:trPr>
          <w:trHeight w:val="79"/>
        </w:trPr>
        <w:tc>
          <w:tcPr>
            <w:tcW w:w="1524" w:type="dxa"/>
            <w:tcBorders>
              <w:bottom w:val="single" w:sz="4" w:space="0" w:color="auto"/>
            </w:tcBorders>
            <w:vAlign w:val="center"/>
          </w:tcPr>
          <w:p w14:paraId="5BB2845F" w14:textId="77777777" w:rsidR="005F31CF" w:rsidRPr="00B96CF8" w:rsidRDefault="005F31CF" w:rsidP="005F31CF">
            <w:pPr>
              <w:spacing w:line="276" w:lineRule="auto"/>
              <w:ind w:firstLine="0"/>
              <w:jc w:val="center"/>
              <w:rPr>
                <w:rFonts w:cs="Arial"/>
                <w:b/>
                <w:bCs/>
                <w:color w:val="000000" w:themeColor="text1"/>
                <w:sz w:val="16"/>
                <w:szCs w:val="16"/>
              </w:rPr>
            </w:pPr>
          </w:p>
        </w:tc>
        <w:tc>
          <w:tcPr>
            <w:tcW w:w="1703" w:type="dxa"/>
            <w:tcBorders>
              <w:bottom w:val="single" w:sz="4" w:space="0" w:color="auto"/>
            </w:tcBorders>
            <w:vAlign w:val="center"/>
          </w:tcPr>
          <w:p w14:paraId="6A8D1D3B" w14:textId="0904969B" w:rsidR="005F31CF" w:rsidRPr="004F3450" w:rsidRDefault="005F31CF" w:rsidP="005F31CF">
            <w:pPr>
              <w:spacing w:line="276" w:lineRule="auto"/>
              <w:ind w:firstLine="0"/>
              <w:jc w:val="center"/>
              <w:rPr>
                <w:rFonts w:cs="Arial"/>
                <w:i/>
                <w:iCs/>
                <w:color w:val="000000" w:themeColor="text1"/>
                <w:sz w:val="16"/>
                <w:szCs w:val="16"/>
              </w:rPr>
            </w:pPr>
            <w:r w:rsidRPr="004F3450">
              <w:rPr>
                <w:rFonts w:cs="Arial"/>
                <w:i/>
                <w:iCs/>
                <w:color w:val="000000" w:themeColor="text1"/>
                <w:sz w:val="16"/>
                <w:szCs w:val="16"/>
              </w:rPr>
              <w:t>Stand. Dev.</w:t>
            </w:r>
          </w:p>
        </w:tc>
        <w:tc>
          <w:tcPr>
            <w:tcW w:w="777" w:type="dxa"/>
            <w:tcBorders>
              <w:bottom w:val="single" w:sz="4" w:space="0" w:color="auto"/>
            </w:tcBorders>
            <w:vAlign w:val="bottom"/>
          </w:tcPr>
          <w:p w14:paraId="42A74FC7" w14:textId="2154437E"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15.9</w:t>
            </w:r>
          </w:p>
        </w:tc>
        <w:tc>
          <w:tcPr>
            <w:tcW w:w="777" w:type="dxa"/>
            <w:tcBorders>
              <w:bottom w:val="single" w:sz="4" w:space="0" w:color="auto"/>
            </w:tcBorders>
            <w:vAlign w:val="bottom"/>
          </w:tcPr>
          <w:p w14:paraId="27AC5BFD" w14:textId="173E18DB"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25.7</w:t>
            </w:r>
          </w:p>
        </w:tc>
        <w:tc>
          <w:tcPr>
            <w:tcW w:w="777" w:type="dxa"/>
            <w:tcBorders>
              <w:bottom w:val="single" w:sz="4" w:space="0" w:color="auto"/>
            </w:tcBorders>
            <w:vAlign w:val="bottom"/>
          </w:tcPr>
          <w:p w14:paraId="1A51B275" w14:textId="70AE3581"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21.0</w:t>
            </w:r>
          </w:p>
        </w:tc>
        <w:tc>
          <w:tcPr>
            <w:tcW w:w="777" w:type="dxa"/>
            <w:tcBorders>
              <w:bottom w:val="single" w:sz="4" w:space="0" w:color="auto"/>
            </w:tcBorders>
            <w:vAlign w:val="bottom"/>
          </w:tcPr>
          <w:p w14:paraId="4B37F929" w14:textId="30E74DD6"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27.1</w:t>
            </w:r>
          </w:p>
        </w:tc>
        <w:tc>
          <w:tcPr>
            <w:tcW w:w="777" w:type="dxa"/>
            <w:tcBorders>
              <w:bottom w:val="single" w:sz="4" w:space="0" w:color="auto"/>
            </w:tcBorders>
            <w:vAlign w:val="bottom"/>
          </w:tcPr>
          <w:p w14:paraId="3D5E7EC0" w14:textId="634A986D"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98.5</w:t>
            </w:r>
          </w:p>
        </w:tc>
        <w:tc>
          <w:tcPr>
            <w:tcW w:w="777" w:type="dxa"/>
            <w:tcBorders>
              <w:bottom w:val="single" w:sz="4" w:space="0" w:color="auto"/>
            </w:tcBorders>
            <w:vAlign w:val="bottom"/>
          </w:tcPr>
          <w:p w14:paraId="6D3151F5" w14:textId="7E1818E1" w:rsidR="005F31CF" w:rsidRPr="004F3450" w:rsidRDefault="004F3450" w:rsidP="005F31CF">
            <w:pPr>
              <w:spacing w:line="276" w:lineRule="auto"/>
              <w:ind w:firstLine="0"/>
              <w:jc w:val="center"/>
              <w:rPr>
                <w:rFonts w:cs="Arial"/>
                <w:i/>
                <w:iCs/>
                <w:color w:val="000000"/>
                <w:sz w:val="16"/>
                <w:szCs w:val="16"/>
              </w:rPr>
            </w:pPr>
            <w:r w:rsidRPr="004F3450">
              <w:rPr>
                <w:rFonts w:cs="Arial"/>
                <w:i/>
                <w:iCs/>
                <w:color w:val="000000"/>
                <w:sz w:val="16"/>
                <w:szCs w:val="16"/>
              </w:rPr>
              <w:t>66.0</w:t>
            </w:r>
          </w:p>
        </w:tc>
      </w:tr>
    </w:tbl>
    <w:p w14:paraId="2CAA2533" w14:textId="77777777" w:rsidR="00FF05D3" w:rsidRDefault="00FF05D3" w:rsidP="00166A67">
      <w:pPr>
        <w:ind w:firstLine="0"/>
      </w:pPr>
    </w:p>
    <w:p w14:paraId="7B0AF11B" w14:textId="77777777" w:rsidR="00953B0F" w:rsidRDefault="00953B0F" w:rsidP="00166A67">
      <w:pPr>
        <w:ind w:firstLine="0"/>
      </w:pPr>
    </w:p>
    <w:p w14:paraId="6878612A" w14:textId="2C117340" w:rsidR="00B84B53" w:rsidRDefault="00B84B53" w:rsidP="00B84B53">
      <w:pPr>
        <w:pStyle w:val="Caption"/>
        <w:spacing w:after="0"/>
      </w:pPr>
      <w:r w:rsidRPr="005540C0">
        <w:rPr>
          <w:b/>
          <w:bCs/>
        </w:rPr>
        <w:t>Table S</w:t>
      </w:r>
      <w:r w:rsidRPr="005540C0">
        <w:rPr>
          <w:b/>
          <w:bCs/>
        </w:rPr>
        <w:fldChar w:fldCharType="begin"/>
      </w:r>
      <w:r w:rsidRPr="005540C0">
        <w:rPr>
          <w:b/>
          <w:bCs/>
        </w:rPr>
        <w:instrText xml:space="preserve"> SEQ Table_S \* ARABIC </w:instrText>
      </w:r>
      <w:r w:rsidRPr="005540C0">
        <w:rPr>
          <w:b/>
          <w:bCs/>
        </w:rPr>
        <w:fldChar w:fldCharType="separate"/>
      </w:r>
      <w:r w:rsidR="00095023">
        <w:rPr>
          <w:b/>
          <w:bCs/>
          <w:noProof/>
        </w:rPr>
        <w:t>5</w:t>
      </w:r>
      <w:r w:rsidRPr="005540C0">
        <w:rPr>
          <w:b/>
          <w:bCs/>
        </w:rPr>
        <w:fldChar w:fldCharType="end"/>
      </w:r>
      <w:r>
        <w:t xml:space="preserve"> Summary of product particle size measurements for continuous crystallisation (Exp. 1) and continuous crystallisation with spherical agglomeration (Exp. 2) experiments for comparison. Optical microscopy was used to estimate the particle size distribution.  </w:t>
      </w:r>
    </w:p>
    <w:tbl>
      <w:tblPr>
        <w:tblStyle w:val="TableGrid"/>
        <w:tblW w:w="49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3"/>
        <w:gridCol w:w="777"/>
        <w:gridCol w:w="777"/>
        <w:gridCol w:w="777"/>
        <w:gridCol w:w="777"/>
      </w:tblGrid>
      <w:tr w:rsidR="00B84B53" w:rsidRPr="005540C0" w14:paraId="3A367982" w14:textId="77777777" w:rsidTr="00B84B53">
        <w:trPr>
          <w:trHeight w:val="227"/>
        </w:trPr>
        <w:tc>
          <w:tcPr>
            <w:tcW w:w="1873" w:type="dxa"/>
            <w:tcBorders>
              <w:top w:val="single" w:sz="4" w:space="0" w:color="auto"/>
              <w:bottom w:val="single" w:sz="4" w:space="0" w:color="auto"/>
            </w:tcBorders>
            <w:vAlign w:val="center"/>
          </w:tcPr>
          <w:p w14:paraId="323D2F0D" w14:textId="5A573B98" w:rsidR="00B84B53" w:rsidRPr="005540C0" w:rsidRDefault="00B84B53" w:rsidP="00BB760C">
            <w:pPr>
              <w:spacing w:line="276" w:lineRule="auto"/>
              <w:ind w:firstLine="0"/>
              <w:jc w:val="center"/>
              <w:rPr>
                <w:rFonts w:cs="Arial"/>
                <w:b/>
                <w:bCs/>
                <w:color w:val="000000" w:themeColor="text1"/>
                <w:sz w:val="16"/>
                <w:szCs w:val="16"/>
              </w:rPr>
            </w:pPr>
            <w:r>
              <w:rPr>
                <w:rFonts w:cs="Arial"/>
                <w:b/>
                <w:bCs/>
                <w:color w:val="000000" w:themeColor="text1"/>
                <w:sz w:val="16"/>
                <w:szCs w:val="16"/>
              </w:rPr>
              <w:t>Product</w:t>
            </w:r>
          </w:p>
        </w:tc>
        <w:tc>
          <w:tcPr>
            <w:tcW w:w="777" w:type="dxa"/>
            <w:tcBorders>
              <w:top w:val="single" w:sz="4" w:space="0" w:color="auto"/>
              <w:bottom w:val="single" w:sz="4" w:space="0" w:color="auto"/>
            </w:tcBorders>
          </w:tcPr>
          <w:p w14:paraId="7042E627" w14:textId="6F54A693" w:rsidR="00B84B53" w:rsidRPr="005540C0" w:rsidRDefault="00B84B53" w:rsidP="00BB760C">
            <w:pPr>
              <w:spacing w:line="276" w:lineRule="auto"/>
              <w:ind w:firstLine="0"/>
              <w:jc w:val="center"/>
              <w:rPr>
                <w:rFonts w:cs="Arial"/>
                <w:b/>
                <w:bCs/>
                <w:color w:val="000000" w:themeColor="text1"/>
                <w:sz w:val="16"/>
                <w:szCs w:val="16"/>
              </w:rPr>
            </w:pPr>
            <w:r>
              <w:rPr>
                <w:rFonts w:cs="Arial"/>
                <w:b/>
                <w:bCs/>
                <w:color w:val="000000" w:themeColor="text1"/>
                <w:sz w:val="16"/>
                <w:szCs w:val="16"/>
              </w:rPr>
              <w:t>D</w:t>
            </w:r>
            <w:r w:rsidRPr="00B84B53">
              <w:rPr>
                <w:rFonts w:cs="Arial"/>
                <w:b/>
                <w:bCs/>
                <w:color w:val="000000" w:themeColor="text1"/>
                <w:sz w:val="16"/>
                <w:szCs w:val="16"/>
                <w:vertAlign w:val="subscript"/>
              </w:rPr>
              <w:t>10</w:t>
            </w:r>
          </w:p>
        </w:tc>
        <w:tc>
          <w:tcPr>
            <w:tcW w:w="777" w:type="dxa"/>
            <w:tcBorders>
              <w:top w:val="single" w:sz="4" w:space="0" w:color="auto"/>
              <w:bottom w:val="single" w:sz="4" w:space="0" w:color="auto"/>
            </w:tcBorders>
          </w:tcPr>
          <w:p w14:paraId="51845D9A" w14:textId="0D58D4F3" w:rsidR="00B84B53" w:rsidRPr="005540C0" w:rsidRDefault="00B84B53" w:rsidP="00BB760C">
            <w:pPr>
              <w:spacing w:line="276" w:lineRule="auto"/>
              <w:ind w:firstLine="0"/>
              <w:jc w:val="center"/>
              <w:rPr>
                <w:rFonts w:cs="Arial"/>
                <w:b/>
                <w:bCs/>
                <w:color w:val="000000" w:themeColor="text1"/>
                <w:sz w:val="16"/>
                <w:szCs w:val="16"/>
              </w:rPr>
            </w:pPr>
            <w:r>
              <w:rPr>
                <w:rFonts w:cs="Arial"/>
                <w:b/>
                <w:bCs/>
                <w:color w:val="000000" w:themeColor="text1"/>
                <w:sz w:val="16"/>
                <w:szCs w:val="16"/>
              </w:rPr>
              <w:t>D</w:t>
            </w:r>
            <w:r w:rsidRPr="00B84B53">
              <w:rPr>
                <w:rFonts w:cs="Arial"/>
                <w:b/>
                <w:bCs/>
                <w:color w:val="000000" w:themeColor="text1"/>
                <w:sz w:val="16"/>
                <w:szCs w:val="16"/>
                <w:vertAlign w:val="subscript"/>
              </w:rPr>
              <w:t>50</w:t>
            </w:r>
          </w:p>
        </w:tc>
        <w:tc>
          <w:tcPr>
            <w:tcW w:w="777" w:type="dxa"/>
            <w:tcBorders>
              <w:top w:val="single" w:sz="4" w:space="0" w:color="auto"/>
              <w:bottom w:val="single" w:sz="4" w:space="0" w:color="auto"/>
            </w:tcBorders>
          </w:tcPr>
          <w:p w14:paraId="5E07CB77" w14:textId="601C3DE0" w:rsidR="00B84B53" w:rsidRPr="005540C0" w:rsidRDefault="00B84B53" w:rsidP="00BB760C">
            <w:pPr>
              <w:spacing w:line="276" w:lineRule="auto"/>
              <w:ind w:firstLine="0"/>
              <w:jc w:val="center"/>
              <w:rPr>
                <w:rFonts w:cs="Arial"/>
                <w:b/>
                <w:bCs/>
                <w:color w:val="000000" w:themeColor="text1"/>
                <w:sz w:val="16"/>
                <w:szCs w:val="16"/>
              </w:rPr>
            </w:pPr>
            <w:r>
              <w:rPr>
                <w:rFonts w:cs="Arial"/>
                <w:b/>
                <w:bCs/>
                <w:color w:val="000000" w:themeColor="text1"/>
                <w:sz w:val="16"/>
                <w:szCs w:val="16"/>
              </w:rPr>
              <w:t>D</w:t>
            </w:r>
            <w:r w:rsidRPr="00B84B53">
              <w:rPr>
                <w:rFonts w:cs="Arial"/>
                <w:b/>
                <w:bCs/>
                <w:color w:val="000000" w:themeColor="text1"/>
                <w:sz w:val="16"/>
                <w:szCs w:val="16"/>
                <w:vertAlign w:val="subscript"/>
              </w:rPr>
              <w:t>90</w:t>
            </w:r>
          </w:p>
        </w:tc>
        <w:tc>
          <w:tcPr>
            <w:tcW w:w="777" w:type="dxa"/>
            <w:tcBorders>
              <w:top w:val="single" w:sz="4" w:space="0" w:color="auto"/>
              <w:bottom w:val="single" w:sz="4" w:space="0" w:color="auto"/>
            </w:tcBorders>
          </w:tcPr>
          <w:p w14:paraId="6C156AFF" w14:textId="1A1497FD" w:rsidR="00B84B53" w:rsidRPr="005540C0" w:rsidRDefault="00B84B53" w:rsidP="00BB760C">
            <w:pPr>
              <w:spacing w:line="276" w:lineRule="auto"/>
              <w:ind w:firstLine="0"/>
              <w:jc w:val="center"/>
              <w:rPr>
                <w:rFonts w:cs="Arial"/>
                <w:b/>
                <w:bCs/>
                <w:color w:val="000000" w:themeColor="text1"/>
                <w:sz w:val="16"/>
                <w:szCs w:val="16"/>
              </w:rPr>
            </w:pPr>
            <w:r>
              <w:rPr>
                <w:rFonts w:cs="Arial"/>
                <w:b/>
                <w:bCs/>
                <w:color w:val="000000" w:themeColor="text1"/>
                <w:sz w:val="16"/>
                <w:szCs w:val="16"/>
              </w:rPr>
              <w:t>Span</w:t>
            </w:r>
          </w:p>
        </w:tc>
      </w:tr>
      <w:tr w:rsidR="00B84B53" w:rsidRPr="005540C0" w14:paraId="3ACE710D" w14:textId="77777777" w:rsidTr="00B84B53">
        <w:trPr>
          <w:trHeight w:val="123"/>
        </w:trPr>
        <w:tc>
          <w:tcPr>
            <w:tcW w:w="1873" w:type="dxa"/>
            <w:tcBorders>
              <w:top w:val="single" w:sz="4" w:space="0" w:color="auto"/>
            </w:tcBorders>
            <w:vAlign w:val="center"/>
          </w:tcPr>
          <w:p w14:paraId="772FACB4" w14:textId="440C7B4D"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Crystallised (Exp. 1)</w:t>
            </w:r>
          </w:p>
        </w:tc>
        <w:tc>
          <w:tcPr>
            <w:tcW w:w="777" w:type="dxa"/>
            <w:tcBorders>
              <w:top w:val="single" w:sz="4" w:space="0" w:color="auto"/>
            </w:tcBorders>
            <w:vAlign w:val="bottom"/>
          </w:tcPr>
          <w:p w14:paraId="7B017909" w14:textId="7DAD23F1"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39.6</w:t>
            </w:r>
          </w:p>
        </w:tc>
        <w:tc>
          <w:tcPr>
            <w:tcW w:w="777" w:type="dxa"/>
            <w:tcBorders>
              <w:top w:val="single" w:sz="4" w:space="0" w:color="auto"/>
            </w:tcBorders>
            <w:vAlign w:val="bottom"/>
          </w:tcPr>
          <w:p w14:paraId="028D5405" w14:textId="5398C6CB"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135</w:t>
            </w:r>
          </w:p>
        </w:tc>
        <w:tc>
          <w:tcPr>
            <w:tcW w:w="777" w:type="dxa"/>
            <w:tcBorders>
              <w:top w:val="single" w:sz="4" w:space="0" w:color="auto"/>
            </w:tcBorders>
            <w:vAlign w:val="bottom"/>
          </w:tcPr>
          <w:p w14:paraId="02DD0023" w14:textId="79197DA3"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352</w:t>
            </w:r>
          </w:p>
        </w:tc>
        <w:tc>
          <w:tcPr>
            <w:tcW w:w="777" w:type="dxa"/>
            <w:tcBorders>
              <w:top w:val="single" w:sz="4" w:space="0" w:color="auto"/>
            </w:tcBorders>
            <w:vAlign w:val="bottom"/>
          </w:tcPr>
          <w:p w14:paraId="735AFAA8" w14:textId="1542B80E"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2.31</w:t>
            </w:r>
          </w:p>
        </w:tc>
      </w:tr>
      <w:tr w:rsidR="00B84B53" w:rsidRPr="005540C0" w14:paraId="566C463C" w14:textId="77777777" w:rsidTr="00B84B53">
        <w:trPr>
          <w:trHeight w:val="123"/>
        </w:trPr>
        <w:tc>
          <w:tcPr>
            <w:tcW w:w="1873" w:type="dxa"/>
            <w:tcBorders>
              <w:bottom w:val="single" w:sz="4" w:space="0" w:color="auto"/>
            </w:tcBorders>
            <w:vAlign w:val="center"/>
          </w:tcPr>
          <w:p w14:paraId="064E3AFD" w14:textId="7C6EDC75" w:rsidR="00B84B53" w:rsidRPr="00B84B53" w:rsidRDefault="00B84B53" w:rsidP="00B84B53">
            <w:pPr>
              <w:spacing w:line="276" w:lineRule="auto"/>
              <w:ind w:firstLine="0"/>
              <w:jc w:val="center"/>
              <w:rPr>
                <w:rFonts w:cs="Arial"/>
                <w:color w:val="000000" w:themeColor="text1"/>
                <w:sz w:val="16"/>
                <w:szCs w:val="16"/>
              </w:rPr>
            </w:pPr>
            <w:r>
              <w:rPr>
                <w:rFonts w:cs="Arial"/>
                <w:color w:val="000000" w:themeColor="text1"/>
                <w:sz w:val="16"/>
                <w:szCs w:val="16"/>
              </w:rPr>
              <w:t>Agglomerated (Exp. 2)</w:t>
            </w:r>
          </w:p>
        </w:tc>
        <w:tc>
          <w:tcPr>
            <w:tcW w:w="777" w:type="dxa"/>
            <w:tcBorders>
              <w:bottom w:val="single" w:sz="4" w:space="0" w:color="auto"/>
            </w:tcBorders>
            <w:vAlign w:val="bottom"/>
          </w:tcPr>
          <w:p w14:paraId="0239AEF1" w14:textId="7FA302D2"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168</w:t>
            </w:r>
          </w:p>
        </w:tc>
        <w:tc>
          <w:tcPr>
            <w:tcW w:w="777" w:type="dxa"/>
            <w:tcBorders>
              <w:bottom w:val="single" w:sz="4" w:space="0" w:color="auto"/>
            </w:tcBorders>
            <w:vAlign w:val="bottom"/>
          </w:tcPr>
          <w:p w14:paraId="79F8FB69" w14:textId="72057714"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336</w:t>
            </w:r>
          </w:p>
        </w:tc>
        <w:tc>
          <w:tcPr>
            <w:tcW w:w="777" w:type="dxa"/>
            <w:tcBorders>
              <w:bottom w:val="single" w:sz="4" w:space="0" w:color="auto"/>
            </w:tcBorders>
            <w:vAlign w:val="bottom"/>
          </w:tcPr>
          <w:p w14:paraId="5FD1DD43" w14:textId="6B9DECF6"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584</w:t>
            </w:r>
          </w:p>
        </w:tc>
        <w:tc>
          <w:tcPr>
            <w:tcW w:w="777" w:type="dxa"/>
            <w:tcBorders>
              <w:bottom w:val="single" w:sz="4" w:space="0" w:color="auto"/>
            </w:tcBorders>
            <w:vAlign w:val="bottom"/>
          </w:tcPr>
          <w:p w14:paraId="11223653" w14:textId="6A24EAC2" w:rsidR="00B84B53" w:rsidRPr="005540C0" w:rsidRDefault="00B84B53" w:rsidP="00BB760C">
            <w:pPr>
              <w:spacing w:line="276" w:lineRule="auto"/>
              <w:ind w:firstLine="0"/>
              <w:jc w:val="center"/>
              <w:rPr>
                <w:rFonts w:cs="Arial"/>
                <w:color w:val="000000" w:themeColor="text1"/>
                <w:sz w:val="16"/>
                <w:szCs w:val="16"/>
              </w:rPr>
            </w:pPr>
            <w:r>
              <w:rPr>
                <w:rFonts w:cs="Arial"/>
                <w:color w:val="000000" w:themeColor="text1"/>
                <w:sz w:val="16"/>
                <w:szCs w:val="16"/>
              </w:rPr>
              <w:t>1.24</w:t>
            </w:r>
          </w:p>
        </w:tc>
      </w:tr>
    </w:tbl>
    <w:p w14:paraId="18CFE413" w14:textId="77777777" w:rsidR="006C36E8" w:rsidRDefault="006C36E8" w:rsidP="006E396F">
      <w:pPr>
        <w:ind w:firstLine="0"/>
      </w:pPr>
    </w:p>
    <w:p w14:paraId="1F61FAB4" w14:textId="77777777" w:rsidR="006E396F" w:rsidRDefault="006E396F" w:rsidP="006E396F">
      <w:pPr>
        <w:ind w:firstLine="0"/>
      </w:pPr>
    </w:p>
    <w:p w14:paraId="09D49AAE" w14:textId="77777777" w:rsidR="006E396F" w:rsidRPr="00B40CC3" w:rsidRDefault="006E396F" w:rsidP="006E396F">
      <w:pPr>
        <w:ind w:firstLine="0"/>
      </w:pPr>
      <w:r w:rsidRPr="00B40CC3">
        <w:rPr>
          <w:noProof/>
        </w:rPr>
        <w:lastRenderedPageBreak/>
        <w:drawing>
          <wp:inline distT="0" distB="0" distL="0" distR="0" wp14:anchorId="664A5D86" wp14:editId="4DF2D231">
            <wp:extent cx="5767070" cy="4413885"/>
            <wp:effectExtent l="0" t="0" r="5080" b="5715"/>
            <wp:docPr id="186433219" name="Picture 1" descr="A graph of 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3219" name="Picture 1" descr="A graph of a graph of a number of different colored lines&#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7070" cy="4413885"/>
                    </a:xfrm>
                    <a:prstGeom prst="rect">
                      <a:avLst/>
                    </a:prstGeom>
                    <a:noFill/>
                  </pic:spPr>
                </pic:pic>
              </a:graphicData>
            </a:graphic>
          </wp:inline>
        </w:drawing>
      </w:r>
    </w:p>
    <w:p w14:paraId="3C3EBB16" w14:textId="3663D693" w:rsidR="006E396F" w:rsidRPr="00B40CC3" w:rsidRDefault="006E396F" w:rsidP="006E396F">
      <w:pPr>
        <w:pStyle w:val="Caption"/>
        <w:rPr>
          <w:color w:val="auto"/>
        </w:rPr>
      </w:pPr>
      <w:bookmarkStart w:id="0" w:name="_Ref30593871"/>
      <w:r w:rsidRPr="00B40CC3">
        <w:rPr>
          <w:b/>
          <w:bCs/>
          <w:color w:val="auto"/>
        </w:rPr>
        <w:t>Figure S</w:t>
      </w:r>
      <w:r w:rsidRPr="00B40CC3">
        <w:rPr>
          <w:b/>
          <w:bCs/>
          <w:color w:val="auto"/>
        </w:rPr>
        <w:fldChar w:fldCharType="begin"/>
      </w:r>
      <w:r w:rsidRPr="00B40CC3">
        <w:rPr>
          <w:b/>
          <w:bCs/>
          <w:color w:val="auto"/>
        </w:rPr>
        <w:instrText xml:space="preserve"> SEQ Figure_S \* ARABIC </w:instrText>
      </w:r>
      <w:r w:rsidRPr="00B40CC3">
        <w:rPr>
          <w:b/>
          <w:bCs/>
          <w:color w:val="auto"/>
        </w:rPr>
        <w:fldChar w:fldCharType="separate"/>
      </w:r>
      <w:r w:rsidR="00095023">
        <w:rPr>
          <w:b/>
          <w:bCs/>
          <w:noProof/>
          <w:color w:val="auto"/>
        </w:rPr>
        <w:t>11</w:t>
      </w:r>
      <w:r w:rsidRPr="00B40CC3">
        <w:rPr>
          <w:b/>
          <w:bCs/>
          <w:color w:val="auto"/>
        </w:rPr>
        <w:fldChar w:fldCharType="end"/>
      </w:r>
      <w:r w:rsidRPr="00B40CC3">
        <w:rPr>
          <w:color w:val="auto"/>
        </w:rPr>
        <w:t xml:space="preserve"> </w:t>
      </w:r>
      <w:bookmarkEnd w:id="0"/>
      <w:proofErr w:type="spellStart"/>
      <w:r w:rsidR="009C04ED" w:rsidRPr="00B40CC3">
        <w:rPr>
          <w:color w:val="auto"/>
        </w:rPr>
        <w:t>ToF</w:t>
      </w:r>
      <w:proofErr w:type="spellEnd"/>
      <w:r w:rsidR="009C04ED" w:rsidRPr="00B40CC3">
        <w:rPr>
          <w:color w:val="auto"/>
        </w:rPr>
        <w:t>-SIMS s</w:t>
      </w:r>
      <w:r w:rsidRPr="00B40CC3">
        <w:rPr>
          <w:color w:val="auto"/>
        </w:rPr>
        <w:t xml:space="preserve">pectral comparison </w:t>
      </w:r>
      <w:bookmarkStart w:id="1" w:name="_Hlk145409986"/>
      <w:r w:rsidRPr="00B40CC3">
        <w:rPr>
          <w:color w:val="auto"/>
        </w:rPr>
        <w:t xml:space="preserve">between (a) commercial lovastatin, (b) crystallised lovastatin and (c) spherically agglomerated lovastatin </w:t>
      </w:r>
      <w:bookmarkEnd w:id="1"/>
      <w:r w:rsidRPr="00B40CC3">
        <w:rPr>
          <w:color w:val="auto"/>
        </w:rPr>
        <w:t xml:space="preserve">in positive ionisation mode. The presence of lovastatin is confirmed from the protonated molecular </w:t>
      </w:r>
      <w:bookmarkStart w:id="2" w:name="_Hlk145410278"/>
      <w:r w:rsidRPr="00B40CC3">
        <w:rPr>
          <w:color w:val="auto"/>
        </w:rPr>
        <w:t>ion [M+H]</w:t>
      </w:r>
      <w:r w:rsidRPr="00B40CC3">
        <w:rPr>
          <w:color w:val="auto"/>
          <w:vertAlign w:val="superscript"/>
        </w:rPr>
        <w:t>+</w:t>
      </w:r>
      <w:r w:rsidRPr="00B40CC3">
        <w:rPr>
          <w:color w:val="auto"/>
        </w:rPr>
        <w:t xml:space="preserve"> at m/z 405.2.</w:t>
      </w:r>
      <w:bookmarkEnd w:id="2"/>
    </w:p>
    <w:p w14:paraId="4D9C0578" w14:textId="77777777" w:rsidR="006E396F" w:rsidRPr="00B40CC3" w:rsidRDefault="006E396F" w:rsidP="006E396F">
      <w:pPr>
        <w:ind w:firstLine="0"/>
      </w:pPr>
      <w:r w:rsidRPr="00B40CC3">
        <w:rPr>
          <w:noProof/>
        </w:rPr>
        <w:lastRenderedPageBreak/>
        <w:drawing>
          <wp:inline distT="0" distB="0" distL="0" distR="0" wp14:anchorId="77768CF2" wp14:editId="1A0A1661">
            <wp:extent cx="5730875" cy="4267835"/>
            <wp:effectExtent l="0" t="0" r="3175" b="0"/>
            <wp:docPr id="77572441" name="Picture 3"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2441" name="Picture 3" descr="A graph of a number of different colored lines&#10;&#10;Description automatically generated with medium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0875" cy="4267835"/>
                    </a:xfrm>
                    <a:prstGeom prst="rect">
                      <a:avLst/>
                    </a:prstGeom>
                    <a:noFill/>
                  </pic:spPr>
                </pic:pic>
              </a:graphicData>
            </a:graphic>
          </wp:inline>
        </w:drawing>
      </w:r>
    </w:p>
    <w:p w14:paraId="758ABB8F" w14:textId="2A98CF12" w:rsidR="006E396F" w:rsidRPr="00B40CC3" w:rsidRDefault="006E396F" w:rsidP="006E396F">
      <w:pPr>
        <w:pStyle w:val="Caption"/>
        <w:rPr>
          <w:color w:val="auto"/>
        </w:rPr>
      </w:pPr>
      <w:r w:rsidRPr="00B40CC3">
        <w:rPr>
          <w:b/>
          <w:bCs/>
          <w:color w:val="auto"/>
        </w:rPr>
        <w:t>Figure S</w:t>
      </w:r>
      <w:r w:rsidRPr="00B40CC3">
        <w:rPr>
          <w:b/>
          <w:bCs/>
          <w:color w:val="auto"/>
        </w:rPr>
        <w:fldChar w:fldCharType="begin"/>
      </w:r>
      <w:r w:rsidRPr="00B40CC3">
        <w:rPr>
          <w:b/>
          <w:bCs/>
          <w:color w:val="auto"/>
        </w:rPr>
        <w:instrText xml:space="preserve"> SEQ Figure_S \* ARABIC </w:instrText>
      </w:r>
      <w:r w:rsidRPr="00B40CC3">
        <w:rPr>
          <w:b/>
          <w:bCs/>
          <w:color w:val="auto"/>
        </w:rPr>
        <w:fldChar w:fldCharType="separate"/>
      </w:r>
      <w:r w:rsidR="00095023">
        <w:rPr>
          <w:b/>
          <w:bCs/>
          <w:noProof/>
          <w:color w:val="auto"/>
        </w:rPr>
        <w:t>12</w:t>
      </w:r>
      <w:r w:rsidRPr="00B40CC3">
        <w:rPr>
          <w:b/>
          <w:bCs/>
          <w:color w:val="auto"/>
        </w:rPr>
        <w:fldChar w:fldCharType="end"/>
      </w:r>
      <w:r w:rsidRPr="00B40CC3">
        <w:rPr>
          <w:color w:val="auto"/>
        </w:rPr>
        <w:t xml:space="preserve"> </w:t>
      </w:r>
      <w:proofErr w:type="spellStart"/>
      <w:r w:rsidR="009C04ED" w:rsidRPr="00B40CC3">
        <w:rPr>
          <w:color w:val="auto"/>
        </w:rPr>
        <w:t>ToF</w:t>
      </w:r>
      <w:proofErr w:type="spellEnd"/>
      <w:r w:rsidR="009C04ED" w:rsidRPr="00B40CC3">
        <w:rPr>
          <w:color w:val="auto"/>
        </w:rPr>
        <w:t>-SIMS s</w:t>
      </w:r>
      <w:r w:rsidRPr="00B40CC3">
        <w:rPr>
          <w:color w:val="auto"/>
        </w:rPr>
        <w:t>pectral comparison between (a) commercial lovastatin, (b) crystallised lovastatin and (c) spherically agglomerated lovastatin in negative ionisation mode.</w:t>
      </w:r>
    </w:p>
    <w:p w14:paraId="5F32E41C" w14:textId="77777777" w:rsidR="002A2E9F" w:rsidRPr="002A2E9F" w:rsidRDefault="002A2E9F" w:rsidP="000D2C66">
      <w:pPr>
        <w:ind w:firstLine="0"/>
        <w:jc w:val="center"/>
      </w:pPr>
    </w:p>
    <w:sectPr w:rsidR="002A2E9F" w:rsidRPr="002A2E9F" w:rsidSect="007858B2">
      <w:footerReference w:type="default" r:id="rId2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6079D" w14:textId="77777777" w:rsidR="007858B2" w:rsidRDefault="007858B2" w:rsidP="000D2C66">
      <w:pPr>
        <w:spacing w:line="240" w:lineRule="auto"/>
      </w:pPr>
      <w:r>
        <w:separator/>
      </w:r>
    </w:p>
  </w:endnote>
  <w:endnote w:type="continuationSeparator" w:id="0">
    <w:p w14:paraId="38AA88FA" w14:textId="77777777" w:rsidR="007858B2" w:rsidRDefault="007858B2" w:rsidP="000D2C66">
      <w:pPr>
        <w:spacing w:line="240" w:lineRule="auto"/>
      </w:pPr>
      <w:r>
        <w:continuationSeparator/>
      </w:r>
    </w:p>
  </w:endnote>
  <w:endnote w:type="continuationNotice" w:id="1">
    <w:p w14:paraId="4E6DC60E" w14:textId="77777777" w:rsidR="007858B2" w:rsidRDefault="007858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399454"/>
      <w:docPartObj>
        <w:docPartGallery w:val="Page Numbers (Bottom of Page)"/>
        <w:docPartUnique/>
      </w:docPartObj>
    </w:sdtPr>
    <w:sdtEndPr>
      <w:rPr>
        <w:noProof/>
        <w:sz w:val="16"/>
        <w:szCs w:val="16"/>
      </w:rPr>
    </w:sdtEndPr>
    <w:sdtContent>
      <w:p w14:paraId="124EBCC4" w14:textId="56FD7D62" w:rsidR="000D2C66" w:rsidRPr="000D2C66" w:rsidRDefault="000D2C66" w:rsidP="000D2C66">
        <w:pPr>
          <w:pStyle w:val="Footer"/>
          <w:jc w:val="center"/>
          <w:rPr>
            <w:sz w:val="16"/>
            <w:szCs w:val="16"/>
          </w:rPr>
        </w:pPr>
        <w:r w:rsidRPr="000D2C66">
          <w:rPr>
            <w:sz w:val="16"/>
            <w:szCs w:val="16"/>
          </w:rPr>
          <w:t>S</w:t>
        </w:r>
        <w:r w:rsidRPr="000D2C66">
          <w:rPr>
            <w:sz w:val="16"/>
            <w:szCs w:val="16"/>
          </w:rPr>
          <w:fldChar w:fldCharType="begin"/>
        </w:r>
        <w:r w:rsidRPr="000D2C66">
          <w:rPr>
            <w:sz w:val="16"/>
            <w:szCs w:val="16"/>
          </w:rPr>
          <w:instrText xml:space="preserve"> PAGE   \* MERGEFORMAT </w:instrText>
        </w:r>
        <w:r w:rsidRPr="000D2C66">
          <w:rPr>
            <w:sz w:val="16"/>
            <w:szCs w:val="16"/>
          </w:rPr>
          <w:fldChar w:fldCharType="separate"/>
        </w:r>
        <w:r w:rsidRPr="000D2C66">
          <w:rPr>
            <w:noProof/>
            <w:sz w:val="16"/>
            <w:szCs w:val="16"/>
          </w:rPr>
          <w:t>2</w:t>
        </w:r>
        <w:r w:rsidRPr="000D2C66">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F8C51" w14:textId="77777777" w:rsidR="007858B2" w:rsidRDefault="007858B2" w:rsidP="000D2C66">
      <w:pPr>
        <w:spacing w:line="240" w:lineRule="auto"/>
      </w:pPr>
      <w:r>
        <w:separator/>
      </w:r>
    </w:p>
  </w:footnote>
  <w:footnote w:type="continuationSeparator" w:id="0">
    <w:p w14:paraId="7E598AC1" w14:textId="77777777" w:rsidR="007858B2" w:rsidRDefault="007858B2" w:rsidP="000D2C66">
      <w:pPr>
        <w:spacing w:line="240" w:lineRule="auto"/>
      </w:pPr>
      <w:r>
        <w:continuationSeparator/>
      </w:r>
    </w:p>
  </w:footnote>
  <w:footnote w:type="continuationNotice" w:id="1">
    <w:p w14:paraId="7720B008" w14:textId="77777777" w:rsidR="007858B2" w:rsidRDefault="007858B2">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92"/>
    <w:rsid w:val="00023D38"/>
    <w:rsid w:val="00040700"/>
    <w:rsid w:val="00092D57"/>
    <w:rsid w:val="00095023"/>
    <w:rsid w:val="000C1B1C"/>
    <w:rsid w:val="000C64D9"/>
    <w:rsid w:val="000C7FFE"/>
    <w:rsid w:val="000D2C66"/>
    <w:rsid w:val="000D3A80"/>
    <w:rsid w:val="000D5A20"/>
    <w:rsid w:val="000E1DD2"/>
    <w:rsid w:val="0012374E"/>
    <w:rsid w:val="00137879"/>
    <w:rsid w:val="00140BFC"/>
    <w:rsid w:val="00141C6E"/>
    <w:rsid w:val="00143555"/>
    <w:rsid w:val="00166A67"/>
    <w:rsid w:val="00175892"/>
    <w:rsid w:val="001A006E"/>
    <w:rsid w:val="001E348E"/>
    <w:rsid w:val="00202CAB"/>
    <w:rsid w:val="002462CF"/>
    <w:rsid w:val="00297CAB"/>
    <w:rsid w:val="00297E7D"/>
    <w:rsid w:val="002A2E9F"/>
    <w:rsid w:val="002B028F"/>
    <w:rsid w:val="002C4111"/>
    <w:rsid w:val="002E58C3"/>
    <w:rsid w:val="00325407"/>
    <w:rsid w:val="003312AB"/>
    <w:rsid w:val="003528B9"/>
    <w:rsid w:val="00375BE7"/>
    <w:rsid w:val="003B2BEC"/>
    <w:rsid w:val="003C52B0"/>
    <w:rsid w:val="003E33B6"/>
    <w:rsid w:val="003F4BF6"/>
    <w:rsid w:val="00431DBC"/>
    <w:rsid w:val="0044580A"/>
    <w:rsid w:val="00486DFD"/>
    <w:rsid w:val="004962FC"/>
    <w:rsid w:val="004A236E"/>
    <w:rsid w:val="004B3D6F"/>
    <w:rsid w:val="004D5EE8"/>
    <w:rsid w:val="004F3450"/>
    <w:rsid w:val="004F73C3"/>
    <w:rsid w:val="005204DD"/>
    <w:rsid w:val="0053292E"/>
    <w:rsid w:val="005376D2"/>
    <w:rsid w:val="0054718F"/>
    <w:rsid w:val="005540C0"/>
    <w:rsid w:val="00586D55"/>
    <w:rsid w:val="00593BC1"/>
    <w:rsid w:val="005B411F"/>
    <w:rsid w:val="005D1CB3"/>
    <w:rsid w:val="005E62E9"/>
    <w:rsid w:val="005F27AD"/>
    <w:rsid w:val="005F31CF"/>
    <w:rsid w:val="00613B23"/>
    <w:rsid w:val="006220EF"/>
    <w:rsid w:val="006438AD"/>
    <w:rsid w:val="00696091"/>
    <w:rsid w:val="006C36E8"/>
    <w:rsid w:val="006E2D5C"/>
    <w:rsid w:val="006E396F"/>
    <w:rsid w:val="006E7AA1"/>
    <w:rsid w:val="00730EFA"/>
    <w:rsid w:val="00731E1A"/>
    <w:rsid w:val="00740DB7"/>
    <w:rsid w:val="00774DFF"/>
    <w:rsid w:val="00776864"/>
    <w:rsid w:val="007775A5"/>
    <w:rsid w:val="007858B2"/>
    <w:rsid w:val="007B5364"/>
    <w:rsid w:val="007F2C84"/>
    <w:rsid w:val="00835929"/>
    <w:rsid w:val="0084491C"/>
    <w:rsid w:val="00856082"/>
    <w:rsid w:val="0087141F"/>
    <w:rsid w:val="008E40D5"/>
    <w:rsid w:val="009204C3"/>
    <w:rsid w:val="0093612E"/>
    <w:rsid w:val="00953B0F"/>
    <w:rsid w:val="00982065"/>
    <w:rsid w:val="009A1A72"/>
    <w:rsid w:val="009A3610"/>
    <w:rsid w:val="009C04ED"/>
    <w:rsid w:val="009C20E0"/>
    <w:rsid w:val="009E7EB9"/>
    <w:rsid w:val="00A71B37"/>
    <w:rsid w:val="00A757D4"/>
    <w:rsid w:val="00AA1D6E"/>
    <w:rsid w:val="00AE63DA"/>
    <w:rsid w:val="00B01792"/>
    <w:rsid w:val="00B267A1"/>
    <w:rsid w:val="00B30D20"/>
    <w:rsid w:val="00B40CC3"/>
    <w:rsid w:val="00B54BD1"/>
    <w:rsid w:val="00B84B53"/>
    <w:rsid w:val="00B96CF8"/>
    <w:rsid w:val="00BE3B75"/>
    <w:rsid w:val="00BF309C"/>
    <w:rsid w:val="00C21E9D"/>
    <w:rsid w:val="00C53507"/>
    <w:rsid w:val="00C73D75"/>
    <w:rsid w:val="00C87CA5"/>
    <w:rsid w:val="00CB26B1"/>
    <w:rsid w:val="00D228ED"/>
    <w:rsid w:val="00D303B3"/>
    <w:rsid w:val="00D56CB5"/>
    <w:rsid w:val="00D65006"/>
    <w:rsid w:val="00D96C17"/>
    <w:rsid w:val="00DE4A13"/>
    <w:rsid w:val="00E152F8"/>
    <w:rsid w:val="00E56800"/>
    <w:rsid w:val="00E65334"/>
    <w:rsid w:val="00EA3813"/>
    <w:rsid w:val="00EA745A"/>
    <w:rsid w:val="00ED65A0"/>
    <w:rsid w:val="00EF19D2"/>
    <w:rsid w:val="00F022AB"/>
    <w:rsid w:val="00F111F2"/>
    <w:rsid w:val="00F37E67"/>
    <w:rsid w:val="00F47964"/>
    <w:rsid w:val="00F70894"/>
    <w:rsid w:val="00F80B54"/>
    <w:rsid w:val="00FD6AE8"/>
    <w:rsid w:val="00FE603A"/>
    <w:rsid w:val="00FE658F"/>
    <w:rsid w:val="00FF05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06376"/>
  <w15:docId w15:val="{AEA0E39B-AB0F-44B2-84BC-96C2BFB6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892"/>
    <w:pPr>
      <w:spacing w:after="0" w:line="360" w:lineRule="auto"/>
      <w:ind w:firstLine="357"/>
    </w:pPr>
    <w:rPr>
      <w:rFonts w:ascii="Arial" w:hAnsi="Arial"/>
      <w:kern w:val="0"/>
      <w14:ligatures w14:val="none"/>
    </w:rPr>
  </w:style>
  <w:style w:type="paragraph" w:styleId="Heading1">
    <w:name w:val="heading 1"/>
    <w:basedOn w:val="Normal"/>
    <w:next w:val="Normal"/>
    <w:link w:val="Heading1Char"/>
    <w:uiPriority w:val="9"/>
    <w:qFormat/>
    <w:rsid w:val="00731E1A"/>
    <w:pPr>
      <w:keepNext/>
      <w:keepLines/>
      <w:outlineLvl w:val="0"/>
    </w:pPr>
    <w:rPr>
      <w:rFonts w:eastAsiaTheme="majorEastAsia" w:cstheme="majorBidi"/>
      <w:b/>
      <w:color w:val="000000" w:themeColor="text1"/>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E1A"/>
    <w:rPr>
      <w:rFonts w:ascii="Arial" w:eastAsiaTheme="majorEastAsia" w:hAnsi="Arial" w:cstheme="majorBidi"/>
      <w:b/>
      <w:color w:val="000000" w:themeColor="text1"/>
      <w:szCs w:val="32"/>
    </w:rPr>
  </w:style>
  <w:style w:type="character" w:customStyle="1" w:styleId="normaltextrun">
    <w:name w:val="normaltextrun"/>
    <w:basedOn w:val="DefaultParagraphFont"/>
    <w:rsid w:val="00175892"/>
  </w:style>
  <w:style w:type="character" w:customStyle="1" w:styleId="eop">
    <w:name w:val="eop"/>
    <w:basedOn w:val="DefaultParagraphFont"/>
    <w:rsid w:val="00175892"/>
  </w:style>
  <w:style w:type="paragraph" w:styleId="Caption">
    <w:name w:val="caption"/>
    <w:basedOn w:val="Normal"/>
    <w:next w:val="Normal"/>
    <w:unhideWhenUsed/>
    <w:qFormat/>
    <w:rsid w:val="000D2C66"/>
    <w:pPr>
      <w:spacing w:after="200" w:line="240" w:lineRule="auto"/>
      <w:ind w:firstLine="0"/>
    </w:pPr>
    <w:rPr>
      <w:i/>
      <w:iCs/>
      <w:color w:val="000000" w:themeColor="text1"/>
      <w:sz w:val="16"/>
      <w:szCs w:val="18"/>
    </w:rPr>
  </w:style>
  <w:style w:type="character" w:styleId="CommentReference">
    <w:name w:val="annotation reference"/>
    <w:basedOn w:val="DefaultParagraphFont"/>
    <w:uiPriority w:val="99"/>
    <w:semiHidden/>
    <w:unhideWhenUsed/>
    <w:rsid w:val="000D2C66"/>
    <w:rPr>
      <w:sz w:val="16"/>
      <w:szCs w:val="16"/>
    </w:rPr>
  </w:style>
  <w:style w:type="paragraph" w:styleId="CommentText">
    <w:name w:val="annotation text"/>
    <w:basedOn w:val="Normal"/>
    <w:link w:val="CommentTextChar"/>
    <w:uiPriority w:val="99"/>
    <w:unhideWhenUsed/>
    <w:rsid w:val="000D2C66"/>
    <w:pPr>
      <w:spacing w:line="240" w:lineRule="auto"/>
    </w:pPr>
    <w:rPr>
      <w:sz w:val="20"/>
      <w:szCs w:val="20"/>
    </w:rPr>
  </w:style>
  <w:style w:type="character" w:customStyle="1" w:styleId="CommentTextChar">
    <w:name w:val="Comment Text Char"/>
    <w:basedOn w:val="DefaultParagraphFont"/>
    <w:link w:val="CommentText"/>
    <w:uiPriority w:val="99"/>
    <w:rsid w:val="000D2C66"/>
    <w:rPr>
      <w:rFonts w:ascii="Arial" w:hAnsi="Arial"/>
      <w:kern w:val="0"/>
      <w:sz w:val="20"/>
      <w:szCs w:val="20"/>
      <w14:ligatures w14:val="none"/>
    </w:rPr>
  </w:style>
  <w:style w:type="table" w:styleId="TableGrid">
    <w:name w:val="Table Grid"/>
    <w:basedOn w:val="TableNormal"/>
    <w:uiPriority w:val="39"/>
    <w:rsid w:val="000D2C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2C66"/>
    <w:pPr>
      <w:tabs>
        <w:tab w:val="center" w:pos="4513"/>
        <w:tab w:val="right" w:pos="9026"/>
      </w:tabs>
      <w:spacing w:line="240" w:lineRule="auto"/>
    </w:pPr>
  </w:style>
  <w:style w:type="character" w:customStyle="1" w:styleId="HeaderChar">
    <w:name w:val="Header Char"/>
    <w:basedOn w:val="DefaultParagraphFont"/>
    <w:link w:val="Header"/>
    <w:uiPriority w:val="99"/>
    <w:rsid w:val="000D2C66"/>
    <w:rPr>
      <w:rFonts w:ascii="Arial" w:hAnsi="Arial"/>
      <w:kern w:val="0"/>
      <w14:ligatures w14:val="none"/>
    </w:rPr>
  </w:style>
  <w:style w:type="paragraph" w:styleId="Footer">
    <w:name w:val="footer"/>
    <w:basedOn w:val="Normal"/>
    <w:link w:val="FooterChar"/>
    <w:uiPriority w:val="99"/>
    <w:unhideWhenUsed/>
    <w:rsid w:val="000D2C66"/>
    <w:pPr>
      <w:tabs>
        <w:tab w:val="center" w:pos="4513"/>
        <w:tab w:val="right" w:pos="9026"/>
      </w:tabs>
      <w:spacing w:line="240" w:lineRule="auto"/>
    </w:pPr>
  </w:style>
  <w:style w:type="character" w:customStyle="1" w:styleId="FooterChar">
    <w:name w:val="Footer Char"/>
    <w:basedOn w:val="DefaultParagraphFont"/>
    <w:link w:val="Footer"/>
    <w:uiPriority w:val="99"/>
    <w:rsid w:val="000D2C66"/>
    <w:rPr>
      <w:rFonts w:ascii="Arial" w:hAnsi="Arial"/>
      <w:kern w:val="0"/>
      <w14:ligatures w14:val="none"/>
    </w:rPr>
  </w:style>
  <w:style w:type="paragraph" w:styleId="TOCHeading">
    <w:name w:val="TOC Heading"/>
    <w:basedOn w:val="Heading1"/>
    <w:next w:val="Normal"/>
    <w:uiPriority w:val="39"/>
    <w:unhideWhenUsed/>
    <w:qFormat/>
    <w:rsid w:val="000D2C66"/>
    <w:pPr>
      <w:spacing w:before="240" w:line="259" w:lineRule="auto"/>
      <w:ind w:firstLine="0"/>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0D2C66"/>
    <w:pPr>
      <w:spacing w:after="100"/>
    </w:pPr>
  </w:style>
  <w:style w:type="character" w:styleId="Hyperlink">
    <w:name w:val="Hyperlink"/>
    <w:basedOn w:val="DefaultParagraphFont"/>
    <w:uiPriority w:val="99"/>
    <w:unhideWhenUsed/>
    <w:rsid w:val="000D2C6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2A2E9F"/>
    <w:rPr>
      <w:b/>
      <w:bCs/>
    </w:rPr>
  </w:style>
  <w:style w:type="character" w:customStyle="1" w:styleId="CommentSubjectChar">
    <w:name w:val="Comment Subject Char"/>
    <w:basedOn w:val="CommentTextChar"/>
    <w:link w:val="CommentSubject"/>
    <w:uiPriority w:val="99"/>
    <w:semiHidden/>
    <w:rsid w:val="002A2E9F"/>
    <w:rPr>
      <w:rFonts w:ascii="Arial" w:hAnsi="Arial"/>
      <w:b/>
      <w:bCs/>
      <w:kern w:val="0"/>
      <w:sz w:val="20"/>
      <w:szCs w:val="20"/>
      <w14:ligatures w14:val="none"/>
    </w:rPr>
  </w:style>
  <w:style w:type="paragraph" w:styleId="BalloonText">
    <w:name w:val="Balloon Text"/>
    <w:basedOn w:val="Normal"/>
    <w:link w:val="BalloonTextChar"/>
    <w:uiPriority w:val="99"/>
    <w:semiHidden/>
    <w:unhideWhenUsed/>
    <w:rsid w:val="002A2E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E9F"/>
    <w:rPr>
      <w:rFonts w:ascii="Segoe UI" w:hAnsi="Segoe UI" w:cs="Segoe UI"/>
      <w:kern w:val="0"/>
      <w:sz w:val="18"/>
      <w:szCs w:val="18"/>
      <w14:ligatures w14:val="none"/>
    </w:rPr>
  </w:style>
  <w:style w:type="paragraph" w:styleId="Bibliography">
    <w:name w:val="Bibliography"/>
    <w:basedOn w:val="Normal"/>
    <w:next w:val="Normal"/>
    <w:uiPriority w:val="37"/>
    <w:unhideWhenUsed/>
    <w:rsid w:val="0087141F"/>
    <w:pPr>
      <w:spacing w:after="240" w:line="240" w:lineRule="auto"/>
      <w:ind w:firstLine="0"/>
    </w:pPr>
  </w:style>
  <w:style w:type="paragraph" w:styleId="Revision">
    <w:name w:val="Revision"/>
    <w:hidden/>
    <w:uiPriority w:val="99"/>
    <w:semiHidden/>
    <w:rsid w:val="006220EF"/>
    <w:pPr>
      <w:spacing w:after="0" w:line="240" w:lineRule="auto"/>
    </w:pPr>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61374fa-46ae-4859-acf9-337d9d3565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2AFD750426FF4689ED6EEB53C2951A" ma:contentTypeVersion="16" ma:contentTypeDescription="Create a new document." ma:contentTypeScope="" ma:versionID="ad7e6c25bd53a494b96b4984a69c7041">
  <xsd:schema xmlns:xsd="http://www.w3.org/2001/XMLSchema" xmlns:xs="http://www.w3.org/2001/XMLSchema" xmlns:p="http://schemas.microsoft.com/office/2006/metadata/properties" xmlns:ns3="861374fa-46ae-4859-acf9-337d9d35654b" xmlns:ns4="bcf48347-58aa-4d62-91d1-b7aa5d8fd5de" targetNamespace="http://schemas.microsoft.com/office/2006/metadata/properties" ma:root="true" ma:fieldsID="693901acf695d8729fb373dae1b02df0" ns3:_="" ns4:_="">
    <xsd:import namespace="861374fa-46ae-4859-acf9-337d9d35654b"/>
    <xsd:import namespace="bcf48347-58aa-4d62-91d1-b7aa5d8fd5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374fa-46ae-4859-acf9-337d9d356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f48347-58aa-4d62-91d1-b7aa5d8fd5d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E7969-FE67-43EA-8D07-F6F7DB9F4A49}">
  <ds:schemaRefs>
    <ds:schemaRef ds:uri="http://schemas.microsoft.com/office/2006/metadata/properties"/>
    <ds:schemaRef ds:uri="http://schemas.microsoft.com/office/infopath/2007/PartnerControls"/>
    <ds:schemaRef ds:uri="861374fa-46ae-4859-acf9-337d9d35654b"/>
  </ds:schemaRefs>
</ds:datastoreItem>
</file>

<file path=customXml/itemProps2.xml><?xml version="1.0" encoding="utf-8"?>
<ds:datastoreItem xmlns:ds="http://schemas.openxmlformats.org/officeDocument/2006/customXml" ds:itemID="{B351F7B9-96DD-420B-99AC-A5D8EEB5C302}">
  <ds:schemaRefs>
    <ds:schemaRef ds:uri="http://schemas.microsoft.com/sharepoint/v3/contenttype/forms"/>
  </ds:schemaRefs>
</ds:datastoreItem>
</file>

<file path=customXml/itemProps3.xml><?xml version="1.0" encoding="utf-8"?>
<ds:datastoreItem xmlns:ds="http://schemas.openxmlformats.org/officeDocument/2006/customXml" ds:itemID="{8B6AAEA5-DF90-4621-8DEF-0BEE5AD1227B}">
  <ds:schemaRefs>
    <ds:schemaRef ds:uri="http://schemas.openxmlformats.org/officeDocument/2006/bibliography"/>
  </ds:schemaRefs>
</ds:datastoreItem>
</file>

<file path=customXml/itemProps4.xml><?xml version="1.0" encoding="utf-8"?>
<ds:datastoreItem xmlns:ds="http://schemas.openxmlformats.org/officeDocument/2006/customXml" ds:itemID="{44E9A5E8-8001-4A0E-9417-7489488AE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374fa-46ae-4859-acf9-337d9d35654b"/>
    <ds:schemaRef ds:uri="bcf48347-58aa-4d62-91d1-b7aa5d8f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Urwin</dc:creator>
  <cp:keywords/>
  <dc:description/>
  <cp:lastModifiedBy>Cameron Brown</cp:lastModifiedBy>
  <cp:revision>7</cp:revision>
  <cp:lastPrinted>2023-10-30T11:51:00Z</cp:lastPrinted>
  <dcterms:created xsi:type="dcterms:W3CDTF">2023-10-30T12:02:00Z</dcterms:created>
  <dcterms:modified xsi:type="dcterms:W3CDTF">2024-01-23T20:20:00Z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id="0UUuxVsq"/&gt;&lt;style id="http://www.zotero.org/styles/journal-of-pharmaceutical-innovation" hasBibliography="1" bibliographyStyleHasBeenSet="1"/&gt;&lt;prefs&gt;&lt;pref name="fieldType" value="Field"/&gt;&lt;/prefs&gt;</vt:lpwstr>
  </property>
  <property fmtid="{D5CDD505-2E9C-101B-9397-08002B2CF9AE}" pid="3" name="ZOTERO_PREF_2">
    <vt:lpwstr>&lt;/data&gt;</vt:lpwstr>
  </property>
  <property fmtid="{D5CDD505-2E9C-101B-9397-08002B2CF9AE}" pid="4" name="ContentTypeId">
    <vt:lpwstr>0x010100D62AFD750426FF4689ED6EEB53C2951A</vt:lpwstr>
  </property>
</Properties>
</file>