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BAA" w:rsidRPr="00B26BAA" w:rsidRDefault="00B26BAA" w:rsidP="00B26BAA">
      <w:pPr>
        <w:spacing w:line="480" w:lineRule="auto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B26BAA">
        <w:rPr>
          <w:rFonts w:ascii="Times New Roman" w:hAnsi="Times New Roman" w:cs="Times New Roman"/>
          <w:b/>
          <w:sz w:val="32"/>
          <w:szCs w:val="32"/>
          <w:lang w:val="en-US"/>
        </w:rPr>
        <w:t>Supplemental material</w:t>
      </w:r>
    </w:p>
    <w:p w:rsidR="00B26BAA" w:rsidRPr="00B26BAA" w:rsidRDefault="00B26BAA" w:rsidP="00B26BAA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Impact of filtering on detection of local activation time</w:t>
      </w:r>
    </w:p>
    <w:p w:rsidR="00B26BAA" w:rsidRDefault="00B26BAA" w:rsidP="00B26BA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As illustrated in </w:t>
      </w:r>
      <w:r w:rsidRPr="00B26BAA">
        <w:rPr>
          <w:rFonts w:ascii="Times New Roman" w:hAnsi="Times New Roman" w:cs="Times New Roman"/>
          <w:i/>
          <w:sz w:val="24"/>
          <w:szCs w:val="24"/>
          <w:lang w:val="en-US"/>
        </w:rPr>
        <w:t>Figure 1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B26BAA">
        <w:rPr>
          <w:rFonts w:ascii="Times New Roman" w:hAnsi="Times New Roman" w:cs="Times New Roman"/>
          <w:sz w:val="24"/>
          <w:szCs w:val="24"/>
          <w:lang w:val="en-US"/>
        </w:rPr>
        <w:t xml:space="preserve"> steepest negative deflection of a potential was marked as the local activation time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(LAT). As a subanalysis, we investigated the impact of additional high-pass, low-pass and notch filtering on timing of LAT. For this purpose, the difference in LAT </w:t>
      </w:r>
      <w:r w:rsidR="00AB38E6">
        <w:rPr>
          <w:rFonts w:ascii="Times New Roman" w:hAnsi="Times New Roman" w:cs="Times New Roman"/>
          <w:sz w:val="24"/>
          <w:szCs w:val="24"/>
          <w:lang w:val="en-US"/>
        </w:rPr>
        <w:t xml:space="preserve">(∆LAT) </w:t>
      </w:r>
      <w:r>
        <w:rPr>
          <w:rFonts w:ascii="Times New Roman" w:hAnsi="Times New Roman" w:cs="Times New Roman"/>
          <w:sz w:val="24"/>
          <w:szCs w:val="24"/>
          <w:lang w:val="en-US"/>
        </w:rPr>
        <w:t>between each filter setting</w:t>
      </w:r>
      <w:r w:rsidR="00AB38E6">
        <w:rPr>
          <w:rFonts w:ascii="Times New Roman" w:hAnsi="Times New Roman" w:cs="Times New Roman"/>
          <w:sz w:val="24"/>
          <w:szCs w:val="24"/>
          <w:lang w:val="en-US"/>
        </w:rPr>
        <w:t xml:space="preserve"> (see paragraph </w:t>
      </w:r>
      <w:r w:rsidR="00AB38E6">
        <w:rPr>
          <w:rFonts w:ascii="Times New Roman" w:hAnsi="Times New Roman" w:cs="Times New Roman"/>
          <w:i/>
          <w:sz w:val="24"/>
          <w:szCs w:val="24"/>
          <w:lang w:val="en-US"/>
        </w:rPr>
        <w:t>Filter settings</w:t>
      </w:r>
      <w:r w:rsidR="00AB38E6"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the default setting (i.e. 0.5-400 Hz without notch) for all potentials in the 192-electrode array was determined. </w:t>
      </w:r>
      <w:r w:rsidR="00AB38E6">
        <w:rPr>
          <w:rFonts w:ascii="Times New Roman" w:hAnsi="Times New Roman" w:cs="Times New Roman"/>
          <w:sz w:val="24"/>
          <w:szCs w:val="24"/>
          <w:lang w:val="en-US"/>
        </w:rPr>
        <w:t>A median ∆LAT</w:t>
      </w:r>
      <w:r w:rsidRPr="00B26BAA">
        <w:rPr>
          <w:lang w:val="en-US"/>
        </w:rPr>
        <w:t xml:space="preserve"> </w:t>
      </w:r>
      <w:r w:rsidR="00AB38E6">
        <w:rPr>
          <w:rFonts w:ascii="Times New Roman" w:hAnsi="Times New Roman" w:cs="Times New Roman"/>
          <w:sz w:val="24"/>
          <w:szCs w:val="24"/>
          <w:lang w:val="en-US"/>
        </w:rPr>
        <w:t>value</w:t>
      </w:r>
      <w:r w:rsidRPr="00B26BAA">
        <w:rPr>
          <w:rFonts w:ascii="Times New Roman" w:hAnsi="Times New Roman" w:cs="Times New Roman"/>
          <w:sz w:val="24"/>
          <w:szCs w:val="24"/>
          <w:lang w:val="en-US"/>
        </w:rPr>
        <w:t xml:space="preserve"> of all atrial potentials within the 192-array </w:t>
      </w:r>
      <w:r w:rsidR="00AB38E6">
        <w:rPr>
          <w:rFonts w:ascii="Times New Roman" w:hAnsi="Times New Roman" w:cs="Times New Roman"/>
          <w:sz w:val="24"/>
          <w:szCs w:val="24"/>
          <w:lang w:val="en-US"/>
        </w:rPr>
        <w:t>was</w:t>
      </w:r>
      <w:r w:rsidRPr="00B26BAA">
        <w:rPr>
          <w:rFonts w:ascii="Times New Roman" w:hAnsi="Times New Roman" w:cs="Times New Roman"/>
          <w:sz w:val="24"/>
          <w:szCs w:val="24"/>
          <w:lang w:val="en-US"/>
        </w:rPr>
        <w:t xml:space="preserve"> derived and compared between filter settings</w:t>
      </w:r>
      <w:r w:rsidR="00A00AE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B38E6" w:rsidRDefault="00AB38E6" w:rsidP="00B26BAA">
      <w:pPr>
        <w:spacing w:line="48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High-pass filtering</w:t>
      </w:r>
    </w:p>
    <w:p w:rsidR="00555CE1" w:rsidRDefault="00AB38E6" w:rsidP="00B26BA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B38E6">
        <w:rPr>
          <w:rFonts w:ascii="Times New Roman" w:hAnsi="Times New Roman" w:cs="Times New Roman"/>
          <w:sz w:val="24"/>
          <w:szCs w:val="24"/>
          <w:lang w:val="en-US"/>
        </w:rPr>
        <w:t xml:space="preserve">Increasing the high-pass filter frequency </w:t>
      </w:r>
      <w:r>
        <w:rPr>
          <w:rFonts w:ascii="Times New Roman" w:hAnsi="Times New Roman" w:cs="Times New Roman"/>
          <w:sz w:val="24"/>
          <w:szCs w:val="24"/>
          <w:lang w:val="en-US"/>
        </w:rPr>
        <w:t>increased</w:t>
      </w:r>
      <w:r w:rsidR="00700E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00E63" w:rsidRPr="00700E63">
        <w:rPr>
          <w:rFonts w:ascii="Times New Roman" w:hAnsi="Times New Roman" w:cs="Times New Roman"/>
          <w:sz w:val="24"/>
          <w:szCs w:val="24"/>
          <w:lang w:val="en-US"/>
        </w:rPr>
        <w:t>∆LAT</w:t>
      </w:r>
      <w:r w:rsidRPr="00AB38E6">
        <w:rPr>
          <w:rFonts w:ascii="Times New Roman" w:hAnsi="Times New Roman" w:cs="Times New Roman"/>
          <w:sz w:val="24"/>
          <w:szCs w:val="24"/>
          <w:lang w:val="en-US"/>
        </w:rPr>
        <w:t xml:space="preserve">, as illustrated in </w:t>
      </w:r>
      <w:r w:rsidR="00564A67">
        <w:rPr>
          <w:rFonts w:ascii="Times New Roman" w:hAnsi="Times New Roman" w:cs="Times New Roman"/>
          <w:i/>
          <w:sz w:val="24"/>
          <w:szCs w:val="24"/>
          <w:lang w:val="en-US"/>
        </w:rPr>
        <w:t>Supplemental Figure 2</w:t>
      </w:r>
      <w:r w:rsidR="00700E6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700E63">
        <w:rPr>
          <w:rFonts w:ascii="Times New Roman" w:hAnsi="Times New Roman" w:cs="Times New Roman"/>
          <w:sz w:val="24"/>
          <w:szCs w:val="24"/>
          <w:lang w:val="en-US"/>
        </w:rPr>
        <w:t xml:space="preserve">(p&lt;0.01, </w:t>
      </w:r>
      <w:r w:rsidR="00555CE1">
        <w:rPr>
          <w:rFonts w:ascii="Times New Roman" w:hAnsi="Times New Roman" w:cs="Times New Roman"/>
          <w:sz w:val="24"/>
          <w:szCs w:val="24"/>
          <w:lang w:val="en-US"/>
        </w:rPr>
        <w:t xml:space="preserve">upper </w:t>
      </w:r>
      <w:r w:rsidR="00700E63">
        <w:rPr>
          <w:rFonts w:ascii="Times New Roman" w:hAnsi="Times New Roman" w:cs="Times New Roman"/>
          <w:sz w:val="24"/>
          <w:szCs w:val="24"/>
          <w:lang w:val="en-US"/>
        </w:rPr>
        <w:t>left panel)</w:t>
      </w:r>
      <w:r w:rsidRPr="00AB38E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55CE1">
        <w:rPr>
          <w:rFonts w:ascii="Times New Roman" w:hAnsi="Times New Roman" w:cs="Times New Roman"/>
          <w:sz w:val="24"/>
          <w:szCs w:val="24"/>
          <w:lang w:val="en-US"/>
        </w:rPr>
        <w:t>At the maximum high-pass frequency of 100 Hz,</w:t>
      </w:r>
      <w:r w:rsidRPr="00AB38E6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555CE1">
        <w:rPr>
          <w:rFonts w:ascii="Times New Roman" w:hAnsi="Times New Roman" w:cs="Times New Roman"/>
          <w:sz w:val="24"/>
          <w:szCs w:val="24"/>
          <w:lang w:val="en-US"/>
        </w:rPr>
        <w:t xml:space="preserve">median </w:t>
      </w:r>
      <w:r w:rsidR="00700E63" w:rsidRPr="00700E63">
        <w:rPr>
          <w:rFonts w:ascii="Times New Roman" w:hAnsi="Times New Roman" w:cs="Times New Roman"/>
          <w:sz w:val="24"/>
          <w:szCs w:val="24"/>
          <w:lang w:val="en-US"/>
        </w:rPr>
        <w:t>∆LAT</w:t>
      </w:r>
      <w:r w:rsidRPr="00AB38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55CE1">
        <w:rPr>
          <w:rFonts w:ascii="Times New Roman" w:hAnsi="Times New Roman" w:cs="Times New Roman"/>
          <w:sz w:val="24"/>
          <w:szCs w:val="24"/>
          <w:lang w:val="en-US"/>
        </w:rPr>
        <w:t>ranged from</w:t>
      </w:r>
      <w:r w:rsidR="00700E63">
        <w:rPr>
          <w:rFonts w:ascii="Times New Roman" w:hAnsi="Times New Roman" w:cs="Times New Roman"/>
          <w:sz w:val="24"/>
          <w:szCs w:val="24"/>
          <w:lang w:val="en-US"/>
        </w:rPr>
        <w:t xml:space="preserve"> 2 to 6 ms</w:t>
      </w:r>
      <w:r w:rsidRPr="00AB38E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55CE1">
        <w:rPr>
          <w:rFonts w:ascii="Times New Roman" w:hAnsi="Times New Roman" w:cs="Times New Roman"/>
          <w:sz w:val="24"/>
          <w:szCs w:val="24"/>
          <w:lang w:val="en-US"/>
        </w:rPr>
        <w:t xml:space="preserve">With increasing high-pass filtering, the percentage of potentials with a shift in LAT (i.e.  </w:t>
      </w:r>
      <w:r w:rsidR="00555CE1" w:rsidRPr="00555CE1">
        <w:rPr>
          <w:rFonts w:ascii="Times New Roman" w:hAnsi="Times New Roman" w:cs="Times New Roman"/>
          <w:sz w:val="24"/>
          <w:szCs w:val="24"/>
          <w:lang w:val="en-US"/>
        </w:rPr>
        <w:t>∆LAT</w:t>
      </w:r>
      <w:r w:rsidR="00555CE1">
        <w:rPr>
          <w:rFonts w:ascii="Times New Roman" w:hAnsi="Times New Roman" w:cs="Times New Roman"/>
          <w:sz w:val="24"/>
          <w:szCs w:val="24"/>
          <w:lang w:val="en-US"/>
        </w:rPr>
        <w:t xml:space="preserve"> ≥ 1) slightly increased (from 0.14-25.75% to 16.24-30.12%, p&lt;0.01, lower left panel). </w:t>
      </w:r>
      <w:r w:rsidR="00325D56">
        <w:rPr>
          <w:rFonts w:ascii="Times New Roman" w:hAnsi="Times New Roman" w:cs="Times New Roman"/>
          <w:sz w:val="24"/>
          <w:szCs w:val="24"/>
          <w:lang w:val="en-US"/>
        </w:rPr>
        <w:t xml:space="preserve">In total, </w:t>
      </w:r>
      <w:r w:rsidR="00793B2C" w:rsidRPr="00793B2C">
        <w:rPr>
          <w:rFonts w:ascii="Times New Roman" w:hAnsi="Times New Roman" w:cs="Times New Roman"/>
          <w:sz w:val="24"/>
          <w:szCs w:val="24"/>
          <w:lang w:val="en-US"/>
        </w:rPr>
        <w:t xml:space="preserve">286664 </w:t>
      </w:r>
      <w:r w:rsidR="00325D56">
        <w:rPr>
          <w:rFonts w:ascii="Times New Roman" w:hAnsi="Times New Roman" w:cs="Times New Roman"/>
          <w:sz w:val="24"/>
          <w:szCs w:val="24"/>
          <w:lang w:val="en-US"/>
        </w:rPr>
        <w:t>potentials shifted due to high-pass filtering, of which 33.</w:t>
      </w:r>
      <w:r w:rsidR="00793B2C">
        <w:rPr>
          <w:rFonts w:ascii="Times New Roman" w:hAnsi="Times New Roman" w:cs="Times New Roman"/>
          <w:sz w:val="24"/>
          <w:szCs w:val="24"/>
          <w:lang w:val="en-US"/>
        </w:rPr>
        <w:t>21</w:t>
      </w:r>
      <w:r w:rsidR="00325D56">
        <w:rPr>
          <w:rFonts w:ascii="Times New Roman" w:hAnsi="Times New Roman" w:cs="Times New Roman"/>
          <w:sz w:val="24"/>
          <w:szCs w:val="24"/>
          <w:lang w:val="en-US"/>
        </w:rPr>
        <w:t>% were single potentials (one deflection, SP), 32</w:t>
      </w:r>
      <w:r w:rsidR="00793B2C">
        <w:rPr>
          <w:rFonts w:ascii="Times New Roman" w:hAnsi="Times New Roman" w:cs="Times New Roman"/>
          <w:sz w:val="24"/>
          <w:szCs w:val="24"/>
          <w:lang w:val="en-US"/>
        </w:rPr>
        <w:t>.31</w:t>
      </w:r>
      <w:r w:rsidR="00325D56">
        <w:rPr>
          <w:rFonts w:ascii="Times New Roman" w:hAnsi="Times New Roman" w:cs="Times New Roman"/>
          <w:sz w:val="24"/>
          <w:szCs w:val="24"/>
          <w:lang w:val="en-US"/>
        </w:rPr>
        <w:t>% double potentials (two deflections, DP) and 34</w:t>
      </w:r>
      <w:r w:rsidR="00793B2C">
        <w:rPr>
          <w:rFonts w:ascii="Times New Roman" w:hAnsi="Times New Roman" w:cs="Times New Roman"/>
          <w:sz w:val="24"/>
          <w:szCs w:val="24"/>
          <w:lang w:val="en-US"/>
        </w:rPr>
        <w:t>.48</w:t>
      </w:r>
      <w:r w:rsidR="00325D56">
        <w:rPr>
          <w:rFonts w:ascii="Times New Roman" w:hAnsi="Times New Roman" w:cs="Times New Roman"/>
          <w:sz w:val="24"/>
          <w:szCs w:val="24"/>
          <w:lang w:val="en-US"/>
        </w:rPr>
        <w:t xml:space="preserve">% complex fractionated potentials (more than two deflections, CFP). </w:t>
      </w:r>
      <w:r w:rsidR="00793B2C">
        <w:rPr>
          <w:rFonts w:ascii="Times New Roman" w:hAnsi="Times New Roman" w:cs="Times New Roman"/>
          <w:sz w:val="24"/>
          <w:szCs w:val="24"/>
          <w:lang w:val="en-US"/>
        </w:rPr>
        <w:t>Overall, m</w:t>
      </w:r>
      <w:r w:rsidR="00325D56">
        <w:rPr>
          <w:rFonts w:ascii="Times New Roman" w:hAnsi="Times New Roman" w:cs="Times New Roman"/>
          <w:sz w:val="24"/>
          <w:szCs w:val="24"/>
          <w:lang w:val="en-US"/>
        </w:rPr>
        <w:t>edian ∆LAT (p5</w:t>
      </w:r>
      <w:r w:rsidR="00793B2C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325D56">
        <w:rPr>
          <w:rFonts w:ascii="Times New Roman" w:hAnsi="Times New Roman" w:cs="Times New Roman"/>
          <w:sz w:val="24"/>
          <w:szCs w:val="24"/>
          <w:lang w:val="en-US"/>
        </w:rPr>
        <w:t>p95) was 1 ms (1</w:t>
      </w:r>
      <w:r w:rsidR="00793B2C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325D56">
        <w:rPr>
          <w:rFonts w:ascii="Times New Roman" w:hAnsi="Times New Roman" w:cs="Times New Roman"/>
          <w:sz w:val="24"/>
          <w:szCs w:val="24"/>
          <w:lang w:val="en-US"/>
        </w:rPr>
        <w:t>21 ms) for SPs, 3 ms (1</w:t>
      </w:r>
      <w:r w:rsidR="00793B2C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325D56">
        <w:rPr>
          <w:rFonts w:ascii="Times New Roman" w:hAnsi="Times New Roman" w:cs="Times New Roman"/>
          <w:sz w:val="24"/>
          <w:szCs w:val="24"/>
          <w:lang w:val="en-US"/>
        </w:rPr>
        <w:t>30 ms) for DPs and 6 ms (1</w:t>
      </w:r>
      <w:r w:rsidR="00793B2C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325D56">
        <w:rPr>
          <w:rFonts w:ascii="Times New Roman" w:hAnsi="Times New Roman" w:cs="Times New Roman"/>
          <w:sz w:val="24"/>
          <w:szCs w:val="24"/>
          <w:lang w:val="en-US"/>
        </w:rPr>
        <w:t xml:space="preserve">31 ms) for CFPs. </w:t>
      </w:r>
    </w:p>
    <w:p w:rsidR="00AB38E6" w:rsidRDefault="00AB38E6" w:rsidP="00B26BAA">
      <w:pPr>
        <w:spacing w:line="48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Low-pass filtering</w:t>
      </w:r>
    </w:p>
    <w:p w:rsidR="00AB38E6" w:rsidRPr="00325D56" w:rsidRDefault="00325D56" w:rsidP="00B26BA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impact of decreasing </w:t>
      </w:r>
      <w:r w:rsidRPr="00325D56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>
        <w:rPr>
          <w:rFonts w:ascii="Times New Roman" w:hAnsi="Times New Roman" w:cs="Times New Roman"/>
          <w:sz w:val="24"/>
          <w:szCs w:val="24"/>
          <w:lang w:val="en-US"/>
        </w:rPr>
        <w:t>low-</w:t>
      </w:r>
      <w:r w:rsidRPr="00325D56">
        <w:rPr>
          <w:rFonts w:ascii="Times New Roman" w:hAnsi="Times New Roman" w:cs="Times New Roman"/>
          <w:sz w:val="24"/>
          <w:szCs w:val="24"/>
          <w:lang w:val="en-US"/>
        </w:rPr>
        <w:t xml:space="preserve">pass filter frequency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on timing of LAT is shown in the right panel of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Supplemental Figure </w:t>
      </w:r>
      <w:r w:rsidRPr="00325D56">
        <w:rPr>
          <w:rFonts w:ascii="Times New Roman" w:hAnsi="Times New Roman" w:cs="Times New Roman"/>
          <w:i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The right upper panel indicates an exponentially increasing </w:t>
      </w:r>
      <w:r w:rsidRPr="00325D56">
        <w:rPr>
          <w:rFonts w:ascii="Times New Roman" w:hAnsi="Times New Roman" w:cs="Times New Roman"/>
          <w:sz w:val="24"/>
          <w:szCs w:val="24"/>
          <w:lang w:val="en-US"/>
        </w:rPr>
        <w:t>∆LAT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with decreasing the low-pass filter frequency </w:t>
      </w:r>
      <w:r w:rsidRPr="00325D56">
        <w:rPr>
          <w:rFonts w:ascii="Times New Roman" w:hAnsi="Times New Roman" w:cs="Times New Roman"/>
          <w:sz w:val="24"/>
          <w:szCs w:val="24"/>
          <w:lang w:val="en-US"/>
        </w:rPr>
        <w:t>(p&lt;0.01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from 1-3 ms to 2-15 </w:t>
      </w: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ms</w:t>
      </w:r>
      <w:r w:rsidRPr="00325D56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  <w:r w:rsidR="00793B2C">
        <w:rPr>
          <w:rFonts w:ascii="Times New Roman" w:hAnsi="Times New Roman" w:cs="Times New Roman"/>
          <w:sz w:val="24"/>
          <w:szCs w:val="24"/>
          <w:lang w:val="en-US"/>
        </w:rPr>
        <w:t>For all patients, d</w:t>
      </w:r>
      <w:r w:rsidR="00986BCE">
        <w:rPr>
          <w:rFonts w:ascii="Times New Roman" w:hAnsi="Times New Roman" w:cs="Times New Roman"/>
          <w:sz w:val="24"/>
          <w:szCs w:val="24"/>
          <w:lang w:val="en-US"/>
        </w:rPr>
        <w:t>ecreasing the low</w:t>
      </w:r>
      <w:r w:rsidRPr="00325D56">
        <w:rPr>
          <w:rFonts w:ascii="Times New Roman" w:hAnsi="Times New Roman" w:cs="Times New Roman"/>
          <w:sz w:val="24"/>
          <w:szCs w:val="24"/>
          <w:lang w:val="en-US"/>
        </w:rPr>
        <w:t>-pass filter</w:t>
      </w:r>
      <w:r w:rsidR="00986BCE">
        <w:rPr>
          <w:rFonts w:ascii="Times New Roman" w:hAnsi="Times New Roman" w:cs="Times New Roman"/>
          <w:sz w:val="24"/>
          <w:szCs w:val="24"/>
          <w:lang w:val="en-US"/>
        </w:rPr>
        <w:t xml:space="preserve"> frequency increased</w:t>
      </w:r>
      <w:r w:rsidRPr="00325D56">
        <w:rPr>
          <w:rFonts w:ascii="Times New Roman" w:hAnsi="Times New Roman" w:cs="Times New Roman"/>
          <w:sz w:val="24"/>
          <w:szCs w:val="24"/>
          <w:lang w:val="en-US"/>
        </w:rPr>
        <w:t xml:space="preserve"> the percentage of potentials with a shift in LAT (from </w:t>
      </w:r>
      <w:r w:rsidR="00986BCE">
        <w:rPr>
          <w:rFonts w:ascii="Times New Roman" w:hAnsi="Times New Roman" w:cs="Times New Roman"/>
          <w:sz w:val="24"/>
          <w:szCs w:val="24"/>
          <w:lang w:val="en-US"/>
        </w:rPr>
        <w:t>19.62-</w:t>
      </w:r>
      <w:r w:rsidR="00793B2C">
        <w:rPr>
          <w:rFonts w:ascii="Times New Roman" w:hAnsi="Times New Roman" w:cs="Times New Roman"/>
          <w:sz w:val="24"/>
          <w:szCs w:val="24"/>
          <w:lang w:val="en-US"/>
        </w:rPr>
        <w:t>28.96</w:t>
      </w:r>
      <w:r w:rsidRPr="00793B2C">
        <w:rPr>
          <w:rFonts w:ascii="Times New Roman" w:hAnsi="Times New Roman" w:cs="Times New Roman"/>
          <w:sz w:val="24"/>
          <w:szCs w:val="24"/>
          <w:lang w:val="en-US"/>
        </w:rPr>
        <w:t>%</w:t>
      </w:r>
      <w:r w:rsidRPr="00986BCE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 w:rsidRPr="00793B2C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="00793B2C" w:rsidRPr="00793B2C">
        <w:rPr>
          <w:rFonts w:ascii="Times New Roman" w:hAnsi="Times New Roman" w:cs="Times New Roman"/>
          <w:sz w:val="24"/>
          <w:szCs w:val="24"/>
          <w:lang w:val="en-US"/>
        </w:rPr>
        <w:t>76.05-94.12</w:t>
      </w:r>
      <w:r w:rsidRPr="00793B2C">
        <w:rPr>
          <w:rFonts w:ascii="Times New Roman" w:hAnsi="Times New Roman" w:cs="Times New Roman"/>
          <w:sz w:val="24"/>
          <w:szCs w:val="24"/>
          <w:lang w:val="en-US"/>
        </w:rPr>
        <w:t xml:space="preserve">%, </w:t>
      </w:r>
      <w:r w:rsidRPr="00325D56">
        <w:rPr>
          <w:rFonts w:ascii="Times New Roman" w:hAnsi="Times New Roman" w:cs="Times New Roman"/>
          <w:sz w:val="24"/>
          <w:szCs w:val="24"/>
          <w:lang w:val="en-US"/>
        </w:rPr>
        <w:t xml:space="preserve">p&lt;0.01, </w:t>
      </w:r>
      <w:r w:rsidR="00986BCE">
        <w:rPr>
          <w:rFonts w:ascii="Times New Roman" w:hAnsi="Times New Roman" w:cs="Times New Roman"/>
          <w:sz w:val="24"/>
          <w:szCs w:val="24"/>
          <w:lang w:val="en-US"/>
        </w:rPr>
        <w:t>right</w:t>
      </w:r>
      <w:r w:rsidRPr="00325D56">
        <w:rPr>
          <w:rFonts w:ascii="Times New Roman" w:hAnsi="Times New Roman" w:cs="Times New Roman"/>
          <w:sz w:val="24"/>
          <w:szCs w:val="24"/>
          <w:lang w:val="en-US"/>
        </w:rPr>
        <w:t xml:space="preserve"> left panel). In total, </w:t>
      </w:r>
      <w:r w:rsidR="00793B2C">
        <w:rPr>
          <w:rFonts w:ascii="Times New Roman" w:hAnsi="Times New Roman" w:cs="Times New Roman"/>
          <w:sz w:val="24"/>
          <w:szCs w:val="24"/>
          <w:lang w:val="en-US"/>
        </w:rPr>
        <w:t>417119</w:t>
      </w:r>
      <w:r w:rsidRPr="00325D56">
        <w:rPr>
          <w:rFonts w:ascii="Times New Roman" w:hAnsi="Times New Roman" w:cs="Times New Roman"/>
          <w:sz w:val="24"/>
          <w:szCs w:val="24"/>
          <w:lang w:val="en-US"/>
        </w:rPr>
        <w:t xml:space="preserve"> potentials shifted due to </w:t>
      </w:r>
      <w:r w:rsidR="00793B2C">
        <w:rPr>
          <w:rFonts w:ascii="Times New Roman" w:hAnsi="Times New Roman" w:cs="Times New Roman"/>
          <w:sz w:val="24"/>
          <w:szCs w:val="24"/>
          <w:lang w:val="en-US"/>
        </w:rPr>
        <w:t>low-</w:t>
      </w:r>
      <w:r w:rsidRPr="00325D56">
        <w:rPr>
          <w:rFonts w:ascii="Times New Roman" w:hAnsi="Times New Roman" w:cs="Times New Roman"/>
          <w:sz w:val="24"/>
          <w:szCs w:val="24"/>
          <w:lang w:val="en-US"/>
        </w:rPr>
        <w:t xml:space="preserve">pass filtering, of which </w:t>
      </w:r>
      <w:r w:rsidR="00793B2C">
        <w:rPr>
          <w:rFonts w:ascii="Times New Roman" w:hAnsi="Times New Roman" w:cs="Times New Roman"/>
          <w:sz w:val="24"/>
          <w:szCs w:val="24"/>
          <w:lang w:val="en-US"/>
        </w:rPr>
        <w:t>33.69</w:t>
      </w:r>
      <w:r w:rsidRPr="00325D56">
        <w:rPr>
          <w:rFonts w:ascii="Times New Roman" w:hAnsi="Times New Roman" w:cs="Times New Roman"/>
          <w:sz w:val="24"/>
          <w:szCs w:val="24"/>
          <w:lang w:val="en-US"/>
        </w:rPr>
        <w:t xml:space="preserve">% were </w:t>
      </w:r>
      <w:r w:rsidR="00793B2C">
        <w:rPr>
          <w:rFonts w:ascii="Times New Roman" w:hAnsi="Times New Roman" w:cs="Times New Roman"/>
          <w:sz w:val="24"/>
          <w:szCs w:val="24"/>
          <w:lang w:val="en-US"/>
        </w:rPr>
        <w:t>SPs, 32.29% DPs and</w:t>
      </w:r>
      <w:r w:rsidRPr="00325D5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93B2C">
        <w:rPr>
          <w:rFonts w:ascii="Times New Roman" w:hAnsi="Times New Roman" w:cs="Times New Roman"/>
          <w:sz w:val="24"/>
          <w:szCs w:val="24"/>
          <w:lang w:val="en-US"/>
        </w:rPr>
        <w:t>34.02% CFPs</w:t>
      </w:r>
      <w:r w:rsidRPr="00325D5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793B2C">
        <w:rPr>
          <w:rFonts w:ascii="Times New Roman" w:hAnsi="Times New Roman" w:cs="Times New Roman"/>
          <w:sz w:val="24"/>
          <w:szCs w:val="24"/>
          <w:lang w:val="en-US"/>
        </w:rPr>
        <w:t>Overall, m</w:t>
      </w:r>
      <w:r w:rsidRPr="00325D56">
        <w:rPr>
          <w:rFonts w:ascii="Times New Roman" w:hAnsi="Times New Roman" w:cs="Times New Roman"/>
          <w:sz w:val="24"/>
          <w:szCs w:val="24"/>
          <w:lang w:val="en-US"/>
        </w:rPr>
        <w:t>edia</w:t>
      </w:r>
      <w:r w:rsidR="00793B2C">
        <w:rPr>
          <w:rFonts w:ascii="Times New Roman" w:hAnsi="Times New Roman" w:cs="Times New Roman"/>
          <w:sz w:val="24"/>
          <w:szCs w:val="24"/>
          <w:lang w:val="en-US"/>
        </w:rPr>
        <w:t>n ∆LAT (p5-p95) was 1 ms (1-8</w:t>
      </w:r>
      <w:r w:rsidRPr="00325D56">
        <w:rPr>
          <w:rFonts w:ascii="Times New Roman" w:hAnsi="Times New Roman" w:cs="Times New Roman"/>
          <w:sz w:val="24"/>
          <w:szCs w:val="24"/>
          <w:lang w:val="en-US"/>
        </w:rPr>
        <w:t xml:space="preserve"> ms) for SPs, </w:t>
      </w:r>
      <w:r w:rsidR="00793B2C">
        <w:rPr>
          <w:rFonts w:ascii="Times New Roman" w:hAnsi="Times New Roman" w:cs="Times New Roman"/>
          <w:sz w:val="24"/>
          <w:szCs w:val="24"/>
          <w:lang w:val="en-US"/>
        </w:rPr>
        <w:t>1 ms (1-27</w:t>
      </w:r>
      <w:r w:rsidRPr="00325D56">
        <w:rPr>
          <w:rFonts w:ascii="Times New Roman" w:hAnsi="Times New Roman" w:cs="Times New Roman"/>
          <w:sz w:val="24"/>
          <w:szCs w:val="24"/>
          <w:lang w:val="en-US"/>
        </w:rPr>
        <w:t xml:space="preserve"> ms) for DPs and </w:t>
      </w:r>
      <w:r w:rsidR="00793B2C">
        <w:rPr>
          <w:rFonts w:ascii="Times New Roman" w:hAnsi="Times New Roman" w:cs="Times New Roman"/>
          <w:sz w:val="24"/>
          <w:szCs w:val="24"/>
          <w:lang w:val="en-US"/>
        </w:rPr>
        <w:t>4 ms (1-</w:t>
      </w:r>
      <w:r w:rsidRPr="00325D56">
        <w:rPr>
          <w:rFonts w:ascii="Times New Roman" w:hAnsi="Times New Roman" w:cs="Times New Roman"/>
          <w:sz w:val="24"/>
          <w:szCs w:val="24"/>
          <w:lang w:val="en-US"/>
        </w:rPr>
        <w:t>31 ms) for CFPs.</w:t>
      </w:r>
    </w:p>
    <w:p w:rsidR="00AB38E6" w:rsidRDefault="00AB38E6" w:rsidP="00B26BAA">
      <w:pPr>
        <w:spacing w:line="48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Notch filtering</w:t>
      </w:r>
    </w:p>
    <w:p w:rsidR="000F15DA" w:rsidRDefault="00793B2C" w:rsidP="00B26BA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 nine out of ten patients, notch filtering lead to a shift in LAT </w:t>
      </w:r>
      <w:r w:rsidR="00683E94">
        <w:rPr>
          <w:rFonts w:ascii="Times New Roman" w:hAnsi="Times New Roman" w:cs="Times New Roman"/>
          <w:sz w:val="24"/>
          <w:szCs w:val="24"/>
          <w:lang w:val="en-US"/>
        </w:rPr>
        <w:t>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fibrillation potentials. </w:t>
      </w:r>
      <w:r w:rsidR="00683E94">
        <w:rPr>
          <w:rFonts w:ascii="Times New Roman" w:hAnsi="Times New Roman" w:cs="Times New Roman"/>
          <w:sz w:val="24"/>
          <w:szCs w:val="24"/>
          <w:lang w:val="en-US"/>
        </w:rPr>
        <w:t>In these patients, 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edian </w:t>
      </w:r>
      <w:r w:rsidRPr="00793B2C">
        <w:rPr>
          <w:rFonts w:ascii="Times New Roman" w:hAnsi="Times New Roman" w:cs="Times New Roman"/>
          <w:sz w:val="24"/>
          <w:szCs w:val="24"/>
          <w:lang w:val="en-US"/>
        </w:rPr>
        <w:t>∆LAT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ranged from </w:t>
      </w:r>
      <w:r w:rsidR="00347E0A">
        <w:rPr>
          <w:rFonts w:ascii="Times New Roman" w:hAnsi="Times New Roman" w:cs="Times New Roman"/>
          <w:sz w:val="24"/>
          <w:szCs w:val="24"/>
          <w:lang w:val="en-US"/>
        </w:rPr>
        <w:t xml:space="preserve">8 to 10 ms and  </w:t>
      </w:r>
      <w:r w:rsidR="00347E0A" w:rsidRPr="00347E0A">
        <w:rPr>
          <w:rFonts w:ascii="Times New Roman" w:hAnsi="Times New Roman" w:cs="Times New Roman"/>
          <w:sz w:val="24"/>
          <w:szCs w:val="24"/>
          <w:lang w:val="en-US"/>
        </w:rPr>
        <w:t xml:space="preserve">3.61 </w:t>
      </w:r>
      <w:r w:rsidR="00347E0A">
        <w:rPr>
          <w:rFonts w:ascii="Times New Roman" w:hAnsi="Times New Roman" w:cs="Times New Roman"/>
          <w:sz w:val="24"/>
          <w:szCs w:val="24"/>
          <w:lang w:val="en-US"/>
        </w:rPr>
        <w:t xml:space="preserve">to 6.99% of potentials had a shift in LAT. </w:t>
      </w:r>
      <w:r>
        <w:rPr>
          <w:rFonts w:ascii="Times New Roman" w:hAnsi="Times New Roman" w:cs="Times New Roman"/>
          <w:sz w:val="24"/>
          <w:szCs w:val="24"/>
          <w:lang w:val="en-US"/>
        </w:rPr>
        <w:t>A total of</w:t>
      </w:r>
      <w:r w:rsidRPr="00793B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5188</w:t>
      </w:r>
      <w:r w:rsidRPr="00793B2C">
        <w:rPr>
          <w:rFonts w:ascii="Times New Roman" w:hAnsi="Times New Roman" w:cs="Times New Roman"/>
          <w:sz w:val="24"/>
          <w:szCs w:val="24"/>
          <w:lang w:val="en-US"/>
        </w:rPr>
        <w:t xml:space="preserve"> potentials shifted due to </w:t>
      </w:r>
      <w:r>
        <w:rPr>
          <w:rFonts w:ascii="Times New Roman" w:hAnsi="Times New Roman" w:cs="Times New Roman"/>
          <w:sz w:val="24"/>
          <w:szCs w:val="24"/>
          <w:lang w:val="en-US"/>
        </w:rPr>
        <w:t>notch</w:t>
      </w:r>
      <w:r w:rsidRPr="00793B2C">
        <w:rPr>
          <w:rFonts w:ascii="Times New Roman" w:hAnsi="Times New Roman" w:cs="Times New Roman"/>
          <w:sz w:val="24"/>
          <w:szCs w:val="24"/>
          <w:lang w:val="en-US"/>
        </w:rPr>
        <w:t xml:space="preserve"> filtering, of which </w:t>
      </w:r>
      <w:r>
        <w:rPr>
          <w:rFonts w:ascii="Times New Roman" w:hAnsi="Times New Roman" w:cs="Times New Roman"/>
          <w:sz w:val="24"/>
          <w:szCs w:val="24"/>
          <w:lang w:val="en-US"/>
        </w:rPr>
        <w:t>32.79</w:t>
      </w:r>
      <w:r w:rsidRPr="00793B2C">
        <w:rPr>
          <w:rFonts w:ascii="Times New Roman" w:hAnsi="Times New Roman" w:cs="Times New Roman"/>
          <w:sz w:val="24"/>
          <w:szCs w:val="24"/>
          <w:lang w:val="en-US"/>
        </w:rPr>
        <w:t xml:space="preserve">% were SPs, </w:t>
      </w:r>
      <w:r>
        <w:rPr>
          <w:rFonts w:ascii="Times New Roman" w:hAnsi="Times New Roman" w:cs="Times New Roman"/>
          <w:sz w:val="24"/>
          <w:szCs w:val="24"/>
          <w:lang w:val="en-US"/>
        </w:rPr>
        <w:t>37.95</w:t>
      </w:r>
      <w:r w:rsidRPr="00793B2C">
        <w:rPr>
          <w:rFonts w:ascii="Times New Roman" w:hAnsi="Times New Roman" w:cs="Times New Roman"/>
          <w:sz w:val="24"/>
          <w:szCs w:val="24"/>
          <w:lang w:val="en-US"/>
        </w:rPr>
        <w:t xml:space="preserve">% DPs and </w:t>
      </w:r>
      <w:r>
        <w:rPr>
          <w:rFonts w:ascii="Times New Roman" w:hAnsi="Times New Roman" w:cs="Times New Roman"/>
          <w:sz w:val="24"/>
          <w:szCs w:val="24"/>
          <w:lang w:val="en-US"/>
        </w:rPr>
        <w:t>29.26% CFPs. Overall, median ∆LAT (p5-</w:t>
      </w:r>
      <w:r w:rsidRPr="00793B2C">
        <w:rPr>
          <w:rFonts w:ascii="Times New Roman" w:hAnsi="Times New Roman" w:cs="Times New Roman"/>
          <w:sz w:val="24"/>
          <w:szCs w:val="24"/>
          <w:lang w:val="en-US"/>
        </w:rPr>
        <w:t xml:space="preserve">p95) was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3 ms (1-30 </w:t>
      </w:r>
      <w:r w:rsidRPr="00793B2C">
        <w:rPr>
          <w:rFonts w:ascii="Times New Roman" w:hAnsi="Times New Roman" w:cs="Times New Roman"/>
          <w:sz w:val="24"/>
          <w:szCs w:val="24"/>
          <w:lang w:val="en-US"/>
        </w:rPr>
        <w:t>ms) for SPs, 1</w:t>
      </w:r>
      <w:r>
        <w:rPr>
          <w:rFonts w:ascii="Times New Roman" w:hAnsi="Times New Roman" w:cs="Times New Roman"/>
          <w:sz w:val="24"/>
          <w:szCs w:val="24"/>
          <w:lang w:val="en-US"/>
        </w:rPr>
        <w:t>0 ms (1-33</w:t>
      </w:r>
      <w:r w:rsidRPr="00793B2C">
        <w:rPr>
          <w:rFonts w:ascii="Times New Roman" w:hAnsi="Times New Roman" w:cs="Times New Roman"/>
          <w:sz w:val="24"/>
          <w:szCs w:val="24"/>
          <w:lang w:val="en-US"/>
        </w:rPr>
        <w:t xml:space="preserve"> ms) for DPs and </w:t>
      </w:r>
      <w:r>
        <w:rPr>
          <w:rFonts w:ascii="Times New Roman" w:hAnsi="Times New Roman" w:cs="Times New Roman"/>
          <w:sz w:val="24"/>
          <w:szCs w:val="24"/>
          <w:lang w:val="en-US"/>
        </w:rPr>
        <w:t>11</w:t>
      </w:r>
      <w:r w:rsidRPr="00793B2C">
        <w:rPr>
          <w:rFonts w:ascii="Times New Roman" w:hAnsi="Times New Roman" w:cs="Times New Roman"/>
          <w:sz w:val="24"/>
          <w:szCs w:val="24"/>
          <w:lang w:val="en-US"/>
        </w:rPr>
        <w:t xml:space="preserve"> ms (</w:t>
      </w:r>
      <w:r>
        <w:rPr>
          <w:rFonts w:ascii="Times New Roman" w:hAnsi="Times New Roman" w:cs="Times New Roman"/>
          <w:sz w:val="24"/>
          <w:szCs w:val="24"/>
          <w:lang w:val="en-US"/>
        </w:rPr>
        <w:t>1-33</w:t>
      </w:r>
      <w:r w:rsidRPr="00793B2C">
        <w:rPr>
          <w:rFonts w:ascii="Times New Roman" w:hAnsi="Times New Roman" w:cs="Times New Roman"/>
          <w:sz w:val="24"/>
          <w:szCs w:val="24"/>
          <w:lang w:val="en-US"/>
        </w:rPr>
        <w:t xml:space="preserve"> ms) for CFPs.</w:t>
      </w:r>
    </w:p>
    <w:p w:rsidR="000F15DA" w:rsidRDefault="00445FA1" w:rsidP="00B26BA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0F15DA">
        <w:rPr>
          <w:rFonts w:ascii="Times New Roman" w:hAnsi="Times New Roman" w:cs="Times New Roman"/>
          <w:sz w:val="24"/>
          <w:szCs w:val="24"/>
          <w:lang w:val="en-US"/>
        </w:rPr>
        <w:t xml:space="preserve">orphological changes evoked by filtering as described in the manuscript,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thereby </w:t>
      </w:r>
      <w:r w:rsidR="000F15DA">
        <w:rPr>
          <w:rFonts w:ascii="Times New Roman" w:hAnsi="Times New Roman" w:cs="Times New Roman"/>
          <w:sz w:val="24"/>
          <w:szCs w:val="24"/>
          <w:lang w:val="en-US"/>
        </w:rPr>
        <w:t xml:space="preserve">induce the LAT of fibrillation potentials to </w:t>
      </w:r>
      <w:r w:rsidR="00347E0A">
        <w:rPr>
          <w:rFonts w:ascii="Times New Roman" w:hAnsi="Times New Roman" w:cs="Times New Roman"/>
          <w:sz w:val="24"/>
          <w:szCs w:val="24"/>
          <w:lang w:val="en-US"/>
        </w:rPr>
        <w:t>shift, especially</w:t>
      </w:r>
      <w:r w:rsidR="00347E0A" w:rsidRPr="00347E0A">
        <w:rPr>
          <w:rFonts w:ascii="Times New Roman" w:hAnsi="Times New Roman" w:cs="Times New Roman"/>
          <w:sz w:val="24"/>
          <w:szCs w:val="24"/>
          <w:lang w:val="en-US"/>
        </w:rPr>
        <w:t xml:space="preserve"> with more aggressive </w:t>
      </w:r>
      <w:r w:rsidR="00347E0A">
        <w:rPr>
          <w:rFonts w:ascii="Times New Roman" w:hAnsi="Times New Roman" w:cs="Times New Roman"/>
          <w:sz w:val="24"/>
          <w:szCs w:val="24"/>
          <w:lang w:val="en-US"/>
        </w:rPr>
        <w:t>low-pass filtering.</w:t>
      </w:r>
      <w:r w:rsidR="00347E0A" w:rsidRPr="00347E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47E0A">
        <w:rPr>
          <w:rFonts w:ascii="Times New Roman" w:hAnsi="Times New Roman" w:cs="Times New Roman"/>
          <w:sz w:val="24"/>
          <w:szCs w:val="24"/>
          <w:lang w:val="en-US"/>
        </w:rPr>
        <w:t>Although filtering impacted LATs of all potential types (i.e. SPs, DPs and CFPs), more complex and long fractionated potentials had a greater ∆</w:t>
      </w:r>
      <w:r w:rsidR="00347E0A" w:rsidRPr="00347E0A">
        <w:rPr>
          <w:rFonts w:ascii="Times New Roman" w:hAnsi="Times New Roman" w:cs="Times New Roman"/>
          <w:sz w:val="24"/>
          <w:szCs w:val="24"/>
          <w:lang w:val="en-US"/>
        </w:rPr>
        <w:t>LAT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– and thus shifted more – than </w:t>
      </w:r>
      <w:r w:rsidR="00347E0A">
        <w:rPr>
          <w:rFonts w:ascii="Times New Roman" w:hAnsi="Times New Roman" w:cs="Times New Roman"/>
          <w:sz w:val="24"/>
          <w:szCs w:val="24"/>
          <w:lang w:val="en-US"/>
        </w:rPr>
        <w:t>potentials with simpler morphology.</w:t>
      </w:r>
      <w:r w:rsidR="00347E0A" w:rsidRPr="00347E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Start w:id="0" w:name="_GoBack"/>
      <w:bookmarkEnd w:id="0"/>
    </w:p>
    <w:p w:rsidR="002F4A3B" w:rsidRPr="00793B2C" w:rsidRDefault="002F4A3B" w:rsidP="00B26BA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2F4A3B" w:rsidRPr="00793B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BAA"/>
    <w:rsid w:val="000F15DA"/>
    <w:rsid w:val="00122CDB"/>
    <w:rsid w:val="002F4A3B"/>
    <w:rsid w:val="00325D56"/>
    <w:rsid w:val="00347E0A"/>
    <w:rsid w:val="003E2C62"/>
    <w:rsid w:val="00445FA1"/>
    <w:rsid w:val="00555CE1"/>
    <w:rsid w:val="00564A67"/>
    <w:rsid w:val="0061320C"/>
    <w:rsid w:val="00683E94"/>
    <w:rsid w:val="00700E63"/>
    <w:rsid w:val="00793B2C"/>
    <w:rsid w:val="00846C04"/>
    <w:rsid w:val="00903B13"/>
    <w:rsid w:val="00930961"/>
    <w:rsid w:val="00986BCE"/>
    <w:rsid w:val="00A00AE7"/>
    <w:rsid w:val="00AB38E6"/>
    <w:rsid w:val="00B26BAA"/>
    <w:rsid w:val="00C00314"/>
    <w:rsid w:val="00C45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C7BDA"/>
  <w15:chartTrackingRefBased/>
  <w15:docId w15:val="{A96BF443-0AA7-4012-8C5E-F04CE4EF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</Pages>
  <Words>458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 Starreveld - Brand</dc:creator>
  <cp:keywords/>
  <dc:description/>
  <cp:lastModifiedBy>R. Starreveld - Brand</cp:lastModifiedBy>
  <cp:revision>8</cp:revision>
  <dcterms:created xsi:type="dcterms:W3CDTF">2020-04-10T09:46:00Z</dcterms:created>
  <dcterms:modified xsi:type="dcterms:W3CDTF">2020-04-11T09:35:00Z</dcterms:modified>
</cp:coreProperties>
</file>