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9B1B9" w14:textId="0C14F631" w:rsidR="003A45B2" w:rsidRDefault="00096617" w:rsidP="000F69C2">
      <w:pPr>
        <w:widowControl/>
        <w:ind w:right="-334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Electronic </w:t>
      </w:r>
      <w:r w:rsidR="003A45B2" w:rsidRPr="00393D5E">
        <w:rPr>
          <w:rFonts w:ascii="Times New Roman" w:hAnsi="Times New Roman" w:cs="Times New Roman"/>
          <w:b/>
          <w:sz w:val="24"/>
          <w:szCs w:val="24"/>
          <w:lang w:val="en-GB"/>
        </w:rPr>
        <w:t>Supplementa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ry</w:t>
      </w:r>
      <w:r w:rsidR="003A45B2" w:rsidRPr="00393D5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r w:rsidR="003A45B2" w:rsidRPr="00393D5E">
        <w:rPr>
          <w:rFonts w:ascii="Times New Roman" w:hAnsi="Times New Roman" w:cs="Times New Roman"/>
          <w:b/>
          <w:sz w:val="24"/>
          <w:szCs w:val="24"/>
          <w:lang w:val="en-GB"/>
        </w:rPr>
        <w:t>aterial</w:t>
      </w:r>
    </w:p>
    <w:p w14:paraId="5822CA54" w14:textId="77777777" w:rsidR="000F69C2" w:rsidRPr="00393D5E" w:rsidRDefault="000F69C2" w:rsidP="000F69C2">
      <w:pPr>
        <w:widowControl/>
        <w:ind w:right="-334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E437C65" w14:textId="399D5D44" w:rsidR="00D81D2A" w:rsidRDefault="00D81D2A" w:rsidP="000F69C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30495827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Supplemental </w:t>
      </w:r>
      <w:r w:rsidRPr="007B435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bookmarkEnd w:id="0"/>
      <w:r w:rsidR="007F6CE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7B435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7B4356">
        <w:rPr>
          <w:rFonts w:ascii="Times New Roman" w:hAnsi="Times New Roman" w:cs="Times New Roman"/>
          <w:sz w:val="24"/>
          <w:szCs w:val="24"/>
          <w:lang w:val="en-GB"/>
        </w:rPr>
        <w:t>Demographic and baseline characteristics by NLR group.</w:t>
      </w:r>
    </w:p>
    <w:p w14:paraId="49B8DFFE" w14:textId="77777777" w:rsidR="000F69C2" w:rsidRPr="009A4AC1" w:rsidRDefault="000F69C2" w:rsidP="000F69C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10350" w:type="dxa"/>
        <w:tblInd w:w="-1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50"/>
        <w:gridCol w:w="1800"/>
        <w:gridCol w:w="1800"/>
        <w:gridCol w:w="1800"/>
        <w:gridCol w:w="1800"/>
      </w:tblGrid>
      <w:tr w:rsidR="00D81D2A" w:rsidRPr="00393D5E" w14:paraId="1906567A" w14:textId="77777777" w:rsidTr="00C205C5">
        <w:tc>
          <w:tcPr>
            <w:tcW w:w="31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F08B" w14:textId="77777777" w:rsidR="00D81D2A" w:rsidRPr="00393D5E" w:rsidRDefault="00D81D2A" w:rsidP="000F69C2">
            <w:pPr>
              <w:widowControl/>
              <w:ind w:right="-334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Characteristic, </w:t>
            </w:r>
            <w:r w:rsidRPr="00F8192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 (%)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FDCE" w14:textId="77777777" w:rsidR="00D81D2A" w:rsidRPr="00393D5E" w:rsidRDefault="00D81D2A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Eribulin (</w:t>
            </w:r>
            <w:r w:rsidRPr="006E1915">
              <w:rPr>
                <w:rFonts w:ascii="Times New Roman" w:eastAsia="Yu Gothic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n</w:t>
            </w:r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=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475</w:t>
            </w:r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A499" w14:textId="77777777" w:rsidR="00D81D2A" w:rsidRPr="00393D5E" w:rsidRDefault="00D81D2A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TPC</w:t>
            </w:r>
            <w:r w:rsidRPr="0088482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(</w:t>
            </w:r>
            <w:r w:rsidRPr="006E1915">
              <w:rPr>
                <w:rFonts w:ascii="Times New Roman" w:eastAsia="Yu Gothic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n</w:t>
            </w:r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=2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38</w:t>
            </w:r>
            <w:r w:rsidRPr="00393D5E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D81D2A" w:rsidRPr="00393D5E" w14:paraId="1B7C2B9A" w14:textId="77777777" w:rsidTr="00C205C5">
        <w:tc>
          <w:tcPr>
            <w:tcW w:w="31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05872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1201E" w14:textId="77777777" w:rsidR="00D81D2A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NLR </w:t>
            </w:r>
            <w:r w:rsidRPr="003E3541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</w:p>
          <w:p w14:paraId="10BDC3E4" w14:textId="12C7B273" w:rsidR="003B6FFF" w:rsidRPr="003E3541" w:rsidRDefault="003B6FFF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(</w:t>
            </w:r>
            <w:r w:rsidRPr="00795AA2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=230)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CF7BB" w14:textId="77777777" w:rsidR="00D81D2A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NLR </w:t>
            </w:r>
            <w:r w:rsidRPr="003E3541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</w:p>
          <w:p w14:paraId="5B10B753" w14:textId="0D10F11F" w:rsidR="003B6FFF" w:rsidRPr="003E3541" w:rsidRDefault="003B6FFF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(</w:t>
            </w:r>
            <w:r w:rsidRPr="00795AA2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=245)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BC444" w14:textId="77777777" w:rsidR="00D81D2A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NLR </w:t>
            </w:r>
            <w:r w:rsidRPr="003E3541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</w:p>
          <w:p w14:paraId="2B55DF84" w14:textId="67C2A0E2" w:rsidR="003B6FFF" w:rsidRPr="003E3541" w:rsidRDefault="003B6FFF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(</w:t>
            </w:r>
            <w:r w:rsidRPr="00795AA2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=114)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74445" w14:textId="77777777" w:rsidR="00D81D2A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NLR </w:t>
            </w:r>
            <w:r w:rsidRPr="003E3541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≥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3</w:t>
            </w:r>
          </w:p>
          <w:p w14:paraId="186CA82B" w14:textId="55887899" w:rsidR="003B6FFF" w:rsidRPr="003E3541" w:rsidRDefault="003B6FFF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(</w:t>
            </w:r>
            <w:r w:rsidRPr="00795AA2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=124)</w:t>
            </w:r>
          </w:p>
        </w:tc>
      </w:tr>
      <w:tr w:rsidR="00D81D2A" w:rsidRPr="00393D5E" w14:paraId="6D2A4150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7EE4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Geographical region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957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EF9D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3DC4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58F9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4CE2DBD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99D2" w14:textId="77777777" w:rsidR="00D81D2A" w:rsidRPr="00393D5E" w:rsidRDefault="00D81D2A" w:rsidP="000F69C2">
            <w:pPr>
              <w:widowControl/>
              <w:ind w:leftChars="121" w:left="343" w:hanging="89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North America/Western Europe/Australia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B53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130 (57)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44C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184 (75)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E79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68 (60)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E04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92 (74)</w:t>
            </w:r>
          </w:p>
        </w:tc>
      </w:tr>
      <w:tr w:rsidR="00D81D2A" w:rsidRPr="00393D5E" w14:paraId="3546495C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64A1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3DB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70 (30)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9AE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37 (15)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3D1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31 (27)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D63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 (16)</w:t>
            </w:r>
          </w:p>
        </w:tc>
      </w:tr>
      <w:tr w:rsidR="00D81D2A" w:rsidRPr="00393D5E" w14:paraId="6A76F7ED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238A" w14:textId="77777777" w:rsidR="00D81D2A" w:rsidRPr="00393D5E" w:rsidRDefault="00D81D2A" w:rsidP="000F69C2">
            <w:pPr>
              <w:widowControl/>
              <w:ind w:left="165" w:firstLineChars="31" w:firstLine="74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Latin America/South Africa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4C2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30 (13)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915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24 (10)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A02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 (13)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222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 (10)</w:t>
            </w:r>
          </w:p>
        </w:tc>
      </w:tr>
      <w:tr w:rsidR="00D81D2A" w:rsidRPr="00393D5E" w14:paraId="49D1FB40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1D0E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HER2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99B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115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5350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E9D3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1BB942F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978D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B2C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40 (17)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126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38 (16)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9CE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 (14)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5A6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 (16)</w:t>
            </w:r>
          </w:p>
        </w:tc>
      </w:tr>
      <w:tr w:rsidR="00D81D2A" w:rsidRPr="00393D5E" w14:paraId="6AE58581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C8E3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670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163 (71)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85E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190 (78)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19B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89 (78)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2693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96 (77)</w:t>
            </w:r>
          </w:p>
        </w:tc>
      </w:tr>
      <w:tr w:rsidR="00D81D2A" w:rsidRPr="00393D5E" w14:paraId="26C54312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973C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858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27 (12)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76B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 (7)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3AA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 (8)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EF0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 (6)</w:t>
            </w:r>
          </w:p>
        </w:tc>
      </w:tr>
      <w:tr w:rsidR="00D81D2A" w:rsidRPr="00393D5E" w14:paraId="61472F5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E27A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Prior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apecitabine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treatment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537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BA80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71C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B33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48B122C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C51C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6A4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164 (71)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455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188 (77)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1A4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82 (72)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03B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99 (80)</w:t>
            </w:r>
          </w:p>
        </w:tc>
      </w:tr>
      <w:tr w:rsidR="00D81D2A" w:rsidRPr="00393D5E" w14:paraId="0F8C6D0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C35F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024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66 (29)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634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 (23)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C21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32 (28)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76C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 (20)</w:t>
            </w:r>
          </w:p>
        </w:tc>
      </w:tr>
      <w:tr w:rsidR="00D81D2A" w:rsidRPr="00393D5E" w14:paraId="3DC9F943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046D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ECOG performance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988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243E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2BC6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2F30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3A01E0E1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5B5B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67A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112 (49)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86D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92 (38)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FF6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54 (47)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04F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46 (37)</w:t>
            </w:r>
          </w:p>
        </w:tc>
      </w:tr>
      <w:tr w:rsidR="00D81D2A" w:rsidRPr="00393D5E" w14:paraId="48DA512A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E237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46F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117 (51)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B29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146 (60)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39D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60 (53)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E7B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75 (60)</w:t>
            </w:r>
          </w:p>
        </w:tc>
      </w:tr>
      <w:tr w:rsidR="00D81D2A" w:rsidRPr="00393D5E" w14:paraId="64DA1B4D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917F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9BC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6887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DC35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BCE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44C1B444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4A31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&lt;65 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FEE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197 (86)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1013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188 (77)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790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95 (83)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D58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91 (73)</w:t>
            </w:r>
          </w:p>
        </w:tc>
      </w:tr>
      <w:tr w:rsidR="00D81D2A" w:rsidRPr="00393D5E" w14:paraId="5F8E9C59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7EF3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65 years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1FD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33 (14)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8D1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 (23)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98B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 (17)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B8F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33 (27)</w:t>
            </w:r>
          </w:p>
        </w:tc>
      </w:tr>
      <w:tr w:rsidR="00D81D2A" w:rsidRPr="00393D5E" w14:paraId="25FE8F70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E562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ER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E5C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C80D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5146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A6E5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2667C836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72E9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297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152 (66)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856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169 (69)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E18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78 (68)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067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86 (69)</w:t>
            </w:r>
          </w:p>
        </w:tc>
      </w:tr>
      <w:tr w:rsidR="00D81D2A" w:rsidRPr="00393D5E" w14:paraId="5826246E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8B11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0803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63 (27)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FFE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71 (29)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3BB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31 (27)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74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36 (29)</w:t>
            </w:r>
          </w:p>
        </w:tc>
      </w:tr>
      <w:tr w:rsidR="00D81D2A" w:rsidRPr="00393D5E" w14:paraId="11BF15E3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07989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353FD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 (7)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D4D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 (2)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3F3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 (4)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D5B3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 (2)</w:t>
            </w:r>
          </w:p>
        </w:tc>
      </w:tr>
      <w:tr w:rsidR="00D81D2A" w:rsidRPr="00393D5E" w14:paraId="418E9944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61A1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PgR</w:t>
            </w:r>
            <w:proofErr w:type="spellEnd"/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583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4A6B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597D4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7942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03FD59FD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99B3" w14:textId="77777777" w:rsidR="00D81D2A" w:rsidRPr="00393D5E" w:rsidRDefault="00D81D2A" w:rsidP="000F69C2">
            <w:pPr>
              <w:widowControl/>
              <w:ind w:right="-334"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334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114 (50)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2C8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128 (52)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818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 (50)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DD6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59 (48)</w:t>
            </w:r>
          </w:p>
        </w:tc>
      </w:tr>
      <w:tr w:rsidR="00D81D2A" w:rsidRPr="00393D5E" w14:paraId="18D63CB2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00C6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78C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84 (37)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5E9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101 (41)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9767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43 (38)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8D5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54 (44)</w:t>
            </w:r>
          </w:p>
        </w:tc>
      </w:tr>
      <w:tr w:rsidR="00D81D2A" w:rsidRPr="00393D5E" w14:paraId="73CD0192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4191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Unknown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4DC3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32 (14)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F15D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 (7)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D24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 (12)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6FA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 (9)</w:t>
            </w:r>
          </w:p>
        </w:tc>
      </w:tr>
      <w:tr w:rsidR="00D81D2A" w:rsidRPr="00393D5E" w14:paraId="5A05D0A9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43F0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HR status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187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811E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1C1D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5190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585F0994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CAF2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80CD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157 (68)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1EF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175 (71)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22E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84 (74)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535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87 (70)</w:t>
            </w:r>
          </w:p>
        </w:tc>
      </w:tr>
      <w:tr w:rsidR="00D81D2A" w:rsidRPr="00393D5E" w14:paraId="1CFF225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5F1C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A80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54 (23)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4C9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63 (26)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34B5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 (22)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0275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34 (27)</w:t>
            </w:r>
          </w:p>
        </w:tc>
      </w:tr>
      <w:tr w:rsidR="00D81D2A" w:rsidRPr="00393D5E" w14:paraId="566955B4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234C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Unknown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DD3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 (8)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E998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 (3)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53F1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 (4)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1334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 (2)</w:t>
            </w:r>
          </w:p>
        </w:tc>
      </w:tr>
      <w:tr w:rsidR="00D81D2A" w:rsidRPr="00393D5E" w14:paraId="0245F6D8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9C098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Triple 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57C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DE28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8A5D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BF91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2620E0FF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75CA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Triple 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9E8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41 (18)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765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47 (19)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637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21 (18)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AC7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28 (23)</w:t>
            </w:r>
          </w:p>
        </w:tc>
      </w:tr>
      <w:tr w:rsidR="00D81D2A" w:rsidRPr="00393D5E" w14:paraId="191E540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6935" w14:textId="1FCC0B94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  <w:r w:rsidR="000C671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triple negative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F68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189 (82)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CF4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198 (81)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5A5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93 (82)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9D8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96 (77)</w:t>
            </w:r>
          </w:p>
        </w:tc>
      </w:tr>
      <w:tr w:rsidR="00D81D2A" w:rsidRPr="00393D5E" w14:paraId="4A30733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552E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Site of disease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87D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5EC3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3622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8148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14EFB4E1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A01B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Visceral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AFC35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188 (82)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534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202 (82)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6BF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88 (77)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8E4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111 (90)</w:t>
            </w:r>
          </w:p>
        </w:tc>
      </w:tr>
      <w:tr w:rsidR="00D81D2A" w:rsidRPr="00393D5E" w14:paraId="68B8DF75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E937" w14:textId="3C76BBE9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Non</w:t>
            </w:r>
            <w:r w:rsidR="000C671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isceral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B5C7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42 (18)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621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42 (17)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F60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24 (21)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88A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 (10)</w:t>
            </w:r>
          </w:p>
        </w:tc>
      </w:tr>
      <w:tr w:rsidR="00D81D2A" w:rsidRPr="00393D5E" w14:paraId="24BD4444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6A37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Number of organs involved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8A3D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F9DC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537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229A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6B40139D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A1C6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≤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DDD5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185 (80)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F0F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166 (68)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3E7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82 (72)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BD7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73 (59)</w:t>
            </w:r>
          </w:p>
        </w:tc>
      </w:tr>
      <w:tr w:rsidR="00D81D2A" w:rsidRPr="00393D5E" w14:paraId="246EDBFB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5883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&gt;2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516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45 (20)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0F5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78 (32)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99E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30 (26)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30B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51 (41)</w:t>
            </w:r>
          </w:p>
        </w:tc>
      </w:tr>
      <w:tr w:rsidR="00D81D2A" w:rsidRPr="00393D5E" w14:paraId="55AB7712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F264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Number of prior chemo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therapy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regimens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C7B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563B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F499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38EB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72190B1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D65D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≤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8C0B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121 (53)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6F2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99 (40)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910D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56 (49)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5DB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47 (38)</w:t>
            </w:r>
          </w:p>
        </w:tc>
      </w:tr>
      <w:tr w:rsidR="00D81D2A" w:rsidRPr="00393D5E" w14:paraId="0C892632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6F9C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&gt;3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900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107 (47)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67D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146 (60)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700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 (50)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FE0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77 (62)</w:t>
            </w:r>
          </w:p>
        </w:tc>
      </w:tr>
      <w:tr w:rsidR="00D81D2A" w:rsidRPr="00393D5E" w14:paraId="205780C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B0E1B" w14:textId="77777777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Number of prior chemo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therapy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regimens for locally advance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or meta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static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 disease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CF4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2D8A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D0EF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5DCD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63A34049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1D12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≤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2004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185 (80)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298C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180 (73)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AF8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83 (73)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EB4A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84 (68)</w:t>
            </w:r>
          </w:p>
        </w:tc>
      </w:tr>
      <w:tr w:rsidR="00D81D2A" w:rsidRPr="00393D5E" w14:paraId="40835547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1886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&gt;3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84A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45 (20)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C872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65 (27)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85E0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30 (26)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884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40 (32)</w:t>
            </w:r>
          </w:p>
        </w:tc>
      </w:tr>
      <w:tr w:rsidR="00D81D2A" w:rsidRPr="00393D5E" w14:paraId="4DCC2801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48E8" w14:textId="2E6F5252" w:rsidR="00D81D2A" w:rsidRPr="00393D5E" w:rsidRDefault="00D81D2A" w:rsidP="000F69C2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Refractory to </w:t>
            </w:r>
            <w:proofErr w:type="spellStart"/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taxanes</w:t>
            </w:r>
            <w:r w:rsidR="00BA12A6" w:rsidRPr="00207B3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A406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7FC7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CA09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A5D1" w14:textId="77777777" w:rsidR="00D81D2A" w:rsidRPr="008C4D67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81D2A" w:rsidRPr="00393D5E" w14:paraId="5C1DAE8E" w14:textId="77777777" w:rsidTr="00C205C5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897A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E25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173 (75)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9D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207 (84)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D811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91 (80)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BA6E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102 (82)</w:t>
            </w:r>
          </w:p>
        </w:tc>
      </w:tr>
      <w:tr w:rsidR="00D81D2A" w:rsidRPr="00393D5E" w14:paraId="10B3E4B8" w14:textId="77777777" w:rsidTr="00C205C5"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E6652" w14:textId="77777777" w:rsidR="00D81D2A" w:rsidRPr="00393D5E" w:rsidRDefault="00D81D2A" w:rsidP="000F69C2">
            <w:pPr>
              <w:widowControl/>
              <w:ind w:firstLineChars="100" w:firstLine="24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83E98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57 (25)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608C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38 (16)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BF05F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 (20)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12EF9" w14:textId="77777777" w:rsidR="00D81D2A" w:rsidRPr="00393D5E" w:rsidRDefault="00D81D2A" w:rsidP="000F69C2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C4D6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22 (18)</w:t>
            </w:r>
          </w:p>
        </w:tc>
      </w:tr>
    </w:tbl>
    <w:p w14:paraId="17D1A227" w14:textId="77777777" w:rsidR="00DD5A4C" w:rsidRDefault="00DD5A4C" w:rsidP="000F69C2">
      <w:pPr>
        <w:widowControl/>
        <w:ind w:right="-900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5A2DA6" w14:textId="7FB5D127" w:rsidR="00D81D2A" w:rsidRDefault="00D81D2A" w:rsidP="000F69C2">
      <w:pPr>
        <w:widowControl/>
        <w:ind w:right="-9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88482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393D5E">
        <w:rPr>
          <w:rFonts w:ascii="Times New Roman" w:hAnsi="Times New Roman" w:cs="Times New Roman"/>
          <w:sz w:val="24"/>
          <w:szCs w:val="24"/>
          <w:lang w:val="en-GB"/>
        </w:rPr>
        <w:t>TPC was defined as any single-agent chemotherapy, or hormonal or biological therapy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93D5E">
        <w:rPr>
          <w:rFonts w:ascii="Times New Roman" w:hAnsi="Times New Roman" w:cs="Times New Roman"/>
          <w:sz w:val="24"/>
          <w:szCs w:val="24"/>
          <w:lang w:val="en-GB"/>
        </w:rPr>
        <w:t xml:space="preserve"> approved for the treatment of cancer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D25BC4D" w14:textId="78D25A82" w:rsidR="00BA12A6" w:rsidRDefault="00BA12A6" w:rsidP="000F69C2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4135AD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t>D</w:t>
      </w:r>
      <w:proofErr w:type="spellStart"/>
      <w:r w:rsidRPr="00BA12A6">
        <w:rPr>
          <w:rFonts w:ascii="Times New Roman" w:hAnsi="Times New Roman" w:cs="Times New Roman"/>
          <w:sz w:val="24"/>
          <w:szCs w:val="24"/>
          <w:lang w:val="en-GB"/>
        </w:rPr>
        <w:t>isease</w:t>
      </w:r>
      <w:proofErr w:type="spellEnd"/>
      <w:r w:rsidRPr="00BA12A6">
        <w:rPr>
          <w:rFonts w:ascii="Times New Roman" w:hAnsi="Times New Roman" w:cs="Times New Roman"/>
          <w:sz w:val="24"/>
          <w:szCs w:val="24"/>
          <w:lang w:val="en-GB"/>
        </w:rPr>
        <w:t xml:space="preserve"> progression on or within 6 months of taxane treatment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962C17" w14:textId="77777777" w:rsidR="00D81D2A" w:rsidRDefault="00D81D2A" w:rsidP="000F69C2">
      <w:pPr>
        <w:widowControl/>
        <w:ind w:right="-9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ECOG, Eastern Cooperative Oncology Group; ER, oestrogen receptor; HER2, </w:t>
      </w:r>
      <w:r w:rsidRPr="00524E90">
        <w:rPr>
          <w:rFonts w:ascii="Times New Roman" w:hAnsi="Times New Roman" w:cs="Times New Roman"/>
          <w:sz w:val="24"/>
          <w:szCs w:val="24"/>
          <w:lang w:val="en-GB"/>
        </w:rPr>
        <w:t>human epidermal growth factor receptor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524E90"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HR, hormone receptor; NLR, neutrophil-to-lymphocyte ratio;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PgR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524E90">
        <w:rPr>
          <w:rFonts w:ascii="Times New Roman" w:hAnsi="Times New Roman" w:cs="Times New Roman"/>
          <w:sz w:val="24"/>
          <w:szCs w:val="24"/>
          <w:lang w:val="en-GB"/>
        </w:rPr>
        <w:t>progesterone receptor</w:t>
      </w:r>
      <w:r>
        <w:rPr>
          <w:rFonts w:ascii="Times New Roman" w:hAnsi="Times New Roman" w:cs="Times New Roman"/>
          <w:sz w:val="24"/>
          <w:szCs w:val="24"/>
          <w:lang w:val="en-GB"/>
        </w:rPr>
        <w:t>; TPC, treatment of physician’s choice.</w:t>
      </w:r>
    </w:p>
    <w:p w14:paraId="7679BD44" w14:textId="77777777" w:rsidR="00485485" w:rsidRDefault="00485485" w:rsidP="000F69C2">
      <w:pPr>
        <w:widowControl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76422FD8" w14:textId="40076350" w:rsidR="007B4356" w:rsidRDefault="007B4356" w:rsidP="000F69C2">
      <w:pPr>
        <w:tabs>
          <w:tab w:val="left" w:pos="977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</w:t>
      </w:r>
      <w:r w:rsidRPr="00393D5E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D81D2A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bookmarkStart w:id="1" w:name="_Hlk13745558"/>
      <w:r w:rsidR="007F6CE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393D5E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Cut-off value of ALC as a predictive factor of 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the effect of </w:t>
      </w:r>
      <w:r w:rsidRPr="00393D5E">
        <w:rPr>
          <w:rFonts w:ascii="Times New Roman" w:hAnsi="Times New Roman" w:cs="Times New Roman"/>
          <w:kern w:val="0"/>
          <w:sz w:val="24"/>
          <w:szCs w:val="24"/>
          <w:lang w:val="en-GB"/>
        </w:rPr>
        <w:t>eribulin on OS</w:t>
      </w:r>
      <w:r w:rsidRPr="00393D5E">
        <w:rPr>
          <w:rFonts w:ascii="Times New Roman" w:hAnsi="Times New Roman" w:cs="Times New Roman"/>
          <w:sz w:val="24"/>
          <w:szCs w:val="24"/>
          <w:lang w:val="en-GB"/>
        </w:rPr>
        <w:t>.</w:t>
      </w:r>
      <w:bookmarkEnd w:id="1"/>
    </w:p>
    <w:p w14:paraId="5475E731" w14:textId="77777777" w:rsidR="000F69C2" w:rsidRPr="00393D5E" w:rsidRDefault="000F69C2" w:rsidP="000F69C2">
      <w:pPr>
        <w:tabs>
          <w:tab w:val="left" w:pos="977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527" w:type="dxa"/>
        <w:tblInd w:w="-2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6"/>
        <w:gridCol w:w="1404"/>
        <w:gridCol w:w="913"/>
        <w:gridCol w:w="1119"/>
        <w:gridCol w:w="2039"/>
        <w:gridCol w:w="1025"/>
        <w:gridCol w:w="1025"/>
        <w:gridCol w:w="1706"/>
      </w:tblGrid>
      <w:tr w:rsidR="007B4356" w:rsidRPr="00393D5E" w14:paraId="77ADB114" w14:textId="77777777" w:rsidTr="001423B3">
        <w:trPr>
          <w:trHeight w:val="610"/>
        </w:trPr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261C9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bookmarkStart w:id="2" w:name="_Hlk13745571"/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ALC Cut-off (/</w:t>
            </w:r>
            <w:r w:rsidRPr="00DA05F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ja-JP"/>
              </w:rPr>
              <w:t>μ</w:t>
            </w:r>
            <w:r>
              <w:rPr>
                <w:rFonts w:ascii="Times New Roman" w:hAnsi="Times New Roman" w:cs="Times New Roman" w:hint="eastAsia"/>
                <w:b/>
                <w:kern w:val="0"/>
                <w:sz w:val="24"/>
                <w:szCs w:val="24"/>
                <w:lang w:val="ja-JP"/>
              </w:rPr>
              <w:t>l</w:t>
            </w:r>
            <w:r w:rsidRPr="00DA05F3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ja-JP"/>
              </w:rPr>
              <w:t>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E40A5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Treatment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2F7F9" w14:textId="77777777" w:rsidR="007B4356" w:rsidRPr="006E1915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6E1915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FD304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Median (months)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F05D6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HR (E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ribulin</w:t>
            </w: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/TPC)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FC43A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95%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CI (Lower)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7A4AF" w14:textId="77777777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95%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CI (Upper)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5AF94" w14:textId="0D17087B" w:rsidR="007B4356" w:rsidRPr="00DA05F3" w:rsidRDefault="007B4356" w:rsidP="000F69C2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Interaction</w:t>
            </w:r>
            <w:r w:rsidR="000322AD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br/>
            </w:r>
            <w:r w:rsidRPr="006E1915">
              <w:rPr>
                <w:rFonts w:ascii="Times New Roman" w:eastAsia="Yu Gothic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DA05F3">
              <w:rPr>
                <w:rFonts w:ascii="Times New Roman" w:eastAsia="Yu Gothic" w:hAnsi="Times New Roman" w:cs="Times New Roman"/>
                <w:b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7B4356" w:rsidRPr="00393D5E" w14:paraId="57913CB8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572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76E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53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1AB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15.0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F2D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0.743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EE7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DBF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0.957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736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0.3982</w:t>
            </w:r>
          </w:p>
        </w:tc>
      </w:tr>
      <w:tr w:rsidR="007B4356" w:rsidRPr="00393D5E" w14:paraId="3B791F9A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33F0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6B84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76A0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C902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1EAD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A7A4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165D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8222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1622D0BC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3B3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&lt;1300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EEB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BE7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C3B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F21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0F1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0.673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715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1.112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193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063942F0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E84E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D6C2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A228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A73A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3776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88AE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67E2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1EEF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B4356" w:rsidRPr="00393D5E" w14:paraId="6FE5816C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66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20C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607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82F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15.7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85F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0.641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2F3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0.49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217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3C2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0.0136</w:t>
            </w:r>
          </w:p>
        </w:tc>
      </w:tr>
      <w:tr w:rsidR="007B4356" w:rsidRPr="00393D5E" w14:paraId="25D331F8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F85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E991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405F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66D5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D5F7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3852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758B2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7B5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70FC013D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BDC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&lt;1400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5F1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63A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529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C37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0.993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215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0.783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962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1.258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ED7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2B49D121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8698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87A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21E8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A33D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31F7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BBF3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3CC1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A6FA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B4356" w:rsidRPr="00393D5E" w14:paraId="081731D9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9DB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DD8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72E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E6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15.6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D41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0.586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8F0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0.437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ED3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0.784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140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0.0031</w:t>
            </w:r>
          </w:p>
        </w:tc>
      </w:tr>
      <w:tr w:rsidR="007B4356" w:rsidRPr="00393D5E" w14:paraId="70BE1D7E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0106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1E63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42D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42BE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C39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031B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F828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7C5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429375F6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648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&lt;1500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95B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6A7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1AF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11.6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314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F3D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504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1.253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C2A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317267A2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135A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45F5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9BF3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915B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3EA6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50742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4102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D2D6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B4356" w:rsidRPr="00393D5E" w14:paraId="31D73E1F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8EB2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1600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E8C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EBC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C29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15.7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63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0.578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FE6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BEF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0.799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B64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0.0042</w:t>
            </w:r>
          </w:p>
        </w:tc>
      </w:tr>
      <w:tr w:rsidR="007B4356" w:rsidRPr="00393D5E" w14:paraId="4D1E7722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7090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1016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F429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AEFA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8AE1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C5D3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0AFD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BE9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04622621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34F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&lt;1600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750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39F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FAB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48F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0.964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5F8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A24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1.193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18C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7B60E81F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D663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6A4C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CD9A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7010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F8B8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8FBB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E238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5CFC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B4356" w:rsidRPr="00393D5E" w14:paraId="50383CA2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DD8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1700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7B9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7F5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EF8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15.7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7CB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0.633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13C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0.444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D79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0.903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9AD2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0.0326</w:t>
            </w:r>
          </w:p>
        </w:tc>
      </w:tr>
      <w:tr w:rsidR="007B4356" w:rsidRPr="00393D5E" w14:paraId="1F5A5140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049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0AB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03F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913B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720E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6700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466C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B16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6C23245C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CAC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&lt;1700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4B6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302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B5C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12.3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B32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707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D09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1.114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E34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4FE16F89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6CA2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5B68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703C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984E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C329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D85D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3C79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DDBA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B4356" w:rsidRPr="00393D5E" w14:paraId="73188BD4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C5F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1800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785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7DF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51A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14.9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B3A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0.629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5BC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0.425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6F3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0.931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4241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0.0681</w:t>
            </w:r>
          </w:p>
        </w:tc>
      </w:tr>
      <w:tr w:rsidR="007B4356" w:rsidRPr="00393D5E" w14:paraId="6C20FFA8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94A84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C5F3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E138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00B9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A839E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8085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58198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8BB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0A9700D2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C1A0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&lt;1800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E71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ribulin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967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803D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8DA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0.873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5CA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0.715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EE06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1.066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2BF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B4356" w:rsidRPr="00393D5E" w14:paraId="37BE9B11" w14:textId="77777777" w:rsidTr="001423B3">
        <w:trPr>
          <w:trHeight w:val="280"/>
        </w:trPr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73A73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A3687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TPC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AB055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B9E2C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>10.7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FCA0A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6A31F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CACA9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8A56B" w14:textId="77777777" w:rsidR="007B4356" w:rsidRPr="00393D5E" w:rsidRDefault="007B4356" w:rsidP="000F69C2">
            <w:pPr>
              <w:widowControl/>
              <w:ind w:right="-334"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393D5E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bookmarkEnd w:id="2"/>
    </w:tbl>
    <w:p w14:paraId="7FE360DE" w14:textId="77777777" w:rsidR="00DD5A4C" w:rsidRDefault="00DD5A4C" w:rsidP="000F69C2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2E39678" w14:textId="556914B0" w:rsidR="00485485" w:rsidRDefault="007B4356" w:rsidP="000F69C2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DA05F3">
        <w:rPr>
          <w:rFonts w:ascii="Times New Roman" w:hAnsi="Times New Roman" w:cs="Times New Roman"/>
          <w:sz w:val="24"/>
          <w:szCs w:val="24"/>
          <w:lang w:val="en-GB"/>
        </w:rPr>
        <w:t xml:space="preserve">ALC, </w:t>
      </w:r>
      <w:r w:rsidRPr="00C6560C">
        <w:rPr>
          <w:rFonts w:ascii="Times New Roman" w:hAnsi="Times New Roman" w:cs="Times New Roman"/>
          <w:sz w:val="24"/>
          <w:szCs w:val="24"/>
          <w:lang w:val="en-GB"/>
        </w:rPr>
        <w:t>absolute lymphocyte count</w:t>
      </w:r>
      <w:r w:rsidRPr="00DA05F3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CI, confidence interval; HR, hazard ratio; OS, overall survival; </w:t>
      </w:r>
      <w:r w:rsidRPr="00DA05F3">
        <w:rPr>
          <w:rFonts w:ascii="Times New Roman" w:hAnsi="Times New Roman" w:cs="Times New Roman"/>
          <w:sz w:val="24"/>
          <w:szCs w:val="24"/>
          <w:lang w:val="en-GB"/>
        </w:rPr>
        <w:t>TPC, treatment of physician’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A05F3">
        <w:rPr>
          <w:rFonts w:ascii="Times New Roman" w:hAnsi="Times New Roman" w:cs="Times New Roman"/>
          <w:sz w:val="24"/>
          <w:szCs w:val="24"/>
          <w:lang w:val="en-GB"/>
        </w:rPr>
        <w:t xml:space="preserve"> choice.</w:t>
      </w:r>
    </w:p>
    <w:p w14:paraId="3374C93E" w14:textId="225910B7" w:rsidR="00666CD5" w:rsidRDefault="00666CD5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A59D7BE" w14:textId="77777777" w:rsidR="00666CD5" w:rsidRDefault="00666CD5" w:rsidP="00666CD5">
      <w:pPr>
        <w:widowControl/>
        <w:spacing w:line="480" w:lineRule="auto"/>
        <w:ind w:right="-334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Electronic Supplementary Material</w:t>
      </w:r>
    </w:p>
    <w:p w14:paraId="63B680E4" w14:textId="6FB77883" w:rsidR="00666CD5" w:rsidRDefault="00666CD5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6A8C90" wp14:editId="192D08CE">
            <wp:simplePos x="0" y="0"/>
            <wp:positionH relativeFrom="margin">
              <wp:align>left</wp:align>
            </wp:positionH>
            <wp:positionV relativeFrom="paragraph">
              <wp:posOffset>490855</wp:posOffset>
            </wp:positionV>
            <wp:extent cx="6231890" cy="3383280"/>
            <wp:effectExtent l="0" t="0" r="0" b="7620"/>
            <wp:wrapTight wrapText="bothSides">
              <wp:wrapPolygon edited="0">
                <wp:start x="0" y="0"/>
                <wp:lineTo x="0" y="21527"/>
                <wp:lineTo x="21525" y="21527"/>
                <wp:lineTo x="21525" y="0"/>
                <wp:lineTo x="0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8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Supplemental Fig.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CONSORT diagram of study population in EMBRACE</w:t>
      </w:r>
    </w:p>
    <w:p w14:paraId="6B7BA82E" w14:textId="77777777" w:rsidR="00666CD5" w:rsidRDefault="00666CD5" w:rsidP="00666CD5">
      <w:pPr>
        <w:widowControl/>
        <w:ind w:right="-335"/>
        <w:jc w:val="left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01EFE87F" w14:textId="77777777" w:rsidR="00666CD5" w:rsidRDefault="00666CD5" w:rsidP="00666CD5">
      <w:pPr>
        <w:widowControl/>
        <w:ind w:right="-335"/>
        <w:jc w:val="left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6BB7064F" w14:textId="77777777" w:rsidR="00666CD5" w:rsidRDefault="00666CD5" w:rsidP="00666CD5">
      <w:pPr>
        <w:widowControl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Data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from 8 patients in the eribulin arm and 3 patients in the TPC arm were omitted due to missing baseline ALCs.</w:t>
      </w:r>
    </w:p>
    <w:p w14:paraId="6779EB0D" w14:textId="77777777" w:rsidR="00666CD5" w:rsidRDefault="00666CD5" w:rsidP="00666CD5">
      <w:pPr>
        <w:widowControl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>Data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from 33 patients in eribulin arm and 16 patients in the TPC arm were omitted due to missing baseline NLRs.</w:t>
      </w:r>
    </w:p>
    <w:p w14:paraId="4B3B4723" w14:textId="77777777" w:rsidR="00666CD5" w:rsidRDefault="00666CD5" w:rsidP="00666CD5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ALC, absolute lymphocyte count; NLR, neutrophil-to-lymphocyte ratio; TPC, treatment of physician’s choice.</w:t>
      </w:r>
    </w:p>
    <w:p w14:paraId="3C24D565" w14:textId="77777777" w:rsidR="00666CD5" w:rsidRDefault="00666CD5" w:rsidP="00666CD5">
      <w:pPr>
        <w:widowControl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C1B48B3" w14:textId="77777777" w:rsidR="00666CD5" w:rsidRDefault="00666CD5" w:rsidP="00666CD5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br w:type="page"/>
      </w:r>
    </w:p>
    <w:p w14:paraId="6DC0E007" w14:textId="77777777" w:rsidR="00666CD5" w:rsidRDefault="00666CD5" w:rsidP="00666CD5">
      <w:pPr>
        <w:widowControl/>
        <w:spacing w:line="480" w:lineRule="auto"/>
        <w:ind w:right="-334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Fig. 2 </w:t>
      </w:r>
      <w:r>
        <w:rPr>
          <w:rFonts w:ascii="Times New Roman" w:hAnsi="Times New Roman" w:cs="Times New Roman"/>
          <w:sz w:val="24"/>
          <w:szCs w:val="24"/>
          <w:lang w:val="en-GB"/>
        </w:rPr>
        <w:t>Interaction between treatment and baseline ALC (&lt;1500/µl/ ≥1500/µl) on PFS (Independent review)</w:t>
      </w:r>
    </w:p>
    <w:p w14:paraId="1B5F670E" w14:textId="04E8BEF5" w:rsidR="00666CD5" w:rsidRDefault="00666CD5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F3A7F5F" wp14:editId="10F43D85">
            <wp:extent cx="5943600" cy="30003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136F7" w14:textId="77777777" w:rsidR="00666CD5" w:rsidRDefault="00666CD5" w:rsidP="00666CD5">
      <w:pPr>
        <w:autoSpaceDE w:val="0"/>
        <w:autoSpaceDN w:val="0"/>
        <w:adjustRightInd w:val="0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67A66204" w14:textId="77777777" w:rsidR="00666CD5" w:rsidRDefault="00666CD5" w:rsidP="00666CD5">
      <w:pPr>
        <w:autoSpaceDE w:val="0"/>
        <w:autoSpaceDN w:val="0"/>
        <w:adjustRightInd w:val="0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ALC, absolute lymphocyte count; CI, confidence interval; HR, hazard ratio; PFS, progression-free survival; TPC, treatment of physician’s choice.</w:t>
      </w:r>
    </w:p>
    <w:p w14:paraId="750B2DCF" w14:textId="77777777" w:rsidR="00666CD5" w:rsidRDefault="00666CD5" w:rsidP="00666CD5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14:paraId="48E94FCA" w14:textId="77777777" w:rsidR="00666CD5" w:rsidRDefault="00666CD5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Supplemental Fig. 3 </w:t>
      </w:r>
      <w:r>
        <w:rPr>
          <w:rFonts w:ascii="Times New Roman" w:hAnsi="Times New Roman" w:cs="Times New Roman"/>
          <w:sz w:val="24"/>
          <w:szCs w:val="24"/>
          <w:lang w:val="en-GB"/>
        </w:rPr>
        <w:t>Interaction between treatment and baseline NLR (&lt;3/≥3) on PFS (Independent review)</w:t>
      </w:r>
    </w:p>
    <w:p w14:paraId="39A6E04F" w14:textId="4BAD0220" w:rsidR="00666CD5" w:rsidRDefault="00666CD5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72351B01" wp14:editId="362BDC3E">
            <wp:extent cx="6238875" cy="3286125"/>
            <wp:effectExtent l="0" t="0" r="9525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80E11" w14:textId="77777777" w:rsidR="00666CD5" w:rsidRDefault="00666CD5" w:rsidP="00666CD5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34407413" w14:textId="77777777" w:rsidR="00666CD5" w:rsidRDefault="00666CD5" w:rsidP="00666CD5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CI, confidence interval; HR, hazard ratio; NLR, neutrophil-to-lymphocyte ratio; PFS, progression-free survival; TPC, treatment of physician’s choice.</w:t>
      </w:r>
    </w:p>
    <w:p w14:paraId="27B1C4D6" w14:textId="77777777" w:rsidR="00666CD5" w:rsidRDefault="00666CD5" w:rsidP="00666CD5">
      <w:pPr>
        <w:widowControl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:lang w:val="en-GB"/>
        </w:rPr>
        <w:br w:type="page"/>
      </w:r>
    </w:p>
    <w:p w14:paraId="69D9079A" w14:textId="6B28C481" w:rsidR="00666CD5" w:rsidRDefault="00666CD5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Supplemental Fig. 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Forest plot for baseline ALC (&lt;1500/µl vs ≥1500/µl) effects on OS for the TPC arm</w:t>
      </w:r>
    </w:p>
    <w:p w14:paraId="16077AAF" w14:textId="71EBD5EE" w:rsidR="00117DA6" w:rsidRDefault="00117DA6" w:rsidP="00666CD5">
      <w:pPr>
        <w:autoSpaceDE w:val="0"/>
        <w:autoSpaceDN w:val="0"/>
        <w:adjustRightInd w:val="0"/>
        <w:spacing w:line="480" w:lineRule="auto"/>
        <w:ind w:right="-334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F7AFF12" wp14:editId="05991FF6">
            <wp:extent cx="5943600" cy="5807075"/>
            <wp:effectExtent l="0" t="0" r="0" b="3175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_FIG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5922F" w14:textId="77777777" w:rsidR="00666CD5" w:rsidRDefault="00666CD5" w:rsidP="00666CD5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Disease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progression on or within 6 months of taxane treatment.</w:t>
      </w:r>
    </w:p>
    <w:p w14:paraId="4DE2F101" w14:textId="5E6BC0BC" w:rsidR="00666CD5" w:rsidRPr="00666CD5" w:rsidRDefault="00666CD5" w:rsidP="000F69C2">
      <w:pPr>
        <w:autoSpaceDE w:val="0"/>
        <w:autoSpaceDN w:val="0"/>
        <w:adjustRightInd w:val="0"/>
        <w:ind w:right="-335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ALC, absolute lymphocyte count; CI, confidence interval; ER, oestrogen receptor, 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  <w:lang w:val="en-GB"/>
        </w:rPr>
        <w:t xml:space="preserve">HR, hormone receptor; OS, overall survival;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PgR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progesterone receptor; TPC, treatment of physician’s choice.</w:t>
      </w:r>
    </w:p>
    <w:sectPr w:rsidR="00666CD5" w:rsidRPr="00666CD5" w:rsidSect="00DA05F3">
      <w:footerReference w:type="default" r:id="rId12"/>
      <w:pgSz w:w="12240" w:h="15840" w:code="1"/>
      <w:pgMar w:top="1267" w:right="1440" w:bottom="1170" w:left="144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99FCF" w14:textId="77777777" w:rsidR="004E1B30" w:rsidRDefault="004E1B30" w:rsidP="00E548F9">
      <w:r>
        <w:separator/>
      </w:r>
    </w:p>
  </w:endnote>
  <w:endnote w:type="continuationSeparator" w:id="0">
    <w:p w14:paraId="45EE117F" w14:textId="77777777" w:rsidR="004E1B30" w:rsidRDefault="004E1B30" w:rsidP="00E548F9">
      <w:r>
        <w:continuationSeparator/>
      </w:r>
    </w:p>
  </w:endnote>
  <w:endnote w:type="continuationNotice" w:id="1">
    <w:p w14:paraId="0A7A4070" w14:textId="77777777" w:rsidR="004E1B30" w:rsidRDefault="004E1B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4494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6DB8C2" w14:textId="58522300" w:rsidR="005741D0" w:rsidRDefault="005741D0" w:rsidP="006844A3">
        <w:pPr>
          <w:pStyle w:val="Footer"/>
          <w:jc w:val="right"/>
        </w:pPr>
        <w:r w:rsidRPr="006844A3">
          <w:rPr>
            <w:rFonts w:ascii="Times New Roman" w:hAnsi="Times New Roman" w:cs="Times New Roman"/>
          </w:rPr>
          <w:fldChar w:fldCharType="begin"/>
        </w:r>
        <w:r w:rsidRPr="006844A3">
          <w:rPr>
            <w:rFonts w:ascii="Times New Roman" w:hAnsi="Times New Roman" w:cs="Times New Roman"/>
          </w:rPr>
          <w:instrText xml:space="preserve"> PAGE   \* MERGEFORMAT </w:instrText>
        </w:r>
        <w:r w:rsidRPr="006844A3">
          <w:rPr>
            <w:rFonts w:ascii="Times New Roman" w:hAnsi="Times New Roman" w:cs="Times New Roman"/>
          </w:rPr>
          <w:fldChar w:fldCharType="separate"/>
        </w:r>
        <w:r w:rsidR="00666CD5">
          <w:rPr>
            <w:rFonts w:ascii="Times New Roman" w:hAnsi="Times New Roman" w:cs="Times New Roman"/>
            <w:noProof/>
          </w:rPr>
          <w:t>1</w:t>
        </w:r>
        <w:r w:rsidRPr="006844A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3BFDD" w14:textId="77777777" w:rsidR="004E1B30" w:rsidRDefault="004E1B30" w:rsidP="00E548F9">
      <w:r>
        <w:separator/>
      </w:r>
    </w:p>
  </w:footnote>
  <w:footnote w:type="continuationSeparator" w:id="0">
    <w:p w14:paraId="40D27A94" w14:textId="77777777" w:rsidR="004E1B30" w:rsidRDefault="004E1B30" w:rsidP="00E548F9">
      <w:r>
        <w:continuationSeparator/>
      </w:r>
    </w:p>
  </w:footnote>
  <w:footnote w:type="continuationNotice" w:id="1">
    <w:p w14:paraId="7ACAEF00" w14:textId="77777777" w:rsidR="004E1B30" w:rsidRDefault="004E1B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B717B"/>
    <w:multiLevelType w:val="hybridMultilevel"/>
    <w:tmpl w:val="7C2C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C2ADC"/>
    <w:multiLevelType w:val="hybridMultilevel"/>
    <w:tmpl w:val="C6B47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D5116"/>
    <w:multiLevelType w:val="hybridMultilevel"/>
    <w:tmpl w:val="7506F0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20350B"/>
    <w:multiLevelType w:val="hybridMultilevel"/>
    <w:tmpl w:val="4B90522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C546DF1"/>
    <w:multiLevelType w:val="multilevel"/>
    <w:tmpl w:val="16122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267B5B"/>
    <w:multiLevelType w:val="hybridMultilevel"/>
    <w:tmpl w:val="0D82A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A5712"/>
    <w:multiLevelType w:val="multilevel"/>
    <w:tmpl w:val="4DE6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2B4609"/>
    <w:multiLevelType w:val="hybridMultilevel"/>
    <w:tmpl w:val="FE5C9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312BB"/>
    <w:multiLevelType w:val="multilevel"/>
    <w:tmpl w:val="8CB2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34DA5"/>
    <w:multiLevelType w:val="multilevel"/>
    <w:tmpl w:val="118A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B22FC"/>
    <w:multiLevelType w:val="multilevel"/>
    <w:tmpl w:val="9D5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0264E0"/>
    <w:multiLevelType w:val="hybridMultilevel"/>
    <w:tmpl w:val="6B0A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1A6A19"/>
    <w:multiLevelType w:val="hybridMultilevel"/>
    <w:tmpl w:val="8CE00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55DAF"/>
    <w:multiLevelType w:val="hybridMultilevel"/>
    <w:tmpl w:val="6E6A40EE"/>
    <w:lvl w:ilvl="0" w:tplc="6F046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F7B3E"/>
    <w:multiLevelType w:val="multilevel"/>
    <w:tmpl w:val="9140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DC7722"/>
    <w:multiLevelType w:val="hybridMultilevel"/>
    <w:tmpl w:val="2A3A4B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893379E"/>
    <w:multiLevelType w:val="hybridMultilevel"/>
    <w:tmpl w:val="DFAC5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0186F"/>
    <w:multiLevelType w:val="hybridMultilevel"/>
    <w:tmpl w:val="7270A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67472"/>
    <w:multiLevelType w:val="hybridMultilevel"/>
    <w:tmpl w:val="F6E43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37263"/>
    <w:multiLevelType w:val="hybridMultilevel"/>
    <w:tmpl w:val="41AA97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1A50D04"/>
    <w:multiLevelType w:val="multilevel"/>
    <w:tmpl w:val="14E8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01B18"/>
    <w:multiLevelType w:val="hybridMultilevel"/>
    <w:tmpl w:val="3BBC0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776A2"/>
    <w:multiLevelType w:val="hybridMultilevel"/>
    <w:tmpl w:val="DD42C0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BE42113"/>
    <w:multiLevelType w:val="hybridMultilevel"/>
    <w:tmpl w:val="048A7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95FBF"/>
    <w:multiLevelType w:val="multilevel"/>
    <w:tmpl w:val="F08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2"/>
  </w:num>
  <w:num w:numId="3">
    <w:abstractNumId w:val="19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"/>
  </w:num>
  <w:num w:numId="9">
    <w:abstractNumId w:val="18"/>
  </w:num>
  <w:num w:numId="10">
    <w:abstractNumId w:val="5"/>
  </w:num>
  <w:num w:numId="11">
    <w:abstractNumId w:val="7"/>
  </w:num>
  <w:num w:numId="12">
    <w:abstractNumId w:val="20"/>
  </w:num>
  <w:num w:numId="13">
    <w:abstractNumId w:val="13"/>
  </w:num>
  <w:num w:numId="14">
    <w:abstractNumId w:val="0"/>
  </w:num>
  <w:num w:numId="15">
    <w:abstractNumId w:val="13"/>
  </w:num>
  <w:num w:numId="16">
    <w:abstractNumId w:val="17"/>
  </w:num>
  <w:num w:numId="17">
    <w:abstractNumId w:val="24"/>
  </w:num>
  <w:num w:numId="18">
    <w:abstractNumId w:val="16"/>
  </w:num>
  <w:num w:numId="19">
    <w:abstractNumId w:val="23"/>
  </w:num>
  <w:num w:numId="20">
    <w:abstractNumId w:val="13"/>
  </w:num>
  <w:num w:numId="21">
    <w:abstractNumId w:val="11"/>
  </w:num>
  <w:num w:numId="22">
    <w:abstractNumId w:val="10"/>
  </w:num>
  <w:num w:numId="23">
    <w:abstractNumId w:val="14"/>
  </w:num>
  <w:num w:numId="24">
    <w:abstractNumId w:val="9"/>
  </w:num>
  <w:num w:numId="25">
    <w:abstractNumId w:val="8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ja-JP" w:vendorID="64" w:dllVersion="6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w9f9ex9659ptfeff5rpttspx9fw0ezarwa9&quot;&gt;ESHB292 ALC EMBRACE MS&lt;record-ids&gt;&lt;item&gt;1&lt;/item&gt;&lt;item&gt;2&lt;/item&gt;&lt;item&gt;3&lt;/item&gt;&lt;item&gt;5&lt;/item&gt;&lt;item&gt;6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/record-ids&gt;&lt;/item&gt;&lt;/Libraries&gt;"/>
  </w:docVars>
  <w:rsids>
    <w:rsidRoot w:val="002D1AE3"/>
    <w:rsid w:val="0000145F"/>
    <w:rsid w:val="000015BA"/>
    <w:rsid w:val="00001E1A"/>
    <w:rsid w:val="0000228F"/>
    <w:rsid w:val="0000258D"/>
    <w:rsid w:val="00006B16"/>
    <w:rsid w:val="00006B67"/>
    <w:rsid w:val="000103EB"/>
    <w:rsid w:val="00010535"/>
    <w:rsid w:val="00010D50"/>
    <w:rsid w:val="00014F58"/>
    <w:rsid w:val="000161B5"/>
    <w:rsid w:val="000164AA"/>
    <w:rsid w:val="00022256"/>
    <w:rsid w:val="00022F28"/>
    <w:rsid w:val="000320BB"/>
    <w:rsid w:val="000322AD"/>
    <w:rsid w:val="00035DA4"/>
    <w:rsid w:val="0003780E"/>
    <w:rsid w:val="0004130A"/>
    <w:rsid w:val="0004315F"/>
    <w:rsid w:val="000446B3"/>
    <w:rsid w:val="00045CC9"/>
    <w:rsid w:val="000463DD"/>
    <w:rsid w:val="0005036C"/>
    <w:rsid w:val="00050579"/>
    <w:rsid w:val="00050DBD"/>
    <w:rsid w:val="00052F7C"/>
    <w:rsid w:val="00053428"/>
    <w:rsid w:val="000539B7"/>
    <w:rsid w:val="00054962"/>
    <w:rsid w:val="00054ED8"/>
    <w:rsid w:val="00056039"/>
    <w:rsid w:val="000601FD"/>
    <w:rsid w:val="00060277"/>
    <w:rsid w:val="000603F7"/>
    <w:rsid w:val="000613F7"/>
    <w:rsid w:val="00065460"/>
    <w:rsid w:val="00066BE2"/>
    <w:rsid w:val="00067695"/>
    <w:rsid w:val="000711A4"/>
    <w:rsid w:val="00073BC4"/>
    <w:rsid w:val="00075412"/>
    <w:rsid w:val="0007665F"/>
    <w:rsid w:val="000866ED"/>
    <w:rsid w:val="00086E6A"/>
    <w:rsid w:val="0008780A"/>
    <w:rsid w:val="000904A4"/>
    <w:rsid w:val="000919E8"/>
    <w:rsid w:val="00092692"/>
    <w:rsid w:val="00092720"/>
    <w:rsid w:val="00092FE7"/>
    <w:rsid w:val="00093CD5"/>
    <w:rsid w:val="0009484E"/>
    <w:rsid w:val="00096617"/>
    <w:rsid w:val="00096AF3"/>
    <w:rsid w:val="00096DC5"/>
    <w:rsid w:val="000A0A1C"/>
    <w:rsid w:val="000A0D78"/>
    <w:rsid w:val="000A0E4E"/>
    <w:rsid w:val="000A105E"/>
    <w:rsid w:val="000A15BF"/>
    <w:rsid w:val="000A50E0"/>
    <w:rsid w:val="000A54A5"/>
    <w:rsid w:val="000A5889"/>
    <w:rsid w:val="000A73B1"/>
    <w:rsid w:val="000A7C0E"/>
    <w:rsid w:val="000B137D"/>
    <w:rsid w:val="000B2BDD"/>
    <w:rsid w:val="000B3091"/>
    <w:rsid w:val="000B590C"/>
    <w:rsid w:val="000B72D9"/>
    <w:rsid w:val="000C372D"/>
    <w:rsid w:val="000C6388"/>
    <w:rsid w:val="000C6717"/>
    <w:rsid w:val="000C6CB3"/>
    <w:rsid w:val="000D0D60"/>
    <w:rsid w:val="000D2072"/>
    <w:rsid w:val="000D4DE2"/>
    <w:rsid w:val="000D5C5A"/>
    <w:rsid w:val="000D5F8E"/>
    <w:rsid w:val="000E0B62"/>
    <w:rsid w:val="000E1628"/>
    <w:rsid w:val="000E2274"/>
    <w:rsid w:val="000E371C"/>
    <w:rsid w:val="000E5200"/>
    <w:rsid w:val="000E5E07"/>
    <w:rsid w:val="000F1462"/>
    <w:rsid w:val="000F23A6"/>
    <w:rsid w:val="000F36A1"/>
    <w:rsid w:val="000F4BDA"/>
    <w:rsid w:val="000F69C2"/>
    <w:rsid w:val="000F7BE1"/>
    <w:rsid w:val="000F7D93"/>
    <w:rsid w:val="001035DE"/>
    <w:rsid w:val="00103C29"/>
    <w:rsid w:val="001059A5"/>
    <w:rsid w:val="00107182"/>
    <w:rsid w:val="00111A12"/>
    <w:rsid w:val="001125BB"/>
    <w:rsid w:val="00115EFE"/>
    <w:rsid w:val="00116180"/>
    <w:rsid w:val="00116922"/>
    <w:rsid w:val="001170B3"/>
    <w:rsid w:val="00117DA6"/>
    <w:rsid w:val="00120D95"/>
    <w:rsid w:val="001217B2"/>
    <w:rsid w:val="0012310D"/>
    <w:rsid w:val="00124643"/>
    <w:rsid w:val="0012565F"/>
    <w:rsid w:val="0012762E"/>
    <w:rsid w:val="00134947"/>
    <w:rsid w:val="001356DF"/>
    <w:rsid w:val="0014047D"/>
    <w:rsid w:val="001423B3"/>
    <w:rsid w:val="0014254C"/>
    <w:rsid w:val="00145879"/>
    <w:rsid w:val="00145963"/>
    <w:rsid w:val="00146836"/>
    <w:rsid w:val="001473EB"/>
    <w:rsid w:val="00151BFA"/>
    <w:rsid w:val="0015474F"/>
    <w:rsid w:val="00156BB4"/>
    <w:rsid w:val="00162019"/>
    <w:rsid w:val="00164CE4"/>
    <w:rsid w:val="00166557"/>
    <w:rsid w:val="00166C91"/>
    <w:rsid w:val="00170F95"/>
    <w:rsid w:val="00172765"/>
    <w:rsid w:val="001739A9"/>
    <w:rsid w:val="0017658B"/>
    <w:rsid w:val="00185138"/>
    <w:rsid w:val="001860F8"/>
    <w:rsid w:val="0018772D"/>
    <w:rsid w:val="00192177"/>
    <w:rsid w:val="00193B67"/>
    <w:rsid w:val="00194E33"/>
    <w:rsid w:val="001954BF"/>
    <w:rsid w:val="001A2599"/>
    <w:rsid w:val="001A34AA"/>
    <w:rsid w:val="001A407C"/>
    <w:rsid w:val="001A481F"/>
    <w:rsid w:val="001A5FDC"/>
    <w:rsid w:val="001A6D6E"/>
    <w:rsid w:val="001B0955"/>
    <w:rsid w:val="001B14B5"/>
    <w:rsid w:val="001B204B"/>
    <w:rsid w:val="001B4FD9"/>
    <w:rsid w:val="001B5310"/>
    <w:rsid w:val="001B5FF2"/>
    <w:rsid w:val="001C6B7E"/>
    <w:rsid w:val="001C6FFB"/>
    <w:rsid w:val="001C71EA"/>
    <w:rsid w:val="001D0A01"/>
    <w:rsid w:val="001D1447"/>
    <w:rsid w:val="001D3643"/>
    <w:rsid w:val="001D3990"/>
    <w:rsid w:val="001D48B3"/>
    <w:rsid w:val="001D62DB"/>
    <w:rsid w:val="001D6660"/>
    <w:rsid w:val="001E3156"/>
    <w:rsid w:val="001E5240"/>
    <w:rsid w:val="001E5343"/>
    <w:rsid w:val="001E5D6A"/>
    <w:rsid w:val="001E62A3"/>
    <w:rsid w:val="001F1CBA"/>
    <w:rsid w:val="001F2010"/>
    <w:rsid w:val="001F2136"/>
    <w:rsid w:val="001F33F0"/>
    <w:rsid w:val="001F3AD6"/>
    <w:rsid w:val="001F417B"/>
    <w:rsid w:val="001F6EE6"/>
    <w:rsid w:val="00200AB3"/>
    <w:rsid w:val="00207B37"/>
    <w:rsid w:val="00210AAC"/>
    <w:rsid w:val="002134AD"/>
    <w:rsid w:val="00213B06"/>
    <w:rsid w:val="00217362"/>
    <w:rsid w:val="002179AF"/>
    <w:rsid w:val="0022264E"/>
    <w:rsid w:val="0022377A"/>
    <w:rsid w:val="002300BA"/>
    <w:rsid w:val="00231A8C"/>
    <w:rsid w:val="00232F61"/>
    <w:rsid w:val="00234A8F"/>
    <w:rsid w:val="00240B2A"/>
    <w:rsid w:val="00242145"/>
    <w:rsid w:val="00242762"/>
    <w:rsid w:val="00242DEF"/>
    <w:rsid w:val="00253B01"/>
    <w:rsid w:val="0025457E"/>
    <w:rsid w:val="00255F4E"/>
    <w:rsid w:val="00256ADB"/>
    <w:rsid w:val="002605E9"/>
    <w:rsid w:val="00262FEC"/>
    <w:rsid w:val="00263535"/>
    <w:rsid w:val="002657B3"/>
    <w:rsid w:val="00265D14"/>
    <w:rsid w:val="00265E36"/>
    <w:rsid w:val="00272009"/>
    <w:rsid w:val="002722A0"/>
    <w:rsid w:val="00272437"/>
    <w:rsid w:val="0027319E"/>
    <w:rsid w:val="00273775"/>
    <w:rsid w:val="00273919"/>
    <w:rsid w:val="00273A18"/>
    <w:rsid w:val="00273B32"/>
    <w:rsid w:val="002740E6"/>
    <w:rsid w:val="00275D9C"/>
    <w:rsid w:val="00276A01"/>
    <w:rsid w:val="00277C1D"/>
    <w:rsid w:val="00281D74"/>
    <w:rsid w:val="00283ECE"/>
    <w:rsid w:val="00284739"/>
    <w:rsid w:val="00286F6F"/>
    <w:rsid w:val="0028716D"/>
    <w:rsid w:val="00287995"/>
    <w:rsid w:val="00287B6A"/>
    <w:rsid w:val="00287D1D"/>
    <w:rsid w:val="00292B30"/>
    <w:rsid w:val="002954A6"/>
    <w:rsid w:val="002A0167"/>
    <w:rsid w:val="002A12CE"/>
    <w:rsid w:val="002A2A52"/>
    <w:rsid w:val="002A360E"/>
    <w:rsid w:val="002A432A"/>
    <w:rsid w:val="002A55C4"/>
    <w:rsid w:val="002A67F0"/>
    <w:rsid w:val="002A6E60"/>
    <w:rsid w:val="002B06FD"/>
    <w:rsid w:val="002B116B"/>
    <w:rsid w:val="002B5409"/>
    <w:rsid w:val="002B7A5B"/>
    <w:rsid w:val="002C1530"/>
    <w:rsid w:val="002C1BE9"/>
    <w:rsid w:val="002C297F"/>
    <w:rsid w:val="002C7DAB"/>
    <w:rsid w:val="002D1AE3"/>
    <w:rsid w:val="002D2E5E"/>
    <w:rsid w:val="002D4672"/>
    <w:rsid w:val="002E0B43"/>
    <w:rsid w:val="002E29FF"/>
    <w:rsid w:val="002E3E79"/>
    <w:rsid w:val="002E75E2"/>
    <w:rsid w:val="002F032D"/>
    <w:rsid w:val="002F092A"/>
    <w:rsid w:val="002F19CC"/>
    <w:rsid w:val="002F467C"/>
    <w:rsid w:val="002F577D"/>
    <w:rsid w:val="002F63DE"/>
    <w:rsid w:val="002F76ED"/>
    <w:rsid w:val="002F7705"/>
    <w:rsid w:val="0030016D"/>
    <w:rsid w:val="003002A0"/>
    <w:rsid w:val="00300A8E"/>
    <w:rsid w:val="0030162C"/>
    <w:rsid w:val="00301A56"/>
    <w:rsid w:val="00303438"/>
    <w:rsid w:val="003035CD"/>
    <w:rsid w:val="00304291"/>
    <w:rsid w:val="003045D3"/>
    <w:rsid w:val="003068DB"/>
    <w:rsid w:val="003070C1"/>
    <w:rsid w:val="00310441"/>
    <w:rsid w:val="0031053B"/>
    <w:rsid w:val="00311E47"/>
    <w:rsid w:val="003126AB"/>
    <w:rsid w:val="003129AB"/>
    <w:rsid w:val="00312F4C"/>
    <w:rsid w:val="00313383"/>
    <w:rsid w:val="003144AC"/>
    <w:rsid w:val="00314660"/>
    <w:rsid w:val="00316B36"/>
    <w:rsid w:val="00323924"/>
    <w:rsid w:val="00327D6C"/>
    <w:rsid w:val="0033148A"/>
    <w:rsid w:val="00334974"/>
    <w:rsid w:val="00340F84"/>
    <w:rsid w:val="003419A9"/>
    <w:rsid w:val="003440EB"/>
    <w:rsid w:val="00344489"/>
    <w:rsid w:val="0034756B"/>
    <w:rsid w:val="003504CE"/>
    <w:rsid w:val="003509A6"/>
    <w:rsid w:val="00352D79"/>
    <w:rsid w:val="00356BC1"/>
    <w:rsid w:val="0036104C"/>
    <w:rsid w:val="00361BD5"/>
    <w:rsid w:val="00363FBB"/>
    <w:rsid w:val="003666EF"/>
    <w:rsid w:val="00366901"/>
    <w:rsid w:val="00366B8C"/>
    <w:rsid w:val="00372069"/>
    <w:rsid w:val="00372CB5"/>
    <w:rsid w:val="00372D67"/>
    <w:rsid w:val="003749FB"/>
    <w:rsid w:val="00374D2B"/>
    <w:rsid w:val="00376501"/>
    <w:rsid w:val="003776CE"/>
    <w:rsid w:val="00380F85"/>
    <w:rsid w:val="003814C7"/>
    <w:rsid w:val="00382C70"/>
    <w:rsid w:val="003849C8"/>
    <w:rsid w:val="003855E0"/>
    <w:rsid w:val="00386D4F"/>
    <w:rsid w:val="0039027D"/>
    <w:rsid w:val="00390534"/>
    <w:rsid w:val="00393D5E"/>
    <w:rsid w:val="003942FB"/>
    <w:rsid w:val="00395A9B"/>
    <w:rsid w:val="00395D44"/>
    <w:rsid w:val="00397338"/>
    <w:rsid w:val="003A0A8B"/>
    <w:rsid w:val="003A274B"/>
    <w:rsid w:val="003A3E48"/>
    <w:rsid w:val="003A45B2"/>
    <w:rsid w:val="003A4820"/>
    <w:rsid w:val="003A4DF2"/>
    <w:rsid w:val="003A570F"/>
    <w:rsid w:val="003A7843"/>
    <w:rsid w:val="003B28A4"/>
    <w:rsid w:val="003B4E86"/>
    <w:rsid w:val="003B56DA"/>
    <w:rsid w:val="003B596D"/>
    <w:rsid w:val="003B6FFF"/>
    <w:rsid w:val="003B7B35"/>
    <w:rsid w:val="003C0323"/>
    <w:rsid w:val="003C0AD3"/>
    <w:rsid w:val="003C1CCB"/>
    <w:rsid w:val="003C27B3"/>
    <w:rsid w:val="003C37BB"/>
    <w:rsid w:val="003C38D3"/>
    <w:rsid w:val="003C55A7"/>
    <w:rsid w:val="003D36F8"/>
    <w:rsid w:val="003D5751"/>
    <w:rsid w:val="003D7566"/>
    <w:rsid w:val="003D7ABF"/>
    <w:rsid w:val="003E1123"/>
    <w:rsid w:val="003E2807"/>
    <w:rsid w:val="003E3541"/>
    <w:rsid w:val="003E3F35"/>
    <w:rsid w:val="003E6AC2"/>
    <w:rsid w:val="003F1A7C"/>
    <w:rsid w:val="003F7861"/>
    <w:rsid w:val="00400C80"/>
    <w:rsid w:val="00403901"/>
    <w:rsid w:val="004045B2"/>
    <w:rsid w:val="004045DF"/>
    <w:rsid w:val="00404736"/>
    <w:rsid w:val="00410560"/>
    <w:rsid w:val="004109F2"/>
    <w:rsid w:val="00411F91"/>
    <w:rsid w:val="00412672"/>
    <w:rsid w:val="00413A44"/>
    <w:rsid w:val="004152DC"/>
    <w:rsid w:val="004222FC"/>
    <w:rsid w:val="00423B09"/>
    <w:rsid w:val="00430970"/>
    <w:rsid w:val="00430DF3"/>
    <w:rsid w:val="00431712"/>
    <w:rsid w:val="00431E2A"/>
    <w:rsid w:val="00431ECD"/>
    <w:rsid w:val="00433EA8"/>
    <w:rsid w:val="00434183"/>
    <w:rsid w:val="00434E70"/>
    <w:rsid w:val="004366CE"/>
    <w:rsid w:val="00441A93"/>
    <w:rsid w:val="00441ADE"/>
    <w:rsid w:val="00442D2A"/>
    <w:rsid w:val="00442F14"/>
    <w:rsid w:val="00450322"/>
    <w:rsid w:val="00451D70"/>
    <w:rsid w:val="004520CC"/>
    <w:rsid w:val="004529AA"/>
    <w:rsid w:val="004533EA"/>
    <w:rsid w:val="004558A2"/>
    <w:rsid w:val="00460BF2"/>
    <w:rsid w:val="00463C32"/>
    <w:rsid w:val="004642A0"/>
    <w:rsid w:val="00465B0C"/>
    <w:rsid w:val="00465E85"/>
    <w:rsid w:val="004662CA"/>
    <w:rsid w:val="00474EC5"/>
    <w:rsid w:val="004751D9"/>
    <w:rsid w:val="0047548E"/>
    <w:rsid w:val="00476917"/>
    <w:rsid w:val="00476DDE"/>
    <w:rsid w:val="00480732"/>
    <w:rsid w:val="00480959"/>
    <w:rsid w:val="0048383F"/>
    <w:rsid w:val="00485485"/>
    <w:rsid w:val="00490033"/>
    <w:rsid w:val="004918A9"/>
    <w:rsid w:val="0049321D"/>
    <w:rsid w:val="00493CA8"/>
    <w:rsid w:val="00496065"/>
    <w:rsid w:val="004A0C21"/>
    <w:rsid w:val="004A31E9"/>
    <w:rsid w:val="004A75F9"/>
    <w:rsid w:val="004A7A95"/>
    <w:rsid w:val="004B07B2"/>
    <w:rsid w:val="004B08D4"/>
    <w:rsid w:val="004B09D9"/>
    <w:rsid w:val="004B3919"/>
    <w:rsid w:val="004B6377"/>
    <w:rsid w:val="004B7B48"/>
    <w:rsid w:val="004B7DB3"/>
    <w:rsid w:val="004C285E"/>
    <w:rsid w:val="004C4441"/>
    <w:rsid w:val="004C44E8"/>
    <w:rsid w:val="004D7148"/>
    <w:rsid w:val="004E1B30"/>
    <w:rsid w:val="004E1FDC"/>
    <w:rsid w:val="004E3629"/>
    <w:rsid w:val="004E4B11"/>
    <w:rsid w:val="004E582A"/>
    <w:rsid w:val="004E5F0F"/>
    <w:rsid w:val="004E5FEB"/>
    <w:rsid w:val="004E6F5D"/>
    <w:rsid w:val="004F3CAC"/>
    <w:rsid w:val="004F45AB"/>
    <w:rsid w:val="004F5590"/>
    <w:rsid w:val="004F68EF"/>
    <w:rsid w:val="004F6B54"/>
    <w:rsid w:val="00500B08"/>
    <w:rsid w:val="00501B4D"/>
    <w:rsid w:val="0050332A"/>
    <w:rsid w:val="00503392"/>
    <w:rsid w:val="00503677"/>
    <w:rsid w:val="00503708"/>
    <w:rsid w:val="00503F27"/>
    <w:rsid w:val="00505C5C"/>
    <w:rsid w:val="00506332"/>
    <w:rsid w:val="00507711"/>
    <w:rsid w:val="0051002B"/>
    <w:rsid w:val="00510BB8"/>
    <w:rsid w:val="00510EC4"/>
    <w:rsid w:val="00512570"/>
    <w:rsid w:val="00512E50"/>
    <w:rsid w:val="00517603"/>
    <w:rsid w:val="00524BD8"/>
    <w:rsid w:val="00524E90"/>
    <w:rsid w:val="00525075"/>
    <w:rsid w:val="005259FA"/>
    <w:rsid w:val="00525ECD"/>
    <w:rsid w:val="005300D3"/>
    <w:rsid w:val="005318A1"/>
    <w:rsid w:val="00532662"/>
    <w:rsid w:val="0053297C"/>
    <w:rsid w:val="005433C4"/>
    <w:rsid w:val="0055107A"/>
    <w:rsid w:val="0055112E"/>
    <w:rsid w:val="00551182"/>
    <w:rsid w:val="00551547"/>
    <w:rsid w:val="00552DBF"/>
    <w:rsid w:val="005530D1"/>
    <w:rsid w:val="005545EA"/>
    <w:rsid w:val="0055668F"/>
    <w:rsid w:val="0055770D"/>
    <w:rsid w:val="00557D6F"/>
    <w:rsid w:val="0056313D"/>
    <w:rsid w:val="005655CF"/>
    <w:rsid w:val="00565DFB"/>
    <w:rsid w:val="005668A6"/>
    <w:rsid w:val="0057045E"/>
    <w:rsid w:val="005712BF"/>
    <w:rsid w:val="005722E7"/>
    <w:rsid w:val="00573083"/>
    <w:rsid w:val="00573457"/>
    <w:rsid w:val="005741D0"/>
    <w:rsid w:val="00574796"/>
    <w:rsid w:val="00575C92"/>
    <w:rsid w:val="005775AF"/>
    <w:rsid w:val="00580997"/>
    <w:rsid w:val="00582425"/>
    <w:rsid w:val="0058287E"/>
    <w:rsid w:val="00582FA7"/>
    <w:rsid w:val="0058425D"/>
    <w:rsid w:val="0058697C"/>
    <w:rsid w:val="0059034F"/>
    <w:rsid w:val="00591CE7"/>
    <w:rsid w:val="00592D16"/>
    <w:rsid w:val="0059640A"/>
    <w:rsid w:val="005A1660"/>
    <w:rsid w:val="005A1916"/>
    <w:rsid w:val="005A2388"/>
    <w:rsid w:val="005A5FBE"/>
    <w:rsid w:val="005A64AB"/>
    <w:rsid w:val="005B026D"/>
    <w:rsid w:val="005B0EBD"/>
    <w:rsid w:val="005B1486"/>
    <w:rsid w:val="005B1FD4"/>
    <w:rsid w:val="005B4F89"/>
    <w:rsid w:val="005B6ADD"/>
    <w:rsid w:val="005B701E"/>
    <w:rsid w:val="005C1993"/>
    <w:rsid w:val="005C19D8"/>
    <w:rsid w:val="005C3805"/>
    <w:rsid w:val="005C48BC"/>
    <w:rsid w:val="005C496A"/>
    <w:rsid w:val="005C60DF"/>
    <w:rsid w:val="005C68B1"/>
    <w:rsid w:val="005C6BFA"/>
    <w:rsid w:val="005D123A"/>
    <w:rsid w:val="005D281A"/>
    <w:rsid w:val="005D5775"/>
    <w:rsid w:val="005D651B"/>
    <w:rsid w:val="005E16A0"/>
    <w:rsid w:val="005E1BB3"/>
    <w:rsid w:val="005E49E1"/>
    <w:rsid w:val="005E4C9C"/>
    <w:rsid w:val="005F0B7D"/>
    <w:rsid w:val="005F55C6"/>
    <w:rsid w:val="005F5C79"/>
    <w:rsid w:val="00600E69"/>
    <w:rsid w:val="00600FED"/>
    <w:rsid w:val="006012A2"/>
    <w:rsid w:val="00601365"/>
    <w:rsid w:val="00601EC1"/>
    <w:rsid w:val="006033BB"/>
    <w:rsid w:val="00603DA9"/>
    <w:rsid w:val="00605939"/>
    <w:rsid w:val="00605EC2"/>
    <w:rsid w:val="00610344"/>
    <w:rsid w:val="006132E1"/>
    <w:rsid w:val="0061438D"/>
    <w:rsid w:val="00614D2C"/>
    <w:rsid w:val="00615949"/>
    <w:rsid w:val="00616C89"/>
    <w:rsid w:val="00617223"/>
    <w:rsid w:val="0061784A"/>
    <w:rsid w:val="00617919"/>
    <w:rsid w:val="006205E0"/>
    <w:rsid w:val="00620B91"/>
    <w:rsid w:val="00622496"/>
    <w:rsid w:val="00622E58"/>
    <w:rsid w:val="0062344B"/>
    <w:rsid w:val="0062367E"/>
    <w:rsid w:val="00625316"/>
    <w:rsid w:val="00625A9D"/>
    <w:rsid w:val="00626855"/>
    <w:rsid w:val="00626994"/>
    <w:rsid w:val="006315B6"/>
    <w:rsid w:val="006334B6"/>
    <w:rsid w:val="006343A9"/>
    <w:rsid w:val="00637863"/>
    <w:rsid w:val="0064076C"/>
    <w:rsid w:val="006442ED"/>
    <w:rsid w:val="00645F36"/>
    <w:rsid w:val="006473B0"/>
    <w:rsid w:val="00650131"/>
    <w:rsid w:val="006505A8"/>
    <w:rsid w:val="00651E40"/>
    <w:rsid w:val="0065204E"/>
    <w:rsid w:val="00652FF5"/>
    <w:rsid w:val="006542B0"/>
    <w:rsid w:val="0065631F"/>
    <w:rsid w:val="00656575"/>
    <w:rsid w:val="00661980"/>
    <w:rsid w:val="00665EBB"/>
    <w:rsid w:val="00666CD5"/>
    <w:rsid w:val="0066759F"/>
    <w:rsid w:val="00670ADF"/>
    <w:rsid w:val="006721C8"/>
    <w:rsid w:val="006728A6"/>
    <w:rsid w:val="0067310D"/>
    <w:rsid w:val="00673252"/>
    <w:rsid w:val="006744B1"/>
    <w:rsid w:val="0067451C"/>
    <w:rsid w:val="006844A3"/>
    <w:rsid w:val="00685A7C"/>
    <w:rsid w:val="00687A94"/>
    <w:rsid w:val="00687EE9"/>
    <w:rsid w:val="006900D3"/>
    <w:rsid w:val="00690A3B"/>
    <w:rsid w:val="00691E5E"/>
    <w:rsid w:val="00693683"/>
    <w:rsid w:val="00694C21"/>
    <w:rsid w:val="006953B3"/>
    <w:rsid w:val="00696B18"/>
    <w:rsid w:val="00697B05"/>
    <w:rsid w:val="00697E0F"/>
    <w:rsid w:val="00697F0A"/>
    <w:rsid w:val="006A03A9"/>
    <w:rsid w:val="006A0451"/>
    <w:rsid w:val="006A0532"/>
    <w:rsid w:val="006A3B8F"/>
    <w:rsid w:val="006A4F7E"/>
    <w:rsid w:val="006A6AF6"/>
    <w:rsid w:val="006B2291"/>
    <w:rsid w:val="006B4081"/>
    <w:rsid w:val="006B7D68"/>
    <w:rsid w:val="006C1F43"/>
    <w:rsid w:val="006C32EA"/>
    <w:rsid w:val="006C5D3A"/>
    <w:rsid w:val="006C733E"/>
    <w:rsid w:val="006C7425"/>
    <w:rsid w:val="006D2F61"/>
    <w:rsid w:val="006D409A"/>
    <w:rsid w:val="006D5466"/>
    <w:rsid w:val="006D5D4C"/>
    <w:rsid w:val="006D7C0F"/>
    <w:rsid w:val="006E1915"/>
    <w:rsid w:val="006E4575"/>
    <w:rsid w:val="006E5378"/>
    <w:rsid w:val="006E53D6"/>
    <w:rsid w:val="006F2AB0"/>
    <w:rsid w:val="006F2AFB"/>
    <w:rsid w:val="006F5B1E"/>
    <w:rsid w:val="00701C44"/>
    <w:rsid w:val="00703D24"/>
    <w:rsid w:val="007043C7"/>
    <w:rsid w:val="00704A5A"/>
    <w:rsid w:val="00710F48"/>
    <w:rsid w:val="00716B0A"/>
    <w:rsid w:val="007208BE"/>
    <w:rsid w:val="00720FA5"/>
    <w:rsid w:val="00724E33"/>
    <w:rsid w:val="00725ACD"/>
    <w:rsid w:val="007274EA"/>
    <w:rsid w:val="00730C36"/>
    <w:rsid w:val="00735BBF"/>
    <w:rsid w:val="007372CD"/>
    <w:rsid w:val="00741AAA"/>
    <w:rsid w:val="007420EE"/>
    <w:rsid w:val="00743A83"/>
    <w:rsid w:val="0074603E"/>
    <w:rsid w:val="007471F2"/>
    <w:rsid w:val="007474FF"/>
    <w:rsid w:val="00751A9D"/>
    <w:rsid w:val="007522FC"/>
    <w:rsid w:val="00753069"/>
    <w:rsid w:val="007535F5"/>
    <w:rsid w:val="00753D22"/>
    <w:rsid w:val="0075484B"/>
    <w:rsid w:val="00755261"/>
    <w:rsid w:val="0076014B"/>
    <w:rsid w:val="00761627"/>
    <w:rsid w:val="00762A08"/>
    <w:rsid w:val="00764E6F"/>
    <w:rsid w:val="00766458"/>
    <w:rsid w:val="00770C3A"/>
    <w:rsid w:val="007717D8"/>
    <w:rsid w:val="00771B69"/>
    <w:rsid w:val="00774F3B"/>
    <w:rsid w:val="0077647E"/>
    <w:rsid w:val="00780EB9"/>
    <w:rsid w:val="00780FAA"/>
    <w:rsid w:val="0078151C"/>
    <w:rsid w:val="00782CDF"/>
    <w:rsid w:val="00784F49"/>
    <w:rsid w:val="0078518F"/>
    <w:rsid w:val="007853FE"/>
    <w:rsid w:val="007877AC"/>
    <w:rsid w:val="00787967"/>
    <w:rsid w:val="00787B11"/>
    <w:rsid w:val="0079028E"/>
    <w:rsid w:val="007903D6"/>
    <w:rsid w:val="00790FCC"/>
    <w:rsid w:val="0079187C"/>
    <w:rsid w:val="0079354E"/>
    <w:rsid w:val="00793A84"/>
    <w:rsid w:val="00793D6C"/>
    <w:rsid w:val="00794780"/>
    <w:rsid w:val="00794CFD"/>
    <w:rsid w:val="00795AA2"/>
    <w:rsid w:val="007A14E8"/>
    <w:rsid w:val="007A29D2"/>
    <w:rsid w:val="007A33F0"/>
    <w:rsid w:val="007A52F1"/>
    <w:rsid w:val="007A60DA"/>
    <w:rsid w:val="007A7199"/>
    <w:rsid w:val="007A7338"/>
    <w:rsid w:val="007A73BE"/>
    <w:rsid w:val="007A7CDB"/>
    <w:rsid w:val="007B05DF"/>
    <w:rsid w:val="007B0CEE"/>
    <w:rsid w:val="007B2283"/>
    <w:rsid w:val="007B4356"/>
    <w:rsid w:val="007B598D"/>
    <w:rsid w:val="007C2E3D"/>
    <w:rsid w:val="007C4C06"/>
    <w:rsid w:val="007C4FBC"/>
    <w:rsid w:val="007C5639"/>
    <w:rsid w:val="007C68CC"/>
    <w:rsid w:val="007C6A0C"/>
    <w:rsid w:val="007D1571"/>
    <w:rsid w:val="007D18FF"/>
    <w:rsid w:val="007D3688"/>
    <w:rsid w:val="007D6A2C"/>
    <w:rsid w:val="007D6B05"/>
    <w:rsid w:val="007D6BA6"/>
    <w:rsid w:val="007E136C"/>
    <w:rsid w:val="007E384A"/>
    <w:rsid w:val="007E6862"/>
    <w:rsid w:val="007E79F9"/>
    <w:rsid w:val="007F1F47"/>
    <w:rsid w:val="007F2F14"/>
    <w:rsid w:val="007F6CEF"/>
    <w:rsid w:val="00801E32"/>
    <w:rsid w:val="00802002"/>
    <w:rsid w:val="00802784"/>
    <w:rsid w:val="00803344"/>
    <w:rsid w:val="00804F7E"/>
    <w:rsid w:val="008067F7"/>
    <w:rsid w:val="008154AE"/>
    <w:rsid w:val="008154FD"/>
    <w:rsid w:val="00815B58"/>
    <w:rsid w:val="008163B7"/>
    <w:rsid w:val="00817E91"/>
    <w:rsid w:val="008219D3"/>
    <w:rsid w:val="0082283B"/>
    <w:rsid w:val="00827EDA"/>
    <w:rsid w:val="00835AE2"/>
    <w:rsid w:val="00835B7E"/>
    <w:rsid w:val="00835BDF"/>
    <w:rsid w:val="008369AF"/>
    <w:rsid w:val="00836D35"/>
    <w:rsid w:val="00840AFF"/>
    <w:rsid w:val="00840E60"/>
    <w:rsid w:val="0084105E"/>
    <w:rsid w:val="00842662"/>
    <w:rsid w:val="0084330C"/>
    <w:rsid w:val="008434CB"/>
    <w:rsid w:val="00844468"/>
    <w:rsid w:val="00850CE6"/>
    <w:rsid w:val="00853A94"/>
    <w:rsid w:val="00854620"/>
    <w:rsid w:val="008574A2"/>
    <w:rsid w:val="008619DF"/>
    <w:rsid w:val="00861E75"/>
    <w:rsid w:val="008629CC"/>
    <w:rsid w:val="00863EED"/>
    <w:rsid w:val="008671FB"/>
    <w:rsid w:val="00867ADB"/>
    <w:rsid w:val="008717D4"/>
    <w:rsid w:val="00871CC4"/>
    <w:rsid w:val="00874270"/>
    <w:rsid w:val="008753D8"/>
    <w:rsid w:val="00882A4B"/>
    <w:rsid w:val="00884824"/>
    <w:rsid w:val="00885062"/>
    <w:rsid w:val="0088655E"/>
    <w:rsid w:val="008865D3"/>
    <w:rsid w:val="00886EF8"/>
    <w:rsid w:val="00887D08"/>
    <w:rsid w:val="008949DC"/>
    <w:rsid w:val="00896F2E"/>
    <w:rsid w:val="008A0507"/>
    <w:rsid w:val="008A1677"/>
    <w:rsid w:val="008A591D"/>
    <w:rsid w:val="008A6781"/>
    <w:rsid w:val="008B0433"/>
    <w:rsid w:val="008B2DF9"/>
    <w:rsid w:val="008B3047"/>
    <w:rsid w:val="008C04DD"/>
    <w:rsid w:val="008C40C5"/>
    <w:rsid w:val="008C454B"/>
    <w:rsid w:val="008C4D67"/>
    <w:rsid w:val="008D1E57"/>
    <w:rsid w:val="008D23BA"/>
    <w:rsid w:val="008D4E3F"/>
    <w:rsid w:val="008D59BF"/>
    <w:rsid w:val="008D5E4E"/>
    <w:rsid w:val="008E4348"/>
    <w:rsid w:val="008E5014"/>
    <w:rsid w:val="008E5800"/>
    <w:rsid w:val="008F01EA"/>
    <w:rsid w:val="008F3C5E"/>
    <w:rsid w:val="008F55A5"/>
    <w:rsid w:val="00903209"/>
    <w:rsid w:val="0090389F"/>
    <w:rsid w:val="00904416"/>
    <w:rsid w:val="00905DE6"/>
    <w:rsid w:val="009076FD"/>
    <w:rsid w:val="00911EF4"/>
    <w:rsid w:val="00916E9A"/>
    <w:rsid w:val="00917D28"/>
    <w:rsid w:val="00920D17"/>
    <w:rsid w:val="00923571"/>
    <w:rsid w:val="0092496C"/>
    <w:rsid w:val="00924D41"/>
    <w:rsid w:val="00925827"/>
    <w:rsid w:val="0092738B"/>
    <w:rsid w:val="009347D6"/>
    <w:rsid w:val="00940F30"/>
    <w:rsid w:val="00941ACD"/>
    <w:rsid w:val="0094250D"/>
    <w:rsid w:val="00942B4F"/>
    <w:rsid w:val="009457CA"/>
    <w:rsid w:val="009458AA"/>
    <w:rsid w:val="00945B37"/>
    <w:rsid w:val="009460B4"/>
    <w:rsid w:val="00950527"/>
    <w:rsid w:val="00950ABF"/>
    <w:rsid w:val="00951901"/>
    <w:rsid w:val="009525EE"/>
    <w:rsid w:val="00952DCC"/>
    <w:rsid w:val="00953B05"/>
    <w:rsid w:val="00955554"/>
    <w:rsid w:val="009565D4"/>
    <w:rsid w:val="00957BB0"/>
    <w:rsid w:val="00957CDB"/>
    <w:rsid w:val="009623C5"/>
    <w:rsid w:val="00962649"/>
    <w:rsid w:val="00962C95"/>
    <w:rsid w:val="00965975"/>
    <w:rsid w:val="00966356"/>
    <w:rsid w:val="00966481"/>
    <w:rsid w:val="0096726A"/>
    <w:rsid w:val="00970CE4"/>
    <w:rsid w:val="009745B8"/>
    <w:rsid w:val="00974ACA"/>
    <w:rsid w:val="00975491"/>
    <w:rsid w:val="0097601C"/>
    <w:rsid w:val="0097604F"/>
    <w:rsid w:val="009761BE"/>
    <w:rsid w:val="0098270E"/>
    <w:rsid w:val="0098375D"/>
    <w:rsid w:val="0098416F"/>
    <w:rsid w:val="00991A51"/>
    <w:rsid w:val="0099368D"/>
    <w:rsid w:val="009950CD"/>
    <w:rsid w:val="00996BB3"/>
    <w:rsid w:val="00997CD0"/>
    <w:rsid w:val="009A0C2E"/>
    <w:rsid w:val="009A18F9"/>
    <w:rsid w:val="009A243F"/>
    <w:rsid w:val="009A2D25"/>
    <w:rsid w:val="009A4AC1"/>
    <w:rsid w:val="009A4B98"/>
    <w:rsid w:val="009B0B31"/>
    <w:rsid w:val="009B6A57"/>
    <w:rsid w:val="009B7B17"/>
    <w:rsid w:val="009C0312"/>
    <w:rsid w:val="009D0DF3"/>
    <w:rsid w:val="009D482C"/>
    <w:rsid w:val="009D556B"/>
    <w:rsid w:val="009D6D94"/>
    <w:rsid w:val="009E002D"/>
    <w:rsid w:val="009E11F5"/>
    <w:rsid w:val="009E1C54"/>
    <w:rsid w:val="009E3FEB"/>
    <w:rsid w:val="009E4B5F"/>
    <w:rsid w:val="009E4F00"/>
    <w:rsid w:val="009E50EE"/>
    <w:rsid w:val="009E5395"/>
    <w:rsid w:val="009E775F"/>
    <w:rsid w:val="009E7FC7"/>
    <w:rsid w:val="009F0DB2"/>
    <w:rsid w:val="009F519C"/>
    <w:rsid w:val="009F5458"/>
    <w:rsid w:val="009F5E5A"/>
    <w:rsid w:val="009F76B5"/>
    <w:rsid w:val="00A01B51"/>
    <w:rsid w:val="00A02FDC"/>
    <w:rsid w:val="00A050D2"/>
    <w:rsid w:val="00A05139"/>
    <w:rsid w:val="00A0693B"/>
    <w:rsid w:val="00A06EBD"/>
    <w:rsid w:val="00A10476"/>
    <w:rsid w:val="00A111BA"/>
    <w:rsid w:val="00A114F5"/>
    <w:rsid w:val="00A119EA"/>
    <w:rsid w:val="00A11D1A"/>
    <w:rsid w:val="00A11D80"/>
    <w:rsid w:val="00A14C1F"/>
    <w:rsid w:val="00A151FB"/>
    <w:rsid w:val="00A16506"/>
    <w:rsid w:val="00A17BE8"/>
    <w:rsid w:val="00A20A81"/>
    <w:rsid w:val="00A21A9C"/>
    <w:rsid w:val="00A27D6D"/>
    <w:rsid w:val="00A31A99"/>
    <w:rsid w:val="00A31D5C"/>
    <w:rsid w:val="00A31E94"/>
    <w:rsid w:val="00A31F42"/>
    <w:rsid w:val="00A333C7"/>
    <w:rsid w:val="00A33B40"/>
    <w:rsid w:val="00A33FC4"/>
    <w:rsid w:val="00A35803"/>
    <w:rsid w:val="00A35D76"/>
    <w:rsid w:val="00A36E8C"/>
    <w:rsid w:val="00A375F2"/>
    <w:rsid w:val="00A405D8"/>
    <w:rsid w:val="00A43501"/>
    <w:rsid w:val="00A45FF4"/>
    <w:rsid w:val="00A5171C"/>
    <w:rsid w:val="00A52107"/>
    <w:rsid w:val="00A54FC9"/>
    <w:rsid w:val="00A61567"/>
    <w:rsid w:val="00A61575"/>
    <w:rsid w:val="00A62AA7"/>
    <w:rsid w:val="00A65B26"/>
    <w:rsid w:val="00A66B25"/>
    <w:rsid w:val="00A66CE3"/>
    <w:rsid w:val="00A703DB"/>
    <w:rsid w:val="00A72EBB"/>
    <w:rsid w:val="00A7315B"/>
    <w:rsid w:val="00A76D46"/>
    <w:rsid w:val="00A76E9D"/>
    <w:rsid w:val="00A7739A"/>
    <w:rsid w:val="00A77865"/>
    <w:rsid w:val="00A8250F"/>
    <w:rsid w:val="00A83EB6"/>
    <w:rsid w:val="00A84DF1"/>
    <w:rsid w:val="00A86705"/>
    <w:rsid w:val="00A87519"/>
    <w:rsid w:val="00A9044F"/>
    <w:rsid w:val="00A9356C"/>
    <w:rsid w:val="00A93D89"/>
    <w:rsid w:val="00A95EFB"/>
    <w:rsid w:val="00A97439"/>
    <w:rsid w:val="00A97523"/>
    <w:rsid w:val="00AA3343"/>
    <w:rsid w:val="00AA44A5"/>
    <w:rsid w:val="00AA4C20"/>
    <w:rsid w:val="00AA555E"/>
    <w:rsid w:val="00AA6883"/>
    <w:rsid w:val="00AB1000"/>
    <w:rsid w:val="00AB253B"/>
    <w:rsid w:val="00AB2FCD"/>
    <w:rsid w:val="00AB4BD7"/>
    <w:rsid w:val="00AB604C"/>
    <w:rsid w:val="00AB73A7"/>
    <w:rsid w:val="00AB7449"/>
    <w:rsid w:val="00AB75A0"/>
    <w:rsid w:val="00AB7826"/>
    <w:rsid w:val="00AC0B67"/>
    <w:rsid w:val="00AC690A"/>
    <w:rsid w:val="00AC69D7"/>
    <w:rsid w:val="00AC7EC5"/>
    <w:rsid w:val="00AD0598"/>
    <w:rsid w:val="00AD1C4D"/>
    <w:rsid w:val="00AD22D0"/>
    <w:rsid w:val="00AD2D28"/>
    <w:rsid w:val="00AD307B"/>
    <w:rsid w:val="00AD571B"/>
    <w:rsid w:val="00AD5728"/>
    <w:rsid w:val="00AD7C7C"/>
    <w:rsid w:val="00AE1908"/>
    <w:rsid w:val="00AE2A6C"/>
    <w:rsid w:val="00AE562B"/>
    <w:rsid w:val="00AE7511"/>
    <w:rsid w:val="00AF011B"/>
    <w:rsid w:val="00AF02D1"/>
    <w:rsid w:val="00AF27B6"/>
    <w:rsid w:val="00AF2FDC"/>
    <w:rsid w:val="00AF40F8"/>
    <w:rsid w:val="00AF4564"/>
    <w:rsid w:val="00AF5B45"/>
    <w:rsid w:val="00B00B10"/>
    <w:rsid w:val="00B01D48"/>
    <w:rsid w:val="00B025AB"/>
    <w:rsid w:val="00B02D2B"/>
    <w:rsid w:val="00B0354A"/>
    <w:rsid w:val="00B06839"/>
    <w:rsid w:val="00B072C1"/>
    <w:rsid w:val="00B07724"/>
    <w:rsid w:val="00B077DF"/>
    <w:rsid w:val="00B07AE9"/>
    <w:rsid w:val="00B10474"/>
    <w:rsid w:val="00B10DE5"/>
    <w:rsid w:val="00B14E1A"/>
    <w:rsid w:val="00B154B9"/>
    <w:rsid w:val="00B1587E"/>
    <w:rsid w:val="00B16DBE"/>
    <w:rsid w:val="00B23F80"/>
    <w:rsid w:val="00B2567B"/>
    <w:rsid w:val="00B31AE5"/>
    <w:rsid w:val="00B3291E"/>
    <w:rsid w:val="00B34821"/>
    <w:rsid w:val="00B35B56"/>
    <w:rsid w:val="00B36488"/>
    <w:rsid w:val="00B4301D"/>
    <w:rsid w:val="00B4335B"/>
    <w:rsid w:val="00B450CB"/>
    <w:rsid w:val="00B470FA"/>
    <w:rsid w:val="00B5038B"/>
    <w:rsid w:val="00B50534"/>
    <w:rsid w:val="00B5738B"/>
    <w:rsid w:val="00B60AB4"/>
    <w:rsid w:val="00B617B6"/>
    <w:rsid w:val="00B63F40"/>
    <w:rsid w:val="00B65397"/>
    <w:rsid w:val="00B65D6E"/>
    <w:rsid w:val="00B71F8B"/>
    <w:rsid w:val="00B73870"/>
    <w:rsid w:val="00B75942"/>
    <w:rsid w:val="00B75F9B"/>
    <w:rsid w:val="00B76051"/>
    <w:rsid w:val="00B76BC1"/>
    <w:rsid w:val="00B82694"/>
    <w:rsid w:val="00B8315E"/>
    <w:rsid w:val="00B848AF"/>
    <w:rsid w:val="00B85473"/>
    <w:rsid w:val="00B879C2"/>
    <w:rsid w:val="00B87B96"/>
    <w:rsid w:val="00B914EC"/>
    <w:rsid w:val="00B93299"/>
    <w:rsid w:val="00B9459A"/>
    <w:rsid w:val="00B94908"/>
    <w:rsid w:val="00B95EAD"/>
    <w:rsid w:val="00B963EA"/>
    <w:rsid w:val="00B97A7F"/>
    <w:rsid w:val="00B97B20"/>
    <w:rsid w:val="00B97D8C"/>
    <w:rsid w:val="00B97F18"/>
    <w:rsid w:val="00BA12A6"/>
    <w:rsid w:val="00BA17AD"/>
    <w:rsid w:val="00BA2FC1"/>
    <w:rsid w:val="00BA6687"/>
    <w:rsid w:val="00BA79E6"/>
    <w:rsid w:val="00BB043A"/>
    <w:rsid w:val="00BB23B4"/>
    <w:rsid w:val="00BB2FAA"/>
    <w:rsid w:val="00BB40C2"/>
    <w:rsid w:val="00BB7CB4"/>
    <w:rsid w:val="00BC1BE3"/>
    <w:rsid w:val="00BC2012"/>
    <w:rsid w:val="00BC3399"/>
    <w:rsid w:val="00BC6A5F"/>
    <w:rsid w:val="00BD27B4"/>
    <w:rsid w:val="00BD341E"/>
    <w:rsid w:val="00BD5EAD"/>
    <w:rsid w:val="00BD5FE3"/>
    <w:rsid w:val="00BD636D"/>
    <w:rsid w:val="00BD6A6C"/>
    <w:rsid w:val="00BD7A52"/>
    <w:rsid w:val="00BE0D57"/>
    <w:rsid w:val="00BE3D23"/>
    <w:rsid w:val="00BE7209"/>
    <w:rsid w:val="00BF2AE0"/>
    <w:rsid w:val="00BF2D51"/>
    <w:rsid w:val="00BF3E9D"/>
    <w:rsid w:val="00BF41E6"/>
    <w:rsid w:val="00BF41FC"/>
    <w:rsid w:val="00BF669A"/>
    <w:rsid w:val="00BF682E"/>
    <w:rsid w:val="00C05DFE"/>
    <w:rsid w:val="00C064A6"/>
    <w:rsid w:val="00C0730D"/>
    <w:rsid w:val="00C10E16"/>
    <w:rsid w:val="00C15C7D"/>
    <w:rsid w:val="00C205C5"/>
    <w:rsid w:val="00C23772"/>
    <w:rsid w:val="00C24A53"/>
    <w:rsid w:val="00C2517E"/>
    <w:rsid w:val="00C25E08"/>
    <w:rsid w:val="00C3007F"/>
    <w:rsid w:val="00C33E14"/>
    <w:rsid w:val="00C34F98"/>
    <w:rsid w:val="00C35BB1"/>
    <w:rsid w:val="00C362BC"/>
    <w:rsid w:val="00C37E47"/>
    <w:rsid w:val="00C37F5D"/>
    <w:rsid w:val="00C40CE4"/>
    <w:rsid w:val="00C41618"/>
    <w:rsid w:val="00C4273B"/>
    <w:rsid w:val="00C44A48"/>
    <w:rsid w:val="00C5158B"/>
    <w:rsid w:val="00C53C3F"/>
    <w:rsid w:val="00C54C9A"/>
    <w:rsid w:val="00C6086B"/>
    <w:rsid w:val="00C63C79"/>
    <w:rsid w:val="00C6560C"/>
    <w:rsid w:val="00C7106C"/>
    <w:rsid w:val="00C719A7"/>
    <w:rsid w:val="00C71E86"/>
    <w:rsid w:val="00C730F1"/>
    <w:rsid w:val="00C73113"/>
    <w:rsid w:val="00C735F8"/>
    <w:rsid w:val="00C73CA2"/>
    <w:rsid w:val="00C74980"/>
    <w:rsid w:val="00C758B0"/>
    <w:rsid w:val="00C75ECE"/>
    <w:rsid w:val="00C80468"/>
    <w:rsid w:val="00C80B69"/>
    <w:rsid w:val="00C824FB"/>
    <w:rsid w:val="00C82BE9"/>
    <w:rsid w:val="00C841C2"/>
    <w:rsid w:val="00C84252"/>
    <w:rsid w:val="00C84A1B"/>
    <w:rsid w:val="00C863B8"/>
    <w:rsid w:val="00C93E54"/>
    <w:rsid w:val="00C97CE2"/>
    <w:rsid w:val="00CA021A"/>
    <w:rsid w:val="00CA144F"/>
    <w:rsid w:val="00CA147A"/>
    <w:rsid w:val="00CA26A7"/>
    <w:rsid w:val="00CA2BCD"/>
    <w:rsid w:val="00CA52FF"/>
    <w:rsid w:val="00CB3C94"/>
    <w:rsid w:val="00CB4D6C"/>
    <w:rsid w:val="00CB5960"/>
    <w:rsid w:val="00CB6765"/>
    <w:rsid w:val="00CB7964"/>
    <w:rsid w:val="00CC0178"/>
    <w:rsid w:val="00CC1354"/>
    <w:rsid w:val="00CC19D2"/>
    <w:rsid w:val="00CC241E"/>
    <w:rsid w:val="00CC4791"/>
    <w:rsid w:val="00CC664D"/>
    <w:rsid w:val="00CD0828"/>
    <w:rsid w:val="00CD423E"/>
    <w:rsid w:val="00CD57C2"/>
    <w:rsid w:val="00CD757A"/>
    <w:rsid w:val="00CE0804"/>
    <w:rsid w:val="00CE0AF1"/>
    <w:rsid w:val="00CE1333"/>
    <w:rsid w:val="00CE21B8"/>
    <w:rsid w:val="00CE641F"/>
    <w:rsid w:val="00CF0381"/>
    <w:rsid w:val="00CF2871"/>
    <w:rsid w:val="00CF3A4C"/>
    <w:rsid w:val="00CF402D"/>
    <w:rsid w:val="00CF4AA2"/>
    <w:rsid w:val="00CF5777"/>
    <w:rsid w:val="00D00CA8"/>
    <w:rsid w:val="00D02022"/>
    <w:rsid w:val="00D0217E"/>
    <w:rsid w:val="00D0281E"/>
    <w:rsid w:val="00D04A5B"/>
    <w:rsid w:val="00D05F11"/>
    <w:rsid w:val="00D05F4A"/>
    <w:rsid w:val="00D07213"/>
    <w:rsid w:val="00D07394"/>
    <w:rsid w:val="00D10C93"/>
    <w:rsid w:val="00D10CF7"/>
    <w:rsid w:val="00D12B0E"/>
    <w:rsid w:val="00D14565"/>
    <w:rsid w:val="00D1534E"/>
    <w:rsid w:val="00D15641"/>
    <w:rsid w:val="00D16CD5"/>
    <w:rsid w:val="00D16F96"/>
    <w:rsid w:val="00D20461"/>
    <w:rsid w:val="00D21990"/>
    <w:rsid w:val="00D2245D"/>
    <w:rsid w:val="00D23B4F"/>
    <w:rsid w:val="00D267AD"/>
    <w:rsid w:val="00D322AD"/>
    <w:rsid w:val="00D33AD2"/>
    <w:rsid w:val="00D3611B"/>
    <w:rsid w:val="00D51E1F"/>
    <w:rsid w:val="00D52966"/>
    <w:rsid w:val="00D5368B"/>
    <w:rsid w:val="00D55165"/>
    <w:rsid w:val="00D6079A"/>
    <w:rsid w:val="00D61F19"/>
    <w:rsid w:val="00D622A3"/>
    <w:rsid w:val="00D646AA"/>
    <w:rsid w:val="00D64E63"/>
    <w:rsid w:val="00D65EA8"/>
    <w:rsid w:val="00D66F3A"/>
    <w:rsid w:val="00D70F35"/>
    <w:rsid w:val="00D71745"/>
    <w:rsid w:val="00D735B3"/>
    <w:rsid w:val="00D75043"/>
    <w:rsid w:val="00D7611F"/>
    <w:rsid w:val="00D77A4D"/>
    <w:rsid w:val="00D81315"/>
    <w:rsid w:val="00D8149F"/>
    <w:rsid w:val="00D81D2A"/>
    <w:rsid w:val="00D850CC"/>
    <w:rsid w:val="00D851BA"/>
    <w:rsid w:val="00D852AB"/>
    <w:rsid w:val="00D87339"/>
    <w:rsid w:val="00D95C62"/>
    <w:rsid w:val="00D967CA"/>
    <w:rsid w:val="00D97CCA"/>
    <w:rsid w:val="00D97D52"/>
    <w:rsid w:val="00DA05F3"/>
    <w:rsid w:val="00DA38A9"/>
    <w:rsid w:val="00DA4D19"/>
    <w:rsid w:val="00DA5CA8"/>
    <w:rsid w:val="00DB4CF6"/>
    <w:rsid w:val="00DB58B4"/>
    <w:rsid w:val="00DC2084"/>
    <w:rsid w:val="00DC4BCB"/>
    <w:rsid w:val="00DC744D"/>
    <w:rsid w:val="00DC749E"/>
    <w:rsid w:val="00DD0F7E"/>
    <w:rsid w:val="00DD17BA"/>
    <w:rsid w:val="00DD29BF"/>
    <w:rsid w:val="00DD331D"/>
    <w:rsid w:val="00DD4488"/>
    <w:rsid w:val="00DD4E81"/>
    <w:rsid w:val="00DD58BC"/>
    <w:rsid w:val="00DD5A4C"/>
    <w:rsid w:val="00DD5B6C"/>
    <w:rsid w:val="00DD6111"/>
    <w:rsid w:val="00DE036C"/>
    <w:rsid w:val="00DE0411"/>
    <w:rsid w:val="00DE1040"/>
    <w:rsid w:val="00DE1E3F"/>
    <w:rsid w:val="00DE264A"/>
    <w:rsid w:val="00DE4D18"/>
    <w:rsid w:val="00DE4DA4"/>
    <w:rsid w:val="00DE5768"/>
    <w:rsid w:val="00DE6BDD"/>
    <w:rsid w:val="00DE79B6"/>
    <w:rsid w:val="00DF6E84"/>
    <w:rsid w:val="00DF7852"/>
    <w:rsid w:val="00E00E40"/>
    <w:rsid w:val="00E02622"/>
    <w:rsid w:val="00E03CED"/>
    <w:rsid w:val="00E05827"/>
    <w:rsid w:val="00E13232"/>
    <w:rsid w:val="00E13C97"/>
    <w:rsid w:val="00E14F57"/>
    <w:rsid w:val="00E17D8C"/>
    <w:rsid w:val="00E25525"/>
    <w:rsid w:val="00E2581E"/>
    <w:rsid w:val="00E25E94"/>
    <w:rsid w:val="00E265ED"/>
    <w:rsid w:val="00E2755D"/>
    <w:rsid w:val="00E27BE6"/>
    <w:rsid w:val="00E30757"/>
    <w:rsid w:val="00E31291"/>
    <w:rsid w:val="00E356CF"/>
    <w:rsid w:val="00E36739"/>
    <w:rsid w:val="00E3684C"/>
    <w:rsid w:val="00E430C9"/>
    <w:rsid w:val="00E50175"/>
    <w:rsid w:val="00E50A54"/>
    <w:rsid w:val="00E50F32"/>
    <w:rsid w:val="00E51C68"/>
    <w:rsid w:val="00E523BD"/>
    <w:rsid w:val="00E548F9"/>
    <w:rsid w:val="00E55440"/>
    <w:rsid w:val="00E56CAA"/>
    <w:rsid w:val="00E56E61"/>
    <w:rsid w:val="00E60B83"/>
    <w:rsid w:val="00E60E98"/>
    <w:rsid w:val="00E743AC"/>
    <w:rsid w:val="00E743CD"/>
    <w:rsid w:val="00E74401"/>
    <w:rsid w:val="00E768CD"/>
    <w:rsid w:val="00E82E68"/>
    <w:rsid w:val="00E82E99"/>
    <w:rsid w:val="00E8345C"/>
    <w:rsid w:val="00E83AE8"/>
    <w:rsid w:val="00E840B4"/>
    <w:rsid w:val="00E87E0A"/>
    <w:rsid w:val="00E900EE"/>
    <w:rsid w:val="00E9216E"/>
    <w:rsid w:val="00E95424"/>
    <w:rsid w:val="00E9653B"/>
    <w:rsid w:val="00EA14AB"/>
    <w:rsid w:val="00EA1A8C"/>
    <w:rsid w:val="00EA4951"/>
    <w:rsid w:val="00EA57E5"/>
    <w:rsid w:val="00EA596B"/>
    <w:rsid w:val="00EA5C70"/>
    <w:rsid w:val="00EA7414"/>
    <w:rsid w:val="00EA7DBF"/>
    <w:rsid w:val="00EB431A"/>
    <w:rsid w:val="00EB44CE"/>
    <w:rsid w:val="00EB7C73"/>
    <w:rsid w:val="00EC0B64"/>
    <w:rsid w:val="00EC1CE0"/>
    <w:rsid w:val="00EC2630"/>
    <w:rsid w:val="00EC2957"/>
    <w:rsid w:val="00EC4971"/>
    <w:rsid w:val="00EC5D90"/>
    <w:rsid w:val="00EC600A"/>
    <w:rsid w:val="00EC71E3"/>
    <w:rsid w:val="00ED0961"/>
    <w:rsid w:val="00ED3269"/>
    <w:rsid w:val="00ED3EE7"/>
    <w:rsid w:val="00ED4044"/>
    <w:rsid w:val="00ED4254"/>
    <w:rsid w:val="00ED4333"/>
    <w:rsid w:val="00ED47B3"/>
    <w:rsid w:val="00ED4D76"/>
    <w:rsid w:val="00EE1067"/>
    <w:rsid w:val="00EE2ABA"/>
    <w:rsid w:val="00EE45DE"/>
    <w:rsid w:val="00EF0479"/>
    <w:rsid w:val="00EF1198"/>
    <w:rsid w:val="00F00552"/>
    <w:rsid w:val="00F00AC0"/>
    <w:rsid w:val="00F01DFE"/>
    <w:rsid w:val="00F02D1A"/>
    <w:rsid w:val="00F04FD8"/>
    <w:rsid w:val="00F059DD"/>
    <w:rsid w:val="00F0622A"/>
    <w:rsid w:val="00F07EFE"/>
    <w:rsid w:val="00F10053"/>
    <w:rsid w:val="00F10355"/>
    <w:rsid w:val="00F11E41"/>
    <w:rsid w:val="00F13105"/>
    <w:rsid w:val="00F14B2C"/>
    <w:rsid w:val="00F16209"/>
    <w:rsid w:val="00F16486"/>
    <w:rsid w:val="00F20844"/>
    <w:rsid w:val="00F2104C"/>
    <w:rsid w:val="00F21F83"/>
    <w:rsid w:val="00F22EC8"/>
    <w:rsid w:val="00F25B9F"/>
    <w:rsid w:val="00F26052"/>
    <w:rsid w:val="00F26199"/>
    <w:rsid w:val="00F27B53"/>
    <w:rsid w:val="00F317FA"/>
    <w:rsid w:val="00F357B8"/>
    <w:rsid w:val="00F35C84"/>
    <w:rsid w:val="00F35F0C"/>
    <w:rsid w:val="00F37952"/>
    <w:rsid w:val="00F4037E"/>
    <w:rsid w:val="00F40FD1"/>
    <w:rsid w:val="00F415EB"/>
    <w:rsid w:val="00F42B9D"/>
    <w:rsid w:val="00F43CE6"/>
    <w:rsid w:val="00F46D6D"/>
    <w:rsid w:val="00F47A60"/>
    <w:rsid w:val="00F50B72"/>
    <w:rsid w:val="00F51799"/>
    <w:rsid w:val="00F524D2"/>
    <w:rsid w:val="00F53499"/>
    <w:rsid w:val="00F53569"/>
    <w:rsid w:val="00F536FB"/>
    <w:rsid w:val="00F5482B"/>
    <w:rsid w:val="00F6017D"/>
    <w:rsid w:val="00F62238"/>
    <w:rsid w:val="00F62302"/>
    <w:rsid w:val="00F62718"/>
    <w:rsid w:val="00F636FA"/>
    <w:rsid w:val="00F659C4"/>
    <w:rsid w:val="00F66878"/>
    <w:rsid w:val="00F709ED"/>
    <w:rsid w:val="00F72F8D"/>
    <w:rsid w:val="00F73148"/>
    <w:rsid w:val="00F74141"/>
    <w:rsid w:val="00F76CA5"/>
    <w:rsid w:val="00F817AE"/>
    <w:rsid w:val="00F8192E"/>
    <w:rsid w:val="00F8234A"/>
    <w:rsid w:val="00F8339C"/>
    <w:rsid w:val="00F8473B"/>
    <w:rsid w:val="00F86974"/>
    <w:rsid w:val="00F915C8"/>
    <w:rsid w:val="00F91C28"/>
    <w:rsid w:val="00F96D0F"/>
    <w:rsid w:val="00FA007C"/>
    <w:rsid w:val="00FA405D"/>
    <w:rsid w:val="00FA4522"/>
    <w:rsid w:val="00FB19F4"/>
    <w:rsid w:val="00FB6970"/>
    <w:rsid w:val="00FB7678"/>
    <w:rsid w:val="00FC24B3"/>
    <w:rsid w:val="00FC670C"/>
    <w:rsid w:val="00FD0E32"/>
    <w:rsid w:val="00FD1CD0"/>
    <w:rsid w:val="00FD1F5E"/>
    <w:rsid w:val="00FD3775"/>
    <w:rsid w:val="00FD5292"/>
    <w:rsid w:val="00FD646B"/>
    <w:rsid w:val="00FD7360"/>
    <w:rsid w:val="00FE0822"/>
    <w:rsid w:val="00FE08C4"/>
    <w:rsid w:val="00FE12CD"/>
    <w:rsid w:val="00FE6CF1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636DA4"/>
  <w15:docId w15:val="{8D5125EC-EE04-40C3-9BEB-F8338CD2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0344"/>
    <w:pPr>
      <w:widowControl w:val="0"/>
      <w:jc w:val="both"/>
    </w:pPr>
  </w:style>
  <w:style w:type="paragraph" w:styleId="Heading2">
    <w:name w:val="heading 2"/>
    <w:basedOn w:val="Normal"/>
    <w:link w:val="Heading2Char"/>
    <w:uiPriority w:val="9"/>
    <w:qFormat/>
    <w:rsid w:val="00E03CED"/>
    <w:pPr>
      <w:widowControl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E03CED"/>
    <w:pPr>
      <w:widowControl/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9044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D4E3F"/>
    <w:pPr>
      <w:jc w:val="left"/>
    </w:pPr>
    <w:rPr>
      <w:rFonts w:ascii="Times New Roman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E3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44F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44F"/>
    <w:rPr>
      <w:rFonts w:asciiTheme="majorHAnsi" w:eastAsiaTheme="majorEastAsia" w:hAnsiTheme="majorHAnsi" w:cstheme="majorBid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2437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6721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48F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548F9"/>
  </w:style>
  <w:style w:type="paragraph" w:styleId="Footer">
    <w:name w:val="footer"/>
    <w:basedOn w:val="Normal"/>
    <w:link w:val="FooterChar"/>
    <w:uiPriority w:val="99"/>
    <w:unhideWhenUsed/>
    <w:rsid w:val="00E548F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548F9"/>
  </w:style>
  <w:style w:type="paragraph" w:styleId="Revision">
    <w:name w:val="Revision"/>
    <w:hidden/>
    <w:uiPriority w:val="99"/>
    <w:semiHidden/>
    <w:rsid w:val="001E5D6A"/>
  </w:style>
  <w:style w:type="paragraph" w:customStyle="1" w:styleId="EndNoteBibliography">
    <w:name w:val="EndNote Bibliography"/>
    <w:basedOn w:val="Normal"/>
    <w:link w:val="EndNoteBibliography0"/>
    <w:rsid w:val="002A0167"/>
    <w:pPr>
      <w:spacing w:line="480" w:lineRule="auto"/>
      <w:jc w:val="left"/>
    </w:pPr>
    <w:rPr>
      <w:rFonts w:ascii="Times New Roman" w:eastAsia="Yu Mincho" w:hAnsi="Times New Roman" w:cs="Times New Roman"/>
      <w:noProof/>
      <w:sz w:val="24"/>
    </w:rPr>
  </w:style>
  <w:style w:type="character" w:customStyle="1" w:styleId="EndNoteBibliography0">
    <w:name w:val="EndNote Bibliography (文字)"/>
    <w:basedOn w:val="DefaultParagraphFont"/>
    <w:link w:val="EndNoteBibliography"/>
    <w:rsid w:val="002A0167"/>
    <w:rPr>
      <w:rFonts w:ascii="Times New Roman" w:eastAsia="Yu Mincho" w:hAnsi="Times New Roman" w:cs="Times New Roman"/>
      <w:noProof/>
      <w:sz w:val="24"/>
    </w:rPr>
  </w:style>
  <w:style w:type="character" w:styleId="Strong">
    <w:name w:val="Strong"/>
    <w:basedOn w:val="DefaultParagraphFont"/>
    <w:uiPriority w:val="22"/>
    <w:qFormat/>
    <w:rsid w:val="006844A3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9C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22377A"/>
    <w:pPr>
      <w:jc w:val="center"/>
    </w:pPr>
    <w:rPr>
      <w:rFonts w:ascii="Times New Roman" w:eastAsia="Yu Mincho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377A"/>
    <w:rPr>
      <w:rFonts w:ascii="Times New Roman" w:eastAsia="Yu Mincho" w:hAnsi="Times New Roman" w:cs="Times New Roman"/>
      <w:noProof/>
      <w:sz w:val="24"/>
    </w:rPr>
  </w:style>
  <w:style w:type="table" w:styleId="TableGrid">
    <w:name w:val="Table Grid"/>
    <w:basedOn w:val="TableNormal"/>
    <w:uiPriority w:val="39"/>
    <w:rsid w:val="001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5B9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537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03CED"/>
    <w:rPr>
      <w:rFonts w:ascii="Times New Roman" w:eastAsia="Times New Roman" w:hAnsi="Times New Roman" w:cs="Times New Roman"/>
      <w:b/>
      <w:bCs/>
      <w:kern w:val="0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03CED"/>
    <w:rPr>
      <w:rFonts w:ascii="Times New Roman" w:eastAsia="Times New Roman" w:hAnsi="Times New Roman" w:cs="Times New Roman"/>
      <w:b/>
      <w:bCs/>
      <w:kern w:val="0"/>
      <w:sz w:val="27"/>
      <w:szCs w:val="27"/>
      <w:lang w:eastAsia="en-US"/>
    </w:rPr>
  </w:style>
  <w:style w:type="paragraph" w:customStyle="1" w:styleId="mr10">
    <w:name w:val="mr10"/>
    <w:basedOn w:val="Normal"/>
    <w:rsid w:val="00E03CE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E03CED"/>
  </w:style>
  <w:style w:type="character" w:styleId="Emphasis">
    <w:name w:val="Emphasis"/>
    <w:basedOn w:val="DefaultParagraphFont"/>
    <w:uiPriority w:val="20"/>
    <w:qFormat/>
    <w:rsid w:val="00F317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D20189AF-F6A4-487F-8CF9-986C41BA0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805</Words>
  <Characters>4185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Kenzo Muramoto (村本 賢三) / ＭＤ．ＳＩ</dc:creator>
  <cp:lastModifiedBy>Jacqui Howard</cp:lastModifiedBy>
  <cp:revision>2</cp:revision>
  <cp:lastPrinted>2019-10-23T14:26:00Z</cp:lastPrinted>
  <dcterms:created xsi:type="dcterms:W3CDTF">2020-02-26T14:37:00Z</dcterms:created>
  <dcterms:modified xsi:type="dcterms:W3CDTF">2020-02-26T14:37:00Z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jNBouIiRVKUv</vt:lpwstr>
  </property>
</Properties>
</file>