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595C1" w14:textId="77777777" w:rsidR="00C27AE1" w:rsidRPr="00C27AE1" w:rsidRDefault="00C27AE1" w:rsidP="00C27AE1">
      <w:pPr>
        <w:keepNext/>
        <w:spacing w:after="0" w:line="480" w:lineRule="auto"/>
        <w:jc w:val="both"/>
        <w:outlineLvl w:val="0"/>
        <w:rPr>
          <w:rFonts w:ascii="游明朝" w:eastAsia="游ゴシック Light" w:hAnsi="游明朝" w:cs="Times New Roman"/>
          <w:b/>
          <w:i/>
          <w:sz w:val="21"/>
          <w14:ligatures w14:val="none"/>
        </w:rPr>
      </w:pPr>
      <w:r w:rsidRPr="00C27AE1">
        <w:rPr>
          <w:rFonts w:ascii="游明朝" w:eastAsia="游ゴシック Light" w:hAnsi="游明朝" w:cs="Times New Roman" w:hint="eastAsia"/>
          <w:b/>
          <w:i/>
          <w:sz w:val="21"/>
          <w14:ligatures w14:val="none"/>
        </w:rPr>
        <w:t>A</w:t>
      </w:r>
      <w:r w:rsidRPr="00C27AE1">
        <w:rPr>
          <w:rFonts w:ascii="游明朝" w:eastAsia="游ゴシック Light" w:hAnsi="游明朝" w:cs="Times New Roman"/>
          <w:b/>
          <w:i/>
          <w:sz w:val="21"/>
          <w14:ligatures w14:val="none"/>
        </w:rPr>
        <w:t>ppendix 1</w:t>
      </w:r>
      <w:r w:rsidRPr="00C27AE1">
        <w:rPr>
          <w:rFonts w:ascii="游明朝" w:eastAsia="游ゴシック Light" w:hAnsi="游明朝" w:cs="Times New Roman" w:hint="eastAsia"/>
          <w:b/>
          <w:i/>
          <w:sz w:val="21"/>
          <w14:ligatures w14:val="none"/>
        </w:rPr>
        <w:t xml:space="preserve"> </w:t>
      </w:r>
      <w:r w:rsidRPr="00C27AE1">
        <w:rPr>
          <w:rFonts w:ascii="游明朝" w:eastAsia="游ゴシック Light" w:hAnsi="游明朝" w:cs="Times New Roman"/>
          <w:b/>
          <w:i/>
          <w:sz w:val="21"/>
          <w14:ligatures w14:val="none"/>
        </w:rPr>
        <w:t>Participating institutions of JCOG</w:t>
      </w:r>
    </w:p>
    <w:p w14:paraId="523F01C7" w14:textId="77777777" w:rsidR="00C27AE1" w:rsidRPr="00C27AE1" w:rsidRDefault="00C27AE1" w:rsidP="00C27AE1">
      <w:pPr>
        <w:spacing w:after="0" w:line="480" w:lineRule="auto"/>
        <w:jc w:val="both"/>
        <w:rPr>
          <w:rFonts w:ascii="Times New Roman" w:eastAsia="游明朝" w:hAnsi="Times New Roman" w:cs="Times New Roman"/>
          <w:sz w:val="21"/>
          <w:szCs w:val="21"/>
          <w14:ligatures w14:val="none"/>
        </w:rPr>
      </w:pPr>
      <w:r w:rsidRPr="00C27AE1">
        <w:rPr>
          <w:rFonts w:ascii="Times New Roman" w:eastAsia="游明朝" w:hAnsi="Times New Roman" w:cs="Times New Roman"/>
          <w:sz w:val="21"/>
          <w:szCs w:val="21"/>
          <w14:ligatures w14:val="none"/>
        </w:rPr>
        <w:t xml:space="preserve">NHO Hokkaido Cancer Center, Iwate Medical University, Tohoku University Hospital, Faculty of Medicine, University of Tsukuba, Tochigi Cancer Center, </w:t>
      </w:r>
      <w:proofErr w:type="spellStart"/>
      <w:r w:rsidRPr="00C27AE1">
        <w:rPr>
          <w:rFonts w:ascii="Times New Roman" w:eastAsia="游明朝" w:hAnsi="Times New Roman" w:cs="Times New Roman"/>
          <w:sz w:val="21"/>
          <w:szCs w:val="21"/>
          <w14:ligatures w14:val="none"/>
        </w:rPr>
        <w:t>Jichi</w:t>
      </w:r>
      <w:proofErr w:type="spellEnd"/>
      <w:r w:rsidRPr="00C27AE1">
        <w:rPr>
          <w:rFonts w:ascii="Times New Roman" w:eastAsia="游明朝" w:hAnsi="Times New Roman" w:cs="Times New Roman"/>
          <w:sz w:val="21"/>
          <w:szCs w:val="21"/>
          <w14:ligatures w14:val="none"/>
        </w:rPr>
        <w:t xml:space="preserve"> Medical University, Gunma Prefectural Cancer Center, Saitama Cancer Center, National Cancer Center Hospital East, Chiba Cancer Center, National Cancer Center Hospital, Tokyo Metropolitan Cancer and Infectious Diseases Center </w:t>
      </w:r>
      <w:proofErr w:type="spellStart"/>
      <w:r w:rsidRPr="00C27AE1">
        <w:rPr>
          <w:rFonts w:ascii="Times New Roman" w:eastAsia="游明朝" w:hAnsi="Times New Roman" w:cs="Times New Roman"/>
          <w:sz w:val="21"/>
          <w:szCs w:val="21"/>
          <w14:ligatures w14:val="none"/>
        </w:rPr>
        <w:t>Komagome</w:t>
      </w:r>
      <w:proofErr w:type="spellEnd"/>
      <w:r w:rsidRPr="00C27AE1">
        <w:rPr>
          <w:rFonts w:ascii="Times New Roman" w:eastAsia="游明朝" w:hAnsi="Times New Roman" w:cs="Times New Roman"/>
          <w:sz w:val="21"/>
          <w:szCs w:val="21"/>
          <w14:ligatures w14:val="none"/>
        </w:rPr>
        <w:t xml:space="preserve"> Hospital, National Hospital Organization Tokyo Medical Center, Showa University School of Medicine</w:t>
      </w:r>
      <w:r w:rsidRPr="00C27AE1">
        <w:rPr>
          <w:rFonts w:ascii="Times New Roman" w:eastAsia="游明朝" w:hAnsi="Times New Roman" w:cs="Times New Roman" w:hint="eastAsia"/>
          <w:sz w:val="21"/>
          <w:szCs w:val="21"/>
          <w14:ligatures w14:val="none"/>
        </w:rPr>
        <w:t xml:space="preserve"> </w:t>
      </w:r>
      <w:r w:rsidRPr="00C27AE1">
        <w:rPr>
          <w:rFonts w:ascii="Times New Roman" w:eastAsia="游明朝" w:hAnsi="Times New Roman" w:cs="Times New Roman"/>
          <w:sz w:val="21"/>
          <w:szCs w:val="21"/>
          <w14:ligatures w14:val="none"/>
        </w:rPr>
        <w:t xml:space="preserve">Cancer Institute Hospital, </w:t>
      </w:r>
      <w:proofErr w:type="spellStart"/>
      <w:r w:rsidRPr="00C27AE1">
        <w:rPr>
          <w:rFonts w:ascii="Times New Roman" w:eastAsia="游明朝" w:hAnsi="Times New Roman" w:cs="Times New Roman"/>
          <w:sz w:val="21"/>
          <w:szCs w:val="21"/>
          <w14:ligatures w14:val="none"/>
        </w:rPr>
        <w:t>Toranomon</w:t>
      </w:r>
      <w:proofErr w:type="spellEnd"/>
      <w:r w:rsidRPr="00C27AE1">
        <w:rPr>
          <w:rFonts w:ascii="Times New Roman" w:eastAsia="游明朝" w:hAnsi="Times New Roman" w:cs="Times New Roman"/>
          <w:sz w:val="21"/>
          <w:szCs w:val="21"/>
          <w14:ligatures w14:val="none"/>
        </w:rPr>
        <w:t xml:space="preserve"> Hospital, St. Luke’s International Hospital, Tokai University School of Medicine, St. Marianna University, Kanagawa Cancer Center, Kitasato University School of Medicine, Yokohama Rosai Hospital, Niigata Cancer Center Hospital, Shizuoka General Hospital, Shizuoka Cancer Center, Aichi Cancer Center Hospital, Nagoya City University Hospital, Nagoya Medical Center, Kinki University School of Medicine, Osaka International Cancer Institute, Osaka National Hospital, Okayama University Hospital, Kure Medical Center Chugoku Cancer Center, NHO Fukuyama Medical Center, Hiroshima University Hospital, Hiroshima City Hospital, Hiroshima City Asa Hospital, NHO Shikoku Cancer Center, National Kyushu Cancer Center, Kitakyushu Municipal Medical Center, Nagasaki Medical Center, Kumamoto University Medical School, Social medical corporation </w:t>
      </w:r>
      <w:proofErr w:type="spellStart"/>
      <w:r w:rsidRPr="00C27AE1">
        <w:rPr>
          <w:rFonts w:ascii="Times New Roman" w:eastAsia="游明朝" w:hAnsi="Times New Roman" w:cs="Times New Roman"/>
          <w:sz w:val="21"/>
          <w:szCs w:val="21"/>
          <w14:ligatures w14:val="none"/>
        </w:rPr>
        <w:t>Hakuaikai</w:t>
      </w:r>
      <w:proofErr w:type="spellEnd"/>
      <w:r w:rsidRPr="00C27AE1">
        <w:rPr>
          <w:rFonts w:ascii="Times New Roman" w:eastAsia="游明朝" w:hAnsi="Times New Roman" w:cs="Times New Roman"/>
          <w:sz w:val="21"/>
          <w:szCs w:val="21"/>
          <w14:ligatures w14:val="none"/>
        </w:rPr>
        <w:t xml:space="preserve"> Sagara Hospital.</w:t>
      </w:r>
    </w:p>
    <w:p w14:paraId="56340216" w14:textId="77777777" w:rsidR="00C27AE1" w:rsidRPr="00C27AE1" w:rsidRDefault="00C27AE1" w:rsidP="00C27AE1">
      <w:pPr>
        <w:spacing w:after="0" w:line="480" w:lineRule="auto"/>
        <w:jc w:val="both"/>
        <w:rPr>
          <w:rFonts w:ascii="游明朝" w:eastAsia="游明朝" w:hAnsi="游明朝" w:cs="Times New Roman"/>
          <w:sz w:val="21"/>
          <w:szCs w:val="22"/>
          <w14:ligatures w14:val="none"/>
        </w:rPr>
      </w:pPr>
    </w:p>
    <w:p w14:paraId="7FB62F95" w14:textId="77777777" w:rsidR="00C27AE1" w:rsidRPr="00C27AE1" w:rsidRDefault="00C27AE1" w:rsidP="00C27AE1">
      <w:pPr>
        <w:spacing w:after="0" w:line="480" w:lineRule="auto"/>
        <w:jc w:val="both"/>
        <w:rPr>
          <w:rFonts w:ascii="游明朝" w:eastAsia="游明朝" w:hAnsi="游明朝" w:cs="Times New Roman"/>
          <w:sz w:val="21"/>
          <w:szCs w:val="22"/>
          <w14:ligatures w14:val="none"/>
        </w:rPr>
      </w:pPr>
      <w:r w:rsidRPr="00C27AE1">
        <w:rPr>
          <w:rFonts w:ascii="游明朝" w:eastAsia="游明朝" w:hAnsi="游明朝" w:cs="Times New Roman" w:hint="eastAsia"/>
          <w:sz w:val="21"/>
          <w:szCs w:val="22"/>
          <w14:ligatures w14:val="none"/>
        </w:rPr>
        <w:t>A</w:t>
      </w:r>
      <w:r w:rsidRPr="00C27AE1">
        <w:rPr>
          <w:rFonts w:ascii="游明朝" w:eastAsia="游明朝" w:hAnsi="游明朝" w:cs="Times New Roman"/>
          <w:sz w:val="21"/>
          <w:szCs w:val="22"/>
          <w14:ligatures w14:val="none"/>
        </w:rPr>
        <w:t>ppendix 2</w:t>
      </w:r>
    </w:p>
    <w:p w14:paraId="0B4C7605" w14:textId="77777777" w:rsidR="00C27AE1" w:rsidRPr="00C27AE1" w:rsidRDefault="00C27AE1" w:rsidP="00C27AE1">
      <w:pPr>
        <w:spacing w:after="0" w:line="480" w:lineRule="auto"/>
        <w:jc w:val="both"/>
        <w:rPr>
          <w:rFonts w:ascii="游明朝" w:eastAsia="游明朝" w:hAnsi="游明朝" w:cs="Times New Roman"/>
          <w:sz w:val="21"/>
          <w:szCs w:val="22"/>
          <w14:ligatures w14:val="none"/>
        </w:rPr>
      </w:pPr>
      <w:r w:rsidRPr="00C27AE1">
        <w:rPr>
          <w:rFonts w:ascii="Times New Roman" w:eastAsia="游明朝" w:hAnsi="Times New Roman" w:cs="Times New Roman"/>
          <w:noProof/>
          <w:sz w:val="21"/>
          <w:szCs w:val="21"/>
          <w14:ligatures w14:val="none"/>
        </w:rPr>
        <w:lastRenderedPageBreak/>
        <w:drawing>
          <wp:inline distT="0" distB="0" distL="0" distR="0" wp14:anchorId="49B090BA" wp14:editId="15AD0777">
            <wp:extent cx="3924300" cy="3593465"/>
            <wp:effectExtent l="0" t="0" r="0" b="6985"/>
            <wp:docPr id="6" name="図 5" descr="テキスト&#10;&#10;自動的に生成された説明">
              <a:extLst xmlns:a="http://schemas.openxmlformats.org/drawingml/2006/main">
                <a:ext uri="{FF2B5EF4-FFF2-40B4-BE49-F238E27FC236}">
                  <a16:creationId xmlns:a16="http://schemas.microsoft.com/office/drawing/2014/main" id="{E395F0B9-0B45-4AEE-8802-743CF9C731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キスト&#10;&#10;自動的に生成された説明">
                      <a:extLst>
                        <a:ext uri="{FF2B5EF4-FFF2-40B4-BE49-F238E27FC236}">
                          <a16:creationId xmlns:a16="http://schemas.microsoft.com/office/drawing/2014/main" id="{E395F0B9-0B45-4AEE-8802-743CF9C73187}"/>
                        </a:ext>
                      </a:extLst>
                    </pic:cNvPr>
                    <pic:cNvPicPr>
                      <a:picLocks noChangeAspect="1"/>
                    </pic:cNvPicPr>
                  </pic:nvPicPr>
                  <pic:blipFill>
                    <a:blip r:embed="rId4"/>
                    <a:stretch>
                      <a:fillRect/>
                    </a:stretch>
                  </pic:blipFill>
                  <pic:spPr>
                    <a:xfrm>
                      <a:off x="0" y="0"/>
                      <a:ext cx="3932085" cy="3600594"/>
                    </a:xfrm>
                    <a:prstGeom prst="rect">
                      <a:avLst/>
                    </a:prstGeom>
                  </pic:spPr>
                </pic:pic>
              </a:graphicData>
            </a:graphic>
          </wp:inline>
        </w:drawing>
      </w:r>
    </w:p>
    <w:p w14:paraId="0F586048" w14:textId="77777777" w:rsidR="00C27AE1" w:rsidRPr="00C27AE1" w:rsidRDefault="00C27AE1" w:rsidP="00C27AE1">
      <w:pPr>
        <w:spacing w:after="0" w:line="480" w:lineRule="auto"/>
        <w:jc w:val="both"/>
        <w:rPr>
          <w:rFonts w:ascii="游明朝" w:eastAsia="游明朝" w:hAnsi="游明朝" w:cs="Times New Roman"/>
          <w:sz w:val="21"/>
          <w:szCs w:val="22"/>
          <w14:ligatures w14:val="none"/>
        </w:rPr>
      </w:pPr>
    </w:p>
    <w:p w14:paraId="4C72620D" w14:textId="77777777" w:rsidR="00C27AE1" w:rsidRPr="00C27AE1" w:rsidRDefault="00C27AE1" w:rsidP="00C27AE1">
      <w:pPr>
        <w:spacing w:after="0" w:line="480" w:lineRule="auto"/>
        <w:jc w:val="both"/>
        <w:rPr>
          <w:rFonts w:ascii="游明朝" w:eastAsia="游明朝" w:hAnsi="游明朝" w:cs="Times New Roman"/>
          <w:sz w:val="21"/>
          <w:szCs w:val="22"/>
          <w14:ligatures w14:val="none"/>
        </w:rPr>
      </w:pPr>
      <w:r w:rsidRPr="00C27AE1">
        <w:rPr>
          <w:rFonts w:ascii="游明朝" w:eastAsia="游明朝" w:hAnsi="游明朝" w:cs="Times New Roman"/>
          <w:sz w:val="21"/>
          <w:szCs w:val="22"/>
          <w14:ligatures w14:val="none"/>
        </w:rPr>
        <w:t>*Primary systemic therapy</w:t>
      </w:r>
    </w:p>
    <w:p w14:paraId="5B2879E4" w14:textId="77777777" w:rsidR="00C27AE1" w:rsidRPr="00C27AE1" w:rsidRDefault="00C27AE1" w:rsidP="00C27AE1">
      <w:pPr>
        <w:spacing w:after="0" w:line="480" w:lineRule="auto"/>
        <w:jc w:val="both"/>
        <w:rPr>
          <w:rFonts w:ascii="Times New Roman" w:eastAsia="游明朝" w:hAnsi="Times New Roman" w:cs="Times New Roman"/>
          <w:b/>
          <w:bCs/>
          <w:noProof/>
          <w:sz w:val="21"/>
          <w:szCs w:val="21"/>
          <w14:ligatures w14:val="none"/>
        </w:rPr>
      </w:pPr>
    </w:p>
    <w:p w14:paraId="3AD9129E" w14:textId="77777777" w:rsidR="00C27AE1" w:rsidRPr="00C27AE1" w:rsidRDefault="00C27AE1" w:rsidP="00C27AE1">
      <w:pPr>
        <w:spacing w:after="0" w:line="480" w:lineRule="auto"/>
        <w:jc w:val="both"/>
        <w:rPr>
          <w:rFonts w:ascii="Times New Roman" w:eastAsia="游明朝" w:hAnsi="Times New Roman" w:cs="Times New Roman"/>
          <w:b/>
          <w:bCs/>
          <w:noProof/>
          <w:sz w:val="21"/>
          <w:szCs w:val="21"/>
          <w14:ligatures w14:val="none"/>
        </w:rPr>
      </w:pPr>
    </w:p>
    <w:p w14:paraId="34AC1BBA" w14:textId="77777777" w:rsidR="00C27AE1" w:rsidRPr="00C27AE1" w:rsidRDefault="00C27AE1" w:rsidP="00C27AE1">
      <w:pPr>
        <w:spacing w:after="0" w:line="480" w:lineRule="auto"/>
        <w:jc w:val="both"/>
        <w:rPr>
          <w:rFonts w:ascii="游明朝" w:eastAsia="游明朝" w:hAnsi="游明朝" w:cs="Times New Roman"/>
          <w:sz w:val="21"/>
          <w:szCs w:val="22"/>
          <w14:ligatures w14:val="none"/>
        </w:rPr>
      </w:pPr>
      <w:r w:rsidRPr="00C27AE1">
        <w:rPr>
          <w:rFonts w:ascii="Times New Roman" w:eastAsia="游明朝" w:hAnsi="Times New Roman" w:cs="Times New Roman"/>
          <w:b/>
          <w:bCs/>
          <w:noProof/>
          <w:sz w:val="21"/>
          <w:szCs w:val="21"/>
          <w14:ligatures w14:val="none"/>
        </w:rPr>
        <w:lastRenderedPageBreak/>
        <w:drawing>
          <wp:inline distT="0" distB="0" distL="0" distR="0" wp14:anchorId="2A04162E" wp14:editId="79D3B428">
            <wp:extent cx="3228975" cy="3588814"/>
            <wp:effectExtent l="0" t="0" r="0" b="0"/>
            <wp:docPr id="11" name="図 1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テーブル&#10;&#10;自動的に生成された説明"/>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6639" cy="3608446"/>
                    </a:xfrm>
                    <a:prstGeom prst="rect">
                      <a:avLst/>
                    </a:prstGeom>
                    <a:noFill/>
                    <a:ln>
                      <a:noFill/>
                    </a:ln>
                  </pic:spPr>
                </pic:pic>
              </a:graphicData>
            </a:graphic>
          </wp:inline>
        </w:drawing>
      </w:r>
    </w:p>
    <w:p w14:paraId="6C706386" w14:textId="77777777" w:rsidR="00A87DA6" w:rsidRDefault="00A87DA6"/>
    <w:sectPr w:rsidR="00A87DA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C9"/>
    <w:rsid w:val="00167F37"/>
    <w:rsid w:val="0046563D"/>
    <w:rsid w:val="00A87DA6"/>
    <w:rsid w:val="00AB6AEF"/>
    <w:rsid w:val="00B966C9"/>
    <w:rsid w:val="00BB57AB"/>
    <w:rsid w:val="00BC0A09"/>
    <w:rsid w:val="00C27AE1"/>
    <w:rsid w:val="00CB21BB"/>
    <w:rsid w:val="00CD0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DE6CBC"/>
  <w15:chartTrackingRefBased/>
  <w15:docId w15:val="{34C8A26A-2617-4300-BD66-76274436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966C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966C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966C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966C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966C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966C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966C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966C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966C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966C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966C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966C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966C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966C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966C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966C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966C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966C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966C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966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66C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966C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966C9"/>
    <w:pPr>
      <w:spacing w:before="160"/>
      <w:jc w:val="center"/>
    </w:pPr>
    <w:rPr>
      <w:i/>
      <w:iCs/>
      <w:color w:val="404040" w:themeColor="text1" w:themeTint="BF"/>
    </w:rPr>
  </w:style>
  <w:style w:type="character" w:customStyle="1" w:styleId="a8">
    <w:name w:val="引用文 (文字)"/>
    <w:basedOn w:val="a0"/>
    <w:link w:val="a7"/>
    <w:uiPriority w:val="29"/>
    <w:rsid w:val="00B966C9"/>
    <w:rPr>
      <w:i/>
      <w:iCs/>
      <w:color w:val="404040" w:themeColor="text1" w:themeTint="BF"/>
    </w:rPr>
  </w:style>
  <w:style w:type="paragraph" w:styleId="a9">
    <w:name w:val="List Paragraph"/>
    <w:basedOn w:val="a"/>
    <w:uiPriority w:val="34"/>
    <w:qFormat/>
    <w:rsid w:val="00B966C9"/>
    <w:pPr>
      <w:ind w:left="720"/>
      <w:contextualSpacing/>
    </w:pPr>
  </w:style>
  <w:style w:type="character" w:styleId="21">
    <w:name w:val="Intense Emphasis"/>
    <w:basedOn w:val="a0"/>
    <w:uiPriority w:val="21"/>
    <w:qFormat/>
    <w:rsid w:val="00B966C9"/>
    <w:rPr>
      <w:i/>
      <w:iCs/>
      <w:color w:val="0F4761" w:themeColor="accent1" w:themeShade="BF"/>
    </w:rPr>
  </w:style>
  <w:style w:type="paragraph" w:styleId="22">
    <w:name w:val="Intense Quote"/>
    <w:basedOn w:val="a"/>
    <w:next w:val="a"/>
    <w:link w:val="23"/>
    <w:uiPriority w:val="30"/>
    <w:qFormat/>
    <w:rsid w:val="00B96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966C9"/>
    <w:rPr>
      <w:i/>
      <w:iCs/>
      <w:color w:val="0F4761" w:themeColor="accent1" w:themeShade="BF"/>
    </w:rPr>
  </w:style>
  <w:style w:type="character" w:styleId="24">
    <w:name w:val="Intense Reference"/>
    <w:basedOn w:val="a0"/>
    <w:uiPriority w:val="32"/>
    <w:qFormat/>
    <w:rsid w:val="00B966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忠彦 枝園</dc:creator>
  <cp:keywords/>
  <dc:description/>
  <cp:lastModifiedBy>忠彦 枝園</cp:lastModifiedBy>
  <cp:revision>2</cp:revision>
  <dcterms:created xsi:type="dcterms:W3CDTF">2025-06-06T07:52:00Z</dcterms:created>
  <dcterms:modified xsi:type="dcterms:W3CDTF">2025-06-06T07:59:00Z</dcterms:modified>
</cp:coreProperties>
</file>