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5C35F" w14:textId="7C02B42F" w:rsidR="00226016" w:rsidRPr="00DD5559" w:rsidRDefault="00226016" w:rsidP="00226016">
      <w:pPr>
        <w:pStyle w:val="EndNoteBibliography"/>
        <w:ind w:left="720" w:hanging="720"/>
        <w:rPr>
          <w:b/>
          <w:bCs/>
          <w:noProof w:val="0"/>
          <w:sz w:val="20"/>
          <w:szCs w:val="20"/>
        </w:rPr>
      </w:pPr>
      <w:r w:rsidRPr="00DD5559">
        <w:rPr>
          <w:rFonts w:hint="eastAsia"/>
          <w:b/>
          <w:bCs/>
          <w:noProof w:val="0"/>
          <w:sz w:val="20"/>
          <w:szCs w:val="20"/>
        </w:rPr>
        <w:t xml:space="preserve">Supplementary </w:t>
      </w:r>
      <w:r w:rsidRPr="00DD5559">
        <w:rPr>
          <w:b/>
          <w:bCs/>
          <w:noProof w:val="0"/>
          <w:sz w:val="20"/>
          <w:szCs w:val="20"/>
        </w:rPr>
        <w:t xml:space="preserve">Table 1. Patients characteristics stratified by </w:t>
      </w:r>
      <w:r w:rsidRPr="00DD5559">
        <w:rPr>
          <w:rFonts w:hint="eastAsia"/>
          <w:b/>
          <w:bCs/>
          <w:noProof w:val="0"/>
          <w:sz w:val="20"/>
          <w:szCs w:val="20"/>
        </w:rPr>
        <w:t xml:space="preserve">primary </w:t>
      </w:r>
      <w:r w:rsidRPr="00DD5559">
        <w:rPr>
          <w:b/>
          <w:bCs/>
          <w:noProof w:val="0"/>
          <w:sz w:val="20"/>
          <w:szCs w:val="20"/>
        </w:rPr>
        <w:t xml:space="preserve">PR status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74"/>
        <w:gridCol w:w="2605"/>
        <w:gridCol w:w="616"/>
        <w:gridCol w:w="700"/>
        <w:gridCol w:w="516"/>
        <w:gridCol w:w="766"/>
      </w:tblGrid>
      <w:tr w:rsidR="00F7000F" w:rsidRPr="00DD5559" w14:paraId="349209A7" w14:textId="77777777" w:rsidTr="00DA0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04DEAA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</w:tcPr>
          <w:p w14:paraId="4DDF00B7" w14:textId="77777777" w:rsidR="00F7000F" w:rsidRPr="00DD5559" w:rsidRDefault="00F7000F" w:rsidP="00DA0241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Category</w:t>
            </w:r>
          </w:p>
        </w:tc>
        <w:tc>
          <w:tcPr>
            <w:tcW w:w="0" w:type="auto"/>
            <w:gridSpan w:val="2"/>
          </w:tcPr>
          <w:p w14:paraId="7F2B47F7" w14:textId="5E258EE7" w:rsidR="00F7000F" w:rsidRPr="00DD5559" w:rsidRDefault="00F7000F" w:rsidP="00DA0241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pPR+</w:t>
            </w:r>
          </w:p>
          <w:p w14:paraId="3A74C69E" w14:textId="3285E341" w:rsidR="00F7000F" w:rsidRPr="00DD5559" w:rsidRDefault="00F7000F" w:rsidP="00DA0241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(n=1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486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</w:tcPr>
          <w:p w14:paraId="110637C4" w14:textId="62EC037F" w:rsidR="00F7000F" w:rsidRPr="00DD5559" w:rsidRDefault="00F7000F" w:rsidP="00DA0241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pPR-</w:t>
            </w:r>
          </w:p>
          <w:p w14:paraId="369606DC" w14:textId="77777777" w:rsidR="00F7000F" w:rsidRPr="00DD5559" w:rsidRDefault="00F7000F" w:rsidP="00DA0241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(n=139)</w:t>
            </w:r>
          </w:p>
        </w:tc>
      </w:tr>
      <w:tr w:rsidR="00F7000F" w:rsidRPr="00DD5559" w14:paraId="2F80D789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891C70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414ED8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1E9ED2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563C9E9A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(%)</w:t>
            </w:r>
          </w:p>
        </w:tc>
        <w:tc>
          <w:tcPr>
            <w:tcW w:w="0" w:type="auto"/>
          </w:tcPr>
          <w:p w14:paraId="086C7F55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455D833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(%)</w:t>
            </w:r>
          </w:p>
        </w:tc>
      </w:tr>
      <w:tr w:rsidR="00F7000F" w:rsidRPr="00DD5559" w14:paraId="5BF6616C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D97FD4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Age (y)</w:t>
            </w:r>
          </w:p>
          <w:p w14:paraId="3F09D8C8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77CE58BB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&lt; 35</w:t>
            </w:r>
          </w:p>
          <w:p w14:paraId="422EE33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35-64</w:t>
            </w:r>
          </w:p>
          <w:p w14:paraId="1BD064D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65</w:t>
            </w:r>
          </w:p>
        </w:tc>
        <w:tc>
          <w:tcPr>
            <w:tcW w:w="0" w:type="auto"/>
          </w:tcPr>
          <w:p w14:paraId="24B86E9C" w14:textId="793FB80C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78</w:t>
            </w:r>
          </w:p>
          <w:p w14:paraId="5278117D" w14:textId="3AA8447F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1143</w:t>
            </w:r>
          </w:p>
          <w:p w14:paraId="6343D8CD" w14:textId="0100826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265</w:t>
            </w:r>
          </w:p>
        </w:tc>
        <w:tc>
          <w:tcPr>
            <w:tcW w:w="0" w:type="auto"/>
          </w:tcPr>
          <w:p w14:paraId="3CE11BFF" w14:textId="778C055D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22FBD237" w14:textId="4725CE7D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1BC53E2" w14:textId="1EC298CB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(17.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8C8FE6B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  <w:p w14:paraId="71D511B4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95</w:t>
            </w:r>
          </w:p>
          <w:p w14:paraId="1615277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42</w:t>
            </w:r>
          </w:p>
        </w:tc>
        <w:tc>
          <w:tcPr>
            <w:tcW w:w="0" w:type="auto"/>
          </w:tcPr>
          <w:p w14:paraId="4498E56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(1.4)</w:t>
            </w:r>
          </w:p>
          <w:p w14:paraId="38A5E8C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(68.4)</w:t>
            </w:r>
          </w:p>
          <w:p w14:paraId="4FDFE8E4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(30.2)</w:t>
            </w:r>
          </w:p>
        </w:tc>
      </w:tr>
      <w:tr w:rsidR="00F7000F" w:rsidRPr="00DD5559" w14:paraId="424DDEAA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0449F9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Menopausal status</w:t>
            </w:r>
          </w:p>
        </w:tc>
        <w:tc>
          <w:tcPr>
            <w:tcW w:w="0" w:type="auto"/>
          </w:tcPr>
          <w:p w14:paraId="3D9691DA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Pre</w:t>
            </w:r>
          </w:p>
          <w:p w14:paraId="54661B1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Post</w:t>
            </w:r>
          </w:p>
          <w:p w14:paraId="6C2ABC83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</w:tcPr>
          <w:p w14:paraId="3E8EE866" w14:textId="760061C2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788</w:t>
            </w:r>
          </w:p>
          <w:p w14:paraId="0B765FCF" w14:textId="3CDBB30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660</w:t>
            </w:r>
          </w:p>
          <w:p w14:paraId="57463801" w14:textId="4119486A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3BDF53DB" w14:textId="4359A188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1A0DC11" w14:textId="0AEFD1CE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327340C" w14:textId="5913AAD1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2.6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A23C0E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30</w:t>
            </w:r>
          </w:p>
          <w:p w14:paraId="62E6D6C0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106</w:t>
            </w:r>
          </w:p>
          <w:p w14:paraId="4CC972A5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73FF72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(21.6))</w:t>
            </w:r>
          </w:p>
          <w:p w14:paraId="1BFABEB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(76.3)</w:t>
            </w:r>
          </w:p>
          <w:p w14:paraId="7D73108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(2.2)</w:t>
            </w:r>
          </w:p>
        </w:tc>
      </w:tr>
      <w:tr w:rsidR="00F7000F" w:rsidRPr="00DD5559" w14:paraId="35A45F3D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63EE82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Histological type</w:t>
            </w:r>
          </w:p>
        </w:tc>
        <w:tc>
          <w:tcPr>
            <w:tcW w:w="0" w:type="auto"/>
          </w:tcPr>
          <w:p w14:paraId="54C1C765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IDC_NST</w:t>
            </w:r>
          </w:p>
          <w:p w14:paraId="290B433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Others</w:t>
            </w:r>
          </w:p>
        </w:tc>
        <w:tc>
          <w:tcPr>
            <w:tcW w:w="0" w:type="auto"/>
          </w:tcPr>
          <w:p w14:paraId="301D4595" w14:textId="611FAF36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1323</w:t>
            </w:r>
          </w:p>
          <w:p w14:paraId="6E0320FE" w14:textId="2171CBD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163</w:t>
            </w:r>
          </w:p>
        </w:tc>
        <w:tc>
          <w:tcPr>
            <w:tcW w:w="0" w:type="auto"/>
          </w:tcPr>
          <w:p w14:paraId="0915B580" w14:textId="648BFD91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89.0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20E0A17B" w14:textId="31A0470E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11.0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CF13452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108</w:t>
            </w:r>
          </w:p>
          <w:p w14:paraId="2C710F92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14:paraId="086F2F75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(77.7)</w:t>
            </w:r>
          </w:p>
          <w:p w14:paraId="2C7C3FB2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(22.3)</w:t>
            </w:r>
          </w:p>
        </w:tc>
      </w:tr>
      <w:tr w:rsidR="00F7000F" w:rsidRPr="00DD5559" w14:paraId="4E23744F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67D40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NG*</w:t>
            </w:r>
          </w:p>
          <w:p w14:paraId="0E5FF524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124C2758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</w:p>
          <w:p w14:paraId="0E8E1677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  <w:p w14:paraId="7C008F3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</w:t>
            </w:r>
          </w:p>
          <w:p w14:paraId="3C8450A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  <w:p w14:paraId="3B18198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Not assessed</w:t>
            </w:r>
          </w:p>
        </w:tc>
        <w:tc>
          <w:tcPr>
            <w:tcW w:w="0" w:type="auto"/>
          </w:tcPr>
          <w:p w14:paraId="2697FC41" w14:textId="0741B059" w:rsidR="00F7000F" w:rsidRPr="00DD5559" w:rsidRDefault="00934932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174</w:t>
            </w:r>
          </w:p>
          <w:p w14:paraId="2FB50389" w14:textId="1DBD8918" w:rsidR="00F7000F" w:rsidRPr="00DD5559" w:rsidRDefault="00934932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191</w:t>
            </w:r>
          </w:p>
          <w:p w14:paraId="4E5561E8" w14:textId="6721942B" w:rsidR="00F7000F" w:rsidRPr="00DD5559" w:rsidRDefault="00934932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103</w:t>
            </w:r>
          </w:p>
          <w:p w14:paraId="3C99D188" w14:textId="5B1CE43C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</w:t>
            </w:r>
            <w:r w:rsidR="00934932" w:rsidRPr="00DD5559">
              <w:rPr>
                <w:rFonts w:hint="eastAsia"/>
                <w:noProof w:val="0"/>
                <w:sz w:val="20"/>
                <w:szCs w:val="20"/>
              </w:rPr>
              <w:t>04</w:t>
            </w:r>
          </w:p>
          <w:p w14:paraId="7408167C" w14:textId="38316C84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</w:t>
            </w:r>
            <w:r w:rsidR="00934932" w:rsidRPr="00DD5559">
              <w:rPr>
                <w:rFonts w:hint="eastAsia"/>
                <w:noProof w:val="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5538935" w14:textId="03388D48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11.2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20C3A154" w14:textId="271ADB1C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12.1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C10DCB9" w14:textId="64B1B4EC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DF06A70" w14:textId="11A9BD59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B304499" w14:textId="03217CBD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4CB3E2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12</w:t>
            </w:r>
          </w:p>
          <w:p w14:paraId="249D968E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23</w:t>
            </w:r>
          </w:p>
          <w:p w14:paraId="4CA59AEE" w14:textId="2C5A22DC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="00934932" w:rsidRPr="00DD5559">
              <w:rPr>
                <w:rFonts w:hint="eastAsia"/>
                <w:noProof w:val="0"/>
                <w:sz w:val="20"/>
                <w:szCs w:val="20"/>
              </w:rPr>
              <w:t>3</w:t>
            </w:r>
          </w:p>
          <w:p w14:paraId="08357208" w14:textId="010D4809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8</w:t>
            </w:r>
            <w:r w:rsidR="00934932" w:rsidRPr="00DD5559">
              <w:rPr>
                <w:rFonts w:hint="eastAsia"/>
                <w:noProof w:val="0"/>
                <w:sz w:val="20"/>
                <w:szCs w:val="20"/>
              </w:rPr>
              <w:t>7</w:t>
            </w:r>
          </w:p>
          <w:p w14:paraId="05646105" w14:textId="403EAAB2" w:rsidR="00F7000F" w:rsidRPr="00DD5559" w:rsidRDefault="00F7000F" w:rsidP="00934932">
            <w:pPr>
              <w:pStyle w:val="EndNoteBibliography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6EAB48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(8.6)</w:t>
            </w:r>
          </w:p>
          <w:p w14:paraId="251DD78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(16.6)</w:t>
            </w:r>
          </w:p>
          <w:p w14:paraId="04E2EA9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(8.6)</w:t>
            </w:r>
          </w:p>
          <w:p w14:paraId="104F007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(63.3)</w:t>
            </w:r>
          </w:p>
          <w:p w14:paraId="41D2C6DA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(2.9)</w:t>
            </w:r>
          </w:p>
        </w:tc>
      </w:tr>
      <w:tr w:rsidR="00F7000F" w:rsidRPr="00DD5559" w14:paraId="48172EAF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31CFBE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pT size (cm)</w:t>
            </w:r>
          </w:p>
          <w:p w14:paraId="2EFB8C15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(at primary) </w:t>
            </w:r>
          </w:p>
        </w:tc>
        <w:tc>
          <w:tcPr>
            <w:tcW w:w="0" w:type="auto"/>
          </w:tcPr>
          <w:p w14:paraId="0339D63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≤ 2</w:t>
            </w:r>
          </w:p>
          <w:p w14:paraId="5CDC255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&gt; 2</w:t>
            </w:r>
          </w:p>
          <w:p w14:paraId="049081C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</w:tcPr>
          <w:p w14:paraId="36CE6DC1" w14:textId="4E32ACC0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842</w:t>
            </w:r>
          </w:p>
          <w:p w14:paraId="28555823" w14:textId="30056F6D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600</w:t>
            </w:r>
          </w:p>
          <w:p w14:paraId="6D22F414" w14:textId="2F6BA74F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14:paraId="70FA9A66" w14:textId="20F1371D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56.7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9023410" w14:textId="28CF59A2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40.4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4943123" w14:textId="7E5D1050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8E3A32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81</w:t>
            </w:r>
          </w:p>
          <w:p w14:paraId="4FF6FC43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53</w:t>
            </w:r>
          </w:p>
          <w:p w14:paraId="51388229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FE6475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(58.3)</w:t>
            </w:r>
          </w:p>
          <w:p w14:paraId="404BDCC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(38.1)</w:t>
            </w:r>
          </w:p>
          <w:p w14:paraId="39608D3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(3.6)</w:t>
            </w:r>
          </w:p>
        </w:tc>
      </w:tr>
      <w:tr w:rsidR="00F7000F" w:rsidRPr="00DD5559" w14:paraId="7D80D9D3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66BB07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pN status</w:t>
            </w:r>
          </w:p>
          <w:p w14:paraId="4C21D203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48828818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Negative</w:t>
            </w:r>
          </w:p>
          <w:p w14:paraId="52ABD3B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Positive</w:t>
            </w:r>
          </w:p>
        </w:tc>
        <w:tc>
          <w:tcPr>
            <w:tcW w:w="0" w:type="auto"/>
          </w:tcPr>
          <w:p w14:paraId="24E6DD64" w14:textId="03FB75E4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936</w:t>
            </w:r>
          </w:p>
          <w:p w14:paraId="47C8161A" w14:textId="5A9F8558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550</w:t>
            </w:r>
          </w:p>
        </w:tc>
        <w:tc>
          <w:tcPr>
            <w:tcW w:w="0" w:type="auto"/>
          </w:tcPr>
          <w:p w14:paraId="6204B5F1" w14:textId="657F55D4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9C4B7DD" w14:textId="609DDB13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37.0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D10453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96</w:t>
            </w:r>
          </w:p>
          <w:p w14:paraId="743D08E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648C6F4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(69.1)</w:t>
            </w:r>
          </w:p>
          <w:p w14:paraId="7A96928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(30.9)</w:t>
            </w:r>
          </w:p>
        </w:tc>
      </w:tr>
      <w:tr w:rsidR="00F7000F" w:rsidRPr="00DD5559" w14:paraId="7BC2A3C4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317341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Type of breast surgery </w:t>
            </w:r>
          </w:p>
          <w:p w14:paraId="2B1F6B57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6F65C39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BCS </w:t>
            </w:r>
          </w:p>
          <w:p w14:paraId="2E0C7F26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MX</w:t>
            </w:r>
          </w:p>
        </w:tc>
        <w:tc>
          <w:tcPr>
            <w:tcW w:w="0" w:type="auto"/>
          </w:tcPr>
          <w:p w14:paraId="307696D1" w14:textId="772BE47F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1188</w:t>
            </w:r>
          </w:p>
          <w:p w14:paraId="5084AABD" w14:textId="5161CF8F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298</w:t>
            </w:r>
          </w:p>
        </w:tc>
        <w:tc>
          <w:tcPr>
            <w:tcW w:w="0" w:type="auto"/>
          </w:tcPr>
          <w:p w14:paraId="0C96F432" w14:textId="350E5A2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79.9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622EC59" w14:textId="7A6A2B04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20.1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B015E7B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101</w:t>
            </w:r>
          </w:p>
          <w:p w14:paraId="7E929422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5849DB8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(72.7)</w:t>
            </w:r>
          </w:p>
          <w:p w14:paraId="2476C725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(27.3)</w:t>
            </w:r>
          </w:p>
        </w:tc>
      </w:tr>
      <w:tr w:rsidR="00F7000F" w:rsidRPr="00DD5559" w14:paraId="3695498C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11816C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Type of axillary surgery</w:t>
            </w:r>
          </w:p>
          <w:p w14:paraId="3B9F09BD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5F457B17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SLNB</w:t>
            </w:r>
          </w:p>
          <w:p w14:paraId="078FFC9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ALND</w:t>
            </w:r>
          </w:p>
        </w:tc>
        <w:tc>
          <w:tcPr>
            <w:tcW w:w="0" w:type="auto"/>
          </w:tcPr>
          <w:p w14:paraId="39DB1C61" w14:textId="581ACDCE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815</w:t>
            </w:r>
          </w:p>
          <w:p w14:paraId="25DC8D0E" w14:textId="4C9B45D6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671</w:t>
            </w:r>
          </w:p>
        </w:tc>
        <w:tc>
          <w:tcPr>
            <w:tcW w:w="0" w:type="auto"/>
          </w:tcPr>
          <w:p w14:paraId="191C276F" w14:textId="1FF7BB7F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54.8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8217C87" w14:textId="0E0D4410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(45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87D91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68</w:t>
            </w:r>
          </w:p>
          <w:p w14:paraId="6EA16375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71</w:t>
            </w:r>
          </w:p>
        </w:tc>
        <w:tc>
          <w:tcPr>
            <w:tcW w:w="0" w:type="auto"/>
          </w:tcPr>
          <w:p w14:paraId="4071809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(48.9)</w:t>
            </w:r>
          </w:p>
          <w:p w14:paraId="5D5F92F3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(51.1)</w:t>
            </w:r>
          </w:p>
        </w:tc>
      </w:tr>
      <w:tr w:rsidR="00F7000F" w:rsidRPr="00DD5559" w14:paraId="05C2889F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334E76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Neoadjuvant therapy</w:t>
            </w:r>
          </w:p>
        </w:tc>
        <w:tc>
          <w:tcPr>
            <w:tcW w:w="0" w:type="auto"/>
          </w:tcPr>
          <w:p w14:paraId="0355CD1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0DAA15D2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5113D5AE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  <w:p w14:paraId="00F95D7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CT</w:t>
            </w:r>
          </w:p>
          <w:p w14:paraId="79843FC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ET</w:t>
            </w:r>
          </w:p>
        </w:tc>
        <w:tc>
          <w:tcPr>
            <w:tcW w:w="0" w:type="auto"/>
          </w:tcPr>
          <w:p w14:paraId="618EA38F" w14:textId="5F90889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285</w:t>
            </w:r>
          </w:p>
          <w:p w14:paraId="38257F3D" w14:textId="1E4CD0A8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1200</w:t>
            </w:r>
          </w:p>
          <w:p w14:paraId="118F1C48" w14:textId="4B96C822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</w:t>
            </w:r>
          </w:p>
          <w:p w14:paraId="3A3CB6D2" w14:textId="14676876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210</w:t>
            </w:r>
          </w:p>
          <w:p w14:paraId="463E66C3" w14:textId="241C38B9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95</w:t>
            </w:r>
          </w:p>
        </w:tc>
        <w:tc>
          <w:tcPr>
            <w:tcW w:w="0" w:type="auto"/>
          </w:tcPr>
          <w:p w14:paraId="62F923D3" w14:textId="2354CCF1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19.2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AE03F74" w14:textId="0E8621D4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80.8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7EF0AE6" w14:textId="23C0D20C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881F785" w14:textId="1508B96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14.1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D01543F" w14:textId="400C27C4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B52373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37</w:t>
            </w:r>
          </w:p>
          <w:p w14:paraId="0C1C0A0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102</w:t>
            </w:r>
          </w:p>
          <w:p w14:paraId="2AB95D0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0</w:t>
            </w:r>
          </w:p>
          <w:p w14:paraId="2431942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28</w:t>
            </w:r>
          </w:p>
          <w:p w14:paraId="1D0D7D2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986101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(26.6)</w:t>
            </w:r>
          </w:p>
          <w:p w14:paraId="1724FA0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(73.4)</w:t>
            </w:r>
          </w:p>
          <w:p w14:paraId="0099DCE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(0.0)</w:t>
            </w:r>
          </w:p>
          <w:p w14:paraId="29BC6063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(20.1)</w:t>
            </w:r>
          </w:p>
          <w:p w14:paraId="3ACA80F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(6.5)</w:t>
            </w:r>
          </w:p>
        </w:tc>
      </w:tr>
      <w:tr w:rsidR="00F7000F" w:rsidRPr="00DD5559" w14:paraId="39C8BE8F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FFE161" w14:textId="2E80F2E4" w:rsidR="00F7000F" w:rsidRPr="00DD5559" w:rsidRDefault="0058788A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</w:t>
            </w:r>
            <w:r w:rsidR="00F7000F" w:rsidRPr="00DD5559">
              <w:rPr>
                <w:noProof w:val="0"/>
                <w:sz w:val="20"/>
                <w:szCs w:val="20"/>
              </w:rPr>
              <w:t xml:space="preserve">djuvant chemotherapy </w:t>
            </w:r>
          </w:p>
        </w:tc>
        <w:tc>
          <w:tcPr>
            <w:tcW w:w="0" w:type="auto"/>
          </w:tcPr>
          <w:p w14:paraId="7D7600C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3307E6FF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51359A47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0" w:type="auto"/>
          </w:tcPr>
          <w:p w14:paraId="106C873D" w14:textId="3CD89F9D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396</w:t>
            </w:r>
          </w:p>
          <w:p w14:paraId="2E8CE2CA" w14:textId="02918D73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1075</w:t>
            </w:r>
          </w:p>
          <w:p w14:paraId="6DE518A0" w14:textId="12DF76A5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8EEA9A4" w14:textId="31CA70E6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26.6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6EEA144" w14:textId="351621FE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72.3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BAD7961" w14:textId="58E4372F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1.0)</w:t>
            </w:r>
          </w:p>
        </w:tc>
        <w:tc>
          <w:tcPr>
            <w:tcW w:w="0" w:type="auto"/>
          </w:tcPr>
          <w:p w14:paraId="39ED8658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29</w:t>
            </w:r>
          </w:p>
          <w:p w14:paraId="6847A30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108</w:t>
            </w:r>
          </w:p>
          <w:p w14:paraId="1F4715B2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5181DB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(20.9)</w:t>
            </w:r>
          </w:p>
          <w:p w14:paraId="0937C27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(77.7)</w:t>
            </w:r>
          </w:p>
          <w:p w14:paraId="3B2C9E7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(1.4)</w:t>
            </w:r>
          </w:p>
        </w:tc>
      </w:tr>
      <w:tr w:rsidR="00F7000F" w:rsidRPr="00DD5559" w14:paraId="34D566A9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4340AD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Adjuvant endocrine therapy</w:t>
            </w:r>
          </w:p>
        </w:tc>
        <w:tc>
          <w:tcPr>
            <w:tcW w:w="0" w:type="auto"/>
          </w:tcPr>
          <w:p w14:paraId="601506A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21AE5F9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3996BD1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0" w:type="auto"/>
          </w:tcPr>
          <w:p w14:paraId="66DFDD09" w14:textId="59D2D9B6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1250</w:t>
            </w:r>
          </w:p>
          <w:p w14:paraId="352F9463" w14:textId="429EFC48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222</w:t>
            </w:r>
          </w:p>
          <w:p w14:paraId="7D5C65F0" w14:textId="2A05E25A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CBFAF6F" w14:textId="75D34D96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0BA09EB" w14:textId="5D23C08C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14.9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C1B58FC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(0.9)</w:t>
            </w:r>
          </w:p>
        </w:tc>
        <w:tc>
          <w:tcPr>
            <w:tcW w:w="0" w:type="auto"/>
          </w:tcPr>
          <w:p w14:paraId="312FF81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114</w:t>
            </w:r>
          </w:p>
          <w:p w14:paraId="184DD4B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23</w:t>
            </w:r>
          </w:p>
          <w:p w14:paraId="7CE72196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A0069E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(82.0)</w:t>
            </w:r>
          </w:p>
          <w:p w14:paraId="0CEBD136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(16.6)</w:t>
            </w:r>
          </w:p>
          <w:p w14:paraId="4DC5B59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(1.4)</w:t>
            </w:r>
          </w:p>
        </w:tc>
      </w:tr>
      <w:tr w:rsidR="00F7000F" w:rsidRPr="00DD5559" w14:paraId="173854E2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D02953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Adjuvant radiotherapy</w:t>
            </w:r>
          </w:p>
        </w:tc>
        <w:tc>
          <w:tcPr>
            <w:tcW w:w="0" w:type="auto"/>
          </w:tcPr>
          <w:p w14:paraId="41CE3D6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20157F3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73BD432E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0" w:type="auto"/>
          </w:tcPr>
          <w:p w14:paraId="3EC72762" w14:textId="275E0778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531</w:t>
            </w:r>
          </w:p>
          <w:p w14:paraId="793EB530" w14:textId="065E1D82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936</w:t>
            </w:r>
          </w:p>
          <w:p w14:paraId="75B9E36D" w14:textId="5C86F43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7756C980" w14:textId="1BAE602B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35.7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77D2BE9" w14:textId="0DACC8B2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80A5F96" w14:textId="388F3C66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7BD1D72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44</w:t>
            </w:r>
          </w:p>
          <w:p w14:paraId="4D1F57A9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93</w:t>
            </w:r>
          </w:p>
          <w:p w14:paraId="4672BF8B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B2B0679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(31.7)</w:t>
            </w:r>
          </w:p>
          <w:p w14:paraId="7CA414AA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(66.9)</w:t>
            </w:r>
          </w:p>
          <w:p w14:paraId="3DB9AD40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(1.4)</w:t>
            </w:r>
          </w:p>
        </w:tc>
      </w:tr>
      <w:tr w:rsidR="00F7000F" w:rsidRPr="00DD5559" w14:paraId="09EF387E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1D1367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DFI (months)</w:t>
            </w:r>
          </w:p>
        </w:tc>
        <w:tc>
          <w:tcPr>
            <w:tcW w:w="0" w:type="auto"/>
          </w:tcPr>
          <w:p w14:paraId="617E4430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&lt; 24</w:t>
            </w:r>
          </w:p>
          <w:p w14:paraId="440AC33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24</w:t>
            </w:r>
          </w:p>
        </w:tc>
        <w:tc>
          <w:tcPr>
            <w:tcW w:w="0" w:type="auto"/>
          </w:tcPr>
          <w:p w14:paraId="6BF1319C" w14:textId="25190290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198</w:t>
            </w:r>
          </w:p>
          <w:p w14:paraId="1F0912D4" w14:textId="03801D5B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288</w:t>
            </w:r>
          </w:p>
        </w:tc>
        <w:tc>
          <w:tcPr>
            <w:tcW w:w="0" w:type="auto"/>
          </w:tcPr>
          <w:p w14:paraId="3A240AE2" w14:textId="63E7BF3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13.3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3C25EF7" w14:textId="4083E81A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86.7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7E7CEDB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33</w:t>
            </w:r>
          </w:p>
          <w:p w14:paraId="02F7636E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106</w:t>
            </w:r>
          </w:p>
        </w:tc>
        <w:tc>
          <w:tcPr>
            <w:tcW w:w="0" w:type="auto"/>
          </w:tcPr>
          <w:p w14:paraId="67AE2B74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(23.7)</w:t>
            </w:r>
          </w:p>
          <w:p w14:paraId="1FC5FFB3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(76.3)</w:t>
            </w:r>
          </w:p>
        </w:tc>
      </w:tr>
      <w:tr w:rsidR="00F7000F" w:rsidRPr="00DD5559" w14:paraId="6F70B036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56F1AC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Type of recurrence</w:t>
            </w:r>
          </w:p>
          <w:p w14:paraId="57821A4A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5377BA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IBTR</w:t>
            </w:r>
          </w:p>
          <w:p w14:paraId="2C9059D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Axillary lymph node</w:t>
            </w:r>
          </w:p>
          <w:p w14:paraId="38D262B8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Chest wall/skin/regional node</w:t>
            </w:r>
          </w:p>
        </w:tc>
        <w:tc>
          <w:tcPr>
            <w:tcW w:w="0" w:type="auto"/>
          </w:tcPr>
          <w:p w14:paraId="7A2204BB" w14:textId="266553DE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670</w:t>
            </w:r>
          </w:p>
          <w:p w14:paraId="061C7C9D" w14:textId="0DBD15BB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445</w:t>
            </w:r>
          </w:p>
          <w:p w14:paraId="0DE53E1F" w14:textId="0FAA556C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539</w:t>
            </w:r>
          </w:p>
        </w:tc>
        <w:tc>
          <w:tcPr>
            <w:tcW w:w="0" w:type="auto"/>
          </w:tcPr>
          <w:p w14:paraId="2E8CEFBF" w14:textId="570A07D6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45.1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FD64CF9" w14:textId="6AEFAE75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29.9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B53DD74" w14:textId="3C9860A3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36.3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DEC9EE2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47</w:t>
            </w:r>
          </w:p>
          <w:p w14:paraId="4997F9D3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43</w:t>
            </w:r>
          </w:p>
          <w:p w14:paraId="6657F68E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67</w:t>
            </w:r>
          </w:p>
        </w:tc>
        <w:tc>
          <w:tcPr>
            <w:tcW w:w="0" w:type="auto"/>
          </w:tcPr>
          <w:p w14:paraId="579A9CCC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(33.8)</w:t>
            </w:r>
          </w:p>
          <w:p w14:paraId="617E1792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(30.9)</w:t>
            </w:r>
          </w:p>
          <w:p w14:paraId="3D5B3799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(48.2)</w:t>
            </w:r>
          </w:p>
        </w:tc>
      </w:tr>
      <w:tr w:rsidR="00F7000F" w:rsidRPr="00DD5559" w14:paraId="3A671295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24FA55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ER status of ILRR tumor (%)</w:t>
            </w:r>
          </w:p>
        </w:tc>
        <w:tc>
          <w:tcPr>
            <w:tcW w:w="0" w:type="auto"/>
          </w:tcPr>
          <w:p w14:paraId="12A46C51" w14:textId="5BF990DB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="00621EA0" w:rsidRPr="00DD5559">
              <w:rPr>
                <w:noProof w:val="0"/>
                <w:sz w:val="20"/>
                <w:szCs w:val="20"/>
              </w:rPr>
              <w:t>–</w:t>
            </w:r>
            <w:r w:rsidRPr="00DD5559">
              <w:rPr>
                <w:noProof w:val="0"/>
                <w:sz w:val="20"/>
                <w:szCs w:val="20"/>
              </w:rPr>
              <w:t>10</w:t>
            </w:r>
          </w:p>
          <w:p w14:paraId="48DC264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10</w:t>
            </w:r>
          </w:p>
        </w:tc>
        <w:tc>
          <w:tcPr>
            <w:tcW w:w="0" w:type="auto"/>
          </w:tcPr>
          <w:p w14:paraId="40B67818" w14:textId="468BE6A2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46</w:t>
            </w:r>
          </w:p>
          <w:p w14:paraId="332A10EE" w14:textId="4A10ECB3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1443</w:t>
            </w:r>
          </w:p>
        </w:tc>
        <w:tc>
          <w:tcPr>
            <w:tcW w:w="0" w:type="auto"/>
          </w:tcPr>
          <w:p w14:paraId="6FD836A0" w14:textId="382C4D2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4B492DB" w14:textId="3470D871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(97.1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D9B455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16</w:t>
            </w:r>
          </w:p>
          <w:p w14:paraId="38BFE2F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123</w:t>
            </w:r>
          </w:p>
        </w:tc>
        <w:tc>
          <w:tcPr>
            <w:tcW w:w="0" w:type="auto"/>
          </w:tcPr>
          <w:p w14:paraId="3473C93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(11.5)</w:t>
            </w:r>
          </w:p>
          <w:p w14:paraId="58FB43DB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(88.5)</w:t>
            </w:r>
          </w:p>
        </w:tc>
      </w:tr>
      <w:tr w:rsidR="00F7000F" w:rsidRPr="00DD5559" w14:paraId="115FB8AC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40B8CB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Surgery for ILRR</w:t>
            </w:r>
          </w:p>
        </w:tc>
        <w:tc>
          <w:tcPr>
            <w:tcW w:w="0" w:type="auto"/>
          </w:tcPr>
          <w:p w14:paraId="10FE1559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7E85A363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No </w:t>
            </w:r>
          </w:p>
        </w:tc>
        <w:tc>
          <w:tcPr>
            <w:tcW w:w="0" w:type="auto"/>
          </w:tcPr>
          <w:p w14:paraId="67DA05AC" w14:textId="61EB5848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247</w:t>
            </w:r>
          </w:p>
          <w:p w14:paraId="3218894D" w14:textId="7D2F351F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239</w:t>
            </w:r>
          </w:p>
        </w:tc>
        <w:tc>
          <w:tcPr>
            <w:tcW w:w="0" w:type="auto"/>
          </w:tcPr>
          <w:p w14:paraId="72582570" w14:textId="1E18A7C9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83.9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AA12B0E" w14:textId="3E476BEA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16.1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A314FA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110</w:t>
            </w:r>
          </w:p>
          <w:p w14:paraId="3E6893D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14:paraId="4CFC4A7D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(79.1)</w:t>
            </w:r>
          </w:p>
          <w:p w14:paraId="05C27DC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(20.9)</w:t>
            </w:r>
          </w:p>
        </w:tc>
      </w:tr>
      <w:tr w:rsidR="00F7000F" w:rsidRPr="00DD5559" w14:paraId="2087467E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3C6A9D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CT for ILRR</w:t>
            </w:r>
          </w:p>
        </w:tc>
        <w:tc>
          <w:tcPr>
            <w:tcW w:w="0" w:type="auto"/>
          </w:tcPr>
          <w:p w14:paraId="48D2D17E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5ABB9B0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6A38181D" w14:textId="294E4BFA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341</w:t>
            </w:r>
          </w:p>
          <w:p w14:paraId="0501FAF0" w14:textId="7BB42E52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1145</w:t>
            </w:r>
          </w:p>
        </w:tc>
        <w:tc>
          <w:tcPr>
            <w:tcW w:w="0" w:type="auto"/>
          </w:tcPr>
          <w:p w14:paraId="380479F7" w14:textId="7D62A8BE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22.9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EC7DC16" w14:textId="1A7C14DC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77.1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6F44F4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41</w:t>
            </w:r>
          </w:p>
          <w:p w14:paraId="55928C1E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98</w:t>
            </w:r>
          </w:p>
        </w:tc>
        <w:tc>
          <w:tcPr>
            <w:tcW w:w="0" w:type="auto"/>
          </w:tcPr>
          <w:p w14:paraId="72164A9D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(29.5)</w:t>
            </w:r>
          </w:p>
          <w:p w14:paraId="5C396291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(70.5)</w:t>
            </w:r>
          </w:p>
        </w:tc>
      </w:tr>
      <w:tr w:rsidR="00F7000F" w:rsidRPr="00DD5559" w14:paraId="59CBF2F8" w14:textId="77777777" w:rsidTr="00DA0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A8263F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ET for ILRR</w:t>
            </w:r>
          </w:p>
        </w:tc>
        <w:tc>
          <w:tcPr>
            <w:tcW w:w="0" w:type="auto"/>
          </w:tcPr>
          <w:p w14:paraId="4DCFE387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3B588511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4DF5A601" w14:textId="0E682A34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1200</w:t>
            </w:r>
          </w:p>
          <w:p w14:paraId="63EE637B" w14:textId="5BABA89F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86</w:t>
            </w:r>
          </w:p>
        </w:tc>
        <w:tc>
          <w:tcPr>
            <w:tcW w:w="0" w:type="auto"/>
          </w:tcPr>
          <w:p w14:paraId="4B6B4DD5" w14:textId="0FEA053D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80.8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E95D0A6" w14:textId="380C0F2A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19.2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0279D5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106</w:t>
            </w:r>
          </w:p>
          <w:p w14:paraId="5C08C1B6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14:paraId="56FC3B15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(76.3)</w:t>
            </w:r>
          </w:p>
          <w:p w14:paraId="257377E9" w14:textId="77777777" w:rsidR="00F7000F" w:rsidRPr="00DD5559" w:rsidRDefault="00F7000F" w:rsidP="00DA0241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(23.7)</w:t>
            </w:r>
          </w:p>
        </w:tc>
      </w:tr>
      <w:tr w:rsidR="00F7000F" w:rsidRPr="00DD5559" w14:paraId="1F164EB0" w14:textId="77777777" w:rsidTr="00DA0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34FF52" w14:textId="77777777" w:rsidR="00F7000F" w:rsidRPr="00DD5559" w:rsidRDefault="00F7000F" w:rsidP="00DA0241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Radiotherapy for ILRR</w:t>
            </w:r>
          </w:p>
        </w:tc>
        <w:tc>
          <w:tcPr>
            <w:tcW w:w="0" w:type="auto"/>
          </w:tcPr>
          <w:p w14:paraId="0C339D7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332DC72A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7E3E56AF" w14:textId="7483D1C0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421</w:t>
            </w:r>
          </w:p>
          <w:p w14:paraId="3890709F" w14:textId="193A785A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1074</w:t>
            </w:r>
          </w:p>
        </w:tc>
        <w:tc>
          <w:tcPr>
            <w:tcW w:w="0" w:type="auto"/>
          </w:tcPr>
          <w:p w14:paraId="183D5B5B" w14:textId="21A586A8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28.3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4E67280" w14:textId="440FF23C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72.3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71C7A6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43</w:t>
            </w:r>
          </w:p>
          <w:p w14:paraId="72051D58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96</w:t>
            </w:r>
          </w:p>
        </w:tc>
        <w:tc>
          <w:tcPr>
            <w:tcW w:w="0" w:type="auto"/>
          </w:tcPr>
          <w:p w14:paraId="4943A457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(30.9)</w:t>
            </w:r>
          </w:p>
          <w:p w14:paraId="430482AF" w14:textId="77777777" w:rsidR="00F7000F" w:rsidRPr="00DD5559" w:rsidRDefault="00F7000F" w:rsidP="00DA0241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(69.1)</w:t>
            </w:r>
          </w:p>
        </w:tc>
      </w:tr>
    </w:tbl>
    <w:p w14:paraId="4AB2853D" w14:textId="77777777" w:rsidR="00A3149B" w:rsidRPr="00DD5559" w:rsidRDefault="00A3149B"/>
    <w:p w14:paraId="3E10238B" w14:textId="77777777" w:rsidR="009F6BE1" w:rsidRPr="00DD5559" w:rsidRDefault="009F6BE1"/>
    <w:p w14:paraId="2F0648D1" w14:textId="17CA02EE" w:rsidR="009F6BE1" w:rsidRPr="00DD5559" w:rsidRDefault="009F6BE1" w:rsidP="009F6BE1">
      <w:pPr>
        <w:pStyle w:val="EndNoteBibliography"/>
        <w:rPr>
          <w:noProof w:val="0"/>
          <w:sz w:val="20"/>
          <w:szCs w:val="20"/>
        </w:rPr>
      </w:pPr>
      <w:r w:rsidRPr="00DD5559">
        <w:rPr>
          <w:noProof w:val="0"/>
          <w:sz w:val="20"/>
          <w:szCs w:val="20"/>
        </w:rPr>
        <w:t>Abbreviations: ILRR, isolated locoregional recurrence; pT, pathological tumor; IDC_NST, invasive ductal carcinoma of no special type; NG, nuclear grade; pN, pathological nodal; pPR, primary tumor progesterone receptor; rPR, recurrent tumor progesterone receptor; HER2, human epidermal growth factor receptor 2; BCS, breast-conserving surgery; MX, mastectomy; DFI, disease-free interval; SLNB, sentinel lymph node biopsy; ALND, axillary lymph node dissection; CT, chemotherapy</w:t>
      </w:r>
      <w:r w:rsidR="00621EA0" w:rsidRPr="00DD5559">
        <w:rPr>
          <w:noProof w:val="0"/>
          <w:sz w:val="20"/>
          <w:szCs w:val="20"/>
        </w:rPr>
        <w:t>;</w:t>
      </w:r>
      <w:r w:rsidRPr="00DD5559">
        <w:rPr>
          <w:noProof w:val="0"/>
          <w:sz w:val="20"/>
          <w:szCs w:val="20"/>
        </w:rPr>
        <w:t xml:space="preserve"> ET</w:t>
      </w:r>
      <w:r w:rsidR="00621EA0" w:rsidRPr="00DD5559">
        <w:rPr>
          <w:noProof w:val="0"/>
          <w:sz w:val="20"/>
          <w:szCs w:val="20"/>
        </w:rPr>
        <w:t>,</w:t>
      </w:r>
      <w:r w:rsidRPr="00DD5559">
        <w:rPr>
          <w:noProof w:val="0"/>
          <w:sz w:val="20"/>
          <w:szCs w:val="20"/>
        </w:rPr>
        <w:t xml:space="preserve"> endocrine therapy</w:t>
      </w:r>
    </w:p>
    <w:p w14:paraId="1D0C23E4" w14:textId="77777777" w:rsidR="009F6BE1" w:rsidRPr="00DD5559" w:rsidRDefault="009F6BE1" w:rsidP="009F6BE1">
      <w:pPr>
        <w:pStyle w:val="EndNoteBibliography"/>
        <w:ind w:left="720" w:hanging="720"/>
        <w:rPr>
          <w:noProof w:val="0"/>
          <w:sz w:val="20"/>
          <w:szCs w:val="20"/>
        </w:rPr>
      </w:pPr>
      <w:r w:rsidRPr="00DD5559">
        <w:rPr>
          <w:noProof w:val="0"/>
          <w:sz w:val="20"/>
          <w:szCs w:val="20"/>
        </w:rPr>
        <w:t>*Nuclear grade has been registered since 2013</w:t>
      </w:r>
    </w:p>
    <w:p w14:paraId="2CA05DAC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6C1D519C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7FB7FB28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0BAD3455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5E91C580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69A77756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500E170C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50A9FE68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1518FBC5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0EFA0799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35CFD611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46C45A2D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2FC0939D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3D008C1D" w14:textId="77777777" w:rsidR="00602651" w:rsidRPr="00DD5559" w:rsidRDefault="00602651" w:rsidP="009F6BE1">
      <w:pPr>
        <w:pStyle w:val="EndNoteBibliography"/>
        <w:ind w:left="720" w:hanging="720"/>
        <w:rPr>
          <w:noProof w:val="0"/>
          <w:sz w:val="20"/>
          <w:szCs w:val="20"/>
        </w:rPr>
      </w:pPr>
    </w:p>
    <w:p w14:paraId="7E98EACD" w14:textId="5CE2EA1C" w:rsidR="00602651" w:rsidRPr="00DD5559" w:rsidRDefault="00602651" w:rsidP="00602651">
      <w:pPr>
        <w:pStyle w:val="EndNoteBibliography"/>
        <w:ind w:left="720" w:hanging="720"/>
        <w:rPr>
          <w:b/>
          <w:bCs/>
          <w:noProof w:val="0"/>
          <w:sz w:val="20"/>
          <w:szCs w:val="20"/>
        </w:rPr>
      </w:pPr>
      <w:r w:rsidRPr="00DD5559">
        <w:rPr>
          <w:b/>
          <w:bCs/>
          <w:noProof w:val="0"/>
          <w:sz w:val="20"/>
          <w:szCs w:val="20"/>
        </w:rPr>
        <w:t xml:space="preserve">Supplementary Table 2. Baseline </w:t>
      </w:r>
      <w:r w:rsidRPr="00DD5559">
        <w:rPr>
          <w:rFonts w:hint="eastAsia"/>
          <w:b/>
          <w:bCs/>
          <w:noProof w:val="0"/>
          <w:sz w:val="20"/>
          <w:szCs w:val="20"/>
        </w:rPr>
        <w:t>c</w:t>
      </w:r>
      <w:r w:rsidRPr="00DD5559">
        <w:rPr>
          <w:b/>
          <w:bCs/>
          <w:noProof w:val="0"/>
          <w:sz w:val="20"/>
          <w:szCs w:val="20"/>
        </w:rPr>
        <w:t xml:space="preserve">haracteristics of </w:t>
      </w:r>
      <w:r w:rsidRPr="00DD5559">
        <w:rPr>
          <w:rFonts w:hint="eastAsia"/>
          <w:b/>
          <w:bCs/>
          <w:noProof w:val="0"/>
          <w:sz w:val="20"/>
          <w:szCs w:val="20"/>
        </w:rPr>
        <w:t>p</w:t>
      </w:r>
      <w:r w:rsidRPr="00DD5559">
        <w:rPr>
          <w:b/>
          <w:bCs/>
          <w:noProof w:val="0"/>
          <w:sz w:val="20"/>
          <w:szCs w:val="20"/>
        </w:rPr>
        <w:t xml:space="preserve">atients </w:t>
      </w:r>
      <w:r w:rsidRPr="00DD5559">
        <w:rPr>
          <w:rFonts w:hint="eastAsia"/>
          <w:b/>
          <w:bCs/>
          <w:noProof w:val="0"/>
          <w:sz w:val="20"/>
          <w:szCs w:val="20"/>
        </w:rPr>
        <w:t>w</w:t>
      </w:r>
      <w:r w:rsidRPr="00DD5559">
        <w:rPr>
          <w:b/>
          <w:bCs/>
          <w:noProof w:val="0"/>
          <w:sz w:val="20"/>
          <w:szCs w:val="20"/>
        </w:rPr>
        <w:t xml:space="preserve">ith pPR−/rPR+ </w:t>
      </w:r>
      <w:r w:rsidRPr="00DD5559">
        <w:rPr>
          <w:rFonts w:hint="eastAsia"/>
          <w:b/>
          <w:bCs/>
          <w:noProof w:val="0"/>
          <w:sz w:val="20"/>
          <w:szCs w:val="20"/>
        </w:rPr>
        <w:t>t</w:t>
      </w:r>
      <w:r w:rsidRPr="00DD5559">
        <w:rPr>
          <w:b/>
          <w:bCs/>
          <w:noProof w:val="0"/>
          <w:sz w:val="20"/>
          <w:szCs w:val="20"/>
        </w:rPr>
        <w:t xml:space="preserve">umors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74"/>
        <w:gridCol w:w="2605"/>
        <w:gridCol w:w="1000"/>
        <w:gridCol w:w="851"/>
      </w:tblGrid>
      <w:tr w:rsidR="00602651" w:rsidRPr="00DD5559" w14:paraId="65546ECF" w14:textId="77777777" w:rsidTr="00075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74C6D0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</w:tcPr>
          <w:p w14:paraId="59FBFBA4" w14:textId="77777777" w:rsidR="00602651" w:rsidRPr="00DD5559" w:rsidRDefault="00602651" w:rsidP="0055221B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Category</w:t>
            </w:r>
          </w:p>
        </w:tc>
        <w:tc>
          <w:tcPr>
            <w:tcW w:w="1851" w:type="dxa"/>
            <w:gridSpan w:val="2"/>
          </w:tcPr>
          <w:p w14:paraId="32F1B9DD" w14:textId="3DDEA561" w:rsidR="00602651" w:rsidRPr="00DD5559" w:rsidRDefault="00602651" w:rsidP="0055221B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pPR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-/rPR+</w:t>
            </w:r>
          </w:p>
          <w:p w14:paraId="7E7433B7" w14:textId="6669E3E8" w:rsidR="00602651" w:rsidRPr="00DD5559" w:rsidRDefault="00602651" w:rsidP="0055221B">
            <w:pPr>
              <w:pStyle w:val="EndNoteBibliography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(n=1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59CBE14D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2BE213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58CDBCD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 w:val="0"/>
                <w:sz w:val="20"/>
                <w:szCs w:val="20"/>
              </w:rPr>
            </w:pPr>
          </w:p>
        </w:tc>
        <w:tc>
          <w:tcPr>
            <w:tcW w:w="1000" w:type="dxa"/>
          </w:tcPr>
          <w:p w14:paraId="37D92CB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</w:t>
            </w:r>
          </w:p>
        </w:tc>
        <w:tc>
          <w:tcPr>
            <w:tcW w:w="851" w:type="dxa"/>
          </w:tcPr>
          <w:p w14:paraId="2194B827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(%)</w:t>
            </w:r>
          </w:p>
        </w:tc>
      </w:tr>
      <w:tr w:rsidR="00602651" w:rsidRPr="00DD5559" w14:paraId="246B5DDC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8F1D36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Age (y)</w:t>
            </w:r>
          </w:p>
          <w:p w14:paraId="7660A370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746B059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&lt; 35</w:t>
            </w:r>
          </w:p>
          <w:p w14:paraId="48C215B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35-64</w:t>
            </w:r>
          </w:p>
          <w:p w14:paraId="58C91A8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65</w:t>
            </w:r>
          </w:p>
        </w:tc>
        <w:tc>
          <w:tcPr>
            <w:tcW w:w="1000" w:type="dxa"/>
          </w:tcPr>
          <w:p w14:paraId="360B743A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78</w:t>
            </w:r>
          </w:p>
          <w:p w14:paraId="70769DF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1143</w:t>
            </w:r>
          </w:p>
          <w:p w14:paraId="11974F8C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265</w:t>
            </w:r>
          </w:p>
        </w:tc>
        <w:tc>
          <w:tcPr>
            <w:tcW w:w="851" w:type="dxa"/>
          </w:tcPr>
          <w:p w14:paraId="74D36B8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DD0E053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(7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13AB8A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(17.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039D06E0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FC7705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Menopausal status</w:t>
            </w:r>
          </w:p>
        </w:tc>
        <w:tc>
          <w:tcPr>
            <w:tcW w:w="0" w:type="auto"/>
          </w:tcPr>
          <w:p w14:paraId="016EDA3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Pre</w:t>
            </w:r>
          </w:p>
          <w:p w14:paraId="14B5B92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Post</w:t>
            </w:r>
          </w:p>
          <w:p w14:paraId="1A8C28B1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</w:tc>
        <w:tc>
          <w:tcPr>
            <w:tcW w:w="1000" w:type="dxa"/>
          </w:tcPr>
          <w:p w14:paraId="0E01DD6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788</w:t>
            </w:r>
          </w:p>
          <w:p w14:paraId="7897014E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660</w:t>
            </w:r>
          </w:p>
          <w:p w14:paraId="541A09D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38</w:t>
            </w:r>
          </w:p>
        </w:tc>
        <w:tc>
          <w:tcPr>
            <w:tcW w:w="851" w:type="dxa"/>
          </w:tcPr>
          <w:p w14:paraId="05F7EF3F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(5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3A2069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9E3023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2.6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30C05AF7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1D7998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Histological type</w:t>
            </w:r>
          </w:p>
        </w:tc>
        <w:tc>
          <w:tcPr>
            <w:tcW w:w="0" w:type="auto"/>
          </w:tcPr>
          <w:p w14:paraId="17CE9B3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IDC_NST</w:t>
            </w:r>
          </w:p>
          <w:p w14:paraId="6C25E632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Others</w:t>
            </w:r>
          </w:p>
        </w:tc>
        <w:tc>
          <w:tcPr>
            <w:tcW w:w="1000" w:type="dxa"/>
          </w:tcPr>
          <w:p w14:paraId="04FCFC1C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1323</w:t>
            </w:r>
          </w:p>
          <w:p w14:paraId="7860800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163</w:t>
            </w:r>
          </w:p>
        </w:tc>
        <w:tc>
          <w:tcPr>
            <w:tcW w:w="851" w:type="dxa"/>
          </w:tcPr>
          <w:p w14:paraId="291CA62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89.0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B1EC15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11.0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2ADC3D0E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6E7797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NG*</w:t>
            </w:r>
          </w:p>
          <w:p w14:paraId="4EEECF18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3A8BB37F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</w:p>
          <w:p w14:paraId="1C71D89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</w:p>
          <w:p w14:paraId="568E0CD0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3</w:t>
            </w:r>
          </w:p>
          <w:p w14:paraId="228E751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  <w:p w14:paraId="4E2F7C1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Not assessed</w:t>
            </w:r>
          </w:p>
        </w:tc>
        <w:tc>
          <w:tcPr>
            <w:tcW w:w="1000" w:type="dxa"/>
          </w:tcPr>
          <w:p w14:paraId="0EB7DAFE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174</w:t>
            </w:r>
          </w:p>
          <w:p w14:paraId="3E58FFF1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191</w:t>
            </w:r>
          </w:p>
          <w:p w14:paraId="775F86D5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103</w:t>
            </w:r>
          </w:p>
          <w:p w14:paraId="26C481C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1004</w:t>
            </w:r>
          </w:p>
          <w:p w14:paraId="5BB2A400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6F4A7A80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11.2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74A6CED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12.1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D416D48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20A2AEF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(6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B1E137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5F42D14D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1F1003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pT size (cm)</w:t>
            </w:r>
          </w:p>
          <w:p w14:paraId="68B61955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(at primary) </w:t>
            </w:r>
          </w:p>
        </w:tc>
        <w:tc>
          <w:tcPr>
            <w:tcW w:w="0" w:type="auto"/>
          </w:tcPr>
          <w:p w14:paraId="2CF6AE5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≤ 2</w:t>
            </w:r>
          </w:p>
          <w:p w14:paraId="0E8B1EF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&gt; 2</w:t>
            </w:r>
          </w:p>
          <w:p w14:paraId="0A30B28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</w:tc>
        <w:tc>
          <w:tcPr>
            <w:tcW w:w="1000" w:type="dxa"/>
          </w:tcPr>
          <w:p w14:paraId="093D4D4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842</w:t>
            </w:r>
          </w:p>
          <w:p w14:paraId="0FCAF9D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600</w:t>
            </w:r>
          </w:p>
          <w:p w14:paraId="78DF3412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44</w:t>
            </w:r>
          </w:p>
        </w:tc>
        <w:tc>
          <w:tcPr>
            <w:tcW w:w="851" w:type="dxa"/>
          </w:tcPr>
          <w:p w14:paraId="25DD929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56.7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04EAFC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40.4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25BB6E12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67821991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64706F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pN status</w:t>
            </w:r>
          </w:p>
          <w:p w14:paraId="253A16A9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40841E0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Negative</w:t>
            </w:r>
          </w:p>
          <w:p w14:paraId="2781853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Positive</w:t>
            </w:r>
          </w:p>
        </w:tc>
        <w:tc>
          <w:tcPr>
            <w:tcW w:w="1000" w:type="dxa"/>
          </w:tcPr>
          <w:p w14:paraId="2EE0FE3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936</w:t>
            </w:r>
          </w:p>
          <w:p w14:paraId="0885D017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550</w:t>
            </w:r>
          </w:p>
        </w:tc>
        <w:tc>
          <w:tcPr>
            <w:tcW w:w="851" w:type="dxa"/>
          </w:tcPr>
          <w:p w14:paraId="108CADBE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FF20C0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37.0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22D3BB70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1BB68E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Type of breast surgery </w:t>
            </w:r>
          </w:p>
          <w:p w14:paraId="13372820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460B127D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BCS </w:t>
            </w:r>
          </w:p>
          <w:p w14:paraId="31D12E7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MX</w:t>
            </w:r>
          </w:p>
        </w:tc>
        <w:tc>
          <w:tcPr>
            <w:tcW w:w="1000" w:type="dxa"/>
          </w:tcPr>
          <w:p w14:paraId="40F031A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1188</w:t>
            </w:r>
          </w:p>
          <w:p w14:paraId="59AE4DED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298</w:t>
            </w:r>
          </w:p>
        </w:tc>
        <w:tc>
          <w:tcPr>
            <w:tcW w:w="851" w:type="dxa"/>
          </w:tcPr>
          <w:p w14:paraId="0EF0710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79.9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92C59D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20.1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640E4BF9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CA7056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Type of axillary surgery</w:t>
            </w:r>
          </w:p>
          <w:p w14:paraId="04445303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(at primary)</w:t>
            </w:r>
          </w:p>
        </w:tc>
        <w:tc>
          <w:tcPr>
            <w:tcW w:w="0" w:type="auto"/>
          </w:tcPr>
          <w:p w14:paraId="4C313D4E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SLNB</w:t>
            </w:r>
          </w:p>
          <w:p w14:paraId="1809C16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ALND</w:t>
            </w:r>
          </w:p>
        </w:tc>
        <w:tc>
          <w:tcPr>
            <w:tcW w:w="1000" w:type="dxa"/>
          </w:tcPr>
          <w:p w14:paraId="494DBE7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815</w:t>
            </w:r>
          </w:p>
          <w:p w14:paraId="46900B6F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671</w:t>
            </w:r>
          </w:p>
        </w:tc>
        <w:tc>
          <w:tcPr>
            <w:tcW w:w="851" w:type="dxa"/>
          </w:tcPr>
          <w:p w14:paraId="1F136A0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54.8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6D6898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(45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3F7B3DB2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858E77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Neoadjuvant therapy</w:t>
            </w:r>
          </w:p>
        </w:tc>
        <w:tc>
          <w:tcPr>
            <w:tcW w:w="0" w:type="auto"/>
          </w:tcPr>
          <w:p w14:paraId="05B71A2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5C727F50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2F8B0EA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Unknown</w:t>
            </w:r>
          </w:p>
          <w:p w14:paraId="04BE20C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CT</w:t>
            </w:r>
          </w:p>
          <w:p w14:paraId="0CFBE1F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ET</w:t>
            </w:r>
          </w:p>
        </w:tc>
        <w:tc>
          <w:tcPr>
            <w:tcW w:w="1000" w:type="dxa"/>
          </w:tcPr>
          <w:p w14:paraId="36185D47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285</w:t>
            </w:r>
          </w:p>
          <w:p w14:paraId="5FBF4E7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1200</w:t>
            </w:r>
          </w:p>
          <w:p w14:paraId="493358F2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</w:t>
            </w:r>
          </w:p>
          <w:p w14:paraId="51E80A97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210</w:t>
            </w:r>
          </w:p>
          <w:p w14:paraId="4DEB120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95</w:t>
            </w:r>
          </w:p>
        </w:tc>
        <w:tc>
          <w:tcPr>
            <w:tcW w:w="851" w:type="dxa"/>
          </w:tcPr>
          <w:p w14:paraId="4E207CB3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19.2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F5CC22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80.8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4915E4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7DAE39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14.1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35B211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6.4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5EB980E7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FABEDC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Adjuvant chemotherapy </w:t>
            </w:r>
          </w:p>
        </w:tc>
        <w:tc>
          <w:tcPr>
            <w:tcW w:w="0" w:type="auto"/>
          </w:tcPr>
          <w:p w14:paraId="2F78FF06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4FDC61D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54A18A8E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1000" w:type="dxa"/>
          </w:tcPr>
          <w:p w14:paraId="544D5E8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396</w:t>
            </w:r>
          </w:p>
          <w:p w14:paraId="37310F74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1075</w:t>
            </w:r>
          </w:p>
          <w:p w14:paraId="702AB2E0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311D1E2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26.6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519C16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72.3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081DC8C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1.0)</w:t>
            </w:r>
          </w:p>
        </w:tc>
      </w:tr>
      <w:tr w:rsidR="00602651" w:rsidRPr="00DD5559" w14:paraId="2736442F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930373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Adjuvant endocrine therapy</w:t>
            </w:r>
          </w:p>
        </w:tc>
        <w:tc>
          <w:tcPr>
            <w:tcW w:w="0" w:type="auto"/>
          </w:tcPr>
          <w:p w14:paraId="5BF80AF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55C9D523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3B02820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1000" w:type="dxa"/>
          </w:tcPr>
          <w:p w14:paraId="6A42DFA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1250</w:t>
            </w:r>
          </w:p>
          <w:p w14:paraId="228A9103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222</w:t>
            </w:r>
          </w:p>
          <w:p w14:paraId="38E9F24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0200BE5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(8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1924DE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14.9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4C31892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(0.9)</w:t>
            </w:r>
          </w:p>
        </w:tc>
      </w:tr>
      <w:tr w:rsidR="00602651" w:rsidRPr="00DD5559" w14:paraId="6B09E98B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E2831B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Adjuvant radiotherapy</w:t>
            </w:r>
          </w:p>
        </w:tc>
        <w:tc>
          <w:tcPr>
            <w:tcW w:w="0" w:type="auto"/>
          </w:tcPr>
          <w:p w14:paraId="77CCA04F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002F006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  <w:p w14:paraId="262FDD51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Missing</w:t>
            </w:r>
          </w:p>
        </w:tc>
        <w:tc>
          <w:tcPr>
            <w:tcW w:w="1000" w:type="dxa"/>
          </w:tcPr>
          <w:p w14:paraId="154A3B1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531</w:t>
            </w:r>
          </w:p>
          <w:p w14:paraId="5BCA3208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936</w:t>
            </w:r>
          </w:p>
          <w:p w14:paraId="76EE31B9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2AF677B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35.7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C5BD53D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63.0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7A10679D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005CFC44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515E32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DFI (months)</w:t>
            </w:r>
          </w:p>
        </w:tc>
        <w:tc>
          <w:tcPr>
            <w:tcW w:w="0" w:type="auto"/>
          </w:tcPr>
          <w:p w14:paraId="2A97A92A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&lt; 24</w:t>
            </w:r>
          </w:p>
          <w:p w14:paraId="1741739F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24</w:t>
            </w:r>
          </w:p>
        </w:tc>
        <w:tc>
          <w:tcPr>
            <w:tcW w:w="1000" w:type="dxa"/>
          </w:tcPr>
          <w:p w14:paraId="44FD598D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198</w:t>
            </w:r>
          </w:p>
          <w:p w14:paraId="4661584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288</w:t>
            </w:r>
          </w:p>
        </w:tc>
        <w:tc>
          <w:tcPr>
            <w:tcW w:w="851" w:type="dxa"/>
          </w:tcPr>
          <w:p w14:paraId="1F857943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13.3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E89B96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86.7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25437CCF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465C40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Type of recurrence</w:t>
            </w:r>
          </w:p>
          <w:p w14:paraId="484DC8C9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B1C9E7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IBTR</w:t>
            </w:r>
          </w:p>
          <w:p w14:paraId="43F791B8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Axillary lymph node</w:t>
            </w:r>
          </w:p>
          <w:p w14:paraId="0B9E281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Chest wall/skin/regional node</w:t>
            </w:r>
          </w:p>
        </w:tc>
        <w:tc>
          <w:tcPr>
            <w:tcW w:w="1000" w:type="dxa"/>
          </w:tcPr>
          <w:p w14:paraId="4D74076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670</w:t>
            </w:r>
          </w:p>
          <w:p w14:paraId="774D5548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445</w:t>
            </w:r>
          </w:p>
          <w:p w14:paraId="6CCD9AF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539</w:t>
            </w:r>
          </w:p>
        </w:tc>
        <w:tc>
          <w:tcPr>
            <w:tcW w:w="851" w:type="dxa"/>
          </w:tcPr>
          <w:p w14:paraId="26BE366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45.1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6A3A6E20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29.9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5E9FB7DC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36.3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7411882B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17C80C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ER status of ILRR tumor (%)</w:t>
            </w:r>
          </w:p>
        </w:tc>
        <w:tc>
          <w:tcPr>
            <w:tcW w:w="0" w:type="auto"/>
          </w:tcPr>
          <w:p w14:paraId="10624CB4" w14:textId="2DBD6591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="0081279B" w:rsidRPr="00DD5559">
              <w:rPr>
                <w:noProof w:val="0"/>
                <w:sz w:val="20"/>
                <w:szCs w:val="20"/>
              </w:rPr>
              <w:t>–</w:t>
            </w:r>
            <w:r w:rsidRPr="00DD5559">
              <w:rPr>
                <w:noProof w:val="0"/>
                <w:sz w:val="20"/>
                <w:szCs w:val="20"/>
              </w:rPr>
              <w:t>10</w:t>
            </w:r>
          </w:p>
          <w:p w14:paraId="26254ECA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≥ 10</w:t>
            </w:r>
          </w:p>
        </w:tc>
        <w:tc>
          <w:tcPr>
            <w:tcW w:w="1000" w:type="dxa"/>
          </w:tcPr>
          <w:p w14:paraId="004C541C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46</w:t>
            </w:r>
          </w:p>
          <w:p w14:paraId="0B43568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1443</w:t>
            </w:r>
          </w:p>
        </w:tc>
        <w:tc>
          <w:tcPr>
            <w:tcW w:w="851" w:type="dxa"/>
          </w:tcPr>
          <w:p w14:paraId="315BD7F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3.1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2B78A278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(97.1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4FA762B3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A1D57A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Surgery for ILRR</w:t>
            </w:r>
          </w:p>
        </w:tc>
        <w:tc>
          <w:tcPr>
            <w:tcW w:w="0" w:type="auto"/>
          </w:tcPr>
          <w:p w14:paraId="5E878CE6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11353CC2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 xml:space="preserve">No </w:t>
            </w:r>
          </w:p>
        </w:tc>
        <w:tc>
          <w:tcPr>
            <w:tcW w:w="1000" w:type="dxa"/>
          </w:tcPr>
          <w:p w14:paraId="426892D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1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247</w:t>
            </w:r>
          </w:p>
          <w:p w14:paraId="40D68DC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239</w:t>
            </w:r>
          </w:p>
        </w:tc>
        <w:tc>
          <w:tcPr>
            <w:tcW w:w="851" w:type="dxa"/>
          </w:tcPr>
          <w:p w14:paraId="02094025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83.9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7EE77CD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16.1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319A9A4C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8254CD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CT for ILRR</w:t>
            </w:r>
          </w:p>
        </w:tc>
        <w:tc>
          <w:tcPr>
            <w:tcW w:w="0" w:type="auto"/>
          </w:tcPr>
          <w:p w14:paraId="19FC2C45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7A3B06D7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1000" w:type="dxa"/>
          </w:tcPr>
          <w:p w14:paraId="458253A7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341</w:t>
            </w:r>
          </w:p>
          <w:p w14:paraId="33CFF6B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1145</w:t>
            </w:r>
          </w:p>
        </w:tc>
        <w:tc>
          <w:tcPr>
            <w:tcW w:w="851" w:type="dxa"/>
          </w:tcPr>
          <w:p w14:paraId="4C38F4DE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22.9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4016C470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77.1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61A5EE81" w14:textId="77777777" w:rsidTr="00075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1E1A79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ET for ILRR</w:t>
            </w:r>
          </w:p>
        </w:tc>
        <w:tc>
          <w:tcPr>
            <w:tcW w:w="0" w:type="auto"/>
          </w:tcPr>
          <w:p w14:paraId="04EA44A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2A58E3C8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1000" w:type="dxa"/>
          </w:tcPr>
          <w:p w14:paraId="2F274813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1200</w:t>
            </w:r>
          </w:p>
          <w:p w14:paraId="1104C145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2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86</w:t>
            </w:r>
          </w:p>
        </w:tc>
        <w:tc>
          <w:tcPr>
            <w:tcW w:w="851" w:type="dxa"/>
          </w:tcPr>
          <w:p w14:paraId="7E7728AA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80.8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3C5FEF3B" w14:textId="77777777" w:rsidR="00602651" w:rsidRPr="00DD5559" w:rsidRDefault="00602651" w:rsidP="0055221B">
            <w:pPr>
              <w:pStyle w:val="EndNoteBibliography"/>
              <w:ind w:left="720"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19.2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</w:tr>
      <w:tr w:rsidR="00602651" w:rsidRPr="00DD5559" w14:paraId="0326415A" w14:textId="77777777" w:rsidTr="000755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BBB590" w14:textId="77777777" w:rsidR="00602651" w:rsidRPr="00DD5559" w:rsidRDefault="00602651" w:rsidP="0055221B">
            <w:pPr>
              <w:pStyle w:val="EndNoteBibliography"/>
              <w:ind w:left="720" w:hanging="72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Radiotherapy for ILRR</w:t>
            </w:r>
          </w:p>
        </w:tc>
        <w:tc>
          <w:tcPr>
            <w:tcW w:w="0" w:type="auto"/>
          </w:tcPr>
          <w:p w14:paraId="7D3121F6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Yes</w:t>
            </w:r>
          </w:p>
          <w:p w14:paraId="60F0D399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No</w:t>
            </w:r>
          </w:p>
        </w:tc>
        <w:tc>
          <w:tcPr>
            <w:tcW w:w="1000" w:type="dxa"/>
          </w:tcPr>
          <w:p w14:paraId="11F290E4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421</w:t>
            </w:r>
          </w:p>
          <w:p w14:paraId="21AD3B6B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rFonts w:hint="eastAsia"/>
                <w:noProof w:val="0"/>
                <w:sz w:val="20"/>
                <w:szCs w:val="20"/>
              </w:rPr>
              <w:t>1074</w:t>
            </w:r>
          </w:p>
        </w:tc>
        <w:tc>
          <w:tcPr>
            <w:tcW w:w="851" w:type="dxa"/>
          </w:tcPr>
          <w:p w14:paraId="0DCD4161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28.3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  <w:p w14:paraId="1651E0FC" w14:textId="77777777" w:rsidR="00602651" w:rsidRPr="00DD5559" w:rsidRDefault="00602651" w:rsidP="0055221B">
            <w:pPr>
              <w:pStyle w:val="EndNoteBibliography"/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sz w:val="20"/>
                <w:szCs w:val="20"/>
              </w:rPr>
            </w:pPr>
            <w:r w:rsidRPr="00DD5559">
              <w:rPr>
                <w:noProof w:val="0"/>
                <w:sz w:val="20"/>
                <w:szCs w:val="20"/>
              </w:rPr>
              <w:t>(</w:t>
            </w:r>
            <w:r w:rsidRPr="00DD5559">
              <w:rPr>
                <w:rFonts w:hint="eastAsia"/>
                <w:noProof w:val="0"/>
                <w:sz w:val="20"/>
                <w:szCs w:val="20"/>
              </w:rPr>
              <w:t>72.3</w:t>
            </w:r>
            <w:r w:rsidRPr="00DD5559">
              <w:rPr>
                <w:noProof w:val="0"/>
                <w:sz w:val="20"/>
                <w:szCs w:val="20"/>
              </w:rPr>
              <w:t>)</w:t>
            </w:r>
          </w:p>
        </w:tc>
        <w:bookmarkStart w:id="0" w:name="_GoBack"/>
        <w:bookmarkEnd w:id="0"/>
      </w:tr>
    </w:tbl>
    <w:p w14:paraId="6DA5CA19" w14:textId="77777777" w:rsidR="00602651" w:rsidRPr="00DD5559" w:rsidRDefault="00602651" w:rsidP="00602651"/>
    <w:p w14:paraId="0C4707F7" w14:textId="77777777" w:rsidR="00602651" w:rsidRPr="00DD5559" w:rsidRDefault="00602651" w:rsidP="00602651"/>
    <w:p w14:paraId="1C0941E9" w14:textId="5A4270FC" w:rsidR="00602651" w:rsidRPr="00DD5559" w:rsidRDefault="00602651" w:rsidP="00602651">
      <w:pPr>
        <w:pStyle w:val="EndNoteBibliography"/>
        <w:rPr>
          <w:noProof w:val="0"/>
          <w:sz w:val="20"/>
          <w:szCs w:val="20"/>
        </w:rPr>
      </w:pPr>
      <w:r w:rsidRPr="00DD5559">
        <w:rPr>
          <w:noProof w:val="0"/>
          <w:sz w:val="20"/>
          <w:szCs w:val="20"/>
        </w:rPr>
        <w:t>Abbreviations: ILRR, isolated locoregional recurrence; pT, pathological tumor; IDC_NST, invasive ductal carcinoma of no special type; NG, nuclear grade; pN, pathological nodal; pPR, primary tumor progesterone receptor; rPR, recurrent tumor progesterone receptor; HER2, human epidermal growth factor receptor 2; BCS, breast-conserving surgery; MX, mastectomy; DFI, disease-free interval; SLNB, sentinel lymph node biopsy; ALND, axillary lymph node dissection; CT, chemotherapy</w:t>
      </w:r>
      <w:r w:rsidR="00585F18" w:rsidRPr="00DD5559">
        <w:rPr>
          <w:noProof w:val="0"/>
          <w:sz w:val="20"/>
          <w:szCs w:val="20"/>
        </w:rPr>
        <w:t>;</w:t>
      </w:r>
      <w:r w:rsidRPr="00DD5559">
        <w:rPr>
          <w:noProof w:val="0"/>
          <w:sz w:val="20"/>
          <w:szCs w:val="20"/>
        </w:rPr>
        <w:t xml:space="preserve"> ET</w:t>
      </w:r>
      <w:r w:rsidR="00585F18" w:rsidRPr="00DD5559">
        <w:rPr>
          <w:noProof w:val="0"/>
          <w:sz w:val="20"/>
          <w:szCs w:val="20"/>
        </w:rPr>
        <w:t>,</w:t>
      </w:r>
      <w:r w:rsidRPr="00DD5559">
        <w:rPr>
          <w:noProof w:val="0"/>
          <w:sz w:val="20"/>
          <w:szCs w:val="20"/>
        </w:rPr>
        <w:t xml:space="preserve"> endocrine therapy</w:t>
      </w:r>
    </w:p>
    <w:p w14:paraId="2A323D72" w14:textId="77777777" w:rsidR="00602651" w:rsidRPr="00F042C1" w:rsidRDefault="00602651" w:rsidP="00602651">
      <w:pPr>
        <w:pStyle w:val="EndNoteBibliography"/>
        <w:ind w:left="720" w:hanging="720"/>
        <w:rPr>
          <w:noProof w:val="0"/>
          <w:sz w:val="20"/>
          <w:szCs w:val="20"/>
        </w:rPr>
        <w:sectPr w:rsidR="00602651" w:rsidRPr="00F042C1" w:rsidSect="00DD5559">
          <w:pgSz w:w="11906" w:h="16838" w:code="9"/>
          <w:pgMar w:top="1440" w:right="1440" w:bottom="1440" w:left="1440" w:header="851" w:footer="992" w:gutter="0"/>
          <w:cols w:space="425"/>
          <w:docGrid w:type="linesAndChars" w:linePitch="360"/>
        </w:sectPr>
      </w:pPr>
      <w:r w:rsidRPr="00DD5559">
        <w:rPr>
          <w:noProof w:val="0"/>
          <w:sz w:val="20"/>
          <w:szCs w:val="20"/>
        </w:rPr>
        <w:t>*Nuclear grade has been registered since 2013</w:t>
      </w:r>
    </w:p>
    <w:p w14:paraId="1F2439B1" w14:textId="15DF660C" w:rsidR="00602651" w:rsidRPr="00192BF1" w:rsidRDefault="00602651" w:rsidP="00192BF1">
      <w:pPr>
        <w:pStyle w:val="EndNoteBibliography"/>
        <w:rPr>
          <w:noProof w:val="0"/>
          <w:sz w:val="20"/>
          <w:szCs w:val="20"/>
        </w:rPr>
        <w:sectPr w:rsidR="00602651" w:rsidRPr="00192BF1" w:rsidSect="00DD5559">
          <w:pgSz w:w="11906" w:h="16838" w:code="9"/>
          <w:pgMar w:top="1440" w:right="1440" w:bottom="1440" w:left="1440" w:header="851" w:footer="992" w:gutter="0"/>
          <w:cols w:space="425"/>
          <w:docGrid w:type="linesAndChars" w:linePitch="360"/>
        </w:sectPr>
      </w:pPr>
    </w:p>
    <w:p w14:paraId="36171826" w14:textId="77777777" w:rsidR="009F6BE1" w:rsidRPr="00F042C1" w:rsidRDefault="009F6BE1" w:rsidP="009127B9">
      <w:pPr>
        <w:pStyle w:val="EndNoteBibliography"/>
        <w:rPr>
          <w:noProof w:val="0"/>
        </w:rPr>
      </w:pPr>
    </w:p>
    <w:sectPr w:rsidR="009F6BE1" w:rsidRPr="00F042C1" w:rsidSect="00DD55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B25F9" w14:textId="77777777" w:rsidR="005330EF" w:rsidRDefault="005330EF" w:rsidP="00934932">
      <w:r>
        <w:separator/>
      </w:r>
    </w:p>
  </w:endnote>
  <w:endnote w:type="continuationSeparator" w:id="0">
    <w:p w14:paraId="4DEAC185" w14:textId="77777777" w:rsidR="005330EF" w:rsidRDefault="005330EF" w:rsidP="0093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11EE4" w14:textId="77777777" w:rsidR="005330EF" w:rsidRDefault="005330EF" w:rsidP="00934932">
      <w:r>
        <w:separator/>
      </w:r>
    </w:p>
  </w:footnote>
  <w:footnote w:type="continuationSeparator" w:id="0">
    <w:p w14:paraId="1698D836" w14:textId="77777777" w:rsidR="005330EF" w:rsidRDefault="005330EF" w:rsidP="00934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16"/>
    <w:rsid w:val="0007550B"/>
    <w:rsid w:val="000F579F"/>
    <w:rsid w:val="0014587C"/>
    <w:rsid w:val="00171D6F"/>
    <w:rsid w:val="00187C68"/>
    <w:rsid w:val="00192BF1"/>
    <w:rsid w:val="001A1B7B"/>
    <w:rsid w:val="001E4C6E"/>
    <w:rsid w:val="00226016"/>
    <w:rsid w:val="002C455B"/>
    <w:rsid w:val="00311F3F"/>
    <w:rsid w:val="00331053"/>
    <w:rsid w:val="0038295C"/>
    <w:rsid w:val="00424EDE"/>
    <w:rsid w:val="004A3E18"/>
    <w:rsid w:val="005330EF"/>
    <w:rsid w:val="00585F18"/>
    <w:rsid w:val="0058788A"/>
    <w:rsid w:val="005F1B99"/>
    <w:rsid w:val="005F3020"/>
    <w:rsid w:val="00602651"/>
    <w:rsid w:val="00621EA0"/>
    <w:rsid w:val="00691E64"/>
    <w:rsid w:val="006C715F"/>
    <w:rsid w:val="006F1FD3"/>
    <w:rsid w:val="0073407D"/>
    <w:rsid w:val="00760538"/>
    <w:rsid w:val="0081279B"/>
    <w:rsid w:val="008B0418"/>
    <w:rsid w:val="008F3CAB"/>
    <w:rsid w:val="008F55BA"/>
    <w:rsid w:val="009127B9"/>
    <w:rsid w:val="00934932"/>
    <w:rsid w:val="00982668"/>
    <w:rsid w:val="009F6BE1"/>
    <w:rsid w:val="00A0350E"/>
    <w:rsid w:val="00A3149B"/>
    <w:rsid w:val="00B33D9A"/>
    <w:rsid w:val="00B64236"/>
    <w:rsid w:val="00BC5067"/>
    <w:rsid w:val="00BF218D"/>
    <w:rsid w:val="00C30E6C"/>
    <w:rsid w:val="00CD36EE"/>
    <w:rsid w:val="00D26B92"/>
    <w:rsid w:val="00D400B0"/>
    <w:rsid w:val="00DC0EDD"/>
    <w:rsid w:val="00DD5559"/>
    <w:rsid w:val="00DD639B"/>
    <w:rsid w:val="00F042C1"/>
    <w:rsid w:val="00F7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4E08D"/>
  <w15:chartTrackingRefBased/>
  <w15:docId w15:val="{BD31E8BC-41BC-455F-A9B5-C254DA41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01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01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01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01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01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01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01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01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01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01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0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0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0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016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226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6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01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6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016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6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016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6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016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0"/>
    <w:rsid w:val="00226016"/>
    <w:pPr>
      <w:spacing w:line="480" w:lineRule="auto"/>
    </w:pPr>
    <w:rPr>
      <w:rFonts w:ascii="Times New Roman" w:eastAsia="Yu Mincho" w:hAnsi="Times New Roman" w:cs="Times New Roman"/>
      <w:noProof/>
      <w:sz w:val="22"/>
    </w:rPr>
  </w:style>
  <w:style w:type="character" w:customStyle="1" w:styleId="EndNoteBibliography0">
    <w:name w:val="EndNote Bibliography (文字)"/>
    <w:basedOn w:val="DefaultParagraphFont"/>
    <w:link w:val="EndNoteBibliography"/>
    <w:rsid w:val="00226016"/>
    <w:rPr>
      <w:rFonts w:ascii="Times New Roman" w:eastAsia="Yu Mincho" w:hAnsi="Times New Roman" w:cs="Times New Roman"/>
      <w:noProof/>
      <w:szCs w:val="22"/>
      <w14:ligatures w14:val="none"/>
    </w:rPr>
  </w:style>
  <w:style w:type="table" w:styleId="PlainTable2">
    <w:name w:val="Plain Table 2"/>
    <w:basedOn w:val="TableNormal"/>
    <w:uiPriority w:val="99"/>
    <w:rsid w:val="002260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F6BE1"/>
  </w:style>
  <w:style w:type="paragraph" w:styleId="Header">
    <w:name w:val="header"/>
    <w:basedOn w:val="Normal"/>
    <w:link w:val="HeaderChar"/>
    <w:uiPriority w:val="99"/>
    <w:unhideWhenUsed/>
    <w:rsid w:val="0093493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34932"/>
    <w:rPr>
      <w:sz w:val="21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493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34932"/>
    <w:rPr>
      <w:sz w:val="21"/>
      <w:szCs w:val="22"/>
      <w14:ligatures w14:val="none"/>
    </w:rPr>
  </w:style>
  <w:style w:type="paragraph" w:styleId="Revision">
    <w:name w:val="Revision"/>
    <w:hidden/>
    <w:uiPriority w:val="99"/>
    <w:semiHidden/>
    <w:rsid w:val="006C715F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健</dc:creator>
  <cp:keywords/>
  <dc:description/>
  <cp:lastModifiedBy>Priyanka  Ravichandran</cp:lastModifiedBy>
  <cp:revision>3</cp:revision>
  <dcterms:created xsi:type="dcterms:W3CDTF">2026-05-29T12:32:00Z</dcterms:created>
  <dcterms:modified xsi:type="dcterms:W3CDTF">2026-06-05T04:44:00Z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231c41d7-0305-496f-a7c3-301284960761</vt:lpwstr>
  </property>
</Properties>
</file>