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horzAnchor="margin" w:tblpY="606"/>
        <w:tblW w:w="1237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20"/>
        <w:gridCol w:w="528"/>
        <w:gridCol w:w="528"/>
        <w:gridCol w:w="527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422"/>
        <w:gridCol w:w="25"/>
        <w:gridCol w:w="501"/>
        <w:gridCol w:w="527"/>
        <w:gridCol w:w="527"/>
        <w:gridCol w:w="527"/>
        <w:gridCol w:w="527"/>
        <w:gridCol w:w="527"/>
        <w:gridCol w:w="534"/>
      </w:tblGrid>
      <w:tr w:rsidR="001E45CE" w:rsidRPr="00734A3C" w:rsidTr="001E45CE">
        <w:trPr>
          <w:trHeight w:val="136"/>
        </w:trPr>
        <w:tc>
          <w:tcPr>
            <w:tcW w:w="118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Trampoline size (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0B50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7516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Springs</w:t>
            </w:r>
          </w:p>
        </w:tc>
        <w:tc>
          <w:tcPr>
            <w:tcW w:w="3670" w:type="dxa"/>
            <w:gridSpan w:val="7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Frame Height (mm)</w:t>
            </w:r>
          </w:p>
        </w:tc>
      </w:tr>
      <w:tr w:rsidR="001E45CE" w:rsidRPr="00734A3C" w:rsidTr="001E45CE">
        <w:trPr>
          <w:trHeight w:val="136"/>
        </w:trPr>
        <w:tc>
          <w:tcPr>
            <w:tcW w:w="1187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58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Length (mm)</w:t>
            </w:r>
          </w:p>
        </w:tc>
        <w:tc>
          <w:tcPr>
            <w:tcW w:w="5933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Quantity </w:t>
            </w:r>
          </w:p>
        </w:tc>
        <w:tc>
          <w:tcPr>
            <w:tcW w:w="3670" w:type="dxa"/>
            <w:gridSpan w:val="7"/>
            <w:vMerge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510"/>
        </w:trPr>
        <w:tc>
          <w:tcPr>
            <w:tcW w:w="1187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28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27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422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26" w:type="dxa"/>
            <w:gridSpan w:val="2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527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527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527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</w:tc>
        <w:tc>
          <w:tcPr>
            <w:tcW w:w="527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27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534" w:type="dxa"/>
            <w:tcBorders>
              <w:top w:val="nil"/>
              <w:bottom w:val="single" w:sz="4" w:space="0" w:color="auto"/>
            </w:tcBorders>
          </w:tcPr>
          <w:p w:rsidR="001E45CE" w:rsidRPr="00E31C9B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1C9B">
              <w:rPr>
                <w:rFonts w:ascii="Times New Roman" w:hAnsi="Times New Roman" w:cs="Times New Roman"/>
                <w:sz w:val="20"/>
                <w:szCs w:val="20"/>
              </w:rPr>
              <w:t>890</w:t>
            </w: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620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28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4" w:type="dxa"/>
            <w:tcBorders>
              <w:top w:val="single" w:sz="4" w:space="0" w:color="auto"/>
            </w:tcBorders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1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 w:val="restart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3.05</w:t>
            </w: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1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1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 w:val="restart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3.66</w:t>
            </w:r>
          </w:p>
        </w:tc>
        <w:tc>
          <w:tcPr>
            <w:tcW w:w="620" w:type="dxa"/>
            <w:shd w:val="clear" w:color="auto" w:fill="auto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E45CE" w:rsidRPr="00734A3C" w:rsidTr="001E45CE">
        <w:trPr>
          <w:trHeight w:val="181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auto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E45CE" w:rsidRPr="00734A3C" w:rsidTr="001E45CE">
        <w:trPr>
          <w:trHeight w:val="181"/>
        </w:trPr>
        <w:tc>
          <w:tcPr>
            <w:tcW w:w="567" w:type="dxa"/>
            <w:vMerge w:val="restart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4.27</w:t>
            </w: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1E45CE" w:rsidRPr="00734A3C" w:rsidTr="001E45CE">
        <w:trPr>
          <w:trHeight w:val="181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2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526" w:type="dxa"/>
            <w:gridSpan w:val="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7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34" w:type="dxa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1E45CE" w:rsidRPr="00734A3C" w:rsidTr="001E45CE">
        <w:trPr>
          <w:trHeight w:val="185"/>
        </w:trPr>
        <w:tc>
          <w:tcPr>
            <w:tcW w:w="567" w:type="dxa"/>
            <w:vMerge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20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B50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8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422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6" w:type="dxa"/>
            <w:gridSpan w:val="2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27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34" w:type="dxa"/>
            <w:shd w:val="clear" w:color="auto" w:fill="E7E6E6" w:themeFill="background2"/>
          </w:tcPr>
          <w:p w:rsidR="001E45CE" w:rsidRPr="000B50D7" w:rsidRDefault="001E45CE" w:rsidP="001E45CE">
            <w:pPr>
              <w:tabs>
                <w:tab w:val="left" w:pos="567"/>
                <w:tab w:val="center" w:pos="709"/>
                <w:tab w:val="center" w:pos="1134"/>
                <w:tab w:val="center" w:pos="1276"/>
                <w:tab w:val="center" w:pos="1701"/>
                <w:tab w:val="center" w:pos="1985"/>
                <w:tab w:val="center" w:pos="2268"/>
                <w:tab w:val="center" w:pos="2552"/>
                <w:tab w:val="center" w:pos="2835"/>
                <w:tab w:val="center" w:pos="3119"/>
                <w:tab w:val="center" w:pos="3402"/>
                <w:tab w:val="center" w:pos="3686"/>
                <w:tab w:val="center" w:pos="3969"/>
                <w:tab w:val="center" w:pos="4253"/>
                <w:tab w:val="center" w:pos="4536"/>
                <w:tab w:val="center" w:pos="4820"/>
                <w:tab w:val="center" w:pos="5103"/>
                <w:tab w:val="center" w:pos="5387"/>
                <w:tab w:val="center" w:pos="5954"/>
                <w:tab w:val="center" w:pos="6521"/>
                <w:tab w:val="center" w:pos="7088"/>
                <w:tab w:val="center" w:pos="7655"/>
                <w:tab w:val="center" w:pos="8222"/>
                <w:tab w:val="center" w:pos="8789"/>
                <w:tab w:val="center" w:pos="9214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4E1F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</w:tbl>
    <w:p w:rsidR="001E45CE" w:rsidRDefault="001E45CE" w:rsidP="001E45CE">
      <w:pPr>
        <w:tabs>
          <w:tab w:val="left" w:pos="284"/>
          <w:tab w:val="center" w:pos="709"/>
          <w:tab w:val="center" w:pos="993"/>
          <w:tab w:val="center" w:pos="1276"/>
          <w:tab w:val="center" w:pos="1985"/>
          <w:tab w:val="center" w:pos="2160"/>
          <w:tab w:val="center" w:pos="2342"/>
          <w:tab w:val="center" w:pos="2693"/>
          <w:tab w:val="center" w:pos="3050"/>
          <w:tab w:val="center" w:pos="3283"/>
          <w:tab w:val="center" w:pos="3402"/>
          <w:tab w:val="center" w:pos="3640"/>
          <w:tab w:val="center" w:pos="3759"/>
          <w:tab w:val="center" w:pos="4253"/>
          <w:tab w:val="center" w:pos="4468"/>
          <w:tab w:val="center" w:pos="4700"/>
          <w:tab w:val="center" w:pos="4820"/>
          <w:tab w:val="center" w:pos="5103"/>
          <w:tab w:val="center" w:pos="5387"/>
          <w:tab w:val="center" w:pos="5954"/>
          <w:tab w:val="center" w:pos="6350"/>
          <w:tab w:val="center" w:pos="6521"/>
          <w:tab w:val="center" w:pos="6577"/>
          <w:tab w:val="center" w:pos="6691"/>
          <w:tab w:val="center" w:pos="7088"/>
        </w:tabs>
        <w:spacing w:after="0" w:line="240" w:lineRule="auto"/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</w:pPr>
      <w:r w:rsidRPr="00A64E1F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Table </w:t>
      </w:r>
      <w:r w:rsidRPr="00CF35CE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>1</w:t>
      </w:r>
      <w:r w:rsidRPr="00F5649C">
        <w:rPr>
          <w:rFonts w:ascii="Times New Roman" w:hAnsi="Times New Roman" w:cs="Times New Roman"/>
          <w:b/>
          <w:iCs/>
          <w:color w:val="000000" w:themeColor="text1"/>
          <w:sz w:val="20"/>
          <w:szCs w:val="20"/>
        </w:rPr>
        <w:t xml:space="preserve">. </w:t>
      </w:r>
      <w:r w:rsidRPr="00F5649C">
        <w:rPr>
          <w:rFonts w:ascii="Times New Roman" w:hAnsi="Times New Roman" w:cs="Times New Roman"/>
          <w:b/>
          <w:bCs/>
          <w:iCs/>
          <w:color w:val="000000" w:themeColor="text1"/>
          <w:sz w:val="20"/>
          <w:szCs w:val="20"/>
        </w:rPr>
        <w:t>Trampoline mechanistic specifications</w:t>
      </w: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</w:p>
    <w:p w:rsidR="001E45CE" w:rsidRPr="00C5795F" w:rsidRDefault="001E45CE" w:rsidP="001E45CE">
      <w:pPr>
        <w:rPr>
          <w:rFonts w:ascii="Times New Roman" w:hAnsi="Times New Roman" w:cs="Times New Roman"/>
          <w:b/>
          <w:bCs/>
          <w:color w:val="000000" w:themeColor="text1"/>
          <w:sz w:val="20"/>
          <w:szCs w:val="14"/>
        </w:rPr>
      </w:pPr>
      <w:r w:rsidRPr="00C5795F">
        <w:rPr>
          <w:rFonts w:ascii="Times New Roman" w:hAnsi="Times New Roman" w:cs="Times New Roman"/>
          <w:b/>
          <w:color w:val="000000" w:themeColor="text1"/>
          <w:sz w:val="20"/>
          <w:szCs w:val="14"/>
        </w:rPr>
        <w:lastRenderedPageBreak/>
        <w:t>Table 2.</w:t>
      </w:r>
      <w:r w:rsidRPr="00C5795F">
        <w:rPr>
          <w:rFonts w:ascii="Times New Roman" w:hAnsi="Times New Roman" w:cs="Times New Roman"/>
          <w:b/>
          <w:bCs/>
          <w:color w:val="000000" w:themeColor="text1"/>
          <w:sz w:val="20"/>
          <w:szCs w:val="14"/>
        </w:rPr>
        <w:t xml:space="preserve"> Spring specifications (mean ± standard deviation) of 10 springs from one batch</w:t>
      </w:r>
    </w:p>
    <w:p w:rsidR="001E45CE" w:rsidRPr="00885B05" w:rsidRDefault="001E45CE" w:rsidP="001E45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215" w:type="dxa"/>
        <w:tblLayout w:type="fixed"/>
        <w:tblLook w:val="04A0" w:firstRow="1" w:lastRow="0" w:firstColumn="1" w:lastColumn="0" w:noHBand="0" w:noVBand="1"/>
      </w:tblPr>
      <w:tblGrid>
        <w:gridCol w:w="993"/>
        <w:gridCol w:w="1560"/>
        <w:gridCol w:w="1701"/>
        <w:gridCol w:w="1559"/>
        <w:gridCol w:w="1701"/>
        <w:gridCol w:w="1701"/>
      </w:tblGrid>
      <w:tr w:rsidR="001E45CE" w:rsidRPr="0084291D" w:rsidTr="0042728F">
        <w:trPr>
          <w:trHeight w:val="561"/>
        </w:trPr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Nominal (mm)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Spring Length (mm)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Spring Diameter (mm)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Wire thickness (mm)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Elastic limit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length (mm)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Spring Constant (N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.</w:t>
            </w: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</w:t>
            </w:r>
            <w:r w:rsidRPr="006153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1E45CE" w:rsidRPr="0084291D" w:rsidTr="0042728F">
        <w:trPr>
          <w:trHeight w:val="56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140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133.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22.1 ±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213 ± 0.3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8.09 ± 0.44</w:t>
            </w:r>
          </w:p>
        </w:tc>
      </w:tr>
      <w:tr w:rsidR="001E45CE" w:rsidRPr="0084291D" w:rsidTr="0042728F">
        <w:trPr>
          <w:trHeight w:val="561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174.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9</w:t>
            </w: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298 ± 0.6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4.13 ± 0.14</w:t>
            </w:r>
          </w:p>
        </w:tc>
      </w:tr>
      <w:tr w:rsidR="001E45CE" w:rsidRPr="0084291D" w:rsidTr="0042728F">
        <w:trPr>
          <w:trHeight w:val="561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216.0 ±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24.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 xml:space="preserve"> ± 0.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422 ± 0.9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E45CE" w:rsidRPr="0084291D" w:rsidRDefault="001E45CE" w:rsidP="004272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8429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2.75 ± 0.64</w:t>
            </w:r>
          </w:p>
        </w:tc>
      </w:tr>
    </w:tbl>
    <w:p w:rsidR="001E45CE" w:rsidRPr="00610C16" w:rsidRDefault="001E45CE" w:rsidP="001E45C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</w:p>
    <w:p w:rsidR="001E45CE" w:rsidRDefault="001E45CE" w:rsidP="001E45CE">
      <w:pPr>
        <w:tabs>
          <w:tab w:val="left" w:pos="2184"/>
        </w:tabs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7C34C08B" wp14:editId="0ECB859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085715" cy="4217670"/>
            <wp:effectExtent l="0" t="0" r="635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78" r="23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715" cy="4217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45CE" w:rsidRPr="001E45CE" w:rsidRDefault="001E45CE" w:rsidP="001E45CE">
      <w:pPr>
        <w:rPr>
          <w:rFonts w:ascii="Times New Roman" w:hAnsi="Times New Roman" w:cs="Times New Roman"/>
          <w:sz w:val="20"/>
          <w:szCs w:val="20"/>
        </w:rPr>
      </w:pPr>
    </w:p>
    <w:p w:rsidR="001E45CE" w:rsidRPr="001E45CE" w:rsidRDefault="001E45CE" w:rsidP="001E45CE">
      <w:pPr>
        <w:spacing w:line="48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Fig 1. Load length plot from the tensile test for the 180 mm spring. The elastic limit is depicted by * and ultimate tensile strength at the end of the curve. Elastic limit was </w:t>
      </w:r>
      <w:r>
        <w:rPr>
          <w:rFonts w:ascii="Times New Roman" w:hAnsi="Times New Roman" w:cs="Times New Roman"/>
          <w:b/>
          <w:color w:val="000000"/>
          <w:sz w:val="20"/>
          <w:szCs w:val="20"/>
        </w:rPr>
        <w:t>identified using a piecewise based regression method [27]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 The maximum spring extension for the spring when on a 4.27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m (14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ft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) trampoline is shown by the dotted line. Data starts with an initial load of 50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N.</w:t>
      </w:r>
      <w:bookmarkStart w:id="0" w:name="_GoBack"/>
      <w:bookmarkEnd w:id="0"/>
    </w:p>
    <w:sectPr w:rsidR="001E45CE" w:rsidRPr="001E45CE" w:rsidSect="001E45C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5CE"/>
    <w:rsid w:val="001E45CE"/>
    <w:rsid w:val="006F1ADC"/>
    <w:rsid w:val="007B0655"/>
    <w:rsid w:val="00A5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81636"/>
  <w15:chartTrackingRefBased/>
  <w15:docId w15:val="{879ED609-B8FB-4B8A-B468-6C068A22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5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4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7C77D-60EE-48BC-AA5D-171C37C88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Brown</dc:creator>
  <cp:keywords/>
  <dc:description/>
  <cp:lastModifiedBy>Olivia Brown</cp:lastModifiedBy>
  <cp:revision>1</cp:revision>
  <dcterms:created xsi:type="dcterms:W3CDTF">2021-03-19T11:37:00Z</dcterms:created>
  <dcterms:modified xsi:type="dcterms:W3CDTF">2021-03-19T11:39:00Z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http://www.zotero.org/styles/elsevier-vancouver-author-date</vt:lpwstr>
  </property>
  <property fmtid="{D5CDD505-2E9C-101B-9397-08002B2CF9AE}" pid="11" name="Mendeley Recent Style Name 4_1">
    <vt:lpwstr>Elsevier - Vancouver (author-date)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http://csl.mendeley.com/styles/528253301/ieee</vt:lpwstr>
  </property>
  <property fmtid="{D5CDD505-2E9C-101B-9397-08002B2CF9AE}" pid="15" name="Mendeley Recent Style Name 6_1">
    <vt:lpwstr>IEEE - Olivia Brown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</Properties>
</file>