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BDAD8F5" w14:textId="57501EF4" w:rsidR="00EB4E1E" w:rsidRPr="00162221" w:rsidRDefault="00EB4E1E" w:rsidP="00EB4E1E">
      <w:pPr>
        <w:rPr>
          <w:rFonts w:ascii="Times New Roman" w:hAnsi="Times New Roman" w:cs="Times New Roman"/>
          <w:b/>
          <w:bCs/>
        </w:rPr>
      </w:pPr>
      <w:r w:rsidRPr="000F124E">
        <w:rPr>
          <w:rFonts w:ascii="Times New Roman" w:hAnsi="Times New Roman" w:cs="Times New Roman"/>
          <w:b/>
          <w:bCs/>
        </w:rPr>
        <w:t>Title:</w:t>
      </w:r>
      <w:r w:rsidR="00162221">
        <w:rPr>
          <w:rFonts w:ascii="Times New Roman" w:hAnsi="Times New Roman" w:cs="Times New Roman"/>
          <w:b/>
          <w:bCs/>
        </w:rPr>
        <w:t xml:space="preserve"> </w:t>
      </w:r>
      <w:r w:rsidRPr="00EB4E1E">
        <w:rPr>
          <w:rFonts w:ascii="Times New Roman" w:hAnsi="Times New Roman" w:cs="Times New Roman"/>
        </w:rPr>
        <w:t>Universal suicide risk screening in schools: Outcomes from 9 years of implementation</w:t>
      </w:r>
    </w:p>
    <w:p w14:paraId="10C124D5" w14:textId="5887A4AC" w:rsidR="000F124E" w:rsidRPr="00EB4E1E" w:rsidRDefault="000F124E" w:rsidP="00EB4E1E">
      <w:pPr>
        <w:rPr>
          <w:rFonts w:ascii="Times New Roman" w:hAnsi="Times New Roman" w:cs="Times New Roman"/>
        </w:rPr>
      </w:pPr>
      <w:r w:rsidRPr="00162221">
        <w:rPr>
          <w:rFonts w:ascii="Times New Roman" w:hAnsi="Times New Roman" w:cs="Times New Roman"/>
          <w:b/>
          <w:bCs/>
        </w:rPr>
        <w:t xml:space="preserve">Journal: </w:t>
      </w:r>
      <w:r w:rsidR="00162221" w:rsidRPr="00162221">
        <w:rPr>
          <w:rFonts w:ascii="Times New Roman" w:hAnsi="Times New Roman" w:cs="Times New Roman"/>
        </w:rPr>
        <w:t>School Mental Health</w:t>
      </w:r>
    </w:p>
    <w:p w14:paraId="45C20F70" w14:textId="77777777" w:rsidR="00EB4E1E" w:rsidRPr="000F124E" w:rsidRDefault="00EB4E1E" w:rsidP="00EB4E1E">
      <w:pPr>
        <w:rPr>
          <w:rFonts w:ascii="Times New Roman" w:hAnsi="Times New Roman" w:cs="Times New Roman"/>
          <w:b/>
          <w:bCs/>
        </w:rPr>
      </w:pPr>
      <w:r w:rsidRPr="000F124E">
        <w:rPr>
          <w:rFonts w:ascii="Times New Roman" w:hAnsi="Times New Roman" w:cs="Times New Roman"/>
          <w:b/>
          <w:bCs/>
        </w:rPr>
        <w:t xml:space="preserve">Author information: </w:t>
      </w:r>
    </w:p>
    <w:p w14:paraId="446A238E" w14:textId="1D6BF9FC" w:rsidR="00EB4E1E" w:rsidRPr="00EB4E1E" w:rsidRDefault="00EB4E1E" w:rsidP="00EB4E1E">
      <w:pPr>
        <w:rPr>
          <w:rFonts w:ascii="Times New Roman" w:hAnsi="Times New Roman" w:cs="Times New Roman"/>
        </w:rPr>
      </w:pPr>
      <w:r w:rsidRPr="00EB4E1E">
        <w:rPr>
          <w:rFonts w:ascii="Times New Roman" w:hAnsi="Times New Roman" w:cs="Times New Roman"/>
        </w:rPr>
        <w:t xml:space="preserve">Erin R. Orlins, PhD, </w:t>
      </w:r>
      <w:proofErr w:type="spellStart"/>
      <w:r w:rsidRPr="00EB4E1E">
        <w:rPr>
          <w:rFonts w:ascii="Times New Roman" w:hAnsi="Times New Roman" w:cs="Times New Roman"/>
        </w:rPr>
        <w:t>MPH</w:t>
      </w:r>
      <w:r w:rsidRPr="0060080B">
        <w:rPr>
          <w:rFonts w:ascii="Times New Roman" w:hAnsi="Times New Roman" w:cs="Times New Roman"/>
          <w:vertAlign w:val="superscript"/>
        </w:rPr>
        <w:t>a</w:t>
      </w:r>
      <w:proofErr w:type="spellEnd"/>
      <w:r w:rsidR="003729B4">
        <w:rPr>
          <w:rFonts w:ascii="Times New Roman" w:hAnsi="Times New Roman" w:cs="Times New Roman"/>
        </w:rPr>
        <w:t xml:space="preserve">, </w:t>
      </w:r>
      <w:r w:rsidRPr="00EB4E1E">
        <w:rPr>
          <w:rFonts w:ascii="Times New Roman" w:hAnsi="Times New Roman" w:cs="Times New Roman"/>
        </w:rPr>
        <w:t>Amberle Prater, Ph.D., LPCC-S</w:t>
      </w:r>
      <w:r w:rsidRPr="0060080B">
        <w:rPr>
          <w:rFonts w:ascii="Times New Roman" w:hAnsi="Times New Roman" w:cs="Times New Roman"/>
          <w:vertAlign w:val="superscript"/>
        </w:rPr>
        <w:t>a</w:t>
      </w:r>
      <w:r w:rsidR="003729B4">
        <w:rPr>
          <w:rFonts w:ascii="Times New Roman" w:hAnsi="Times New Roman" w:cs="Times New Roman"/>
        </w:rPr>
        <w:t xml:space="preserve">, </w:t>
      </w:r>
      <w:r w:rsidRPr="00EB4E1E">
        <w:rPr>
          <w:rFonts w:ascii="Times New Roman" w:hAnsi="Times New Roman" w:cs="Times New Roman"/>
        </w:rPr>
        <w:t>Elizabeth A. Cannon, MS, MA, LPCC-S</w:t>
      </w:r>
      <w:r w:rsidRPr="0060080B">
        <w:rPr>
          <w:rFonts w:ascii="Times New Roman" w:hAnsi="Times New Roman" w:cs="Times New Roman"/>
          <w:vertAlign w:val="superscript"/>
        </w:rPr>
        <w:t>a</w:t>
      </w:r>
      <w:r w:rsidR="003729B4">
        <w:rPr>
          <w:rFonts w:ascii="Times New Roman" w:hAnsi="Times New Roman" w:cs="Times New Roman"/>
        </w:rPr>
        <w:t xml:space="preserve">, </w:t>
      </w:r>
    </w:p>
    <w:p w14:paraId="72B5B5D6" w14:textId="628AD459" w:rsidR="00EB4E1E" w:rsidRPr="00EB4E1E" w:rsidRDefault="00EB4E1E" w:rsidP="00EB4E1E">
      <w:pPr>
        <w:rPr>
          <w:rFonts w:ascii="Times New Roman" w:hAnsi="Times New Roman" w:cs="Times New Roman"/>
        </w:rPr>
      </w:pPr>
      <w:r w:rsidRPr="00EB4E1E">
        <w:rPr>
          <w:rFonts w:ascii="Times New Roman" w:hAnsi="Times New Roman" w:cs="Times New Roman"/>
        </w:rPr>
        <w:t xml:space="preserve">Xueting Xia, </w:t>
      </w:r>
      <w:proofErr w:type="spellStart"/>
      <w:r w:rsidRPr="00EB4E1E">
        <w:rPr>
          <w:rFonts w:ascii="Times New Roman" w:hAnsi="Times New Roman" w:cs="Times New Roman"/>
        </w:rPr>
        <w:t>MS</w:t>
      </w:r>
      <w:r w:rsidRPr="0060080B">
        <w:rPr>
          <w:rFonts w:ascii="Times New Roman" w:hAnsi="Times New Roman" w:cs="Times New Roman"/>
          <w:vertAlign w:val="superscript"/>
        </w:rPr>
        <w:t>a</w:t>
      </w:r>
      <w:proofErr w:type="spellEnd"/>
      <w:r w:rsidR="003729B4">
        <w:rPr>
          <w:rFonts w:ascii="Times New Roman" w:hAnsi="Times New Roman" w:cs="Times New Roman"/>
        </w:rPr>
        <w:t xml:space="preserve">, </w:t>
      </w:r>
      <w:r w:rsidRPr="00EB4E1E">
        <w:rPr>
          <w:rFonts w:ascii="Times New Roman" w:hAnsi="Times New Roman" w:cs="Times New Roman"/>
        </w:rPr>
        <w:t xml:space="preserve">Jennifer L. Hughes, PhD, </w:t>
      </w:r>
      <w:proofErr w:type="spellStart"/>
      <w:proofErr w:type="gramStart"/>
      <w:r w:rsidRPr="00EB4E1E">
        <w:rPr>
          <w:rFonts w:ascii="Times New Roman" w:hAnsi="Times New Roman" w:cs="Times New Roman"/>
        </w:rPr>
        <w:t>MPH</w:t>
      </w:r>
      <w:r w:rsidRPr="0060080B">
        <w:rPr>
          <w:rFonts w:ascii="Times New Roman" w:hAnsi="Times New Roman" w:cs="Times New Roman"/>
          <w:vertAlign w:val="superscript"/>
        </w:rPr>
        <w:t>a,b</w:t>
      </w:r>
      <w:proofErr w:type="gramEnd"/>
      <w:r w:rsidRPr="0060080B">
        <w:rPr>
          <w:rFonts w:ascii="Times New Roman" w:hAnsi="Times New Roman" w:cs="Times New Roman"/>
          <w:vertAlign w:val="superscript"/>
        </w:rPr>
        <w:t>,c,d</w:t>
      </w:r>
      <w:proofErr w:type="spellEnd"/>
      <w:r w:rsidR="003729B4">
        <w:rPr>
          <w:rFonts w:ascii="Times New Roman" w:hAnsi="Times New Roman" w:cs="Times New Roman"/>
        </w:rPr>
        <w:t xml:space="preserve">, </w:t>
      </w:r>
      <w:r w:rsidRPr="00EB4E1E">
        <w:rPr>
          <w:rFonts w:ascii="Times New Roman" w:hAnsi="Times New Roman" w:cs="Times New Roman"/>
        </w:rPr>
        <w:t xml:space="preserve">Glenn V. Thomas, </w:t>
      </w:r>
      <w:proofErr w:type="spellStart"/>
      <w:r w:rsidRPr="00EB4E1E">
        <w:rPr>
          <w:rFonts w:ascii="Times New Roman" w:hAnsi="Times New Roman" w:cs="Times New Roman"/>
        </w:rPr>
        <w:t>PhD</w:t>
      </w:r>
      <w:r w:rsidRPr="0060080B">
        <w:rPr>
          <w:rFonts w:ascii="Times New Roman" w:hAnsi="Times New Roman" w:cs="Times New Roman"/>
          <w:vertAlign w:val="superscript"/>
        </w:rPr>
        <w:t>a,b,d</w:t>
      </w:r>
      <w:proofErr w:type="spellEnd"/>
      <w:r w:rsidR="003729B4">
        <w:rPr>
          <w:rFonts w:ascii="Times New Roman" w:hAnsi="Times New Roman" w:cs="Times New Roman"/>
        </w:rPr>
        <w:t xml:space="preserve">, </w:t>
      </w:r>
    </w:p>
    <w:p w14:paraId="60580C5C" w14:textId="2CDF2255" w:rsidR="003729B4" w:rsidRDefault="00EB4E1E" w:rsidP="00EB4E1E">
      <w:pPr>
        <w:rPr>
          <w:rFonts w:ascii="Times New Roman" w:hAnsi="Times New Roman" w:cs="Times New Roman"/>
        </w:rPr>
      </w:pPr>
      <w:r w:rsidRPr="00EB4E1E">
        <w:rPr>
          <w:rFonts w:ascii="Times New Roman" w:hAnsi="Times New Roman" w:cs="Times New Roman"/>
        </w:rPr>
        <w:t xml:space="preserve">John Ackerman, </w:t>
      </w:r>
      <w:proofErr w:type="spellStart"/>
      <w:proofErr w:type="gramStart"/>
      <w:r w:rsidRPr="00EB4E1E">
        <w:rPr>
          <w:rFonts w:ascii="Times New Roman" w:hAnsi="Times New Roman" w:cs="Times New Roman"/>
        </w:rPr>
        <w:t>PhD</w:t>
      </w:r>
      <w:r w:rsidRPr="0060080B">
        <w:rPr>
          <w:rFonts w:ascii="Times New Roman" w:hAnsi="Times New Roman" w:cs="Times New Roman"/>
          <w:vertAlign w:val="superscript"/>
        </w:rPr>
        <w:t>a,b</w:t>
      </w:r>
      <w:proofErr w:type="gramEnd"/>
      <w:r w:rsidRPr="0060080B">
        <w:rPr>
          <w:rFonts w:ascii="Times New Roman" w:hAnsi="Times New Roman" w:cs="Times New Roman"/>
          <w:vertAlign w:val="superscript"/>
        </w:rPr>
        <w:t>,d</w:t>
      </w:r>
      <w:proofErr w:type="spellEnd"/>
      <w:r w:rsidRPr="0060080B">
        <w:rPr>
          <w:rFonts w:ascii="Times New Roman" w:hAnsi="Times New Roman" w:cs="Times New Roman"/>
          <w:vertAlign w:val="superscript"/>
        </w:rPr>
        <w:t xml:space="preserve"> </w:t>
      </w:r>
    </w:p>
    <w:p w14:paraId="7C256982" w14:textId="77777777" w:rsidR="000F124E" w:rsidRPr="000F124E" w:rsidRDefault="000F124E" w:rsidP="000F124E">
      <w:pPr>
        <w:rPr>
          <w:rFonts w:ascii="Times New Roman" w:hAnsi="Times New Roman" w:cs="Times New Roman"/>
        </w:rPr>
      </w:pPr>
      <w:proofErr w:type="spellStart"/>
      <w:r w:rsidRPr="0060080B">
        <w:rPr>
          <w:rFonts w:ascii="Times New Roman" w:hAnsi="Times New Roman" w:cs="Times New Roman"/>
          <w:vertAlign w:val="superscript"/>
        </w:rPr>
        <w:t>a</w:t>
      </w:r>
      <w:r w:rsidRPr="000F124E">
        <w:rPr>
          <w:rFonts w:ascii="Times New Roman" w:hAnsi="Times New Roman" w:cs="Times New Roman"/>
        </w:rPr>
        <w:t>Center</w:t>
      </w:r>
      <w:proofErr w:type="spellEnd"/>
      <w:r w:rsidRPr="000F124E">
        <w:rPr>
          <w:rFonts w:ascii="Times New Roman" w:hAnsi="Times New Roman" w:cs="Times New Roman"/>
        </w:rPr>
        <w:t xml:space="preserve"> for Suicide Prevention and Research, Nationwide Children’s Hospital, Columbus, OH, United States of America </w:t>
      </w:r>
    </w:p>
    <w:p w14:paraId="424D9291" w14:textId="77777777" w:rsidR="000F124E" w:rsidRPr="000F124E" w:rsidRDefault="000F124E" w:rsidP="000F124E">
      <w:pPr>
        <w:rPr>
          <w:rFonts w:ascii="Times New Roman" w:hAnsi="Times New Roman" w:cs="Times New Roman"/>
        </w:rPr>
      </w:pPr>
      <w:proofErr w:type="spellStart"/>
      <w:r w:rsidRPr="0060080B">
        <w:rPr>
          <w:rFonts w:ascii="Times New Roman" w:hAnsi="Times New Roman" w:cs="Times New Roman"/>
          <w:vertAlign w:val="superscript"/>
        </w:rPr>
        <w:t>b</w:t>
      </w:r>
      <w:r w:rsidRPr="000F124E">
        <w:rPr>
          <w:rFonts w:ascii="Times New Roman" w:hAnsi="Times New Roman" w:cs="Times New Roman"/>
        </w:rPr>
        <w:t>Department</w:t>
      </w:r>
      <w:proofErr w:type="spellEnd"/>
      <w:r w:rsidRPr="000F124E">
        <w:rPr>
          <w:rFonts w:ascii="Times New Roman" w:hAnsi="Times New Roman" w:cs="Times New Roman"/>
        </w:rPr>
        <w:t xml:space="preserve"> of Psychiatry and Behavioral Health, The Ohio State University Wexner Medical Center, Columbus OH, United States of America</w:t>
      </w:r>
    </w:p>
    <w:p w14:paraId="34FCA5B5" w14:textId="77777777" w:rsidR="000F124E" w:rsidRPr="000F124E" w:rsidRDefault="000F124E" w:rsidP="000F124E">
      <w:pPr>
        <w:rPr>
          <w:rFonts w:ascii="Times New Roman" w:hAnsi="Times New Roman" w:cs="Times New Roman"/>
        </w:rPr>
      </w:pPr>
      <w:proofErr w:type="spellStart"/>
      <w:r w:rsidRPr="0060080B">
        <w:rPr>
          <w:rFonts w:ascii="Times New Roman" w:hAnsi="Times New Roman" w:cs="Times New Roman"/>
          <w:vertAlign w:val="superscript"/>
        </w:rPr>
        <w:t>c</w:t>
      </w:r>
      <w:r w:rsidRPr="000F124E">
        <w:rPr>
          <w:rFonts w:ascii="Times New Roman" w:hAnsi="Times New Roman" w:cs="Times New Roman"/>
        </w:rPr>
        <w:t>College</w:t>
      </w:r>
      <w:proofErr w:type="spellEnd"/>
      <w:r w:rsidRPr="000F124E">
        <w:rPr>
          <w:rFonts w:ascii="Times New Roman" w:hAnsi="Times New Roman" w:cs="Times New Roman"/>
        </w:rPr>
        <w:t xml:space="preserve"> of Public Health, The Ohio State University, Columbus, OH, United States of America</w:t>
      </w:r>
    </w:p>
    <w:p w14:paraId="5B6DF335" w14:textId="77777777" w:rsidR="000F124E" w:rsidRPr="000F124E" w:rsidRDefault="000F124E" w:rsidP="000F124E">
      <w:pPr>
        <w:rPr>
          <w:rFonts w:ascii="Times New Roman" w:hAnsi="Times New Roman" w:cs="Times New Roman"/>
        </w:rPr>
      </w:pPr>
      <w:proofErr w:type="spellStart"/>
      <w:r w:rsidRPr="0060080B">
        <w:rPr>
          <w:rFonts w:ascii="Times New Roman" w:hAnsi="Times New Roman" w:cs="Times New Roman"/>
          <w:vertAlign w:val="superscript"/>
        </w:rPr>
        <w:t>d</w:t>
      </w:r>
      <w:r w:rsidRPr="000F124E">
        <w:rPr>
          <w:rFonts w:ascii="Times New Roman" w:hAnsi="Times New Roman" w:cs="Times New Roman"/>
        </w:rPr>
        <w:t>Behavioral</w:t>
      </w:r>
      <w:proofErr w:type="spellEnd"/>
      <w:r w:rsidRPr="000F124E">
        <w:rPr>
          <w:rFonts w:ascii="Times New Roman" w:hAnsi="Times New Roman" w:cs="Times New Roman"/>
        </w:rPr>
        <w:t xml:space="preserve"> Health Services, Nationwide Children’s Hospital, Columbus, OH, United States of America</w:t>
      </w:r>
    </w:p>
    <w:p w14:paraId="24182C05" w14:textId="77777777" w:rsidR="000F124E" w:rsidRPr="000F124E" w:rsidRDefault="000F124E" w:rsidP="000F124E">
      <w:pPr>
        <w:rPr>
          <w:rFonts w:ascii="Times New Roman" w:hAnsi="Times New Roman" w:cs="Times New Roman"/>
          <w:b/>
          <w:bCs/>
        </w:rPr>
      </w:pPr>
      <w:r w:rsidRPr="000F124E">
        <w:rPr>
          <w:rFonts w:ascii="Times New Roman" w:hAnsi="Times New Roman" w:cs="Times New Roman"/>
          <w:b/>
          <w:bCs/>
        </w:rPr>
        <w:t xml:space="preserve">Corresponding author: </w:t>
      </w:r>
    </w:p>
    <w:p w14:paraId="469B1961" w14:textId="1831F45B" w:rsidR="000F124E" w:rsidRDefault="000F124E" w:rsidP="000F124E">
      <w:pPr>
        <w:rPr>
          <w:rFonts w:ascii="Times New Roman" w:hAnsi="Times New Roman" w:cs="Times New Roman"/>
        </w:rPr>
      </w:pPr>
      <w:r w:rsidRPr="000F124E">
        <w:rPr>
          <w:rFonts w:ascii="Times New Roman" w:hAnsi="Times New Roman" w:cs="Times New Roman"/>
        </w:rPr>
        <w:t>John Ackerman, PhD (</w:t>
      </w:r>
      <w:hyperlink r:id="rId7" w:history="1">
        <w:r w:rsidRPr="00281A3E">
          <w:rPr>
            <w:rStyle w:val="Hyperlink"/>
            <w:rFonts w:ascii="Times New Roman" w:hAnsi="Times New Roman" w:cs="Times New Roman"/>
          </w:rPr>
          <w:t>john.ackerman@nationwidechildrens.org</w:t>
        </w:r>
      </w:hyperlink>
      <w:r w:rsidRPr="000F124E">
        <w:rPr>
          <w:rFonts w:ascii="Times New Roman" w:hAnsi="Times New Roman" w:cs="Times New Roman"/>
        </w:rPr>
        <w:t>)</w:t>
      </w:r>
    </w:p>
    <w:p w14:paraId="016DEB66" w14:textId="77777777" w:rsidR="000F124E" w:rsidRDefault="000F124E" w:rsidP="000F124E">
      <w:pPr>
        <w:rPr>
          <w:rFonts w:ascii="Times New Roman" w:hAnsi="Times New Roman" w:cs="Times New Roman"/>
        </w:rPr>
      </w:pPr>
    </w:p>
    <w:p w14:paraId="6A1647D1" w14:textId="70A6B5D8" w:rsidR="00131426" w:rsidRPr="006C7E6E" w:rsidRDefault="00131426" w:rsidP="000F124E">
      <w:pPr>
        <w:rPr>
          <w:rFonts w:ascii="Times New Roman" w:hAnsi="Times New Roman" w:cs="Times New Roman"/>
        </w:rPr>
      </w:pPr>
      <w:r w:rsidRPr="006C7E6E">
        <w:rPr>
          <w:rFonts w:ascii="Times New Roman" w:hAnsi="Times New Roman" w:cs="Times New Roman"/>
        </w:rPr>
        <w:t xml:space="preserve">Supplement Table </w:t>
      </w:r>
      <w:r w:rsidR="00855614" w:rsidRPr="006C7E6E">
        <w:rPr>
          <w:rFonts w:ascii="Times New Roman" w:hAnsi="Times New Roman" w:cs="Times New Roman"/>
        </w:rPr>
        <w:t>1</w:t>
      </w:r>
      <w:r w:rsidRPr="006C7E6E">
        <w:rPr>
          <w:rFonts w:ascii="Times New Roman" w:hAnsi="Times New Roman" w:cs="Times New Roman"/>
        </w:rPr>
        <w:t xml:space="preserve">. </w:t>
      </w:r>
      <w:r w:rsidR="009001A6" w:rsidRPr="006C7E6E">
        <w:rPr>
          <w:rFonts w:ascii="Times New Roman" w:hAnsi="Times New Roman" w:cs="Times New Roman"/>
        </w:rPr>
        <w:t>Definitions of school type and urbanicity.</w:t>
      </w:r>
    </w:p>
    <w:tbl>
      <w:tblPr>
        <w:tblStyle w:val="TableGrid"/>
        <w:tblW w:w="0" w:type="auto"/>
        <w:tblLook w:val="04A0" w:firstRow="1" w:lastRow="0" w:firstColumn="1" w:lastColumn="0" w:noHBand="0" w:noVBand="1"/>
      </w:tblPr>
      <w:tblGrid>
        <w:gridCol w:w="3116"/>
        <w:gridCol w:w="3117"/>
        <w:gridCol w:w="3117"/>
      </w:tblGrid>
      <w:tr w:rsidR="00BD3698" w:rsidRPr="006C7E6E" w14:paraId="6C575D99" w14:textId="77777777" w:rsidTr="00BD3698">
        <w:tc>
          <w:tcPr>
            <w:tcW w:w="3116" w:type="dxa"/>
          </w:tcPr>
          <w:p w14:paraId="2952C503" w14:textId="7A9DEE04" w:rsidR="00BD3698" w:rsidRPr="006C7E6E" w:rsidRDefault="00F66272">
            <w:pPr>
              <w:rPr>
                <w:rFonts w:ascii="Times New Roman" w:hAnsi="Times New Roman" w:cs="Times New Roman"/>
              </w:rPr>
            </w:pPr>
            <w:r w:rsidRPr="006C7E6E">
              <w:rPr>
                <w:rFonts w:ascii="Times New Roman" w:hAnsi="Times New Roman" w:cs="Times New Roman"/>
              </w:rPr>
              <w:t>Variable</w:t>
            </w:r>
          </w:p>
        </w:tc>
        <w:tc>
          <w:tcPr>
            <w:tcW w:w="3117" w:type="dxa"/>
          </w:tcPr>
          <w:p w14:paraId="675CC08E" w14:textId="248AB55A" w:rsidR="00BD3698" w:rsidRPr="006C7E6E" w:rsidRDefault="00090BB6">
            <w:pPr>
              <w:rPr>
                <w:rFonts w:ascii="Times New Roman" w:hAnsi="Times New Roman" w:cs="Times New Roman"/>
              </w:rPr>
            </w:pPr>
            <w:r w:rsidRPr="006C7E6E">
              <w:rPr>
                <w:rFonts w:ascii="Times New Roman" w:hAnsi="Times New Roman" w:cs="Times New Roman"/>
              </w:rPr>
              <w:t>Category</w:t>
            </w:r>
          </w:p>
        </w:tc>
        <w:tc>
          <w:tcPr>
            <w:tcW w:w="3117" w:type="dxa"/>
          </w:tcPr>
          <w:p w14:paraId="6C53F7D3" w14:textId="15DD52C1" w:rsidR="00BD3698" w:rsidRPr="006C7E6E" w:rsidRDefault="0072540B">
            <w:pPr>
              <w:rPr>
                <w:rFonts w:ascii="Times New Roman" w:hAnsi="Times New Roman" w:cs="Times New Roman"/>
              </w:rPr>
            </w:pPr>
            <w:r w:rsidRPr="006C7E6E">
              <w:rPr>
                <w:rFonts w:ascii="Times New Roman" w:hAnsi="Times New Roman" w:cs="Times New Roman"/>
              </w:rPr>
              <w:t>Definitions</w:t>
            </w:r>
          </w:p>
        </w:tc>
      </w:tr>
      <w:tr w:rsidR="00940028" w:rsidRPr="006C7E6E" w14:paraId="26AB71E8" w14:textId="77777777" w:rsidTr="00BD3698">
        <w:tc>
          <w:tcPr>
            <w:tcW w:w="3116" w:type="dxa"/>
            <w:vMerge w:val="restart"/>
          </w:tcPr>
          <w:p w14:paraId="6EAEB1D6" w14:textId="4AE51AB4" w:rsidR="00940028" w:rsidRPr="006C7E6E" w:rsidRDefault="00940028">
            <w:pPr>
              <w:rPr>
                <w:rFonts w:ascii="Times New Roman" w:hAnsi="Times New Roman" w:cs="Times New Roman"/>
              </w:rPr>
            </w:pPr>
            <w:r w:rsidRPr="006C7E6E">
              <w:rPr>
                <w:rFonts w:ascii="Times New Roman" w:hAnsi="Times New Roman" w:cs="Times New Roman"/>
              </w:rPr>
              <w:t>School Type</w:t>
            </w:r>
          </w:p>
        </w:tc>
        <w:tc>
          <w:tcPr>
            <w:tcW w:w="3117" w:type="dxa"/>
          </w:tcPr>
          <w:p w14:paraId="3EE9574D" w14:textId="31C17E62" w:rsidR="00940028" w:rsidRPr="006C7E6E" w:rsidRDefault="00940028">
            <w:pPr>
              <w:rPr>
                <w:rFonts w:ascii="Times New Roman" w:hAnsi="Times New Roman" w:cs="Times New Roman"/>
              </w:rPr>
            </w:pPr>
            <w:r w:rsidRPr="006C7E6E">
              <w:rPr>
                <w:rFonts w:ascii="Times New Roman" w:hAnsi="Times New Roman" w:cs="Times New Roman"/>
              </w:rPr>
              <w:t>Public School</w:t>
            </w:r>
          </w:p>
        </w:tc>
        <w:tc>
          <w:tcPr>
            <w:tcW w:w="3117" w:type="dxa"/>
          </w:tcPr>
          <w:p w14:paraId="18C708DB" w14:textId="14ADA344" w:rsidR="00940028" w:rsidRPr="006C7E6E" w:rsidRDefault="00940028">
            <w:pPr>
              <w:rPr>
                <w:rFonts w:ascii="Times New Roman" w:hAnsi="Times New Roman" w:cs="Times New Roman"/>
              </w:rPr>
            </w:pPr>
            <w:r w:rsidRPr="006C7E6E">
              <w:rPr>
                <w:rFonts w:ascii="Times New Roman" w:hAnsi="Times New Roman" w:cs="Times New Roman"/>
              </w:rPr>
              <w:t>Ohio public schools are funded by public tax dollars. All children of school age in Ohio are entitled to attend the public schools of the district of their school residence without a charge.</w:t>
            </w:r>
          </w:p>
        </w:tc>
      </w:tr>
      <w:tr w:rsidR="00940028" w:rsidRPr="006C7E6E" w14:paraId="579DA107" w14:textId="77777777" w:rsidTr="00BD3698">
        <w:tc>
          <w:tcPr>
            <w:tcW w:w="3116" w:type="dxa"/>
            <w:vMerge/>
          </w:tcPr>
          <w:p w14:paraId="1A3D9B8A" w14:textId="77777777" w:rsidR="00940028" w:rsidRPr="006C7E6E" w:rsidRDefault="00940028">
            <w:pPr>
              <w:rPr>
                <w:rFonts w:ascii="Times New Roman" w:hAnsi="Times New Roman" w:cs="Times New Roman"/>
              </w:rPr>
            </w:pPr>
          </w:p>
        </w:tc>
        <w:tc>
          <w:tcPr>
            <w:tcW w:w="3117" w:type="dxa"/>
          </w:tcPr>
          <w:p w14:paraId="4884B0D5" w14:textId="7D316FB4" w:rsidR="00940028" w:rsidRPr="006C7E6E" w:rsidRDefault="00940028">
            <w:pPr>
              <w:rPr>
                <w:rFonts w:ascii="Times New Roman" w:hAnsi="Times New Roman" w:cs="Times New Roman"/>
              </w:rPr>
            </w:pPr>
            <w:r w:rsidRPr="006C7E6E">
              <w:rPr>
                <w:rFonts w:ascii="Times New Roman" w:hAnsi="Times New Roman" w:cs="Times New Roman"/>
              </w:rPr>
              <w:t>Nonpublic School</w:t>
            </w:r>
          </w:p>
        </w:tc>
        <w:tc>
          <w:tcPr>
            <w:tcW w:w="3117" w:type="dxa"/>
          </w:tcPr>
          <w:p w14:paraId="2580C1F5" w14:textId="093F9C6E" w:rsidR="00940028" w:rsidRPr="006C7E6E" w:rsidRDefault="00940028" w:rsidP="00C31F12">
            <w:pPr>
              <w:rPr>
                <w:rFonts w:ascii="Times New Roman" w:hAnsi="Times New Roman" w:cs="Times New Roman"/>
              </w:rPr>
            </w:pPr>
            <w:r w:rsidRPr="006C7E6E">
              <w:rPr>
                <w:rFonts w:ascii="Times New Roman" w:hAnsi="Times New Roman" w:cs="Times New Roman"/>
              </w:rPr>
              <w:t xml:space="preserve">Ohio has two types of nonpublic (private) schools. One type is a Chartered Nonpublic School and the other is a </w:t>
            </w:r>
            <w:proofErr w:type="spellStart"/>
            <w:r w:rsidRPr="006C7E6E">
              <w:rPr>
                <w:rFonts w:ascii="Times New Roman" w:hAnsi="Times New Roman" w:cs="Times New Roman"/>
              </w:rPr>
              <w:t>Nonchartered</w:t>
            </w:r>
            <w:proofErr w:type="spellEnd"/>
            <w:r w:rsidRPr="006C7E6E">
              <w:rPr>
                <w:rFonts w:ascii="Times New Roman" w:hAnsi="Times New Roman" w:cs="Times New Roman"/>
              </w:rPr>
              <w:t xml:space="preserve"> Nonpublic Supported School.  The Ohio Department of Education and Workforce (DEW) charters schools, whereas other states may accredit their schools. Chartered nonpublic schools are private schools that have provided evidence of adherence to the Operating Standards for Ohio Schools and are therefore officially chartered by the Ohio </w:t>
            </w:r>
            <w:r w:rsidRPr="006C7E6E">
              <w:rPr>
                <w:rFonts w:ascii="Times New Roman" w:hAnsi="Times New Roman" w:cs="Times New Roman"/>
              </w:rPr>
              <w:lastRenderedPageBreak/>
              <w:t xml:space="preserve">Department of Education and Workforce. These schools can choose to offer a religious-based curriculum. </w:t>
            </w:r>
            <w:proofErr w:type="spellStart"/>
            <w:r w:rsidRPr="006C7E6E">
              <w:rPr>
                <w:rFonts w:ascii="Times New Roman" w:hAnsi="Times New Roman" w:cs="Times New Roman"/>
              </w:rPr>
              <w:t>Nonchartered</w:t>
            </w:r>
            <w:proofErr w:type="spellEnd"/>
            <w:r w:rsidRPr="006C7E6E">
              <w:rPr>
                <w:rFonts w:ascii="Times New Roman" w:hAnsi="Times New Roman" w:cs="Times New Roman"/>
              </w:rPr>
              <w:t xml:space="preserve"> Nonpublic supported schools (NCNP) are those that, because of truly held religious beliefs, choose to not be chartered by the Ohio Department of Education and Workforce. Such schools are required to file a report with the Ohio Department of Education and Workforce annually. The Department does not have legal authority to regulate the curriculum taught in non-chartered schools.</w:t>
            </w:r>
          </w:p>
        </w:tc>
      </w:tr>
      <w:tr w:rsidR="00940028" w:rsidRPr="006C7E6E" w14:paraId="129147F2" w14:textId="77777777" w:rsidTr="00BD3698">
        <w:tc>
          <w:tcPr>
            <w:tcW w:w="3116" w:type="dxa"/>
            <w:vMerge/>
          </w:tcPr>
          <w:p w14:paraId="55377F41" w14:textId="77777777" w:rsidR="00940028" w:rsidRPr="006C7E6E" w:rsidRDefault="00940028">
            <w:pPr>
              <w:rPr>
                <w:rFonts w:ascii="Times New Roman" w:hAnsi="Times New Roman" w:cs="Times New Roman"/>
              </w:rPr>
            </w:pPr>
          </w:p>
        </w:tc>
        <w:tc>
          <w:tcPr>
            <w:tcW w:w="3117" w:type="dxa"/>
          </w:tcPr>
          <w:p w14:paraId="4D19C82A" w14:textId="44FCCFF7" w:rsidR="00940028" w:rsidRPr="006C7E6E" w:rsidRDefault="00940028">
            <w:pPr>
              <w:rPr>
                <w:rFonts w:ascii="Times New Roman" w:hAnsi="Times New Roman" w:cs="Times New Roman"/>
              </w:rPr>
            </w:pPr>
            <w:r w:rsidRPr="006C7E6E">
              <w:rPr>
                <w:rFonts w:ascii="Times New Roman" w:hAnsi="Times New Roman" w:cs="Times New Roman"/>
              </w:rPr>
              <w:t>Community School</w:t>
            </w:r>
          </w:p>
        </w:tc>
        <w:tc>
          <w:tcPr>
            <w:tcW w:w="3117" w:type="dxa"/>
          </w:tcPr>
          <w:p w14:paraId="7120CE25" w14:textId="7AF47038" w:rsidR="00940028" w:rsidRPr="006C7E6E" w:rsidRDefault="00940028">
            <w:pPr>
              <w:rPr>
                <w:rFonts w:ascii="Times New Roman" w:hAnsi="Times New Roman" w:cs="Times New Roman"/>
              </w:rPr>
            </w:pPr>
            <w:r w:rsidRPr="006C7E6E">
              <w:rPr>
                <w:rFonts w:ascii="Times New Roman" w:hAnsi="Times New Roman" w:cs="Times New Roman"/>
              </w:rPr>
              <w:t>Community schools, which are often called charter schools nationally and in other states, are public schools created in Ohio law; are independent of any school district; and are part of the state’s education program. Community schools are public schools of choice and are state and federally funded. There are two types of community schools in Ohio: start-up community schools and conversion community schools.</w:t>
            </w:r>
          </w:p>
        </w:tc>
      </w:tr>
      <w:tr w:rsidR="00940028" w:rsidRPr="006C7E6E" w14:paraId="64EDD9D6" w14:textId="77777777" w:rsidTr="00BD3698">
        <w:tc>
          <w:tcPr>
            <w:tcW w:w="3116" w:type="dxa"/>
            <w:vMerge/>
          </w:tcPr>
          <w:p w14:paraId="6A81D4F8" w14:textId="77777777" w:rsidR="00940028" w:rsidRPr="006C7E6E" w:rsidRDefault="00940028">
            <w:pPr>
              <w:rPr>
                <w:rFonts w:ascii="Times New Roman" w:hAnsi="Times New Roman" w:cs="Times New Roman"/>
              </w:rPr>
            </w:pPr>
          </w:p>
        </w:tc>
        <w:tc>
          <w:tcPr>
            <w:tcW w:w="3117" w:type="dxa"/>
          </w:tcPr>
          <w:p w14:paraId="11D427EE" w14:textId="084113A2" w:rsidR="00940028" w:rsidRPr="006C7E6E" w:rsidRDefault="00940028">
            <w:pPr>
              <w:rPr>
                <w:rFonts w:ascii="Times New Roman" w:hAnsi="Times New Roman" w:cs="Times New Roman"/>
              </w:rPr>
            </w:pPr>
            <w:r w:rsidRPr="006C7E6E">
              <w:rPr>
                <w:rFonts w:ascii="Times New Roman" w:hAnsi="Times New Roman" w:cs="Times New Roman"/>
              </w:rPr>
              <w:t>Vocational School</w:t>
            </w:r>
          </w:p>
        </w:tc>
        <w:tc>
          <w:tcPr>
            <w:tcW w:w="3117" w:type="dxa"/>
          </w:tcPr>
          <w:p w14:paraId="130C9647" w14:textId="3A4B87C9" w:rsidR="00940028" w:rsidRPr="006C7E6E" w:rsidRDefault="00940028">
            <w:pPr>
              <w:rPr>
                <w:rFonts w:ascii="Times New Roman" w:hAnsi="Times New Roman" w:cs="Times New Roman"/>
              </w:rPr>
            </w:pPr>
            <w:r w:rsidRPr="006C7E6E">
              <w:rPr>
                <w:rFonts w:ascii="Times New Roman" w:hAnsi="Times New Roman" w:cs="Times New Roman"/>
              </w:rPr>
              <w:t>Vocational schools in Ohio are career centers or schools that prepare students for the world of work, e.g., nursing, information technology, automotive services, welding and cosmetology.</w:t>
            </w:r>
          </w:p>
        </w:tc>
      </w:tr>
      <w:tr w:rsidR="00940028" w:rsidRPr="006C7E6E" w14:paraId="0EC1808B" w14:textId="77777777" w:rsidTr="00BD3698">
        <w:tc>
          <w:tcPr>
            <w:tcW w:w="3116" w:type="dxa"/>
            <w:vMerge/>
          </w:tcPr>
          <w:p w14:paraId="13CAE1DA" w14:textId="77777777" w:rsidR="00940028" w:rsidRPr="006C7E6E" w:rsidRDefault="00940028">
            <w:pPr>
              <w:rPr>
                <w:rFonts w:ascii="Times New Roman" w:hAnsi="Times New Roman" w:cs="Times New Roman"/>
              </w:rPr>
            </w:pPr>
          </w:p>
        </w:tc>
        <w:tc>
          <w:tcPr>
            <w:tcW w:w="3117" w:type="dxa"/>
          </w:tcPr>
          <w:p w14:paraId="69472C61" w14:textId="49A17F41" w:rsidR="00940028" w:rsidRPr="006C7E6E" w:rsidRDefault="00940028">
            <w:pPr>
              <w:rPr>
                <w:rFonts w:ascii="Times New Roman" w:hAnsi="Times New Roman" w:cs="Times New Roman"/>
              </w:rPr>
            </w:pPr>
            <w:r w:rsidRPr="006C7E6E">
              <w:rPr>
                <w:rFonts w:ascii="Times New Roman" w:hAnsi="Times New Roman" w:cs="Times New Roman"/>
              </w:rPr>
              <w:t>STEM School</w:t>
            </w:r>
          </w:p>
        </w:tc>
        <w:tc>
          <w:tcPr>
            <w:tcW w:w="3117" w:type="dxa"/>
          </w:tcPr>
          <w:p w14:paraId="6A7E6A50" w14:textId="574BAFD2" w:rsidR="00940028" w:rsidRPr="006C7E6E" w:rsidRDefault="00940028">
            <w:pPr>
              <w:rPr>
                <w:rFonts w:ascii="Times New Roman" w:hAnsi="Times New Roman" w:cs="Times New Roman"/>
              </w:rPr>
            </w:pPr>
            <w:r w:rsidRPr="006C7E6E">
              <w:rPr>
                <w:rFonts w:ascii="Times New Roman" w:hAnsi="Times New Roman" w:cs="Times New Roman"/>
              </w:rPr>
              <w:t>STEM and STEAM Designated Schools employ highly effective teachers and leaders who meet the needs of the whole child. In addition, these schools have well-established partnerships with businesses, non-profit organizations, institutes of higher education and other entities in their communities to prepare students for post-high school success.</w:t>
            </w:r>
          </w:p>
        </w:tc>
      </w:tr>
      <w:tr w:rsidR="00940028" w:rsidRPr="006C7E6E" w14:paraId="61AFDE7C" w14:textId="77777777" w:rsidTr="00BD3698">
        <w:tc>
          <w:tcPr>
            <w:tcW w:w="3116" w:type="dxa"/>
            <w:vMerge w:val="restart"/>
          </w:tcPr>
          <w:p w14:paraId="306D032D" w14:textId="4958A845" w:rsidR="00940028" w:rsidRPr="006C7E6E" w:rsidRDefault="00940028">
            <w:pPr>
              <w:rPr>
                <w:rFonts w:ascii="Times New Roman" w:hAnsi="Times New Roman" w:cs="Times New Roman"/>
              </w:rPr>
            </w:pPr>
            <w:r w:rsidRPr="006C7E6E">
              <w:rPr>
                <w:rFonts w:ascii="Times New Roman" w:hAnsi="Times New Roman" w:cs="Times New Roman"/>
              </w:rPr>
              <w:lastRenderedPageBreak/>
              <w:t>Urbanicity</w:t>
            </w:r>
          </w:p>
        </w:tc>
        <w:tc>
          <w:tcPr>
            <w:tcW w:w="3117" w:type="dxa"/>
          </w:tcPr>
          <w:p w14:paraId="611FB567" w14:textId="52D5CBAF" w:rsidR="00940028" w:rsidRPr="006C7E6E" w:rsidRDefault="00940028">
            <w:pPr>
              <w:rPr>
                <w:rFonts w:ascii="Times New Roman" w:hAnsi="Times New Roman" w:cs="Times New Roman"/>
              </w:rPr>
            </w:pPr>
            <w:r w:rsidRPr="006C7E6E">
              <w:rPr>
                <w:rFonts w:ascii="Times New Roman" w:hAnsi="Times New Roman" w:cs="Times New Roman"/>
              </w:rPr>
              <w:t>City</w:t>
            </w:r>
          </w:p>
        </w:tc>
        <w:tc>
          <w:tcPr>
            <w:tcW w:w="3117" w:type="dxa"/>
          </w:tcPr>
          <w:p w14:paraId="187F2B61" w14:textId="5FAF454B" w:rsidR="00940028" w:rsidRPr="006C7E6E" w:rsidRDefault="00940028">
            <w:pPr>
              <w:rPr>
                <w:rFonts w:ascii="Times New Roman" w:hAnsi="Times New Roman" w:cs="Times New Roman"/>
              </w:rPr>
            </w:pPr>
            <w:r w:rsidRPr="006C7E6E">
              <w:rPr>
                <w:rFonts w:ascii="Times New Roman" w:hAnsi="Times New Roman" w:cs="Times New Roman"/>
              </w:rPr>
              <w:t>Territory inside an urbanized area and inside a principal city*</w:t>
            </w:r>
          </w:p>
        </w:tc>
      </w:tr>
      <w:tr w:rsidR="00940028" w:rsidRPr="006C7E6E" w14:paraId="11EC70C2" w14:textId="77777777" w:rsidTr="00BD3698">
        <w:tc>
          <w:tcPr>
            <w:tcW w:w="3116" w:type="dxa"/>
            <w:vMerge/>
          </w:tcPr>
          <w:p w14:paraId="32F7285E" w14:textId="77777777" w:rsidR="00940028" w:rsidRPr="006C7E6E" w:rsidRDefault="00940028">
            <w:pPr>
              <w:rPr>
                <w:rFonts w:ascii="Times New Roman" w:hAnsi="Times New Roman" w:cs="Times New Roman"/>
              </w:rPr>
            </w:pPr>
          </w:p>
        </w:tc>
        <w:tc>
          <w:tcPr>
            <w:tcW w:w="3117" w:type="dxa"/>
          </w:tcPr>
          <w:p w14:paraId="4ED47883" w14:textId="526DF726" w:rsidR="00940028" w:rsidRPr="006C7E6E" w:rsidRDefault="00940028">
            <w:pPr>
              <w:rPr>
                <w:rFonts w:ascii="Times New Roman" w:hAnsi="Times New Roman" w:cs="Times New Roman"/>
              </w:rPr>
            </w:pPr>
            <w:r w:rsidRPr="006C7E6E">
              <w:rPr>
                <w:rFonts w:ascii="Times New Roman" w:hAnsi="Times New Roman" w:cs="Times New Roman"/>
              </w:rPr>
              <w:t>Suburb</w:t>
            </w:r>
          </w:p>
        </w:tc>
        <w:tc>
          <w:tcPr>
            <w:tcW w:w="3117" w:type="dxa"/>
          </w:tcPr>
          <w:p w14:paraId="482015AD" w14:textId="6AE7202F" w:rsidR="00940028" w:rsidRPr="006C7E6E" w:rsidRDefault="00940028">
            <w:pPr>
              <w:rPr>
                <w:rFonts w:ascii="Times New Roman" w:hAnsi="Times New Roman" w:cs="Times New Roman"/>
              </w:rPr>
            </w:pPr>
            <w:r w:rsidRPr="006C7E6E">
              <w:rPr>
                <w:rFonts w:ascii="Times New Roman" w:hAnsi="Times New Roman" w:cs="Times New Roman"/>
              </w:rPr>
              <w:t>Territory outside a principal city* and inside an urbanized area</w:t>
            </w:r>
          </w:p>
        </w:tc>
      </w:tr>
      <w:tr w:rsidR="00940028" w:rsidRPr="006C7E6E" w14:paraId="71F8D828" w14:textId="77777777" w:rsidTr="00BD3698">
        <w:tc>
          <w:tcPr>
            <w:tcW w:w="3116" w:type="dxa"/>
            <w:vMerge/>
          </w:tcPr>
          <w:p w14:paraId="22E54B51" w14:textId="77777777" w:rsidR="00940028" w:rsidRPr="006C7E6E" w:rsidRDefault="00940028">
            <w:pPr>
              <w:rPr>
                <w:rFonts w:ascii="Times New Roman" w:hAnsi="Times New Roman" w:cs="Times New Roman"/>
              </w:rPr>
            </w:pPr>
          </w:p>
        </w:tc>
        <w:tc>
          <w:tcPr>
            <w:tcW w:w="3117" w:type="dxa"/>
          </w:tcPr>
          <w:p w14:paraId="51872509" w14:textId="79E4A62A" w:rsidR="00940028" w:rsidRPr="006C7E6E" w:rsidRDefault="00940028">
            <w:pPr>
              <w:rPr>
                <w:rFonts w:ascii="Times New Roman" w:hAnsi="Times New Roman" w:cs="Times New Roman"/>
              </w:rPr>
            </w:pPr>
            <w:r w:rsidRPr="006C7E6E">
              <w:rPr>
                <w:rFonts w:ascii="Times New Roman" w:hAnsi="Times New Roman" w:cs="Times New Roman"/>
              </w:rPr>
              <w:t>Town</w:t>
            </w:r>
          </w:p>
        </w:tc>
        <w:tc>
          <w:tcPr>
            <w:tcW w:w="3117" w:type="dxa"/>
          </w:tcPr>
          <w:p w14:paraId="48A4B677" w14:textId="49E3A4BA" w:rsidR="00940028" w:rsidRPr="006C7E6E" w:rsidRDefault="00940028">
            <w:pPr>
              <w:rPr>
                <w:rFonts w:ascii="Times New Roman" w:hAnsi="Times New Roman" w:cs="Times New Roman"/>
              </w:rPr>
            </w:pPr>
            <w:r w:rsidRPr="006C7E6E">
              <w:rPr>
                <w:rFonts w:ascii="Times New Roman" w:hAnsi="Times New Roman" w:cs="Times New Roman"/>
              </w:rPr>
              <w:t>Territory inside an urban cluster</w:t>
            </w:r>
          </w:p>
        </w:tc>
      </w:tr>
      <w:tr w:rsidR="00940028" w:rsidRPr="006C7E6E" w14:paraId="5E657B75" w14:textId="77777777" w:rsidTr="00BD3698">
        <w:tc>
          <w:tcPr>
            <w:tcW w:w="3116" w:type="dxa"/>
            <w:vMerge/>
          </w:tcPr>
          <w:p w14:paraId="2E45BC6E" w14:textId="77777777" w:rsidR="00940028" w:rsidRPr="006C7E6E" w:rsidRDefault="00940028">
            <w:pPr>
              <w:rPr>
                <w:rFonts w:ascii="Times New Roman" w:hAnsi="Times New Roman" w:cs="Times New Roman"/>
              </w:rPr>
            </w:pPr>
          </w:p>
        </w:tc>
        <w:tc>
          <w:tcPr>
            <w:tcW w:w="3117" w:type="dxa"/>
          </w:tcPr>
          <w:p w14:paraId="445AA4CC" w14:textId="03A0FE90" w:rsidR="00940028" w:rsidRPr="006C7E6E" w:rsidRDefault="00940028">
            <w:pPr>
              <w:rPr>
                <w:rFonts w:ascii="Times New Roman" w:hAnsi="Times New Roman" w:cs="Times New Roman"/>
              </w:rPr>
            </w:pPr>
            <w:r w:rsidRPr="006C7E6E">
              <w:rPr>
                <w:rFonts w:ascii="Times New Roman" w:hAnsi="Times New Roman" w:cs="Times New Roman"/>
              </w:rPr>
              <w:t>Rural</w:t>
            </w:r>
          </w:p>
        </w:tc>
        <w:tc>
          <w:tcPr>
            <w:tcW w:w="3117" w:type="dxa"/>
          </w:tcPr>
          <w:p w14:paraId="647101F8" w14:textId="279620C8" w:rsidR="00940028" w:rsidRPr="006C7E6E" w:rsidRDefault="00940028">
            <w:pPr>
              <w:rPr>
                <w:rFonts w:ascii="Times New Roman" w:hAnsi="Times New Roman" w:cs="Times New Roman"/>
              </w:rPr>
            </w:pPr>
            <w:r w:rsidRPr="006C7E6E">
              <w:rPr>
                <w:rFonts w:ascii="Times New Roman" w:hAnsi="Times New Roman" w:cs="Times New Roman"/>
              </w:rPr>
              <w:t>Census-defined rural territory</w:t>
            </w:r>
          </w:p>
        </w:tc>
      </w:tr>
    </w:tbl>
    <w:p w14:paraId="28877D4B" w14:textId="41973C2D" w:rsidR="002D5B2B" w:rsidRDefault="00940028">
      <w:pPr>
        <w:rPr>
          <w:rFonts w:ascii="Times New Roman" w:hAnsi="Times New Roman" w:cs="Times New Roman"/>
        </w:rPr>
      </w:pPr>
      <w:r w:rsidRPr="006C7E6E">
        <w:rPr>
          <w:rFonts w:ascii="Times New Roman" w:hAnsi="Times New Roman" w:cs="Times New Roman"/>
        </w:rPr>
        <w:t>*</w:t>
      </w:r>
      <w:r w:rsidR="00B464AE" w:rsidRPr="006C7E6E">
        <w:rPr>
          <w:rFonts w:ascii="Times New Roman" w:hAnsi="Times New Roman" w:cs="Times New Roman"/>
        </w:rPr>
        <w:t>In the US, a principal city is the largest incorporated place with a population of at least 10,000 in a core-based statistical area</w:t>
      </w:r>
      <w:r w:rsidR="00462DB6" w:rsidRPr="006C7E6E">
        <w:rPr>
          <w:rFonts w:ascii="Times New Roman" w:hAnsi="Times New Roman" w:cs="Times New Roman"/>
        </w:rPr>
        <w:t xml:space="preserve"> (CBSA)</w:t>
      </w:r>
      <w:r w:rsidR="00B464AE" w:rsidRPr="006C7E6E">
        <w:rPr>
          <w:rFonts w:ascii="Times New Roman" w:hAnsi="Times New Roman" w:cs="Times New Roman"/>
        </w:rPr>
        <w:t xml:space="preserve"> or New England city and town area</w:t>
      </w:r>
      <w:r w:rsidR="00462DB6" w:rsidRPr="006C7E6E">
        <w:rPr>
          <w:rFonts w:ascii="Times New Roman" w:hAnsi="Times New Roman" w:cs="Times New Roman"/>
        </w:rPr>
        <w:t xml:space="preserve"> (NECTA)</w:t>
      </w:r>
      <w:r w:rsidR="008D07BA" w:rsidRPr="006C7E6E">
        <w:rPr>
          <w:rFonts w:ascii="Times New Roman" w:hAnsi="Times New Roman" w:cs="Times New Roman"/>
        </w:rPr>
        <w:t>, or if no incorporated place of least 10,000 population is present in the CBSA or NECTA, the largest incorporated place or census designated place in the CBSA or NECTA</w:t>
      </w:r>
      <w:r w:rsidR="00462DB6" w:rsidRPr="006C7E6E">
        <w:rPr>
          <w:rFonts w:ascii="Times New Roman" w:hAnsi="Times New Roman" w:cs="Times New Roman"/>
        </w:rPr>
        <w:t xml:space="preserve">. </w:t>
      </w:r>
    </w:p>
    <w:p w14:paraId="3388C992" w14:textId="77777777" w:rsidR="002966CA" w:rsidRDefault="002966CA">
      <w:pPr>
        <w:rPr>
          <w:rFonts w:ascii="Times New Roman" w:hAnsi="Times New Roman" w:cs="Times New Roman"/>
        </w:rPr>
        <w:sectPr w:rsidR="002966CA">
          <w:pgSz w:w="12240" w:h="15840"/>
          <w:pgMar w:top="1440" w:right="1440" w:bottom="1440" w:left="1440" w:header="720" w:footer="720" w:gutter="0"/>
          <w:cols w:space="720"/>
          <w:docGrid w:linePitch="360"/>
        </w:sectPr>
      </w:pPr>
    </w:p>
    <w:p w14:paraId="784BEE21" w14:textId="2A64BDCC" w:rsidR="002966CA" w:rsidRPr="006C7E6E" w:rsidRDefault="002966CA" w:rsidP="002966CA">
      <w:pPr>
        <w:rPr>
          <w:rFonts w:ascii="Times New Roman" w:hAnsi="Times New Roman" w:cs="Times New Roman"/>
        </w:rPr>
      </w:pPr>
      <w:r w:rsidRPr="006C7E6E">
        <w:rPr>
          <w:rFonts w:ascii="Times New Roman" w:hAnsi="Times New Roman" w:cs="Times New Roman"/>
        </w:rPr>
        <w:lastRenderedPageBreak/>
        <w:t xml:space="preserve">Supplement Table </w:t>
      </w:r>
      <w:r>
        <w:rPr>
          <w:rFonts w:ascii="Times New Roman" w:hAnsi="Times New Roman" w:cs="Times New Roman"/>
        </w:rPr>
        <w:t>2</w:t>
      </w:r>
      <w:r w:rsidRPr="006C7E6E">
        <w:rPr>
          <w:rFonts w:ascii="Times New Roman" w:hAnsi="Times New Roman" w:cs="Times New Roman"/>
        </w:rPr>
        <w:t xml:space="preserve">. </w:t>
      </w:r>
      <w:r w:rsidR="00423B19">
        <w:rPr>
          <w:rFonts w:ascii="Times New Roman" w:hAnsi="Times New Roman" w:cs="Times New Roman"/>
        </w:rPr>
        <w:t>Incident Rate Ratios</w:t>
      </w:r>
      <w:r w:rsidR="001F2165" w:rsidRPr="001F2165">
        <w:t xml:space="preserve"> </w:t>
      </w:r>
      <w:r w:rsidR="00036AB1">
        <w:t xml:space="preserve">of </w:t>
      </w:r>
      <w:r w:rsidR="001F2165" w:rsidRPr="001F2165">
        <w:rPr>
          <w:rFonts w:ascii="Times New Roman" w:hAnsi="Times New Roman" w:cs="Times New Roman"/>
        </w:rPr>
        <w:t>SOS + Enhanced Screening Program Outcomes by School Characteristics for Public</w:t>
      </w:r>
      <w:r w:rsidR="00036AB1">
        <w:rPr>
          <w:rFonts w:ascii="Times New Roman" w:hAnsi="Times New Roman" w:cs="Times New Roman"/>
        </w:rPr>
        <w:t xml:space="preserve"> Schools with and without Economic Disadvantage as Predictor.</w:t>
      </w:r>
    </w:p>
    <w:tbl>
      <w:tblPr>
        <w:tblW w:w="13820" w:type="dxa"/>
        <w:tblLook w:val="04A0" w:firstRow="1" w:lastRow="0" w:firstColumn="1" w:lastColumn="0" w:noHBand="0" w:noVBand="1"/>
      </w:tblPr>
      <w:tblGrid>
        <w:gridCol w:w="380"/>
        <w:gridCol w:w="2540"/>
        <w:gridCol w:w="2180"/>
        <w:gridCol w:w="2180"/>
        <w:gridCol w:w="2180"/>
        <w:gridCol w:w="2180"/>
        <w:gridCol w:w="2180"/>
      </w:tblGrid>
      <w:tr w:rsidR="000F2460" w:rsidRPr="000F2460" w14:paraId="0F489710" w14:textId="77777777" w:rsidTr="000F2460">
        <w:trPr>
          <w:trHeight w:val="582"/>
        </w:trPr>
        <w:tc>
          <w:tcPr>
            <w:tcW w:w="380" w:type="dxa"/>
            <w:tcBorders>
              <w:top w:val="single" w:sz="4" w:space="0" w:color="auto"/>
              <w:left w:val="nil"/>
              <w:bottom w:val="single" w:sz="4" w:space="0" w:color="auto"/>
              <w:right w:val="nil"/>
            </w:tcBorders>
            <w:shd w:val="clear" w:color="auto" w:fill="auto"/>
            <w:noWrap/>
            <w:vAlign w:val="bottom"/>
            <w:hideMark/>
          </w:tcPr>
          <w:p w14:paraId="0AEE762D" w14:textId="77777777" w:rsidR="000F2460" w:rsidRPr="000F2460" w:rsidRDefault="000F2460" w:rsidP="000F2460">
            <w:pPr>
              <w:spacing w:after="0" w:line="240" w:lineRule="auto"/>
              <w:rPr>
                <w:rFonts w:ascii="Times New Roman" w:eastAsia="Times New Roman" w:hAnsi="Times New Roman" w:cs="Times New Roman"/>
                <w:color w:val="000000"/>
                <w:kern w:val="0"/>
                <w14:ligatures w14:val="none"/>
              </w:rPr>
            </w:pPr>
            <w:r w:rsidRPr="000F2460">
              <w:rPr>
                <w:rFonts w:ascii="Times New Roman" w:eastAsia="Times New Roman" w:hAnsi="Times New Roman" w:cs="Times New Roman"/>
                <w:color w:val="000000"/>
                <w:kern w:val="0"/>
                <w14:ligatures w14:val="none"/>
              </w:rPr>
              <w:t> </w:t>
            </w:r>
          </w:p>
        </w:tc>
        <w:tc>
          <w:tcPr>
            <w:tcW w:w="2540" w:type="dxa"/>
            <w:tcBorders>
              <w:top w:val="single" w:sz="4" w:space="0" w:color="auto"/>
              <w:left w:val="nil"/>
              <w:bottom w:val="single" w:sz="4" w:space="0" w:color="auto"/>
              <w:right w:val="nil"/>
            </w:tcBorders>
            <w:shd w:val="clear" w:color="auto" w:fill="auto"/>
            <w:noWrap/>
            <w:vAlign w:val="bottom"/>
            <w:hideMark/>
          </w:tcPr>
          <w:p w14:paraId="79384555" w14:textId="77777777" w:rsidR="000F2460" w:rsidRPr="000F2460" w:rsidRDefault="000F2460" w:rsidP="000F2460">
            <w:pPr>
              <w:spacing w:after="0" w:line="240" w:lineRule="auto"/>
              <w:rPr>
                <w:rFonts w:ascii="Times New Roman" w:eastAsia="Times New Roman" w:hAnsi="Times New Roman" w:cs="Times New Roman"/>
                <w:color w:val="000000"/>
                <w:kern w:val="0"/>
                <w14:ligatures w14:val="none"/>
              </w:rPr>
            </w:pPr>
            <w:r w:rsidRPr="000F2460">
              <w:rPr>
                <w:rFonts w:ascii="Times New Roman" w:eastAsia="Times New Roman" w:hAnsi="Times New Roman" w:cs="Times New Roman"/>
                <w:color w:val="000000"/>
                <w:kern w:val="0"/>
                <w14:ligatures w14:val="none"/>
              </w:rPr>
              <w:t> </w:t>
            </w:r>
          </w:p>
        </w:tc>
        <w:tc>
          <w:tcPr>
            <w:tcW w:w="2180" w:type="dxa"/>
            <w:tcBorders>
              <w:top w:val="single" w:sz="4" w:space="0" w:color="auto"/>
              <w:left w:val="nil"/>
              <w:bottom w:val="single" w:sz="4" w:space="0" w:color="auto"/>
              <w:right w:val="nil"/>
            </w:tcBorders>
            <w:shd w:val="clear" w:color="auto" w:fill="auto"/>
            <w:vAlign w:val="center"/>
            <w:hideMark/>
          </w:tcPr>
          <w:p w14:paraId="7EC8B56D" w14:textId="77777777" w:rsidR="000F2460" w:rsidRPr="000F2460" w:rsidRDefault="000F2460" w:rsidP="000F2460">
            <w:pPr>
              <w:spacing w:after="0" w:line="240" w:lineRule="auto"/>
              <w:jc w:val="center"/>
              <w:rPr>
                <w:rFonts w:ascii="Times New Roman" w:eastAsia="Times New Roman" w:hAnsi="Times New Roman" w:cs="Times New Roman"/>
                <w:color w:val="000000"/>
                <w:kern w:val="0"/>
                <w14:ligatures w14:val="none"/>
              </w:rPr>
            </w:pPr>
            <w:r w:rsidRPr="000F2460">
              <w:rPr>
                <w:rFonts w:ascii="Times New Roman" w:eastAsia="Times New Roman" w:hAnsi="Times New Roman" w:cs="Times New Roman"/>
                <w:color w:val="000000"/>
                <w:kern w:val="0"/>
                <w14:ligatures w14:val="none"/>
              </w:rPr>
              <w:t>Positive BSAD Screen (N=501)</w:t>
            </w:r>
          </w:p>
        </w:tc>
        <w:tc>
          <w:tcPr>
            <w:tcW w:w="2180" w:type="dxa"/>
            <w:tcBorders>
              <w:top w:val="single" w:sz="4" w:space="0" w:color="auto"/>
              <w:left w:val="nil"/>
              <w:bottom w:val="single" w:sz="4" w:space="0" w:color="auto"/>
              <w:right w:val="nil"/>
            </w:tcBorders>
            <w:shd w:val="clear" w:color="auto" w:fill="auto"/>
            <w:vAlign w:val="center"/>
            <w:hideMark/>
          </w:tcPr>
          <w:p w14:paraId="74E517FF" w14:textId="77777777" w:rsidR="000F2460" w:rsidRPr="000F2460" w:rsidRDefault="000F2460" w:rsidP="000F2460">
            <w:pPr>
              <w:spacing w:after="0" w:line="240" w:lineRule="auto"/>
              <w:jc w:val="center"/>
              <w:rPr>
                <w:rFonts w:ascii="Times New Roman" w:eastAsia="Times New Roman" w:hAnsi="Times New Roman" w:cs="Times New Roman"/>
                <w:color w:val="000000"/>
                <w:kern w:val="0"/>
                <w14:ligatures w14:val="none"/>
              </w:rPr>
            </w:pPr>
            <w:r w:rsidRPr="000F2460">
              <w:rPr>
                <w:rFonts w:ascii="Times New Roman" w:eastAsia="Times New Roman" w:hAnsi="Times New Roman" w:cs="Times New Roman"/>
                <w:color w:val="000000"/>
                <w:kern w:val="0"/>
                <w14:ligatures w14:val="none"/>
              </w:rPr>
              <w:t>Self/Peer Referral (N=486)</w:t>
            </w:r>
          </w:p>
        </w:tc>
        <w:tc>
          <w:tcPr>
            <w:tcW w:w="2180" w:type="dxa"/>
            <w:tcBorders>
              <w:top w:val="single" w:sz="4" w:space="0" w:color="auto"/>
              <w:left w:val="nil"/>
              <w:bottom w:val="single" w:sz="4" w:space="0" w:color="auto"/>
              <w:right w:val="nil"/>
            </w:tcBorders>
            <w:shd w:val="clear" w:color="auto" w:fill="auto"/>
            <w:vAlign w:val="center"/>
            <w:hideMark/>
          </w:tcPr>
          <w:p w14:paraId="13D68627" w14:textId="77777777" w:rsidR="000F2460" w:rsidRPr="000F2460" w:rsidRDefault="000F2460" w:rsidP="000F2460">
            <w:pPr>
              <w:spacing w:after="0" w:line="240" w:lineRule="auto"/>
              <w:jc w:val="center"/>
              <w:rPr>
                <w:rFonts w:ascii="Times New Roman" w:eastAsia="Times New Roman" w:hAnsi="Times New Roman" w:cs="Times New Roman"/>
                <w:color w:val="000000"/>
                <w:kern w:val="0"/>
                <w14:ligatures w14:val="none"/>
              </w:rPr>
            </w:pPr>
            <w:r w:rsidRPr="000F2460">
              <w:rPr>
                <w:rFonts w:ascii="Times New Roman" w:eastAsia="Times New Roman" w:hAnsi="Times New Roman" w:cs="Times New Roman"/>
                <w:color w:val="000000"/>
                <w:kern w:val="0"/>
                <w14:ligatures w14:val="none"/>
              </w:rPr>
              <w:t>Triage Completed (N=492)</w:t>
            </w:r>
          </w:p>
        </w:tc>
        <w:tc>
          <w:tcPr>
            <w:tcW w:w="2180" w:type="dxa"/>
            <w:tcBorders>
              <w:top w:val="single" w:sz="4" w:space="0" w:color="auto"/>
              <w:left w:val="nil"/>
              <w:bottom w:val="single" w:sz="4" w:space="0" w:color="auto"/>
              <w:right w:val="nil"/>
            </w:tcBorders>
            <w:shd w:val="clear" w:color="auto" w:fill="auto"/>
            <w:vAlign w:val="center"/>
            <w:hideMark/>
          </w:tcPr>
          <w:p w14:paraId="27E54B07" w14:textId="77777777" w:rsidR="000F2460" w:rsidRPr="000F2460" w:rsidRDefault="000F2460" w:rsidP="000F2460">
            <w:pPr>
              <w:spacing w:after="0" w:line="240" w:lineRule="auto"/>
              <w:jc w:val="center"/>
              <w:rPr>
                <w:rFonts w:ascii="Times New Roman" w:eastAsia="Times New Roman" w:hAnsi="Times New Roman" w:cs="Times New Roman"/>
                <w:color w:val="000000"/>
                <w:kern w:val="0"/>
                <w14:ligatures w14:val="none"/>
              </w:rPr>
            </w:pPr>
            <w:r w:rsidRPr="000F2460">
              <w:rPr>
                <w:rFonts w:ascii="Times New Roman" w:eastAsia="Times New Roman" w:hAnsi="Times New Roman" w:cs="Times New Roman"/>
                <w:color w:val="000000"/>
                <w:kern w:val="0"/>
                <w14:ligatures w14:val="none"/>
              </w:rPr>
              <w:t>Risk Assessment Completed (N=490)</w:t>
            </w:r>
          </w:p>
        </w:tc>
        <w:tc>
          <w:tcPr>
            <w:tcW w:w="2180" w:type="dxa"/>
            <w:tcBorders>
              <w:top w:val="single" w:sz="4" w:space="0" w:color="auto"/>
              <w:left w:val="nil"/>
              <w:bottom w:val="single" w:sz="4" w:space="0" w:color="auto"/>
              <w:right w:val="nil"/>
            </w:tcBorders>
            <w:shd w:val="clear" w:color="auto" w:fill="auto"/>
            <w:vAlign w:val="center"/>
            <w:hideMark/>
          </w:tcPr>
          <w:p w14:paraId="227C229D" w14:textId="77777777" w:rsidR="000F2460" w:rsidRPr="000F2460" w:rsidRDefault="000F2460" w:rsidP="000F2460">
            <w:pPr>
              <w:spacing w:after="0" w:line="240" w:lineRule="auto"/>
              <w:jc w:val="center"/>
              <w:rPr>
                <w:rFonts w:ascii="Times New Roman" w:eastAsia="Times New Roman" w:hAnsi="Times New Roman" w:cs="Times New Roman"/>
                <w:color w:val="000000"/>
                <w:kern w:val="0"/>
                <w14:ligatures w14:val="none"/>
              </w:rPr>
            </w:pPr>
            <w:r w:rsidRPr="000F2460">
              <w:rPr>
                <w:rFonts w:ascii="Times New Roman" w:eastAsia="Times New Roman" w:hAnsi="Times New Roman" w:cs="Times New Roman"/>
                <w:color w:val="000000"/>
                <w:kern w:val="0"/>
                <w14:ligatures w14:val="none"/>
              </w:rPr>
              <w:t>Mental Health Referral (N=506)</w:t>
            </w:r>
          </w:p>
        </w:tc>
      </w:tr>
      <w:tr w:rsidR="000F2460" w:rsidRPr="000F2460" w14:paraId="3F3AE81C" w14:textId="77777777" w:rsidTr="000F2460">
        <w:trPr>
          <w:trHeight w:val="600"/>
        </w:trPr>
        <w:tc>
          <w:tcPr>
            <w:tcW w:w="2920" w:type="dxa"/>
            <w:gridSpan w:val="2"/>
            <w:tcBorders>
              <w:top w:val="single" w:sz="4" w:space="0" w:color="auto"/>
              <w:left w:val="nil"/>
              <w:bottom w:val="nil"/>
              <w:right w:val="nil"/>
            </w:tcBorders>
            <w:shd w:val="clear" w:color="auto" w:fill="auto"/>
            <w:vAlign w:val="center"/>
            <w:hideMark/>
          </w:tcPr>
          <w:p w14:paraId="6ED7F2DD" w14:textId="77777777" w:rsidR="000F2460" w:rsidRPr="000F2460" w:rsidRDefault="000F2460" w:rsidP="000F2460">
            <w:pPr>
              <w:spacing w:after="0" w:line="240" w:lineRule="auto"/>
              <w:rPr>
                <w:rFonts w:ascii="Times New Roman" w:eastAsia="Times New Roman" w:hAnsi="Times New Roman" w:cs="Times New Roman"/>
                <w:b/>
                <w:bCs/>
                <w:color w:val="000000"/>
                <w:kern w:val="0"/>
                <w14:ligatures w14:val="none"/>
              </w:rPr>
            </w:pPr>
            <w:r w:rsidRPr="000F2460">
              <w:rPr>
                <w:rFonts w:ascii="Times New Roman" w:eastAsia="Times New Roman" w:hAnsi="Times New Roman" w:cs="Times New Roman"/>
                <w:b/>
                <w:bCs/>
                <w:color w:val="000000"/>
                <w:kern w:val="0"/>
                <w14:ligatures w14:val="none"/>
              </w:rPr>
              <w:t>Public School (Adjusted for Economic Disadvantage)</w:t>
            </w:r>
          </w:p>
        </w:tc>
        <w:tc>
          <w:tcPr>
            <w:tcW w:w="2180" w:type="dxa"/>
            <w:tcBorders>
              <w:top w:val="nil"/>
              <w:left w:val="nil"/>
              <w:bottom w:val="nil"/>
              <w:right w:val="nil"/>
            </w:tcBorders>
            <w:shd w:val="clear" w:color="auto" w:fill="auto"/>
            <w:vAlign w:val="center"/>
            <w:hideMark/>
          </w:tcPr>
          <w:p w14:paraId="6D8CEF02" w14:textId="77777777" w:rsidR="000F2460" w:rsidRPr="000F2460" w:rsidRDefault="000F2460" w:rsidP="000F2460">
            <w:pPr>
              <w:spacing w:after="0" w:line="240" w:lineRule="auto"/>
              <w:jc w:val="center"/>
              <w:rPr>
                <w:rFonts w:ascii="Times New Roman" w:eastAsia="Times New Roman" w:hAnsi="Times New Roman" w:cs="Times New Roman"/>
                <w:color w:val="000000"/>
                <w:kern w:val="0"/>
                <w14:ligatures w14:val="none"/>
              </w:rPr>
            </w:pPr>
            <w:r w:rsidRPr="000F2460">
              <w:rPr>
                <w:rFonts w:ascii="Times New Roman" w:eastAsia="Times New Roman" w:hAnsi="Times New Roman" w:cs="Times New Roman"/>
                <w:color w:val="000000"/>
                <w:kern w:val="0"/>
                <w14:ligatures w14:val="none"/>
              </w:rPr>
              <w:t>Adjusted IRR (95% CI)</w:t>
            </w:r>
          </w:p>
        </w:tc>
        <w:tc>
          <w:tcPr>
            <w:tcW w:w="2180" w:type="dxa"/>
            <w:tcBorders>
              <w:top w:val="nil"/>
              <w:left w:val="nil"/>
              <w:bottom w:val="nil"/>
              <w:right w:val="nil"/>
            </w:tcBorders>
            <w:shd w:val="clear" w:color="auto" w:fill="auto"/>
            <w:vAlign w:val="center"/>
            <w:hideMark/>
          </w:tcPr>
          <w:p w14:paraId="52BA2120" w14:textId="77777777" w:rsidR="000F2460" w:rsidRPr="000F2460" w:rsidRDefault="000F2460" w:rsidP="000F2460">
            <w:pPr>
              <w:spacing w:after="0" w:line="240" w:lineRule="auto"/>
              <w:jc w:val="center"/>
              <w:rPr>
                <w:rFonts w:ascii="Times New Roman" w:eastAsia="Times New Roman" w:hAnsi="Times New Roman" w:cs="Times New Roman"/>
                <w:color w:val="000000"/>
                <w:kern w:val="0"/>
                <w14:ligatures w14:val="none"/>
              </w:rPr>
            </w:pPr>
            <w:r w:rsidRPr="000F2460">
              <w:rPr>
                <w:rFonts w:ascii="Times New Roman" w:eastAsia="Times New Roman" w:hAnsi="Times New Roman" w:cs="Times New Roman"/>
                <w:color w:val="000000"/>
                <w:kern w:val="0"/>
                <w14:ligatures w14:val="none"/>
              </w:rPr>
              <w:t>Adjusted IRR (95% CI)</w:t>
            </w:r>
          </w:p>
        </w:tc>
        <w:tc>
          <w:tcPr>
            <w:tcW w:w="2180" w:type="dxa"/>
            <w:tcBorders>
              <w:top w:val="nil"/>
              <w:left w:val="nil"/>
              <w:bottom w:val="nil"/>
              <w:right w:val="nil"/>
            </w:tcBorders>
            <w:shd w:val="clear" w:color="auto" w:fill="auto"/>
            <w:vAlign w:val="center"/>
            <w:hideMark/>
          </w:tcPr>
          <w:p w14:paraId="4995BD23" w14:textId="77777777" w:rsidR="000F2460" w:rsidRPr="000F2460" w:rsidRDefault="000F2460" w:rsidP="000F2460">
            <w:pPr>
              <w:spacing w:after="0" w:line="240" w:lineRule="auto"/>
              <w:jc w:val="center"/>
              <w:rPr>
                <w:rFonts w:ascii="Times New Roman" w:eastAsia="Times New Roman" w:hAnsi="Times New Roman" w:cs="Times New Roman"/>
                <w:color w:val="000000"/>
                <w:kern w:val="0"/>
                <w14:ligatures w14:val="none"/>
              </w:rPr>
            </w:pPr>
            <w:r w:rsidRPr="000F2460">
              <w:rPr>
                <w:rFonts w:ascii="Times New Roman" w:eastAsia="Times New Roman" w:hAnsi="Times New Roman" w:cs="Times New Roman"/>
                <w:color w:val="000000"/>
                <w:kern w:val="0"/>
                <w14:ligatures w14:val="none"/>
              </w:rPr>
              <w:t>Adjusted IRR (95% CI)</w:t>
            </w:r>
          </w:p>
        </w:tc>
        <w:tc>
          <w:tcPr>
            <w:tcW w:w="2180" w:type="dxa"/>
            <w:tcBorders>
              <w:top w:val="nil"/>
              <w:left w:val="nil"/>
              <w:bottom w:val="nil"/>
              <w:right w:val="nil"/>
            </w:tcBorders>
            <w:shd w:val="clear" w:color="auto" w:fill="auto"/>
            <w:vAlign w:val="center"/>
            <w:hideMark/>
          </w:tcPr>
          <w:p w14:paraId="1085D2DE" w14:textId="77777777" w:rsidR="000F2460" w:rsidRPr="000F2460" w:rsidRDefault="000F2460" w:rsidP="000F2460">
            <w:pPr>
              <w:spacing w:after="0" w:line="240" w:lineRule="auto"/>
              <w:jc w:val="center"/>
              <w:rPr>
                <w:rFonts w:ascii="Times New Roman" w:eastAsia="Times New Roman" w:hAnsi="Times New Roman" w:cs="Times New Roman"/>
                <w:color w:val="000000"/>
                <w:kern w:val="0"/>
                <w14:ligatures w14:val="none"/>
              </w:rPr>
            </w:pPr>
            <w:r w:rsidRPr="000F2460">
              <w:rPr>
                <w:rFonts w:ascii="Times New Roman" w:eastAsia="Times New Roman" w:hAnsi="Times New Roman" w:cs="Times New Roman"/>
                <w:color w:val="000000"/>
                <w:kern w:val="0"/>
                <w14:ligatures w14:val="none"/>
              </w:rPr>
              <w:t>Adjusted IRR (95% CI)</w:t>
            </w:r>
          </w:p>
        </w:tc>
        <w:tc>
          <w:tcPr>
            <w:tcW w:w="2180" w:type="dxa"/>
            <w:tcBorders>
              <w:top w:val="nil"/>
              <w:left w:val="nil"/>
              <w:bottom w:val="nil"/>
              <w:right w:val="nil"/>
            </w:tcBorders>
            <w:shd w:val="clear" w:color="auto" w:fill="auto"/>
            <w:vAlign w:val="center"/>
            <w:hideMark/>
          </w:tcPr>
          <w:p w14:paraId="78F73861" w14:textId="77777777" w:rsidR="000F2460" w:rsidRPr="000F2460" w:rsidRDefault="000F2460" w:rsidP="000F2460">
            <w:pPr>
              <w:spacing w:after="0" w:line="240" w:lineRule="auto"/>
              <w:jc w:val="center"/>
              <w:rPr>
                <w:rFonts w:ascii="Times New Roman" w:eastAsia="Times New Roman" w:hAnsi="Times New Roman" w:cs="Times New Roman"/>
                <w:color w:val="000000"/>
                <w:kern w:val="0"/>
                <w14:ligatures w14:val="none"/>
              </w:rPr>
            </w:pPr>
            <w:r w:rsidRPr="000F2460">
              <w:rPr>
                <w:rFonts w:ascii="Times New Roman" w:eastAsia="Times New Roman" w:hAnsi="Times New Roman" w:cs="Times New Roman"/>
                <w:color w:val="000000"/>
                <w:kern w:val="0"/>
                <w14:ligatures w14:val="none"/>
              </w:rPr>
              <w:t>Adjusted IRR (95% CI)</w:t>
            </w:r>
          </w:p>
        </w:tc>
      </w:tr>
      <w:tr w:rsidR="000F2460" w:rsidRPr="000F2460" w14:paraId="1F49A8D5" w14:textId="77777777" w:rsidTr="000F2460">
        <w:trPr>
          <w:trHeight w:val="600"/>
        </w:trPr>
        <w:tc>
          <w:tcPr>
            <w:tcW w:w="2920" w:type="dxa"/>
            <w:gridSpan w:val="2"/>
            <w:tcBorders>
              <w:top w:val="nil"/>
              <w:left w:val="nil"/>
              <w:bottom w:val="nil"/>
              <w:right w:val="nil"/>
            </w:tcBorders>
            <w:shd w:val="clear" w:color="auto" w:fill="auto"/>
            <w:vAlign w:val="center"/>
            <w:hideMark/>
          </w:tcPr>
          <w:p w14:paraId="51E75236" w14:textId="77777777" w:rsidR="000F2460" w:rsidRPr="000F2460" w:rsidRDefault="000F2460" w:rsidP="000F2460">
            <w:pPr>
              <w:spacing w:after="0" w:line="240" w:lineRule="auto"/>
              <w:rPr>
                <w:rFonts w:ascii="Times New Roman" w:eastAsia="Times New Roman" w:hAnsi="Times New Roman" w:cs="Times New Roman"/>
                <w:color w:val="000000"/>
                <w:kern w:val="0"/>
                <w14:ligatures w14:val="none"/>
              </w:rPr>
            </w:pPr>
            <w:r w:rsidRPr="000F2460">
              <w:rPr>
                <w:rFonts w:ascii="Times New Roman" w:eastAsia="Times New Roman" w:hAnsi="Times New Roman" w:cs="Times New Roman"/>
                <w:color w:val="000000"/>
                <w:kern w:val="0"/>
                <w14:ligatures w14:val="none"/>
              </w:rPr>
              <w:t>Grade Levels of Focus (reference: High School)</w:t>
            </w:r>
          </w:p>
        </w:tc>
        <w:tc>
          <w:tcPr>
            <w:tcW w:w="2180" w:type="dxa"/>
            <w:tcBorders>
              <w:top w:val="nil"/>
              <w:left w:val="nil"/>
              <w:bottom w:val="nil"/>
              <w:right w:val="nil"/>
            </w:tcBorders>
            <w:shd w:val="clear" w:color="auto" w:fill="auto"/>
            <w:noWrap/>
            <w:vAlign w:val="center"/>
            <w:hideMark/>
          </w:tcPr>
          <w:p w14:paraId="3249CBDE" w14:textId="77777777" w:rsidR="000F2460" w:rsidRPr="000F2460" w:rsidRDefault="000F2460" w:rsidP="000F2460">
            <w:pPr>
              <w:spacing w:after="0" w:line="240" w:lineRule="auto"/>
              <w:rPr>
                <w:rFonts w:ascii="Times New Roman" w:eastAsia="Times New Roman" w:hAnsi="Times New Roman" w:cs="Times New Roman"/>
                <w:color w:val="000000"/>
                <w:kern w:val="0"/>
                <w14:ligatures w14:val="none"/>
              </w:rPr>
            </w:pPr>
          </w:p>
        </w:tc>
        <w:tc>
          <w:tcPr>
            <w:tcW w:w="2180" w:type="dxa"/>
            <w:tcBorders>
              <w:top w:val="nil"/>
              <w:left w:val="nil"/>
              <w:bottom w:val="nil"/>
              <w:right w:val="nil"/>
            </w:tcBorders>
            <w:shd w:val="clear" w:color="auto" w:fill="auto"/>
            <w:noWrap/>
            <w:vAlign w:val="center"/>
            <w:hideMark/>
          </w:tcPr>
          <w:p w14:paraId="541ECCDA" w14:textId="77777777" w:rsidR="000F2460" w:rsidRPr="000F2460" w:rsidRDefault="000F2460" w:rsidP="000F2460">
            <w:pPr>
              <w:spacing w:after="0" w:line="240" w:lineRule="auto"/>
              <w:rPr>
                <w:rFonts w:ascii="Times New Roman" w:eastAsia="Times New Roman" w:hAnsi="Times New Roman" w:cs="Times New Roman"/>
                <w:kern w:val="0"/>
                <w:sz w:val="20"/>
                <w:szCs w:val="20"/>
                <w14:ligatures w14:val="none"/>
              </w:rPr>
            </w:pPr>
          </w:p>
        </w:tc>
        <w:tc>
          <w:tcPr>
            <w:tcW w:w="2180" w:type="dxa"/>
            <w:tcBorders>
              <w:top w:val="nil"/>
              <w:left w:val="nil"/>
              <w:bottom w:val="nil"/>
              <w:right w:val="nil"/>
            </w:tcBorders>
            <w:shd w:val="clear" w:color="auto" w:fill="auto"/>
            <w:noWrap/>
            <w:vAlign w:val="center"/>
            <w:hideMark/>
          </w:tcPr>
          <w:p w14:paraId="3CA5B2CB" w14:textId="77777777" w:rsidR="000F2460" w:rsidRPr="000F2460" w:rsidRDefault="000F2460" w:rsidP="000F2460">
            <w:pPr>
              <w:spacing w:after="0" w:line="240" w:lineRule="auto"/>
              <w:rPr>
                <w:rFonts w:ascii="Times New Roman" w:eastAsia="Times New Roman" w:hAnsi="Times New Roman" w:cs="Times New Roman"/>
                <w:kern w:val="0"/>
                <w:sz w:val="20"/>
                <w:szCs w:val="20"/>
                <w14:ligatures w14:val="none"/>
              </w:rPr>
            </w:pPr>
          </w:p>
        </w:tc>
        <w:tc>
          <w:tcPr>
            <w:tcW w:w="2180" w:type="dxa"/>
            <w:tcBorders>
              <w:top w:val="nil"/>
              <w:left w:val="nil"/>
              <w:bottom w:val="nil"/>
              <w:right w:val="nil"/>
            </w:tcBorders>
            <w:shd w:val="clear" w:color="auto" w:fill="auto"/>
            <w:noWrap/>
            <w:vAlign w:val="center"/>
            <w:hideMark/>
          </w:tcPr>
          <w:p w14:paraId="3BC8E94B" w14:textId="77777777" w:rsidR="000F2460" w:rsidRPr="000F2460" w:rsidRDefault="000F2460" w:rsidP="000F2460">
            <w:pPr>
              <w:spacing w:after="0" w:line="240" w:lineRule="auto"/>
              <w:rPr>
                <w:rFonts w:ascii="Times New Roman" w:eastAsia="Times New Roman" w:hAnsi="Times New Roman" w:cs="Times New Roman"/>
                <w:kern w:val="0"/>
                <w:sz w:val="20"/>
                <w:szCs w:val="20"/>
                <w14:ligatures w14:val="none"/>
              </w:rPr>
            </w:pPr>
          </w:p>
        </w:tc>
        <w:tc>
          <w:tcPr>
            <w:tcW w:w="2180" w:type="dxa"/>
            <w:tcBorders>
              <w:top w:val="nil"/>
              <w:left w:val="nil"/>
              <w:bottom w:val="nil"/>
              <w:right w:val="nil"/>
            </w:tcBorders>
            <w:shd w:val="clear" w:color="auto" w:fill="auto"/>
            <w:noWrap/>
            <w:vAlign w:val="center"/>
            <w:hideMark/>
          </w:tcPr>
          <w:p w14:paraId="25AAAA08" w14:textId="77777777" w:rsidR="000F2460" w:rsidRPr="000F2460" w:rsidRDefault="000F2460" w:rsidP="000F2460">
            <w:pPr>
              <w:spacing w:after="0" w:line="240" w:lineRule="auto"/>
              <w:rPr>
                <w:rFonts w:ascii="Times New Roman" w:eastAsia="Times New Roman" w:hAnsi="Times New Roman" w:cs="Times New Roman"/>
                <w:kern w:val="0"/>
                <w:sz w:val="20"/>
                <w:szCs w:val="20"/>
                <w14:ligatures w14:val="none"/>
              </w:rPr>
            </w:pPr>
          </w:p>
        </w:tc>
      </w:tr>
      <w:tr w:rsidR="000F2460" w:rsidRPr="000F2460" w14:paraId="3EFC0D0C" w14:textId="77777777" w:rsidTr="000F2460">
        <w:trPr>
          <w:trHeight w:val="300"/>
        </w:trPr>
        <w:tc>
          <w:tcPr>
            <w:tcW w:w="380" w:type="dxa"/>
            <w:tcBorders>
              <w:top w:val="nil"/>
              <w:left w:val="nil"/>
              <w:bottom w:val="nil"/>
              <w:right w:val="nil"/>
            </w:tcBorders>
            <w:shd w:val="clear" w:color="auto" w:fill="auto"/>
            <w:noWrap/>
            <w:vAlign w:val="center"/>
            <w:hideMark/>
          </w:tcPr>
          <w:p w14:paraId="67DEC87F" w14:textId="77777777" w:rsidR="000F2460" w:rsidRPr="000F2460" w:rsidRDefault="000F2460" w:rsidP="000F2460">
            <w:pPr>
              <w:spacing w:after="0" w:line="240" w:lineRule="auto"/>
              <w:rPr>
                <w:rFonts w:ascii="Times New Roman" w:eastAsia="Times New Roman" w:hAnsi="Times New Roman" w:cs="Times New Roman"/>
                <w:kern w:val="0"/>
                <w:sz w:val="20"/>
                <w:szCs w:val="20"/>
                <w14:ligatures w14:val="none"/>
              </w:rPr>
            </w:pPr>
          </w:p>
        </w:tc>
        <w:tc>
          <w:tcPr>
            <w:tcW w:w="2540" w:type="dxa"/>
            <w:tcBorders>
              <w:top w:val="nil"/>
              <w:left w:val="nil"/>
              <w:bottom w:val="nil"/>
              <w:right w:val="nil"/>
            </w:tcBorders>
            <w:shd w:val="clear" w:color="auto" w:fill="auto"/>
            <w:noWrap/>
            <w:vAlign w:val="center"/>
            <w:hideMark/>
          </w:tcPr>
          <w:p w14:paraId="68BE9729" w14:textId="77777777" w:rsidR="000F2460" w:rsidRPr="000F2460" w:rsidRDefault="000F2460" w:rsidP="000F2460">
            <w:pPr>
              <w:spacing w:after="0" w:line="240" w:lineRule="auto"/>
              <w:rPr>
                <w:rFonts w:ascii="Times New Roman" w:eastAsia="Times New Roman" w:hAnsi="Times New Roman" w:cs="Times New Roman"/>
                <w:color w:val="000000"/>
                <w:kern w:val="0"/>
                <w14:ligatures w14:val="none"/>
              </w:rPr>
            </w:pPr>
            <w:r w:rsidRPr="000F2460">
              <w:rPr>
                <w:rFonts w:ascii="Times New Roman" w:eastAsia="Times New Roman" w:hAnsi="Times New Roman" w:cs="Times New Roman"/>
                <w:color w:val="000000"/>
                <w:kern w:val="0"/>
                <w14:ligatures w14:val="none"/>
              </w:rPr>
              <w:t>Middle School</w:t>
            </w:r>
          </w:p>
        </w:tc>
        <w:tc>
          <w:tcPr>
            <w:tcW w:w="2180" w:type="dxa"/>
            <w:tcBorders>
              <w:top w:val="nil"/>
              <w:left w:val="nil"/>
              <w:bottom w:val="nil"/>
              <w:right w:val="nil"/>
            </w:tcBorders>
            <w:shd w:val="clear" w:color="auto" w:fill="auto"/>
            <w:noWrap/>
            <w:vAlign w:val="center"/>
            <w:hideMark/>
          </w:tcPr>
          <w:p w14:paraId="72B9F6BA" w14:textId="77777777" w:rsidR="000F2460" w:rsidRPr="000F2460" w:rsidRDefault="000F2460" w:rsidP="000F2460">
            <w:pPr>
              <w:spacing w:after="0" w:line="240" w:lineRule="auto"/>
              <w:rPr>
                <w:rFonts w:ascii="Times New Roman" w:eastAsia="Times New Roman" w:hAnsi="Times New Roman" w:cs="Times New Roman"/>
                <w:color w:val="000000"/>
                <w:kern w:val="0"/>
                <w14:ligatures w14:val="none"/>
              </w:rPr>
            </w:pPr>
            <w:r w:rsidRPr="000F2460">
              <w:rPr>
                <w:rFonts w:ascii="Times New Roman" w:eastAsia="Times New Roman" w:hAnsi="Times New Roman" w:cs="Times New Roman"/>
                <w:color w:val="000000"/>
                <w:kern w:val="0"/>
                <w14:ligatures w14:val="none"/>
              </w:rPr>
              <w:t>0.95 (0.84, 1.07)</w:t>
            </w:r>
          </w:p>
        </w:tc>
        <w:tc>
          <w:tcPr>
            <w:tcW w:w="2180" w:type="dxa"/>
            <w:tcBorders>
              <w:top w:val="nil"/>
              <w:left w:val="nil"/>
              <w:bottom w:val="nil"/>
              <w:right w:val="nil"/>
            </w:tcBorders>
            <w:shd w:val="clear" w:color="auto" w:fill="auto"/>
            <w:noWrap/>
            <w:vAlign w:val="center"/>
            <w:hideMark/>
          </w:tcPr>
          <w:p w14:paraId="633B40EB" w14:textId="77777777" w:rsidR="000F2460" w:rsidRPr="000F2460" w:rsidRDefault="000F2460" w:rsidP="000F2460">
            <w:pPr>
              <w:spacing w:after="0" w:line="240" w:lineRule="auto"/>
              <w:rPr>
                <w:rFonts w:ascii="Times New Roman" w:eastAsia="Times New Roman" w:hAnsi="Times New Roman" w:cs="Times New Roman"/>
                <w:b/>
                <w:bCs/>
                <w:color w:val="000000"/>
                <w:kern w:val="0"/>
                <w14:ligatures w14:val="none"/>
              </w:rPr>
            </w:pPr>
            <w:r w:rsidRPr="000F2460">
              <w:rPr>
                <w:rFonts w:ascii="Times New Roman" w:eastAsia="Times New Roman" w:hAnsi="Times New Roman" w:cs="Times New Roman"/>
                <w:b/>
                <w:bCs/>
                <w:color w:val="000000"/>
                <w:kern w:val="0"/>
                <w14:ligatures w14:val="none"/>
              </w:rPr>
              <w:t>2.03 (1.74, 2.38)</w:t>
            </w:r>
          </w:p>
        </w:tc>
        <w:tc>
          <w:tcPr>
            <w:tcW w:w="2180" w:type="dxa"/>
            <w:tcBorders>
              <w:top w:val="nil"/>
              <w:left w:val="nil"/>
              <w:bottom w:val="nil"/>
              <w:right w:val="nil"/>
            </w:tcBorders>
            <w:shd w:val="clear" w:color="auto" w:fill="auto"/>
            <w:noWrap/>
            <w:vAlign w:val="center"/>
            <w:hideMark/>
          </w:tcPr>
          <w:p w14:paraId="7336613E" w14:textId="77777777" w:rsidR="000F2460" w:rsidRPr="000F2460" w:rsidRDefault="000F2460" w:rsidP="000F2460">
            <w:pPr>
              <w:spacing w:after="0" w:line="240" w:lineRule="auto"/>
              <w:rPr>
                <w:rFonts w:ascii="Times New Roman" w:eastAsia="Times New Roman" w:hAnsi="Times New Roman" w:cs="Times New Roman"/>
                <w:b/>
                <w:bCs/>
                <w:color w:val="000000"/>
                <w:kern w:val="0"/>
                <w14:ligatures w14:val="none"/>
              </w:rPr>
            </w:pPr>
            <w:r w:rsidRPr="000F2460">
              <w:rPr>
                <w:rFonts w:ascii="Times New Roman" w:eastAsia="Times New Roman" w:hAnsi="Times New Roman" w:cs="Times New Roman"/>
                <w:b/>
                <w:bCs/>
                <w:color w:val="000000"/>
                <w:kern w:val="0"/>
                <w14:ligatures w14:val="none"/>
              </w:rPr>
              <w:t>1.20 (1.06, 1.37)</w:t>
            </w:r>
          </w:p>
        </w:tc>
        <w:tc>
          <w:tcPr>
            <w:tcW w:w="2180" w:type="dxa"/>
            <w:tcBorders>
              <w:top w:val="nil"/>
              <w:left w:val="nil"/>
              <w:bottom w:val="nil"/>
              <w:right w:val="nil"/>
            </w:tcBorders>
            <w:shd w:val="clear" w:color="auto" w:fill="auto"/>
            <w:noWrap/>
            <w:vAlign w:val="center"/>
            <w:hideMark/>
          </w:tcPr>
          <w:p w14:paraId="083D7A9E" w14:textId="77777777" w:rsidR="000F2460" w:rsidRPr="000F2460" w:rsidRDefault="000F2460" w:rsidP="000F2460">
            <w:pPr>
              <w:spacing w:after="0" w:line="240" w:lineRule="auto"/>
              <w:rPr>
                <w:rFonts w:ascii="Times New Roman" w:eastAsia="Times New Roman" w:hAnsi="Times New Roman" w:cs="Times New Roman"/>
                <w:b/>
                <w:bCs/>
                <w:color w:val="000000"/>
                <w:kern w:val="0"/>
                <w14:ligatures w14:val="none"/>
              </w:rPr>
            </w:pPr>
            <w:r w:rsidRPr="000F2460">
              <w:rPr>
                <w:rFonts w:ascii="Times New Roman" w:eastAsia="Times New Roman" w:hAnsi="Times New Roman" w:cs="Times New Roman"/>
                <w:b/>
                <w:bCs/>
                <w:color w:val="000000"/>
                <w:kern w:val="0"/>
                <w14:ligatures w14:val="none"/>
              </w:rPr>
              <w:t>1.18 (1.02, 1.38)</w:t>
            </w:r>
          </w:p>
        </w:tc>
        <w:tc>
          <w:tcPr>
            <w:tcW w:w="2180" w:type="dxa"/>
            <w:tcBorders>
              <w:top w:val="nil"/>
              <w:left w:val="nil"/>
              <w:bottom w:val="nil"/>
              <w:right w:val="nil"/>
            </w:tcBorders>
            <w:shd w:val="clear" w:color="auto" w:fill="auto"/>
            <w:noWrap/>
            <w:vAlign w:val="center"/>
            <w:hideMark/>
          </w:tcPr>
          <w:p w14:paraId="3995B2E0" w14:textId="77777777" w:rsidR="000F2460" w:rsidRPr="000F2460" w:rsidRDefault="000F2460" w:rsidP="000F2460">
            <w:pPr>
              <w:spacing w:after="0" w:line="240" w:lineRule="auto"/>
              <w:rPr>
                <w:rFonts w:ascii="Times New Roman" w:eastAsia="Times New Roman" w:hAnsi="Times New Roman" w:cs="Times New Roman"/>
                <w:color w:val="000000"/>
                <w:kern w:val="0"/>
                <w14:ligatures w14:val="none"/>
              </w:rPr>
            </w:pPr>
            <w:r w:rsidRPr="000F2460">
              <w:rPr>
                <w:rFonts w:ascii="Times New Roman" w:eastAsia="Times New Roman" w:hAnsi="Times New Roman" w:cs="Times New Roman"/>
                <w:color w:val="000000"/>
                <w:kern w:val="0"/>
                <w14:ligatures w14:val="none"/>
              </w:rPr>
              <w:t>1.10 (0.94, 1.29)</w:t>
            </w:r>
          </w:p>
        </w:tc>
      </w:tr>
      <w:tr w:rsidR="000F2460" w:rsidRPr="000F2460" w14:paraId="43FD434D" w14:textId="77777777" w:rsidTr="000F2460">
        <w:trPr>
          <w:trHeight w:val="300"/>
        </w:trPr>
        <w:tc>
          <w:tcPr>
            <w:tcW w:w="2920" w:type="dxa"/>
            <w:gridSpan w:val="2"/>
            <w:tcBorders>
              <w:top w:val="nil"/>
              <w:left w:val="nil"/>
              <w:bottom w:val="nil"/>
              <w:right w:val="nil"/>
            </w:tcBorders>
            <w:shd w:val="clear" w:color="auto" w:fill="auto"/>
            <w:noWrap/>
            <w:vAlign w:val="center"/>
            <w:hideMark/>
          </w:tcPr>
          <w:p w14:paraId="668D5EBF" w14:textId="77777777" w:rsidR="000F2460" w:rsidRPr="000F2460" w:rsidRDefault="000F2460" w:rsidP="000F2460">
            <w:pPr>
              <w:spacing w:after="0" w:line="240" w:lineRule="auto"/>
              <w:rPr>
                <w:rFonts w:ascii="Times New Roman" w:eastAsia="Times New Roman" w:hAnsi="Times New Roman" w:cs="Times New Roman"/>
                <w:color w:val="000000"/>
                <w:kern w:val="0"/>
                <w14:ligatures w14:val="none"/>
              </w:rPr>
            </w:pPr>
            <w:r w:rsidRPr="000F2460">
              <w:rPr>
                <w:rFonts w:ascii="Times New Roman" w:eastAsia="Times New Roman" w:hAnsi="Times New Roman" w:cs="Times New Roman"/>
                <w:color w:val="000000"/>
                <w:kern w:val="0"/>
                <w14:ligatures w14:val="none"/>
              </w:rPr>
              <w:t>Urbanicity (reference: City)</w:t>
            </w:r>
          </w:p>
        </w:tc>
        <w:tc>
          <w:tcPr>
            <w:tcW w:w="2180" w:type="dxa"/>
            <w:tcBorders>
              <w:top w:val="nil"/>
              <w:left w:val="nil"/>
              <w:bottom w:val="nil"/>
              <w:right w:val="nil"/>
            </w:tcBorders>
            <w:shd w:val="clear" w:color="auto" w:fill="auto"/>
            <w:noWrap/>
            <w:vAlign w:val="center"/>
            <w:hideMark/>
          </w:tcPr>
          <w:p w14:paraId="5878B9F9" w14:textId="77777777" w:rsidR="000F2460" w:rsidRPr="000F2460" w:rsidRDefault="000F2460" w:rsidP="000F2460">
            <w:pPr>
              <w:spacing w:after="0" w:line="240" w:lineRule="auto"/>
              <w:rPr>
                <w:rFonts w:ascii="Times New Roman" w:eastAsia="Times New Roman" w:hAnsi="Times New Roman" w:cs="Times New Roman"/>
                <w:color w:val="000000"/>
                <w:kern w:val="0"/>
                <w14:ligatures w14:val="none"/>
              </w:rPr>
            </w:pPr>
          </w:p>
        </w:tc>
        <w:tc>
          <w:tcPr>
            <w:tcW w:w="2180" w:type="dxa"/>
            <w:tcBorders>
              <w:top w:val="nil"/>
              <w:left w:val="nil"/>
              <w:bottom w:val="nil"/>
              <w:right w:val="nil"/>
            </w:tcBorders>
            <w:shd w:val="clear" w:color="auto" w:fill="auto"/>
            <w:noWrap/>
            <w:vAlign w:val="center"/>
            <w:hideMark/>
          </w:tcPr>
          <w:p w14:paraId="2A837793" w14:textId="77777777" w:rsidR="000F2460" w:rsidRPr="000F2460" w:rsidRDefault="000F2460" w:rsidP="000F2460">
            <w:pPr>
              <w:spacing w:after="0" w:line="240" w:lineRule="auto"/>
              <w:rPr>
                <w:rFonts w:ascii="Times New Roman" w:eastAsia="Times New Roman" w:hAnsi="Times New Roman" w:cs="Times New Roman"/>
                <w:kern w:val="0"/>
                <w:sz w:val="20"/>
                <w:szCs w:val="20"/>
                <w14:ligatures w14:val="none"/>
              </w:rPr>
            </w:pPr>
          </w:p>
        </w:tc>
        <w:tc>
          <w:tcPr>
            <w:tcW w:w="2180" w:type="dxa"/>
            <w:tcBorders>
              <w:top w:val="nil"/>
              <w:left w:val="nil"/>
              <w:bottom w:val="nil"/>
              <w:right w:val="nil"/>
            </w:tcBorders>
            <w:shd w:val="clear" w:color="auto" w:fill="auto"/>
            <w:noWrap/>
            <w:vAlign w:val="center"/>
            <w:hideMark/>
          </w:tcPr>
          <w:p w14:paraId="108F0E62" w14:textId="77777777" w:rsidR="000F2460" w:rsidRPr="000F2460" w:rsidRDefault="000F2460" w:rsidP="000F2460">
            <w:pPr>
              <w:spacing w:after="0" w:line="240" w:lineRule="auto"/>
              <w:rPr>
                <w:rFonts w:ascii="Times New Roman" w:eastAsia="Times New Roman" w:hAnsi="Times New Roman" w:cs="Times New Roman"/>
                <w:kern w:val="0"/>
                <w:sz w:val="20"/>
                <w:szCs w:val="20"/>
                <w14:ligatures w14:val="none"/>
              </w:rPr>
            </w:pPr>
          </w:p>
        </w:tc>
        <w:tc>
          <w:tcPr>
            <w:tcW w:w="2180" w:type="dxa"/>
            <w:tcBorders>
              <w:top w:val="nil"/>
              <w:left w:val="nil"/>
              <w:bottom w:val="nil"/>
              <w:right w:val="nil"/>
            </w:tcBorders>
            <w:shd w:val="clear" w:color="auto" w:fill="auto"/>
            <w:noWrap/>
            <w:vAlign w:val="center"/>
            <w:hideMark/>
          </w:tcPr>
          <w:p w14:paraId="5B27801F" w14:textId="77777777" w:rsidR="000F2460" w:rsidRPr="000F2460" w:rsidRDefault="000F2460" w:rsidP="000F2460">
            <w:pPr>
              <w:spacing w:after="0" w:line="240" w:lineRule="auto"/>
              <w:rPr>
                <w:rFonts w:ascii="Times New Roman" w:eastAsia="Times New Roman" w:hAnsi="Times New Roman" w:cs="Times New Roman"/>
                <w:kern w:val="0"/>
                <w:sz w:val="20"/>
                <w:szCs w:val="20"/>
                <w14:ligatures w14:val="none"/>
              </w:rPr>
            </w:pPr>
          </w:p>
        </w:tc>
        <w:tc>
          <w:tcPr>
            <w:tcW w:w="2180" w:type="dxa"/>
            <w:tcBorders>
              <w:top w:val="nil"/>
              <w:left w:val="nil"/>
              <w:bottom w:val="nil"/>
              <w:right w:val="nil"/>
            </w:tcBorders>
            <w:shd w:val="clear" w:color="auto" w:fill="auto"/>
            <w:noWrap/>
            <w:vAlign w:val="center"/>
            <w:hideMark/>
          </w:tcPr>
          <w:p w14:paraId="156AF9C9" w14:textId="77777777" w:rsidR="000F2460" w:rsidRPr="000F2460" w:rsidRDefault="000F2460" w:rsidP="000F2460">
            <w:pPr>
              <w:spacing w:after="0" w:line="240" w:lineRule="auto"/>
              <w:rPr>
                <w:rFonts w:ascii="Times New Roman" w:eastAsia="Times New Roman" w:hAnsi="Times New Roman" w:cs="Times New Roman"/>
                <w:kern w:val="0"/>
                <w:sz w:val="20"/>
                <w:szCs w:val="20"/>
                <w14:ligatures w14:val="none"/>
              </w:rPr>
            </w:pPr>
          </w:p>
        </w:tc>
      </w:tr>
      <w:tr w:rsidR="000F2460" w:rsidRPr="000F2460" w14:paraId="4C7C9E9E" w14:textId="77777777" w:rsidTr="000F2460">
        <w:trPr>
          <w:trHeight w:val="300"/>
        </w:trPr>
        <w:tc>
          <w:tcPr>
            <w:tcW w:w="380" w:type="dxa"/>
            <w:tcBorders>
              <w:top w:val="nil"/>
              <w:left w:val="nil"/>
              <w:bottom w:val="nil"/>
              <w:right w:val="nil"/>
            </w:tcBorders>
            <w:shd w:val="clear" w:color="auto" w:fill="auto"/>
            <w:noWrap/>
            <w:vAlign w:val="center"/>
            <w:hideMark/>
          </w:tcPr>
          <w:p w14:paraId="660BAC0C" w14:textId="77777777" w:rsidR="000F2460" w:rsidRPr="000F2460" w:rsidRDefault="000F2460" w:rsidP="000F2460">
            <w:pPr>
              <w:spacing w:after="0" w:line="240" w:lineRule="auto"/>
              <w:rPr>
                <w:rFonts w:ascii="Times New Roman" w:eastAsia="Times New Roman" w:hAnsi="Times New Roman" w:cs="Times New Roman"/>
                <w:kern w:val="0"/>
                <w:sz w:val="20"/>
                <w:szCs w:val="20"/>
                <w14:ligatures w14:val="none"/>
              </w:rPr>
            </w:pPr>
          </w:p>
        </w:tc>
        <w:tc>
          <w:tcPr>
            <w:tcW w:w="2540" w:type="dxa"/>
            <w:tcBorders>
              <w:top w:val="nil"/>
              <w:left w:val="nil"/>
              <w:bottom w:val="nil"/>
              <w:right w:val="nil"/>
            </w:tcBorders>
            <w:shd w:val="clear" w:color="auto" w:fill="auto"/>
            <w:noWrap/>
            <w:vAlign w:val="center"/>
            <w:hideMark/>
          </w:tcPr>
          <w:p w14:paraId="68D448B6" w14:textId="77777777" w:rsidR="000F2460" w:rsidRPr="000F2460" w:rsidRDefault="000F2460" w:rsidP="000F2460">
            <w:pPr>
              <w:spacing w:after="0" w:line="240" w:lineRule="auto"/>
              <w:rPr>
                <w:rFonts w:ascii="Times New Roman" w:eastAsia="Times New Roman" w:hAnsi="Times New Roman" w:cs="Times New Roman"/>
                <w:color w:val="000000"/>
                <w:kern w:val="0"/>
                <w14:ligatures w14:val="none"/>
              </w:rPr>
            </w:pPr>
            <w:r w:rsidRPr="000F2460">
              <w:rPr>
                <w:rFonts w:ascii="Times New Roman" w:eastAsia="Times New Roman" w:hAnsi="Times New Roman" w:cs="Times New Roman"/>
                <w:color w:val="000000"/>
                <w:kern w:val="0"/>
                <w14:ligatures w14:val="none"/>
              </w:rPr>
              <w:t>Suburb</w:t>
            </w:r>
          </w:p>
        </w:tc>
        <w:tc>
          <w:tcPr>
            <w:tcW w:w="2180" w:type="dxa"/>
            <w:tcBorders>
              <w:top w:val="nil"/>
              <w:left w:val="nil"/>
              <w:bottom w:val="nil"/>
              <w:right w:val="nil"/>
            </w:tcBorders>
            <w:shd w:val="clear" w:color="auto" w:fill="auto"/>
            <w:noWrap/>
            <w:vAlign w:val="center"/>
            <w:hideMark/>
          </w:tcPr>
          <w:p w14:paraId="32F64DBA" w14:textId="77777777" w:rsidR="000F2460" w:rsidRPr="000F2460" w:rsidRDefault="000F2460" w:rsidP="000F2460">
            <w:pPr>
              <w:spacing w:after="0" w:line="240" w:lineRule="auto"/>
              <w:rPr>
                <w:rFonts w:ascii="Times New Roman" w:eastAsia="Times New Roman" w:hAnsi="Times New Roman" w:cs="Times New Roman"/>
                <w:b/>
                <w:bCs/>
                <w:color w:val="000000"/>
                <w:kern w:val="0"/>
                <w14:ligatures w14:val="none"/>
              </w:rPr>
            </w:pPr>
            <w:r w:rsidRPr="000F2460">
              <w:rPr>
                <w:rFonts w:ascii="Times New Roman" w:eastAsia="Times New Roman" w:hAnsi="Times New Roman" w:cs="Times New Roman"/>
                <w:b/>
                <w:bCs/>
                <w:color w:val="000000"/>
                <w:kern w:val="0"/>
                <w14:ligatures w14:val="none"/>
              </w:rPr>
              <w:t>1.26 (1.02, 1.54)</w:t>
            </w:r>
          </w:p>
        </w:tc>
        <w:tc>
          <w:tcPr>
            <w:tcW w:w="2180" w:type="dxa"/>
            <w:tcBorders>
              <w:top w:val="nil"/>
              <w:left w:val="nil"/>
              <w:bottom w:val="nil"/>
              <w:right w:val="nil"/>
            </w:tcBorders>
            <w:shd w:val="clear" w:color="auto" w:fill="auto"/>
            <w:noWrap/>
            <w:vAlign w:val="center"/>
            <w:hideMark/>
          </w:tcPr>
          <w:p w14:paraId="2E10A9B8" w14:textId="77777777" w:rsidR="000F2460" w:rsidRPr="000F2460" w:rsidRDefault="000F2460" w:rsidP="000F2460">
            <w:pPr>
              <w:spacing w:after="0" w:line="240" w:lineRule="auto"/>
              <w:rPr>
                <w:rFonts w:ascii="Times New Roman" w:eastAsia="Times New Roman" w:hAnsi="Times New Roman" w:cs="Times New Roman"/>
                <w:color w:val="000000"/>
                <w:kern w:val="0"/>
                <w14:ligatures w14:val="none"/>
              </w:rPr>
            </w:pPr>
            <w:r w:rsidRPr="000F2460">
              <w:rPr>
                <w:rFonts w:ascii="Times New Roman" w:eastAsia="Times New Roman" w:hAnsi="Times New Roman" w:cs="Times New Roman"/>
                <w:color w:val="000000"/>
                <w:kern w:val="0"/>
                <w14:ligatures w14:val="none"/>
              </w:rPr>
              <w:t>0.89 (0.66, 1.20)</w:t>
            </w:r>
          </w:p>
        </w:tc>
        <w:tc>
          <w:tcPr>
            <w:tcW w:w="2180" w:type="dxa"/>
            <w:tcBorders>
              <w:top w:val="nil"/>
              <w:left w:val="nil"/>
              <w:bottom w:val="nil"/>
              <w:right w:val="nil"/>
            </w:tcBorders>
            <w:shd w:val="clear" w:color="auto" w:fill="auto"/>
            <w:noWrap/>
            <w:vAlign w:val="center"/>
            <w:hideMark/>
          </w:tcPr>
          <w:p w14:paraId="504BC6D1" w14:textId="77777777" w:rsidR="000F2460" w:rsidRPr="000F2460" w:rsidRDefault="000F2460" w:rsidP="000F2460">
            <w:pPr>
              <w:spacing w:after="0" w:line="240" w:lineRule="auto"/>
              <w:rPr>
                <w:rFonts w:ascii="Times New Roman" w:eastAsia="Times New Roman" w:hAnsi="Times New Roman" w:cs="Times New Roman"/>
                <w:color w:val="000000"/>
                <w:kern w:val="0"/>
                <w14:ligatures w14:val="none"/>
              </w:rPr>
            </w:pPr>
            <w:r w:rsidRPr="000F2460">
              <w:rPr>
                <w:rFonts w:ascii="Times New Roman" w:eastAsia="Times New Roman" w:hAnsi="Times New Roman" w:cs="Times New Roman"/>
                <w:color w:val="000000"/>
                <w:kern w:val="0"/>
                <w14:ligatures w14:val="none"/>
              </w:rPr>
              <w:t>1.17 (0.92, 1.48)</w:t>
            </w:r>
          </w:p>
        </w:tc>
        <w:tc>
          <w:tcPr>
            <w:tcW w:w="2180" w:type="dxa"/>
            <w:tcBorders>
              <w:top w:val="nil"/>
              <w:left w:val="nil"/>
              <w:bottom w:val="nil"/>
              <w:right w:val="nil"/>
            </w:tcBorders>
            <w:shd w:val="clear" w:color="auto" w:fill="auto"/>
            <w:noWrap/>
            <w:vAlign w:val="center"/>
            <w:hideMark/>
          </w:tcPr>
          <w:p w14:paraId="06172B01" w14:textId="77777777" w:rsidR="000F2460" w:rsidRPr="000F2460" w:rsidRDefault="000F2460" w:rsidP="000F2460">
            <w:pPr>
              <w:spacing w:after="0" w:line="240" w:lineRule="auto"/>
              <w:rPr>
                <w:rFonts w:ascii="Times New Roman" w:eastAsia="Times New Roman" w:hAnsi="Times New Roman" w:cs="Times New Roman"/>
                <w:color w:val="000000"/>
                <w:kern w:val="0"/>
                <w14:ligatures w14:val="none"/>
              </w:rPr>
            </w:pPr>
            <w:r w:rsidRPr="000F2460">
              <w:rPr>
                <w:rFonts w:ascii="Times New Roman" w:eastAsia="Times New Roman" w:hAnsi="Times New Roman" w:cs="Times New Roman"/>
                <w:color w:val="000000"/>
                <w:kern w:val="0"/>
                <w14:ligatures w14:val="none"/>
              </w:rPr>
              <w:t>0.89 (0.63, 1.27)</w:t>
            </w:r>
          </w:p>
        </w:tc>
        <w:tc>
          <w:tcPr>
            <w:tcW w:w="2180" w:type="dxa"/>
            <w:tcBorders>
              <w:top w:val="nil"/>
              <w:left w:val="nil"/>
              <w:bottom w:val="nil"/>
              <w:right w:val="nil"/>
            </w:tcBorders>
            <w:shd w:val="clear" w:color="auto" w:fill="auto"/>
            <w:noWrap/>
            <w:vAlign w:val="center"/>
            <w:hideMark/>
          </w:tcPr>
          <w:p w14:paraId="41D96821" w14:textId="77777777" w:rsidR="000F2460" w:rsidRPr="000F2460" w:rsidRDefault="000F2460" w:rsidP="000F2460">
            <w:pPr>
              <w:spacing w:after="0" w:line="240" w:lineRule="auto"/>
              <w:rPr>
                <w:rFonts w:ascii="Times New Roman" w:eastAsia="Times New Roman" w:hAnsi="Times New Roman" w:cs="Times New Roman"/>
                <w:color w:val="000000"/>
                <w:kern w:val="0"/>
                <w14:ligatures w14:val="none"/>
              </w:rPr>
            </w:pPr>
            <w:r w:rsidRPr="000F2460">
              <w:rPr>
                <w:rFonts w:ascii="Times New Roman" w:eastAsia="Times New Roman" w:hAnsi="Times New Roman" w:cs="Times New Roman"/>
                <w:color w:val="000000"/>
                <w:kern w:val="0"/>
                <w14:ligatures w14:val="none"/>
              </w:rPr>
              <w:t>1.20 (0.91, 1.60)</w:t>
            </w:r>
          </w:p>
        </w:tc>
      </w:tr>
      <w:tr w:rsidR="000F2460" w:rsidRPr="000F2460" w14:paraId="6A13DFA3" w14:textId="77777777" w:rsidTr="000F2460">
        <w:trPr>
          <w:trHeight w:val="300"/>
        </w:trPr>
        <w:tc>
          <w:tcPr>
            <w:tcW w:w="380" w:type="dxa"/>
            <w:tcBorders>
              <w:top w:val="nil"/>
              <w:left w:val="nil"/>
              <w:bottom w:val="nil"/>
              <w:right w:val="nil"/>
            </w:tcBorders>
            <w:shd w:val="clear" w:color="auto" w:fill="auto"/>
            <w:noWrap/>
            <w:vAlign w:val="center"/>
            <w:hideMark/>
          </w:tcPr>
          <w:p w14:paraId="63DDEB10" w14:textId="77777777" w:rsidR="000F2460" w:rsidRPr="000F2460" w:rsidRDefault="000F2460" w:rsidP="000F2460">
            <w:pPr>
              <w:spacing w:after="0" w:line="240" w:lineRule="auto"/>
              <w:rPr>
                <w:rFonts w:ascii="Times New Roman" w:eastAsia="Times New Roman" w:hAnsi="Times New Roman" w:cs="Times New Roman"/>
                <w:color w:val="000000"/>
                <w:kern w:val="0"/>
                <w14:ligatures w14:val="none"/>
              </w:rPr>
            </w:pPr>
          </w:p>
        </w:tc>
        <w:tc>
          <w:tcPr>
            <w:tcW w:w="2540" w:type="dxa"/>
            <w:tcBorders>
              <w:top w:val="nil"/>
              <w:left w:val="nil"/>
              <w:bottom w:val="nil"/>
              <w:right w:val="nil"/>
            </w:tcBorders>
            <w:shd w:val="clear" w:color="auto" w:fill="auto"/>
            <w:noWrap/>
            <w:vAlign w:val="center"/>
            <w:hideMark/>
          </w:tcPr>
          <w:p w14:paraId="538FB295" w14:textId="77777777" w:rsidR="000F2460" w:rsidRPr="000F2460" w:rsidRDefault="000F2460" w:rsidP="000F2460">
            <w:pPr>
              <w:spacing w:after="0" w:line="240" w:lineRule="auto"/>
              <w:rPr>
                <w:rFonts w:ascii="Times New Roman" w:eastAsia="Times New Roman" w:hAnsi="Times New Roman" w:cs="Times New Roman"/>
                <w:color w:val="000000"/>
                <w:kern w:val="0"/>
                <w14:ligatures w14:val="none"/>
              </w:rPr>
            </w:pPr>
            <w:r w:rsidRPr="000F2460">
              <w:rPr>
                <w:rFonts w:ascii="Times New Roman" w:eastAsia="Times New Roman" w:hAnsi="Times New Roman" w:cs="Times New Roman"/>
                <w:color w:val="000000"/>
                <w:kern w:val="0"/>
                <w14:ligatures w14:val="none"/>
              </w:rPr>
              <w:t>Town</w:t>
            </w:r>
          </w:p>
        </w:tc>
        <w:tc>
          <w:tcPr>
            <w:tcW w:w="2180" w:type="dxa"/>
            <w:tcBorders>
              <w:top w:val="nil"/>
              <w:left w:val="nil"/>
              <w:bottom w:val="nil"/>
              <w:right w:val="nil"/>
            </w:tcBorders>
            <w:shd w:val="clear" w:color="auto" w:fill="auto"/>
            <w:noWrap/>
            <w:vAlign w:val="center"/>
            <w:hideMark/>
          </w:tcPr>
          <w:p w14:paraId="4AC2DBF0" w14:textId="77777777" w:rsidR="000F2460" w:rsidRPr="000F2460" w:rsidRDefault="000F2460" w:rsidP="000F2460">
            <w:pPr>
              <w:spacing w:after="0" w:line="240" w:lineRule="auto"/>
              <w:rPr>
                <w:rFonts w:ascii="Times New Roman" w:eastAsia="Times New Roman" w:hAnsi="Times New Roman" w:cs="Times New Roman"/>
                <w:color w:val="000000"/>
                <w:kern w:val="0"/>
                <w14:ligatures w14:val="none"/>
              </w:rPr>
            </w:pPr>
            <w:r w:rsidRPr="000F2460">
              <w:rPr>
                <w:rFonts w:ascii="Times New Roman" w:eastAsia="Times New Roman" w:hAnsi="Times New Roman" w:cs="Times New Roman"/>
                <w:color w:val="000000"/>
                <w:kern w:val="0"/>
                <w14:ligatures w14:val="none"/>
              </w:rPr>
              <w:t>1.24 (0.97, 1.57)</w:t>
            </w:r>
          </w:p>
        </w:tc>
        <w:tc>
          <w:tcPr>
            <w:tcW w:w="2180" w:type="dxa"/>
            <w:tcBorders>
              <w:top w:val="nil"/>
              <w:left w:val="nil"/>
              <w:bottom w:val="nil"/>
              <w:right w:val="nil"/>
            </w:tcBorders>
            <w:shd w:val="clear" w:color="auto" w:fill="auto"/>
            <w:noWrap/>
            <w:vAlign w:val="center"/>
            <w:hideMark/>
          </w:tcPr>
          <w:p w14:paraId="307C6FEA" w14:textId="77777777" w:rsidR="000F2460" w:rsidRPr="000F2460" w:rsidRDefault="000F2460" w:rsidP="000F2460">
            <w:pPr>
              <w:spacing w:after="0" w:line="240" w:lineRule="auto"/>
              <w:rPr>
                <w:rFonts w:ascii="Times New Roman" w:eastAsia="Times New Roman" w:hAnsi="Times New Roman" w:cs="Times New Roman"/>
                <w:color w:val="000000"/>
                <w:kern w:val="0"/>
                <w14:ligatures w14:val="none"/>
              </w:rPr>
            </w:pPr>
            <w:r w:rsidRPr="000F2460">
              <w:rPr>
                <w:rFonts w:ascii="Times New Roman" w:eastAsia="Times New Roman" w:hAnsi="Times New Roman" w:cs="Times New Roman"/>
                <w:color w:val="000000"/>
                <w:kern w:val="0"/>
                <w14:ligatures w14:val="none"/>
              </w:rPr>
              <w:t>1.04 (0.74, 1.47)</w:t>
            </w:r>
          </w:p>
        </w:tc>
        <w:tc>
          <w:tcPr>
            <w:tcW w:w="2180" w:type="dxa"/>
            <w:tcBorders>
              <w:top w:val="nil"/>
              <w:left w:val="nil"/>
              <w:bottom w:val="nil"/>
              <w:right w:val="nil"/>
            </w:tcBorders>
            <w:shd w:val="clear" w:color="auto" w:fill="auto"/>
            <w:noWrap/>
            <w:vAlign w:val="center"/>
            <w:hideMark/>
          </w:tcPr>
          <w:p w14:paraId="30DE22CD" w14:textId="77777777" w:rsidR="000F2460" w:rsidRPr="000F2460" w:rsidRDefault="000F2460" w:rsidP="000F2460">
            <w:pPr>
              <w:spacing w:after="0" w:line="240" w:lineRule="auto"/>
              <w:rPr>
                <w:rFonts w:ascii="Times New Roman" w:eastAsia="Times New Roman" w:hAnsi="Times New Roman" w:cs="Times New Roman"/>
                <w:color w:val="000000"/>
                <w:kern w:val="0"/>
                <w14:ligatures w14:val="none"/>
              </w:rPr>
            </w:pPr>
            <w:r w:rsidRPr="000F2460">
              <w:rPr>
                <w:rFonts w:ascii="Times New Roman" w:eastAsia="Times New Roman" w:hAnsi="Times New Roman" w:cs="Times New Roman"/>
                <w:color w:val="000000"/>
                <w:kern w:val="0"/>
                <w14:ligatures w14:val="none"/>
              </w:rPr>
              <w:t>1.12 (0.85, 1.47)</w:t>
            </w:r>
          </w:p>
        </w:tc>
        <w:tc>
          <w:tcPr>
            <w:tcW w:w="2180" w:type="dxa"/>
            <w:tcBorders>
              <w:top w:val="nil"/>
              <w:left w:val="nil"/>
              <w:bottom w:val="nil"/>
              <w:right w:val="nil"/>
            </w:tcBorders>
            <w:shd w:val="clear" w:color="auto" w:fill="auto"/>
            <w:noWrap/>
            <w:vAlign w:val="center"/>
            <w:hideMark/>
          </w:tcPr>
          <w:p w14:paraId="54E9CE31" w14:textId="77777777" w:rsidR="000F2460" w:rsidRPr="000F2460" w:rsidRDefault="000F2460" w:rsidP="000F2460">
            <w:pPr>
              <w:spacing w:after="0" w:line="240" w:lineRule="auto"/>
              <w:rPr>
                <w:rFonts w:ascii="Times New Roman" w:eastAsia="Times New Roman" w:hAnsi="Times New Roman" w:cs="Times New Roman"/>
                <w:color w:val="000000"/>
                <w:kern w:val="0"/>
                <w14:ligatures w14:val="none"/>
              </w:rPr>
            </w:pPr>
            <w:r w:rsidRPr="000F2460">
              <w:rPr>
                <w:rFonts w:ascii="Times New Roman" w:eastAsia="Times New Roman" w:hAnsi="Times New Roman" w:cs="Times New Roman"/>
                <w:color w:val="000000"/>
                <w:kern w:val="0"/>
                <w14:ligatures w14:val="none"/>
              </w:rPr>
              <w:t>1.02 (0.69, 1.52)</w:t>
            </w:r>
          </w:p>
        </w:tc>
        <w:tc>
          <w:tcPr>
            <w:tcW w:w="2180" w:type="dxa"/>
            <w:tcBorders>
              <w:top w:val="nil"/>
              <w:left w:val="nil"/>
              <w:bottom w:val="nil"/>
              <w:right w:val="nil"/>
            </w:tcBorders>
            <w:shd w:val="clear" w:color="auto" w:fill="auto"/>
            <w:noWrap/>
            <w:vAlign w:val="center"/>
            <w:hideMark/>
          </w:tcPr>
          <w:p w14:paraId="2897FEBA" w14:textId="77777777" w:rsidR="000F2460" w:rsidRPr="000F2460" w:rsidRDefault="000F2460" w:rsidP="000F2460">
            <w:pPr>
              <w:spacing w:after="0" w:line="240" w:lineRule="auto"/>
              <w:rPr>
                <w:rFonts w:ascii="Times New Roman" w:eastAsia="Times New Roman" w:hAnsi="Times New Roman" w:cs="Times New Roman"/>
                <w:color w:val="000000"/>
                <w:kern w:val="0"/>
                <w14:ligatures w14:val="none"/>
              </w:rPr>
            </w:pPr>
            <w:r w:rsidRPr="000F2460">
              <w:rPr>
                <w:rFonts w:ascii="Times New Roman" w:eastAsia="Times New Roman" w:hAnsi="Times New Roman" w:cs="Times New Roman"/>
                <w:color w:val="000000"/>
                <w:kern w:val="0"/>
                <w14:ligatures w14:val="none"/>
              </w:rPr>
              <w:t>1.14 (0.82, 1.60)</w:t>
            </w:r>
          </w:p>
        </w:tc>
      </w:tr>
      <w:tr w:rsidR="000F2460" w:rsidRPr="000F2460" w14:paraId="14D8AC74" w14:textId="77777777" w:rsidTr="000F2460">
        <w:trPr>
          <w:trHeight w:val="300"/>
        </w:trPr>
        <w:tc>
          <w:tcPr>
            <w:tcW w:w="380" w:type="dxa"/>
            <w:tcBorders>
              <w:top w:val="nil"/>
              <w:left w:val="nil"/>
              <w:bottom w:val="nil"/>
              <w:right w:val="nil"/>
            </w:tcBorders>
            <w:shd w:val="clear" w:color="auto" w:fill="auto"/>
            <w:noWrap/>
            <w:vAlign w:val="center"/>
            <w:hideMark/>
          </w:tcPr>
          <w:p w14:paraId="177767A7" w14:textId="77777777" w:rsidR="000F2460" w:rsidRPr="000F2460" w:rsidRDefault="000F2460" w:rsidP="000F2460">
            <w:pPr>
              <w:spacing w:after="0" w:line="240" w:lineRule="auto"/>
              <w:rPr>
                <w:rFonts w:ascii="Times New Roman" w:eastAsia="Times New Roman" w:hAnsi="Times New Roman" w:cs="Times New Roman"/>
                <w:color w:val="000000"/>
                <w:kern w:val="0"/>
                <w14:ligatures w14:val="none"/>
              </w:rPr>
            </w:pPr>
          </w:p>
        </w:tc>
        <w:tc>
          <w:tcPr>
            <w:tcW w:w="2540" w:type="dxa"/>
            <w:tcBorders>
              <w:top w:val="nil"/>
              <w:left w:val="nil"/>
              <w:bottom w:val="nil"/>
              <w:right w:val="nil"/>
            </w:tcBorders>
            <w:shd w:val="clear" w:color="auto" w:fill="auto"/>
            <w:noWrap/>
            <w:vAlign w:val="center"/>
            <w:hideMark/>
          </w:tcPr>
          <w:p w14:paraId="5AD039AC" w14:textId="77777777" w:rsidR="000F2460" w:rsidRPr="000F2460" w:rsidRDefault="000F2460" w:rsidP="000F2460">
            <w:pPr>
              <w:spacing w:after="0" w:line="240" w:lineRule="auto"/>
              <w:rPr>
                <w:rFonts w:ascii="Times New Roman" w:eastAsia="Times New Roman" w:hAnsi="Times New Roman" w:cs="Times New Roman"/>
                <w:color w:val="000000"/>
                <w:kern w:val="0"/>
                <w14:ligatures w14:val="none"/>
              </w:rPr>
            </w:pPr>
            <w:r w:rsidRPr="000F2460">
              <w:rPr>
                <w:rFonts w:ascii="Times New Roman" w:eastAsia="Times New Roman" w:hAnsi="Times New Roman" w:cs="Times New Roman"/>
                <w:color w:val="000000"/>
                <w:kern w:val="0"/>
                <w14:ligatures w14:val="none"/>
              </w:rPr>
              <w:t>Rural</w:t>
            </w:r>
          </w:p>
        </w:tc>
        <w:tc>
          <w:tcPr>
            <w:tcW w:w="2180" w:type="dxa"/>
            <w:tcBorders>
              <w:top w:val="nil"/>
              <w:left w:val="nil"/>
              <w:bottom w:val="nil"/>
              <w:right w:val="nil"/>
            </w:tcBorders>
            <w:shd w:val="clear" w:color="auto" w:fill="auto"/>
            <w:noWrap/>
            <w:vAlign w:val="center"/>
            <w:hideMark/>
          </w:tcPr>
          <w:p w14:paraId="01416AAF" w14:textId="77777777" w:rsidR="000F2460" w:rsidRPr="000F2460" w:rsidRDefault="000F2460" w:rsidP="000F2460">
            <w:pPr>
              <w:spacing w:after="0" w:line="240" w:lineRule="auto"/>
              <w:rPr>
                <w:rFonts w:ascii="Times New Roman" w:eastAsia="Times New Roman" w:hAnsi="Times New Roman" w:cs="Times New Roman"/>
                <w:color w:val="000000"/>
                <w:kern w:val="0"/>
                <w14:ligatures w14:val="none"/>
              </w:rPr>
            </w:pPr>
            <w:r w:rsidRPr="000F2460">
              <w:rPr>
                <w:rFonts w:ascii="Times New Roman" w:eastAsia="Times New Roman" w:hAnsi="Times New Roman" w:cs="Times New Roman"/>
                <w:color w:val="000000"/>
                <w:kern w:val="0"/>
                <w14:ligatures w14:val="none"/>
              </w:rPr>
              <w:t>1.05 (0.85, 1.30)</w:t>
            </w:r>
          </w:p>
        </w:tc>
        <w:tc>
          <w:tcPr>
            <w:tcW w:w="2180" w:type="dxa"/>
            <w:tcBorders>
              <w:top w:val="nil"/>
              <w:left w:val="nil"/>
              <w:bottom w:val="nil"/>
              <w:right w:val="nil"/>
            </w:tcBorders>
            <w:shd w:val="clear" w:color="auto" w:fill="auto"/>
            <w:noWrap/>
            <w:vAlign w:val="center"/>
            <w:hideMark/>
          </w:tcPr>
          <w:p w14:paraId="45A65DF7" w14:textId="77777777" w:rsidR="000F2460" w:rsidRPr="000F2460" w:rsidRDefault="000F2460" w:rsidP="000F2460">
            <w:pPr>
              <w:spacing w:after="0" w:line="240" w:lineRule="auto"/>
              <w:rPr>
                <w:rFonts w:ascii="Times New Roman" w:eastAsia="Times New Roman" w:hAnsi="Times New Roman" w:cs="Times New Roman"/>
                <w:color w:val="000000"/>
                <w:kern w:val="0"/>
                <w14:ligatures w14:val="none"/>
              </w:rPr>
            </w:pPr>
            <w:r w:rsidRPr="000F2460">
              <w:rPr>
                <w:rFonts w:ascii="Times New Roman" w:eastAsia="Times New Roman" w:hAnsi="Times New Roman" w:cs="Times New Roman"/>
                <w:color w:val="000000"/>
                <w:kern w:val="0"/>
                <w14:ligatures w14:val="none"/>
              </w:rPr>
              <w:t>0.90 (0.66, 1.24)</w:t>
            </w:r>
          </w:p>
        </w:tc>
        <w:tc>
          <w:tcPr>
            <w:tcW w:w="2180" w:type="dxa"/>
            <w:tcBorders>
              <w:top w:val="nil"/>
              <w:left w:val="nil"/>
              <w:bottom w:val="nil"/>
              <w:right w:val="nil"/>
            </w:tcBorders>
            <w:shd w:val="clear" w:color="auto" w:fill="auto"/>
            <w:noWrap/>
            <w:vAlign w:val="center"/>
            <w:hideMark/>
          </w:tcPr>
          <w:p w14:paraId="1A6FB4E2" w14:textId="77777777" w:rsidR="000F2460" w:rsidRPr="000F2460" w:rsidRDefault="000F2460" w:rsidP="000F2460">
            <w:pPr>
              <w:spacing w:after="0" w:line="240" w:lineRule="auto"/>
              <w:rPr>
                <w:rFonts w:ascii="Times New Roman" w:eastAsia="Times New Roman" w:hAnsi="Times New Roman" w:cs="Times New Roman"/>
                <w:color w:val="000000"/>
                <w:kern w:val="0"/>
                <w14:ligatures w14:val="none"/>
              </w:rPr>
            </w:pPr>
            <w:r w:rsidRPr="000F2460">
              <w:rPr>
                <w:rFonts w:ascii="Times New Roman" w:eastAsia="Times New Roman" w:hAnsi="Times New Roman" w:cs="Times New Roman"/>
                <w:color w:val="000000"/>
                <w:kern w:val="0"/>
                <w14:ligatures w14:val="none"/>
              </w:rPr>
              <w:t>0.96 (0.75, 1.23)</w:t>
            </w:r>
          </w:p>
        </w:tc>
        <w:tc>
          <w:tcPr>
            <w:tcW w:w="2180" w:type="dxa"/>
            <w:tcBorders>
              <w:top w:val="nil"/>
              <w:left w:val="nil"/>
              <w:bottom w:val="nil"/>
              <w:right w:val="nil"/>
            </w:tcBorders>
            <w:shd w:val="clear" w:color="auto" w:fill="auto"/>
            <w:noWrap/>
            <w:vAlign w:val="center"/>
            <w:hideMark/>
          </w:tcPr>
          <w:p w14:paraId="4A7B1379" w14:textId="77777777" w:rsidR="000F2460" w:rsidRPr="000F2460" w:rsidRDefault="000F2460" w:rsidP="000F2460">
            <w:pPr>
              <w:spacing w:after="0" w:line="240" w:lineRule="auto"/>
              <w:rPr>
                <w:rFonts w:ascii="Times New Roman" w:eastAsia="Times New Roman" w:hAnsi="Times New Roman" w:cs="Times New Roman"/>
                <w:color w:val="000000"/>
                <w:kern w:val="0"/>
                <w14:ligatures w14:val="none"/>
              </w:rPr>
            </w:pPr>
            <w:r w:rsidRPr="000F2460">
              <w:rPr>
                <w:rFonts w:ascii="Times New Roman" w:eastAsia="Times New Roman" w:hAnsi="Times New Roman" w:cs="Times New Roman"/>
                <w:color w:val="000000"/>
                <w:kern w:val="0"/>
                <w14:ligatures w14:val="none"/>
              </w:rPr>
              <w:t>0.84 (0.58, 1.21)</w:t>
            </w:r>
          </w:p>
        </w:tc>
        <w:tc>
          <w:tcPr>
            <w:tcW w:w="2180" w:type="dxa"/>
            <w:tcBorders>
              <w:top w:val="nil"/>
              <w:left w:val="nil"/>
              <w:bottom w:val="nil"/>
              <w:right w:val="nil"/>
            </w:tcBorders>
            <w:shd w:val="clear" w:color="auto" w:fill="auto"/>
            <w:noWrap/>
            <w:vAlign w:val="center"/>
            <w:hideMark/>
          </w:tcPr>
          <w:p w14:paraId="6EA6ECD5" w14:textId="77777777" w:rsidR="000F2460" w:rsidRPr="000F2460" w:rsidRDefault="000F2460" w:rsidP="000F2460">
            <w:pPr>
              <w:spacing w:after="0" w:line="240" w:lineRule="auto"/>
              <w:rPr>
                <w:rFonts w:ascii="Times New Roman" w:eastAsia="Times New Roman" w:hAnsi="Times New Roman" w:cs="Times New Roman"/>
                <w:color w:val="000000"/>
                <w:kern w:val="0"/>
                <w14:ligatures w14:val="none"/>
              </w:rPr>
            </w:pPr>
            <w:r w:rsidRPr="000F2460">
              <w:rPr>
                <w:rFonts w:ascii="Times New Roman" w:eastAsia="Times New Roman" w:hAnsi="Times New Roman" w:cs="Times New Roman"/>
                <w:color w:val="000000"/>
                <w:kern w:val="0"/>
                <w14:ligatures w14:val="none"/>
              </w:rPr>
              <w:t>1.02 (0.74, 1.39)</w:t>
            </w:r>
          </w:p>
        </w:tc>
      </w:tr>
      <w:tr w:rsidR="000F2460" w:rsidRPr="000F2460" w14:paraId="21E7CFA2" w14:textId="77777777" w:rsidTr="000F2460">
        <w:trPr>
          <w:trHeight w:val="900"/>
        </w:trPr>
        <w:tc>
          <w:tcPr>
            <w:tcW w:w="2920" w:type="dxa"/>
            <w:gridSpan w:val="2"/>
            <w:tcBorders>
              <w:top w:val="nil"/>
              <w:left w:val="nil"/>
              <w:bottom w:val="nil"/>
              <w:right w:val="nil"/>
            </w:tcBorders>
            <w:shd w:val="clear" w:color="auto" w:fill="auto"/>
            <w:vAlign w:val="center"/>
            <w:hideMark/>
          </w:tcPr>
          <w:p w14:paraId="575CA865" w14:textId="77777777" w:rsidR="000F2460" w:rsidRPr="000F2460" w:rsidRDefault="000F2460" w:rsidP="000F2460">
            <w:pPr>
              <w:spacing w:after="0" w:line="240" w:lineRule="auto"/>
              <w:rPr>
                <w:rFonts w:ascii="Times New Roman" w:eastAsia="Times New Roman" w:hAnsi="Times New Roman" w:cs="Times New Roman"/>
                <w:color w:val="000000"/>
                <w:kern w:val="0"/>
                <w14:ligatures w14:val="none"/>
              </w:rPr>
            </w:pPr>
            <w:r w:rsidRPr="000F2460">
              <w:rPr>
                <w:rFonts w:ascii="Times New Roman" w:eastAsia="Times New Roman" w:hAnsi="Times New Roman" w:cs="Times New Roman"/>
                <w:color w:val="000000"/>
                <w:kern w:val="0"/>
                <w14:ligatures w14:val="none"/>
              </w:rPr>
              <w:t>Proportions of Black Students (reference: Moderate (&gt;25%, &lt;=75%))</w:t>
            </w:r>
          </w:p>
        </w:tc>
        <w:tc>
          <w:tcPr>
            <w:tcW w:w="2180" w:type="dxa"/>
            <w:tcBorders>
              <w:top w:val="nil"/>
              <w:left w:val="nil"/>
              <w:bottom w:val="nil"/>
              <w:right w:val="nil"/>
            </w:tcBorders>
            <w:shd w:val="clear" w:color="auto" w:fill="auto"/>
            <w:noWrap/>
            <w:vAlign w:val="center"/>
            <w:hideMark/>
          </w:tcPr>
          <w:p w14:paraId="18B504C2" w14:textId="77777777" w:rsidR="000F2460" w:rsidRPr="000F2460" w:rsidRDefault="000F2460" w:rsidP="000F2460">
            <w:pPr>
              <w:spacing w:after="0" w:line="240" w:lineRule="auto"/>
              <w:rPr>
                <w:rFonts w:ascii="Times New Roman" w:eastAsia="Times New Roman" w:hAnsi="Times New Roman" w:cs="Times New Roman"/>
                <w:color w:val="000000"/>
                <w:kern w:val="0"/>
                <w14:ligatures w14:val="none"/>
              </w:rPr>
            </w:pPr>
          </w:p>
        </w:tc>
        <w:tc>
          <w:tcPr>
            <w:tcW w:w="2180" w:type="dxa"/>
            <w:tcBorders>
              <w:top w:val="nil"/>
              <w:left w:val="nil"/>
              <w:bottom w:val="nil"/>
              <w:right w:val="nil"/>
            </w:tcBorders>
            <w:shd w:val="clear" w:color="auto" w:fill="auto"/>
            <w:noWrap/>
            <w:vAlign w:val="center"/>
            <w:hideMark/>
          </w:tcPr>
          <w:p w14:paraId="738446B0" w14:textId="77777777" w:rsidR="000F2460" w:rsidRPr="000F2460" w:rsidRDefault="000F2460" w:rsidP="000F2460">
            <w:pPr>
              <w:spacing w:after="0" w:line="240" w:lineRule="auto"/>
              <w:rPr>
                <w:rFonts w:ascii="Times New Roman" w:eastAsia="Times New Roman" w:hAnsi="Times New Roman" w:cs="Times New Roman"/>
                <w:kern w:val="0"/>
                <w:sz w:val="20"/>
                <w:szCs w:val="20"/>
                <w14:ligatures w14:val="none"/>
              </w:rPr>
            </w:pPr>
          </w:p>
        </w:tc>
        <w:tc>
          <w:tcPr>
            <w:tcW w:w="2180" w:type="dxa"/>
            <w:tcBorders>
              <w:top w:val="nil"/>
              <w:left w:val="nil"/>
              <w:bottom w:val="nil"/>
              <w:right w:val="nil"/>
            </w:tcBorders>
            <w:shd w:val="clear" w:color="auto" w:fill="auto"/>
            <w:noWrap/>
            <w:vAlign w:val="center"/>
            <w:hideMark/>
          </w:tcPr>
          <w:p w14:paraId="3498C154" w14:textId="77777777" w:rsidR="000F2460" w:rsidRPr="000F2460" w:rsidRDefault="000F2460" w:rsidP="000F2460">
            <w:pPr>
              <w:spacing w:after="0" w:line="240" w:lineRule="auto"/>
              <w:rPr>
                <w:rFonts w:ascii="Times New Roman" w:eastAsia="Times New Roman" w:hAnsi="Times New Roman" w:cs="Times New Roman"/>
                <w:kern w:val="0"/>
                <w:sz w:val="20"/>
                <w:szCs w:val="20"/>
                <w14:ligatures w14:val="none"/>
              </w:rPr>
            </w:pPr>
          </w:p>
        </w:tc>
        <w:tc>
          <w:tcPr>
            <w:tcW w:w="2180" w:type="dxa"/>
            <w:tcBorders>
              <w:top w:val="nil"/>
              <w:left w:val="nil"/>
              <w:bottom w:val="nil"/>
              <w:right w:val="nil"/>
            </w:tcBorders>
            <w:shd w:val="clear" w:color="auto" w:fill="auto"/>
            <w:noWrap/>
            <w:vAlign w:val="center"/>
            <w:hideMark/>
          </w:tcPr>
          <w:p w14:paraId="633D82DD" w14:textId="77777777" w:rsidR="000F2460" w:rsidRPr="000F2460" w:rsidRDefault="000F2460" w:rsidP="000F2460">
            <w:pPr>
              <w:spacing w:after="0" w:line="240" w:lineRule="auto"/>
              <w:rPr>
                <w:rFonts w:ascii="Times New Roman" w:eastAsia="Times New Roman" w:hAnsi="Times New Roman" w:cs="Times New Roman"/>
                <w:kern w:val="0"/>
                <w:sz w:val="20"/>
                <w:szCs w:val="20"/>
                <w14:ligatures w14:val="none"/>
              </w:rPr>
            </w:pPr>
          </w:p>
        </w:tc>
        <w:tc>
          <w:tcPr>
            <w:tcW w:w="2180" w:type="dxa"/>
            <w:tcBorders>
              <w:top w:val="nil"/>
              <w:left w:val="nil"/>
              <w:bottom w:val="nil"/>
              <w:right w:val="nil"/>
            </w:tcBorders>
            <w:shd w:val="clear" w:color="auto" w:fill="auto"/>
            <w:noWrap/>
            <w:vAlign w:val="center"/>
            <w:hideMark/>
          </w:tcPr>
          <w:p w14:paraId="49D23FD6" w14:textId="77777777" w:rsidR="000F2460" w:rsidRPr="000F2460" w:rsidRDefault="000F2460" w:rsidP="000F2460">
            <w:pPr>
              <w:spacing w:after="0" w:line="240" w:lineRule="auto"/>
              <w:rPr>
                <w:rFonts w:ascii="Times New Roman" w:eastAsia="Times New Roman" w:hAnsi="Times New Roman" w:cs="Times New Roman"/>
                <w:kern w:val="0"/>
                <w:sz w:val="20"/>
                <w:szCs w:val="20"/>
                <w14:ligatures w14:val="none"/>
              </w:rPr>
            </w:pPr>
          </w:p>
        </w:tc>
      </w:tr>
      <w:tr w:rsidR="000F2460" w:rsidRPr="000F2460" w14:paraId="0902F94E" w14:textId="77777777" w:rsidTr="000F2460">
        <w:trPr>
          <w:trHeight w:val="300"/>
        </w:trPr>
        <w:tc>
          <w:tcPr>
            <w:tcW w:w="380" w:type="dxa"/>
            <w:tcBorders>
              <w:top w:val="nil"/>
              <w:left w:val="nil"/>
              <w:bottom w:val="nil"/>
              <w:right w:val="nil"/>
            </w:tcBorders>
            <w:shd w:val="clear" w:color="auto" w:fill="auto"/>
            <w:noWrap/>
            <w:vAlign w:val="center"/>
            <w:hideMark/>
          </w:tcPr>
          <w:p w14:paraId="551539FD" w14:textId="77777777" w:rsidR="000F2460" w:rsidRPr="000F2460" w:rsidRDefault="000F2460" w:rsidP="000F2460">
            <w:pPr>
              <w:spacing w:after="0" w:line="240" w:lineRule="auto"/>
              <w:rPr>
                <w:rFonts w:ascii="Times New Roman" w:eastAsia="Times New Roman" w:hAnsi="Times New Roman" w:cs="Times New Roman"/>
                <w:kern w:val="0"/>
                <w:sz w:val="20"/>
                <w:szCs w:val="20"/>
                <w14:ligatures w14:val="none"/>
              </w:rPr>
            </w:pPr>
          </w:p>
        </w:tc>
        <w:tc>
          <w:tcPr>
            <w:tcW w:w="2540" w:type="dxa"/>
            <w:tcBorders>
              <w:top w:val="nil"/>
              <w:left w:val="nil"/>
              <w:bottom w:val="nil"/>
              <w:right w:val="nil"/>
            </w:tcBorders>
            <w:shd w:val="clear" w:color="auto" w:fill="auto"/>
            <w:noWrap/>
            <w:vAlign w:val="center"/>
            <w:hideMark/>
          </w:tcPr>
          <w:p w14:paraId="2A5E8B55" w14:textId="77777777" w:rsidR="000F2460" w:rsidRPr="000F2460" w:rsidRDefault="000F2460" w:rsidP="000F2460">
            <w:pPr>
              <w:spacing w:after="0" w:line="240" w:lineRule="auto"/>
              <w:rPr>
                <w:rFonts w:ascii="Times New Roman" w:eastAsia="Times New Roman" w:hAnsi="Times New Roman" w:cs="Times New Roman"/>
                <w:color w:val="000000"/>
                <w:kern w:val="0"/>
                <w14:ligatures w14:val="none"/>
              </w:rPr>
            </w:pPr>
            <w:r w:rsidRPr="000F2460">
              <w:rPr>
                <w:rFonts w:ascii="Times New Roman" w:eastAsia="Times New Roman" w:hAnsi="Times New Roman" w:cs="Times New Roman"/>
                <w:color w:val="000000"/>
                <w:kern w:val="0"/>
                <w14:ligatures w14:val="none"/>
              </w:rPr>
              <w:t>Low (&lt;=25%)</w:t>
            </w:r>
          </w:p>
        </w:tc>
        <w:tc>
          <w:tcPr>
            <w:tcW w:w="2180" w:type="dxa"/>
            <w:tcBorders>
              <w:top w:val="nil"/>
              <w:left w:val="nil"/>
              <w:bottom w:val="nil"/>
              <w:right w:val="nil"/>
            </w:tcBorders>
            <w:shd w:val="clear" w:color="auto" w:fill="auto"/>
            <w:noWrap/>
            <w:vAlign w:val="center"/>
            <w:hideMark/>
          </w:tcPr>
          <w:p w14:paraId="08140F5A" w14:textId="77777777" w:rsidR="000F2460" w:rsidRPr="000F2460" w:rsidRDefault="000F2460" w:rsidP="000F2460">
            <w:pPr>
              <w:spacing w:after="0" w:line="240" w:lineRule="auto"/>
              <w:rPr>
                <w:rFonts w:ascii="Times New Roman" w:eastAsia="Times New Roman" w:hAnsi="Times New Roman" w:cs="Times New Roman"/>
                <w:b/>
                <w:bCs/>
                <w:color w:val="000000"/>
                <w:kern w:val="0"/>
                <w14:ligatures w14:val="none"/>
              </w:rPr>
            </w:pPr>
            <w:r w:rsidRPr="000F2460">
              <w:rPr>
                <w:rFonts w:ascii="Times New Roman" w:eastAsia="Times New Roman" w:hAnsi="Times New Roman" w:cs="Times New Roman"/>
                <w:b/>
                <w:bCs/>
                <w:color w:val="000000"/>
                <w:kern w:val="0"/>
                <w14:ligatures w14:val="none"/>
              </w:rPr>
              <w:t>0.84 (0.71, 0.99)</w:t>
            </w:r>
          </w:p>
        </w:tc>
        <w:tc>
          <w:tcPr>
            <w:tcW w:w="2180" w:type="dxa"/>
            <w:tcBorders>
              <w:top w:val="nil"/>
              <w:left w:val="nil"/>
              <w:bottom w:val="nil"/>
              <w:right w:val="nil"/>
            </w:tcBorders>
            <w:shd w:val="clear" w:color="auto" w:fill="auto"/>
            <w:noWrap/>
            <w:vAlign w:val="center"/>
            <w:hideMark/>
          </w:tcPr>
          <w:p w14:paraId="049DB083" w14:textId="77777777" w:rsidR="000F2460" w:rsidRPr="000F2460" w:rsidRDefault="000F2460" w:rsidP="000F2460">
            <w:pPr>
              <w:spacing w:after="0" w:line="240" w:lineRule="auto"/>
              <w:rPr>
                <w:rFonts w:ascii="Times New Roman" w:eastAsia="Times New Roman" w:hAnsi="Times New Roman" w:cs="Times New Roman"/>
                <w:color w:val="000000"/>
                <w:kern w:val="0"/>
                <w14:ligatures w14:val="none"/>
              </w:rPr>
            </w:pPr>
            <w:r w:rsidRPr="000F2460">
              <w:rPr>
                <w:rFonts w:ascii="Times New Roman" w:eastAsia="Times New Roman" w:hAnsi="Times New Roman" w:cs="Times New Roman"/>
                <w:color w:val="000000"/>
                <w:kern w:val="0"/>
                <w14:ligatures w14:val="none"/>
              </w:rPr>
              <w:t>0.93 (0.72, 1.19)</w:t>
            </w:r>
          </w:p>
        </w:tc>
        <w:tc>
          <w:tcPr>
            <w:tcW w:w="2180" w:type="dxa"/>
            <w:tcBorders>
              <w:top w:val="nil"/>
              <w:left w:val="nil"/>
              <w:bottom w:val="nil"/>
              <w:right w:val="nil"/>
            </w:tcBorders>
            <w:shd w:val="clear" w:color="auto" w:fill="auto"/>
            <w:noWrap/>
            <w:vAlign w:val="center"/>
            <w:hideMark/>
          </w:tcPr>
          <w:p w14:paraId="308949A3" w14:textId="77777777" w:rsidR="000F2460" w:rsidRPr="000F2460" w:rsidRDefault="000F2460" w:rsidP="000F2460">
            <w:pPr>
              <w:spacing w:after="0" w:line="240" w:lineRule="auto"/>
              <w:rPr>
                <w:rFonts w:ascii="Times New Roman" w:eastAsia="Times New Roman" w:hAnsi="Times New Roman" w:cs="Times New Roman"/>
                <w:color w:val="000000"/>
                <w:kern w:val="0"/>
                <w14:ligatures w14:val="none"/>
              </w:rPr>
            </w:pPr>
            <w:r w:rsidRPr="000F2460">
              <w:rPr>
                <w:rFonts w:ascii="Times New Roman" w:eastAsia="Times New Roman" w:hAnsi="Times New Roman" w:cs="Times New Roman"/>
                <w:color w:val="000000"/>
                <w:kern w:val="0"/>
                <w14:ligatures w14:val="none"/>
              </w:rPr>
              <w:t>0.90 (0.72, 1.11)</w:t>
            </w:r>
          </w:p>
        </w:tc>
        <w:tc>
          <w:tcPr>
            <w:tcW w:w="2180" w:type="dxa"/>
            <w:tcBorders>
              <w:top w:val="nil"/>
              <w:left w:val="nil"/>
              <w:bottom w:val="nil"/>
              <w:right w:val="nil"/>
            </w:tcBorders>
            <w:shd w:val="clear" w:color="auto" w:fill="auto"/>
            <w:noWrap/>
            <w:vAlign w:val="center"/>
            <w:hideMark/>
          </w:tcPr>
          <w:p w14:paraId="1DDAC6F6" w14:textId="77777777" w:rsidR="000F2460" w:rsidRPr="000F2460" w:rsidRDefault="000F2460" w:rsidP="000F2460">
            <w:pPr>
              <w:spacing w:after="0" w:line="240" w:lineRule="auto"/>
              <w:rPr>
                <w:rFonts w:ascii="Times New Roman" w:eastAsia="Times New Roman" w:hAnsi="Times New Roman" w:cs="Times New Roman"/>
                <w:color w:val="000000"/>
                <w:kern w:val="0"/>
                <w14:ligatures w14:val="none"/>
              </w:rPr>
            </w:pPr>
            <w:r w:rsidRPr="000F2460">
              <w:rPr>
                <w:rFonts w:ascii="Times New Roman" w:eastAsia="Times New Roman" w:hAnsi="Times New Roman" w:cs="Times New Roman"/>
                <w:color w:val="000000"/>
                <w:kern w:val="0"/>
                <w14:ligatures w14:val="none"/>
              </w:rPr>
              <w:t>0.83 (0.61, 1.13)</w:t>
            </w:r>
          </w:p>
        </w:tc>
        <w:tc>
          <w:tcPr>
            <w:tcW w:w="2180" w:type="dxa"/>
            <w:tcBorders>
              <w:top w:val="nil"/>
              <w:left w:val="nil"/>
              <w:bottom w:val="nil"/>
              <w:right w:val="nil"/>
            </w:tcBorders>
            <w:shd w:val="clear" w:color="auto" w:fill="auto"/>
            <w:noWrap/>
            <w:vAlign w:val="center"/>
            <w:hideMark/>
          </w:tcPr>
          <w:p w14:paraId="6D0F8F8D" w14:textId="77777777" w:rsidR="000F2460" w:rsidRPr="000F2460" w:rsidRDefault="000F2460" w:rsidP="000F2460">
            <w:pPr>
              <w:spacing w:after="0" w:line="240" w:lineRule="auto"/>
              <w:rPr>
                <w:rFonts w:ascii="Times New Roman" w:eastAsia="Times New Roman" w:hAnsi="Times New Roman" w:cs="Times New Roman"/>
                <w:color w:val="000000"/>
                <w:kern w:val="0"/>
                <w14:ligatures w14:val="none"/>
              </w:rPr>
            </w:pPr>
            <w:r w:rsidRPr="000F2460">
              <w:rPr>
                <w:rFonts w:ascii="Times New Roman" w:eastAsia="Times New Roman" w:hAnsi="Times New Roman" w:cs="Times New Roman"/>
                <w:color w:val="000000"/>
                <w:kern w:val="0"/>
                <w14:ligatures w14:val="none"/>
              </w:rPr>
              <w:t>0.90 (0.69, 1.17)</w:t>
            </w:r>
          </w:p>
        </w:tc>
      </w:tr>
      <w:tr w:rsidR="000F2460" w:rsidRPr="000F2460" w14:paraId="56CE4F15" w14:textId="77777777" w:rsidTr="000F2460">
        <w:trPr>
          <w:trHeight w:val="300"/>
        </w:trPr>
        <w:tc>
          <w:tcPr>
            <w:tcW w:w="380" w:type="dxa"/>
            <w:tcBorders>
              <w:top w:val="nil"/>
              <w:left w:val="nil"/>
              <w:bottom w:val="nil"/>
              <w:right w:val="nil"/>
            </w:tcBorders>
            <w:shd w:val="clear" w:color="auto" w:fill="auto"/>
            <w:noWrap/>
            <w:vAlign w:val="center"/>
            <w:hideMark/>
          </w:tcPr>
          <w:p w14:paraId="5222DA29" w14:textId="77777777" w:rsidR="000F2460" w:rsidRPr="000F2460" w:rsidRDefault="000F2460" w:rsidP="000F2460">
            <w:pPr>
              <w:spacing w:after="0" w:line="240" w:lineRule="auto"/>
              <w:rPr>
                <w:rFonts w:ascii="Times New Roman" w:eastAsia="Times New Roman" w:hAnsi="Times New Roman" w:cs="Times New Roman"/>
                <w:color w:val="000000"/>
                <w:kern w:val="0"/>
                <w14:ligatures w14:val="none"/>
              </w:rPr>
            </w:pPr>
          </w:p>
        </w:tc>
        <w:tc>
          <w:tcPr>
            <w:tcW w:w="2540" w:type="dxa"/>
            <w:tcBorders>
              <w:top w:val="nil"/>
              <w:left w:val="nil"/>
              <w:bottom w:val="nil"/>
              <w:right w:val="nil"/>
            </w:tcBorders>
            <w:shd w:val="clear" w:color="auto" w:fill="auto"/>
            <w:noWrap/>
            <w:vAlign w:val="center"/>
            <w:hideMark/>
          </w:tcPr>
          <w:p w14:paraId="1E1832E9" w14:textId="77777777" w:rsidR="000F2460" w:rsidRPr="000F2460" w:rsidRDefault="000F2460" w:rsidP="000F2460">
            <w:pPr>
              <w:spacing w:after="0" w:line="240" w:lineRule="auto"/>
              <w:rPr>
                <w:rFonts w:ascii="Times New Roman" w:eastAsia="Times New Roman" w:hAnsi="Times New Roman" w:cs="Times New Roman"/>
                <w:color w:val="000000"/>
                <w:kern w:val="0"/>
                <w14:ligatures w14:val="none"/>
              </w:rPr>
            </w:pPr>
            <w:r w:rsidRPr="000F2460">
              <w:rPr>
                <w:rFonts w:ascii="Times New Roman" w:eastAsia="Times New Roman" w:hAnsi="Times New Roman" w:cs="Times New Roman"/>
                <w:color w:val="000000"/>
                <w:kern w:val="0"/>
                <w14:ligatures w14:val="none"/>
              </w:rPr>
              <w:t>High (&gt;75%)</w:t>
            </w:r>
          </w:p>
        </w:tc>
        <w:tc>
          <w:tcPr>
            <w:tcW w:w="2180" w:type="dxa"/>
            <w:tcBorders>
              <w:top w:val="nil"/>
              <w:left w:val="nil"/>
              <w:bottom w:val="nil"/>
              <w:right w:val="nil"/>
            </w:tcBorders>
            <w:shd w:val="clear" w:color="auto" w:fill="auto"/>
            <w:noWrap/>
            <w:vAlign w:val="center"/>
            <w:hideMark/>
          </w:tcPr>
          <w:p w14:paraId="2165CA38" w14:textId="77777777" w:rsidR="000F2460" w:rsidRPr="000F2460" w:rsidRDefault="000F2460" w:rsidP="000F2460">
            <w:pPr>
              <w:spacing w:after="0" w:line="240" w:lineRule="auto"/>
              <w:rPr>
                <w:rFonts w:ascii="Times New Roman" w:eastAsia="Times New Roman" w:hAnsi="Times New Roman" w:cs="Times New Roman"/>
                <w:color w:val="000000"/>
                <w:kern w:val="0"/>
                <w14:ligatures w14:val="none"/>
              </w:rPr>
            </w:pPr>
            <w:r w:rsidRPr="000F2460">
              <w:rPr>
                <w:rFonts w:ascii="Times New Roman" w:eastAsia="Times New Roman" w:hAnsi="Times New Roman" w:cs="Times New Roman"/>
                <w:color w:val="000000"/>
                <w:kern w:val="0"/>
                <w14:ligatures w14:val="none"/>
              </w:rPr>
              <w:t>1.07 (0.76, 1.50)</w:t>
            </w:r>
          </w:p>
        </w:tc>
        <w:tc>
          <w:tcPr>
            <w:tcW w:w="2180" w:type="dxa"/>
            <w:tcBorders>
              <w:top w:val="nil"/>
              <w:left w:val="nil"/>
              <w:bottom w:val="nil"/>
              <w:right w:val="nil"/>
            </w:tcBorders>
            <w:shd w:val="clear" w:color="auto" w:fill="auto"/>
            <w:noWrap/>
            <w:vAlign w:val="center"/>
            <w:hideMark/>
          </w:tcPr>
          <w:p w14:paraId="590B9B50" w14:textId="77777777" w:rsidR="000F2460" w:rsidRPr="000F2460" w:rsidRDefault="000F2460" w:rsidP="000F2460">
            <w:pPr>
              <w:spacing w:after="0" w:line="240" w:lineRule="auto"/>
              <w:rPr>
                <w:rFonts w:ascii="Times New Roman" w:eastAsia="Times New Roman" w:hAnsi="Times New Roman" w:cs="Times New Roman"/>
                <w:color w:val="000000"/>
                <w:kern w:val="0"/>
                <w14:ligatures w14:val="none"/>
              </w:rPr>
            </w:pPr>
            <w:r w:rsidRPr="000F2460">
              <w:rPr>
                <w:rFonts w:ascii="Times New Roman" w:eastAsia="Times New Roman" w:hAnsi="Times New Roman" w:cs="Times New Roman"/>
                <w:color w:val="000000"/>
                <w:kern w:val="0"/>
                <w14:ligatures w14:val="none"/>
              </w:rPr>
              <w:t>0.95 (0.74, 1.21)</w:t>
            </w:r>
          </w:p>
        </w:tc>
        <w:tc>
          <w:tcPr>
            <w:tcW w:w="2180" w:type="dxa"/>
            <w:tcBorders>
              <w:top w:val="nil"/>
              <w:left w:val="nil"/>
              <w:bottom w:val="nil"/>
              <w:right w:val="nil"/>
            </w:tcBorders>
            <w:shd w:val="clear" w:color="auto" w:fill="auto"/>
            <w:noWrap/>
            <w:vAlign w:val="center"/>
            <w:hideMark/>
          </w:tcPr>
          <w:p w14:paraId="2D522527" w14:textId="77777777" w:rsidR="000F2460" w:rsidRPr="000F2460" w:rsidRDefault="000F2460" w:rsidP="000F2460">
            <w:pPr>
              <w:spacing w:after="0" w:line="240" w:lineRule="auto"/>
              <w:rPr>
                <w:rFonts w:ascii="Times New Roman" w:eastAsia="Times New Roman" w:hAnsi="Times New Roman" w:cs="Times New Roman"/>
                <w:color w:val="000000"/>
                <w:kern w:val="0"/>
                <w14:ligatures w14:val="none"/>
              </w:rPr>
            </w:pPr>
            <w:r w:rsidRPr="000F2460">
              <w:rPr>
                <w:rFonts w:ascii="Times New Roman" w:eastAsia="Times New Roman" w:hAnsi="Times New Roman" w:cs="Times New Roman"/>
                <w:color w:val="000000"/>
                <w:kern w:val="0"/>
                <w14:ligatures w14:val="none"/>
              </w:rPr>
              <w:t>1.07 (0.80, 1.42)</w:t>
            </w:r>
          </w:p>
        </w:tc>
        <w:tc>
          <w:tcPr>
            <w:tcW w:w="2180" w:type="dxa"/>
            <w:tcBorders>
              <w:top w:val="nil"/>
              <w:left w:val="nil"/>
              <w:bottom w:val="nil"/>
              <w:right w:val="nil"/>
            </w:tcBorders>
            <w:shd w:val="clear" w:color="auto" w:fill="auto"/>
            <w:noWrap/>
            <w:vAlign w:val="center"/>
            <w:hideMark/>
          </w:tcPr>
          <w:p w14:paraId="436821E2" w14:textId="77777777" w:rsidR="000F2460" w:rsidRPr="000F2460" w:rsidRDefault="000F2460" w:rsidP="000F2460">
            <w:pPr>
              <w:spacing w:after="0" w:line="240" w:lineRule="auto"/>
              <w:rPr>
                <w:rFonts w:ascii="Times New Roman" w:eastAsia="Times New Roman" w:hAnsi="Times New Roman" w:cs="Times New Roman"/>
                <w:color w:val="000000"/>
                <w:kern w:val="0"/>
                <w14:ligatures w14:val="none"/>
              </w:rPr>
            </w:pPr>
            <w:r w:rsidRPr="000F2460">
              <w:rPr>
                <w:rFonts w:ascii="Times New Roman" w:eastAsia="Times New Roman" w:hAnsi="Times New Roman" w:cs="Times New Roman"/>
                <w:color w:val="000000"/>
                <w:kern w:val="0"/>
                <w14:ligatures w14:val="none"/>
              </w:rPr>
              <w:t>0.84 (0.61, 1.15)</w:t>
            </w:r>
          </w:p>
        </w:tc>
        <w:tc>
          <w:tcPr>
            <w:tcW w:w="2180" w:type="dxa"/>
            <w:tcBorders>
              <w:top w:val="nil"/>
              <w:left w:val="nil"/>
              <w:bottom w:val="nil"/>
              <w:right w:val="nil"/>
            </w:tcBorders>
            <w:shd w:val="clear" w:color="auto" w:fill="auto"/>
            <w:noWrap/>
            <w:vAlign w:val="center"/>
            <w:hideMark/>
          </w:tcPr>
          <w:p w14:paraId="0CE8B757" w14:textId="77777777" w:rsidR="000F2460" w:rsidRPr="000F2460" w:rsidRDefault="000F2460" w:rsidP="000F2460">
            <w:pPr>
              <w:spacing w:after="0" w:line="240" w:lineRule="auto"/>
              <w:rPr>
                <w:rFonts w:ascii="Times New Roman" w:eastAsia="Times New Roman" w:hAnsi="Times New Roman" w:cs="Times New Roman"/>
                <w:color w:val="000000"/>
                <w:kern w:val="0"/>
                <w14:ligatures w14:val="none"/>
              </w:rPr>
            </w:pPr>
            <w:r w:rsidRPr="000F2460">
              <w:rPr>
                <w:rFonts w:ascii="Times New Roman" w:eastAsia="Times New Roman" w:hAnsi="Times New Roman" w:cs="Times New Roman"/>
                <w:color w:val="000000"/>
                <w:kern w:val="0"/>
                <w14:ligatures w14:val="none"/>
              </w:rPr>
              <w:t>1.11 (0.82, 1.48)</w:t>
            </w:r>
          </w:p>
        </w:tc>
      </w:tr>
      <w:tr w:rsidR="000F2460" w:rsidRPr="000F2460" w14:paraId="07788178" w14:textId="77777777" w:rsidTr="000F2460">
        <w:trPr>
          <w:trHeight w:val="900"/>
        </w:trPr>
        <w:tc>
          <w:tcPr>
            <w:tcW w:w="2920" w:type="dxa"/>
            <w:gridSpan w:val="2"/>
            <w:tcBorders>
              <w:top w:val="nil"/>
              <w:left w:val="nil"/>
              <w:bottom w:val="nil"/>
              <w:right w:val="nil"/>
            </w:tcBorders>
            <w:shd w:val="clear" w:color="auto" w:fill="auto"/>
            <w:vAlign w:val="center"/>
            <w:hideMark/>
          </w:tcPr>
          <w:p w14:paraId="43BCC799" w14:textId="77777777" w:rsidR="000F2460" w:rsidRPr="000F2460" w:rsidRDefault="000F2460" w:rsidP="000F2460">
            <w:pPr>
              <w:spacing w:after="0" w:line="240" w:lineRule="auto"/>
              <w:rPr>
                <w:rFonts w:ascii="Times New Roman" w:eastAsia="Times New Roman" w:hAnsi="Times New Roman" w:cs="Times New Roman"/>
                <w:color w:val="000000"/>
                <w:kern w:val="0"/>
                <w14:ligatures w14:val="none"/>
              </w:rPr>
            </w:pPr>
            <w:r w:rsidRPr="000F2460">
              <w:rPr>
                <w:rFonts w:ascii="Times New Roman" w:eastAsia="Times New Roman" w:hAnsi="Times New Roman" w:cs="Times New Roman"/>
                <w:color w:val="000000"/>
                <w:kern w:val="0"/>
                <w14:ligatures w14:val="none"/>
              </w:rPr>
              <w:t xml:space="preserve">Economic </w:t>
            </w:r>
            <w:proofErr w:type="spellStart"/>
            <w:r w:rsidRPr="000F2460">
              <w:rPr>
                <w:rFonts w:ascii="Times New Roman" w:eastAsia="Times New Roman" w:hAnsi="Times New Roman" w:cs="Times New Roman"/>
                <w:color w:val="000000"/>
                <w:kern w:val="0"/>
                <w14:ligatures w14:val="none"/>
              </w:rPr>
              <w:t>Disadvantage</w:t>
            </w:r>
            <w:r w:rsidRPr="000F2460">
              <w:rPr>
                <w:rFonts w:ascii="Times New Roman" w:eastAsia="Times New Roman" w:hAnsi="Times New Roman" w:cs="Times New Roman"/>
                <w:color w:val="000000"/>
                <w:kern w:val="0"/>
                <w:vertAlign w:val="superscript"/>
                <w14:ligatures w14:val="none"/>
              </w:rPr>
              <w:t>a</w:t>
            </w:r>
            <w:proofErr w:type="spellEnd"/>
            <w:r w:rsidRPr="000F2460">
              <w:rPr>
                <w:rFonts w:ascii="Times New Roman" w:eastAsia="Times New Roman" w:hAnsi="Times New Roman" w:cs="Times New Roman"/>
                <w:color w:val="000000"/>
                <w:kern w:val="0"/>
                <w14:ligatures w14:val="none"/>
              </w:rPr>
              <w:t xml:space="preserve"> (reference: Moderate (&gt;25%, &lt;=75%))</w:t>
            </w:r>
          </w:p>
        </w:tc>
        <w:tc>
          <w:tcPr>
            <w:tcW w:w="2180" w:type="dxa"/>
            <w:tcBorders>
              <w:top w:val="nil"/>
              <w:left w:val="nil"/>
              <w:bottom w:val="nil"/>
              <w:right w:val="nil"/>
            </w:tcBorders>
            <w:shd w:val="clear" w:color="auto" w:fill="auto"/>
            <w:noWrap/>
            <w:vAlign w:val="center"/>
            <w:hideMark/>
          </w:tcPr>
          <w:p w14:paraId="3C4212CC" w14:textId="77777777" w:rsidR="000F2460" w:rsidRPr="000F2460" w:rsidRDefault="000F2460" w:rsidP="000F2460">
            <w:pPr>
              <w:spacing w:after="0" w:line="240" w:lineRule="auto"/>
              <w:rPr>
                <w:rFonts w:ascii="Times New Roman" w:eastAsia="Times New Roman" w:hAnsi="Times New Roman" w:cs="Times New Roman"/>
                <w:color w:val="000000"/>
                <w:kern w:val="0"/>
                <w14:ligatures w14:val="none"/>
              </w:rPr>
            </w:pPr>
          </w:p>
        </w:tc>
        <w:tc>
          <w:tcPr>
            <w:tcW w:w="2180" w:type="dxa"/>
            <w:tcBorders>
              <w:top w:val="nil"/>
              <w:left w:val="nil"/>
              <w:bottom w:val="nil"/>
              <w:right w:val="nil"/>
            </w:tcBorders>
            <w:shd w:val="clear" w:color="auto" w:fill="auto"/>
            <w:noWrap/>
            <w:vAlign w:val="center"/>
            <w:hideMark/>
          </w:tcPr>
          <w:p w14:paraId="4DD7EA42" w14:textId="77777777" w:rsidR="000F2460" w:rsidRPr="000F2460" w:rsidRDefault="000F2460" w:rsidP="000F2460">
            <w:pPr>
              <w:spacing w:after="0" w:line="240" w:lineRule="auto"/>
              <w:rPr>
                <w:rFonts w:ascii="Times New Roman" w:eastAsia="Times New Roman" w:hAnsi="Times New Roman" w:cs="Times New Roman"/>
                <w:kern w:val="0"/>
                <w:sz w:val="20"/>
                <w:szCs w:val="20"/>
                <w14:ligatures w14:val="none"/>
              </w:rPr>
            </w:pPr>
          </w:p>
        </w:tc>
        <w:tc>
          <w:tcPr>
            <w:tcW w:w="2180" w:type="dxa"/>
            <w:tcBorders>
              <w:top w:val="nil"/>
              <w:left w:val="nil"/>
              <w:bottom w:val="nil"/>
              <w:right w:val="nil"/>
            </w:tcBorders>
            <w:shd w:val="clear" w:color="auto" w:fill="auto"/>
            <w:noWrap/>
            <w:vAlign w:val="center"/>
            <w:hideMark/>
          </w:tcPr>
          <w:p w14:paraId="6F42D11F" w14:textId="77777777" w:rsidR="000F2460" w:rsidRPr="000F2460" w:rsidRDefault="000F2460" w:rsidP="000F2460">
            <w:pPr>
              <w:spacing w:after="0" w:line="240" w:lineRule="auto"/>
              <w:rPr>
                <w:rFonts w:ascii="Times New Roman" w:eastAsia="Times New Roman" w:hAnsi="Times New Roman" w:cs="Times New Roman"/>
                <w:kern w:val="0"/>
                <w:sz w:val="20"/>
                <w:szCs w:val="20"/>
                <w14:ligatures w14:val="none"/>
              </w:rPr>
            </w:pPr>
          </w:p>
        </w:tc>
        <w:tc>
          <w:tcPr>
            <w:tcW w:w="2180" w:type="dxa"/>
            <w:tcBorders>
              <w:top w:val="nil"/>
              <w:left w:val="nil"/>
              <w:bottom w:val="nil"/>
              <w:right w:val="nil"/>
            </w:tcBorders>
            <w:shd w:val="clear" w:color="auto" w:fill="auto"/>
            <w:noWrap/>
            <w:vAlign w:val="center"/>
            <w:hideMark/>
          </w:tcPr>
          <w:p w14:paraId="715D88B8" w14:textId="77777777" w:rsidR="000F2460" w:rsidRPr="000F2460" w:rsidRDefault="000F2460" w:rsidP="000F2460">
            <w:pPr>
              <w:spacing w:after="0" w:line="240" w:lineRule="auto"/>
              <w:rPr>
                <w:rFonts w:ascii="Times New Roman" w:eastAsia="Times New Roman" w:hAnsi="Times New Roman" w:cs="Times New Roman"/>
                <w:kern w:val="0"/>
                <w:sz w:val="20"/>
                <w:szCs w:val="20"/>
                <w14:ligatures w14:val="none"/>
              </w:rPr>
            </w:pPr>
          </w:p>
        </w:tc>
        <w:tc>
          <w:tcPr>
            <w:tcW w:w="2180" w:type="dxa"/>
            <w:tcBorders>
              <w:top w:val="nil"/>
              <w:left w:val="nil"/>
              <w:bottom w:val="nil"/>
              <w:right w:val="nil"/>
            </w:tcBorders>
            <w:shd w:val="clear" w:color="auto" w:fill="auto"/>
            <w:noWrap/>
            <w:vAlign w:val="center"/>
            <w:hideMark/>
          </w:tcPr>
          <w:p w14:paraId="2C5301CB" w14:textId="77777777" w:rsidR="000F2460" w:rsidRPr="000F2460" w:rsidRDefault="000F2460" w:rsidP="000F2460">
            <w:pPr>
              <w:spacing w:after="0" w:line="240" w:lineRule="auto"/>
              <w:rPr>
                <w:rFonts w:ascii="Times New Roman" w:eastAsia="Times New Roman" w:hAnsi="Times New Roman" w:cs="Times New Roman"/>
                <w:kern w:val="0"/>
                <w:sz w:val="20"/>
                <w:szCs w:val="20"/>
                <w14:ligatures w14:val="none"/>
              </w:rPr>
            </w:pPr>
          </w:p>
        </w:tc>
      </w:tr>
      <w:tr w:rsidR="000F2460" w:rsidRPr="000F2460" w14:paraId="09DBB1FF" w14:textId="77777777" w:rsidTr="000F2460">
        <w:trPr>
          <w:trHeight w:val="300"/>
        </w:trPr>
        <w:tc>
          <w:tcPr>
            <w:tcW w:w="380" w:type="dxa"/>
            <w:tcBorders>
              <w:top w:val="nil"/>
              <w:left w:val="nil"/>
              <w:bottom w:val="nil"/>
              <w:right w:val="nil"/>
            </w:tcBorders>
            <w:shd w:val="clear" w:color="auto" w:fill="auto"/>
            <w:noWrap/>
            <w:vAlign w:val="center"/>
            <w:hideMark/>
          </w:tcPr>
          <w:p w14:paraId="350B9F54" w14:textId="77777777" w:rsidR="000F2460" w:rsidRPr="000F2460" w:rsidRDefault="000F2460" w:rsidP="000F2460">
            <w:pPr>
              <w:spacing w:after="0" w:line="240" w:lineRule="auto"/>
              <w:rPr>
                <w:rFonts w:ascii="Times New Roman" w:eastAsia="Times New Roman" w:hAnsi="Times New Roman" w:cs="Times New Roman"/>
                <w:kern w:val="0"/>
                <w:sz w:val="20"/>
                <w:szCs w:val="20"/>
                <w14:ligatures w14:val="none"/>
              </w:rPr>
            </w:pPr>
          </w:p>
        </w:tc>
        <w:tc>
          <w:tcPr>
            <w:tcW w:w="2540" w:type="dxa"/>
            <w:tcBorders>
              <w:top w:val="nil"/>
              <w:left w:val="nil"/>
              <w:bottom w:val="nil"/>
              <w:right w:val="nil"/>
            </w:tcBorders>
            <w:shd w:val="clear" w:color="auto" w:fill="auto"/>
            <w:noWrap/>
            <w:vAlign w:val="center"/>
            <w:hideMark/>
          </w:tcPr>
          <w:p w14:paraId="19EC1EFA" w14:textId="77777777" w:rsidR="000F2460" w:rsidRPr="000F2460" w:rsidRDefault="000F2460" w:rsidP="000F2460">
            <w:pPr>
              <w:spacing w:after="0" w:line="240" w:lineRule="auto"/>
              <w:rPr>
                <w:rFonts w:ascii="Times New Roman" w:eastAsia="Times New Roman" w:hAnsi="Times New Roman" w:cs="Times New Roman"/>
                <w:color w:val="000000"/>
                <w:kern w:val="0"/>
                <w14:ligatures w14:val="none"/>
              </w:rPr>
            </w:pPr>
            <w:r w:rsidRPr="000F2460">
              <w:rPr>
                <w:rFonts w:ascii="Times New Roman" w:eastAsia="Times New Roman" w:hAnsi="Times New Roman" w:cs="Times New Roman"/>
                <w:color w:val="000000"/>
                <w:kern w:val="0"/>
                <w14:ligatures w14:val="none"/>
              </w:rPr>
              <w:t>Low (&lt;=25%)</w:t>
            </w:r>
          </w:p>
        </w:tc>
        <w:tc>
          <w:tcPr>
            <w:tcW w:w="2180" w:type="dxa"/>
            <w:tcBorders>
              <w:top w:val="nil"/>
              <w:left w:val="nil"/>
              <w:bottom w:val="nil"/>
              <w:right w:val="nil"/>
            </w:tcBorders>
            <w:shd w:val="clear" w:color="auto" w:fill="auto"/>
            <w:noWrap/>
            <w:vAlign w:val="center"/>
            <w:hideMark/>
          </w:tcPr>
          <w:p w14:paraId="126D1EE9" w14:textId="77777777" w:rsidR="000F2460" w:rsidRPr="000F2460" w:rsidRDefault="000F2460" w:rsidP="000F2460">
            <w:pPr>
              <w:spacing w:after="0" w:line="240" w:lineRule="auto"/>
              <w:rPr>
                <w:rFonts w:ascii="Times New Roman" w:eastAsia="Times New Roman" w:hAnsi="Times New Roman" w:cs="Times New Roman"/>
                <w:color w:val="000000"/>
                <w:kern w:val="0"/>
                <w14:ligatures w14:val="none"/>
              </w:rPr>
            </w:pPr>
            <w:r w:rsidRPr="000F2460">
              <w:rPr>
                <w:rFonts w:ascii="Times New Roman" w:eastAsia="Times New Roman" w:hAnsi="Times New Roman" w:cs="Times New Roman"/>
                <w:color w:val="000000"/>
                <w:kern w:val="0"/>
                <w14:ligatures w14:val="none"/>
              </w:rPr>
              <w:t>0.84 (0.70, 1.01)</w:t>
            </w:r>
          </w:p>
        </w:tc>
        <w:tc>
          <w:tcPr>
            <w:tcW w:w="2180" w:type="dxa"/>
            <w:tcBorders>
              <w:top w:val="nil"/>
              <w:left w:val="nil"/>
              <w:bottom w:val="nil"/>
              <w:right w:val="nil"/>
            </w:tcBorders>
            <w:shd w:val="clear" w:color="auto" w:fill="auto"/>
            <w:noWrap/>
            <w:vAlign w:val="center"/>
            <w:hideMark/>
          </w:tcPr>
          <w:p w14:paraId="7F478C0F" w14:textId="77777777" w:rsidR="000F2460" w:rsidRPr="000F2460" w:rsidRDefault="000F2460" w:rsidP="000F2460">
            <w:pPr>
              <w:spacing w:after="0" w:line="240" w:lineRule="auto"/>
              <w:rPr>
                <w:rFonts w:ascii="Times New Roman" w:eastAsia="Times New Roman" w:hAnsi="Times New Roman" w:cs="Times New Roman"/>
                <w:color w:val="000000"/>
                <w:kern w:val="0"/>
                <w14:ligatures w14:val="none"/>
              </w:rPr>
            </w:pPr>
            <w:r w:rsidRPr="000F2460">
              <w:rPr>
                <w:rFonts w:ascii="Times New Roman" w:eastAsia="Times New Roman" w:hAnsi="Times New Roman" w:cs="Times New Roman"/>
                <w:color w:val="000000"/>
                <w:kern w:val="0"/>
                <w14:ligatures w14:val="none"/>
              </w:rPr>
              <w:t>0.82 (0.67, 1.01)</w:t>
            </w:r>
          </w:p>
        </w:tc>
        <w:tc>
          <w:tcPr>
            <w:tcW w:w="2180" w:type="dxa"/>
            <w:tcBorders>
              <w:top w:val="nil"/>
              <w:left w:val="nil"/>
              <w:bottom w:val="nil"/>
              <w:right w:val="nil"/>
            </w:tcBorders>
            <w:shd w:val="clear" w:color="auto" w:fill="auto"/>
            <w:noWrap/>
            <w:vAlign w:val="center"/>
            <w:hideMark/>
          </w:tcPr>
          <w:p w14:paraId="76D51D39" w14:textId="77777777" w:rsidR="000F2460" w:rsidRPr="000F2460" w:rsidRDefault="000F2460" w:rsidP="000F2460">
            <w:pPr>
              <w:spacing w:after="0" w:line="240" w:lineRule="auto"/>
              <w:rPr>
                <w:rFonts w:ascii="Times New Roman" w:eastAsia="Times New Roman" w:hAnsi="Times New Roman" w:cs="Times New Roman"/>
                <w:b/>
                <w:bCs/>
                <w:color w:val="000000"/>
                <w:kern w:val="0"/>
                <w14:ligatures w14:val="none"/>
              </w:rPr>
            </w:pPr>
            <w:r w:rsidRPr="000F2460">
              <w:rPr>
                <w:rFonts w:ascii="Times New Roman" w:eastAsia="Times New Roman" w:hAnsi="Times New Roman" w:cs="Times New Roman"/>
                <w:b/>
                <w:bCs/>
                <w:color w:val="000000"/>
                <w:kern w:val="0"/>
                <w14:ligatures w14:val="none"/>
              </w:rPr>
              <w:t>0.79 (0.68, 0.92)</w:t>
            </w:r>
          </w:p>
        </w:tc>
        <w:tc>
          <w:tcPr>
            <w:tcW w:w="2180" w:type="dxa"/>
            <w:tcBorders>
              <w:top w:val="nil"/>
              <w:left w:val="nil"/>
              <w:bottom w:val="nil"/>
              <w:right w:val="nil"/>
            </w:tcBorders>
            <w:shd w:val="clear" w:color="auto" w:fill="auto"/>
            <w:noWrap/>
            <w:vAlign w:val="center"/>
            <w:hideMark/>
          </w:tcPr>
          <w:p w14:paraId="68CF049F" w14:textId="77777777" w:rsidR="000F2460" w:rsidRPr="000F2460" w:rsidRDefault="000F2460" w:rsidP="000F2460">
            <w:pPr>
              <w:spacing w:after="0" w:line="240" w:lineRule="auto"/>
              <w:rPr>
                <w:rFonts w:ascii="Times New Roman" w:eastAsia="Times New Roman" w:hAnsi="Times New Roman" w:cs="Times New Roman"/>
                <w:color w:val="000000"/>
                <w:kern w:val="0"/>
                <w14:ligatures w14:val="none"/>
              </w:rPr>
            </w:pPr>
            <w:r w:rsidRPr="000F2460">
              <w:rPr>
                <w:rFonts w:ascii="Times New Roman" w:eastAsia="Times New Roman" w:hAnsi="Times New Roman" w:cs="Times New Roman"/>
                <w:color w:val="000000"/>
                <w:kern w:val="0"/>
                <w14:ligatures w14:val="none"/>
              </w:rPr>
              <w:t>0.81 (0.65, 1.02)</w:t>
            </w:r>
          </w:p>
        </w:tc>
        <w:tc>
          <w:tcPr>
            <w:tcW w:w="2180" w:type="dxa"/>
            <w:tcBorders>
              <w:top w:val="nil"/>
              <w:left w:val="nil"/>
              <w:bottom w:val="nil"/>
              <w:right w:val="nil"/>
            </w:tcBorders>
            <w:shd w:val="clear" w:color="auto" w:fill="auto"/>
            <w:noWrap/>
            <w:vAlign w:val="center"/>
            <w:hideMark/>
          </w:tcPr>
          <w:p w14:paraId="68F13DC6" w14:textId="77777777" w:rsidR="000F2460" w:rsidRPr="000F2460" w:rsidRDefault="000F2460" w:rsidP="000F2460">
            <w:pPr>
              <w:spacing w:after="0" w:line="240" w:lineRule="auto"/>
              <w:rPr>
                <w:rFonts w:ascii="Times New Roman" w:eastAsia="Times New Roman" w:hAnsi="Times New Roman" w:cs="Times New Roman"/>
                <w:b/>
                <w:bCs/>
                <w:color w:val="000000"/>
                <w:kern w:val="0"/>
                <w14:ligatures w14:val="none"/>
              </w:rPr>
            </w:pPr>
            <w:r w:rsidRPr="000F2460">
              <w:rPr>
                <w:rFonts w:ascii="Times New Roman" w:eastAsia="Times New Roman" w:hAnsi="Times New Roman" w:cs="Times New Roman"/>
                <w:b/>
                <w:bCs/>
                <w:color w:val="000000"/>
                <w:kern w:val="0"/>
                <w14:ligatures w14:val="none"/>
              </w:rPr>
              <w:t>0.59 (0.46, 0.76)</w:t>
            </w:r>
          </w:p>
        </w:tc>
      </w:tr>
      <w:tr w:rsidR="000F2460" w:rsidRPr="000F2460" w14:paraId="385A2008" w14:textId="77777777" w:rsidTr="000F2460">
        <w:trPr>
          <w:trHeight w:val="300"/>
        </w:trPr>
        <w:tc>
          <w:tcPr>
            <w:tcW w:w="380" w:type="dxa"/>
            <w:tcBorders>
              <w:top w:val="nil"/>
              <w:left w:val="nil"/>
              <w:bottom w:val="nil"/>
              <w:right w:val="nil"/>
            </w:tcBorders>
            <w:shd w:val="clear" w:color="auto" w:fill="auto"/>
            <w:noWrap/>
            <w:vAlign w:val="center"/>
            <w:hideMark/>
          </w:tcPr>
          <w:p w14:paraId="4C4827AD" w14:textId="77777777" w:rsidR="000F2460" w:rsidRPr="000F2460" w:rsidRDefault="000F2460" w:rsidP="000F2460">
            <w:pPr>
              <w:spacing w:after="0" w:line="240" w:lineRule="auto"/>
              <w:rPr>
                <w:rFonts w:ascii="Times New Roman" w:eastAsia="Times New Roman" w:hAnsi="Times New Roman" w:cs="Times New Roman"/>
                <w:b/>
                <w:bCs/>
                <w:color w:val="000000"/>
                <w:kern w:val="0"/>
                <w14:ligatures w14:val="none"/>
              </w:rPr>
            </w:pPr>
          </w:p>
        </w:tc>
        <w:tc>
          <w:tcPr>
            <w:tcW w:w="2540" w:type="dxa"/>
            <w:tcBorders>
              <w:top w:val="nil"/>
              <w:left w:val="nil"/>
              <w:bottom w:val="nil"/>
              <w:right w:val="nil"/>
            </w:tcBorders>
            <w:shd w:val="clear" w:color="auto" w:fill="auto"/>
            <w:noWrap/>
            <w:vAlign w:val="center"/>
            <w:hideMark/>
          </w:tcPr>
          <w:p w14:paraId="0726FFDA" w14:textId="77777777" w:rsidR="000F2460" w:rsidRPr="000F2460" w:rsidRDefault="000F2460" w:rsidP="000F2460">
            <w:pPr>
              <w:spacing w:after="0" w:line="240" w:lineRule="auto"/>
              <w:rPr>
                <w:rFonts w:ascii="Times New Roman" w:eastAsia="Times New Roman" w:hAnsi="Times New Roman" w:cs="Times New Roman"/>
                <w:color w:val="000000"/>
                <w:kern w:val="0"/>
                <w14:ligatures w14:val="none"/>
              </w:rPr>
            </w:pPr>
            <w:r w:rsidRPr="000F2460">
              <w:rPr>
                <w:rFonts w:ascii="Times New Roman" w:eastAsia="Times New Roman" w:hAnsi="Times New Roman" w:cs="Times New Roman"/>
                <w:color w:val="000000"/>
                <w:kern w:val="0"/>
                <w14:ligatures w14:val="none"/>
              </w:rPr>
              <w:t>High (&gt;75%)</w:t>
            </w:r>
          </w:p>
        </w:tc>
        <w:tc>
          <w:tcPr>
            <w:tcW w:w="2180" w:type="dxa"/>
            <w:tcBorders>
              <w:top w:val="nil"/>
              <w:left w:val="nil"/>
              <w:bottom w:val="nil"/>
              <w:right w:val="nil"/>
            </w:tcBorders>
            <w:shd w:val="clear" w:color="auto" w:fill="auto"/>
            <w:noWrap/>
            <w:vAlign w:val="center"/>
            <w:hideMark/>
          </w:tcPr>
          <w:p w14:paraId="7E32062A" w14:textId="77777777" w:rsidR="000F2460" w:rsidRPr="000F2460" w:rsidRDefault="000F2460" w:rsidP="000F2460">
            <w:pPr>
              <w:spacing w:after="0" w:line="240" w:lineRule="auto"/>
              <w:rPr>
                <w:rFonts w:ascii="Times New Roman" w:eastAsia="Times New Roman" w:hAnsi="Times New Roman" w:cs="Times New Roman"/>
                <w:color w:val="000000"/>
                <w:kern w:val="0"/>
                <w14:ligatures w14:val="none"/>
              </w:rPr>
            </w:pPr>
            <w:r w:rsidRPr="000F2460">
              <w:rPr>
                <w:rFonts w:ascii="Times New Roman" w:eastAsia="Times New Roman" w:hAnsi="Times New Roman" w:cs="Times New Roman"/>
                <w:color w:val="000000"/>
                <w:kern w:val="0"/>
                <w14:ligatures w14:val="none"/>
              </w:rPr>
              <w:t>0.97 (0.84, 1.12)</w:t>
            </w:r>
          </w:p>
        </w:tc>
        <w:tc>
          <w:tcPr>
            <w:tcW w:w="2180" w:type="dxa"/>
            <w:tcBorders>
              <w:top w:val="nil"/>
              <w:left w:val="nil"/>
              <w:bottom w:val="nil"/>
              <w:right w:val="nil"/>
            </w:tcBorders>
            <w:shd w:val="clear" w:color="auto" w:fill="auto"/>
            <w:noWrap/>
            <w:vAlign w:val="center"/>
            <w:hideMark/>
          </w:tcPr>
          <w:p w14:paraId="60236D65" w14:textId="77777777" w:rsidR="000F2460" w:rsidRPr="000F2460" w:rsidRDefault="000F2460" w:rsidP="000F2460">
            <w:pPr>
              <w:spacing w:after="0" w:line="240" w:lineRule="auto"/>
              <w:rPr>
                <w:rFonts w:ascii="Times New Roman" w:eastAsia="Times New Roman" w:hAnsi="Times New Roman" w:cs="Times New Roman"/>
                <w:color w:val="000000"/>
                <w:kern w:val="0"/>
                <w14:ligatures w14:val="none"/>
              </w:rPr>
            </w:pPr>
            <w:r w:rsidRPr="000F2460">
              <w:rPr>
                <w:rFonts w:ascii="Times New Roman" w:eastAsia="Times New Roman" w:hAnsi="Times New Roman" w:cs="Times New Roman"/>
                <w:color w:val="000000"/>
                <w:kern w:val="0"/>
                <w14:ligatures w14:val="none"/>
              </w:rPr>
              <w:t>0.97 (0.81, 1.18)</w:t>
            </w:r>
          </w:p>
        </w:tc>
        <w:tc>
          <w:tcPr>
            <w:tcW w:w="2180" w:type="dxa"/>
            <w:tcBorders>
              <w:top w:val="nil"/>
              <w:left w:val="nil"/>
              <w:bottom w:val="nil"/>
              <w:right w:val="nil"/>
            </w:tcBorders>
            <w:shd w:val="clear" w:color="auto" w:fill="auto"/>
            <w:noWrap/>
            <w:vAlign w:val="center"/>
            <w:hideMark/>
          </w:tcPr>
          <w:p w14:paraId="4A28AA83" w14:textId="77777777" w:rsidR="000F2460" w:rsidRPr="000F2460" w:rsidRDefault="000F2460" w:rsidP="000F2460">
            <w:pPr>
              <w:spacing w:after="0" w:line="240" w:lineRule="auto"/>
              <w:rPr>
                <w:rFonts w:ascii="Times New Roman" w:eastAsia="Times New Roman" w:hAnsi="Times New Roman" w:cs="Times New Roman"/>
                <w:color w:val="000000"/>
                <w:kern w:val="0"/>
                <w14:ligatures w14:val="none"/>
              </w:rPr>
            </w:pPr>
            <w:r w:rsidRPr="000F2460">
              <w:rPr>
                <w:rFonts w:ascii="Times New Roman" w:eastAsia="Times New Roman" w:hAnsi="Times New Roman" w:cs="Times New Roman"/>
                <w:color w:val="000000"/>
                <w:kern w:val="0"/>
                <w14:ligatures w14:val="none"/>
              </w:rPr>
              <w:t>0.91 (0.78, 1.08)</w:t>
            </w:r>
          </w:p>
        </w:tc>
        <w:tc>
          <w:tcPr>
            <w:tcW w:w="2180" w:type="dxa"/>
            <w:tcBorders>
              <w:top w:val="nil"/>
              <w:left w:val="nil"/>
              <w:bottom w:val="nil"/>
              <w:right w:val="nil"/>
            </w:tcBorders>
            <w:shd w:val="clear" w:color="auto" w:fill="auto"/>
            <w:noWrap/>
            <w:vAlign w:val="center"/>
            <w:hideMark/>
          </w:tcPr>
          <w:p w14:paraId="15222FDF" w14:textId="77777777" w:rsidR="000F2460" w:rsidRPr="000F2460" w:rsidRDefault="000F2460" w:rsidP="000F2460">
            <w:pPr>
              <w:spacing w:after="0" w:line="240" w:lineRule="auto"/>
              <w:rPr>
                <w:rFonts w:ascii="Times New Roman" w:eastAsia="Times New Roman" w:hAnsi="Times New Roman" w:cs="Times New Roman"/>
                <w:color w:val="000000"/>
                <w:kern w:val="0"/>
                <w14:ligatures w14:val="none"/>
              </w:rPr>
            </w:pPr>
            <w:r w:rsidRPr="000F2460">
              <w:rPr>
                <w:rFonts w:ascii="Times New Roman" w:eastAsia="Times New Roman" w:hAnsi="Times New Roman" w:cs="Times New Roman"/>
                <w:color w:val="000000"/>
                <w:kern w:val="0"/>
                <w14:ligatures w14:val="none"/>
              </w:rPr>
              <w:t>1.11 (0.91, 1.36)</w:t>
            </w:r>
          </w:p>
        </w:tc>
        <w:tc>
          <w:tcPr>
            <w:tcW w:w="2180" w:type="dxa"/>
            <w:tcBorders>
              <w:top w:val="nil"/>
              <w:left w:val="nil"/>
              <w:bottom w:val="nil"/>
              <w:right w:val="nil"/>
            </w:tcBorders>
            <w:shd w:val="clear" w:color="auto" w:fill="auto"/>
            <w:noWrap/>
            <w:vAlign w:val="center"/>
            <w:hideMark/>
          </w:tcPr>
          <w:p w14:paraId="5B932E0A" w14:textId="77777777" w:rsidR="000F2460" w:rsidRPr="000F2460" w:rsidRDefault="000F2460" w:rsidP="000F2460">
            <w:pPr>
              <w:spacing w:after="0" w:line="240" w:lineRule="auto"/>
              <w:rPr>
                <w:rFonts w:ascii="Times New Roman" w:eastAsia="Times New Roman" w:hAnsi="Times New Roman" w:cs="Times New Roman"/>
                <w:b/>
                <w:bCs/>
                <w:color w:val="000000"/>
                <w:kern w:val="0"/>
                <w14:ligatures w14:val="none"/>
              </w:rPr>
            </w:pPr>
            <w:r w:rsidRPr="000F2460">
              <w:rPr>
                <w:rFonts w:ascii="Times New Roman" w:eastAsia="Times New Roman" w:hAnsi="Times New Roman" w:cs="Times New Roman"/>
                <w:b/>
                <w:bCs/>
                <w:color w:val="000000"/>
                <w:kern w:val="0"/>
                <w14:ligatures w14:val="none"/>
              </w:rPr>
              <w:t>1.27 (1.07, 1.51)</w:t>
            </w:r>
          </w:p>
        </w:tc>
      </w:tr>
      <w:tr w:rsidR="000F2460" w:rsidRPr="000F2460" w14:paraId="3B63C013" w14:textId="77777777" w:rsidTr="000F2460">
        <w:trPr>
          <w:trHeight w:val="600"/>
        </w:trPr>
        <w:tc>
          <w:tcPr>
            <w:tcW w:w="2920" w:type="dxa"/>
            <w:gridSpan w:val="2"/>
            <w:tcBorders>
              <w:top w:val="nil"/>
              <w:left w:val="nil"/>
              <w:bottom w:val="nil"/>
              <w:right w:val="nil"/>
            </w:tcBorders>
            <w:shd w:val="clear" w:color="auto" w:fill="auto"/>
            <w:vAlign w:val="center"/>
            <w:hideMark/>
          </w:tcPr>
          <w:p w14:paraId="748BAA0C" w14:textId="77777777" w:rsidR="000F2460" w:rsidRPr="000F2460" w:rsidRDefault="000F2460" w:rsidP="000F2460">
            <w:pPr>
              <w:spacing w:after="0" w:line="240" w:lineRule="auto"/>
              <w:rPr>
                <w:rFonts w:ascii="Times New Roman" w:eastAsia="Times New Roman" w:hAnsi="Times New Roman" w:cs="Times New Roman"/>
                <w:b/>
                <w:bCs/>
                <w:color w:val="000000"/>
                <w:kern w:val="0"/>
                <w14:ligatures w14:val="none"/>
              </w:rPr>
            </w:pPr>
            <w:r w:rsidRPr="000F2460">
              <w:rPr>
                <w:rFonts w:ascii="Times New Roman" w:eastAsia="Times New Roman" w:hAnsi="Times New Roman" w:cs="Times New Roman"/>
                <w:b/>
                <w:bCs/>
                <w:color w:val="000000"/>
                <w:kern w:val="0"/>
                <w14:ligatures w14:val="none"/>
              </w:rPr>
              <w:t>Public School (Not Adjusted for Economic Disadvantage)</w:t>
            </w:r>
          </w:p>
        </w:tc>
        <w:tc>
          <w:tcPr>
            <w:tcW w:w="2180" w:type="dxa"/>
            <w:tcBorders>
              <w:top w:val="nil"/>
              <w:left w:val="nil"/>
              <w:bottom w:val="nil"/>
              <w:right w:val="nil"/>
            </w:tcBorders>
            <w:shd w:val="clear" w:color="auto" w:fill="auto"/>
            <w:vAlign w:val="center"/>
            <w:hideMark/>
          </w:tcPr>
          <w:p w14:paraId="2D0771B7" w14:textId="77777777" w:rsidR="000F2460" w:rsidRPr="000F2460" w:rsidRDefault="000F2460" w:rsidP="000F2460">
            <w:pPr>
              <w:spacing w:after="0" w:line="240" w:lineRule="auto"/>
              <w:rPr>
                <w:rFonts w:ascii="Times New Roman" w:eastAsia="Times New Roman" w:hAnsi="Times New Roman" w:cs="Times New Roman"/>
                <w:b/>
                <w:bCs/>
                <w:color w:val="000000"/>
                <w:kern w:val="0"/>
                <w14:ligatures w14:val="none"/>
              </w:rPr>
            </w:pPr>
          </w:p>
        </w:tc>
        <w:tc>
          <w:tcPr>
            <w:tcW w:w="2180" w:type="dxa"/>
            <w:tcBorders>
              <w:top w:val="nil"/>
              <w:left w:val="nil"/>
              <w:bottom w:val="nil"/>
              <w:right w:val="nil"/>
            </w:tcBorders>
            <w:shd w:val="clear" w:color="auto" w:fill="auto"/>
            <w:vAlign w:val="center"/>
            <w:hideMark/>
          </w:tcPr>
          <w:p w14:paraId="11A24DEE" w14:textId="77777777" w:rsidR="000F2460" w:rsidRPr="000F2460" w:rsidRDefault="000F2460" w:rsidP="000F2460">
            <w:pPr>
              <w:spacing w:after="0" w:line="240" w:lineRule="auto"/>
              <w:jc w:val="center"/>
              <w:rPr>
                <w:rFonts w:ascii="Times New Roman" w:eastAsia="Times New Roman" w:hAnsi="Times New Roman" w:cs="Times New Roman"/>
                <w:kern w:val="0"/>
                <w:sz w:val="20"/>
                <w:szCs w:val="20"/>
                <w14:ligatures w14:val="none"/>
              </w:rPr>
            </w:pPr>
          </w:p>
        </w:tc>
        <w:tc>
          <w:tcPr>
            <w:tcW w:w="2180" w:type="dxa"/>
            <w:tcBorders>
              <w:top w:val="nil"/>
              <w:left w:val="nil"/>
              <w:bottom w:val="nil"/>
              <w:right w:val="nil"/>
            </w:tcBorders>
            <w:shd w:val="clear" w:color="auto" w:fill="auto"/>
            <w:vAlign w:val="center"/>
            <w:hideMark/>
          </w:tcPr>
          <w:p w14:paraId="1A944BC6" w14:textId="77777777" w:rsidR="000F2460" w:rsidRPr="000F2460" w:rsidRDefault="000F2460" w:rsidP="000F2460">
            <w:pPr>
              <w:spacing w:after="0" w:line="240" w:lineRule="auto"/>
              <w:jc w:val="center"/>
              <w:rPr>
                <w:rFonts w:ascii="Times New Roman" w:eastAsia="Times New Roman" w:hAnsi="Times New Roman" w:cs="Times New Roman"/>
                <w:kern w:val="0"/>
                <w:sz w:val="20"/>
                <w:szCs w:val="20"/>
                <w14:ligatures w14:val="none"/>
              </w:rPr>
            </w:pPr>
          </w:p>
        </w:tc>
        <w:tc>
          <w:tcPr>
            <w:tcW w:w="2180" w:type="dxa"/>
            <w:tcBorders>
              <w:top w:val="nil"/>
              <w:left w:val="nil"/>
              <w:bottom w:val="nil"/>
              <w:right w:val="nil"/>
            </w:tcBorders>
            <w:shd w:val="clear" w:color="auto" w:fill="auto"/>
            <w:vAlign w:val="center"/>
            <w:hideMark/>
          </w:tcPr>
          <w:p w14:paraId="462BBA21" w14:textId="77777777" w:rsidR="000F2460" w:rsidRPr="000F2460" w:rsidRDefault="000F2460" w:rsidP="000F2460">
            <w:pPr>
              <w:spacing w:after="0" w:line="240" w:lineRule="auto"/>
              <w:jc w:val="center"/>
              <w:rPr>
                <w:rFonts w:ascii="Times New Roman" w:eastAsia="Times New Roman" w:hAnsi="Times New Roman" w:cs="Times New Roman"/>
                <w:kern w:val="0"/>
                <w:sz w:val="20"/>
                <w:szCs w:val="20"/>
                <w14:ligatures w14:val="none"/>
              </w:rPr>
            </w:pPr>
          </w:p>
        </w:tc>
        <w:tc>
          <w:tcPr>
            <w:tcW w:w="2180" w:type="dxa"/>
            <w:tcBorders>
              <w:top w:val="nil"/>
              <w:left w:val="nil"/>
              <w:bottom w:val="nil"/>
              <w:right w:val="nil"/>
            </w:tcBorders>
            <w:shd w:val="clear" w:color="auto" w:fill="auto"/>
            <w:vAlign w:val="center"/>
            <w:hideMark/>
          </w:tcPr>
          <w:p w14:paraId="16905D9B" w14:textId="77777777" w:rsidR="000F2460" w:rsidRPr="000F2460" w:rsidRDefault="000F2460" w:rsidP="000F2460">
            <w:pPr>
              <w:spacing w:after="0" w:line="240" w:lineRule="auto"/>
              <w:jc w:val="center"/>
              <w:rPr>
                <w:rFonts w:ascii="Times New Roman" w:eastAsia="Times New Roman" w:hAnsi="Times New Roman" w:cs="Times New Roman"/>
                <w:kern w:val="0"/>
                <w:sz w:val="20"/>
                <w:szCs w:val="20"/>
                <w14:ligatures w14:val="none"/>
              </w:rPr>
            </w:pPr>
          </w:p>
        </w:tc>
      </w:tr>
      <w:tr w:rsidR="000F2460" w:rsidRPr="000F2460" w14:paraId="763ECCBA" w14:textId="77777777" w:rsidTr="000F2460">
        <w:trPr>
          <w:trHeight w:val="600"/>
        </w:trPr>
        <w:tc>
          <w:tcPr>
            <w:tcW w:w="2920" w:type="dxa"/>
            <w:gridSpan w:val="2"/>
            <w:tcBorders>
              <w:top w:val="nil"/>
              <w:left w:val="nil"/>
              <w:bottom w:val="nil"/>
              <w:right w:val="nil"/>
            </w:tcBorders>
            <w:shd w:val="clear" w:color="auto" w:fill="auto"/>
            <w:vAlign w:val="center"/>
            <w:hideMark/>
          </w:tcPr>
          <w:p w14:paraId="7CCC7EA7" w14:textId="77777777" w:rsidR="000F2460" w:rsidRPr="000F2460" w:rsidRDefault="000F2460" w:rsidP="000F2460">
            <w:pPr>
              <w:spacing w:after="0" w:line="240" w:lineRule="auto"/>
              <w:rPr>
                <w:rFonts w:ascii="Times New Roman" w:eastAsia="Times New Roman" w:hAnsi="Times New Roman" w:cs="Times New Roman"/>
                <w:color w:val="000000"/>
                <w:kern w:val="0"/>
                <w14:ligatures w14:val="none"/>
              </w:rPr>
            </w:pPr>
            <w:r w:rsidRPr="000F2460">
              <w:rPr>
                <w:rFonts w:ascii="Times New Roman" w:eastAsia="Times New Roman" w:hAnsi="Times New Roman" w:cs="Times New Roman"/>
                <w:color w:val="000000"/>
                <w:kern w:val="0"/>
                <w14:ligatures w14:val="none"/>
              </w:rPr>
              <w:t>Grade Levels of Focus (reference: High School)</w:t>
            </w:r>
          </w:p>
        </w:tc>
        <w:tc>
          <w:tcPr>
            <w:tcW w:w="2180" w:type="dxa"/>
            <w:tcBorders>
              <w:top w:val="nil"/>
              <w:left w:val="nil"/>
              <w:bottom w:val="nil"/>
              <w:right w:val="nil"/>
            </w:tcBorders>
            <w:shd w:val="clear" w:color="auto" w:fill="auto"/>
            <w:noWrap/>
            <w:vAlign w:val="center"/>
            <w:hideMark/>
          </w:tcPr>
          <w:p w14:paraId="4C23C022" w14:textId="77777777" w:rsidR="000F2460" w:rsidRPr="000F2460" w:rsidRDefault="000F2460" w:rsidP="000F2460">
            <w:pPr>
              <w:spacing w:after="0" w:line="240" w:lineRule="auto"/>
              <w:rPr>
                <w:rFonts w:ascii="Times New Roman" w:eastAsia="Times New Roman" w:hAnsi="Times New Roman" w:cs="Times New Roman"/>
                <w:color w:val="000000"/>
                <w:kern w:val="0"/>
                <w14:ligatures w14:val="none"/>
              </w:rPr>
            </w:pPr>
          </w:p>
        </w:tc>
        <w:tc>
          <w:tcPr>
            <w:tcW w:w="2180" w:type="dxa"/>
            <w:tcBorders>
              <w:top w:val="nil"/>
              <w:left w:val="nil"/>
              <w:bottom w:val="nil"/>
              <w:right w:val="nil"/>
            </w:tcBorders>
            <w:shd w:val="clear" w:color="auto" w:fill="auto"/>
            <w:noWrap/>
            <w:vAlign w:val="center"/>
            <w:hideMark/>
          </w:tcPr>
          <w:p w14:paraId="128EAEBF" w14:textId="77777777" w:rsidR="000F2460" w:rsidRPr="000F2460" w:rsidRDefault="000F2460" w:rsidP="000F2460">
            <w:pPr>
              <w:spacing w:after="0" w:line="240" w:lineRule="auto"/>
              <w:rPr>
                <w:rFonts w:ascii="Times New Roman" w:eastAsia="Times New Roman" w:hAnsi="Times New Roman" w:cs="Times New Roman"/>
                <w:kern w:val="0"/>
                <w:sz w:val="20"/>
                <w:szCs w:val="20"/>
                <w14:ligatures w14:val="none"/>
              </w:rPr>
            </w:pPr>
          </w:p>
        </w:tc>
        <w:tc>
          <w:tcPr>
            <w:tcW w:w="2180" w:type="dxa"/>
            <w:tcBorders>
              <w:top w:val="nil"/>
              <w:left w:val="nil"/>
              <w:bottom w:val="nil"/>
              <w:right w:val="nil"/>
            </w:tcBorders>
            <w:shd w:val="clear" w:color="auto" w:fill="auto"/>
            <w:noWrap/>
            <w:vAlign w:val="center"/>
            <w:hideMark/>
          </w:tcPr>
          <w:p w14:paraId="06D2996D" w14:textId="77777777" w:rsidR="000F2460" w:rsidRPr="000F2460" w:rsidRDefault="000F2460" w:rsidP="000F2460">
            <w:pPr>
              <w:spacing w:after="0" w:line="240" w:lineRule="auto"/>
              <w:rPr>
                <w:rFonts w:ascii="Times New Roman" w:eastAsia="Times New Roman" w:hAnsi="Times New Roman" w:cs="Times New Roman"/>
                <w:kern w:val="0"/>
                <w:sz w:val="20"/>
                <w:szCs w:val="20"/>
                <w14:ligatures w14:val="none"/>
              </w:rPr>
            </w:pPr>
          </w:p>
        </w:tc>
        <w:tc>
          <w:tcPr>
            <w:tcW w:w="2180" w:type="dxa"/>
            <w:tcBorders>
              <w:top w:val="nil"/>
              <w:left w:val="nil"/>
              <w:bottom w:val="nil"/>
              <w:right w:val="nil"/>
            </w:tcBorders>
            <w:shd w:val="clear" w:color="auto" w:fill="auto"/>
            <w:noWrap/>
            <w:vAlign w:val="center"/>
            <w:hideMark/>
          </w:tcPr>
          <w:p w14:paraId="58549B60" w14:textId="77777777" w:rsidR="000F2460" w:rsidRPr="000F2460" w:rsidRDefault="000F2460" w:rsidP="000F2460">
            <w:pPr>
              <w:spacing w:after="0" w:line="240" w:lineRule="auto"/>
              <w:rPr>
                <w:rFonts w:ascii="Times New Roman" w:eastAsia="Times New Roman" w:hAnsi="Times New Roman" w:cs="Times New Roman"/>
                <w:kern w:val="0"/>
                <w:sz w:val="20"/>
                <w:szCs w:val="20"/>
                <w14:ligatures w14:val="none"/>
              </w:rPr>
            </w:pPr>
          </w:p>
        </w:tc>
        <w:tc>
          <w:tcPr>
            <w:tcW w:w="2180" w:type="dxa"/>
            <w:tcBorders>
              <w:top w:val="nil"/>
              <w:left w:val="nil"/>
              <w:bottom w:val="nil"/>
              <w:right w:val="nil"/>
            </w:tcBorders>
            <w:shd w:val="clear" w:color="auto" w:fill="auto"/>
            <w:noWrap/>
            <w:vAlign w:val="center"/>
            <w:hideMark/>
          </w:tcPr>
          <w:p w14:paraId="40D9953B" w14:textId="77777777" w:rsidR="000F2460" w:rsidRPr="000F2460" w:rsidRDefault="000F2460" w:rsidP="000F2460">
            <w:pPr>
              <w:spacing w:after="0" w:line="240" w:lineRule="auto"/>
              <w:rPr>
                <w:rFonts w:ascii="Times New Roman" w:eastAsia="Times New Roman" w:hAnsi="Times New Roman" w:cs="Times New Roman"/>
                <w:kern w:val="0"/>
                <w:sz w:val="20"/>
                <w:szCs w:val="20"/>
                <w14:ligatures w14:val="none"/>
              </w:rPr>
            </w:pPr>
          </w:p>
        </w:tc>
      </w:tr>
      <w:tr w:rsidR="000F2460" w:rsidRPr="000F2460" w14:paraId="656D205C" w14:textId="77777777" w:rsidTr="000F2460">
        <w:trPr>
          <w:trHeight w:val="300"/>
        </w:trPr>
        <w:tc>
          <w:tcPr>
            <w:tcW w:w="380" w:type="dxa"/>
            <w:tcBorders>
              <w:top w:val="nil"/>
              <w:left w:val="nil"/>
              <w:bottom w:val="nil"/>
              <w:right w:val="nil"/>
            </w:tcBorders>
            <w:shd w:val="clear" w:color="auto" w:fill="auto"/>
            <w:noWrap/>
            <w:vAlign w:val="center"/>
            <w:hideMark/>
          </w:tcPr>
          <w:p w14:paraId="6240E2AB" w14:textId="77777777" w:rsidR="000F2460" w:rsidRPr="000F2460" w:rsidRDefault="000F2460" w:rsidP="000F2460">
            <w:pPr>
              <w:spacing w:after="0" w:line="240" w:lineRule="auto"/>
              <w:rPr>
                <w:rFonts w:ascii="Times New Roman" w:eastAsia="Times New Roman" w:hAnsi="Times New Roman" w:cs="Times New Roman"/>
                <w:kern w:val="0"/>
                <w:sz w:val="20"/>
                <w:szCs w:val="20"/>
                <w14:ligatures w14:val="none"/>
              </w:rPr>
            </w:pPr>
          </w:p>
        </w:tc>
        <w:tc>
          <w:tcPr>
            <w:tcW w:w="2540" w:type="dxa"/>
            <w:tcBorders>
              <w:top w:val="nil"/>
              <w:left w:val="nil"/>
              <w:bottom w:val="nil"/>
              <w:right w:val="nil"/>
            </w:tcBorders>
            <w:shd w:val="clear" w:color="auto" w:fill="auto"/>
            <w:noWrap/>
            <w:vAlign w:val="center"/>
            <w:hideMark/>
          </w:tcPr>
          <w:p w14:paraId="6E44B7EC" w14:textId="77777777" w:rsidR="000F2460" w:rsidRPr="000F2460" w:rsidRDefault="000F2460" w:rsidP="000F2460">
            <w:pPr>
              <w:spacing w:after="0" w:line="240" w:lineRule="auto"/>
              <w:rPr>
                <w:rFonts w:ascii="Times New Roman" w:eastAsia="Times New Roman" w:hAnsi="Times New Roman" w:cs="Times New Roman"/>
                <w:color w:val="000000"/>
                <w:kern w:val="0"/>
                <w14:ligatures w14:val="none"/>
              </w:rPr>
            </w:pPr>
            <w:r w:rsidRPr="000F2460">
              <w:rPr>
                <w:rFonts w:ascii="Times New Roman" w:eastAsia="Times New Roman" w:hAnsi="Times New Roman" w:cs="Times New Roman"/>
                <w:color w:val="000000"/>
                <w:kern w:val="0"/>
                <w14:ligatures w14:val="none"/>
              </w:rPr>
              <w:t>Middle School</w:t>
            </w:r>
          </w:p>
        </w:tc>
        <w:tc>
          <w:tcPr>
            <w:tcW w:w="2180" w:type="dxa"/>
            <w:tcBorders>
              <w:top w:val="nil"/>
              <w:left w:val="nil"/>
              <w:bottom w:val="nil"/>
              <w:right w:val="nil"/>
            </w:tcBorders>
            <w:shd w:val="clear" w:color="auto" w:fill="auto"/>
            <w:noWrap/>
            <w:vAlign w:val="center"/>
            <w:hideMark/>
          </w:tcPr>
          <w:p w14:paraId="5D50D7F6" w14:textId="77777777" w:rsidR="000F2460" w:rsidRPr="000F2460" w:rsidRDefault="000F2460" w:rsidP="000F2460">
            <w:pPr>
              <w:spacing w:after="0" w:line="240" w:lineRule="auto"/>
              <w:rPr>
                <w:rFonts w:ascii="Times New Roman" w:eastAsia="Times New Roman" w:hAnsi="Times New Roman" w:cs="Times New Roman"/>
                <w:color w:val="000000"/>
                <w:kern w:val="0"/>
                <w14:ligatures w14:val="none"/>
              </w:rPr>
            </w:pPr>
            <w:r w:rsidRPr="000F2460">
              <w:rPr>
                <w:rFonts w:ascii="Times New Roman" w:eastAsia="Times New Roman" w:hAnsi="Times New Roman" w:cs="Times New Roman"/>
                <w:color w:val="000000"/>
                <w:kern w:val="0"/>
                <w14:ligatures w14:val="none"/>
              </w:rPr>
              <w:t>0.93 (0.83, 1.05)</w:t>
            </w:r>
          </w:p>
        </w:tc>
        <w:tc>
          <w:tcPr>
            <w:tcW w:w="2180" w:type="dxa"/>
            <w:tcBorders>
              <w:top w:val="nil"/>
              <w:left w:val="nil"/>
              <w:bottom w:val="nil"/>
              <w:right w:val="nil"/>
            </w:tcBorders>
            <w:shd w:val="clear" w:color="auto" w:fill="auto"/>
            <w:noWrap/>
            <w:vAlign w:val="center"/>
            <w:hideMark/>
          </w:tcPr>
          <w:p w14:paraId="0179E2B2" w14:textId="77777777" w:rsidR="000F2460" w:rsidRPr="000F2460" w:rsidRDefault="000F2460" w:rsidP="000F2460">
            <w:pPr>
              <w:spacing w:after="0" w:line="240" w:lineRule="auto"/>
              <w:rPr>
                <w:rFonts w:ascii="Times New Roman" w:eastAsia="Times New Roman" w:hAnsi="Times New Roman" w:cs="Times New Roman"/>
                <w:b/>
                <w:bCs/>
                <w:color w:val="000000"/>
                <w:kern w:val="0"/>
                <w14:ligatures w14:val="none"/>
              </w:rPr>
            </w:pPr>
            <w:r w:rsidRPr="000F2460">
              <w:rPr>
                <w:rFonts w:ascii="Times New Roman" w:eastAsia="Times New Roman" w:hAnsi="Times New Roman" w:cs="Times New Roman"/>
                <w:b/>
                <w:bCs/>
                <w:color w:val="000000"/>
                <w:kern w:val="0"/>
                <w14:ligatures w14:val="none"/>
              </w:rPr>
              <w:t>1.99 (1.71, 2.32)</w:t>
            </w:r>
          </w:p>
        </w:tc>
        <w:tc>
          <w:tcPr>
            <w:tcW w:w="2180" w:type="dxa"/>
            <w:tcBorders>
              <w:top w:val="nil"/>
              <w:left w:val="nil"/>
              <w:bottom w:val="nil"/>
              <w:right w:val="nil"/>
            </w:tcBorders>
            <w:shd w:val="clear" w:color="auto" w:fill="auto"/>
            <w:noWrap/>
            <w:vAlign w:val="center"/>
            <w:hideMark/>
          </w:tcPr>
          <w:p w14:paraId="3BFA707A" w14:textId="77777777" w:rsidR="000F2460" w:rsidRPr="000F2460" w:rsidRDefault="000F2460" w:rsidP="000F2460">
            <w:pPr>
              <w:spacing w:after="0" w:line="240" w:lineRule="auto"/>
              <w:rPr>
                <w:rFonts w:ascii="Times New Roman" w:eastAsia="Times New Roman" w:hAnsi="Times New Roman" w:cs="Times New Roman"/>
                <w:b/>
                <w:bCs/>
                <w:color w:val="000000"/>
                <w:kern w:val="0"/>
                <w14:ligatures w14:val="none"/>
              </w:rPr>
            </w:pPr>
            <w:r w:rsidRPr="000F2460">
              <w:rPr>
                <w:rFonts w:ascii="Times New Roman" w:eastAsia="Times New Roman" w:hAnsi="Times New Roman" w:cs="Times New Roman"/>
                <w:b/>
                <w:bCs/>
                <w:color w:val="000000"/>
                <w:kern w:val="0"/>
                <w14:ligatures w14:val="none"/>
              </w:rPr>
              <w:t>1.20 (1.06, 1.36)</w:t>
            </w:r>
          </w:p>
        </w:tc>
        <w:tc>
          <w:tcPr>
            <w:tcW w:w="2180" w:type="dxa"/>
            <w:tcBorders>
              <w:top w:val="nil"/>
              <w:left w:val="nil"/>
              <w:bottom w:val="nil"/>
              <w:right w:val="nil"/>
            </w:tcBorders>
            <w:shd w:val="clear" w:color="auto" w:fill="auto"/>
            <w:noWrap/>
            <w:vAlign w:val="center"/>
            <w:hideMark/>
          </w:tcPr>
          <w:p w14:paraId="11B9B970" w14:textId="77777777" w:rsidR="000F2460" w:rsidRPr="000F2460" w:rsidRDefault="000F2460" w:rsidP="000F2460">
            <w:pPr>
              <w:spacing w:after="0" w:line="240" w:lineRule="auto"/>
              <w:rPr>
                <w:rFonts w:ascii="Times New Roman" w:eastAsia="Times New Roman" w:hAnsi="Times New Roman" w:cs="Times New Roman"/>
                <w:color w:val="000000"/>
                <w:kern w:val="0"/>
                <w14:ligatures w14:val="none"/>
              </w:rPr>
            </w:pPr>
            <w:r w:rsidRPr="000F2460">
              <w:rPr>
                <w:rFonts w:ascii="Times New Roman" w:eastAsia="Times New Roman" w:hAnsi="Times New Roman" w:cs="Times New Roman"/>
                <w:color w:val="000000"/>
                <w:kern w:val="0"/>
                <w14:ligatures w14:val="none"/>
              </w:rPr>
              <w:t>1.09 (0.89, 1.34)</w:t>
            </w:r>
          </w:p>
        </w:tc>
        <w:tc>
          <w:tcPr>
            <w:tcW w:w="2180" w:type="dxa"/>
            <w:tcBorders>
              <w:top w:val="nil"/>
              <w:left w:val="nil"/>
              <w:bottom w:val="nil"/>
              <w:right w:val="nil"/>
            </w:tcBorders>
            <w:shd w:val="clear" w:color="auto" w:fill="auto"/>
            <w:noWrap/>
            <w:vAlign w:val="center"/>
            <w:hideMark/>
          </w:tcPr>
          <w:p w14:paraId="1D0BB6B6" w14:textId="77777777" w:rsidR="000F2460" w:rsidRPr="000F2460" w:rsidRDefault="000F2460" w:rsidP="000F2460">
            <w:pPr>
              <w:spacing w:after="0" w:line="240" w:lineRule="auto"/>
              <w:rPr>
                <w:rFonts w:ascii="Times New Roman" w:eastAsia="Times New Roman" w:hAnsi="Times New Roman" w:cs="Times New Roman"/>
                <w:color w:val="000000"/>
                <w:kern w:val="0"/>
                <w14:ligatures w14:val="none"/>
              </w:rPr>
            </w:pPr>
            <w:r w:rsidRPr="000F2460">
              <w:rPr>
                <w:rFonts w:ascii="Times New Roman" w:eastAsia="Times New Roman" w:hAnsi="Times New Roman" w:cs="Times New Roman"/>
                <w:color w:val="000000"/>
                <w:kern w:val="0"/>
                <w14:ligatures w14:val="none"/>
              </w:rPr>
              <w:t>1.12 (0.95, 1.32)</w:t>
            </w:r>
          </w:p>
        </w:tc>
      </w:tr>
      <w:tr w:rsidR="000F2460" w:rsidRPr="000F2460" w14:paraId="4BA15D14" w14:textId="77777777" w:rsidTr="000F2460">
        <w:trPr>
          <w:trHeight w:val="300"/>
        </w:trPr>
        <w:tc>
          <w:tcPr>
            <w:tcW w:w="2920" w:type="dxa"/>
            <w:gridSpan w:val="2"/>
            <w:tcBorders>
              <w:top w:val="nil"/>
              <w:left w:val="nil"/>
              <w:bottom w:val="nil"/>
              <w:right w:val="nil"/>
            </w:tcBorders>
            <w:shd w:val="clear" w:color="auto" w:fill="auto"/>
            <w:noWrap/>
            <w:vAlign w:val="center"/>
            <w:hideMark/>
          </w:tcPr>
          <w:p w14:paraId="267F44C3" w14:textId="77777777" w:rsidR="000F2460" w:rsidRPr="000F2460" w:rsidRDefault="000F2460" w:rsidP="000F2460">
            <w:pPr>
              <w:spacing w:after="0" w:line="240" w:lineRule="auto"/>
              <w:rPr>
                <w:rFonts w:ascii="Times New Roman" w:eastAsia="Times New Roman" w:hAnsi="Times New Roman" w:cs="Times New Roman"/>
                <w:color w:val="000000"/>
                <w:kern w:val="0"/>
                <w14:ligatures w14:val="none"/>
              </w:rPr>
            </w:pPr>
            <w:r w:rsidRPr="000F2460">
              <w:rPr>
                <w:rFonts w:ascii="Times New Roman" w:eastAsia="Times New Roman" w:hAnsi="Times New Roman" w:cs="Times New Roman"/>
                <w:color w:val="000000"/>
                <w:kern w:val="0"/>
                <w14:ligatures w14:val="none"/>
              </w:rPr>
              <w:t>Urbanicity (reference: City)</w:t>
            </w:r>
          </w:p>
        </w:tc>
        <w:tc>
          <w:tcPr>
            <w:tcW w:w="2180" w:type="dxa"/>
            <w:tcBorders>
              <w:top w:val="nil"/>
              <w:left w:val="nil"/>
              <w:bottom w:val="nil"/>
              <w:right w:val="nil"/>
            </w:tcBorders>
            <w:shd w:val="clear" w:color="auto" w:fill="auto"/>
            <w:noWrap/>
            <w:vAlign w:val="center"/>
            <w:hideMark/>
          </w:tcPr>
          <w:p w14:paraId="7B7DB06C" w14:textId="77777777" w:rsidR="000F2460" w:rsidRPr="000F2460" w:rsidRDefault="000F2460" w:rsidP="000F2460">
            <w:pPr>
              <w:spacing w:after="0" w:line="240" w:lineRule="auto"/>
              <w:rPr>
                <w:rFonts w:ascii="Times New Roman" w:eastAsia="Times New Roman" w:hAnsi="Times New Roman" w:cs="Times New Roman"/>
                <w:color w:val="000000"/>
                <w:kern w:val="0"/>
                <w14:ligatures w14:val="none"/>
              </w:rPr>
            </w:pPr>
          </w:p>
        </w:tc>
        <w:tc>
          <w:tcPr>
            <w:tcW w:w="2180" w:type="dxa"/>
            <w:tcBorders>
              <w:top w:val="nil"/>
              <w:left w:val="nil"/>
              <w:bottom w:val="nil"/>
              <w:right w:val="nil"/>
            </w:tcBorders>
            <w:shd w:val="clear" w:color="auto" w:fill="auto"/>
            <w:noWrap/>
            <w:vAlign w:val="center"/>
            <w:hideMark/>
          </w:tcPr>
          <w:p w14:paraId="1FE6194B" w14:textId="77777777" w:rsidR="000F2460" w:rsidRPr="000F2460" w:rsidRDefault="000F2460" w:rsidP="000F2460">
            <w:pPr>
              <w:spacing w:after="0" w:line="240" w:lineRule="auto"/>
              <w:rPr>
                <w:rFonts w:ascii="Times New Roman" w:eastAsia="Times New Roman" w:hAnsi="Times New Roman" w:cs="Times New Roman"/>
                <w:kern w:val="0"/>
                <w:sz w:val="20"/>
                <w:szCs w:val="20"/>
                <w14:ligatures w14:val="none"/>
              </w:rPr>
            </w:pPr>
          </w:p>
        </w:tc>
        <w:tc>
          <w:tcPr>
            <w:tcW w:w="2180" w:type="dxa"/>
            <w:tcBorders>
              <w:top w:val="nil"/>
              <w:left w:val="nil"/>
              <w:bottom w:val="nil"/>
              <w:right w:val="nil"/>
            </w:tcBorders>
            <w:shd w:val="clear" w:color="auto" w:fill="auto"/>
            <w:noWrap/>
            <w:vAlign w:val="center"/>
            <w:hideMark/>
          </w:tcPr>
          <w:p w14:paraId="5965280A" w14:textId="77777777" w:rsidR="000F2460" w:rsidRPr="000F2460" w:rsidRDefault="000F2460" w:rsidP="000F2460">
            <w:pPr>
              <w:spacing w:after="0" w:line="240" w:lineRule="auto"/>
              <w:rPr>
                <w:rFonts w:ascii="Times New Roman" w:eastAsia="Times New Roman" w:hAnsi="Times New Roman" w:cs="Times New Roman"/>
                <w:kern w:val="0"/>
                <w:sz w:val="20"/>
                <w:szCs w:val="20"/>
                <w14:ligatures w14:val="none"/>
              </w:rPr>
            </w:pPr>
          </w:p>
        </w:tc>
        <w:tc>
          <w:tcPr>
            <w:tcW w:w="2180" w:type="dxa"/>
            <w:tcBorders>
              <w:top w:val="nil"/>
              <w:left w:val="nil"/>
              <w:bottom w:val="nil"/>
              <w:right w:val="nil"/>
            </w:tcBorders>
            <w:shd w:val="clear" w:color="auto" w:fill="auto"/>
            <w:noWrap/>
            <w:vAlign w:val="center"/>
            <w:hideMark/>
          </w:tcPr>
          <w:p w14:paraId="18BDE0A6" w14:textId="77777777" w:rsidR="000F2460" w:rsidRPr="000F2460" w:rsidRDefault="000F2460" w:rsidP="000F2460">
            <w:pPr>
              <w:spacing w:after="0" w:line="240" w:lineRule="auto"/>
              <w:rPr>
                <w:rFonts w:ascii="Times New Roman" w:eastAsia="Times New Roman" w:hAnsi="Times New Roman" w:cs="Times New Roman"/>
                <w:kern w:val="0"/>
                <w:sz w:val="20"/>
                <w:szCs w:val="20"/>
                <w14:ligatures w14:val="none"/>
              </w:rPr>
            </w:pPr>
          </w:p>
        </w:tc>
        <w:tc>
          <w:tcPr>
            <w:tcW w:w="2180" w:type="dxa"/>
            <w:tcBorders>
              <w:top w:val="nil"/>
              <w:left w:val="nil"/>
              <w:bottom w:val="nil"/>
              <w:right w:val="nil"/>
            </w:tcBorders>
            <w:shd w:val="clear" w:color="auto" w:fill="auto"/>
            <w:noWrap/>
            <w:vAlign w:val="center"/>
            <w:hideMark/>
          </w:tcPr>
          <w:p w14:paraId="4760120D" w14:textId="77777777" w:rsidR="000F2460" w:rsidRPr="000F2460" w:rsidRDefault="000F2460" w:rsidP="000F2460">
            <w:pPr>
              <w:spacing w:after="0" w:line="240" w:lineRule="auto"/>
              <w:rPr>
                <w:rFonts w:ascii="Times New Roman" w:eastAsia="Times New Roman" w:hAnsi="Times New Roman" w:cs="Times New Roman"/>
                <w:kern w:val="0"/>
                <w:sz w:val="20"/>
                <w:szCs w:val="20"/>
                <w14:ligatures w14:val="none"/>
              </w:rPr>
            </w:pPr>
          </w:p>
        </w:tc>
      </w:tr>
      <w:tr w:rsidR="000F2460" w:rsidRPr="000F2460" w14:paraId="6F2DCD65" w14:textId="77777777" w:rsidTr="000F2460">
        <w:trPr>
          <w:trHeight w:val="300"/>
        </w:trPr>
        <w:tc>
          <w:tcPr>
            <w:tcW w:w="380" w:type="dxa"/>
            <w:tcBorders>
              <w:top w:val="nil"/>
              <w:left w:val="nil"/>
              <w:bottom w:val="nil"/>
              <w:right w:val="nil"/>
            </w:tcBorders>
            <w:shd w:val="clear" w:color="auto" w:fill="auto"/>
            <w:noWrap/>
            <w:vAlign w:val="center"/>
            <w:hideMark/>
          </w:tcPr>
          <w:p w14:paraId="087CB8BD" w14:textId="77777777" w:rsidR="000F2460" w:rsidRPr="000F2460" w:rsidRDefault="000F2460" w:rsidP="000F2460">
            <w:pPr>
              <w:spacing w:after="0" w:line="240" w:lineRule="auto"/>
              <w:rPr>
                <w:rFonts w:ascii="Times New Roman" w:eastAsia="Times New Roman" w:hAnsi="Times New Roman" w:cs="Times New Roman"/>
                <w:kern w:val="0"/>
                <w:sz w:val="20"/>
                <w:szCs w:val="20"/>
                <w14:ligatures w14:val="none"/>
              </w:rPr>
            </w:pPr>
          </w:p>
        </w:tc>
        <w:tc>
          <w:tcPr>
            <w:tcW w:w="2540" w:type="dxa"/>
            <w:tcBorders>
              <w:top w:val="nil"/>
              <w:left w:val="nil"/>
              <w:bottom w:val="nil"/>
              <w:right w:val="nil"/>
            </w:tcBorders>
            <w:shd w:val="clear" w:color="auto" w:fill="auto"/>
            <w:noWrap/>
            <w:vAlign w:val="center"/>
            <w:hideMark/>
          </w:tcPr>
          <w:p w14:paraId="33C7D06D" w14:textId="77777777" w:rsidR="000F2460" w:rsidRPr="000F2460" w:rsidRDefault="000F2460" w:rsidP="000F2460">
            <w:pPr>
              <w:spacing w:after="0" w:line="240" w:lineRule="auto"/>
              <w:rPr>
                <w:rFonts w:ascii="Times New Roman" w:eastAsia="Times New Roman" w:hAnsi="Times New Roman" w:cs="Times New Roman"/>
                <w:color w:val="000000"/>
                <w:kern w:val="0"/>
                <w14:ligatures w14:val="none"/>
              </w:rPr>
            </w:pPr>
            <w:r w:rsidRPr="000F2460">
              <w:rPr>
                <w:rFonts w:ascii="Times New Roman" w:eastAsia="Times New Roman" w:hAnsi="Times New Roman" w:cs="Times New Roman"/>
                <w:color w:val="000000"/>
                <w:kern w:val="0"/>
                <w14:ligatures w14:val="none"/>
              </w:rPr>
              <w:t>Suburb</w:t>
            </w:r>
          </w:p>
        </w:tc>
        <w:tc>
          <w:tcPr>
            <w:tcW w:w="2180" w:type="dxa"/>
            <w:tcBorders>
              <w:top w:val="nil"/>
              <w:left w:val="nil"/>
              <w:bottom w:val="nil"/>
              <w:right w:val="nil"/>
            </w:tcBorders>
            <w:shd w:val="clear" w:color="auto" w:fill="auto"/>
            <w:noWrap/>
            <w:vAlign w:val="center"/>
            <w:hideMark/>
          </w:tcPr>
          <w:p w14:paraId="1393AE0E" w14:textId="77777777" w:rsidR="000F2460" w:rsidRPr="000F2460" w:rsidRDefault="000F2460" w:rsidP="000F2460">
            <w:pPr>
              <w:spacing w:after="0" w:line="240" w:lineRule="auto"/>
              <w:rPr>
                <w:rFonts w:ascii="Times New Roman" w:eastAsia="Times New Roman" w:hAnsi="Times New Roman" w:cs="Times New Roman"/>
                <w:b/>
                <w:bCs/>
                <w:color w:val="000000"/>
                <w:kern w:val="0"/>
                <w14:ligatures w14:val="none"/>
              </w:rPr>
            </w:pPr>
            <w:r w:rsidRPr="000F2460">
              <w:rPr>
                <w:rFonts w:ascii="Times New Roman" w:eastAsia="Times New Roman" w:hAnsi="Times New Roman" w:cs="Times New Roman"/>
                <w:b/>
                <w:bCs/>
                <w:color w:val="000000"/>
                <w:kern w:val="0"/>
                <w14:ligatures w14:val="none"/>
              </w:rPr>
              <w:t>1.23 (1.01, 1.48)</w:t>
            </w:r>
          </w:p>
        </w:tc>
        <w:tc>
          <w:tcPr>
            <w:tcW w:w="2180" w:type="dxa"/>
            <w:tcBorders>
              <w:top w:val="nil"/>
              <w:left w:val="nil"/>
              <w:bottom w:val="nil"/>
              <w:right w:val="nil"/>
            </w:tcBorders>
            <w:shd w:val="clear" w:color="auto" w:fill="auto"/>
            <w:noWrap/>
            <w:vAlign w:val="center"/>
            <w:hideMark/>
          </w:tcPr>
          <w:p w14:paraId="23891B5D" w14:textId="77777777" w:rsidR="000F2460" w:rsidRPr="000F2460" w:rsidRDefault="000F2460" w:rsidP="000F2460">
            <w:pPr>
              <w:spacing w:after="0" w:line="240" w:lineRule="auto"/>
              <w:rPr>
                <w:rFonts w:ascii="Times New Roman" w:eastAsia="Times New Roman" w:hAnsi="Times New Roman" w:cs="Times New Roman"/>
                <w:color w:val="000000"/>
                <w:kern w:val="0"/>
                <w14:ligatures w14:val="none"/>
              </w:rPr>
            </w:pPr>
            <w:r w:rsidRPr="000F2460">
              <w:rPr>
                <w:rFonts w:ascii="Times New Roman" w:eastAsia="Times New Roman" w:hAnsi="Times New Roman" w:cs="Times New Roman"/>
                <w:color w:val="000000"/>
                <w:kern w:val="0"/>
                <w14:ligatures w14:val="none"/>
              </w:rPr>
              <w:t>0.94 (0.72, 1.23)</w:t>
            </w:r>
          </w:p>
        </w:tc>
        <w:tc>
          <w:tcPr>
            <w:tcW w:w="2180" w:type="dxa"/>
            <w:tcBorders>
              <w:top w:val="nil"/>
              <w:left w:val="nil"/>
              <w:bottom w:val="nil"/>
              <w:right w:val="nil"/>
            </w:tcBorders>
            <w:shd w:val="clear" w:color="auto" w:fill="auto"/>
            <w:noWrap/>
            <w:vAlign w:val="center"/>
            <w:hideMark/>
          </w:tcPr>
          <w:p w14:paraId="5DEB952D" w14:textId="77777777" w:rsidR="000F2460" w:rsidRPr="000F2460" w:rsidRDefault="000F2460" w:rsidP="000F2460">
            <w:pPr>
              <w:spacing w:after="0" w:line="240" w:lineRule="auto"/>
              <w:rPr>
                <w:rFonts w:ascii="Times New Roman" w:eastAsia="Times New Roman" w:hAnsi="Times New Roman" w:cs="Times New Roman"/>
                <w:color w:val="000000"/>
                <w:kern w:val="0"/>
                <w14:ligatures w14:val="none"/>
              </w:rPr>
            </w:pPr>
            <w:r w:rsidRPr="000F2460">
              <w:rPr>
                <w:rFonts w:ascii="Times New Roman" w:eastAsia="Times New Roman" w:hAnsi="Times New Roman" w:cs="Times New Roman"/>
                <w:color w:val="000000"/>
                <w:kern w:val="0"/>
                <w14:ligatures w14:val="none"/>
              </w:rPr>
              <w:t>1.20 (0.96, 1.51)</w:t>
            </w:r>
          </w:p>
        </w:tc>
        <w:tc>
          <w:tcPr>
            <w:tcW w:w="2180" w:type="dxa"/>
            <w:tcBorders>
              <w:top w:val="nil"/>
              <w:left w:val="nil"/>
              <w:bottom w:val="nil"/>
              <w:right w:val="nil"/>
            </w:tcBorders>
            <w:shd w:val="clear" w:color="auto" w:fill="auto"/>
            <w:noWrap/>
            <w:vAlign w:val="center"/>
            <w:hideMark/>
          </w:tcPr>
          <w:p w14:paraId="31C6C9BF" w14:textId="77777777" w:rsidR="000F2460" w:rsidRPr="000F2460" w:rsidRDefault="000F2460" w:rsidP="000F2460">
            <w:pPr>
              <w:spacing w:after="0" w:line="240" w:lineRule="auto"/>
              <w:rPr>
                <w:rFonts w:ascii="Times New Roman" w:eastAsia="Times New Roman" w:hAnsi="Times New Roman" w:cs="Times New Roman"/>
                <w:color w:val="000000"/>
                <w:kern w:val="0"/>
                <w14:ligatures w14:val="none"/>
              </w:rPr>
            </w:pPr>
            <w:r w:rsidRPr="000F2460">
              <w:rPr>
                <w:rFonts w:ascii="Times New Roman" w:eastAsia="Times New Roman" w:hAnsi="Times New Roman" w:cs="Times New Roman"/>
                <w:color w:val="000000"/>
                <w:kern w:val="0"/>
                <w14:ligatures w14:val="none"/>
              </w:rPr>
              <w:t>0.91 (0.65, 1.26)</w:t>
            </w:r>
          </w:p>
        </w:tc>
        <w:tc>
          <w:tcPr>
            <w:tcW w:w="2180" w:type="dxa"/>
            <w:tcBorders>
              <w:top w:val="nil"/>
              <w:left w:val="nil"/>
              <w:bottom w:val="nil"/>
              <w:right w:val="nil"/>
            </w:tcBorders>
            <w:shd w:val="clear" w:color="auto" w:fill="auto"/>
            <w:noWrap/>
            <w:vAlign w:val="center"/>
            <w:hideMark/>
          </w:tcPr>
          <w:p w14:paraId="32367B88" w14:textId="77777777" w:rsidR="000F2460" w:rsidRPr="000F2460" w:rsidRDefault="000F2460" w:rsidP="000F2460">
            <w:pPr>
              <w:spacing w:after="0" w:line="240" w:lineRule="auto"/>
              <w:rPr>
                <w:rFonts w:ascii="Times New Roman" w:eastAsia="Times New Roman" w:hAnsi="Times New Roman" w:cs="Times New Roman"/>
                <w:color w:val="000000"/>
                <w:kern w:val="0"/>
                <w14:ligatures w14:val="none"/>
              </w:rPr>
            </w:pPr>
            <w:r w:rsidRPr="000F2460">
              <w:rPr>
                <w:rFonts w:ascii="Times New Roman" w:eastAsia="Times New Roman" w:hAnsi="Times New Roman" w:cs="Times New Roman"/>
                <w:color w:val="000000"/>
                <w:kern w:val="0"/>
                <w14:ligatures w14:val="none"/>
              </w:rPr>
              <w:t>1.03 (0.79, 1.33)</w:t>
            </w:r>
          </w:p>
        </w:tc>
      </w:tr>
      <w:tr w:rsidR="000F2460" w:rsidRPr="000F2460" w14:paraId="0322B63E" w14:textId="77777777" w:rsidTr="000F2460">
        <w:trPr>
          <w:trHeight w:val="300"/>
        </w:trPr>
        <w:tc>
          <w:tcPr>
            <w:tcW w:w="380" w:type="dxa"/>
            <w:tcBorders>
              <w:top w:val="nil"/>
              <w:left w:val="nil"/>
              <w:bottom w:val="nil"/>
              <w:right w:val="nil"/>
            </w:tcBorders>
            <w:shd w:val="clear" w:color="auto" w:fill="auto"/>
            <w:noWrap/>
            <w:vAlign w:val="center"/>
            <w:hideMark/>
          </w:tcPr>
          <w:p w14:paraId="4B2D9659" w14:textId="77777777" w:rsidR="000F2460" w:rsidRPr="000F2460" w:rsidRDefault="000F2460" w:rsidP="000F2460">
            <w:pPr>
              <w:spacing w:after="0" w:line="240" w:lineRule="auto"/>
              <w:rPr>
                <w:rFonts w:ascii="Times New Roman" w:eastAsia="Times New Roman" w:hAnsi="Times New Roman" w:cs="Times New Roman"/>
                <w:color w:val="000000"/>
                <w:kern w:val="0"/>
                <w14:ligatures w14:val="none"/>
              </w:rPr>
            </w:pPr>
          </w:p>
        </w:tc>
        <w:tc>
          <w:tcPr>
            <w:tcW w:w="2540" w:type="dxa"/>
            <w:tcBorders>
              <w:top w:val="nil"/>
              <w:left w:val="nil"/>
              <w:bottom w:val="nil"/>
              <w:right w:val="nil"/>
            </w:tcBorders>
            <w:shd w:val="clear" w:color="auto" w:fill="auto"/>
            <w:noWrap/>
            <w:vAlign w:val="center"/>
            <w:hideMark/>
          </w:tcPr>
          <w:p w14:paraId="2EEDBB82" w14:textId="77777777" w:rsidR="000F2460" w:rsidRPr="000F2460" w:rsidRDefault="000F2460" w:rsidP="000F2460">
            <w:pPr>
              <w:spacing w:after="0" w:line="240" w:lineRule="auto"/>
              <w:rPr>
                <w:rFonts w:ascii="Times New Roman" w:eastAsia="Times New Roman" w:hAnsi="Times New Roman" w:cs="Times New Roman"/>
                <w:color w:val="000000"/>
                <w:kern w:val="0"/>
                <w14:ligatures w14:val="none"/>
              </w:rPr>
            </w:pPr>
            <w:r w:rsidRPr="000F2460">
              <w:rPr>
                <w:rFonts w:ascii="Times New Roman" w:eastAsia="Times New Roman" w:hAnsi="Times New Roman" w:cs="Times New Roman"/>
                <w:color w:val="000000"/>
                <w:kern w:val="0"/>
                <w14:ligatures w14:val="none"/>
              </w:rPr>
              <w:t>Town</w:t>
            </w:r>
          </w:p>
        </w:tc>
        <w:tc>
          <w:tcPr>
            <w:tcW w:w="2180" w:type="dxa"/>
            <w:tcBorders>
              <w:top w:val="nil"/>
              <w:left w:val="nil"/>
              <w:bottom w:val="nil"/>
              <w:right w:val="nil"/>
            </w:tcBorders>
            <w:shd w:val="clear" w:color="auto" w:fill="auto"/>
            <w:noWrap/>
            <w:vAlign w:val="center"/>
            <w:hideMark/>
          </w:tcPr>
          <w:p w14:paraId="713F48A2" w14:textId="77777777" w:rsidR="000F2460" w:rsidRPr="000F2460" w:rsidRDefault="000F2460" w:rsidP="000F2460">
            <w:pPr>
              <w:spacing w:after="0" w:line="240" w:lineRule="auto"/>
              <w:rPr>
                <w:rFonts w:ascii="Times New Roman" w:eastAsia="Times New Roman" w:hAnsi="Times New Roman" w:cs="Times New Roman"/>
                <w:color w:val="000000"/>
                <w:kern w:val="0"/>
                <w14:ligatures w14:val="none"/>
              </w:rPr>
            </w:pPr>
            <w:r w:rsidRPr="000F2460">
              <w:rPr>
                <w:rFonts w:ascii="Times New Roman" w:eastAsia="Times New Roman" w:hAnsi="Times New Roman" w:cs="Times New Roman"/>
                <w:color w:val="000000"/>
                <w:kern w:val="0"/>
                <w14:ligatures w14:val="none"/>
              </w:rPr>
              <w:t>1.26 (0.99, 1.59)</w:t>
            </w:r>
          </w:p>
        </w:tc>
        <w:tc>
          <w:tcPr>
            <w:tcW w:w="2180" w:type="dxa"/>
            <w:tcBorders>
              <w:top w:val="nil"/>
              <w:left w:val="nil"/>
              <w:bottom w:val="nil"/>
              <w:right w:val="nil"/>
            </w:tcBorders>
            <w:shd w:val="clear" w:color="auto" w:fill="auto"/>
            <w:noWrap/>
            <w:vAlign w:val="center"/>
            <w:hideMark/>
          </w:tcPr>
          <w:p w14:paraId="23D269F6" w14:textId="77777777" w:rsidR="000F2460" w:rsidRPr="000F2460" w:rsidRDefault="000F2460" w:rsidP="000F2460">
            <w:pPr>
              <w:spacing w:after="0" w:line="240" w:lineRule="auto"/>
              <w:rPr>
                <w:rFonts w:ascii="Times New Roman" w:eastAsia="Times New Roman" w:hAnsi="Times New Roman" w:cs="Times New Roman"/>
                <w:color w:val="000000"/>
                <w:kern w:val="0"/>
                <w14:ligatures w14:val="none"/>
              </w:rPr>
            </w:pPr>
            <w:r w:rsidRPr="000F2460">
              <w:rPr>
                <w:rFonts w:ascii="Times New Roman" w:eastAsia="Times New Roman" w:hAnsi="Times New Roman" w:cs="Times New Roman"/>
                <w:color w:val="000000"/>
                <w:kern w:val="0"/>
                <w14:ligatures w14:val="none"/>
              </w:rPr>
              <w:t>1.12 (0.81, 1.55)</w:t>
            </w:r>
          </w:p>
        </w:tc>
        <w:tc>
          <w:tcPr>
            <w:tcW w:w="2180" w:type="dxa"/>
            <w:tcBorders>
              <w:top w:val="nil"/>
              <w:left w:val="nil"/>
              <w:bottom w:val="nil"/>
              <w:right w:val="nil"/>
            </w:tcBorders>
            <w:shd w:val="clear" w:color="auto" w:fill="auto"/>
            <w:noWrap/>
            <w:vAlign w:val="center"/>
            <w:hideMark/>
          </w:tcPr>
          <w:p w14:paraId="5A37C6A0" w14:textId="77777777" w:rsidR="000F2460" w:rsidRPr="000F2460" w:rsidRDefault="000F2460" w:rsidP="000F2460">
            <w:pPr>
              <w:spacing w:after="0" w:line="240" w:lineRule="auto"/>
              <w:rPr>
                <w:rFonts w:ascii="Times New Roman" w:eastAsia="Times New Roman" w:hAnsi="Times New Roman" w:cs="Times New Roman"/>
                <w:color w:val="000000"/>
                <w:kern w:val="0"/>
                <w14:ligatures w14:val="none"/>
              </w:rPr>
            </w:pPr>
            <w:r w:rsidRPr="000F2460">
              <w:rPr>
                <w:rFonts w:ascii="Times New Roman" w:eastAsia="Times New Roman" w:hAnsi="Times New Roman" w:cs="Times New Roman"/>
                <w:color w:val="000000"/>
                <w:kern w:val="0"/>
                <w14:ligatures w14:val="none"/>
              </w:rPr>
              <w:t>1.20 (0.91, 1.58)</w:t>
            </w:r>
          </w:p>
        </w:tc>
        <w:tc>
          <w:tcPr>
            <w:tcW w:w="2180" w:type="dxa"/>
            <w:tcBorders>
              <w:top w:val="nil"/>
              <w:left w:val="nil"/>
              <w:bottom w:val="nil"/>
              <w:right w:val="nil"/>
            </w:tcBorders>
            <w:shd w:val="clear" w:color="auto" w:fill="auto"/>
            <w:noWrap/>
            <w:vAlign w:val="center"/>
            <w:hideMark/>
          </w:tcPr>
          <w:p w14:paraId="28CBD42C" w14:textId="77777777" w:rsidR="000F2460" w:rsidRPr="000F2460" w:rsidRDefault="000F2460" w:rsidP="000F2460">
            <w:pPr>
              <w:spacing w:after="0" w:line="240" w:lineRule="auto"/>
              <w:rPr>
                <w:rFonts w:ascii="Times New Roman" w:eastAsia="Times New Roman" w:hAnsi="Times New Roman" w:cs="Times New Roman"/>
                <w:color w:val="000000"/>
                <w:kern w:val="0"/>
                <w14:ligatures w14:val="none"/>
              </w:rPr>
            </w:pPr>
            <w:r w:rsidRPr="000F2460">
              <w:rPr>
                <w:rFonts w:ascii="Times New Roman" w:eastAsia="Times New Roman" w:hAnsi="Times New Roman" w:cs="Times New Roman"/>
                <w:color w:val="000000"/>
                <w:kern w:val="0"/>
                <w14:ligatures w14:val="none"/>
              </w:rPr>
              <w:t>1.08 (0.75, 1.56)</w:t>
            </w:r>
          </w:p>
        </w:tc>
        <w:tc>
          <w:tcPr>
            <w:tcW w:w="2180" w:type="dxa"/>
            <w:tcBorders>
              <w:top w:val="nil"/>
              <w:left w:val="nil"/>
              <w:bottom w:val="nil"/>
              <w:right w:val="nil"/>
            </w:tcBorders>
            <w:shd w:val="clear" w:color="auto" w:fill="auto"/>
            <w:noWrap/>
            <w:vAlign w:val="center"/>
            <w:hideMark/>
          </w:tcPr>
          <w:p w14:paraId="2E9772FA" w14:textId="77777777" w:rsidR="000F2460" w:rsidRPr="000F2460" w:rsidRDefault="000F2460" w:rsidP="000F2460">
            <w:pPr>
              <w:spacing w:after="0" w:line="240" w:lineRule="auto"/>
              <w:rPr>
                <w:rFonts w:ascii="Times New Roman" w:eastAsia="Times New Roman" w:hAnsi="Times New Roman" w:cs="Times New Roman"/>
                <w:color w:val="000000"/>
                <w:kern w:val="0"/>
                <w14:ligatures w14:val="none"/>
              </w:rPr>
            </w:pPr>
            <w:r w:rsidRPr="000F2460">
              <w:rPr>
                <w:rFonts w:ascii="Times New Roman" w:eastAsia="Times New Roman" w:hAnsi="Times New Roman" w:cs="Times New Roman"/>
                <w:color w:val="000000"/>
                <w:kern w:val="0"/>
                <w14:ligatures w14:val="none"/>
              </w:rPr>
              <w:t>1.17 (0.86, 1.60)</w:t>
            </w:r>
          </w:p>
        </w:tc>
      </w:tr>
      <w:tr w:rsidR="000F2460" w:rsidRPr="000F2460" w14:paraId="455B06EA" w14:textId="77777777" w:rsidTr="000F2460">
        <w:trPr>
          <w:trHeight w:val="300"/>
        </w:trPr>
        <w:tc>
          <w:tcPr>
            <w:tcW w:w="380" w:type="dxa"/>
            <w:tcBorders>
              <w:top w:val="nil"/>
              <w:left w:val="nil"/>
              <w:bottom w:val="nil"/>
              <w:right w:val="nil"/>
            </w:tcBorders>
            <w:shd w:val="clear" w:color="auto" w:fill="auto"/>
            <w:noWrap/>
            <w:vAlign w:val="center"/>
            <w:hideMark/>
          </w:tcPr>
          <w:p w14:paraId="65B61EB2" w14:textId="77777777" w:rsidR="000F2460" w:rsidRPr="000F2460" w:rsidRDefault="000F2460" w:rsidP="000F2460">
            <w:pPr>
              <w:spacing w:after="0" w:line="240" w:lineRule="auto"/>
              <w:rPr>
                <w:rFonts w:ascii="Times New Roman" w:eastAsia="Times New Roman" w:hAnsi="Times New Roman" w:cs="Times New Roman"/>
                <w:color w:val="000000"/>
                <w:kern w:val="0"/>
                <w14:ligatures w14:val="none"/>
              </w:rPr>
            </w:pPr>
          </w:p>
        </w:tc>
        <w:tc>
          <w:tcPr>
            <w:tcW w:w="2540" w:type="dxa"/>
            <w:tcBorders>
              <w:top w:val="nil"/>
              <w:left w:val="nil"/>
              <w:bottom w:val="nil"/>
              <w:right w:val="nil"/>
            </w:tcBorders>
            <w:shd w:val="clear" w:color="auto" w:fill="auto"/>
            <w:noWrap/>
            <w:vAlign w:val="center"/>
            <w:hideMark/>
          </w:tcPr>
          <w:p w14:paraId="16C47905" w14:textId="77777777" w:rsidR="000F2460" w:rsidRPr="000F2460" w:rsidRDefault="000F2460" w:rsidP="000F2460">
            <w:pPr>
              <w:spacing w:after="0" w:line="240" w:lineRule="auto"/>
              <w:rPr>
                <w:rFonts w:ascii="Times New Roman" w:eastAsia="Times New Roman" w:hAnsi="Times New Roman" w:cs="Times New Roman"/>
                <w:color w:val="000000"/>
                <w:kern w:val="0"/>
                <w14:ligatures w14:val="none"/>
              </w:rPr>
            </w:pPr>
            <w:r w:rsidRPr="000F2460">
              <w:rPr>
                <w:rFonts w:ascii="Times New Roman" w:eastAsia="Times New Roman" w:hAnsi="Times New Roman" w:cs="Times New Roman"/>
                <w:color w:val="000000"/>
                <w:kern w:val="0"/>
                <w14:ligatures w14:val="none"/>
              </w:rPr>
              <w:t>Rural</w:t>
            </w:r>
          </w:p>
        </w:tc>
        <w:tc>
          <w:tcPr>
            <w:tcW w:w="2180" w:type="dxa"/>
            <w:tcBorders>
              <w:top w:val="nil"/>
              <w:left w:val="nil"/>
              <w:bottom w:val="nil"/>
              <w:right w:val="nil"/>
            </w:tcBorders>
            <w:shd w:val="clear" w:color="auto" w:fill="auto"/>
            <w:noWrap/>
            <w:vAlign w:val="center"/>
            <w:hideMark/>
          </w:tcPr>
          <w:p w14:paraId="0A6383F2" w14:textId="77777777" w:rsidR="000F2460" w:rsidRPr="000F2460" w:rsidRDefault="000F2460" w:rsidP="000F2460">
            <w:pPr>
              <w:spacing w:after="0" w:line="240" w:lineRule="auto"/>
              <w:rPr>
                <w:rFonts w:ascii="Times New Roman" w:eastAsia="Times New Roman" w:hAnsi="Times New Roman" w:cs="Times New Roman"/>
                <w:color w:val="000000"/>
                <w:kern w:val="0"/>
                <w14:ligatures w14:val="none"/>
              </w:rPr>
            </w:pPr>
            <w:r w:rsidRPr="000F2460">
              <w:rPr>
                <w:rFonts w:ascii="Times New Roman" w:eastAsia="Times New Roman" w:hAnsi="Times New Roman" w:cs="Times New Roman"/>
                <w:color w:val="000000"/>
                <w:kern w:val="0"/>
                <w14:ligatures w14:val="none"/>
              </w:rPr>
              <w:t>1.09 (0.89, 1.34)</w:t>
            </w:r>
          </w:p>
        </w:tc>
        <w:tc>
          <w:tcPr>
            <w:tcW w:w="2180" w:type="dxa"/>
            <w:tcBorders>
              <w:top w:val="nil"/>
              <w:left w:val="nil"/>
              <w:bottom w:val="nil"/>
              <w:right w:val="nil"/>
            </w:tcBorders>
            <w:shd w:val="clear" w:color="auto" w:fill="auto"/>
            <w:noWrap/>
            <w:vAlign w:val="center"/>
            <w:hideMark/>
          </w:tcPr>
          <w:p w14:paraId="26C98733" w14:textId="77777777" w:rsidR="000F2460" w:rsidRPr="000F2460" w:rsidRDefault="000F2460" w:rsidP="000F2460">
            <w:pPr>
              <w:spacing w:after="0" w:line="240" w:lineRule="auto"/>
              <w:rPr>
                <w:rFonts w:ascii="Times New Roman" w:eastAsia="Times New Roman" w:hAnsi="Times New Roman" w:cs="Times New Roman"/>
                <w:color w:val="000000"/>
                <w:kern w:val="0"/>
                <w14:ligatures w14:val="none"/>
              </w:rPr>
            </w:pPr>
            <w:r w:rsidRPr="000F2460">
              <w:rPr>
                <w:rFonts w:ascii="Times New Roman" w:eastAsia="Times New Roman" w:hAnsi="Times New Roman" w:cs="Times New Roman"/>
                <w:color w:val="000000"/>
                <w:kern w:val="0"/>
                <w14:ligatures w14:val="none"/>
              </w:rPr>
              <w:t>1.00 (0.75, 1.33)</w:t>
            </w:r>
          </w:p>
        </w:tc>
        <w:tc>
          <w:tcPr>
            <w:tcW w:w="2180" w:type="dxa"/>
            <w:tcBorders>
              <w:top w:val="nil"/>
              <w:left w:val="nil"/>
              <w:bottom w:val="nil"/>
              <w:right w:val="nil"/>
            </w:tcBorders>
            <w:shd w:val="clear" w:color="auto" w:fill="auto"/>
            <w:noWrap/>
            <w:vAlign w:val="center"/>
            <w:hideMark/>
          </w:tcPr>
          <w:p w14:paraId="1C54706B" w14:textId="77777777" w:rsidR="000F2460" w:rsidRPr="000F2460" w:rsidRDefault="000F2460" w:rsidP="000F2460">
            <w:pPr>
              <w:spacing w:after="0" w:line="240" w:lineRule="auto"/>
              <w:rPr>
                <w:rFonts w:ascii="Times New Roman" w:eastAsia="Times New Roman" w:hAnsi="Times New Roman" w:cs="Times New Roman"/>
                <w:color w:val="000000"/>
                <w:kern w:val="0"/>
                <w14:ligatures w14:val="none"/>
              </w:rPr>
            </w:pPr>
            <w:r w:rsidRPr="000F2460">
              <w:rPr>
                <w:rFonts w:ascii="Times New Roman" w:eastAsia="Times New Roman" w:hAnsi="Times New Roman" w:cs="Times New Roman"/>
                <w:color w:val="000000"/>
                <w:kern w:val="0"/>
                <w14:ligatures w14:val="none"/>
              </w:rPr>
              <w:t>1.05 (0.83, 1.35)</w:t>
            </w:r>
          </w:p>
        </w:tc>
        <w:tc>
          <w:tcPr>
            <w:tcW w:w="2180" w:type="dxa"/>
            <w:tcBorders>
              <w:top w:val="nil"/>
              <w:left w:val="nil"/>
              <w:bottom w:val="nil"/>
              <w:right w:val="nil"/>
            </w:tcBorders>
            <w:shd w:val="clear" w:color="auto" w:fill="auto"/>
            <w:noWrap/>
            <w:vAlign w:val="center"/>
            <w:hideMark/>
          </w:tcPr>
          <w:p w14:paraId="6E6977E2" w14:textId="77777777" w:rsidR="000F2460" w:rsidRPr="000F2460" w:rsidRDefault="000F2460" w:rsidP="000F2460">
            <w:pPr>
              <w:spacing w:after="0" w:line="240" w:lineRule="auto"/>
              <w:rPr>
                <w:rFonts w:ascii="Times New Roman" w:eastAsia="Times New Roman" w:hAnsi="Times New Roman" w:cs="Times New Roman"/>
                <w:color w:val="000000"/>
                <w:kern w:val="0"/>
                <w14:ligatures w14:val="none"/>
              </w:rPr>
            </w:pPr>
            <w:r w:rsidRPr="000F2460">
              <w:rPr>
                <w:rFonts w:ascii="Times New Roman" w:eastAsia="Times New Roman" w:hAnsi="Times New Roman" w:cs="Times New Roman"/>
                <w:color w:val="000000"/>
                <w:kern w:val="0"/>
                <w14:ligatures w14:val="none"/>
              </w:rPr>
              <w:t>0.99 (0.68, 1.46)</w:t>
            </w:r>
          </w:p>
        </w:tc>
        <w:tc>
          <w:tcPr>
            <w:tcW w:w="2180" w:type="dxa"/>
            <w:tcBorders>
              <w:top w:val="nil"/>
              <w:left w:val="nil"/>
              <w:bottom w:val="nil"/>
              <w:right w:val="nil"/>
            </w:tcBorders>
            <w:shd w:val="clear" w:color="auto" w:fill="auto"/>
            <w:noWrap/>
            <w:vAlign w:val="center"/>
            <w:hideMark/>
          </w:tcPr>
          <w:p w14:paraId="5F291016" w14:textId="77777777" w:rsidR="000F2460" w:rsidRPr="000F2460" w:rsidRDefault="000F2460" w:rsidP="000F2460">
            <w:pPr>
              <w:spacing w:after="0" w:line="240" w:lineRule="auto"/>
              <w:rPr>
                <w:rFonts w:ascii="Times New Roman" w:eastAsia="Times New Roman" w:hAnsi="Times New Roman" w:cs="Times New Roman"/>
                <w:color w:val="000000"/>
                <w:kern w:val="0"/>
                <w14:ligatures w14:val="none"/>
              </w:rPr>
            </w:pPr>
            <w:r w:rsidRPr="000F2460">
              <w:rPr>
                <w:rFonts w:ascii="Times New Roman" w:eastAsia="Times New Roman" w:hAnsi="Times New Roman" w:cs="Times New Roman"/>
                <w:color w:val="000000"/>
                <w:kern w:val="0"/>
                <w14:ligatures w14:val="none"/>
              </w:rPr>
              <w:t>1.03 (0.76, 1.38)</w:t>
            </w:r>
          </w:p>
        </w:tc>
      </w:tr>
      <w:tr w:rsidR="000F2460" w:rsidRPr="000F2460" w14:paraId="7DB91558" w14:textId="77777777" w:rsidTr="000F2460">
        <w:trPr>
          <w:trHeight w:val="900"/>
        </w:trPr>
        <w:tc>
          <w:tcPr>
            <w:tcW w:w="2920" w:type="dxa"/>
            <w:gridSpan w:val="2"/>
            <w:tcBorders>
              <w:top w:val="nil"/>
              <w:left w:val="nil"/>
              <w:bottom w:val="nil"/>
              <w:right w:val="nil"/>
            </w:tcBorders>
            <w:shd w:val="clear" w:color="auto" w:fill="auto"/>
            <w:vAlign w:val="center"/>
            <w:hideMark/>
          </w:tcPr>
          <w:p w14:paraId="50252090" w14:textId="77777777" w:rsidR="000F2460" w:rsidRPr="000F2460" w:rsidRDefault="000F2460" w:rsidP="000F2460">
            <w:pPr>
              <w:spacing w:after="0" w:line="240" w:lineRule="auto"/>
              <w:rPr>
                <w:rFonts w:ascii="Times New Roman" w:eastAsia="Times New Roman" w:hAnsi="Times New Roman" w:cs="Times New Roman"/>
                <w:color w:val="000000"/>
                <w:kern w:val="0"/>
                <w14:ligatures w14:val="none"/>
              </w:rPr>
            </w:pPr>
            <w:r w:rsidRPr="000F2460">
              <w:rPr>
                <w:rFonts w:ascii="Times New Roman" w:eastAsia="Times New Roman" w:hAnsi="Times New Roman" w:cs="Times New Roman"/>
                <w:color w:val="000000"/>
                <w:kern w:val="0"/>
                <w14:ligatures w14:val="none"/>
              </w:rPr>
              <w:t>Proportions of Black Students (reference: Moderate (&gt;25%, &lt;=75%))</w:t>
            </w:r>
          </w:p>
        </w:tc>
        <w:tc>
          <w:tcPr>
            <w:tcW w:w="2180" w:type="dxa"/>
            <w:tcBorders>
              <w:top w:val="nil"/>
              <w:left w:val="nil"/>
              <w:bottom w:val="nil"/>
              <w:right w:val="nil"/>
            </w:tcBorders>
            <w:shd w:val="clear" w:color="auto" w:fill="auto"/>
            <w:noWrap/>
            <w:vAlign w:val="center"/>
            <w:hideMark/>
          </w:tcPr>
          <w:p w14:paraId="3B5F212F" w14:textId="77777777" w:rsidR="000F2460" w:rsidRPr="000F2460" w:rsidRDefault="000F2460" w:rsidP="000F2460">
            <w:pPr>
              <w:spacing w:after="0" w:line="240" w:lineRule="auto"/>
              <w:rPr>
                <w:rFonts w:ascii="Times New Roman" w:eastAsia="Times New Roman" w:hAnsi="Times New Roman" w:cs="Times New Roman"/>
                <w:color w:val="000000"/>
                <w:kern w:val="0"/>
                <w14:ligatures w14:val="none"/>
              </w:rPr>
            </w:pPr>
          </w:p>
        </w:tc>
        <w:tc>
          <w:tcPr>
            <w:tcW w:w="2180" w:type="dxa"/>
            <w:tcBorders>
              <w:top w:val="nil"/>
              <w:left w:val="nil"/>
              <w:bottom w:val="nil"/>
              <w:right w:val="nil"/>
            </w:tcBorders>
            <w:shd w:val="clear" w:color="auto" w:fill="auto"/>
            <w:noWrap/>
            <w:vAlign w:val="center"/>
            <w:hideMark/>
          </w:tcPr>
          <w:p w14:paraId="4B88DEFE" w14:textId="77777777" w:rsidR="000F2460" w:rsidRPr="000F2460" w:rsidRDefault="000F2460" w:rsidP="000F2460">
            <w:pPr>
              <w:spacing w:after="0" w:line="240" w:lineRule="auto"/>
              <w:rPr>
                <w:rFonts w:ascii="Times New Roman" w:eastAsia="Times New Roman" w:hAnsi="Times New Roman" w:cs="Times New Roman"/>
                <w:kern w:val="0"/>
                <w:sz w:val="20"/>
                <w:szCs w:val="20"/>
                <w14:ligatures w14:val="none"/>
              </w:rPr>
            </w:pPr>
          </w:p>
        </w:tc>
        <w:tc>
          <w:tcPr>
            <w:tcW w:w="2180" w:type="dxa"/>
            <w:tcBorders>
              <w:top w:val="nil"/>
              <w:left w:val="nil"/>
              <w:bottom w:val="nil"/>
              <w:right w:val="nil"/>
            </w:tcBorders>
            <w:shd w:val="clear" w:color="auto" w:fill="auto"/>
            <w:noWrap/>
            <w:vAlign w:val="center"/>
            <w:hideMark/>
          </w:tcPr>
          <w:p w14:paraId="5CDF84B9" w14:textId="77777777" w:rsidR="000F2460" w:rsidRPr="000F2460" w:rsidRDefault="000F2460" w:rsidP="000F2460">
            <w:pPr>
              <w:spacing w:after="0" w:line="240" w:lineRule="auto"/>
              <w:rPr>
                <w:rFonts w:ascii="Times New Roman" w:eastAsia="Times New Roman" w:hAnsi="Times New Roman" w:cs="Times New Roman"/>
                <w:kern w:val="0"/>
                <w:sz w:val="20"/>
                <w:szCs w:val="20"/>
                <w14:ligatures w14:val="none"/>
              </w:rPr>
            </w:pPr>
          </w:p>
        </w:tc>
        <w:tc>
          <w:tcPr>
            <w:tcW w:w="2180" w:type="dxa"/>
            <w:tcBorders>
              <w:top w:val="nil"/>
              <w:left w:val="nil"/>
              <w:bottom w:val="nil"/>
              <w:right w:val="nil"/>
            </w:tcBorders>
            <w:shd w:val="clear" w:color="auto" w:fill="auto"/>
            <w:noWrap/>
            <w:vAlign w:val="center"/>
            <w:hideMark/>
          </w:tcPr>
          <w:p w14:paraId="05F38DDE" w14:textId="77777777" w:rsidR="000F2460" w:rsidRPr="000F2460" w:rsidRDefault="000F2460" w:rsidP="000F2460">
            <w:pPr>
              <w:spacing w:after="0" w:line="240" w:lineRule="auto"/>
              <w:rPr>
                <w:rFonts w:ascii="Times New Roman" w:eastAsia="Times New Roman" w:hAnsi="Times New Roman" w:cs="Times New Roman"/>
                <w:kern w:val="0"/>
                <w:sz w:val="20"/>
                <w:szCs w:val="20"/>
                <w14:ligatures w14:val="none"/>
              </w:rPr>
            </w:pPr>
          </w:p>
        </w:tc>
        <w:tc>
          <w:tcPr>
            <w:tcW w:w="2180" w:type="dxa"/>
            <w:tcBorders>
              <w:top w:val="nil"/>
              <w:left w:val="nil"/>
              <w:bottom w:val="nil"/>
              <w:right w:val="nil"/>
            </w:tcBorders>
            <w:shd w:val="clear" w:color="auto" w:fill="auto"/>
            <w:noWrap/>
            <w:vAlign w:val="center"/>
            <w:hideMark/>
          </w:tcPr>
          <w:p w14:paraId="6B963D43" w14:textId="77777777" w:rsidR="000F2460" w:rsidRPr="000F2460" w:rsidRDefault="000F2460" w:rsidP="000F2460">
            <w:pPr>
              <w:spacing w:after="0" w:line="240" w:lineRule="auto"/>
              <w:rPr>
                <w:rFonts w:ascii="Times New Roman" w:eastAsia="Times New Roman" w:hAnsi="Times New Roman" w:cs="Times New Roman"/>
                <w:kern w:val="0"/>
                <w:sz w:val="20"/>
                <w:szCs w:val="20"/>
                <w14:ligatures w14:val="none"/>
              </w:rPr>
            </w:pPr>
          </w:p>
        </w:tc>
      </w:tr>
      <w:tr w:rsidR="000F2460" w:rsidRPr="000F2460" w14:paraId="242B7679" w14:textId="77777777" w:rsidTr="000F2460">
        <w:trPr>
          <w:trHeight w:val="300"/>
        </w:trPr>
        <w:tc>
          <w:tcPr>
            <w:tcW w:w="380" w:type="dxa"/>
            <w:tcBorders>
              <w:top w:val="nil"/>
              <w:left w:val="nil"/>
              <w:bottom w:val="nil"/>
              <w:right w:val="nil"/>
            </w:tcBorders>
            <w:shd w:val="clear" w:color="auto" w:fill="auto"/>
            <w:noWrap/>
            <w:vAlign w:val="center"/>
            <w:hideMark/>
          </w:tcPr>
          <w:p w14:paraId="4074C149" w14:textId="77777777" w:rsidR="000F2460" w:rsidRPr="000F2460" w:rsidRDefault="000F2460" w:rsidP="000F2460">
            <w:pPr>
              <w:spacing w:after="0" w:line="240" w:lineRule="auto"/>
              <w:rPr>
                <w:rFonts w:ascii="Times New Roman" w:eastAsia="Times New Roman" w:hAnsi="Times New Roman" w:cs="Times New Roman"/>
                <w:kern w:val="0"/>
                <w:sz w:val="20"/>
                <w:szCs w:val="20"/>
                <w14:ligatures w14:val="none"/>
              </w:rPr>
            </w:pPr>
          </w:p>
        </w:tc>
        <w:tc>
          <w:tcPr>
            <w:tcW w:w="2540" w:type="dxa"/>
            <w:tcBorders>
              <w:top w:val="nil"/>
              <w:left w:val="nil"/>
              <w:bottom w:val="nil"/>
              <w:right w:val="nil"/>
            </w:tcBorders>
            <w:shd w:val="clear" w:color="auto" w:fill="auto"/>
            <w:noWrap/>
            <w:vAlign w:val="center"/>
            <w:hideMark/>
          </w:tcPr>
          <w:p w14:paraId="5A27F226" w14:textId="77777777" w:rsidR="000F2460" w:rsidRPr="000F2460" w:rsidRDefault="000F2460" w:rsidP="000F2460">
            <w:pPr>
              <w:spacing w:after="0" w:line="240" w:lineRule="auto"/>
              <w:rPr>
                <w:rFonts w:ascii="Times New Roman" w:eastAsia="Times New Roman" w:hAnsi="Times New Roman" w:cs="Times New Roman"/>
                <w:color w:val="000000"/>
                <w:kern w:val="0"/>
                <w14:ligatures w14:val="none"/>
              </w:rPr>
            </w:pPr>
            <w:r w:rsidRPr="000F2460">
              <w:rPr>
                <w:rFonts w:ascii="Times New Roman" w:eastAsia="Times New Roman" w:hAnsi="Times New Roman" w:cs="Times New Roman"/>
                <w:color w:val="000000"/>
                <w:kern w:val="0"/>
                <w14:ligatures w14:val="none"/>
              </w:rPr>
              <w:t>Low (&lt;=25%)</w:t>
            </w:r>
          </w:p>
        </w:tc>
        <w:tc>
          <w:tcPr>
            <w:tcW w:w="2180" w:type="dxa"/>
            <w:tcBorders>
              <w:top w:val="nil"/>
              <w:left w:val="nil"/>
              <w:bottom w:val="nil"/>
              <w:right w:val="nil"/>
            </w:tcBorders>
            <w:shd w:val="clear" w:color="auto" w:fill="auto"/>
            <w:noWrap/>
            <w:vAlign w:val="center"/>
            <w:hideMark/>
          </w:tcPr>
          <w:p w14:paraId="49817378" w14:textId="77777777" w:rsidR="000F2460" w:rsidRPr="000F2460" w:rsidRDefault="000F2460" w:rsidP="000F2460">
            <w:pPr>
              <w:spacing w:after="0" w:line="240" w:lineRule="auto"/>
              <w:rPr>
                <w:rFonts w:ascii="Times New Roman" w:eastAsia="Times New Roman" w:hAnsi="Times New Roman" w:cs="Times New Roman"/>
                <w:b/>
                <w:bCs/>
                <w:color w:val="000000"/>
                <w:kern w:val="0"/>
                <w14:ligatures w14:val="none"/>
              </w:rPr>
            </w:pPr>
            <w:r w:rsidRPr="000F2460">
              <w:rPr>
                <w:rFonts w:ascii="Times New Roman" w:eastAsia="Times New Roman" w:hAnsi="Times New Roman" w:cs="Times New Roman"/>
                <w:b/>
                <w:bCs/>
                <w:color w:val="000000"/>
                <w:kern w:val="0"/>
                <w14:ligatures w14:val="none"/>
              </w:rPr>
              <w:t>0.80 (0.67, 0.95)</w:t>
            </w:r>
          </w:p>
        </w:tc>
        <w:tc>
          <w:tcPr>
            <w:tcW w:w="2180" w:type="dxa"/>
            <w:tcBorders>
              <w:top w:val="nil"/>
              <w:left w:val="nil"/>
              <w:bottom w:val="nil"/>
              <w:right w:val="nil"/>
            </w:tcBorders>
            <w:shd w:val="clear" w:color="auto" w:fill="auto"/>
            <w:noWrap/>
            <w:vAlign w:val="center"/>
            <w:hideMark/>
          </w:tcPr>
          <w:p w14:paraId="0637B05E" w14:textId="77777777" w:rsidR="000F2460" w:rsidRPr="000F2460" w:rsidRDefault="000F2460" w:rsidP="000F2460">
            <w:pPr>
              <w:spacing w:after="0" w:line="240" w:lineRule="auto"/>
              <w:rPr>
                <w:rFonts w:ascii="Times New Roman" w:eastAsia="Times New Roman" w:hAnsi="Times New Roman" w:cs="Times New Roman"/>
                <w:color w:val="000000"/>
                <w:kern w:val="0"/>
                <w14:ligatures w14:val="none"/>
              </w:rPr>
            </w:pPr>
            <w:r w:rsidRPr="000F2460">
              <w:rPr>
                <w:rFonts w:ascii="Times New Roman" w:eastAsia="Times New Roman" w:hAnsi="Times New Roman" w:cs="Times New Roman"/>
                <w:color w:val="000000"/>
                <w:kern w:val="0"/>
                <w14:ligatures w14:val="none"/>
              </w:rPr>
              <w:t>0.80 (0.63, 1.02)</w:t>
            </w:r>
          </w:p>
        </w:tc>
        <w:tc>
          <w:tcPr>
            <w:tcW w:w="2180" w:type="dxa"/>
            <w:tcBorders>
              <w:top w:val="nil"/>
              <w:left w:val="nil"/>
              <w:bottom w:val="nil"/>
              <w:right w:val="nil"/>
            </w:tcBorders>
            <w:shd w:val="clear" w:color="auto" w:fill="auto"/>
            <w:noWrap/>
            <w:vAlign w:val="center"/>
            <w:hideMark/>
          </w:tcPr>
          <w:p w14:paraId="2175BD99" w14:textId="77777777" w:rsidR="000F2460" w:rsidRPr="000F2460" w:rsidRDefault="000F2460" w:rsidP="000F2460">
            <w:pPr>
              <w:spacing w:after="0" w:line="240" w:lineRule="auto"/>
              <w:rPr>
                <w:rFonts w:ascii="Times New Roman" w:eastAsia="Times New Roman" w:hAnsi="Times New Roman" w:cs="Times New Roman"/>
                <w:color w:val="000000"/>
                <w:kern w:val="0"/>
                <w14:ligatures w14:val="none"/>
              </w:rPr>
            </w:pPr>
            <w:r w:rsidRPr="000F2460">
              <w:rPr>
                <w:rFonts w:ascii="Times New Roman" w:eastAsia="Times New Roman" w:hAnsi="Times New Roman" w:cs="Times New Roman"/>
                <w:color w:val="000000"/>
                <w:kern w:val="0"/>
                <w14:ligatures w14:val="none"/>
              </w:rPr>
              <w:t>0.82 (0.67, 1.01)</w:t>
            </w:r>
          </w:p>
        </w:tc>
        <w:tc>
          <w:tcPr>
            <w:tcW w:w="2180" w:type="dxa"/>
            <w:tcBorders>
              <w:top w:val="nil"/>
              <w:left w:val="nil"/>
              <w:bottom w:val="nil"/>
              <w:right w:val="nil"/>
            </w:tcBorders>
            <w:shd w:val="clear" w:color="auto" w:fill="auto"/>
            <w:noWrap/>
            <w:vAlign w:val="center"/>
            <w:hideMark/>
          </w:tcPr>
          <w:p w14:paraId="3CF759F1" w14:textId="77777777" w:rsidR="000F2460" w:rsidRPr="000F2460" w:rsidRDefault="000F2460" w:rsidP="000F2460">
            <w:pPr>
              <w:spacing w:after="0" w:line="240" w:lineRule="auto"/>
              <w:rPr>
                <w:rFonts w:ascii="Times New Roman" w:eastAsia="Times New Roman" w:hAnsi="Times New Roman" w:cs="Times New Roman"/>
                <w:b/>
                <w:bCs/>
                <w:color w:val="000000"/>
                <w:kern w:val="0"/>
                <w14:ligatures w14:val="none"/>
              </w:rPr>
            </w:pPr>
            <w:r w:rsidRPr="000F2460">
              <w:rPr>
                <w:rFonts w:ascii="Times New Roman" w:eastAsia="Times New Roman" w:hAnsi="Times New Roman" w:cs="Times New Roman"/>
                <w:b/>
                <w:bCs/>
                <w:color w:val="000000"/>
                <w:kern w:val="0"/>
                <w14:ligatures w14:val="none"/>
              </w:rPr>
              <w:t>0.68 (0.5, 0.92)</w:t>
            </w:r>
          </w:p>
        </w:tc>
        <w:tc>
          <w:tcPr>
            <w:tcW w:w="2180" w:type="dxa"/>
            <w:tcBorders>
              <w:top w:val="nil"/>
              <w:left w:val="nil"/>
              <w:bottom w:val="nil"/>
              <w:right w:val="nil"/>
            </w:tcBorders>
            <w:shd w:val="clear" w:color="auto" w:fill="auto"/>
            <w:noWrap/>
            <w:vAlign w:val="center"/>
            <w:hideMark/>
          </w:tcPr>
          <w:p w14:paraId="784257B3" w14:textId="77777777" w:rsidR="000F2460" w:rsidRPr="000F2460" w:rsidRDefault="000F2460" w:rsidP="000F2460">
            <w:pPr>
              <w:spacing w:after="0" w:line="240" w:lineRule="auto"/>
              <w:rPr>
                <w:rFonts w:ascii="Times New Roman" w:eastAsia="Times New Roman" w:hAnsi="Times New Roman" w:cs="Times New Roman"/>
                <w:b/>
                <w:bCs/>
                <w:color w:val="000000"/>
                <w:kern w:val="0"/>
                <w14:ligatures w14:val="none"/>
              </w:rPr>
            </w:pPr>
            <w:r w:rsidRPr="000F2460">
              <w:rPr>
                <w:rFonts w:ascii="Times New Roman" w:eastAsia="Times New Roman" w:hAnsi="Times New Roman" w:cs="Times New Roman"/>
                <w:b/>
                <w:bCs/>
                <w:color w:val="000000"/>
                <w:kern w:val="0"/>
                <w14:ligatures w14:val="none"/>
              </w:rPr>
              <w:t>0.70 (0.54, 0.91)</w:t>
            </w:r>
          </w:p>
        </w:tc>
      </w:tr>
      <w:tr w:rsidR="000F2460" w:rsidRPr="000F2460" w14:paraId="1372EAB3" w14:textId="77777777" w:rsidTr="000F2460">
        <w:trPr>
          <w:trHeight w:val="300"/>
        </w:trPr>
        <w:tc>
          <w:tcPr>
            <w:tcW w:w="380" w:type="dxa"/>
            <w:tcBorders>
              <w:top w:val="nil"/>
              <w:left w:val="nil"/>
              <w:bottom w:val="nil"/>
              <w:right w:val="nil"/>
            </w:tcBorders>
            <w:shd w:val="clear" w:color="auto" w:fill="auto"/>
            <w:noWrap/>
            <w:vAlign w:val="center"/>
            <w:hideMark/>
          </w:tcPr>
          <w:p w14:paraId="326CD0F5" w14:textId="77777777" w:rsidR="000F2460" w:rsidRPr="000F2460" w:rsidRDefault="000F2460" w:rsidP="000F2460">
            <w:pPr>
              <w:spacing w:after="0" w:line="240" w:lineRule="auto"/>
              <w:rPr>
                <w:rFonts w:ascii="Times New Roman" w:eastAsia="Times New Roman" w:hAnsi="Times New Roman" w:cs="Times New Roman"/>
                <w:b/>
                <w:bCs/>
                <w:color w:val="000000"/>
                <w:kern w:val="0"/>
                <w14:ligatures w14:val="none"/>
              </w:rPr>
            </w:pPr>
          </w:p>
        </w:tc>
        <w:tc>
          <w:tcPr>
            <w:tcW w:w="2540" w:type="dxa"/>
            <w:tcBorders>
              <w:top w:val="nil"/>
              <w:left w:val="nil"/>
              <w:bottom w:val="nil"/>
              <w:right w:val="nil"/>
            </w:tcBorders>
            <w:shd w:val="clear" w:color="auto" w:fill="auto"/>
            <w:noWrap/>
            <w:vAlign w:val="center"/>
            <w:hideMark/>
          </w:tcPr>
          <w:p w14:paraId="1399080B" w14:textId="77777777" w:rsidR="000F2460" w:rsidRPr="000F2460" w:rsidRDefault="000F2460" w:rsidP="000F2460">
            <w:pPr>
              <w:spacing w:after="0" w:line="240" w:lineRule="auto"/>
              <w:rPr>
                <w:rFonts w:ascii="Times New Roman" w:eastAsia="Times New Roman" w:hAnsi="Times New Roman" w:cs="Times New Roman"/>
                <w:color w:val="000000"/>
                <w:kern w:val="0"/>
                <w14:ligatures w14:val="none"/>
              </w:rPr>
            </w:pPr>
            <w:r w:rsidRPr="000F2460">
              <w:rPr>
                <w:rFonts w:ascii="Times New Roman" w:eastAsia="Times New Roman" w:hAnsi="Times New Roman" w:cs="Times New Roman"/>
                <w:color w:val="000000"/>
                <w:kern w:val="0"/>
                <w14:ligatures w14:val="none"/>
              </w:rPr>
              <w:t>High (&gt;75%)</w:t>
            </w:r>
          </w:p>
        </w:tc>
        <w:tc>
          <w:tcPr>
            <w:tcW w:w="2180" w:type="dxa"/>
            <w:tcBorders>
              <w:top w:val="nil"/>
              <w:left w:val="nil"/>
              <w:bottom w:val="nil"/>
              <w:right w:val="nil"/>
            </w:tcBorders>
            <w:shd w:val="clear" w:color="auto" w:fill="auto"/>
            <w:noWrap/>
            <w:vAlign w:val="center"/>
            <w:hideMark/>
          </w:tcPr>
          <w:p w14:paraId="70D65AF2" w14:textId="77777777" w:rsidR="000F2460" w:rsidRPr="000F2460" w:rsidRDefault="000F2460" w:rsidP="000F2460">
            <w:pPr>
              <w:spacing w:after="0" w:line="240" w:lineRule="auto"/>
              <w:rPr>
                <w:rFonts w:ascii="Times New Roman" w:eastAsia="Times New Roman" w:hAnsi="Times New Roman" w:cs="Times New Roman"/>
                <w:color w:val="000000"/>
                <w:kern w:val="0"/>
                <w14:ligatures w14:val="none"/>
              </w:rPr>
            </w:pPr>
            <w:r w:rsidRPr="000F2460">
              <w:rPr>
                <w:rFonts w:ascii="Times New Roman" w:eastAsia="Times New Roman" w:hAnsi="Times New Roman" w:cs="Times New Roman"/>
                <w:color w:val="000000"/>
                <w:kern w:val="0"/>
                <w14:ligatures w14:val="none"/>
              </w:rPr>
              <w:t>1.08 (0.77, 1.51)</w:t>
            </w:r>
          </w:p>
        </w:tc>
        <w:tc>
          <w:tcPr>
            <w:tcW w:w="2180" w:type="dxa"/>
            <w:tcBorders>
              <w:top w:val="nil"/>
              <w:left w:val="nil"/>
              <w:bottom w:val="nil"/>
              <w:right w:val="nil"/>
            </w:tcBorders>
            <w:shd w:val="clear" w:color="auto" w:fill="auto"/>
            <w:noWrap/>
            <w:vAlign w:val="center"/>
            <w:hideMark/>
          </w:tcPr>
          <w:p w14:paraId="6A6BE4A8" w14:textId="77777777" w:rsidR="000F2460" w:rsidRPr="000F2460" w:rsidRDefault="000F2460" w:rsidP="000F2460">
            <w:pPr>
              <w:spacing w:after="0" w:line="240" w:lineRule="auto"/>
              <w:rPr>
                <w:rFonts w:ascii="Times New Roman" w:eastAsia="Times New Roman" w:hAnsi="Times New Roman" w:cs="Times New Roman"/>
                <w:color w:val="000000"/>
                <w:kern w:val="0"/>
                <w14:ligatures w14:val="none"/>
              </w:rPr>
            </w:pPr>
            <w:r w:rsidRPr="000F2460">
              <w:rPr>
                <w:rFonts w:ascii="Times New Roman" w:eastAsia="Times New Roman" w:hAnsi="Times New Roman" w:cs="Times New Roman"/>
                <w:color w:val="000000"/>
                <w:kern w:val="0"/>
                <w14:ligatures w14:val="none"/>
              </w:rPr>
              <w:t>0.95 (0.75, 1.20)</w:t>
            </w:r>
          </w:p>
        </w:tc>
        <w:tc>
          <w:tcPr>
            <w:tcW w:w="2180" w:type="dxa"/>
            <w:tcBorders>
              <w:top w:val="nil"/>
              <w:left w:val="nil"/>
              <w:bottom w:val="nil"/>
              <w:right w:val="nil"/>
            </w:tcBorders>
            <w:shd w:val="clear" w:color="auto" w:fill="auto"/>
            <w:noWrap/>
            <w:vAlign w:val="center"/>
            <w:hideMark/>
          </w:tcPr>
          <w:p w14:paraId="482FECDA" w14:textId="77777777" w:rsidR="000F2460" w:rsidRPr="000F2460" w:rsidRDefault="000F2460" w:rsidP="000F2460">
            <w:pPr>
              <w:spacing w:after="0" w:line="240" w:lineRule="auto"/>
              <w:rPr>
                <w:rFonts w:ascii="Times New Roman" w:eastAsia="Times New Roman" w:hAnsi="Times New Roman" w:cs="Times New Roman"/>
                <w:color w:val="000000"/>
                <w:kern w:val="0"/>
                <w14:ligatures w14:val="none"/>
              </w:rPr>
            </w:pPr>
            <w:r w:rsidRPr="000F2460">
              <w:rPr>
                <w:rFonts w:ascii="Times New Roman" w:eastAsia="Times New Roman" w:hAnsi="Times New Roman" w:cs="Times New Roman"/>
                <w:color w:val="000000"/>
                <w:kern w:val="0"/>
                <w14:ligatures w14:val="none"/>
              </w:rPr>
              <w:t>1.07 (0.81, 1.42)</w:t>
            </w:r>
          </w:p>
        </w:tc>
        <w:tc>
          <w:tcPr>
            <w:tcW w:w="2180" w:type="dxa"/>
            <w:tcBorders>
              <w:top w:val="nil"/>
              <w:left w:val="nil"/>
              <w:bottom w:val="nil"/>
              <w:right w:val="nil"/>
            </w:tcBorders>
            <w:shd w:val="clear" w:color="auto" w:fill="auto"/>
            <w:noWrap/>
            <w:vAlign w:val="center"/>
            <w:hideMark/>
          </w:tcPr>
          <w:p w14:paraId="719E4FA5" w14:textId="77777777" w:rsidR="000F2460" w:rsidRPr="000F2460" w:rsidRDefault="000F2460" w:rsidP="000F2460">
            <w:pPr>
              <w:spacing w:after="0" w:line="240" w:lineRule="auto"/>
              <w:rPr>
                <w:rFonts w:ascii="Times New Roman" w:eastAsia="Times New Roman" w:hAnsi="Times New Roman" w:cs="Times New Roman"/>
                <w:color w:val="000000"/>
                <w:kern w:val="0"/>
                <w14:ligatures w14:val="none"/>
              </w:rPr>
            </w:pPr>
            <w:r w:rsidRPr="000F2460">
              <w:rPr>
                <w:rFonts w:ascii="Times New Roman" w:eastAsia="Times New Roman" w:hAnsi="Times New Roman" w:cs="Times New Roman"/>
                <w:color w:val="000000"/>
                <w:kern w:val="0"/>
                <w14:ligatures w14:val="none"/>
              </w:rPr>
              <w:t>0.90 (0.62, 1.29)</w:t>
            </w:r>
          </w:p>
        </w:tc>
        <w:tc>
          <w:tcPr>
            <w:tcW w:w="2180" w:type="dxa"/>
            <w:tcBorders>
              <w:top w:val="nil"/>
              <w:left w:val="nil"/>
              <w:bottom w:val="nil"/>
              <w:right w:val="nil"/>
            </w:tcBorders>
            <w:shd w:val="clear" w:color="auto" w:fill="auto"/>
            <w:noWrap/>
            <w:vAlign w:val="center"/>
            <w:hideMark/>
          </w:tcPr>
          <w:p w14:paraId="61624EB9" w14:textId="77777777" w:rsidR="000F2460" w:rsidRPr="000F2460" w:rsidRDefault="000F2460" w:rsidP="000F2460">
            <w:pPr>
              <w:spacing w:after="0" w:line="240" w:lineRule="auto"/>
              <w:rPr>
                <w:rFonts w:ascii="Times New Roman" w:eastAsia="Times New Roman" w:hAnsi="Times New Roman" w:cs="Times New Roman"/>
                <w:color w:val="000000"/>
                <w:kern w:val="0"/>
                <w14:ligatures w14:val="none"/>
              </w:rPr>
            </w:pPr>
            <w:r w:rsidRPr="000F2460">
              <w:rPr>
                <w:rFonts w:ascii="Times New Roman" w:eastAsia="Times New Roman" w:hAnsi="Times New Roman" w:cs="Times New Roman"/>
                <w:color w:val="000000"/>
                <w:kern w:val="0"/>
                <w14:ligatures w14:val="none"/>
              </w:rPr>
              <w:t>1.18 (0.87, 1.60)</w:t>
            </w:r>
          </w:p>
        </w:tc>
      </w:tr>
      <w:tr w:rsidR="000F2460" w:rsidRPr="000F2460" w14:paraId="071C7CE5" w14:textId="77777777" w:rsidTr="000F2460">
        <w:trPr>
          <w:trHeight w:val="900"/>
        </w:trPr>
        <w:tc>
          <w:tcPr>
            <w:tcW w:w="13820" w:type="dxa"/>
            <w:gridSpan w:val="7"/>
            <w:tcBorders>
              <w:top w:val="single" w:sz="4" w:space="0" w:color="auto"/>
              <w:left w:val="nil"/>
              <w:bottom w:val="single" w:sz="4" w:space="0" w:color="auto"/>
              <w:right w:val="nil"/>
            </w:tcBorders>
            <w:shd w:val="clear" w:color="auto" w:fill="auto"/>
            <w:vAlign w:val="center"/>
            <w:hideMark/>
          </w:tcPr>
          <w:p w14:paraId="3AA28030" w14:textId="77777777" w:rsidR="000F2460" w:rsidRPr="000F2460" w:rsidRDefault="000F2460" w:rsidP="000F2460">
            <w:pPr>
              <w:spacing w:after="0" w:line="240" w:lineRule="auto"/>
              <w:rPr>
                <w:rFonts w:ascii="Times New Roman" w:eastAsia="Times New Roman" w:hAnsi="Times New Roman" w:cs="Times New Roman"/>
                <w:color w:val="000000"/>
                <w:kern w:val="0"/>
                <w14:ligatures w14:val="none"/>
              </w:rPr>
            </w:pPr>
            <w:proofErr w:type="spellStart"/>
            <w:r w:rsidRPr="000F2460">
              <w:rPr>
                <w:rFonts w:ascii="Times New Roman" w:eastAsia="Times New Roman" w:hAnsi="Times New Roman" w:cs="Times New Roman"/>
                <w:color w:val="000000"/>
                <w:kern w:val="0"/>
                <w:vertAlign w:val="superscript"/>
                <w14:ligatures w14:val="none"/>
              </w:rPr>
              <w:t>a</w:t>
            </w:r>
            <w:r w:rsidRPr="000F2460">
              <w:rPr>
                <w:rFonts w:ascii="Times New Roman" w:eastAsia="Times New Roman" w:hAnsi="Times New Roman" w:cs="Times New Roman"/>
                <w:color w:val="000000"/>
                <w:kern w:val="0"/>
                <w14:ligatures w14:val="none"/>
              </w:rPr>
              <w:t>Economic</w:t>
            </w:r>
            <w:proofErr w:type="spellEnd"/>
            <w:r w:rsidRPr="000F2460">
              <w:rPr>
                <w:rFonts w:ascii="Times New Roman" w:eastAsia="Times New Roman" w:hAnsi="Times New Roman" w:cs="Times New Roman"/>
                <w:color w:val="000000"/>
                <w:kern w:val="0"/>
                <w14:ligatures w14:val="none"/>
              </w:rPr>
              <w:t xml:space="preserve"> disadvantage was defined as the percent of students who are: 1) eligible for, or belonging to a household in which a member is eligible for, free or reduced priced lunch, 2) known to be, or whose parents/legal guardians are known to be, recipients of public assistance, and 3) students whose parents/legal guardians have completed a Title I student income form and meet Title I income guidelines.</w:t>
            </w:r>
          </w:p>
        </w:tc>
      </w:tr>
    </w:tbl>
    <w:p w14:paraId="007D3BAD" w14:textId="77777777" w:rsidR="002966CA" w:rsidRPr="006C7E6E" w:rsidRDefault="002966CA">
      <w:pPr>
        <w:rPr>
          <w:rFonts w:ascii="Times New Roman" w:hAnsi="Times New Roman" w:cs="Times New Roman"/>
        </w:rPr>
      </w:pPr>
    </w:p>
    <w:sectPr w:rsidR="002966CA" w:rsidRPr="006C7E6E" w:rsidSect="002966CA">
      <w:pgSz w:w="15840" w:h="12240" w:orient="landscape"/>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726D0"/>
    <w:rsid w:val="00036AB1"/>
    <w:rsid w:val="00056F98"/>
    <w:rsid w:val="0006207A"/>
    <w:rsid w:val="00090BB6"/>
    <w:rsid w:val="000A1012"/>
    <w:rsid w:val="000F124E"/>
    <w:rsid w:val="000F2460"/>
    <w:rsid w:val="00131426"/>
    <w:rsid w:val="00153C39"/>
    <w:rsid w:val="00162221"/>
    <w:rsid w:val="001F2165"/>
    <w:rsid w:val="002966CA"/>
    <w:rsid w:val="002D5B2B"/>
    <w:rsid w:val="00327131"/>
    <w:rsid w:val="003729B4"/>
    <w:rsid w:val="00402282"/>
    <w:rsid w:val="00421FCA"/>
    <w:rsid w:val="00423B19"/>
    <w:rsid w:val="00437CAD"/>
    <w:rsid w:val="00462DB6"/>
    <w:rsid w:val="004870DB"/>
    <w:rsid w:val="004A749F"/>
    <w:rsid w:val="004E0EE4"/>
    <w:rsid w:val="004F65AD"/>
    <w:rsid w:val="0052310B"/>
    <w:rsid w:val="00532503"/>
    <w:rsid w:val="0060080B"/>
    <w:rsid w:val="006648BC"/>
    <w:rsid w:val="006C7E6E"/>
    <w:rsid w:val="006D6918"/>
    <w:rsid w:val="006E0B7B"/>
    <w:rsid w:val="007245BD"/>
    <w:rsid w:val="0072540B"/>
    <w:rsid w:val="00787B32"/>
    <w:rsid w:val="008018FE"/>
    <w:rsid w:val="00853EE5"/>
    <w:rsid w:val="00855614"/>
    <w:rsid w:val="008D07BA"/>
    <w:rsid w:val="009001A6"/>
    <w:rsid w:val="00940028"/>
    <w:rsid w:val="00947CEF"/>
    <w:rsid w:val="009547EE"/>
    <w:rsid w:val="00994C89"/>
    <w:rsid w:val="00A213E4"/>
    <w:rsid w:val="00A97C75"/>
    <w:rsid w:val="00AA27AD"/>
    <w:rsid w:val="00AC5FD4"/>
    <w:rsid w:val="00AD2D49"/>
    <w:rsid w:val="00B464AE"/>
    <w:rsid w:val="00BD3698"/>
    <w:rsid w:val="00BD74B8"/>
    <w:rsid w:val="00C31F12"/>
    <w:rsid w:val="00C960D2"/>
    <w:rsid w:val="00CE437D"/>
    <w:rsid w:val="00D16A14"/>
    <w:rsid w:val="00D35338"/>
    <w:rsid w:val="00D67FC9"/>
    <w:rsid w:val="00D76590"/>
    <w:rsid w:val="00DD5E22"/>
    <w:rsid w:val="00E220F7"/>
    <w:rsid w:val="00EB4E1E"/>
    <w:rsid w:val="00F14D6F"/>
    <w:rsid w:val="00F66272"/>
    <w:rsid w:val="00F726D0"/>
    <w:rsid w:val="00FF081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7B284BB"/>
  <w15:chartTrackingRefBased/>
  <w15:docId w15:val="{AA2531A3-9C8B-4EC0-8BED-FD42BF153D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F726D0"/>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F726D0"/>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F726D0"/>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F726D0"/>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F726D0"/>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F726D0"/>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F726D0"/>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F726D0"/>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F726D0"/>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726D0"/>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F726D0"/>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F726D0"/>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F726D0"/>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F726D0"/>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F726D0"/>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F726D0"/>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F726D0"/>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F726D0"/>
    <w:rPr>
      <w:rFonts w:eastAsiaTheme="majorEastAsia" w:cstheme="majorBidi"/>
      <w:color w:val="272727" w:themeColor="text1" w:themeTint="D8"/>
    </w:rPr>
  </w:style>
  <w:style w:type="paragraph" w:styleId="Title">
    <w:name w:val="Title"/>
    <w:basedOn w:val="Normal"/>
    <w:next w:val="Normal"/>
    <w:link w:val="TitleChar"/>
    <w:uiPriority w:val="10"/>
    <w:qFormat/>
    <w:rsid w:val="00F726D0"/>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F726D0"/>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F726D0"/>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F726D0"/>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F726D0"/>
    <w:pPr>
      <w:spacing w:before="160"/>
      <w:jc w:val="center"/>
    </w:pPr>
    <w:rPr>
      <w:i/>
      <w:iCs/>
      <w:color w:val="404040" w:themeColor="text1" w:themeTint="BF"/>
    </w:rPr>
  </w:style>
  <w:style w:type="character" w:customStyle="1" w:styleId="QuoteChar">
    <w:name w:val="Quote Char"/>
    <w:basedOn w:val="DefaultParagraphFont"/>
    <w:link w:val="Quote"/>
    <w:uiPriority w:val="29"/>
    <w:rsid w:val="00F726D0"/>
    <w:rPr>
      <w:i/>
      <w:iCs/>
      <w:color w:val="404040" w:themeColor="text1" w:themeTint="BF"/>
    </w:rPr>
  </w:style>
  <w:style w:type="paragraph" w:styleId="ListParagraph">
    <w:name w:val="List Paragraph"/>
    <w:basedOn w:val="Normal"/>
    <w:uiPriority w:val="34"/>
    <w:qFormat/>
    <w:rsid w:val="00F726D0"/>
    <w:pPr>
      <w:ind w:left="720"/>
      <w:contextualSpacing/>
    </w:pPr>
  </w:style>
  <w:style w:type="character" w:styleId="IntenseEmphasis">
    <w:name w:val="Intense Emphasis"/>
    <w:basedOn w:val="DefaultParagraphFont"/>
    <w:uiPriority w:val="21"/>
    <w:qFormat/>
    <w:rsid w:val="00F726D0"/>
    <w:rPr>
      <w:i/>
      <w:iCs/>
      <w:color w:val="0F4761" w:themeColor="accent1" w:themeShade="BF"/>
    </w:rPr>
  </w:style>
  <w:style w:type="paragraph" w:styleId="IntenseQuote">
    <w:name w:val="Intense Quote"/>
    <w:basedOn w:val="Normal"/>
    <w:next w:val="Normal"/>
    <w:link w:val="IntenseQuoteChar"/>
    <w:uiPriority w:val="30"/>
    <w:qFormat/>
    <w:rsid w:val="00F726D0"/>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F726D0"/>
    <w:rPr>
      <w:i/>
      <w:iCs/>
      <w:color w:val="0F4761" w:themeColor="accent1" w:themeShade="BF"/>
    </w:rPr>
  </w:style>
  <w:style w:type="character" w:styleId="IntenseReference">
    <w:name w:val="Intense Reference"/>
    <w:basedOn w:val="DefaultParagraphFont"/>
    <w:uiPriority w:val="32"/>
    <w:qFormat/>
    <w:rsid w:val="00F726D0"/>
    <w:rPr>
      <w:b/>
      <w:bCs/>
      <w:smallCaps/>
      <w:color w:val="0F4761" w:themeColor="accent1" w:themeShade="BF"/>
      <w:spacing w:val="5"/>
    </w:rPr>
  </w:style>
  <w:style w:type="table" w:styleId="TableGrid">
    <w:name w:val="Table Grid"/>
    <w:basedOn w:val="TableNormal"/>
    <w:uiPriority w:val="39"/>
    <w:rsid w:val="0013142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327131"/>
    <w:rPr>
      <w:color w:val="467886" w:themeColor="hyperlink"/>
      <w:u w:val="single"/>
    </w:rPr>
  </w:style>
  <w:style w:type="character" w:styleId="UnresolvedMention">
    <w:name w:val="Unresolved Mention"/>
    <w:basedOn w:val="DefaultParagraphFont"/>
    <w:uiPriority w:val="99"/>
    <w:semiHidden/>
    <w:unhideWhenUsed/>
    <w:rsid w:val="0032713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53270556">
      <w:bodyDiv w:val="1"/>
      <w:marLeft w:val="0"/>
      <w:marRight w:val="0"/>
      <w:marTop w:val="0"/>
      <w:marBottom w:val="0"/>
      <w:divBdr>
        <w:top w:val="none" w:sz="0" w:space="0" w:color="auto"/>
        <w:left w:val="none" w:sz="0" w:space="0" w:color="auto"/>
        <w:bottom w:val="none" w:sz="0" w:space="0" w:color="auto"/>
        <w:right w:val="none" w:sz="0" w:space="0" w:color="auto"/>
      </w:divBdr>
    </w:div>
    <w:div w:id="392042053">
      <w:bodyDiv w:val="1"/>
      <w:marLeft w:val="0"/>
      <w:marRight w:val="0"/>
      <w:marTop w:val="0"/>
      <w:marBottom w:val="0"/>
      <w:divBdr>
        <w:top w:val="none" w:sz="0" w:space="0" w:color="auto"/>
        <w:left w:val="none" w:sz="0" w:space="0" w:color="auto"/>
        <w:bottom w:val="none" w:sz="0" w:space="0" w:color="auto"/>
        <w:right w:val="none" w:sz="0" w:space="0" w:color="auto"/>
      </w:divBdr>
    </w:div>
    <w:div w:id="579827864">
      <w:bodyDiv w:val="1"/>
      <w:marLeft w:val="0"/>
      <w:marRight w:val="0"/>
      <w:marTop w:val="0"/>
      <w:marBottom w:val="0"/>
      <w:divBdr>
        <w:top w:val="none" w:sz="0" w:space="0" w:color="auto"/>
        <w:left w:val="none" w:sz="0" w:space="0" w:color="auto"/>
        <w:bottom w:val="none" w:sz="0" w:space="0" w:color="auto"/>
        <w:right w:val="none" w:sz="0" w:space="0" w:color="auto"/>
      </w:divBdr>
    </w:div>
    <w:div w:id="668677909">
      <w:bodyDiv w:val="1"/>
      <w:marLeft w:val="0"/>
      <w:marRight w:val="0"/>
      <w:marTop w:val="0"/>
      <w:marBottom w:val="0"/>
      <w:divBdr>
        <w:top w:val="none" w:sz="0" w:space="0" w:color="auto"/>
        <w:left w:val="none" w:sz="0" w:space="0" w:color="auto"/>
        <w:bottom w:val="none" w:sz="0" w:space="0" w:color="auto"/>
        <w:right w:val="none" w:sz="0" w:space="0" w:color="auto"/>
      </w:divBdr>
    </w:div>
    <w:div w:id="7939113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hyperlink" Target="mailto:john.ackerman@nationwidechildrens.org"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openxmlformats.org/officeDocument/2006/relationships/styles" Target="styl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C9314C24FE30654890F6D1B812F54F4F" ma:contentTypeVersion="17" ma:contentTypeDescription="Create a new document." ma:contentTypeScope="" ma:versionID="788ed682ff4952ed23ac86d0106a454e">
  <xsd:schema xmlns:xsd="http://www.w3.org/2001/XMLSchema" xmlns:xs="http://www.w3.org/2001/XMLSchema" xmlns:p="http://schemas.microsoft.com/office/2006/metadata/properties" xmlns:ns1="http://schemas.microsoft.com/sharepoint/v3" xmlns:ns2="bf219ac6-adaa-4425-81cf-6e3d99315ae0" xmlns:ns3="70b65620-8f02-4b3c-bc87-04a9e1188704" xmlns:ns4="c3ecc127-c1c7-4730-8b25-07881dd2fed5" targetNamespace="http://schemas.microsoft.com/office/2006/metadata/properties" ma:root="true" ma:fieldsID="5f95b898099917dc3d1050016c25ec18" ns1:_="" ns2:_="" ns3:_="" ns4:_="">
    <xsd:import namespace="http://schemas.microsoft.com/sharepoint/v3"/>
    <xsd:import namespace="bf219ac6-adaa-4425-81cf-6e3d99315ae0"/>
    <xsd:import namespace="70b65620-8f02-4b3c-bc87-04a9e1188704"/>
    <xsd:import namespace="c3ecc127-c1c7-4730-8b25-07881dd2fed5"/>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SearchProperties" minOccurs="0"/>
                <xsd:element ref="ns2:MediaServiceObjectDetectorVersions" minOccurs="0"/>
                <xsd:element ref="ns2:lcf76f155ced4ddcb4097134ff3c332f" minOccurs="0"/>
                <xsd:element ref="ns4:TaxCatchAll" minOccurs="0"/>
                <xsd:element ref="ns2:MediaServiceOCR" minOccurs="0"/>
                <xsd:element ref="ns2:MediaServiceGenerationTime" minOccurs="0"/>
                <xsd:element ref="ns2:MediaServiceEventHashCode" minOccurs="0"/>
                <xsd:element ref="ns2:MediaServiceDateTaken" minOccurs="0"/>
                <xsd:element ref="ns1:_ip_UnifiedCompliancePolicyProperties" minOccurs="0"/>
                <xsd:element ref="ns1:_ip_UnifiedCompliancePolicyUIAc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3" nillable="true" ma:displayName="Unified Compliance Policy Properties" ma:hidden="true" ma:internalName="_ip_UnifiedCompliancePolicyProperties">
      <xsd:simpleType>
        <xsd:restriction base="dms:Note"/>
      </xsd:simpleType>
    </xsd:element>
    <xsd:element name="_ip_UnifiedCompliancePolicyUIAction" ma:index="24"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bf219ac6-adaa-4425-81cf-6e3d99315ae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SearchProperties" ma:index="14" nillable="true" ma:displayName="MediaServiceSearchProperties" ma:hidden="true" ma:internalName="MediaServiceSearchProperties" ma:readOnly="true">
      <xsd:simpleType>
        <xsd:restriction base="dms:Note"/>
      </xsd:simpleType>
    </xsd:element>
    <xsd:element name="MediaServiceObjectDetectorVersions" ma:index="15" nillable="true" ma:displayName="MediaServiceObjectDetectorVersions" ma:hidden="true" ma:indexed="true" ma:internalName="MediaServiceObjectDetectorVersions" ma:readOnly="true">
      <xsd:simpleType>
        <xsd:restriction base="dms:Text"/>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1703218a-b34d-48ca-bf48-2edd109f7aae"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element name="MediaServiceGenerationTime" ma:index="20" nillable="true" ma:displayName="MediaServiceGenerationTime" ma:hidden="true" ma:internalName="MediaServiceGenerationTime" ma:readOnly="true">
      <xsd:simpleType>
        <xsd:restriction base="dms:Text"/>
      </xsd:simpleType>
    </xsd:element>
    <xsd:element name="MediaServiceEventHashCode" ma:index="21" nillable="true" ma:displayName="MediaServiceEventHashCode" ma:hidden="true" ma:internalName="MediaServiceEventHashCode" ma:readOnly="true">
      <xsd:simpleType>
        <xsd:restriction base="dms:Text"/>
      </xsd:simpleType>
    </xsd:element>
    <xsd:element name="MediaServiceDateTaken" ma:index="22" nillable="true" ma:displayName="MediaServiceDateTaken" ma:hidden="true" ma:indexed="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70b65620-8f02-4b3c-bc87-04a9e1188704"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c3ecc127-c1c7-4730-8b25-07881dd2fed5"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bc1bd7e3-dbeb-40e7-911c-45aba2d09942}" ma:internalName="TaxCatchAll" ma:showField="CatchAllData" ma:web="70b65620-8f02-4b3c-bc87-04a9e118870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TaxCatchAll xmlns="c3ecc127-c1c7-4730-8b25-07881dd2fed5" xsi:nil="true"/>
    <_ip_UnifiedCompliancePolicyProperties xmlns="http://schemas.microsoft.com/sharepoint/v3" xsi:nil="true"/>
    <lcf76f155ced4ddcb4097134ff3c332f xmlns="bf219ac6-adaa-4425-81cf-6e3d99315ae0">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874A6F83-4440-4F87-97A2-9C2DD6496DB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bf219ac6-adaa-4425-81cf-6e3d99315ae0"/>
    <ds:schemaRef ds:uri="70b65620-8f02-4b3c-bc87-04a9e1188704"/>
    <ds:schemaRef ds:uri="c3ecc127-c1c7-4730-8b25-07881dd2fed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5E34D80F-B263-4D5D-8580-0C4403F9032F}">
  <ds:schemaRefs>
    <ds:schemaRef ds:uri="http://schemas.microsoft.com/sharepoint/v3/contenttype/forms"/>
  </ds:schemaRefs>
</ds:datastoreItem>
</file>

<file path=customXml/itemProps3.xml><?xml version="1.0" encoding="utf-8"?>
<ds:datastoreItem xmlns:ds="http://schemas.openxmlformats.org/officeDocument/2006/customXml" ds:itemID="{363F695E-0FC2-410C-A86E-6A2AD730C6E4}">
  <ds:schemaRefs>
    <ds:schemaRef ds:uri="http://schemas.microsoft.com/office/2006/metadata/properties"/>
    <ds:schemaRef ds:uri="http://schemas.microsoft.com/office/infopath/2007/PartnerControls"/>
    <ds:schemaRef ds:uri="http://schemas.microsoft.com/sharepoint/v3"/>
    <ds:schemaRef ds:uri="c3ecc127-c1c7-4730-8b25-07881dd2fed5"/>
    <ds:schemaRef ds:uri="bf219ac6-adaa-4425-81cf-6e3d99315ae0"/>
  </ds:schemaRefs>
</ds:datastoreItem>
</file>

<file path=docProps/app.xml><?xml version="1.0" encoding="utf-8"?>
<Properties xmlns="http://schemas.openxmlformats.org/officeDocument/2006/extended-properties" xmlns:vt="http://schemas.openxmlformats.org/officeDocument/2006/docPropsVTypes">
  <Template>Normal.dotm</Template>
  <TotalTime>57</TotalTime>
  <Pages>5</Pages>
  <Words>982</Words>
  <Characters>5598</Characters>
  <Application>Microsoft Office Word</Application>
  <DocSecurity>0</DocSecurity>
  <Lines>46</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6567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Xia, Xueting</dc:creator>
  <cp:keywords/>
  <dc:description/>
  <cp:lastModifiedBy>Xia, Xueting</cp:lastModifiedBy>
  <cp:revision>55</cp:revision>
  <dcterms:created xsi:type="dcterms:W3CDTF">2025-05-09T15:03:00Z</dcterms:created>
  <dcterms:modified xsi:type="dcterms:W3CDTF">2025-08-08T20:20:00Z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0x010100C9314C24FE30654890F6D1B812F54F4F</vt:lpwstr>
  </property>
  <property fmtid="{D5CDD505-2E9C-101B-9397-08002B2CF9AE}" pid="3" name="MediaServiceImageTags">
    <vt:lpwstr/>
  </property>
</Properties>
</file>