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30AA5" w14:textId="3F0257E4" w:rsidR="00647767" w:rsidRDefault="00647767" w:rsidP="00F10270">
      <w:pPr>
        <w:keepNext/>
        <w:spacing w:after="200"/>
        <w:rPr>
          <w:rFonts w:ascii="Times New Roman" w:eastAsia="Times New Roman" w:hAnsi="Times New Roman" w:cs="Times New Roman"/>
          <w:b/>
          <w:lang w:val="en-US" w:eastAsia="ja-JP"/>
        </w:rPr>
      </w:pPr>
      <w:r>
        <w:rPr>
          <w:rFonts w:ascii="Times New Roman" w:eastAsia="Times New Roman" w:hAnsi="Times New Roman" w:cs="Times New Roman"/>
          <w:b/>
          <w:lang w:val="en-US" w:eastAsia="ja-JP"/>
        </w:rPr>
        <w:t>SUPPLEMENTARY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en-US" w:eastAsia="ja-JP"/>
        </w:rPr>
        <w:t xml:space="preserve"> MATERIAL</w:t>
      </w:r>
    </w:p>
    <w:p w14:paraId="6BFC096C" w14:textId="77777777" w:rsidR="00647767" w:rsidRDefault="00647767" w:rsidP="00F10270">
      <w:pPr>
        <w:keepNext/>
        <w:spacing w:after="200"/>
        <w:rPr>
          <w:rFonts w:ascii="Times New Roman" w:eastAsia="Times New Roman" w:hAnsi="Times New Roman" w:cs="Times New Roman"/>
          <w:b/>
          <w:lang w:val="en-US" w:eastAsia="ja-JP"/>
        </w:rPr>
      </w:pPr>
    </w:p>
    <w:p w14:paraId="76F807E6" w14:textId="75C10754" w:rsidR="00F10270" w:rsidRPr="00782B97" w:rsidRDefault="00647767" w:rsidP="00F10270">
      <w:pPr>
        <w:keepNext/>
        <w:spacing w:after="200"/>
        <w:rPr>
          <w:rFonts w:ascii="Times New Roman" w:eastAsia="Times New Roman" w:hAnsi="Times New Roman" w:cs="Times New Roman"/>
          <w:lang w:val="en-US" w:eastAsia="ja-JP"/>
        </w:rPr>
      </w:pPr>
      <w:r>
        <w:rPr>
          <w:rFonts w:ascii="Times New Roman" w:eastAsia="Times New Roman" w:hAnsi="Times New Roman" w:cs="Times New Roman"/>
          <w:b/>
          <w:lang w:val="en-US" w:eastAsia="ja-JP"/>
        </w:rPr>
        <w:t xml:space="preserve">Table S1. </w:t>
      </w:r>
      <w:r w:rsidR="00782B97" w:rsidRPr="00A26DE9">
        <w:rPr>
          <w:rFonts w:ascii="Times New Roman" w:eastAsia="Times New Roman" w:hAnsi="Times New Roman" w:cs="Times New Roman"/>
          <w:lang w:val="en-US" w:eastAsia="ja-JP"/>
        </w:rPr>
        <w:t>Control of occurrence of signs and symptoms</w:t>
      </w:r>
      <w:r w:rsidR="00782B97">
        <w:rPr>
          <w:rFonts w:ascii="Times New Roman" w:eastAsia="Times New Roman" w:hAnsi="Times New Roman" w:cs="Times New Roman"/>
          <w:lang w:val="en-US" w:eastAsia="ja-JP"/>
        </w:rPr>
        <w:t xml:space="preserve"> </w:t>
      </w:r>
      <w:r w:rsidR="00F10270" w:rsidRPr="00782B97">
        <w:rPr>
          <w:rFonts w:ascii="Times New Roman" w:eastAsia="Times New Roman" w:hAnsi="Times New Roman" w:cs="Times New Roman"/>
          <w:lang w:val="en-US" w:eastAsia="ja-JP"/>
        </w:rPr>
        <w:t>in the women who completed the follow-up</w:t>
      </w:r>
    </w:p>
    <w:tbl>
      <w:tblPr>
        <w:tblW w:w="8758" w:type="dxa"/>
        <w:tblInd w:w="98" w:type="dxa"/>
        <w:tblLayout w:type="fixed"/>
        <w:tblLook w:val="0400" w:firstRow="0" w:lastRow="0" w:firstColumn="0" w:lastColumn="0" w:noHBand="0" w:noVBand="1"/>
      </w:tblPr>
      <w:tblGrid>
        <w:gridCol w:w="2918"/>
        <w:gridCol w:w="334"/>
        <w:gridCol w:w="1696"/>
        <w:gridCol w:w="890"/>
        <w:gridCol w:w="1093"/>
        <w:gridCol w:w="1827"/>
      </w:tblGrid>
      <w:tr w:rsidR="00F10270" w:rsidRPr="00A007F9" w14:paraId="5B3EAC78" w14:textId="77777777" w:rsidTr="003930B0">
        <w:tc>
          <w:tcPr>
            <w:tcW w:w="32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5406A8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ja-JP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901780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Basal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E25362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MS Mincho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val="pt-BR" w:eastAsia="ja-JP"/>
              </w:rPr>
              <w:t>Post-Brachytherapy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A58DD3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 xml:space="preserve">3 months </w:t>
            </w: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br/>
              <w:t>Follow-up</w:t>
            </w:r>
          </w:p>
        </w:tc>
      </w:tr>
      <w:tr w:rsidR="00F10270" w:rsidRPr="00A007F9" w14:paraId="0F9F4BED" w14:textId="77777777" w:rsidTr="003930B0">
        <w:tc>
          <w:tcPr>
            <w:tcW w:w="32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6B691D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Urinary retention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AC382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F2257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948AD7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6C7DAFDD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307333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C05CE4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C7458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5/(56</w:t>
            </w: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B8904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(56)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842B4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(44)</w:t>
            </w:r>
          </w:p>
        </w:tc>
      </w:tr>
      <w:tr w:rsidR="00F10270" w:rsidRPr="00A007F9" w14:paraId="028E4E58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D0A666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C6D4C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(35)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49D912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(35)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1966EC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(23)</w:t>
            </w:r>
          </w:p>
        </w:tc>
      </w:tr>
      <w:tr w:rsidR="00F10270" w:rsidRPr="00A007F9" w14:paraId="2841E295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603AF2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Haematuria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C2198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592E33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4E272E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4B06868E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9E43ED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A08DC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6AD08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CD8F7D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</w:p>
        </w:tc>
      </w:tr>
      <w:tr w:rsidR="00F10270" w:rsidRPr="00A007F9" w14:paraId="54C1896B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64C7DB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540755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AA1B7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(6)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EDCC4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</w:p>
        </w:tc>
      </w:tr>
      <w:tr w:rsidR="00F10270" w:rsidRPr="00A007F9" w14:paraId="70889B1C" w14:textId="77777777" w:rsidTr="003930B0">
        <w:tc>
          <w:tcPr>
            <w:tcW w:w="5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C1A35E" w14:textId="77777777" w:rsidR="00F10270" w:rsidRPr="00A007F9" w:rsidRDefault="00F10270" w:rsidP="003930B0">
            <w:pPr>
              <w:spacing w:line="360" w:lineRule="auto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Emergency Urinary Incontinence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A50A4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3D9F8C34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B38665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37A908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(67)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5C77A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(44)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6793D8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(55)</w:t>
            </w:r>
          </w:p>
        </w:tc>
      </w:tr>
      <w:tr w:rsidR="00F10270" w:rsidRPr="00A007F9" w14:paraId="5BF5CFFF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D26C5A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937AC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7 (41)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DA2C6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7(41)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E7A01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(29)</w:t>
            </w:r>
          </w:p>
        </w:tc>
      </w:tr>
      <w:tr w:rsidR="00F10270" w:rsidRPr="00A007F9" w14:paraId="2D3DDDD8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395F94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Stress Urinary Incontinence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14607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C6B6A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5A6768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4C6B5B2E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7471E0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416003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(67)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0D316D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(44)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2DF060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(67)</w:t>
            </w:r>
          </w:p>
        </w:tc>
      </w:tr>
      <w:tr w:rsidR="00F10270" w:rsidRPr="00A007F9" w14:paraId="2E8ED664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95D86A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9C3925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(29)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4903B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(29)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20D4C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(12) *</w:t>
            </w:r>
          </w:p>
        </w:tc>
      </w:tr>
      <w:tr w:rsidR="00F10270" w:rsidRPr="00A007F9" w14:paraId="7AF40227" w14:textId="77777777" w:rsidTr="003930B0"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C391D8" w14:textId="77777777" w:rsidR="00F10270" w:rsidRPr="00A007F9" w:rsidRDefault="00F10270" w:rsidP="003930B0">
            <w:pPr>
              <w:spacing w:line="360" w:lineRule="auto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Spontaneous bleeding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BEEB4D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55CF06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5908D1C6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037E5C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139AB6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232BB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(22)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518930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(22)</w:t>
            </w:r>
          </w:p>
        </w:tc>
      </w:tr>
      <w:tr w:rsidR="00F10270" w:rsidRPr="00A007F9" w14:paraId="02B824DE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6482E1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FDC56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8C090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(18)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43BD0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(6)</w:t>
            </w:r>
          </w:p>
        </w:tc>
      </w:tr>
      <w:tr w:rsidR="00F10270" w:rsidRPr="00A007F9" w14:paraId="2B048105" w14:textId="77777777" w:rsidTr="003930B0"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6B1244" w14:textId="77777777" w:rsidR="00F10270" w:rsidRPr="00A007F9" w:rsidRDefault="00F10270" w:rsidP="003930B0">
            <w:pPr>
              <w:spacing w:line="360" w:lineRule="auto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Vaginal discharge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A8AEB2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42B41C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0A712F8C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D67767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AF9B6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(33)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E9E1B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(56)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83EEE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(67)</w:t>
            </w:r>
          </w:p>
        </w:tc>
      </w:tr>
      <w:tr w:rsidR="00F10270" w:rsidRPr="00A007F9" w14:paraId="21180177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39CB9A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44A032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8 (47)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C2826C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7 (41)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121E10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47 (43)</w:t>
            </w:r>
          </w:p>
        </w:tc>
      </w:tr>
      <w:tr w:rsidR="00F10270" w:rsidRPr="00A007F9" w14:paraId="0B1AE5E4" w14:textId="77777777" w:rsidTr="003930B0"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FCE7CE" w14:textId="77777777" w:rsidR="00F10270" w:rsidRPr="00A007F9" w:rsidRDefault="00F10270" w:rsidP="003930B0">
            <w:pPr>
              <w:spacing w:line="360" w:lineRule="auto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Vaginal dryness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559ECD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BA1DEC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5F052FDF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218BF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AC24B6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(33)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094556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(11)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B5F1AD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(33)</w:t>
            </w:r>
          </w:p>
        </w:tc>
      </w:tr>
      <w:tr w:rsidR="00F10270" w:rsidRPr="00A007F9" w14:paraId="1A0AB0D7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0A566D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A285C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(35)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36953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(18)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1C9847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 xml:space="preserve">9 (53) </w:t>
            </w:r>
            <w:r w:rsidRPr="00A007F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pt-BR" w:eastAsia="ja-JP"/>
              </w:rPr>
              <w:t>+</w:t>
            </w:r>
          </w:p>
        </w:tc>
      </w:tr>
      <w:tr w:rsidR="00F10270" w:rsidRPr="00A007F9" w14:paraId="533459F8" w14:textId="77777777" w:rsidTr="003930B0">
        <w:trPr>
          <w:trHeight w:val="279"/>
        </w:trPr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2EE1CD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Fetid odor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994A1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BB4AC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30EE57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0ECA4FE4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6C5B2F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F2D69E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(22)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203C40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(22)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B4165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(44)</w:t>
            </w:r>
          </w:p>
        </w:tc>
      </w:tr>
      <w:tr w:rsidR="00F10270" w:rsidRPr="00A007F9" w14:paraId="5D8D17EF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67A577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436C38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(23)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9B7DB4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(35)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325FAC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(35)</w:t>
            </w:r>
          </w:p>
        </w:tc>
      </w:tr>
      <w:tr w:rsidR="00F10270" w:rsidRPr="00A007F9" w14:paraId="37A8E324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DC0C7C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Constipation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D7B0A8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A12566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24AA60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043FFADB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1EB3BE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E26DC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-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9AE28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(22)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F24B4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(11)</w:t>
            </w:r>
          </w:p>
        </w:tc>
      </w:tr>
      <w:tr w:rsidR="00F10270" w:rsidRPr="00A007F9" w14:paraId="4E9386A2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875F47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5EF7B7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(23)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5207E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(18)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066D14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0</w:t>
            </w:r>
            <w:r w:rsidRPr="00A007F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pt-BR" w:eastAsia="ja-JP"/>
              </w:rPr>
              <w:t>++</w:t>
            </w:r>
          </w:p>
        </w:tc>
      </w:tr>
      <w:tr w:rsidR="00F10270" w:rsidRPr="00A007F9" w14:paraId="4A76085D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A0E40C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Diarrhea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59691E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2265A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A3D6D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0E69FC99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2BC734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85F38E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(33)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DD4403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(44)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86EE1E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(33)</w:t>
            </w:r>
          </w:p>
        </w:tc>
      </w:tr>
      <w:tr w:rsidR="00F10270" w:rsidRPr="00A007F9" w14:paraId="05B1F018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0C2B43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E46D3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(30)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F1346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(30)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D35007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(12)</w:t>
            </w:r>
          </w:p>
        </w:tc>
      </w:tr>
      <w:tr w:rsidR="00F10270" w:rsidRPr="00A007F9" w14:paraId="6B1B1196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546A24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Scars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789B0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DF4A7C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3937B5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1E237AB9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7EAAD8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6CE3F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(36)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72E0E9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(44)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2B247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5 (56)</w:t>
            </w:r>
          </w:p>
        </w:tc>
      </w:tr>
      <w:tr w:rsidR="00F10270" w:rsidRPr="00A007F9" w14:paraId="2B5C0718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27BE62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BF91C3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4 (25)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47CFB7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3 (18)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F86C35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6 (35)</w:t>
            </w:r>
          </w:p>
        </w:tc>
      </w:tr>
      <w:tr w:rsidR="00F10270" w:rsidRPr="00A007F9" w14:paraId="0114263A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88F565" w14:textId="77777777" w:rsidR="00F10270" w:rsidRPr="00A007F9" w:rsidRDefault="00F10270" w:rsidP="003930B0">
            <w:pPr>
              <w:spacing w:line="360" w:lineRule="auto"/>
              <w:jc w:val="both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b/>
                <w:sz w:val="20"/>
                <w:lang w:val="pt-BR" w:eastAsia="ja-JP"/>
              </w:rPr>
              <w:t>Edema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3AD6B8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4C1F13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50C14B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pt-BR" w:eastAsia="ja-JP"/>
              </w:rPr>
            </w:pPr>
          </w:p>
        </w:tc>
      </w:tr>
      <w:tr w:rsidR="00F10270" w:rsidRPr="00A007F9" w14:paraId="34B9AED8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0B3996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CG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AD2A60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(11)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3F860F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(11)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06B77A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(11)</w:t>
            </w:r>
          </w:p>
        </w:tc>
      </w:tr>
      <w:tr w:rsidR="00F10270" w:rsidRPr="00A007F9" w14:paraId="7C63F51E" w14:textId="77777777" w:rsidTr="003930B0">
        <w:tc>
          <w:tcPr>
            <w:tcW w:w="32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75611F" w14:textId="77777777" w:rsidR="00F10270" w:rsidRPr="00A007F9" w:rsidRDefault="00F10270" w:rsidP="003930B0">
            <w:pPr>
              <w:spacing w:line="360" w:lineRule="auto"/>
              <w:jc w:val="right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lastRenderedPageBreak/>
              <w:t>IG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1BB521" w14:textId="77777777" w:rsidR="00F10270" w:rsidRPr="00A007F9" w:rsidRDefault="00F10270" w:rsidP="003930B0">
            <w:pPr>
              <w:spacing w:line="360" w:lineRule="auto"/>
              <w:jc w:val="center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2 (12)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00AF25" w14:textId="77777777" w:rsidR="00F10270" w:rsidRPr="00A007F9" w:rsidRDefault="00F10270" w:rsidP="003930B0">
            <w:pPr>
              <w:spacing w:line="360" w:lineRule="auto"/>
              <w:ind w:left="720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1 (6)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4BF789" w14:textId="77777777" w:rsidR="00F10270" w:rsidRPr="00A007F9" w:rsidRDefault="00F10270" w:rsidP="003930B0">
            <w:pPr>
              <w:spacing w:line="360" w:lineRule="auto"/>
              <w:ind w:left="720"/>
              <w:rPr>
                <w:rFonts w:ascii="Cambria" w:eastAsia="MS Mincho" w:hAnsi="Cambria" w:cs="Times New Roman"/>
                <w:lang w:val="pt-BR" w:eastAsia="ja-JP"/>
              </w:rPr>
            </w:pPr>
            <w:r w:rsidRPr="00A007F9">
              <w:rPr>
                <w:rFonts w:ascii="Times New Roman" w:eastAsia="Times New Roman" w:hAnsi="Times New Roman" w:cs="Times New Roman"/>
                <w:sz w:val="20"/>
                <w:szCs w:val="20"/>
                <w:lang w:val="pt-BR" w:eastAsia="ja-JP"/>
              </w:rPr>
              <w:t>-</w:t>
            </w:r>
          </w:p>
        </w:tc>
      </w:tr>
    </w:tbl>
    <w:p w14:paraId="7D5C66E7" w14:textId="77777777" w:rsidR="00A53C68" w:rsidRDefault="00A53C68" w:rsidP="00F10270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0"/>
          <w:lang w:val="en-US" w:eastAsia="ja-JP"/>
        </w:rPr>
      </w:pPr>
    </w:p>
    <w:p w14:paraId="21BF8280" w14:textId="731EBD98" w:rsidR="00F10270" w:rsidRDefault="00F10270" w:rsidP="00F10270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0"/>
          <w:lang w:val="en-US" w:eastAsia="ja-JP"/>
        </w:rPr>
      </w:pPr>
      <w:r w:rsidRPr="00A007F9">
        <w:rPr>
          <w:rFonts w:ascii="Times New Roman" w:eastAsia="Times New Roman" w:hAnsi="Times New Roman" w:cs="Times New Roman"/>
          <w:sz w:val="20"/>
          <w:lang w:val="en-US" w:eastAsia="ja-JP"/>
        </w:rPr>
        <w:t>The data are expressed in absolute number of occurrence of symptoms and in percentage number (%). Statistical analysis was performed according to the Chi-square procedures, stratified by adherence, where they were included only in the women who completed the follow-up (GC: n = 9; GI: n = 17). * = significant difference when compared to control. + = significant difference in relation to baseline assessment; ++ = significant difference in relation to post-brachytherapy evaluation.</w:t>
      </w:r>
    </w:p>
    <w:p w14:paraId="4AFE330E" w14:textId="77777777" w:rsidR="00781CD9" w:rsidRPr="00FF783E" w:rsidRDefault="00781CD9">
      <w:pPr>
        <w:rPr>
          <w:lang w:val="en-US"/>
        </w:rPr>
      </w:pPr>
    </w:p>
    <w:sectPr w:rsidR="00781CD9" w:rsidRPr="00FF783E" w:rsidSect="000C1303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70"/>
    <w:rsid w:val="000C1303"/>
    <w:rsid w:val="00647767"/>
    <w:rsid w:val="00781CD9"/>
    <w:rsid w:val="00782B97"/>
    <w:rsid w:val="00A53C68"/>
    <w:rsid w:val="00F10270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3D7C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27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27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Valenti</dc:creator>
  <cp:keywords/>
  <dc:description/>
  <cp:lastModifiedBy> Michael Gyedu</cp:lastModifiedBy>
  <cp:revision>4</cp:revision>
  <dcterms:created xsi:type="dcterms:W3CDTF">2018-10-30T20:15:00Z</dcterms:created>
  <dcterms:modified xsi:type="dcterms:W3CDTF">2019-05-23T15:59:00Z</dcterms:modified>
</cp:coreProperties>
</file>