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B9A78" w14:textId="77777777" w:rsidR="00ED1053" w:rsidRDefault="00ED1053" w:rsidP="00ED1053">
      <w:pPr>
        <w:rPr>
          <w:rFonts w:ascii="Tahoma" w:hAnsi="Tahoma" w:cs="Tahoma"/>
          <w:b/>
          <w:bCs/>
        </w:rPr>
      </w:pPr>
      <w:bookmarkStart w:id="0" w:name="_GoBack"/>
      <w:bookmarkEnd w:id="0"/>
      <w:r>
        <w:rPr>
          <w:rFonts w:ascii="Tahoma" w:hAnsi="Tahoma" w:cs="Tahoma"/>
          <w:b/>
          <w:bCs/>
        </w:rPr>
        <w:t>Supplementary Material for:</w:t>
      </w:r>
    </w:p>
    <w:p w14:paraId="2DA1EE66" w14:textId="77777777" w:rsidR="00ED1053" w:rsidRDefault="00ED1053" w:rsidP="00ED1053">
      <w:pPr>
        <w:rPr>
          <w:rFonts w:ascii="Tahoma" w:hAnsi="Tahoma" w:cs="Tahoma"/>
          <w:b/>
          <w:bCs/>
        </w:rPr>
      </w:pPr>
    </w:p>
    <w:p w14:paraId="38437BD3" w14:textId="77777777" w:rsidR="00E50166" w:rsidRPr="00A7561B" w:rsidRDefault="00E50166" w:rsidP="00E50166">
      <w:pPr>
        <w:spacing w:line="48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Co-creation of a n</w:t>
      </w:r>
      <w:r w:rsidRPr="00A7561B">
        <w:rPr>
          <w:rFonts w:ascii="Tahoma" w:hAnsi="Tahoma" w:cs="Tahoma"/>
          <w:b/>
        </w:rPr>
        <w:t xml:space="preserve">ew </w:t>
      </w:r>
      <w:r>
        <w:rPr>
          <w:rFonts w:ascii="Tahoma" w:hAnsi="Tahoma" w:cs="Tahoma"/>
          <w:b/>
        </w:rPr>
        <w:t>Somatuline</w:t>
      </w:r>
      <w:r w:rsidRPr="00B97CC4">
        <w:rPr>
          <w:rFonts w:ascii="Tahoma" w:hAnsi="Tahoma" w:cs="Tahoma"/>
          <w:b/>
          <w:vertAlign w:val="superscript"/>
        </w:rPr>
        <w:t>®</w:t>
      </w:r>
      <w:r>
        <w:rPr>
          <w:rFonts w:ascii="Tahoma" w:hAnsi="Tahoma" w:cs="Tahoma"/>
          <w:b/>
        </w:rPr>
        <w:t xml:space="preserve"> </w:t>
      </w:r>
      <w:r w:rsidRPr="00A7561B">
        <w:rPr>
          <w:rFonts w:ascii="Tahoma" w:hAnsi="Tahoma" w:cs="Tahoma"/>
          <w:b/>
        </w:rPr>
        <w:t>autogel/depot</w:t>
      </w:r>
      <w:r>
        <w:rPr>
          <w:rFonts w:ascii="Tahoma" w:hAnsi="Tahoma" w:cs="Tahoma"/>
          <w:b/>
        </w:rPr>
        <w:t xml:space="preserve"> (</w:t>
      </w:r>
      <w:r w:rsidRPr="00A7561B">
        <w:rPr>
          <w:rFonts w:ascii="Tahoma" w:hAnsi="Tahoma" w:cs="Tahoma"/>
          <w:b/>
        </w:rPr>
        <w:t>lanreotide</w:t>
      </w:r>
      <w:r>
        <w:rPr>
          <w:rFonts w:ascii="Tahoma" w:hAnsi="Tahoma" w:cs="Tahoma"/>
          <w:b/>
        </w:rPr>
        <w:t>)</w:t>
      </w:r>
      <w:r w:rsidRPr="00A7561B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syringe for the treatment of acromegaly and neuroendocrine tumours through collaborative human factor studies</w:t>
      </w:r>
    </w:p>
    <w:p w14:paraId="53EB2C19" w14:textId="77777777" w:rsidR="00ED1053" w:rsidRPr="00F825A6" w:rsidRDefault="00ED1053" w:rsidP="00ED1053">
      <w:pPr>
        <w:spacing w:line="480" w:lineRule="auto"/>
        <w:rPr>
          <w:rFonts w:ascii="Tahoma" w:hAnsi="Tahoma" w:cs="Tahoma"/>
        </w:rPr>
      </w:pPr>
    </w:p>
    <w:p w14:paraId="00079167" w14:textId="77777777" w:rsidR="00ED1053" w:rsidRPr="00F825A6" w:rsidRDefault="00ED1053" w:rsidP="00ED1053">
      <w:pPr>
        <w:spacing w:line="480" w:lineRule="auto"/>
        <w:rPr>
          <w:rFonts w:ascii="Tahoma" w:hAnsi="Tahoma" w:cs="Tahoma"/>
          <w:lang w:val="en-US"/>
        </w:rPr>
      </w:pPr>
      <w:r w:rsidRPr="00F825A6">
        <w:rPr>
          <w:rFonts w:ascii="Tahoma" w:hAnsi="Tahoma" w:cs="Tahoma"/>
          <w:b/>
          <w:lang w:val="en-US"/>
        </w:rPr>
        <w:t>Authors:</w:t>
      </w:r>
      <w:r w:rsidRPr="00F825A6">
        <w:rPr>
          <w:rFonts w:ascii="Tahoma" w:hAnsi="Tahoma" w:cs="Tahoma"/>
          <w:lang w:val="en-US"/>
        </w:rPr>
        <w:t xml:space="preserve"> Daphne </w:t>
      </w:r>
      <w:r w:rsidR="00E50166">
        <w:rPr>
          <w:rFonts w:ascii="Tahoma" w:hAnsi="Tahoma" w:cs="Tahoma"/>
          <w:lang w:val="en-US"/>
        </w:rPr>
        <w:t xml:space="preserve">T. </w:t>
      </w:r>
      <w:r w:rsidRPr="00F825A6">
        <w:rPr>
          <w:rFonts w:ascii="Tahoma" w:hAnsi="Tahoma" w:cs="Tahoma"/>
          <w:lang w:val="en-US"/>
        </w:rPr>
        <w:t>Adelman, Dirk Van Genechten, Clémentine</w:t>
      </w:r>
      <w:r w:rsidR="00E50166">
        <w:rPr>
          <w:rFonts w:ascii="Tahoma" w:hAnsi="Tahoma" w:cs="Tahoma"/>
          <w:lang w:val="en-US"/>
        </w:rPr>
        <w:t xml:space="preserve"> M.</w:t>
      </w:r>
      <w:r w:rsidRPr="00F825A6">
        <w:rPr>
          <w:rFonts w:ascii="Tahoma" w:hAnsi="Tahoma" w:cs="Tahoma"/>
          <w:lang w:val="en-US"/>
        </w:rPr>
        <w:t xml:space="preserve"> Megret, Xuan</w:t>
      </w:r>
      <w:r>
        <w:rPr>
          <w:rFonts w:ascii="Tahoma" w:hAnsi="Tahoma" w:cs="Tahoma"/>
          <w:lang w:val="en-US"/>
        </w:rPr>
        <w:t>-</w:t>
      </w:r>
      <w:r w:rsidRPr="00F825A6">
        <w:rPr>
          <w:rFonts w:ascii="Tahoma" w:hAnsi="Tahoma" w:cs="Tahoma"/>
          <w:lang w:val="en-US"/>
        </w:rPr>
        <w:t xml:space="preserve">Mai </w:t>
      </w:r>
      <w:r w:rsidR="00E50166">
        <w:rPr>
          <w:rFonts w:ascii="Tahoma" w:hAnsi="Tahoma" w:cs="Tahoma"/>
          <w:lang w:val="en-US"/>
        </w:rPr>
        <w:t xml:space="preserve">T. </w:t>
      </w:r>
      <w:r w:rsidRPr="00F825A6">
        <w:rPr>
          <w:rFonts w:ascii="Tahoma" w:hAnsi="Tahoma" w:cs="Tahoma"/>
          <w:lang w:val="en-US"/>
        </w:rPr>
        <w:t xml:space="preserve">Truong Thanh, Philippa Hand, Wendy </w:t>
      </w:r>
      <w:r w:rsidR="00E50166">
        <w:rPr>
          <w:rFonts w:ascii="Tahoma" w:hAnsi="Tahoma" w:cs="Tahoma"/>
          <w:lang w:val="en-US"/>
        </w:rPr>
        <w:t xml:space="preserve">A. </w:t>
      </w:r>
      <w:r w:rsidRPr="00F825A6">
        <w:rPr>
          <w:rFonts w:ascii="Tahoma" w:hAnsi="Tahoma" w:cs="Tahoma"/>
          <w:lang w:val="en-US"/>
        </w:rPr>
        <w:t>Martin</w:t>
      </w:r>
    </w:p>
    <w:p w14:paraId="3D61D97C" w14:textId="77777777" w:rsidR="00ED1053" w:rsidRDefault="00ED1053" w:rsidP="00ED1053">
      <w:pPr>
        <w:rPr>
          <w:rFonts w:ascii="Tahoma" w:hAnsi="Tahoma" w:cs="Tahoma"/>
          <w:b/>
          <w:bCs/>
        </w:rPr>
      </w:pPr>
    </w:p>
    <w:p w14:paraId="6DE1454F" w14:textId="77777777" w:rsidR="00ED1053" w:rsidRPr="00F825A6" w:rsidRDefault="00ED1053" w:rsidP="00ED1053">
      <w:pPr>
        <w:rPr>
          <w:rFonts w:ascii="Tahoma" w:hAnsi="Tahoma" w:cs="Tahoma"/>
          <w:b/>
          <w:bCs/>
        </w:rPr>
      </w:pPr>
      <w:r w:rsidRPr="00F825A6">
        <w:rPr>
          <w:rFonts w:ascii="Tahoma" w:hAnsi="Tahoma" w:cs="Tahoma"/>
          <w:b/>
          <w:bCs/>
        </w:rPr>
        <w:t xml:space="preserve">Supplementary Table </w:t>
      </w:r>
      <w:r>
        <w:rPr>
          <w:rFonts w:ascii="Tahoma" w:hAnsi="Tahoma" w:cs="Tahoma"/>
          <w:b/>
          <w:bCs/>
        </w:rPr>
        <w:t>S</w:t>
      </w:r>
      <w:r w:rsidRPr="00F825A6">
        <w:rPr>
          <w:rFonts w:ascii="Tahoma" w:hAnsi="Tahoma" w:cs="Tahoma"/>
          <w:b/>
          <w:bCs/>
        </w:rPr>
        <w:t xml:space="preserve">1: </w:t>
      </w:r>
      <w:r w:rsidRPr="00F825A6">
        <w:rPr>
          <w:rFonts w:ascii="Tahoma" w:hAnsi="Tahoma" w:cs="Tahoma"/>
          <w:bCs/>
        </w:rPr>
        <w:t xml:space="preserve">Critical </w:t>
      </w:r>
      <w:r>
        <w:rPr>
          <w:rFonts w:ascii="Tahoma" w:hAnsi="Tahoma" w:cs="Tahoma"/>
          <w:bCs/>
        </w:rPr>
        <w:t>t</w:t>
      </w:r>
      <w:r w:rsidRPr="00F825A6">
        <w:rPr>
          <w:rFonts w:ascii="Tahoma" w:hAnsi="Tahoma" w:cs="Tahoma"/>
          <w:bCs/>
        </w:rPr>
        <w:t xml:space="preserve">ask </w:t>
      </w:r>
      <w:r>
        <w:rPr>
          <w:rFonts w:ascii="Tahoma" w:hAnsi="Tahoma" w:cs="Tahoma"/>
          <w:bCs/>
        </w:rPr>
        <w:t>l</w:t>
      </w:r>
      <w:r w:rsidRPr="00F825A6">
        <w:rPr>
          <w:rFonts w:ascii="Tahoma" w:hAnsi="Tahoma" w:cs="Tahoma"/>
          <w:bCs/>
        </w:rPr>
        <w:t>ist</w:t>
      </w: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3073"/>
        <w:gridCol w:w="1264"/>
        <w:gridCol w:w="5297"/>
      </w:tblGrid>
      <w:tr w:rsidR="00ED1053" w:rsidRPr="00F825A6" w14:paraId="71E75AB2" w14:textId="77777777" w:rsidTr="00AA7829">
        <w:tc>
          <w:tcPr>
            <w:tcW w:w="3073" w:type="dxa"/>
          </w:tcPr>
          <w:p w14:paraId="762CD850" w14:textId="77777777" w:rsidR="00ED1053" w:rsidRPr="00F825A6" w:rsidRDefault="00ED1053" w:rsidP="00AA7829">
            <w:pPr>
              <w:rPr>
                <w:rFonts w:ascii="Tahoma" w:hAnsi="Tahoma" w:cs="Tahoma"/>
                <w:b/>
              </w:rPr>
            </w:pPr>
            <w:r w:rsidRPr="00F825A6">
              <w:rPr>
                <w:rFonts w:ascii="Tahoma" w:hAnsi="Tahoma" w:cs="Tahoma"/>
                <w:b/>
              </w:rPr>
              <w:t>Potential harm</w:t>
            </w:r>
          </w:p>
        </w:tc>
        <w:tc>
          <w:tcPr>
            <w:tcW w:w="1264" w:type="dxa"/>
          </w:tcPr>
          <w:p w14:paraId="31737591" w14:textId="77777777" w:rsidR="00ED1053" w:rsidRPr="00F825A6" w:rsidRDefault="00ED1053" w:rsidP="00AA7829">
            <w:pPr>
              <w:rPr>
                <w:rFonts w:ascii="Tahoma" w:hAnsi="Tahoma" w:cs="Tahoma"/>
                <w:b/>
              </w:rPr>
            </w:pPr>
            <w:r w:rsidRPr="00F825A6">
              <w:rPr>
                <w:rFonts w:ascii="Tahoma" w:hAnsi="Tahoma" w:cs="Tahoma"/>
                <w:b/>
              </w:rPr>
              <w:t>Severity</w:t>
            </w:r>
            <w:r>
              <w:rPr>
                <w:rFonts w:ascii="Tahoma" w:hAnsi="Tahoma" w:cs="Tahoma"/>
                <w:b/>
                <w:vertAlign w:val="superscript"/>
              </w:rPr>
              <w:t>a</w:t>
            </w:r>
          </w:p>
        </w:tc>
        <w:tc>
          <w:tcPr>
            <w:tcW w:w="5297" w:type="dxa"/>
          </w:tcPr>
          <w:p w14:paraId="357202EF" w14:textId="77777777" w:rsidR="00ED1053" w:rsidRPr="00F825A6" w:rsidRDefault="00ED1053" w:rsidP="00AA7829">
            <w:pPr>
              <w:rPr>
                <w:rFonts w:ascii="Tahoma" w:hAnsi="Tahoma" w:cs="Tahoma"/>
                <w:b/>
              </w:rPr>
            </w:pPr>
            <w:r w:rsidRPr="00F825A6">
              <w:rPr>
                <w:rFonts w:ascii="Tahoma" w:hAnsi="Tahoma" w:cs="Tahoma"/>
                <w:b/>
              </w:rPr>
              <w:t>Risk associated to the task</w:t>
            </w:r>
          </w:p>
        </w:tc>
      </w:tr>
      <w:tr w:rsidR="00ED1053" w:rsidRPr="00F825A6" w14:paraId="0EB4694E" w14:textId="77777777" w:rsidTr="00AA7829">
        <w:tc>
          <w:tcPr>
            <w:tcW w:w="3073" w:type="dxa"/>
          </w:tcPr>
          <w:p w14:paraId="538F50A1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 w:rsidRPr="00F825A6">
              <w:rPr>
                <w:rFonts w:ascii="Tahoma" w:hAnsi="Tahoma" w:cs="Tahoma"/>
                <w:bCs/>
              </w:rPr>
              <w:t>Aggravation of injury</w:t>
            </w:r>
          </w:p>
        </w:tc>
        <w:tc>
          <w:tcPr>
            <w:tcW w:w="1264" w:type="dxa"/>
          </w:tcPr>
          <w:p w14:paraId="3C1514F8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>Minor</w:t>
            </w:r>
          </w:p>
        </w:tc>
        <w:tc>
          <w:tcPr>
            <w:tcW w:w="5297" w:type="dxa"/>
          </w:tcPr>
          <w:p w14:paraId="0FD237D4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 w:rsidRPr="00F825A6">
              <w:rPr>
                <w:rFonts w:ascii="Tahoma" w:hAnsi="Tahoma" w:cs="Tahoma"/>
                <w:bCs/>
              </w:rPr>
              <w:t>Injection in site with moles, scar tissue, reddened skin or skin that feels bumpy</w:t>
            </w:r>
          </w:p>
        </w:tc>
      </w:tr>
      <w:tr w:rsidR="00ED1053" w:rsidRPr="00F825A6" w14:paraId="356BE062" w14:textId="77777777" w:rsidTr="00AA7829">
        <w:tc>
          <w:tcPr>
            <w:tcW w:w="3073" w:type="dxa"/>
          </w:tcPr>
          <w:p w14:paraId="3A388C09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Any harm</w:t>
            </w:r>
          </w:p>
        </w:tc>
        <w:tc>
          <w:tcPr>
            <w:tcW w:w="1264" w:type="dxa"/>
          </w:tcPr>
          <w:p w14:paraId="2660FFAD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>Severe</w:t>
            </w:r>
          </w:p>
        </w:tc>
        <w:tc>
          <w:tcPr>
            <w:tcW w:w="5297" w:type="dxa"/>
          </w:tcPr>
          <w:p w14:paraId="723D517B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An untrained patient may use the syringe</w:t>
            </w:r>
            <w:r>
              <w:rPr>
                <w:rFonts w:ascii="Tahoma" w:hAnsi="Tahoma" w:cs="Tahoma"/>
                <w:bCs/>
              </w:rPr>
              <w:t>, u</w:t>
            </w:r>
            <w:r w:rsidRPr="00F825A6">
              <w:rPr>
                <w:rFonts w:ascii="Tahoma" w:hAnsi="Tahoma" w:cs="Tahoma"/>
                <w:bCs/>
              </w:rPr>
              <w:t>ser does not remove the IFU from the box</w:t>
            </w:r>
          </w:p>
        </w:tc>
      </w:tr>
      <w:tr w:rsidR="00ED1053" w:rsidRPr="00F825A6" w14:paraId="69B9F25D" w14:textId="77777777" w:rsidTr="00AA7829">
        <w:tc>
          <w:tcPr>
            <w:tcW w:w="3073" w:type="dxa"/>
          </w:tcPr>
          <w:p w14:paraId="068BDD75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 w:rsidRPr="00F825A6">
              <w:rPr>
                <w:rFonts w:ascii="Tahoma" w:hAnsi="Tahoma" w:cs="Tahoma"/>
                <w:bCs/>
              </w:rPr>
              <w:t>High pain</w:t>
            </w:r>
          </w:p>
        </w:tc>
        <w:tc>
          <w:tcPr>
            <w:tcW w:w="1264" w:type="dxa"/>
          </w:tcPr>
          <w:p w14:paraId="3EBB7A6A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>Minor</w:t>
            </w:r>
          </w:p>
        </w:tc>
        <w:tc>
          <w:tcPr>
            <w:tcW w:w="5297" w:type="dxa"/>
          </w:tcPr>
          <w:p w14:paraId="39541517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 w:rsidRPr="00F825A6">
              <w:rPr>
                <w:rFonts w:ascii="Tahoma" w:hAnsi="Tahoma" w:cs="Tahoma"/>
                <w:bCs/>
              </w:rPr>
              <w:t>Injection in inappropriate site</w:t>
            </w:r>
          </w:p>
        </w:tc>
      </w:tr>
      <w:tr w:rsidR="00ED1053" w:rsidRPr="00F825A6" w14:paraId="78281EFA" w14:textId="77777777" w:rsidTr="00AA7829">
        <w:tc>
          <w:tcPr>
            <w:tcW w:w="3073" w:type="dxa"/>
          </w:tcPr>
          <w:p w14:paraId="1D93BFEA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Increased risk of adverse event</w:t>
            </w:r>
          </w:p>
        </w:tc>
        <w:tc>
          <w:tcPr>
            <w:tcW w:w="1264" w:type="dxa"/>
          </w:tcPr>
          <w:p w14:paraId="48363D96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>Minor</w:t>
            </w:r>
          </w:p>
        </w:tc>
        <w:tc>
          <w:tcPr>
            <w:tcW w:w="5297" w:type="dxa"/>
          </w:tcPr>
          <w:p w14:paraId="63E58B91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Risk of overdose</w:t>
            </w:r>
          </w:p>
        </w:tc>
      </w:tr>
      <w:tr w:rsidR="00ED1053" w:rsidRPr="00F825A6" w14:paraId="4FCD7ACF" w14:textId="77777777" w:rsidTr="00AA7829">
        <w:tc>
          <w:tcPr>
            <w:tcW w:w="3073" w:type="dxa"/>
          </w:tcPr>
          <w:p w14:paraId="36394CD7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Increased risk of adverse event or reduced efficacy regularly</w:t>
            </w:r>
          </w:p>
        </w:tc>
        <w:tc>
          <w:tcPr>
            <w:tcW w:w="1264" w:type="dxa"/>
          </w:tcPr>
          <w:p w14:paraId="4F459CDC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>Minor</w:t>
            </w:r>
          </w:p>
        </w:tc>
        <w:tc>
          <w:tcPr>
            <w:tcW w:w="5297" w:type="dxa"/>
          </w:tcPr>
          <w:p w14:paraId="3C9F8C13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User could inject too much or too little</w:t>
            </w:r>
          </w:p>
        </w:tc>
      </w:tr>
      <w:tr w:rsidR="00ED1053" w:rsidRPr="00F825A6" w14:paraId="3C5F1DCA" w14:textId="77777777" w:rsidTr="00AA7829">
        <w:tc>
          <w:tcPr>
            <w:tcW w:w="3073" w:type="dxa"/>
          </w:tcPr>
          <w:p w14:paraId="18ED4319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 w:rsidRPr="00F825A6">
              <w:rPr>
                <w:rFonts w:ascii="Tahoma" w:hAnsi="Tahoma" w:cs="Tahoma"/>
                <w:bCs/>
              </w:rPr>
              <w:t>Infection of the injection site</w:t>
            </w:r>
          </w:p>
        </w:tc>
        <w:tc>
          <w:tcPr>
            <w:tcW w:w="1264" w:type="dxa"/>
          </w:tcPr>
          <w:p w14:paraId="6133DF23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>Minor</w:t>
            </w:r>
          </w:p>
        </w:tc>
        <w:tc>
          <w:tcPr>
            <w:tcW w:w="5297" w:type="dxa"/>
          </w:tcPr>
          <w:p w14:paraId="1E041F61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 w:rsidRPr="00F825A6">
              <w:rPr>
                <w:rFonts w:ascii="Tahoma" w:hAnsi="Tahoma" w:cs="Tahoma"/>
                <w:bCs/>
              </w:rPr>
              <w:t>The pre-filled syringe could be contaminated</w:t>
            </w:r>
            <w:r>
              <w:rPr>
                <w:rFonts w:ascii="Tahoma" w:hAnsi="Tahoma" w:cs="Tahoma"/>
                <w:bCs/>
              </w:rPr>
              <w:t>.</w:t>
            </w:r>
          </w:p>
          <w:p w14:paraId="1F3481AA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 w:rsidRPr="00F825A6">
              <w:rPr>
                <w:rFonts w:ascii="Tahoma" w:hAnsi="Tahoma" w:cs="Tahoma"/>
                <w:bCs/>
              </w:rPr>
              <w:t>Contamination of the injection site before injection</w:t>
            </w:r>
          </w:p>
        </w:tc>
      </w:tr>
      <w:tr w:rsidR="00ED1053" w:rsidRPr="00F825A6" w14:paraId="0DE6B523" w14:textId="77777777" w:rsidTr="00AA7829">
        <w:tc>
          <w:tcPr>
            <w:tcW w:w="3073" w:type="dxa"/>
          </w:tcPr>
          <w:p w14:paraId="2806AFB7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Intoxication from degradation of the product</w:t>
            </w:r>
          </w:p>
        </w:tc>
        <w:tc>
          <w:tcPr>
            <w:tcW w:w="1264" w:type="dxa"/>
          </w:tcPr>
          <w:p w14:paraId="238FD773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>Minor</w:t>
            </w:r>
          </w:p>
        </w:tc>
        <w:tc>
          <w:tcPr>
            <w:tcW w:w="5297" w:type="dxa"/>
          </w:tcPr>
          <w:p w14:paraId="604913B1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User injects an expired product</w:t>
            </w:r>
            <w:r>
              <w:rPr>
                <w:rFonts w:ascii="Tahoma" w:hAnsi="Tahoma" w:cs="Tahoma"/>
                <w:bCs/>
              </w:rPr>
              <w:t>.</w:t>
            </w:r>
          </w:p>
          <w:p w14:paraId="6E8560FD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A drug with a suspected discolouration could be injected</w:t>
            </w:r>
            <w:r>
              <w:rPr>
                <w:rFonts w:ascii="Tahoma" w:hAnsi="Tahoma" w:cs="Tahoma"/>
                <w:bCs/>
              </w:rPr>
              <w:t>.</w:t>
            </w:r>
          </w:p>
        </w:tc>
      </w:tr>
      <w:tr w:rsidR="00ED1053" w:rsidRPr="00F825A6" w14:paraId="2291BC42" w14:textId="77777777" w:rsidTr="00AA7829">
        <w:tc>
          <w:tcPr>
            <w:tcW w:w="3073" w:type="dxa"/>
          </w:tcPr>
          <w:p w14:paraId="66BFB07E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 w:rsidRPr="00F825A6">
              <w:rPr>
                <w:rFonts w:ascii="Tahoma" w:hAnsi="Tahoma" w:cs="Tahoma"/>
                <w:bCs/>
              </w:rPr>
              <w:t>Patient is not treated once</w:t>
            </w:r>
          </w:p>
        </w:tc>
        <w:tc>
          <w:tcPr>
            <w:tcW w:w="1264" w:type="dxa"/>
          </w:tcPr>
          <w:p w14:paraId="62E2B520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>Minor</w:t>
            </w:r>
          </w:p>
        </w:tc>
        <w:tc>
          <w:tcPr>
            <w:tcW w:w="5297" w:type="dxa"/>
          </w:tcPr>
          <w:p w14:paraId="2E4B8749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 w:rsidRPr="00F825A6">
              <w:rPr>
                <w:rFonts w:ascii="Tahoma" w:hAnsi="Tahoma" w:cs="Tahoma"/>
                <w:bCs/>
              </w:rPr>
              <w:t>User is not able to remove the syringe from the tray</w:t>
            </w:r>
          </w:p>
        </w:tc>
      </w:tr>
      <w:tr w:rsidR="00ED1053" w:rsidRPr="00F825A6" w14:paraId="19C47D86" w14:textId="77777777" w:rsidTr="00AA7829">
        <w:tc>
          <w:tcPr>
            <w:tcW w:w="3073" w:type="dxa"/>
          </w:tcPr>
          <w:p w14:paraId="4BF0076B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 w:rsidRPr="00F825A6">
              <w:rPr>
                <w:rFonts w:ascii="Tahoma" w:hAnsi="Tahoma" w:cs="Tahoma"/>
                <w:bCs/>
              </w:rPr>
              <w:t>Patient is not treated regularly</w:t>
            </w:r>
          </w:p>
        </w:tc>
        <w:tc>
          <w:tcPr>
            <w:tcW w:w="1264" w:type="dxa"/>
          </w:tcPr>
          <w:p w14:paraId="52596CBC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>Critical</w:t>
            </w:r>
          </w:p>
        </w:tc>
        <w:tc>
          <w:tcPr>
            <w:tcW w:w="5297" w:type="dxa"/>
          </w:tcPr>
          <w:p w14:paraId="4BAD5278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U</w:t>
            </w:r>
            <w:r w:rsidRPr="00F825A6">
              <w:rPr>
                <w:rFonts w:ascii="Tahoma" w:hAnsi="Tahoma" w:cs="Tahoma"/>
                <w:bCs/>
              </w:rPr>
              <w:t>ser is not able to inject, the injection force is too high</w:t>
            </w:r>
            <w:r>
              <w:rPr>
                <w:rFonts w:ascii="Tahoma" w:hAnsi="Tahoma" w:cs="Tahoma"/>
                <w:bCs/>
              </w:rPr>
              <w:t>.</w:t>
            </w:r>
          </w:p>
          <w:p w14:paraId="5341AE31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 w:rsidRPr="00F825A6">
              <w:rPr>
                <w:rFonts w:ascii="Tahoma" w:hAnsi="Tahoma" w:cs="Tahoma"/>
                <w:bCs/>
              </w:rPr>
              <w:t>User could think the syringe is an auto</w:t>
            </w:r>
            <w:r>
              <w:rPr>
                <w:rFonts w:ascii="Tahoma" w:hAnsi="Tahoma" w:cs="Tahoma"/>
                <w:bCs/>
              </w:rPr>
              <w:t>-</w:t>
            </w:r>
            <w:r w:rsidRPr="00F825A6">
              <w:rPr>
                <w:rFonts w:ascii="Tahoma" w:hAnsi="Tahoma" w:cs="Tahoma"/>
                <w:bCs/>
              </w:rPr>
              <w:t xml:space="preserve">injector and does not know or understand </w:t>
            </w:r>
            <w:r>
              <w:rPr>
                <w:rFonts w:ascii="Tahoma" w:hAnsi="Tahoma" w:cs="Tahoma"/>
                <w:bCs/>
              </w:rPr>
              <w:t xml:space="preserve">the need </w:t>
            </w:r>
            <w:r w:rsidRPr="00F825A6">
              <w:rPr>
                <w:rFonts w:ascii="Tahoma" w:hAnsi="Tahoma" w:cs="Tahoma"/>
                <w:bCs/>
              </w:rPr>
              <w:t>to remove the needle cap</w:t>
            </w:r>
          </w:p>
        </w:tc>
      </w:tr>
      <w:tr w:rsidR="00ED1053" w:rsidRPr="00F825A6" w14:paraId="1E68A884" w14:textId="77777777" w:rsidTr="00AA7829">
        <w:tc>
          <w:tcPr>
            <w:tcW w:w="3073" w:type="dxa"/>
          </w:tcPr>
          <w:p w14:paraId="22102A7D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Reduced efficacy regularly</w:t>
            </w:r>
          </w:p>
        </w:tc>
        <w:tc>
          <w:tcPr>
            <w:tcW w:w="1264" w:type="dxa"/>
          </w:tcPr>
          <w:p w14:paraId="613AC8B6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>Critical</w:t>
            </w:r>
          </w:p>
        </w:tc>
        <w:tc>
          <w:tcPr>
            <w:tcW w:w="5297" w:type="dxa"/>
          </w:tcPr>
          <w:p w14:paraId="2732DD03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The dose may be frozen regularly</w:t>
            </w:r>
          </w:p>
          <w:p w14:paraId="65558F55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</w:p>
        </w:tc>
      </w:tr>
      <w:tr w:rsidR="00ED1053" w:rsidRPr="00F825A6" w14:paraId="765FF9F0" w14:textId="77777777" w:rsidTr="00AA7829">
        <w:tc>
          <w:tcPr>
            <w:tcW w:w="3073" w:type="dxa"/>
          </w:tcPr>
          <w:p w14:paraId="3015945D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Reduced efficacy regularly</w:t>
            </w:r>
          </w:p>
        </w:tc>
        <w:tc>
          <w:tcPr>
            <w:tcW w:w="1264" w:type="dxa"/>
          </w:tcPr>
          <w:p w14:paraId="46E98768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>Minor</w:t>
            </w:r>
          </w:p>
        </w:tc>
        <w:tc>
          <w:tcPr>
            <w:tcW w:w="5297" w:type="dxa"/>
          </w:tcPr>
          <w:p w14:paraId="07FC6F89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User pinches the skin instead of flattening</w:t>
            </w:r>
            <w:r>
              <w:rPr>
                <w:rFonts w:ascii="Tahoma" w:hAnsi="Tahoma" w:cs="Tahoma"/>
                <w:bCs/>
              </w:rPr>
              <w:t xml:space="preserve"> it.</w:t>
            </w:r>
          </w:p>
          <w:p w14:paraId="7A4F8A92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A perpendicular angle was not used for injection</w:t>
            </w:r>
            <w:r>
              <w:rPr>
                <w:rFonts w:ascii="Tahoma" w:hAnsi="Tahoma" w:cs="Tahoma"/>
                <w:bCs/>
              </w:rPr>
              <w:t>.</w:t>
            </w:r>
          </w:p>
          <w:p w14:paraId="5883FEE5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The needle is not fully inserted</w:t>
            </w:r>
            <w:r>
              <w:rPr>
                <w:rFonts w:ascii="Tahoma" w:hAnsi="Tahoma" w:cs="Tahoma"/>
                <w:bCs/>
              </w:rPr>
              <w:t>.</w:t>
            </w:r>
          </w:p>
          <w:p w14:paraId="5AD67AC5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It is difficult for user to push the plunger</w:t>
            </w:r>
            <w:r>
              <w:rPr>
                <w:rFonts w:ascii="Tahoma" w:hAnsi="Tahoma" w:cs="Tahoma"/>
                <w:bCs/>
              </w:rPr>
              <w:t>.</w:t>
            </w:r>
          </w:p>
          <w:p w14:paraId="7130C0C3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User rubs or massages injection site instead of applying a gauze pad</w:t>
            </w:r>
          </w:p>
        </w:tc>
      </w:tr>
      <w:tr w:rsidR="00ED1053" w:rsidRPr="00F825A6" w14:paraId="51DEE033" w14:textId="77777777" w:rsidTr="00AA7829">
        <w:tc>
          <w:tcPr>
            <w:tcW w:w="3073" w:type="dxa"/>
          </w:tcPr>
          <w:p w14:paraId="5B046B31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 w:rsidRPr="00F825A6">
              <w:rPr>
                <w:rFonts w:ascii="Tahoma" w:hAnsi="Tahoma" w:cs="Tahoma"/>
                <w:bCs/>
              </w:rPr>
              <w:t>Skin/tissue damage</w:t>
            </w:r>
          </w:p>
        </w:tc>
        <w:tc>
          <w:tcPr>
            <w:tcW w:w="1264" w:type="dxa"/>
          </w:tcPr>
          <w:p w14:paraId="53910C25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>Minor</w:t>
            </w:r>
          </w:p>
        </w:tc>
        <w:tc>
          <w:tcPr>
            <w:tcW w:w="5297" w:type="dxa"/>
          </w:tcPr>
          <w:p w14:paraId="7E8BBD02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 w:rsidRPr="00F825A6">
              <w:rPr>
                <w:rFonts w:ascii="Tahoma" w:hAnsi="Tahoma" w:cs="Tahoma"/>
                <w:bCs/>
              </w:rPr>
              <w:t>Repeated injection in the same location</w:t>
            </w:r>
          </w:p>
        </w:tc>
      </w:tr>
      <w:tr w:rsidR="00ED1053" w:rsidRPr="00F825A6" w14:paraId="14F951E6" w14:textId="77777777" w:rsidTr="00AA7829">
        <w:tc>
          <w:tcPr>
            <w:tcW w:w="3073" w:type="dxa"/>
          </w:tcPr>
          <w:p w14:paraId="6E4BE2B6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lastRenderedPageBreak/>
              <w:t>Transmission of bloodborne pathogens</w:t>
            </w:r>
          </w:p>
        </w:tc>
        <w:tc>
          <w:tcPr>
            <w:tcW w:w="1264" w:type="dxa"/>
          </w:tcPr>
          <w:p w14:paraId="70454651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>Severe</w:t>
            </w:r>
          </w:p>
        </w:tc>
        <w:tc>
          <w:tcPr>
            <w:tcW w:w="5297" w:type="dxa"/>
          </w:tcPr>
          <w:p w14:paraId="2CA78857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>The syringe is used whilst the safety system is damaged. Needle contaminated by use, did not retract after use.</w:t>
            </w:r>
          </w:p>
          <w:p w14:paraId="32262F46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 xml:space="preserve">User places only pouch in the refrigerator without the IFU and the box. The prefilled syringe could be used with safety system </w:t>
            </w:r>
            <w:r w:rsidRPr="00697303">
              <w:rPr>
                <w:rFonts w:ascii="Tahoma" w:hAnsi="Tahoma" w:cs="Tahoma"/>
                <w:bCs/>
              </w:rPr>
              <w:t>damaged.</w:t>
            </w:r>
          </w:p>
          <w:p w14:paraId="7DF056B5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Could damage the syringe</w:t>
            </w:r>
            <w:r>
              <w:rPr>
                <w:rFonts w:ascii="Tahoma" w:hAnsi="Tahoma" w:cs="Tahoma"/>
                <w:bCs/>
              </w:rPr>
              <w:t>,</w:t>
            </w:r>
            <w:r w:rsidRPr="00F825A6">
              <w:rPr>
                <w:rFonts w:ascii="Tahoma" w:hAnsi="Tahoma" w:cs="Tahoma"/>
                <w:bCs/>
              </w:rPr>
              <w:t xml:space="preserve"> preventing needle retraction after use</w:t>
            </w:r>
            <w:r>
              <w:rPr>
                <w:rFonts w:ascii="Tahoma" w:hAnsi="Tahoma" w:cs="Tahoma"/>
                <w:bCs/>
              </w:rPr>
              <w:t>.</w:t>
            </w:r>
          </w:p>
          <w:p w14:paraId="083B6C7F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Dose is re-used many times on different patients</w:t>
            </w:r>
            <w:r>
              <w:rPr>
                <w:rFonts w:ascii="Tahoma" w:hAnsi="Tahoma" w:cs="Tahoma"/>
                <w:bCs/>
              </w:rPr>
              <w:t>.</w:t>
            </w:r>
          </w:p>
          <w:p w14:paraId="6ABDF8A9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Cs/>
              </w:rPr>
              <w:t>The user does not give a final push and the safety system is not triggered</w:t>
            </w:r>
          </w:p>
        </w:tc>
      </w:tr>
    </w:tbl>
    <w:p w14:paraId="3BC7AA9D" w14:textId="77777777" w:rsidR="00ED1053" w:rsidRDefault="00ED1053" w:rsidP="00ED1053">
      <w:pPr>
        <w:rPr>
          <w:rFonts w:ascii="Tahoma" w:hAnsi="Tahoma" w:cs="Tahoma"/>
          <w:bCs/>
        </w:rPr>
      </w:pPr>
      <w:r>
        <w:rPr>
          <w:rFonts w:ascii="Tahoma" w:hAnsi="Tahoma" w:cs="Tahoma"/>
          <w:bCs/>
          <w:vertAlign w:val="superscript"/>
        </w:rPr>
        <w:t>a</w:t>
      </w:r>
      <w:r w:rsidRPr="00F825A6">
        <w:rPr>
          <w:rFonts w:ascii="Tahoma" w:hAnsi="Tahoma" w:cs="Tahoma"/>
          <w:bCs/>
        </w:rPr>
        <w:t>Classification of severe is when a task could result in patient death</w:t>
      </w:r>
      <w:r>
        <w:rPr>
          <w:rFonts w:ascii="Tahoma" w:hAnsi="Tahoma" w:cs="Tahoma"/>
          <w:bCs/>
        </w:rPr>
        <w:t>;</w:t>
      </w:r>
      <w:r w:rsidRPr="00F825A6">
        <w:rPr>
          <w:rFonts w:ascii="Tahoma" w:hAnsi="Tahoma" w:cs="Tahoma"/>
          <w:bCs/>
        </w:rPr>
        <w:t xml:space="preserve"> critical is when a task could result in an injury or impairment that requires medication intervention</w:t>
      </w:r>
      <w:r>
        <w:rPr>
          <w:rFonts w:ascii="Tahoma" w:hAnsi="Tahoma" w:cs="Tahoma"/>
          <w:bCs/>
        </w:rPr>
        <w:t>;</w:t>
      </w:r>
      <w:r w:rsidRPr="00F825A6">
        <w:rPr>
          <w:rFonts w:ascii="Tahoma" w:hAnsi="Tahoma" w:cs="Tahoma"/>
          <w:bCs/>
        </w:rPr>
        <w:t xml:space="preserve"> minor is when and injury or impairment does not require medication intervention. </w:t>
      </w:r>
      <w:r>
        <w:rPr>
          <w:rFonts w:ascii="Tahoma" w:hAnsi="Tahoma" w:cs="Tahoma"/>
        </w:rPr>
        <w:t xml:space="preserve">IFU, </w:t>
      </w:r>
      <w:r w:rsidRPr="00F825A6">
        <w:rPr>
          <w:rFonts w:ascii="Tahoma" w:hAnsi="Tahoma" w:cs="Tahoma"/>
        </w:rPr>
        <w:t>instructions for use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bCs/>
        </w:rPr>
        <w:br w:type="page"/>
      </w:r>
    </w:p>
    <w:p w14:paraId="75E91C81" w14:textId="36A416A8" w:rsidR="00E50166" w:rsidRPr="00E50166" w:rsidRDefault="00E50166" w:rsidP="00E5016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Supplementary Table S2</w:t>
      </w:r>
      <w:r w:rsidRPr="00E50166">
        <w:rPr>
          <w:rFonts w:ascii="Tahoma" w:hAnsi="Tahoma" w:cs="Tahoma"/>
          <w:b/>
          <w:bCs/>
        </w:rPr>
        <w:t xml:space="preserve">: </w:t>
      </w:r>
      <w:r w:rsidRPr="00E50166">
        <w:rPr>
          <w:rFonts w:ascii="Tahoma" w:hAnsi="Tahoma" w:cs="Tahoma"/>
          <w:bCs/>
        </w:rPr>
        <w:t xml:space="preserve">Formative Study </w:t>
      </w:r>
      <w:r w:rsidR="009175B0">
        <w:rPr>
          <w:rFonts w:ascii="Tahoma" w:hAnsi="Tahoma" w:cs="Tahoma"/>
          <w:bCs/>
        </w:rPr>
        <w:t>1 and 2</w:t>
      </w:r>
      <w:r w:rsidR="00AA0F1D">
        <w:rPr>
          <w:rFonts w:ascii="Tahoma" w:hAnsi="Tahoma" w:cs="Tahoma"/>
          <w:bCs/>
        </w:rPr>
        <w:t>*</w:t>
      </w:r>
      <w:r w:rsidR="009175B0">
        <w:rPr>
          <w:rFonts w:ascii="Tahoma" w:hAnsi="Tahoma" w:cs="Tahoma"/>
          <w:bCs/>
        </w:rPr>
        <w:t xml:space="preserve"> </w:t>
      </w:r>
      <w:r w:rsidR="008759CE">
        <w:rPr>
          <w:rFonts w:ascii="Tahoma" w:hAnsi="Tahoma" w:cs="Tahoma"/>
          <w:bCs/>
        </w:rPr>
        <w:t>p</w:t>
      </w:r>
      <w:r w:rsidRPr="00E50166">
        <w:rPr>
          <w:rFonts w:ascii="Tahoma" w:hAnsi="Tahoma" w:cs="Tahoma"/>
          <w:bCs/>
        </w:rPr>
        <w:t xml:space="preserve">articipant </w:t>
      </w:r>
      <w:r w:rsidR="008759CE">
        <w:rPr>
          <w:rFonts w:ascii="Tahoma" w:hAnsi="Tahoma" w:cs="Tahoma"/>
          <w:bCs/>
        </w:rPr>
        <w:t>d</w:t>
      </w:r>
      <w:r w:rsidRPr="00E50166">
        <w:rPr>
          <w:rFonts w:ascii="Tahoma" w:hAnsi="Tahoma" w:cs="Tahoma"/>
          <w:bCs/>
        </w:rPr>
        <w:t>emographics</w:t>
      </w:r>
    </w:p>
    <w:tbl>
      <w:tblPr>
        <w:tblStyle w:val="TableGridLight"/>
        <w:tblpPr w:leftFromText="180" w:rightFromText="180" w:vertAnchor="text" w:horzAnchor="margin" w:tblpY="191"/>
        <w:tblW w:w="9634" w:type="dxa"/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2126"/>
      </w:tblGrid>
      <w:tr w:rsidR="001C7C77" w:rsidRPr="00B97CC4" w14:paraId="50137C82" w14:textId="77777777" w:rsidTr="008759CE">
        <w:trPr>
          <w:trHeight w:val="828"/>
        </w:trPr>
        <w:tc>
          <w:tcPr>
            <w:tcW w:w="3256" w:type="dxa"/>
          </w:tcPr>
          <w:p w14:paraId="6D46289C" w14:textId="77777777" w:rsidR="001C7C77" w:rsidRPr="00F825A6" w:rsidRDefault="001C7C77" w:rsidP="00B97CC4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26" w:type="dxa"/>
          </w:tcPr>
          <w:p w14:paraId="3790CF1A" w14:textId="77777777" w:rsidR="001C7C77" w:rsidRDefault="001C7C77" w:rsidP="00DE78A6">
            <w:pPr>
              <w:jc w:val="center"/>
              <w:rPr>
                <w:rFonts w:ascii="Tahoma" w:hAnsi="Tahoma" w:cs="Tahoma"/>
                <w:b/>
              </w:rPr>
            </w:pPr>
            <w:r w:rsidRPr="00F825A6">
              <w:rPr>
                <w:rFonts w:ascii="Tahoma" w:hAnsi="Tahoma" w:cs="Tahoma"/>
                <w:b/>
              </w:rPr>
              <w:t>HCPs</w:t>
            </w:r>
          </w:p>
          <w:p w14:paraId="4965D79C" w14:textId="0DF0D3DC" w:rsidR="001C7C77" w:rsidRPr="00F30751" w:rsidRDefault="001C7C77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(n=2</w:t>
            </w:r>
            <w:r w:rsidR="00AA0F1D">
              <w:rPr>
                <w:rFonts w:ascii="Tahoma" w:hAnsi="Tahoma" w:cs="Tahoma"/>
                <w:b/>
              </w:rPr>
              <w:t>7</w:t>
            </w:r>
            <w:r>
              <w:rPr>
                <w:rFonts w:ascii="Tahoma" w:hAnsi="Tahoma" w:cs="Tahoma"/>
                <w:b/>
              </w:rPr>
              <w:t>)</w:t>
            </w:r>
          </w:p>
        </w:tc>
        <w:tc>
          <w:tcPr>
            <w:tcW w:w="2126" w:type="dxa"/>
          </w:tcPr>
          <w:p w14:paraId="630D5A3B" w14:textId="5B1893BF" w:rsidR="001C7C77" w:rsidRPr="00364DDE" w:rsidRDefault="001C7C77" w:rsidP="00DE78A6">
            <w:pPr>
              <w:jc w:val="center"/>
              <w:rPr>
                <w:rFonts w:ascii="Tahoma" w:hAnsi="Tahoma" w:cs="Tahoma"/>
              </w:rPr>
            </w:pPr>
            <w:r w:rsidRPr="00E05D21">
              <w:rPr>
                <w:rFonts w:ascii="Tahoma" w:hAnsi="Tahoma" w:cs="Tahoma"/>
                <w:b/>
              </w:rPr>
              <w:t>GEP-</w:t>
            </w:r>
            <w:r w:rsidRPr="00F825A6">
              <w:rPr>
                <w:rFonts w:ascii="Tahoma" w:hAnsi="Tahoma" w:cs="Tahoma"/>
                <w:b/>
              </w:rPr>
              <w:t>NET group</w:t>
            </w:r>
          </w:p>
          <w:p w14:paraId="124B6C1E" w14:textId="6D8970FD" w:rsidR="001C7C77" w:rsidRPr="00F30751" w:rsidRDefault="001C7C77" w:rsidP="00DE78A6">
            <w:pPr>
              <w:jc w:val="center"/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/>
              </w:rPr>
              <w:t>(n=</w:t>
            </w:r>
            <w:r>
              <w:rPr>
                <w:rFonts w:ascii="Tahoma" w:hAnsi="Tahoma" w:cs="Tahoma"/>
                <w:b/>
              </w:rPr>
              <w:t>1</w:t>
            </w:r>
            <w:r w:rsidR="00AA0F1D">
              <w:rPr>
                <w:rFonts w:ascii="Tahoma" w:hAnsi="Tahoma" w:cs="Tahoma"/>
                <w:b/>
              </w:rPr>
              <w:t>5</w:t>
            </w:r>
            <w:r>
              <w:rPr>
                <w:rFonts w:ascii="Tahoma" w:hAnsi="Tahoma" w:cs="Tahoma"/>
                <w:b/>
              </w:rPr>
              <w:t>)</w:t>
            </w:r>
          </w:p>
        </w:tc>
        <w:tc>
          <w:tcPr>
            <w:tcW w:w="2126" w:type="dxa"/>
          </w:tcPr>
          <w:p w14:paraId="209F850A" w14:textId="6E6D3688" w:rsidR="001C7C77" w:rsidRPr="00A63FAD" w:rsidRDefault="001C7C77" w:rsidP="00DE78A6">
            <w:pPr>
              <w:jc w:val="center"/>
              <w:rPr>
                <w:rFonts w:ascii="Tahoma" w:hAnsi="Tahoma" w:cs="Tahoma"/>
                <w:b/>
              </w:rPr>
            </w:pPr>
            <w:r w:rsidRPr="00A63FAD">
              <w:rPr>
                <w:rFonts w:ascii="Tahoma" w:hAnsi="Tahoma" w:cs="Tahoma"/>
                <w:b/>
              </w:rPr>
              <w:t>Acromegaly group</w:t>
            </w:r>
          </w:p>
          <w:p w14:paraId="370B85A9" w14:textId="1E674D0E" w:rsidR="001C7C77" w:rsidRPr="00B97CC4" w:rsidRDefault="001C7C77" w:rsidP="00DE78A6">
            <w:pPr>
              <w:jc w:val="center"/>
              <w:rPr>
                <w:rFonts w:ascii="Tahoma" w:hAnsi="Tahoma" w:cs="Tahoma"/>
                <w:b/>
              </w:rPr>
            </w:pPr>
            <w:r w:rsidRPr="00A63FAD">
              <w:rPr>
                <w:rFonts w:ascii="Tahoma" w:hAnsi="Tahoma" w:cs="Tahoma"/>
                <w:b/>
              </w:rPr>
              <w:t>(n=</w:t>
            </w:r>
            <w:r>
              <w:rPr>
                <w:rFonts w:ascii="Tahoma" w:hAnsi="Tahoma" w:cs="Tahoma"/>
                <w:b/>
              </w:rPr>
              <w:t>2</w:t>
            </w:r>
            <w:r w:rsidR="00AA0F1D">
              <w:rPr>
                <w:rFonts w:ascii="Tahoma" w:hAnsi="Tahoma" w:cs="Tahoma"/>
                <w:b/>
              </w:rPr>
              <w:t>9</w:t>
            </w:r>
            <w:r w:rsidRPr="00A63FAD">
              <w:rPr>
                <w:rFonts w:ascii="Tahoma" w:hAnsi="Tahoma" w:cs="Tahoma"/>
                <w:b/>
              </w:rPr>
              <w:t>)</w:t>
            </w:r>
          </w:p>
        </w:tc>
      </w:tr>
      <w:tr w:rsidR="001C7C77" w:rsidRPr="00F30751" w14:paraId="335322CF" w14:textId="77777777" w:rsidTr="008759CE">
        <w:trPr>
          <w:trHeight w:val="828"/>
        </w:trPr>
        <w:tc>
          <w:tcPr>
            <w:tcW w:w="3256" w:type="dxa"/>
          </w:tcPr>
          <w:p w14:paraId="169C7872" w14:textId="77777777" w:rsidR="001C7C77" w:rsidRPr="00F825A6" w:rsidRDefault="001C7C77" w:rsidP="00B97CC4">
            <w:pPr>
              <w:rPr>
                <w:rFonts w:ascii="Tahoma" w:hAnsi="Tahoma" w:cs="Tahoma"/>
                <w:b/>
              </w:rPr>
            </w:pPr>
            <w:r w:rsidRPr="00F825A6">
              <w:rPr>
                <w:rFonts w:ascii="Tahoma" w:hAnsi="Tahoma" w:cs="Tahoma"/>
                <w:b/>
              </w:rPr>
              <w:t>Gender</w:t>
            </w:r>
          </w:p>
          <w:p w14:paraId="0BC57280" w14:textId="77777777" w:rsidR="001C7C77" w:rsidRPr="00F825A6" w:rsidRDefault="001C7C77" w:rsidP="00B97CC4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 xml:space="preserve"> Male</w:t>
            </w:r>
          </w:p>
          <w:p w14:paraId="30C65E1C" w14:textId="7D8C57AE" w:rsidR="001C7C77" w:rsidRPr="00B97CC4" w:rsidRDefault="001C7C77" w:rsidP="00B97CC4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 xml:space="preserve"> Female</w:t>
            </w:r>
          </w:p>
        </w:tc>
        <w:tc>
          <w:tcPr>
            <w:tcW w:w="2126" w:type="dxa"/>
          </w:tcPr>
          <w:p w14:paraId="45152832" w14:textId="77777777" w:rsidR="001C7C77" w:rsidRPr="00F30751" w:rsidRDefault="001C7C77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Not asked</w:t>
            </w:r>
          </w:p>
        </w:tc>
        <w:tc>
          <w:tcPr>
            <w:tcW w:w="2126" w:type="dxa"/>
          </w:tcPr>
          <w:p w14:paraId="5E14C47C" w14:textId="77777777" w:rsidR="001C7C77" w:rsidRDefault="001C7C77" w:rsidP="00DE78A6">
            <w:pPr>
              <w:jc w:val="center"/>
              <w:rPr>
                <w:rFonts w:ascii="Tahoma" w:hAnsi="Tahoma" w:cs="Tahoma"/>
              </w:rPr>
            </w:pPr>
          </w:p>
          <w:p w14:paraId="7C501960" w14:textId="2BA84330" w:rsidR="001C7C77" w:rsidRDefault="00AA0F1D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  <w:p w14:paraId="57B3DFB4" w14:textId="581C63C7" w:rsidR="001C7C77" w:rsidRPr="00F30751" w:rsidRDefault="00AA0F1D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2126" w:type="dxa"/>
          </w:tcPr>
          <w:p w14:paraId="671206D2" w14:textId="77777777" w:rsidR="001C7C77" w:rsidRDefault="001C7C77" w:rsidP="00DE78A6">
            <w:pPr>
              <w:jc w:val="center"/>
              <w:rPr>
                <w:rFonts w:ascii="Tahoma" w:hAnsi="Tahoma" w:cs="Tahoma"/>
              </w:rPr>
            </w:pPr>
          </w:p>
          <w:p w14:paraId="170CE447" w14:textId="2CA043E0" w:rsidR="001C7C77" w:rsidRDefault="00AA0F1D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</w:t>
            </w:r>
          </w:p>
          <w:p w14:paraId="6B158318" w14:textId="542CAAB3" w:rsidR="001C7C77" w:rsidRPr="00F30751" w:rsidRDefault="00AA0F1D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</w:tr>
      <w:tr w:rsidR="001C7C77" w:rsidRPr="00F30751" w14:paraId="07A0E780" w14:textId="77777777" w:rsidTr="008759CE">
        <w:trPr>
          <w:trHeight w:val="828"/>
        </w:trPr>
        <w:tc>
          <w:tcPr>
            <w:tcW w:w="3256" w:type="dxa"/>
          </w:tcPr>
          <w:p w14:paraId="176B390B" w14:textId="77777777" w:rsidR="001C7C77" w:rsidRPr="00F825A6" w:rsidRDefault="001C7C77" w:rsidP="00B97CC4">
            <w:pPr>
              <w:rPr>
                <w:rFonts w:ascii="Tahoma" w:hAnsi="Tahoma" w:cs="Tahoma"/>
                <w:b/>
              </w:rPr>
            </w:pPr>
            <w:r w:rsidRPr="00F825A6">
              <w:rPr>
                <w:rFonts w:ascii="Tahoma" w:hAnsi="Tahoma" w:cs="Tahoma"/>
                <w:b/>
              </w:rPr>
              <w:t xml:space="preserve">Age </w:t>
            </w:r>
          </w:p>
          <w:p w14:paraId="0778064F" w14:textId="77777777" w:rsidR="001C7C77" w:rsidRPr="00F825A6" w:rsidRDefault="001C7C77" w:rsidP="00B97CC4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 xml:space="preserve"> 18–34</w:t>
            </w:r>
          </w:p>
          <w:p w14:paraId="2296B7BA" w14:textId="77777777" w:rsidR="001C7C77" w:rsidRPr="00F825A6" w:rsidRDefault="001C7C77" w:rsidP="00B97CC4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 xml:space="preserve"> 35–60</w:t>
            </w:r>
          </w:p>
          <w:p w14:paraId="366A639C" w14:textId="77777777" w:rsidR="001C7C77" w:rsidRDefault="001C7C77" w:rsidP="00B97CC4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 xml:space="preserve"> 60+ </w:t>
            </w:r>
          </w:p>
          <w:p w14:paraId="0B1328CD" w14:textId="721FA128" w:rsidR="001C7C77" w:rsidRPr="00B97CC4" w:rsidRDefault="001C7C77" w:rsidP="00B97CC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Unknown</w:t>
            </w:r>
          </w:p>
        </w:tc>
        <w:tc>
          <w:tcPr>
            <w:tcW w:w="2126" w:type="dxa"/>
          </w:tcPr>
          <w:p w14:paraId="7910E5DC" w14:textId="77777777" w:rsidR="001C7C77" w:rsidRPr="00F30751" w:rsidRDefault="001C7C77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Not asked</w:t>
            </w:r>
          </w:p>
        </w:tc>
        <w:tc>
          <w:tcPr>
            <w:tcW w:w="2126" w:type="dxa"/>
          </w:tcPr>
          <w:p w14:paraId="16C1BED3" w14:textId="77777777" w:rsidR="001C7C77" w:rsidRDefault="001C7C77" w:rsidP="00DE78A6">
            <w:pPr>
              <w:jc w:val="center"/>
              <w:rPr>
                <w:rFonts w:ascii="Tahoma" w:hAnsi="Tahoma" w:cs="Tahoma"/>
              </w:rPr>
            </w:pPr>
          </w:p>
          <w:p w14:paraId="43D8CD48" w14:textId="77777777" w:rsidR="001C7C77" w:rsidRDefault="001C7C77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  <w:p w14:paraId="4A6F2973" w14:textId="77777777" w:rsidR="001C7C77" w:rsidRDefault="001C7C77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  <w:p w14:paraId="65A10756" w14:textId="77777777" w:rsidR="001C7C77" w:rsidRDefault="001C7C77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  <w:p w14:paraId="184F1B44" w14:textId="3EFBD87B" w:rsidR="001C7C77" w:rsidRPr="00F30751" w:rsidRDefault="00AA0F1D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2126" w:type="dxa"/>
          </w:tcPr>
          <w:p w14:paraId="01671142" w14:textId="77777777" w:rsidR="001C7C77" w:rsidRDefault="001C7C77" w:rsidP="00DE78A6">
            <w:pPr>
              <w:jc w:val="center"/>
              <w:rPr>
                <w:rFonts w:ascii="Tahoma" w:hAnsi="Tahoma" w:cs="Tahoma"/>
              </w:rPr>
            </w:pPr>
          </w:p>
          <w:p w14:paraId="42772C0E" w14:textId="4DB45C83" w:rsidR="001C7C77" w:rsidRDefault="00AA0F1D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  <w:p w14:paraId="03403C7F" w14:textId="77777777" w:rsidR="001C7C77" w:rsidRDefault="001C7C77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  <w:p w14:paraId="3EF1FDB7" w14:textId="5C5C34A9" w:rsidR="001C7C77" w:rsidRDefault="00AA0F1D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  <w:p w14:paraId="7B5BB0F7" w14:textId="046213D8" w:rsidR="001C7C77" w:rsidRPr="00F30751" w:rsidRDefault="00AA0F1D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</w:tr>
      <w:tr w:rsidR="001C7C77" w14:paraId="58D9B3DA" w14:textId="77777777" w:rsidTr="00DE78A6">
        <w:trPr>
          <w:trHeight w:val="517"/>
        </w:trPr>
        <w:tc>
          <w:tcPr>
            <w:tcW w:w="3256" w:type="dxa"/>
          </w:tcPr>
          <w:p w14:paraId="42DDBF0A" w14:textId="77777777" w:rsidR="001C7C77" w:rsidRDefault="001C7C77" w:rsidP="00B97CC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Previous injection experience </w:t>
            </w:r>
          </w:p>
        </w:tc>
        <w:tc>
          <w:tcPr>
            <w:tcW w:w="2126" w:type="dxa"/>
          </w:tcPr>
          <w:p w14:paraId="4FF6BC8C" w14:textId="4D0CD356" w:rsidR="001C7C77" w:rsidRDefault="00AA0F1D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</w:t>
            </w:r>
          </w:p>
        </w:tc>
        <w:tc>
          <w:tcPr>
            <w:tcW w:w="2126" w:type="dxa"/>
          </w:tcPr>
          <w:p w14:paraId="47AC1F80" w14:textId="1C742D44" w:rsidR="001C7C77" w:rsidRDefault="001C7C77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126" w:type="dxa"/>
          </w:tcPr>
          <w:p w14:paraId="3044C22B" w14:textId="3D2E8853" w:rsidR="001C7C77" w:rsidRDefault="00AA0F1D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</w:tr>
      <w:tr w:rsidR="001C7C77" w14:paraId="6BC8CC78" w14:textId="77777777" w:rsidTr="008759CE">
        <w:trPr>
          <w:trHeight w:val="828"/>
        </w:trPr>
        <w:tc>
          <w:tcPr>
            <w:tcW w:w="3256" w:type="dxa"/>
          </w:tcPr>
          <w:p w14:paraId="32D58FEF" w14:textId="029C3476" w:rsidR="001C7C77" w:rsidRDefault="001C7C77" w:rsidP="00B97CC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Previous e</w:t>
            </w:r>
            <w:r w:rsidRPr="00210855">
              <w:rPr>
                <w:rFonts w:ascii="Tahoma" w:hAnsi="Tahoma" w:cs="Tahoma"/>
                <w:b/>
              </w:rPr>
              <w:t>xperience</w:t>
            </w:r>
            <w:r>
              <w:rPr>
                <w:rFonts w:ascii="Tahoma" w:hAnsi="Tahoma" w:cs="Tahoma"/>
                <w:b/>
              </w:rPr>
              <w:t xml:space="preserve"> with lanreotide autogel/depot</w:t>
            </w:r>
            <w:r w:rsidR="00824ECD">
              <w:rPr>
                <w:rFonts w:ascii="Tahoma" w:hAnsi="Tahoma" w:cs="Tahoma"/>
                <w:b/>
                <w:vertAlign w:val="superscript"/>
              </w:rPr>
              <w:t>a</w:t>
            </w:r>
          </w:p>
        </w:tc>
        <w:tc>
          <w:tcPr>
            <w:tcW w:w="2126" w:type="dxa"/>
          </w:tcPr>
          <w:p w14:paraId="45FF8037" w14:textId="20814BF4" w:rsidR="001C7C77" w:rsidRDefault="00A54257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</w:p>
        </w:tc>
        <w:tc>
          <w:tcPr>
            <w:tcW w:w="2126" w:type="dxa"/>
          </w:tcPr>
          <w:p w14:paraId="75E6A740" w14:textId="5F734511" w:rsidR="001C7C77" w:rsidRDefault="001C7C77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2126" w:type="dxa"/>
          </w:tcPr>
          <w:p w14:paraId="424F003C" w14:textId="44941FC7" w:rsidR="001C7C77" w:rsidRDefault="00AA0F1D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</w:tr>
    </w:tbl>
    <w:p w14:paraId="11590D29" w14:textId="1E3A5296" w:rsidR="00E50166" w:rsidRDefault="007A7007" w:rsidP="00ED1053">
      <w:pPr>
        <w:rPr>
          <w:rFonts w:ascii="Tahoma" w:hAnsi="Tahoma" w:cs="Tahoma"/>
          <w:bCs/>
        </w:rPr>
      </w:pPr>
      <w:r w:rsidRPr="007A7007">
        <w:rPr>
          <w:rFonts w:ascii="Tahoma" w:hAnsi="Tahoma" w:cs="Tahoma"/>
          <w:bCs/>
        </w:rPr>
        <w:t>*Participants in Formative Study 2 also participated in Formative Study 1.</w:t>
      </w:r>
    </w:p>
    <w:p w14:paraId="0EC1E5D4" w14:textId="5719BCA2" w:rsidR="007A7007" w:rsidRPr="0028675E" w:rsidRDefault="00824ECD" w:rsidP="007A7007">
      <w:pPr>
        <w:rPr>
          <w:rFonts w:ascii="Tahoma" w:hAnsi="Tahoma" w:cs="Tahoma"/>
          <w:color w:val="1A1A1A"/>
        </w:rPr>
      </w:pPr>
      <w:r>
        <w:rPr>
          <w:rFonts w:ascii="Tahoma" w:eastAsia="Verdana" w:hAnsi="Tahoma" w:cs="Tahoma"/>
          <w:b/>
          <w:bCs/>
          <w:color w:val="404040"/>
          <w:kern w:val="24"/>
          <w:vertAlign w:val="superscript"/>
        </w:rPr>
        <w:t>a</w:t>
      </w:r>
      <w:r w:rsidR="007A7007" w:rsidRPr="00F30751">
        <w:rPr>
          <w:rFonts w:ascii="Tahoma" w:hAnsi="Tahoma" w:cs="Tahoma"/>
          <w:color w:val="1A1A1A"/>
        </w:rPr>
        <w:t xml:space="preserve">Participants were asked: </w:t>
      </w:r>
      <w:r w:rsidR="007A7007">
        <w:rPr>
          <w:rFonts w:ascii="Tahoma" w:hAnsi="Tahoma" w:cs="Tahoma"/>
          <w:color w:val="1A1A1A"/>
        </w:rPr>
        <w:t>h</w:t>
      </w:r>
      <w:r w:rsidR="007A7007" w:rsidRPr="00F30751">
        <w:rPr>
          <w:rFonts w:ascii="Tahoma" w:hAnsi="Tahoma" w:cs="Tahoma"/>
          <w:color w:val="1A1A1A"/>
        </w:rPr>
        <w:t>ave you ever used a product called Somatuline</w:t>
      </w:r>
      <w:r w:rsidR="007A7007" w:rsidRPr="00F30751">
        <w:rPr>
          <w:rFonts w:ascii="Tahoma" w:hAnsi="Tahoma" w:cs="Tahoma"/>
          <w:color w:val="1A1A1A"/>
          <w:vertAlign w:val="superscript"/>
        </w:rPr>
        <w:t>®</w:t>
      </w:r>
      <w:r w:rsidR="007A7007" w:rsidRPr="00F30751">
        <w:rPr>
          <w:rFonts w:ascii="Tahoma" w:hAnsi="Tahoma" w:cs="Tahoma"/>
          <w:color w:val="1A1A1A"/>
        </w:rPr>
        <w:t xml:space="preserve"> </w:t>
      </w:r>
      <w:r w:rsidR="007A7007" w:rsidRPr="00905FBD">
        <w:rPr>
          <w:rFonts w:ascii="Tahoma" w:hAnsi="Tahoma" w:cs="Tahoma"/>
          <w:color w:val="1A1A1A"/>
        </w:rPr>
        <w:t>autogel</w:t>
      </w:r>
      <w:r w:rsidR="007A7007" w:rsidRPr="00037829">
        <w:rPr>
          <w:rFonts w:ascii="Tahoma" w:hAnsi="Tahoma" w:cs="Tahoma"/>
          <w:color w:val="1A1A1A"/>
        </w:rPr>
        <w:t>/depot</w:t>
      </w:r>
      <w:r w:rsidR="007A7007" w:rsidRPr="00F825A6">
        <w:rPr>
          <w:rFonts w:ascii="Tahoma" w:hAnsi="Tahoma" w:cs="Tahoma"/>
          <w:color w:val="1A1A1A"/>
        </w:rPr>
        <w:t xml:space="preserve"> (lanreotide)? Have you ever used any other types of somatostatin therapies? If so, which one? </w:t>
      </w:r>
    </w:p>
    <w:p w14:paraId="3E7F0049" w14:textId="35EBE167" w:rsidR="007A7007" w:rsidRDefault="007A7007" w:rsidP="00ED1053">
      <w:pPr>
        <w:rPr>
          <w:rFonts w:ascii="Tahoma" w:hAnsi="Tahoma" w:cs="Tahoma"/>
          <w:color w:val="1A1A1A"/>
        </w:rPr>
      </w:pPr>
      <w:r w:rsidRPr="00F825A6">
        <w:rPr>
          <w:rFonts w:ascii="Tahoma" w:hAnsi="Tahoma" w:cs="Tahoma"/>
          <w:color w:val="1A1A1A"/>
        </w:rPr>
        <w:t>HCP, healthcare professional; GEP-NET, gastroenteropancreatic neuroendocrine tumours</w:t>
      </w:r>
      <w:r>
        <w:rPr>
          <w:rFonts w:ascii="Tahoma" w:hAnsi="Tahoma" w:cs="Tahoma"/>
          <w:color w:val="1A1A1A"/>
        </w:rPr>
        <w:t xml:space="preserve">. </w:t>
      </w:r>
    </w:p>
    <w:p w14:paraId="19156A5B" w14:textId="77777777" w:rsidR="009175B0" w:rsidRDefault="009175B0" w:rsidP="009175B0">
      <w:pPr>
        <w:rPr>
          <w:rFonts w:ascii="Tahoma" w:hAnsi="Tahoma" w:cs="Tahoma"/>
          <w:b/>
          <w:bCs/>
        </w:rPr>
      </w:pPr>
    </w:p>
    <w:p w14:paraId="5A7C9E40" w14:textId="77777777" w:rsidR="005E7FB2" w:rsidRDefault="005E7FB2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3532EFC8" w14:textId="6E29F3D8" w:rsidR="009175B0" w:rsidRPr="009175B0" w:rsidRDefault="009175B0" w:rsidP="00ED1053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Supplementary Table S3</w:t>
      </w:r>
      <w:r w:rsidRPr="00E50166">
        <w:rPr>
          <w:rFonts w:ascii="Tahoma" w:hAnsi="Tahoma" w:cs="Tahoma"/>
          <w:b/>
          <w:bCs/>
        </w:rPr>
        <w:t xml:space="preserve">: </w:t>
      </w:r>
      <w:r w:rsidRPr="00E50166">
        <w:rPr>
          <w:rFonts w:ascii="Tahoma" w:hAnsi="Tahoma" w:cs="Tahoma"/>
          <w:bCs/>
        </w:rPr>
        <w:t xml:space="preserve">Formative Study </w:t>
      </w:r>
      <w:r>
        <w:rPr>
          <w:rFonts w:ascii="Tahoma" w:hAnsi="Tahoma" w:cs="Tahoma"/>
          <w:bCs/>
        </w:rPr>
        <w:t xml:space="preserve">3 </w:t>
      </w:r>
      <w:r w:rsidR="008759CE">
        <w:rPr>
          <w:rFonts w:ascii="Tahoma" w:hAnsi="Tahoma" w:cs="Tahoma"/>
          <w:bCs/>
        </w:rPr>
        <w:t>p</w:t>
      </w:r>
      <w:r w:rsidRPr="00E50166">
        <w:rPr>
          <w:rFonts w:ascii="Tahoma" w:hAnsi="Tahoma" w:cs="Tahoma"/>
          <w:bCs/>
        </w:rPr>
        <w:t xml:space="preserve">articipant </w:t>
      </w:r>
      <w:r w:rsidR="008759CE">
        <w:rPr>
          <w:rFonts w:ascii="Tahoma" w:hAnsi="Tahoma" w:cs="Tahoma"/>
          <w:bCs/>
        </w:rPr>
        <w:t>d</w:t>
      </w:r>
      <w:r w:rsidRPr="00E50166">
        <w:rPr>
          <w:rFonts w:ascii="Tahoma" w:hAnsi="Tahoma" w:cs="Tahoma"/>
          <w:bCs/>
        </w:rPr>
        <w:t>emographics</w:t>
      </w:r>
    </w:p>
    <w:tbl>
      <w:tblPr>
        <w:tblStyle w:val="TableGridLight"/>
        <w:tblpPr w:leftFromText="180" w:rightFromText="180" w:vertAnchor="text" w:horzAnchor="margin" w:tblpY="191"/>
        <w:tblW w:w="9634" w:type="dxa"/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2126"/>
      </w:tblGrid>
      <w:tr w:rsidR="00CB5398" w:rsidRPr="00B97CC4" w14:paraId="6CE5F67A" w14:textId="77777777" w:rsidTr="009175B0">
        <w:trPr>
          <w:trHeight w:val="828"/>
        </w:trPr>
        <w:tc>
          <w:tcPr>
            <w:tcW w:w="3256" w:type="dxa"/>
          </w:tcPr>
          <w:p w14:paraId="0E97FFB0" w14:textId="77777777" w:rsidR="00CB5398" w:rsidRPr="00F825A6" w:rsidRDefault="00CB5398" w:rsidP="00B97CC4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26" w:type="dxa"/>
          </w:tcPr>
          <w:p w14:paraId="7838AA0C" w14:textId="77777777" w:rsidR="00CB5398" w:rsidRDefault="00CB5398" w:rsidP="00DE78A6">
            <w:pPr>
              <w:jc w:val="center"/>
              <w:rPr>
                <w:rFonts w:ascii="Tahoma" w:hAnsi="Tahoma" w:cs="Tahoma"/>
                <w:b/>
              </w:rPr>
            </w:pPr>
            <w:r w:rsidRPr="00F825A6">
              <w:rPr>
                <w:rFonts w:ascii="Tahoma" w:hAnsi="Tahoma" w:cs="Tahoma"/>
                <w:b/>
              </w:rPr>
              <w:t>HCPs</w:t>
            </w:r>
          </w:p>
          <w:p w14:paraId="30E08785" w14:textId="1298D4A4" w:rsidR="00CB5398" w:rsidRPr="00F30751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(n=3</w:t>
            </w:r>
            <w:r w:rsidR="006F6EB8">
              <w:rPr>
                <w:rFonts w:ascii="Tahoma" w:hAnsi="Tahoma" w:cs="Tahoma"/>
                <w:b/>
              </w:rPr>
              <w:t>9</w:t>
            </w:r>
            <w:r>
              <w:rPr>
                <w:rFonts w:ascii="Tahoma" w:hAnsi="Tahoma" w:cs="Tahoma"/>
                <w:b/>
              </w:rPr>
              <w:t>)</w:t>
            </w:r>
          </w:p>
        </w:tc>
        <w:tc>
          <w:tcPr>
            <w:tcW w:w="2126" w:type="dxa"/>
          </w:tcPr>
          <w:p w14:paraId="30BBC838" w14:textId="25934972" w:rsidR="00CB5398" w:rsidRPr="00364DDE" w:rsidRDefault="00CB5398" w:rsidP="00DE78A6">
            <w:pPr>
              <w:jc w:val="center"/>
              <w:rPr>
                <w:rFonts w:ascii="Tahoma" w:hAnsi="Tahoma" w:cs="Tahoma"/>
              </w:rPr>
            </w:pPr>
            <w:r w:rsidRPr="00E05D21">
              <w:rPr>
                <w:rFonts w:ascii="Tahoma" w:hAnsi="Tahoma" w:cs="Tahoma"/>
                <w:b/>
              </w:rPr>
              <w:t>GEP-</w:t>
            </w:r>
            <w:r w:rsidRPr="00F825A6">
              <w:rPr>
                <w:rFonts w:ascii="Tahoma" w:hAnsi="Tahoma" w:cs="Tahoma"/>
                <w:b/>
              </w:rPr>
              <w:t>NET group</w:t>
            </w:r>
          </w:p>
          <w:p w14:paraId="2EFCCA16" w14:textId="77777777" w:rsidR="00CB5398" w:rsidRPr="00F30751" w:rsidRDefault="00CB5398" w:rsidP="00DE78A6">
            <w:pPr>
              <w:jc w:val="center"/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/>
              </w:rPr>
              <w:t>(n=</w:t>
            </w:r>
            <w:r>
              <w:rPr>
                <w:rFonts w:ascii="Tahoma" w:hAnsi="Tahoma" w:cs="Tahoma"/>
                <w:b/>
              </w:rPr>
              <w:t>6)</w:t>
            </w:r>
          </w:p>
        </w:tc>
        <w:tc>
          <w:tcPr>
            <w:tcW w:w="2126" w:type="dxa"/>
          </w:tcPr>
          <w:p w14:paraId="32E17B3F" w14:textId="2527C1D5" w:rsidR="00CB5398" w:rsidRPr="00A63FAD" w:rsidRDefault="00CB5398" w:rsidP="00DE78A6">
            <w:pPr>
              <w:jc w:val="center"/>
              <w:rPr>
                <w:rFonts w:ascii="Tahoma" w:hAnsi="Tahoma" w:cs="Tahoma"/>
                <w:b/>
              </w:rPr>
            </w:pPr>
            <w:r w:rsidRPr="00A63FAD">
              <w:rPr>
                <w:rFonts w:ascii="Tahoma" w:hAnsi="Tahoma" w:cs="Tahoma"/>
                <w:b/>
              </w:rPr>
              <w:t>Acromegaly group</w:t>
            </w:r>
          </w:p>
          <w:p w14:paraId="0F41DDC8" w14:textId="77777777" w:rsidR="00CB5398" w:rsidRPr="00B97CC4" w:rsidRDefault="00CB5398" w:rsidP="00DE78A6">
            <w:pPr>
              <w:jc w:val="center"/>
              <w:rPr>
                <w:rFonts w:ascii="Tahoma" w:hAnsi="Tahoma" w:cs="Tahoma"/>
                <w:b/>
              </w:rPr>
            </w:pPr>
            <w:r w:rsidRPr="00A63FAD">
              <w:rPr>
                <w:rFonts w:ascii="Tahoma" w:hAnsi="Tahoma" w:cs="Tahoma"/>
                <w:b/>
              </w:rPr>
              <w:t>(n=</w:t>
            </w:r>
            <w:r>
              <w:rPr>
                <w:rFonts w:ascii="Tahoma" w:hAnsi="Tahoma" w:cs="Tahoma"/>
                <w:b/>
              </w:rPr>
              <w:t>3</w:t>
            </w:r>
            <w:r w:rsidRPr="00A63FAD">
              <w:rPr>
                <w:rFonts w:ascii="Tahoma" w:hAnsi="Tahoma" w:cs="Tahoma"/>
                <w:b/>
              </w:rPr>
              <w:t>)</w:t>
            </w:r>
          </w:p>
        </w:tc>
      </w:tr>
      <w:tr w:rsidR="00CB5398" w:rsidRPr="00F30751" w14:paraId="0502F921" w14:textId="77777777" w:rsidTr="009175B0">
        <w:trPr>
          <w:trHeight w:val="828"/>
        </w:trPr>
        <w:tc>
          <w:tcPr>
            <w:tcW w:w="3256" w:type="dxa"/>
          </w:tcPr>
          <w:p w14:paraId="4D2DA8B2" w14:textId="77777777" w:rsidR="00CB5398" w:rsidRPr="00F825A6" w:rsidRDefault="00CB5398" w:rsidP="00B97CC4">
            <w:pPr>
              <w:rPr>
                <w:rFonts w:ascii="Tahoma" w:hAnsi="Tahoma" w:cs="Tahoma"/>
                <w:b/>
              </w:rPr>
            </w:pPr>
            <w:r w:rsidRPr="00F825A6">
              <w:rPr>
                <w:rFonts w:ascii="Tahoma" w:hAnsi="Tahoma" w:cs="Tahoma"/>
                <w:b/>
              </w:rPr>
              <w:t>Gender</w:t>
            </w:r>
          </w:p>
          <w:p w14:paraId="6BAD9099" w14:textId="77777777" w:rsidR="00CB5398" w:rsidRPr="00F825A6" w:rsidRDefault="00CB5398" w:rsidP="00B97CC4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 xml:space="preserve"> Male</w:t>
            </w:r>
          </w:p>
          <w:p w14:paraId="7C9138E9" w14:textId="77777777" w:rsidR="00CB5398" w:rsidRPr="00B97CC4" w:rsidRDefault="00CB5398" w:rsidP="00B97CC4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 xml:space="preserve"> Female</w:t>
            </w:r>
          </w:p>
        </w:tc>
        <w:tc>
          <w:tcPr>
            <w:tcW w:w="2126" w:type="dxa"/>
          </w:tcPr>
          <w:p w14:paraId="6A41423F" w14:textId="77777777" w:rsidR="00CB5398" w:rsidRPr="00F30751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Not asked</w:t>
            </w:r>
          </w:p>
        </w:tc>
        <w:tc>
          <w:tcPr>
            <w:tcW w:w="2126" w:type="dxa"/>
          </w:tcPr>
          <w:p w14:paraId="6497519D" w14:textId="77777777" w:rsidR="00CB5398" w:rsidRDefault="00CB5398" w:rsidP="00DE78A6">
            <w:pPr>
              <w:jc w:val="center"/>
              <w:rPr>
                <w:rFonts w:ascii="Tahoma" w:hAnsi="Tahoma" w:cs="Tahoma"/>
              </w:rPr>
            </w:pPr>
          </w:p>
          <w:p w14:paraId="1C22CF00" w14:textId="77777777" w:rsidR="00CB5398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  <w:p w14:paraId="7E6BFA1A" w14:textId="77777777" w:rsidR="00CB5398" w:rsidRPr="00F30751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126" w:type="dxa"/>
          </w:tcPr>
          <w:p w14:paraId="0F66C61D" w14:textId="77777777" w:rsidR="00CB5398" w:rsidRDefault="00CB5398" w:rsidP="00DE78A6">
            <w:pPr>
              <w:jc w:val="center"/>
              <w:rPr>
                <w:rFonts w:ascii="Tahoma" w:hAnsi="Tahoma" w:cs="Tahoma"/>
              </w:rPr>
            </w:pPr>
          </w:p>
          <w:p w14:paraId="74CAF404" w14:textId="77777777" w:rsidR="00CB5398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  <w:p w14:paraId="2900211C" w14:textId="77777777" w:rsidR="00CB5398" w:rsidRPr="00F30751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CB5398" w:rsidRPr="00F30751" w14:paraId="21407DEA" w14:textId="77777777" w:rsidTr="009175B0">
        <w:trPr>
          <w:trHeight w:val="828"/>
        </w:trPr>
        <w:tc>
          <w:tcPr>
            <w:tcW w:w="3256" w:type="dxa"/>
          </w:tcPr>
          <w:p w14:paraId="5E1C252D" w14:textId="77777777" w:rsidR="00CB5398" w:rsidRPr="00F825A6" w:rsidRDefault="00CB5398" w:rsidP="00B97CC4">
            <w:pPr>
              <w:rPr>
                <w:rFonts w:ascii="Tahoma" w:hAnsi="Tahoma" w:cs="Tahoma"/>
                <w:b/>
              </w:rPr>
            </w:pPr>
            <w:r w:rsidRPr="00F825A6">
              <w:rPr>
                <w:rFonts w:ascii="Tahoma" w:hAnsi="Tahoma" w:cs="Tahoma"/>
                <w:b/>
              </w:rPr>
              <w:t xml:space="preserve">Age </w:t>
            </w:r>
          </w:p>
          <w:p w14:paraId="78CB2668" w14:textId="77777777" w:rsidR="00CB5398" w:rsidRPr="00F825A6" w:rsidRDefault="00CB5398" w:rsidP="00B97CC4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 xml:space="preserve"> 18–34</w:t>
            </w:r>
          </w:p>
          <w:p w14:paraId="248D55AD" w14:textId="77777777" w:rsidR="00CB5398" w:rsidRPr="00F825A6" w:rsidRDefault="00CB5398" w:rsidP="00B97CC4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 xml:space="preserve"> 35–60</w:t>
            </w:r>
          </w:p>
          <w:p w14:paraId="5D1C84EB" w14:textId="77777777" w:rsidR="00CB5398" w:rsidRPr="00B97CC4" w:rsidRDefault="00CB5398" w:rsidP="00B97CC4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 xml:space="preserve"> 60+ </w:t>
            </w:r>
          </w:p>
        </w:tc>
        <w:tc>
          <w:tcPr>
            <w:tcW w:w="2126" w:type="dxa"/>
          </w:tcPr>
          <w:p w14:paraId="2A24189E" w14:textId="77777777" w:rsidR="00CB5398" w:rsidRPr="00F30751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Not asked</w:t>
            </w:r>
          </w:p>
        </w:tc>
        <w:tc>
          <w:tcPr>
            <w:tcW w:w="2126" w:type="dxa"/>
          </w:tcPr>
          <w:p w14:paraId="45D138CB" w14:textId="77777777" w:rsidR="00CB5398" w:rsidRDefault="00CB5398" w:rsidP="00DE78A6">
            <w:pPr>
              <w:jc w:val="center"/>
              <w:rPr>
                <w:rFonts w:ascii="Tahoma" w:hAnsi="Tahoma" w:cs="Tahoma"/>
              </w:rPr>
            </w:pPr>
          </w:p>
          <w:p w14:paraId="067CA3F5" w14:textId="77777777" w:rsidR="00CB5398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  <w:p w14:paraId="76AAAA2B" w14:textId="77777777" w:rsidR="00CB5398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  <w:p w14:paraId="0C4F2E5B" w14:textId="77777777" w:rsidR="00CB5398" w:rsidRPr="00F30751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2126" w:type="dxa"/>
          </w:tcPr>
          <w:p w14:paraId="54B220EA" w14:textId="77777777" w:rsidR="00CB5398" w:rsidRDefault="00CB5398" w:rsidP="00DE78A6">
            <w:pPr>
              <w:jc w:val="center"/>
              <w:rPr>
                <w:rFonts w:ascii="Tahoma" w:hAnsi="Tahoma" w:cs="Tahoma"/>
              </w:rPr>
            </w:pPr>
          </w:p>
          <w:p w14:paraId="50A59244" w14:textId="77777777" w:rsidR="00CB5398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  <w:p w14:paraId="7AE90BB3" w14:textId="77777777" w:rsidR="00CB5398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  <w:p w14:paraId="5972B96D" w14:textId="77777777" w:rsidR="00CB5398" w:rsidRPr="00F30751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  <w:tr w:rsidR="00CB5398" w14:paraId="4BAC0CE2" w14:textId="77777777" w:rsidTr="00DE78A6">
        <w:trPr>
          <w:trHeight w:val="500"/>
        </w:trPr>
        <w:tc>
          <w:tcPr>
            <w:tcW w:w="3256" w:type="dxa"/>
          </w:tcPr>
          <w:p w14:paraId="422B4264" w14:textId="77777777" w:rsidR="00CB5398" w:rsidRDefault="00CB5398" w:rsidP="00B97CC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Previous injection experience </w:t>
            </w:r>
          </w:p>
        </w:tc>
        <w:tc>
          <w:tcPr>
            <w:tcW w:w="2126" w:type="dxa"/>
          </w:tcPr>
          <w:p w14:paraId="109EBBA4" w14:textId="6DB0A9DD" w:rsidR="00CB5398" w:rsidRDefault="006F6EB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39</w:t>
            </w:r>
          </w:p>
        </w:tc>
        <w:tc>
          <w:tcPr>
            <w:tcW w:w="2126" w:type="dxa"/>
          </w:tcPr>
          <w:p w14:paraId="349136BB" w14:textId="77777777" w:rsidR="00CB5398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2126" w:type="dxa"/>
          </w:tcPr>
          <w:p w14:paraId="41ED6798" w14:textId="77777777" w:rsidR="00CB5398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  <w:tr w:rsidR="00CB5398" w14:paraId="621502DD" w14:textId="77777777" w:rsidTr="00DE78A6">
        <w:trPr>
          <w:trHeight w:val="522"/>
        </w:trPr>
        <w:tc>
          <w:tcPr>
            <w:tcW w:w="3256" w:type="dxa"/>
          </w:tcPr>
          <w:p w14:paraId="22770BB3" w14:textId="4E162985" w:rsidR="00CB5398" w:rsidRDefault="00CB5398" w:rsidP="00B97CC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Previous e</w:t>
            </w:r>
            <w:r w:rsidRPr="00210855">
              <w:rPr>
                <w:rFonts w:ascii="Tahoma" w:hAnsi="Tahoma" w:cs="Tahoma"/>
                <w:b/>
              </w:rPr>
              <w:t>xperience</w:t>
            </w:r>
            <w:r>
              <w:rPr>
                <w:rFonts w:ascii="Tahoma" w:hAnsi="Tahoma" w:cs="Tahoma"/>
                <w:b/>
              </w:rPr>
              <w:t xml:space="preserve"> with lanreotide autogel/depot</w:t>
            </w:r>
            <w:r w:rsidR="00824ECD">
              <w:rPr>
                <w:rFonts w:ascii="Tahoma" w:hAnsi="Tahoma" w:cs="Tahoma"/>
                <w:b/>
                <w:vertAlign w:val="superscript"/>
              </w:rPr>
              <w:t>a</w:t>
            </w:r>
          </w:p>
        </w:tc>
        <w:tc>
          <w:tcPr>
            <w:tcW w:w="2126" w:type="dxa"/>
          </w:tcPr>
          <w:p w14:paraId="4C08A473" w14:textId="77777777" w:rsidR="00CB5398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32</w:t>
            </w:r>
          </w:p>
        </w:tc>
        <w:tc>
          <w:tcPr>
            <w:tcW w:w="2126" w:type="dxa"/>
          </w:tcPr>
          <w:p w14:paraId="0299A221" w14:textId="77777777" w:rsidR="00CB5398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2126" w:type="dxa"/>
          </w:tcPr>
          <w:p w14:paraId="5AED7100" w14:textId="77777777" w:rsidR="00CB5398" w:rsidRDefault="00CB5398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</w:tbl>
    <w:p w14:paraId="212A1C5E" w14:textId="5CB45DA5" w:rsidR="009175B0" w:rsidRPr="0028675E" w:rsidRDefault="00824ECD" w:rsidP="009175B0">
      <w:pPr>
        <w:rPr>
          <w:rFonts w:ascii="Tahoma" w:hAnsi="Tahoma" w:cs="Tahoma"/>
          <w:color w:val="1A1A1A"/>
        </w:rPr>
      </w:pPr>
      <w:r>
        <w:rPr>
          <w:rFonts w:ascii="Tahoma" w:eastAsia="Verdana" w:hAnsi="Tahoma" w:cs="Tahoma"/>
          <w:b/>
          <w:bCs/>
          <w:color w:val="404040"/>
          <w:kern w:val="24"/>
          <w:vertAlign w:val="superscript"/>
        </w:rPr>
        <w:t>a</w:t>
      </w:r>
      <w:r w:rsidR="009175B0" w:rsidRPr="00F30751">
        <w:rPr>
          <w:rFonts w:ascii="Tahoma" w:hAnsi="Tahoma" w:cs="Tahoma"/>
          <w:color w:val="1A1A1A"/>
        </w:rPr>
        <w:t xml:space="preserve">Participants were asked: </w:t>
      </w:r>
      <w:r w:rsidR="009175B0">
        <w:rPr>
          <w:rFonts w:ascii="Tahoma" w:hAnsi="Tahoma" w:cs="Tahoma"/>
          <w:color w:val="1A1A1A"/>
        </w:rPr>
        <w:t>h</w:t>
      </w:r>
      <w:r w:rsidR="009175B0" w:rsidRPr="00F30751">
        <w:rPr>
          <w:rFonts w:ascii="Tahoma" w:hAnsi="Tahoma" w:cs="Tahoma"/>
          <w:color w:val="1A1A1A"/>
        </w:rPr>
        <w:t>ave you ever used a product called Somatuline</w:t>
      </w:r>
      <w:r w:rsidR="009175B0" w:rsidRPr="00F30751">
        <w:rPr>
          <w:rFonts w:ascii="Tahoma" w:hAnsi="Tahoma" w:cs="Tahoma"/>
          <w:color w:val="1A1A1A"/>
          <w:vertAlign w:val="superscript"/>
        </w:rPr>
        <w:t>®</w:t>
      </w:r>
      <w:r w:rsidR="009175B0" w:rsidRPr="00F30751">
        <w:rPr>
          <w:rFonts w:ascii="Tahoma" w:hAnsi="Tahoma" w:cs="Tahoma"/>
          <w:color w:val="1A1A1A"/>
        </w:rPr>
        <w:t xml:space="preserve"> </w:t>
      </w:r>
      <w:r w:rsidR="009175B0" w:rsidRPr="00905FBD">
        <w:rPr>
          <w:rFonts w:ascii="Tahoma" w:hAnsi="Tahoma" w:cs="Tahoma"/>
          <w:color w:val="1A1A1A"/>
        </w:rPr>
        <w:t>autogel</w:t>
      </w:r>
      <w:r w:rsidR="009175B0" w:rsidRPr="00037829">
        <w:rPr>
          <w:rFonts w:ascii="Tahoma" w:hAnsi="Tahoma" w:cs="Tahoma"/>
          <w:color w:val="1A1A1A"/>
        </w:rPr>
        <w:t>/depot</w:t>
      </w:r>
      <w:r w:rsidR="009175B0" w:rsidRPr="00F825A6">
        <w:rPr>
          <w:rFonts w:ascii="Tahoma" w:hAnsi="Tahoma" w:cs="Tahoma"/>
          <w:color w:val="1A1A1A"/>
        </w:rPr>
        <w:t xml:space="preserve"> (lanreotide)? Have you ever used any other types of somatostatin therapies? If so, which one?</w:t>
      </w:r>
      <w:r w:rsidR="009175B0" w:rsidRPr="006F6EB8">
        <w:rPr>
          <w:rFonts w:ascii="Tahoma" w:hAnsi="Tahoma" w:cs="Tahoma"/>
          <w:color w:val="1A1A1A"/>
        </w:rPr>
        <w:t xml:space="preserve">            </w:t>
      </w:r>
    </w:p>
    <w:p w14:paraId="678F17CA" w14:textId="77777777" w:rsidR="009175B0" w:rsidRPr="00F825A6" w:rsidRDefault="009175B0" w:rsidP="009175B0">
      <w:pPr>
        <w:rPr>
          <w:rFonts w:ascii="Tahoma" w:hAnsi="Tahoma" w:cs="Tahoma"/>
          <w:b/>
          <w:bCs/>
        </w:rPr>
      </w:pPr>
      <w:r w:rsidRPr="00F825A6">
        <w:rPr>
          <w:rFonts w:ascii="Tahoma" w:hAnsi="Tahoma" w:cs="Tahoma"/>
          <w:color w:val="1A1A1A"/>
        </w:rPr>
        <w:t>HCP, healthcare professional; GEP-NET, gastroenteropancreatic neuroendocrine tumours</w:t>
      </w:r>
      <w:r>
        <w:rPr>
          <w:rFonts w:ascii="Tahoma" w:hAnsi="Tahoma" w:cs="Tahoma"/>
          <w:color w:val="1A1A1A"/>
        </w:rPr>
        <w:t xml:space="preserve">. </w:t>
      </w:r>
    </w:p>
    <w:p w14:paraId="5B1BBE69" w14:textId="5F98FB4F" w:rsidR="00A32D23" w:rsidRDefault="00A32D23" w:rsidP="00ED1053">
      <w:pPr>
        <w:rPr>
          <w:rFonts w:ascii="Tahoma" w:hAnsi="Tahoma" w:cs="Tahoma"/>
          <w:b/>
          <w:bCs/>
        </w:rPr>
      </w:pPr>
    </w:p>
    <w:p w14:paraId="7769D9D8" w14:textId="77777777" w:rsidR="005E7FB2" w:rsidRDefault="005E7FB2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464852B0" w14:textId="62552499" w:rsidR="00CB5398" w:rsidRPr="00F02D59" w:rsidRDefault="009175B0" w:rsidP="00ED1053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Supplementary Table S4</w:t>
      </w:r>
      <w:r w:rsidRPr="00E50166">
        <w:rPr>
          <w:rFonts w:ascii="Tahoma" w:hAnsi="Tahoma" w:cs="Tahoma"/>
          <w:b/>
          <w:bCs/>
        </w:rPr>
        <w:t xml:space="preserve">: </w:t>
      </w:r>
      <w:r w:rsidRPr="00E50166">
        <w:rPr>
          <w:rFonts w:ascii="Tahoma" w:hAnsi="Tahoma" w:cs="Tahoma"/>
          <w:bCs/>
        </w:rPr>
        <w:t xml:space="preserve">Formative Study </w:t>
      </w:r>
      <w:r>
        <w:rPr>
          <w:rFonts w:ascii="Tahoma" w:hAnsi="Tahoma" w:cs="Tahoma"/>
          <w:bCs/>
        </w:rPr>
        <w:t xml:space="preserve">4 </w:t>
      </w:r>
      <w:r w:rsidR="008759CE">
        <w:rPr>
          <w:rFonts w:ascii="Tahoma" w:hAnsi="Tahoma" w:cs="Tahoma"/>
          <w:bCs/>
        </w:rPr>
        <w:t>p</w:t>
      </w:r>
      <w:r w:rsidRPr="00E50166">
        <w:rPr>
          <w:rFonts w:ascii="Tahoma" w:hAnsi="Tahoma" w:cs="Tahoma"/>
          <w:bCs/>
        </w:rPr>
        <w:t xml:space="preserve">articipant </w:t>
      </w:r>
      <w:r w:rsidR="008759CE">
        <w:rPr>
          <w:rFonts w:ascii="Tahoma" w:hAnsi="Tahoma" w:cs="Tahoma"/>
          <w:bCs/>
        </w:rPr>
        <w:t>d</w:t>
      </w:r>
      <w:r w:rsidRPr="00E50166">
        <w:rPr>
          <w:rFonts w:ascii="Tahoma" w:hAnsi="Tahoma" w:cs="Tahoma"/>
          <w:bCs/>
        </w:rPr>
        <w:t>emographics</w:t>
      </w:r>
    </w:p>
    <w:tbl>
      <w:tblPr>
        <w:tblStyle w:val="TableGridLight"/>
        <w:tblpPr w:leftFromText="180" w:rightFromText="180" w:vertAnchor="text" w:horzAnchor="margin" w:tblpY="191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559"/>
        <w:gridCol w:w="1559"/>
      </w:tblGrid>
      <w:tr w:rsidR="00E50166" w:rsidRPr="00B97CC4" w14:paraId="31865379" w14:textId="77777777" w:rsidTr="00DE78A6">
        <w:trPr>
          <w:trHeight w:val="828"/>
        </w:trPr>
        <w:tc>
          <w:tcPr>
            <w:tcW w:w="3114" w:type="dxa"/>
          </w:tcPr>
          <w:p w14:paraId="2E24177B" w14:textId="77777777" w:rsidR="00E50166" w:rsidRPr="00F825A6" w:rsidRDefault="00E50166" w:rsidP="00B97CC4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</w:tcPr>
          <w:p w14:paraId="39A59357" w14:textId="77777777" w:rsidR="00E50166" w:rsidRDefault="00E50166" w:rsidP="00DE78A6">
            <w:pPr>
              <w:jc w:val="center"/>
              <w:rPr>
                <w:rFonts w:ascii="Tahoma" w:hAnsi="Tahoma" w:cs="Tahoma"/>
                <w:b/>
              </w:rPr>
            </w:pPr>
            <w:r w:rsidRPr="00F825A6">
              <w:rPr>
                <w:rFonts w:ascii="Tahoma" w:hAnsi="Tahoma" w:cs="Tahoma"/>
                <w:b/>
              </w:rPr>
              <w:t>HCPs</w:t>
            </w:r>
          </w:p>
          <w:p w14:paraId="2012394A" w14:textId="77777777" w:rsidR="00E50166" w:rsidRPr="00F30751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(n=8)</w:t>
            </w:r>
          </w:p>
        </w:tc>
        <w:tc>
          <w:tcPr>
            <w:tcW w:w="1701" w:type="dxa"/>
          </w:tcPr>
          <w:p w14:paraId="762C86B3" w14:textId="02406D12" w:rsidR="00E50166" w:rsidRPr="00364DDE" w:rsidRDefault="00E50166" w:rsidP="00DE78A6">
            <w:pPr>
              <w:jc w:val="center"/>
              <w:rPr>
                <w:rFonts w:ascii="Tahoma" w:hAnsi="Tahoma" w:cs="Tahoma"/>
              </w:rPr>
            </w:pPr>
            <w:r w:rsidRPr="00E05D21">
              <w:rPr>
                <w:rFonts w:ascii="Tahoma" w:hAnsi="Tahoma" w:cs="Tahoma"/>
                <w:b/>
              </w:rPr>
              <w:t>GEP-</w:t>
            </w:r>
            <w:r w:rsidRPr="00F825A6">
              <w:rPr>
                <w:rFonts w:ascii="Tahoma" w:hAnsi="Tahoma" w:cs="Tahoma"/>
                <w:b/>
              </w:rPr>
              <w:t>NET group</w:t>
            </w:r>
            <w:r w:rsidR="006F6EB8">
              <w:rPr>
                <w:rFonts w:ascii="Tahoma" w:hAnsi="Tahoma" w:cs="Tahoma"/>
                <w:b/>
                <w:vertAlign w:val="superscript"/>
              </w:rPr>
              <w:t>a</w:t>
            </w:r>
          </w:p>
          <w:p w14:paraId="2538716C" w14:textId="77777777" w:rsidR="00E50166" w:rsidRPr="00F30751" w:rsidRDefault="00E50166" w:rsidP="00DE78A6">
            <w:pPr>
              <w:jc w:val="center"/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  <w:b/>
              </w:rPr>
              <w:t>(n=</w:t>
            </w:r>
            <w:r>
              <w:rPr>
                <w:rFonts w:ascii="Tahoma" w:hAnsi="Tahoma" w:cs="Tahoma"/>
                <w:b/>
              </w:rPr>
              <w:t>5)</w:t>
            </w:r>
          </w:p>
        </w:tc>
        <w:tc>
          <w:tcPr>
            <w:tcW w:w="1559" w:type="dxa"/>
          </w:tcPr>
          <w:p w14:paraId="01640166" w14:textId="30079C50" w:rsidR="00E50166" w:rsidRPr="00A63FAD" w:rsidRDefault="00E50166" w:rsidP="00DE78A6">
            <w:pPr>
              <w:jc w:val="center"/>
              <w:rPr>
                <w:rFonts w:ascii="Tahoma" w:hAnsi="Tahoma" w:cs="Tahoma"/>
                <w:b/>
              </w:rPr>
            </w:pPr>
            <w:r w:rsidRPr="00A63FAD">
              <w:rPr>
                <w:rFonts w:ascii="Tahoma" w:hAnsi="Tahoma" w:cs="Tahoma"/>
                <w:b/>
              </w:rPr>
              <w:t>Acromegaly group</w:t>
            </w:r>
            <w:r w:rsidR="00824ECD">
              <w:rPr>
                <w:rFonts w:ascii="Tahoma" w:hAnsi="Tahoma" w:cs="Tahoma"/>
                <w:b/>
                <w:vertAlign w:val="superscript"/>
              </w:rPr>
              <w:t>b</w:t>
            </w:r>
          </w:p>
          <w:p w14:paraId="74964C44" w14:textId="77777777" w:rsidR="00E50166" w:rsidRPr="0089292B" w:rsidRDefault="00E50166" w:rsidP="00DE78A6">
            <w:pPr>
              <w:jc w:val="center"/>
              <w:rPr>
                <w:rFonts w:ascii="Tahoma" w:hAnsi="Tahoma" w:cs="Tahoma"/>
              </w:rPr>
            </w:pPr>
            <w:r w:rsidRPr="00A63FAD">
              <w:rPr>
                <w:rFonts w:ascii="Tahoma" w:hAnsi="Tahoma" w:cs="Tahoma"/>
                <w:b/>
              </w:rPr>
              <w:t>(n=</w:t>
            </w:r>
            <w:r>
              <w:rPr>
                <w:rFonts w:ascii="Tahoma" w:hAnsi="Tahoma" w:cs="Tahoma"/>
                <w:b/>
              </w:rPr>
              <w:t>6</w:t>
            </w:r>
            <w:r w:rsidRPr="00A63FAD">
              <w:rPr>
                <w:rFonts w:ascii="Tahoma" w:hAnsi="Tahoma" w:cs="Tahoma"/>
                <w:b/>
              </w:rPr>
              <w:t>)</w:t>
            </w:r>
          </w:p>
        </w:tc>
        <w:tc>
          <w:tcPr>
            <w:tcW w:w="1559" w:type="dxa"/>
          </w:tcPr>
          <w:p w14:paraId="44F8BEF8" w14:textId="4655C595" w:rsidR="00E50166" w:rsidRPr="00B97CC4" w:rsidRDefault="00E50166" w:rsidP="00DE78A6">
            <w:pPr>
              <w:jc w:val="center"/>
              <w:rPr>
                <w:rFonts w:ascii="Tahoma" w:hAnsi="Tahoma" w:cs="Tahoma"/>
                <w:b/>
                <w:vertAlign w:val="superscript"/>
              </w:rPr>
            </w:pPr>
            <w:r w:rsidRPr="00B97CC4">
              <w:rPr>
                <w:rFonts w:ascii="Tahoma" w:hAnsi="Tahoma" w:cs="Tahoma"/>
                <w:b/>
              </w:rPr>
              <w:t>Caregivers</w:t>
            </w:r>
            <w:r w:rsidR="00824ECD">
              <w:rPr>
                <w:rFonts w:ascii="Tahoma" w:hAnsi="Tahoma" w:cs="Tahoma"/>
                <w:b/>
                <w:vertAlign w:val="superscript"/>
              </w:rPr>
              <w:t>c</w:t>
            </w:r>
          </w:p>
          <w:p w14:paraId="15C315A0" w14:textId="77777777" w:rsidR="00E50166" w:rsidRDefault="00E50166" w:rsidP="00DE78A6">
            <w:pPr>
              <w:jc w:val="center"/>
              <w:rPr>
                <w:rFonts w:ascii="Tahoma" w:hAnsi="Tahoma" w:cs="Tahoma"/>
                <w:b/>
              </w:rPr>
            </w:pPr>
          </w:p>
          <w:p w14:paraId="78215351" w14:textId="77777777" w:rsidR="00E50166" w:rsidRPr="00B97CC4" w:rsidRDefault="00E50166" w:rsidP="00DE78A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(n=7)</w:t>
            </w:r>
          </w:p>
        </w:tc>
      </w:tr>
      <w:tr w:rsidR="00E50166" w:rsidRPr="00F30751" w14:paraId="7C942577" w14:textId="77777777" w:rsidTr="00DE78A6">
        <w:trPr>
          <w:trHeight w:val="828"/>
        </w:trPr>
        <w:tc>
          <w:tcPr>
            <w:tcW w:w="3114" w:type="dxa"/>
          </w:tcPr>
          <w:p w14:paraId="093D04FA" w14:textId="77777777" w:rsidR="00E50166" w:rsidRPr="00F825A6" w:rsidRDefault="00E50166" w:rsidP="00B97CC4">
            <w:pPr>
              <w:rPr>
                <w:rFonts w:ascii="Tahoma" w:hAnsi="Tahoma" w:cs="Tahoma"/>
                <w:b/>
              </w:rPr>
            </w:pPr>
            <w:r w:rsidRPr="00F825A6">
              <w:rPr>
                <w:rFonts w:ascii="Tahoma" w:hAnsi="Tahoma" w:cs="Tahoma"/>
                <w:b/>
              </w:rPr>
              <w:t>Gender</w:t>
            </w:r>
          </w:p>
          <w:p w14:paraId="04F4B142" w14:textId="77777777" w:rsidR="00E50166" w:rsidRPr="00F825A6" w:rsidRDefault="00E50166" w:rsidP="00B97CC4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 xml:space="preserve"> Male</w:t>
            </w:r>
          </w:p>
          <w:p w14:paraId="3A40DA90" w14:textId="77777777" w:rsidR="00E50166" w:rsidRPr="00B97CC4" w:rsidRDefault="00E50166" w:rsidP="00B97CC4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 xml:space="preserve"> Female</w:t>
            </w:r>
          </w:p>
        </w:tc>
        <w:tc>
          <w:tcPr>
            <w:tcW w:w="1701" w:type="dxa"/>
          </w:tcPr>
          <w:p w14:paraId="650D98E2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55AEF662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  <w:p w14:paraId="342EF71A" w14:textId="77777777" w:rsidR="00E50166" w:rsidRPr="00F30751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1701" w:type="dxa"/>
          </w:tcPr>
          <w:p w14:paraId="08CA70B2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595224BE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  <w:p w14:paraId="3F588330" w14:textId="77777777" w:rsidR="00E50166" w:rsidRPr="00F30751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1559" w:type="dxa"/>
          </w:tcPr>
          <w:p w14:paraId="41AD8D12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3A09D411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  <w:p w14:paraId="26195290" w14:textId="77777777" w:rsidR="00E50166" w:rsidRPr="0089292B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559" w:type="dxa"/>
          </w:tcPr>
          <w:p w14:paraId="3481359B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5BF2463C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  <w:p w14:paraId="787D5E36" w14:textId="77777777" w:rsidR="00E50166" w:rsidRPr="00F30751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</w:tr>
      <w:tr w:rsidR="00E50166" w:rsidRPr="00F30751" w14:paraId="3E1355FC" w14:textId="77777777" w:rsidTr="00DE78A6">
        <w:trPr>
          <w:trHeight w:val="828"/>
        </w:trPr>
        <w:tc>
          <w:tcPr>
            <w:tcW w:w="3114" w:type="dxa"/>
          </w:tcPr>
          <w:p w14:paraId="5A6E3D24" w14:textId="77777777" w:rsidR="00E50166" w:rsidRPr="00F825A6" w:rsidRDefault="00E50166" w:rsidP="00B97CC4">
            <w:pPr>
              <w:rPr>
                <w:rFonts w:ascii="Tahoma" w:hAnsi="Tahoma" w:cs="Tahoma"/>
                <w:b/>
              </w:rPr>
            </w:pPr>
            <w:r w:rsidRPr="00F825A6">
              <w:rPr>
                <w:rFonts w:ascii="Tahoma" w:hAnsi="Tahoma" w:cs="Tahoma"/>
                <w:b/>
              </w:rPr>
              <w:t xml:space="preserve">Age </w:t>
            </w:r>
          </w:p>
          <w:p w14:paraId="522C721B" w14:textId="77777777" w:rsidR="00E50166" w:rsidRPr="00F825A6" w:rsidRDefault="00E50166" w:rsidP="00B97CC4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 xml:space="preserve"> 18–34</w:t>
            </w:r>
          </w:p>
          <w:p w14:paraId="0E226275" w14:textId="77777777" w:rsidR="00E50166" w:rsidRPr="00F825A6" w:rsidRDefault="00E50166" w:rsidP="00B97CC4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 xml:space="preserve"> 35–60</w:t>
            </w:r>
          </w:p>
          <w:p w14:paraId="5827E484" w14:textId="77777777" w:rsidR="00E50166" w:rsidRPr="00B97CC4" w:rsidRDefault="00E50166" w:rsidP="00B97CC4">
            <w:pPr>
              <w:rPr>
                <w:rFonts w:ascii="Tahoma" w:hAnsi="Tahoma" w:cs="Tahoma"/>
              </w:rPr>
            </w:pPr>
            <w:r w:rsidRPr="00F825A6">
              <w:rPr>
                <w:rFonts w:ascii="Tahoma" w:hAnsi="Tahoma" w:cs="Tahoma"/>
              </w:rPr>
              <w:t xml:space="preserve"> 60+ </w:t>
            </w:r>
          </w:p>
        </w:tc>
        <w:tc>
          <w:tcPr>
            <w:tcW w:w="1701" w:type="dxa"/>
          </w:tcPr>
          <w:p w14:paraId="0D7676C5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14B71CBD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  <w:p w14:paraId="4FD648D7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  <w:p w14:paraId="6AB53333" w14:textId="77777777" w:rsidR="00E50166" w:rsidRPr="00F30751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701" w:type="dxa"/>
          </w:tcPr>
          <w:p w14:paraId="447A163A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1AB37BB9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  <w:p w14:paraId="729E3B13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  <w:p w14:paraId="3B4D440F" w14:textId="77777777" w:rsidR="00E50166" w:rsidRPr="00F30751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</w:tcPr>
          <w:p w14:paraId="1E38CC8B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040BA2DA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  <w:p w14:paraId="4D733B11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  <w:p w14:paraId="58ADEC04" w14:textId="77777777" w:rsidR="00E50166" w:rsidRPr="0089292B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559" w:type="dxa"/>
          </w:tcPr>
          <w:p w14:paraId="2344446D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0D01BD74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  <w:p w14:paraId="16CDB2EE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  <w:p w14:paraId="6C56193E" w14:textId="77777777" w:rsidR="00E50166" w:rsidRPr="00F30751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E50166" w:rsidRPr="00F30751" w14:paraId="2B8B8F9E" w14:textId="77777777" w:rsidTr="00DE78A6">
        <w:trPr>
          <w:trHeight w:val="828"/>
        </w:trPr>
        <w:tc>
          <w:tcPr>
            <w:tcW w:w="3114" w:type="dxa"/>
          </w:tcPr>
          <w:p w14:paraId="06D68522" w14:textId="77777777" w:rsidR="00E50166" w:rsidRDefault="00E50166" w:rsidP="00B97CC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Handedness</w:t>
            </w:r>
          </w:p>
          <w:p w14:paraId="6EBE21FF" w14:textId="77777777" w:rsidR="00E50166" w:rsidRDefault="00E50166" w:rsidP="00B97CC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</w:rPr>
              <w:t>Right</w:t>
            </w:r>
          </w:p>
          <w:p w14:paraId="0F2B19C4" w14:textId="77777777" w:rsidR="00E50166" w:rsidRPr="00B97CC4" w:rsidRDefault="00E50166" w:rsidP="00B97CC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Left/ambidextrous</w:t>
            </w:r>
          </w:p>
        </w:tc>
        <w:tc>
          <w:tcPr>
            <w:tcW w:w="1701" w:type="dxa"/>
          </w:tcPr>
          <w:p w14:paraId="03883DDD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1CB9E99B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  <w:p w14:paraId="23439A21" w14:textId="77777777" w:rsidR="00E50166" w:rsidRPr="00F30751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701" w:type="dxa"/>
          </w:tcPr>
          <w:p w14:paraId="737CAE04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112CBAFA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  <w:p w14:paraId="7C0DD578" w14:textId="77777777" w:rsidR="00E50166" w:rsidRPr="00F30751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</w:tcPr>
          <w:p w14:paraId="39C355D4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15C07BF6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  <w:p w14:paraId="14604CF5" w14:textId="77777777" w:rsidR="00E50166" w:rsidRPr="0089292B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559" w:type="dxa"/>
          </w:tcPr>
          <w:p w14:paraId="4D751C82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20D38856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  <w:p w14:paraId="6E220E4D" w14:textId="77777777" w:rsidR="00E50166" w:rsidRPr="00F30751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E50166" w:rsidRPr="00F30751" w14:paraId="2129DBD4" w14:textId="77777777" w:rsidTr="00DE78A6">
        <w:trPr>
          <w:trHeight w:val="828"/>
        </w:trPr>
        <w:tc>
          <w:tcPr>
            <w:tcW w:w="3114" w:type="dxa"/>
          </w:tcPr>
          <w:p w14:paraId="24116CC1" w14:textId="078C1C3E" w:rsidR="00E50166" w:rsidRDefault="00E50166" w:rsidP="00B97CC4">
            <w:pPr>
              <w:rPr>
                <w:rFonts w:ascii="Tahoma" w:hAnsi="Tahoma" w:cs="Tahoma"/>
                <w:b/>
                <w:vertAlign w:val="superscript"/>
              </w:rPr>
            </w:pPr>
            <w:r>
              <w:rPr>
                <w:rFonts w:ascii="Tahoma" w:hAnsi="Tahoma" w:cs="Tahoma"/>
                <w:b/>
              </w:rPr>
              <w:t>Hand size</w:t>
            </w:r>
            <w:r w:rsidR="00B17B32">
              <w:rPr>
                <w:rFonts w:ascii="Tahoma" w:hAnsi="Tahoma" w:cs="Tahoma"/>
                <w:b/>
                <w:vertAlign w:val="superscript"/>
              </w:rPr>
              <w:t>d</w:t>
            </w:r>
          </w:p>
          <w:p w14:paraId="4B85DF1C" w14:textId="77777777" w:rsidR="00E50166" w:rsidRPr="00B97CC4" w:rsidRDefault="00E50166" w:rsidP="00B97CC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vertAlign w:val="superscript"/>
              </w:rPr>
              <w:t xml:space="preserve"> </w:t>
            </w:r>
            <w:r w:rsidRPr="00B97CC4">
              <w:rPr>
                <w:rFonts w:ascii="Tahoma" w:hAnsi="Tahoma" w:cs="Tahoma"/>
              </w:rPr>
              <w:t>Very small</w:t>
            </w:r>
          </w:p>
          <w:p w14:paraId="69CD1B72" w14:textId="77777777" w:rsidR="00E50166" w:rsidRPr="00B97CC4" w:rsidRDefault="00E50166" w:rsidP="00B97CC4">
            <w:pPr>
              <w:rPr>
                <w:rFonts w:ascii="Tahoma" w:hAnsi="Tahoma" w:cs="Tahoma"/>
              </w:rPr>
            </w:pPr>
            <w:r w:rsidRPr="00B97CC4">
              <w:rPr>
                <w:rFonts w:ascii="Tahoma" w:hAnsi="Tahoma" w:cs="Tahoma"/>
              </w:rPr>
              <w:t xml:space="preserve"> Small</w:t>
            </w:r>
          </w:p>
          <w:p w14:paraId="7CA2E24A" w14:textId="77777777" w:rsidR="00E50166" w:rsidRPr="00B97CC4" w:rsidRDefault="00E50166" w:rsidP="00B97CC4">
            <w:pPr>
              <w:rPr>
                <w:rFonts w:ascii="Tahoma" w:hAnsi="Tahoma" w:cs="Tahoma"/>
              </w:rPr>
            </w:pPr>
            <w:r w:rsidRPr="00B97CC4">
              <w:rPr>
                <w:rFonts w:ascii="Tahoma" w:hAnsi="Tahoma" w:cs="Tahoma"/>
              </w:rPr>
              <w:t xml:space="preserve"> Average</w:t>
            </w:r>
          </w:p>
          <w:p w14:paraId="0FD03715" w14:textId="77777777" w:rsidR="00E50166" w:rsidRPr="00B97CC4" w:rsidRDefault="00E50166" w:rsidP="00B97CC4">
            <w:pPr>
              <w:rPr>
                <w:rFonts w:ascii="Tahoma" w:hAnsi="Tahoma" w:cs="Tahoma"/>
              </w:rPr>
            </w:pPr>
            <w:r w:rsidRPr="00B97CC4">
              <w:rPr>
                <w:rFonts w:ascii="Tahoma" w:hAnsi="Tahoma" w:cs="Tahoma"/>
              </w:rPr>
              <w:t xml:space="preserve"> Large</w:t>
            </w:r>
          </w:p>
          <w:p w14:paraId="41DDE065" w14:textId="77777777" w:rsidR="00E50166" w:rsidRPr="00F64340" w:rsidRDefault="00E50166" w:rsidP="00B97CC4">
            <w:pPr>
              <w:rPr>
                <w:rFonts w:ascii="Tahoma" w:hAnsi="Tahoma" w:cs="Tahoma"/>
                <w:b/>
              </w:rPr>
            </w:pPr>
            <w:r w:rsidRPr="00B97CC4">
              <w:rPr>
                <w:rFonts w:ascii="Tahoma" w:hAnsi="Tahoma" w:cs="Tahoma"/>
              </w:rPr>
              <w:t xml:space="preserve"> Very large</w:t>
            </w:r>
          </w:p>
        </w:tc>
        <w:tc>
          <w:tcPr>
            <w:tcW w:w="1701" w:type="dxa"/>
          </w:tcPr>
          <w:p w14:paraId="77F64C45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3ED8DB24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  <w:p w14:paraId="205BD975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  <w:p w14:paraId="7EB22E20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  <w:p w14:paraId="14A06C8D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  <w:p w14:paraId="6971187D" w14:textId="77777777" w:rsidR="00E50166" w:rsidRPr="00F30751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1701" w:type="dxa"/>
          </w:tcPr>
          <w:p w14:paraId="32C56740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5A16D50B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  <w:p w14:paraId="38F7FC2F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  <w:p w14:paraId="1C927436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  <w:p w14:paraId="39810CFD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  <w:p w14:paraId="26DC29CB" w14:textId="77777777" w:rsidR="00E50166" w:rsidRPr="00F30751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</w:tcPr>
          <w:p w14:paraId="673C0917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0535A7FA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  <w:p w14:paraId="7679D585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  <w:p w14:paraId="3B0135E5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  <w:p w14:paraId="387D5F4B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  <w:p w14:paraId="3CBD9690" w14:textId="77777777" w:rsidR="00E50166" w:rsidRPr="0089292B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1559" w:type="dxa"/>
          </w:tcPr>
          <w:p w14:paraId="5045F5BE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</w:p>
          <w:p w14:paraId="26F1554A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  <w:p w14:paraId="1361B481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  <w:p w14:paraId="26566A51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  <w:p w14:paraId="5C397AC5" w14:textId="77777777" w:rsidR="00E50166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  <w:p w14:paraId="2427AD23" w14:textId="77777777" w:rsidR="00E50166" w:rsidRPr="00F30751" w:rsidRDefault="00E50166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  <w:tr w:rsidR="00210855" w:rsidRPr="00F30751" w14:paraId="51A1F525" w14:textId="77777777" w:rsidTr="00DE78A6">
        <w:trPr>
          <w:trHeight w:val="463"/>
        </w:trPr>
        <w:tc>
          <w:tcPr>
            <w:tcW w:w="3114" w:type="dxa"/>
          </w:tcPr>
          <w:p w14:paraId="5DE30BC3" w14:textId="77777777" w:rsidR="00210855" w:rsidRDefault="00210855" w:rsidP="0021085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Previous injection experience </w:t>
            </w:r>
          </w:p>
        </w:tc>
        <w:tc>
          <w:tcPr>
            <w:tcW w:w="1701" w:type="dxa"/>
          </w:tcPr>
          <w:p w14:paraId="6A471712" w14:textId="77777777" w:rsidR="00210855" w:rsidRDefault="00983B33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1701" w:type="dxa"/>
          </w:tcPr>
          <w:p w14:paraId="5A4EAC9E" w14:textId="43768387" w:rsidR="00210855" w:rsidRDefault="00175319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1559" w:type="dxa"/>
          </w:tcPr>
          <w:p w14:paraId="36735252" w14:textId="111D23BA" w:rsidR="00210855" w:rsidRDefault="00175319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1559" w:type="dxa"/>
          </w:tcPr>
          <w:p w14:paraId="405D2D5C" w14:textId="1094662B" w:rsidR="00210855" w:rsidRDefault="00175319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</w:tr>
      <w:tr w:rsidR="00210855" w:rsidRPr="00F30751" w14:paraId="5B5A292F" w14:textId="77777777" w:rsidTr="00DE78A6">
        <w:trPr>
          <w:trHeight w:val="617"/>
        </w:trPr>
        <w:tc>
          <w:tcPr>
            <w:tcW w:w="3114" w:type="dxa"/>
          </w:tcPr>
          <w:p w14:paraId="4D465FC3" w14:textId="667ACCF4" w:rsidR="00210855" w:rsidRDefault="00210855" w:rsidP="0021085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Previous e</w:t>
            </w:r>
            <w:r w:rsidRPr="00210855">
              <w:rPr>
                <w:rFonts w:ascii="Tahoma" w:hAnsi="Tahoma" w:cs="Tahoma"/>
                <w:b/>
              </w:rPr>
              <w:t>xperience</w:t>
            </w:r>
            <w:r>
              <w:rPr>
                <w:rFonts w:ascii="Tahoma" w:hAnsi="Tahoma" w:cs="Tahoma"/>
                <w:b/>
              </w:rPr>
              <w:t xml:space="preserve"> with lanreotide autogel/depot</w:t>
            </w:r>
            <w:r w:rsidR="00B17B32">
              <w:rPr>
                <w:rFonts w:ascii="Tahoma" w:hAnsi="Tahoma" w:cs="Tahoma"/>
                <w:b/>
                <w:vertAlign w:val="superscript"/>
              </w:rPr>
              <w:t>e</w:t>
            </w:r>
          </w:p>
        </w:tc>
        <w:tc>
          <w:tcPr>
            <w:tcW w:w="1701" w:type="dxa"/>
          </w:tcPr>
          <w:p w14:paraId="1FD49515" w14:textId="77777777" w:rsidR="00210855" w:rsidRDefault="00983B33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1701" w:type="dxa"/>
          </w:tcPr>
          <w:p w14:paraId="4CD4C8CD" w14:textId="5C73D84B" w:rsidR="00210855" w:rsidRDefault="00175319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  <w:r w:rsidR="00210855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</w:tcPr>
          <w:p w14:paraId="1A2837EB" w14:textId="77777777" w:rsidR="00210855" w:rsidRDefault="00210855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</w:tcPr>
          <w:p w14:paraId="13F5E4E0" w14:textId="77777777" w:rsidR="00210855" w:rsidRDefault="00210855" w:rsidP="00DE78A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</w:tbl>
    <w:p w14:paraId="48872E34" w14:textId="0415F54B" w:rsidR="00E50166" w:rsidRPr="0028675E" w:rsidRDefault="00824ECD" w:rsidP="00E50166">
      <w:pPr>
        <w:rPr>
          <w:rFonts w:ascii="Tahoma" w:hAnsi="Tahoma" w:cs="Tahoma"/>
          <w:color w:val="1A1A1A"/>
        </w:rPr>
      </w:pPr>
      <w:r>
        <w:rPr>
          <w:rFonts w:ascii="Tahoma" w:hAnsi="Tahoma" w:cs="Tahoma"/>
          <w:color w:val="1A1A1A"/>
          <w:vertAlign w:val="superscript"/>
        </w:rPr>
        <w:t>a</w:t>
      </w:r>
      <w:r>
        <w:rPr>
          <w:rFonts w:ascii="Tahoma" w:hAnsi="Tahoma" w:cs="Tahoma"/>
          <w:color w:val="1A1A1A"/>
        </w:rPr>
        <w:t>Representative patients with GEP-NETs (n=5</w:t>
      </w:r>
      <w:r w:rsidRPr="00F30751">
        <w:rPr>
          <w:rFonts w:ascii="Tahoma" w:hAnsi="Tahoma" w:cs="Tahoma"/>
          <w:color w:val="1A1A1A"/>
        </w:rPr>
        <w:t>)</w:t>
      </w:r>
      <w:r>
        <w:rPr>
          <w:rFonts w:ascii="Tahoma" w:hAnsi="Tahoma" w:cs="Tahoma"/>
          <w:color w:val="1A1A1A"/>
        </w:rPr>
        <w:t>.</w:t>
      </w:r>
      <w:r w:rsidRPr="00F30751">
        <w:rPr>
          <w:rFonts w:ascii="Tahoma" w:hAnsi="Tahoma" w:cs="Tahoma"/>
          <w:color w:val="1A1A1A"/>
        </w:rPr>
        <w:t xml:space="preserve"> </w:t>
      </w:r>
      <w:r>
        <w:rPr>
          <w:rFonts w:ascii="Tahoma" w:hAnsi="Tahoma" w:cs="Tahoma"/>
          <w:color w:val="1A1A1A"/>
          <w:vertAlign w:val="superscript"/>
        </w:rPr>
        <w:t>b</w:t>
      </w:r>
      <w:r>
        <w:rPr>
          <w:rFonts w:ascii="Tahoma" w:hAnsi="Tahoma" w:cs="Tahoma"/>
          <w:color w:val="1A1A1A"/>
        </w:rPr>
        <w:t>Includes patients with acromegaly (n=2) and representative patients with acromegaly (n=4</w:t>
      </w:r>
      <w:r w:rsidRPr="00F30751">
        <w:rPr>
          <w:rFonts w:ascii="Tahoma" w:hAnsi="Tahoma" w:cs="Tahoma"/>
          <w:color w:val="1A1A1A"/>
        </w:rPr>
        <w:t>)</w:t>
      </w:r>
      <w:r w:rsidR="00B17B32">
        <w:rPr>
          <w:rFonts w:ascii="Tahoma" w:hAnsi="Tahoma" w:cs="Tahoma"/>
          <w:color w:val="1A1A1A"/>
        </w:rPr>
        <w:t>.</w:t>
      </w:r>
      <w:r>
        <w:rPr>
          <w:rFonts w:ascii="Tahoma" w:hAnsi="Tahoma" w:cs="Tahoma"/>
          <w:color w:val="1A1A1A"/>
        </w:rPr>
        <w:t xml:space="preserve"> </w:t>
      </w:r>
      <w:r>
        <w:rPr>
          <w:rFonts w:ascii="Tahoma" w:hAnsi="Tahoma" w:cs="Tahoma"/>
          <w:color w:val="1A1A1A"/>
          <w:vertAlign w:val="superscript"/>
        </w:rPr>
        <w:t>c</w:t>
      </w:r>
      <w:r>
        <w:rPr>
          <w:rFonts w:ascii="Tahoma" w:hAnsi="Tahoma" w:cs="Tahoma"/>
          <w:color w:val="1A1A1A"/>
        </w:rPr>
        <w:t>Includes actual caregivers (n=3) and representative caregivers (n=4).</w:t>
      </w:r>
      <w:r w:rsidR="00B17B32">
        <w:rPr>
          <w:rFonts w:ascii="Tahoma" w:hAnsi="Tahoma" w:cs="Tahoma"/>
          <w:color w:val="1A1A1A"/>
        </w:rPr>
        <w:t xml:space="preserve"> </w:t>
      </w:r>
      <w:r w:rsidR="00B17B32">
        <w:rPr>
          <w:rFonts w:ascii="Tahoma" w:hAnsi="Tahoma" w:cs="Tahoma"/>
          <w:color w:val="1A1A1A"/>
          <w:vertAlign w:val="superscript"/>
        </w:rPr>
        <w:t>d</w:t>
      </w:r>
      <w:r w:rsidR="009175B0" w:rsidRPr="006F6EB8">
        <w:rPr>
          <w:rFonts w:ascii="Tahoma" w:hAnsi="Tahoma" w:cs="Tahoma"/>
          <w:color w:val="1A1A1A"/>
        </w:rPr>
        <w:t xml:space="preserve">Participants subjectively provided hand size.              </w:t>
      </w:r>
      <w:r w:rsidR="00B17B32">
        <w:rPr>
          <w:rFonts w:ascii="Tahoma" w:eastAsia="Verdana" w:hAnsi="Tahoma" w:cs="Tahoma"/>
          <w:b/>
          <w:bCs/>
          <w:color w:val="404040"/>
          <w:kern w:val="24"/>
          <w:vertAlign w:val="superscript"/>
        </w:rPr>
        <w:t>e</w:t>
      </w:r>
      <w:r w:rsidR="00E50166" w:rsidRPr="00F30751">
        <w:rPr>
          <w:rFonts w:ascii="Tahoma" w:hAnsi="Tahoma" w:cs="Tahoma"/>
          <w:color w:val="1A1A1A"/>
        </w:rPr>
        <w:t xml:space="preserve">Participants were asked: </w:t>
      </w:r>
      <w:r w:rsidR="00E50166">
        <w:rPr>
          <w:rFonts w:ascii="Tahoma" w:hAnsi="Tahoma" w:cs="Tahoma"/>
          <w:color w:val="1A1A1A"/>
        </w:rPr>
        <w:t>h</w:t>
      </w:r>
      <w:r w:rsidR="00E50166" w:rsidRPr="00F30751">
        <w:rPr>
          <w:rFonts w:ascii="Tahoma" w:hAnsi="Tahoma" w:cs="Tahoma"/>
          <w:color w:val="1A1A1A"/>
        </w:rPr>
        <w:t>ave you ever used a product called Somatuline</w:t>
      </w:r>
      <w:r w:rsidR="00E50166" w:rsidRPr="00F30751">
        <w:rPr>
          <w:rFonts w:ascii="Tahoma" w:hAnsi="Tahoma" w:cs="Tahoma"/>
          <w:color w:val="1A1A1A"/>
          <w:vertAlign w:val="superscript"/>
        </w:rPr>
        <w:t>®</w:t>
      </w:r>
      <w:r w:rsidR="00E50166" w:rsidRPr="00F30751">
        <w:rPr>
          <w:rFonts w:ascii="Tahoma" w:hAnsi="Tahoma" w:cs="Tahoma"/>
          <w:color w:val="1A1A1A"/>
        </w:rPr>
        <w:t xml:space="preserve"> </w:t>
      </w:r>
      <w:r w:rsidR="00E50166" w:rsidRPr="00905FBD">
        <w:rPr>
          <w:rFonts w:ascii="Tahoma" w:hAnsi="Tahoma" w:cs="Tahoma"/>
          <w:color w:val="1A1A1A"/>
        </w:rPr>
        <w:t>autogel</w:t>
      </w:r>
      <w:r w:rsidR="00E50166" w:rsidRPr="00037829">
        <w:rPr>
          <w:rFonts w:ascii="Tahoma" w:hAnsi="Tahoma" w:cs="Tahoma"/>
          <w:color w:val="1A1A1A"/>
        </w:rPr>
        <w:t>/depot</w:t>
      </w:r>
      <w:r w:rsidR="00E50166" w:rsidRPr="00F825A6">
        <w:rPr>
          <w:rFonts w:ascii="Tahoma" w:hAnsi="Tahoma" w:cs="Tahoma"/>
          <w:color w:val="1A1A1A"/>
        </w:rPr>
        <w:t xml:space="preserve"> (lanreotide)? Have you ever used any other types of somatostatin therapies? If so, which one? </w:t>
      </w:r>
    </w:p>
    <w:p w14:paraId="05045411" w14:textId="18D979F9" w:rsidR="00E50166" w:rsidRPr="00F825A6" w:rsidRDefault="00E50166" w:rsidP="00E50166">
      <w:pPr>
        <w:rPr>
          <w:rFonts w:ascii="Tahoma" w:hAnsi="Tahoma" w:cs="Tahoma"/>
          <w:b/>
          <w:bCs/>
        </w:rPr>
      </w:pPr>
      <w:r w:rsidRPr="00F825A6">
        <w:rPr>
          <w:rFonts w:ascii="Tahoma" w:hAnsi="Tahoma" w:cs="Tahoma"/>
          <w:color w:val="1A1A1A"/>
        </w:rPr>
        <w:t>HCP, healthcare professional; GEP-NET, gastroenteropancreatic neuroendocrine tumours</w:t>
      </w:r>
      <w:r w:rsidR="00517DA3">
        <w:rPr>
          <w:rFonts w:ascii="Tahoma" w:hAnsi="Tahoma" w:cs="Tahoma"/>
          <w:color w:val="1A1A1A"/>
        </w:rPr>
        <w:t>.</w:t>
      </w:r>
      <w:r>
        <w:rPr>
          <w:rFonts w:ascii="Tahoma" w:hAnsi="Tahoma" w:cs="Tahoma"/>
          <w:color w:val="1A1A1A"/>
        </w:rPr>
        <w:t xml:space="preserve"> </w:t>
      </w:r>
    </w:p>
    <w:p w14:paraId="1219B51E" w14:textId="77777777" w:rsidR="00E50166" w:rsidRDefault="00E5016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7F46086D" w14:textId="633D977A" w:rsidR="00ED1053" w:rsidRDefault="00ED1053" w:rsidP="00ED1053">
      <w:pPr>
        <w:rPr>
          <w:rFonts w:ascii="Tahoma" w:hAnsi="Tahoma" w:cs="Tahoma"/>
          <w:bCs/>
        </w:rPr>
      </w:pPr>
      <w:r w:rsidRPr="00322795">
        <w:rPr>
          <w:rFonts w:ascii="Tahoma" w:hAnsi="Tahoma" w:cs="Tahoma"/>
          <w:b/>
          <w:bCs/>
        </w:rPr>
        <w:t>Supplementary Table S</w:t>
      </w:r>
      <w:r w:rsidR="009175B0">
        <w:rPr>
          <w:rFonts w:ascii="Tahoma" w:hAnsi="Tahoma" w:cs="Tahoma"/>
          <w:b/>
          <w:bCs/>
        </w:rPr>
        <w:t>5</w:t>
      </w:r>
      <w:r w:rsidRPr="00322795">
        <w:rPr>
          <w:rFonts w:ascii="Tahoma" w:hAnsi="Tahoma" w:cs="Tahoma"/>
          <w:b/>
          <w:bCs/>
        </w:rPr>
        <w:t>.</w:t>
      </w:r>
      <w:r>
        <w:rPr>
          <w:rFonts w:ascii="Tahoma" w:hAnsi="Tahoma" w:cs="Tahoma"/>
          <w:bCs/>
        </w:rPr>
        <w:t xml:space="preserve"> HCP misuses in critical tasks during the validation study</w:t>
      </w:r>
    </w:p>
    <w:tbl>
      <w:tblPr>
        <w:tblStyle w:val="TableGridLight"/>
        <w:tblW w:w="8359" w:type="dxa"/>
        <w:tblLook w:val="04A0" w:firstRow="1" w:lastRow="0" w:firstColumn="1" w:lastColumn="0" w:noHBand="0" w:noVBand="1"/>
      </w:tblPr>
      <w:tblGrid>
        <w:gridCol w:w="4390"/>
        <w:gridCol w:w="1984"/>
        <w:gridCol w:w="1985"/>
      </w:tblGrid>
      <w:tr w:rsidR="00ED1053" w:rsidRPr="00F825A6" w14:paraId="7E2E70A6" w14:textId="77777777" w:rsidTr="00AA7829">
        <w:tc>
          <w:tcPr>
            <w:tcW w:w="4390" w:type="dxa"/>
          </w:tcPr>
          <w:p w14:paraId="3CBE3735" w14:textId="77777777" w:rsidR="00ED1053" w:rsidRPr="00F825A6" w:rsidRDefault="00ED1053" w:rsidP="00AA782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Critical task key</w:t>
            </w:r>
          </w:p>
        </w:tc>
        <w:tc>
          <w:tcPr>
            <w:tcW w:w="1984" w:type="dxa"/>
          </w:tcPr>
          <w:p w14:paraId="6858BE99" w14:textId="77777777" w:rsidR="00ED1053" w:rsidRPr="00CB1AB3" w:rsidRDefault="00ED1053" w:rsidP="00AA7829">
            <w:pPr>
              <w:jc w:val="center"/>
              <w:rPr>
                <w:rFonts w:ascii="Tahoma" w:hAnsi="Tahoma" w:cs="Tahoma"/>
                <w:b/>
              </w:rPr>
            </w:pPr>
            <w:r w:rsidRPr="00CB1AB3">
              <w:rPr>
                <w:rFonts w:ascii="Tahoma" w:hAnsi="Tahoma" w:cs="Tahoma"/>
                <w:b/>
              </w:rPr>
              <w:t>Untrained HCPs (n=19)</w:t>
            </w:r>
          </w:p>
        </w:tc>
        <w:tc>
          <w:tcPr>
            <w:tcW w:w="1985" w:type="dxa"/>
          </w:tcPr>
          <w:p w14:paraId="2F94E553" w14:textId="77777777" w:rsidR="00ED1053" w:rsidRPr="00CB1AB3" w:rsidRDefault="00ED1053" w:rsidP="00AA7829">
            <w:pPr>
              <w:jc w:val="center"/>
              <w:rPr>
                <w:rFonts w:ascii="Tahoma" w:hAnsi="Tahoma" w:cs="Tahoma"/>
                <w:b/>
              </w:rPr>
            </w:pPr>
            <w:r w:rsidRPr="00CB1AB3">
              <w:rPr>
                <w:rFonts w:ascii="Tahoma" w:hAnsi="Tahoma" w:cs="Tahoma"/>
                <w:b/>
              </w:rPr>
              <w:t>Trained HCPs (n=16)</w:t>
            </w:r>
          </w:p>
        </w:tc>
      </w:tr>
      <w:tr w:rsidR="00ED1053" w:rsidRPr="00F825A6" w14:paraId="73CED124" w14:textId="77777777" w:rsidTr="00AA7829">
        <w:tc>
          <w:tcPr>
            <w:tcW w:w="4390" w:type="dxa"/>
          </w:tcPr>
          <w:p w14:paraId="56A485CB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FTT: f</w:t>
            </w:r>
            <w:r w:rsidRPr="00EE3947">
              <w:rPr>
                <w:rFonts w:ascii="Tahoma" w:hAnsi="Tahoma" w:cs="Tahoma"/>
                <w:bCs/>
              </w:rPr>
              <w:t>latten injection area</w:t>
            </w:r>
          </w:p>
        </w:tc>
        <w:tc>
          <w:tcPr>
            <w:tcW w:w="1984" w:type="dxa"/>
          </w:tcPr>
          <w:p w14:paraId="00AD8F65" w14:textId="77777777" w:rsidR="00ED1053" w:rsidRPr="00CB1AB3" w:rsidRDefault="00ED1053" w:rsidP="00AA7829">
            <w:pPr>
              <w:jc w:val="center"/>
              <w:rPr>
                <w:rFonts w:ascii="Tahoma" w:hAnsi="Tahoma" w:cs="Tahoma"/>
              </w:rPr>
            </w:pPr>
            <w:r w:rsidRPr="00CB1AB3">
              <w:rPr>
                <w:rFonts w:ascii="Tahoma" w:hAnsi="Tahoma" w:cs="Tahoma"/>
              </w:rPr>
              <w:sym w:font="Wingdings" w:char="F0FC"/>
            </w:r>
          </w:p>
        </w:tc>
        <w:tc>
          <w:tcPr>
            <w:tcW w:w="1985" w:type="dxa"/>
          </w:tcPr>
          <w:p w14:paraId="1D62D695" w14:textId="77777777" w:rsidR="00ED1053" w:rsidRPr="00CB1AB3" w:rsidRDefault="00ED1053" w:rsidP="00AA7829">
            <w:pPr>
              <w:jc w:val="center"/>
              <w:rPr>
                <w:rFonts w:ascii="Tahoma" w:hAnsi="Tahoma" w:cs="Tahoma"/>
                <w:bCs/>
              </w:rPr>
            </w:pPr>
            <w:r w:rsidRPr="00CB1AB3">
              <w:rPr>
                <w:rFonts w:ascii="Tahoma" w:hAnsi="Tahoma" w:cs="Tahoma"/>
              </w:rPr>
              <w:sym w:font="Wingdings" w:char="F0FC"/>
            </w:r>
          </w:p>
        </w:tc>
      </w:tr>
      <w:tr w:rsidR="00ED1053" w:rsidRPr="00F825A6" w14:paraId="54ABDA23" w14:textId="77777777" w:rsidTr="00AA7829">
        <w:tc>
          <w:tcPr>
            <w:tcW w:w="4390" w:type="dxa"/>
          </w:tcPr>
          <w:p w14:paraId="603A5490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GRY: i</w:t>
            </w:r>
            <w:r w:rsidRPr="00EE3947">
              <w:rPr>
                <w:rFonts w:ascii="Tahoma" w:hAnsi="Tahoma" w:cs="Tahoma"/>
              </w:rPr>
              <w:t xml:space="preserve">nspect the </w:t>
            </w:r>
            <w:r>
              <w:rPr>
                <w:rFonts w:ascii="Tahoma" w:hAnsi="Tahoma" w:cs="Tahoma"/>
              </w:rPr>
              <w:t>pre-filled syringe</w:t>
            </w:r>
            <w:r w:rsidRPr="00EE3947">
              <w:rPr>
                <w:rFonts w:ascii="Tahoma" w:hAnsi="Tahoma" w:cs="Tahoma"/>
              </w:rPr>
              <w:t xml:space="preserve"> visually for particulate matter</w:t>
            </w:r>
            <w:r>
              <w:rPr>
                <w:rFonts w:ascii="Tahoma" w:hAnsi="Tahoma" w:cs="Tahoma"/>
              </w:rPr>
              <w:t xml:space="preserve"> </w:t>
            </w:r>
            <w:r w:rsidRPr="00EE3947">
              <w:rPr>
                <w:rFonts w:ascii="Tahoma" w:hAnsi="Tahoma" w:cs="Tahoma"/>
              </w:rPr>
              <w:t>and discoloration</w:t>
            </w:r>
          </w:p>
        </w:tc>
        <w:tc>
          <w:tcPr>
            <w:tcW w:w="1984" w:type="dxa"/>
          </w:tcPr>
          <w:p w14:paraId="38CB11EC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sym w:font="Wingdings" w:char="F0FC"/>
            </w:r>
          </w:p>
        </w:tc>
        <w:tc>
          <w:tcPr>
            <w:tcW w:w="1985" w:type="dxa"/>
          </w:tcPr>
          <w:p w14:paraId="617B5D01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sym w:font="Wingdings" w:char="F0FC"/>
            </w:r>
          </w:p>
        </w:tc>
      </w:tr>
      <w:tr w:rsidR="00ED1053" w:rsidRPr="00F825A6" w14:paraId="59059F8B" w14:textId="77777777" w:rsidTr="00AA7829">
        <w:tc>
          <w:tcPr>
            <w:tcW w:w="4390" w:type="dxa"/>
          </w:tcPr>
          <w:p w14:paraId="5FDC4455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DDD: i</w:t>
            </w:r>
            <w:r w:rsidRPr="00EE3947">
              <w:rPr>
                <w:rFonts w:ascii="Tahoma" w:hAnsi="Tahoma" w:cs="Tahoma"/>
                <w:bCs/>
              </w:rPr>
              <w:t xml:space="preserve">f the </w:t>
            </w:r>
            <w:r>
              <w:rPr>
                <w:rFonts w:ascii="Tahoma" w:hAnsi="Tahoma" w:cs="Tahoma"/>
                <w:bCs/>
              </w:rPr>
              <w:t>prefilled syringe</w:t>
            </w:r>
            <w:r w:rsidRPr="00EE3947">
              <w:rPr>
                <w:rFonts w:ascii="Tahoma" w:hAnsi="Tahoma" w:cs="Tahoma"/>
                <w:bCs/>
              </w:rPr>
              <w:t xml:space="preserve"> is dropped or damaged</w:t>
            </w:r>
            <w:r>
              <w:rPr>
                <w:rFonts w:ascii="Tahoma" w:hAnsi="Tahoma" w:cs="Tahoma"/>
                <w:bCs/>
              </w:rPr>
              <w:t xml:space="preserve">, do not use or call </w:t>
            </w:r>
            <w:r w:rsidRPr="00EE3947">
              <w:rPr>
                <w:rFonts w:ascii="Tahoma" w:hAnsi="Tahoma" w:cs="Tahoma"/>
                <w:bCs/>
              </w:rPr>
              <w:t>I</w:t>
            </w:r>
            <w:r>
              <w:rPr>
                <w:rFonts w:ascii="Tahoma" w:hAnsi="Tahoma" w:cs="Tahoma"/>
                <w:bCs/>
              </w:rPr>
              <w:t>psen</w:t>
            </w:r>
            <w:r w:rsidRPr="00EE3947">
              <w:rPr>
                <w:rFonts w:ascii="Tahoma" w:hAnsi="Tahoma" w:cs="Tahoma"/>
                <w:bCs/>
              </w:rPr>
              <w:t xml:space="preserve"> Information Service</w:t>
            </w:r>
          </w:p>
        </w:tc>
        <w:tc>
          <w:tcPr>
            <w:tcW w:w="1984" w:type="dxa"/>
          </w:tcPr>
          <w:p w14:paraId="203665FE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sym w:font="Wingdings" w:char="F0FC"/>
            </w:r>
          </w:p>
        </w:tc>
        <w:tc>
          <w:tcPr>
            <w:tcW w:w="1985" w:type="dxa"/>
          </w:tcPr>
          <w:p w14:paraId="61F39770" w14:textId="77777777" w:rsidR="00ED1053" w:rsidRPr="00F825A6" w:rsidRDefault="00ED1053" w:rsidP="00AA7829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sym w:font="Wingdings" w:char="F0FC"/>
            </w:r>
          </w:p>
        </w:tc>
      </w:tr>
      <w:tr w:rsidR="00ED1053" w:rsidRPr="00F825A6" w14:paraId="60EF0C6F" w14:textId="77777777" w:rsidTr="00AA7829">
        <w:tc>
          <w:tcPr>
            <w:tcW w:w="4390" w:type="dxa"/>
          </w:tcPr>
          <w:p w14:paraId="47C67B00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IFU: s</w:t>
            </w:r>
            <w:r w:rsidRPr="00EE3947">
              <w:rPr>
                <w:rFonts w:ascii="Tahoma" w:hAnsi="Tahoma" w:cs="Tahoma"/>
              </w:rPr>
              <w:t>tore, locate and read IFU prior to use</w:t>
            </w:r>
          </w:p>
        </w:tc>
        <w:tc>
          <w:tcPr>
            <w:tcW w:w="1984" w:type="dxa"/>
          </w:tcPr>
          <w:p w14:paraId="2469913C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sym w:font="Wingdings" w:char="F0FC"/>
            </w:r>
          </w:p>
        </w:tc>
        <w:tc>
          <w:tcPr>
            <w:tcW w:w="1985" w:type="dxa"/>
          </w:tcPr>
          <w:p w14:paraId="00F5634C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</w:p>
        </w:tc>
      </w:tr>
      <w:tr w:rsidR="00ED1053" w:rsidRPr="00F825A6" w14:paraId="262C6FD0" w14:textId="77777777" w:rsidTr="00AA7829">
        <w:tc>
          <w:tcPr>
            <w:tcW w:w="4390" w:type="dxa"/>
          </w:tcPr>
          <w:p w14:paraId="4DBCF683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EXP: c</w:t>
            </w:r>
            <w:r w:rsidRPr="00EE3947">
              <w:rPr>
                <w:rFonts w:ascii="Tahoma" w:hAnsi="Tahoma" w:cs="Tahoma"/>
              </w:rPr>
              <w:t>heck expir</w:t>
            </w:r>
            <w:r>
              <w:rPr>
                <w:rFonts w:ascii="Tahoma" w:hAnsi="Tahoma" w:cs="Tahoma"/>
              </w:rPr>
              <w:t>y</w:t>
            </w:r>
            <w:r w:rsidRPr="00EE3947">
              <w:rPr>
                <w:rFonts w:ascii="Tahoma" w:hAnsi="Tahoma" w:cs="Tahoma"/>
              </w:rPr>
              <w:t xml:space="preserve"> date has not passed</w:t>
            </w:r>
          </w:p>
        </w:tc>
        <w:tc>
          <w:tcPr>
            <w:tcW w:w="1984" w:type="dxa"/>
          </w:tcPr>
          <w:p w14:paraId="6549CC04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sym w:font="Wingdings" w:char="F0FC"/>
            </w:r>
          </w:p>
        </w:tc>
        <w:tc>
          <w:tcPr>
            <w:tcW w:w="1985" w:type="dxa"/>
          </w:tcPr>
          <w:p w14:paraId="5B2499C8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</w:p>
        </w:tc>
      </w:tr>
      <w:tr w:rsidR="00ED1053" w:rsidRPr="00F825A6" w14:paraId="1F564858" w14:textId="77777777" w:rsidTr="00AA7829">
        <w:tc>
          <w:tcPr>
            <w:tcW w:w="4390" w:type="dxa"/>
          </w:tcPr>
          <w:p w14:paraId="11CA5675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IST: s</w:t>
            </w:r>
            <w:r w:rsidRPr="00EE3947">
              <w:rPr>
                <w:rFonts w:ascii="Tahoma" w:hAnsi="Tahoma" w:cs="Tahoma"/>
                <w:bCs/>
              </w:rPr>
              <w:t>elect injection site</w:t>
            </w:r>
          </w:p>
        </w:tc>
        <w:tc>
          <w:tcPr>
            <w:tcW w:w="1984" w:type="dxa"/>
          </w:tcPr>
          <w:p w14:paraId="1A637C74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sym w:font="Wingdings" w:char="F0FC"/>
            </w:r>
          </w:p>
        </w:tc>
        <w:tc>
          <w:tcPr>
            <w:tcW w:w="1985" w:type="dxa"/>
          </w:tcPr>
          <w:p w14:paraId="75AA3F96" w14:textId="77777777" w:rsidR="00ED1053" w:rsidRPr="00F825A6" w:rsidRDefault="00ED1053" w:rsidP="00AA7829">
            <w:pPr>
              <w:jc w:val="center"/>
              <w:rPr>
                <w:rFonts w:ascii="Tahoma" w:hAnsi="Tahoma" w:cs="Tahoma"/>
                <w:bCs/>
              </w:rPr>
            </w:pPr>
          </w:p>
        </w:tc>
      </w:tr>
      <w:tr w:rsidR="00ED1053" w:rsidRPr="00F825A6" w14:paraId="5A524742" w14:textId="77777777" w:rsidTr="00AA7829">
        <w:tc>
          <w:tcPr>
            <w:tcW w:w="4390" w:type="dxa"/>
          </w:tcPr>
          <w:p w14:paraId="4C220C58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DRP: do not drop/know not to use if dropped</w:t>
            </w:r>
          </w:p>
        </w:tc>
        <w:tc>
          <w:tcPr>
            <w:tcW w:w="1984" w:type="dxa"/>
          </w:tcPr>
          <w:p w14:paraId="51406489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sym w:font="Wingdings" w:char="F0FC"/>
            </w:r>
          </w:p>
        </w:tc>
        <w:tc>
          <w:tcPr>
            <w:tcW w:w="1985" w:type="dxa"/>
          </w:tcPr>
          <w:p w14:paraId="2E5DAA12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</w:p>
        </w:tc>
      </w:tr>
      <w:tr w:rsidR="00ED1053" w:rsidRPr="00F825A6" w14:paraId="19FF66EA" w14:textId="77777777" w:rsidTr="00AA7829">
        <w:tc>
          <w:tcPr>
            <w:tcW w:w="4390" w:type="dxa"/>
          </w:tcPr>
          <w:p w14:paraId="21849D33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REF: know </w:t>
            </w:r>
            <w:r w:rsidRPr="00EF4F6D">
              <w:rPr>
                <w:rFonts w:ascii="Tahoma" w:hAnsi="Tahoma" w:cs="Tahoma"/>
                <w:bCs/>
              </w:rPr>
              <w:t xml:space="preserve">to store </w:t>
            </w:r>
            <w:r>
              <w:rPr>
                <w:rFonts w:ascii="Tahoma" w:hAnsi="Tahoma" w:cs="Tahoma"/>
                <w:bCs/>
              </w:rPr>
              <w:t>p</w:t>
            </w:r>
            <w:r w:rsidRPr="00EF4F6D">
              <w:rPr>
                <w:rFonts w:ascii="Tahoma" w:hAnsi="Tahoma" w:cs="Tahoma"/>
                <w:bCs/>
              </w:rPr>
              <w:t>roduct in refrigerator</w:t>
            </w:r>
          </w:p>
        </w:tc>
        <w:tc>
          <w:tcPr>
            <w:tcW w:w="1984" w:type="dxa"/>
          </w:tcPr>
          <w:p w14:paraId="778F686B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sym w:font="Wingdings" w:char="F0FC"/>
            </w:r>
          </w:p>
        </w:tc>
        <w:tc>
          <w:tcPr>
            <w:tcW w:w="1985" w:type="dxa"/>
          </w:tcPr>
          <w:p w14:paraId="53A5C83B" w14:textId="77777777" w:rsidR="00ED1053" w:rsidRPr="00F825A6" w:rsidRDefault="00ED1053" w:rsidP="00AA7829">
            <w:pPr>
              <w:jc w:val="center"/>
              <w:rPr>
                <w:rFonts w:ascii="Tahoma" w:hAnsi="Tahoma" w:cs="Tahoma"/>
                <w:bCs/>
              </w:rPr>
            </w:pPr>
          </w:p>
        </w:tc>
      </w:tr>
      <w:tr w:rsidR="00ED1053" w:rsidRPr="00F825A6" w14:paraId="28D357E0" w14:textId="77777777" w:rsidTr="00AA7829">
        <w:tc>
          <w:tcPr>
            <w:tcW w:w="4390" w:type="dxa"/>
          </w:tcPr>
          <w:p w14:paraId="761BCC90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KTE: know to c</w:t>
            </w:r>
            <w:r w:rsidRPr="00EF4F6D">
              <w:rPr>
                <w:rFonts w:ascii="Tahoma" w:hAnsi="Tahoma" w:cs="Tahoma"/>
                <w:bCs/>
              </w:rPr>
              <w:t>heck date of the injection is as prescribed</w:t>
            </w:r>
          </w:p>
        </w:tc>
        <w:tc>
          <w:tcPr>
            <w:tcW w:w="1984" w:type="dxa"/>
          </w:tcPr>
          <w:p w14:paraId="23839AF0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sym w:font="Wingdings" w:char="F0FC"/>
            </w:r>
          </w:p>
        </w:tc>
        <w:tc>
          <w:tcPr>
            <w:tcW w:w="1985" w:type="dxa"/>
          </w:tcPr>
          <w:p w14:paraId="0ADBAEF3" w14:textId="77777777" w:rsidR="00ED1053" w:rsidRPr="00F825A6" w:rsidRDefault="00ED1053" w:rsidP="00AA7829">
            <w:pPr>
              <w:jc w:val="center"/>
              <w:rPr>
                <w:rFonts w:ascii="Tahoma" w:hAnsi="Tahoma" w:cs="Tahoma"/>
                <w:bCs/>
              </w:rPr>
            </w:pPr>
          </w:p>
        </w:tc>
      </w:tr>
      <w:tr w:rsidR="00ED1053" w:rsidRPr="00F825A6" w14:paraId="58BC9B8F" w14:textId="77777777" w:rsidTr="00AA7829">
        <w:tc>
          <w:tcPr>
            <w:tcW w:w="4390" w:type="dxa"/>
          </w:tcPr>
          <w:p w14:paraId="4EDEFDAC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HCP: know that the syringe should be used by a HCP only</w:t>
            </w:r>
            <w:r w:rsidRPr="00697303">
              <w:rPr>
                <w:rFonts w:ascii="Tahoma" w:hAnsi="Tahoma" w:cs="Tahoma"/>
                <w:vertAlign w:val="superscript"/>
              </w:rPr>
              <w:t>a</w:t>
            </w:r>
          </w:p>
        </w:tc>
        <w:tc>
          <w:tcPr>
            <w:tcW w:w="1984" w:type="dxa"/>
          </w:tcPr>
          <w:p w14:paraId="5BB68C65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sym w:font="Wingdings" w:char="F0FC"/>
            </w:r>
          </w:p>
        </w:tc>
        <w:tc>
          <w:tcPr>
            <w:tcW w:w="1985" w:type="dxa"/>
          </w:tcPr>
          <w:p w14:paraId="0534E187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</w:p>
        </w:tc>
      </w:tr>
      <w:tr w:rsidR="00ED1053" w:rsidRPr="00F825A6" w14:paraId="22ABA7B0" w14:textId="77777777" w:rsidTr="00AA7829">
        <w:tc>
          <w:tcPr>
            <w:tcW w:w="4390" w:type="dxa"/>
          </w:tcPr>
          <w:p w14:paraId="56A89A89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ALT: a</w:t>
            </w:r>
            <w:r w:rsidRPr="00EF4F6D">
              <w:rPr>
                <w:rFonts w:ascii="Tahoma" w:hAnsi="Tahoma" w:cs="Tahoma"/>
              </w:rPr>
              <w:t>lternate the injection site between right and</w:t>
            </w:r>
            <w:r>
              <w:rPr>
                <w:rFonts w:ascii="Tahoma" w:hAnsi="Tahoma" w:cs="Tahoma"/>
              </w:rPr>
              <w:t xml:space="preserve"> </w:t>
            </w:r>
            <w:r w:rsidRPr="00EF4F6D">
              <w:rPr>
                <w:rFonts w:ascii="Tahoma" w:hAnsi="Tahoma" w:cs="Tahoma"/>
              </w:rPr>
              <w:t xml:space="preserve">left side </w:t>
            </w:r>
            <w:r>
              <w:rPr>
                <w:rFonts w:ascii="Tahoma" w:hAnsi="Tahoma" w:cs="Tahoma"/>
              </w:rPr>
              <w:t>each time</w:t>
            </w:r>
          </w:p>
        </w:tc>
        <w:tc>
          <w:tcPr>
            <w:tcW w:w="1984" w:type="dxa"/>
          </w:tcPr>
          <w:p w14:paraId="1D3D4E97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sym w:font="Wingdings" w:char="F0FC"/>
            </w:r>
          </w:p>
        </w:tc>
        <w:tc>
          <w:tcPr>
            <w:tcW w:w="1985" w:type="dxa"/>
          </w:tcPr>
          <w:p w14:paraId="53FCC202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</w:p>
        </w:tc>
      </w:tr>
      <w:tr w:rsidR="00ED1053" w:rsidRPr="00F825A6" w14:paraId="645CA821" w14:textId="77777777" w:rsidTr="00AA7829">
        <w:tc>
          <w:tcPr>
            <w:tcW w:w="4390" w:type="dxa"/>
          </w:tcPr>
          <w:p w14:paraId="2E4CC010" w14:textId="77777777" w:rsidR="00ED1053" w:rsidRPr="00F825A6" w:rsidRDefault="00ED1053" w:rsidP="00AA7829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CLN: avoid a</w:t>
            </w:r>
            <w:r w:rsidRPr="00EF4F6D">
              <w:rPr>
                <w:rFonts w:ascii="Tahoma" w:hAnsi="Tahoma" w:cs="Tahoma"/>
                <w:bCs/>
              </w:rPr>
              <w:t>rea with moles, scar tissue, reddened skin, or</w:t>
            </w:r>
            <w:r>
              <w:rPr>
                <w:rFonts w:ascii="Tahoma" w:hAnsi="Tahoma" w:cs="Tahoma"/>
                <w:bCs/>
              </w:rPr>
              <w:t xml:space="preserve"> </w:t>
            </w:r>
            <w:r w:rsidRPr="00EF4F6D">
              <w:rPr>
                <w:rFonts w:ascii="Tahoma" w:hAnsi="Tahoma" w:cs="Tahoma"/>
                <w:bCs/>
              </w:rPr>
              <w:t>skin that feels bumpy</w:t>
            </w:r>
          </w:p>
        </w:tc>
        <w:tc>
          <w:tcPr>
            <w:tcW w:w="1984" w:type="dxa"/>
          </w:tcPr>
          <w:p w14:paraId="5170F755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sym w:font="Wingdings" w:char="F0FC"/>
            </w:r>
          </w:p>
        </w:tc>
        <w:tc>
          <w:tcPr>
            <w:tcW w:w="1985" w:type="dxa"/>
          </w:tcPr>
          <w:p w14:paraId="75CD69B1" w14:textId="77777777" w:rsidR="00ED1053" w:rsidRPr="00F825A6" w:rsidRDefault="00ED1053" w:rsidP="00AA7829">
            <w:pPr>
              <w:jc w:val="center"/>
              <w:rPr>
                <w:rFonts w:ascii="Tahoma" w:hAnsi="Tahoma" w:cs="Tahoma"/>
                <w:bCs/>
              </w:rPr>
            </w:pPr>
          </w:p>
        </w:tc>
      </w:tr>
      <w:tr w:rsidR="00ED1053" w:rsidRPr="00F825A6" w14:paraId="7DEFFED0" w14:textId="77777777" w:rsidTr="00AA7829">
        <w:tc>
          <w:tcPr>
            <w:tcW w:w="4390" w:type="dxa"/>
          </w:tcPr>
          <w:p w14:paraId="51AAEB81" w14:textId="77777777" w:rsidR="00ED1053" w:rsidRPr="00F825A6" w:rsidRDefault="00ED1053" w:rsidP="00AA782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GAZ: applies </w:t>
            </w:r>
            <w:r w:rsidRPr="00EF4F6D">
              <w:rPr>
                <w:rFonts w:ascii="Tahoma" w:hAnsi="Tahoma" w:cs="Tahoma"/>
              </w:rPr>
              <w:t>gauze pad</w:t>
            </w:r>
            <w:r>
              <w:rPr>
                <w:rFonts w:ascii="Tahoma" w:hAnsi="Tahoma" w:cs="Tahoma"/>
              </w:rPr>
              <w:t xml:space="preserve"> a</w:t>
            </w:r>
            <w:r w:rsidRPr="00EF4F6D">
              <w:rPr>
                <w:rFonts w:ascii="Tahoma" w:hAnsi="Tahoma" w:cs="Tahoma"/>
              </w:rPr>
              <w:t>fter injection</w:t>
            </w:r>
          </w:p>
        </w:tc>
        <w:tc>
          <w:tcPr>
            <w:tcW w:w="1984" w:type="dxa"/>
          </w:tcPr>
          <w:p w14:paraId="251994D3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sym w:font="Wingdings" w:char="F0FC"/>
            </w:r>
          </w:p>
        </w:tc>
        <w:tc>
          <w:tcPr>
            <w:tcW w:w="1985" w:type="dxa"/>
          </w:tcPr>
          <w:p w14:paraId="616F17C6" w14:textId="77777777" w:rsidR="00ED1053" w:rsidRPr="00F825A6" w:rsidRDefault="00ED1053" w:rsidP="00AA7829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7B0F6360" w14:textId="77777777" w:rsidR="00ED1053" w:rsidRPr="003D6FF6" w:rsidRDefault="00ED1053" w:rsidP="00ED1053">
      <w:pPr>
        <w:rPr>
          <w:rFonts w:ascii="Tahoma" w:hAnsi="Tahoma" w:cs="Tahoma"/>
          <w:szCs w:val="20"/>
        </w:rPr>
      </w:pPr>
      <w:r w:rsidRPr="00322795">
        <w:rPr>
          <w:rFonts w:ascii="Tahoma" w:hAnsi="Tahoma" w:cs="Tahoma"/>
          <w:bCs/>
          <w:szCs w:val="20"/>
          <w:vertAlign w:val="superscript"/>
        </w:rPr>
        <w:t>a</w:t>
      </w:r>
      <w:r w:rsidRPr="00322795">
        <w:rPr>
          <w:rFonts w:ascii="Tahoma" w:hAnsi="Tahoma" w:cs="Tahoma"/>
          <w:bCs/>
          <w:szCs w:val="20"/>
        </w:rPr>
        <w:t>USA only; in Europe, patients can self-inject</w:t>
      </w:r>
      <w:r>
        <w:rPr>
          <w:rFonts w:ascii="Tahoma" w:hAnsi="Tahoma" w:cs="Tahoma"/>
          <w:bCs/>
          <w:szCs w:val="20"/>
        </w:rPr>
        <w:t xml:space="preserve">. </w:t>
      </w:r>
      <w:r w:rsidRPr="00F825A6">
        <w:rPr>
          <w:rFonts w:ascii="Tahoma" w:hAnsi="Tahoma" w:cs="Tahoma"/>
          <w:color w:val="1A1A1A"/>
        </w:rPr>
        <w:t>HCP, healthcare professional</w:t>
      </w:r>
      <w:r>
        <w:rPr>
          <w:rFonts w:ascii="Tahoma" w:hAnsi="Tahoma" w:cs="Tahoma"/>
          <w:color w:val="1A1A1A"/>
        </w:rPr>
        <w:t>;</w:t>
      </w:r>
      <w:r w:rsidRPr="00F825A6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</w:rPr>
        <w:t xml:space="preserve">IFU, </w:t>
      </w:r>
      <w:r w:rsidRPr="00F825A6">
        <w:rPr>
          <w:rFonts w:ascii="Tahoma" w:hAnsi="Tahoma" w:cs="Tahoma"/>
        </w:rPr>
        <w:t>instructions for use</w:t>
      </w:r>
      <w:r>
        <w:rPr>
          <w:rFonts w:ascii="Tahoma" w:hAnsi="Tahoma" w:cs="Tahoma"/>
        </w:rPr>
        <w:t>.</w:t>
      </w:r>
      <w:r w:rsidRPr="003D6FF6">
        <w:rPr>
          <w:rFonts w:ascii="Tahoma" w:hAnsi="Tahoma" w:cs="Tahoma"/>
          <w:szCs w:val="20"/>
        </w:rPr>
        <w:fldChar w:fldCharType="begin"/>
      </w:r>
      <w:r w:rsidRPr="003D6FF6">
        <w:rPr>
          <w:rFonts w:ascii="Tahoma" w:hAnsi="Tahoma" w:cs="Tahoma"/>
          <w:szCs w:val="20"/>
        </w:rPr>
        <w:instrText xml:space="preserve"> ADDIN </w:instrText>
      </w:r>
      <w:r w:rsidRPr="003D6FF6">
        <w:rPr>
          <w:rFonts w:ascii="Tahoma" w:hAnsi="Tahoma" w:cs="Tahoma"/>
          <w:szCs w:val="20"/>
        </w:rPr>
        <w:fldChar w:fldCharType="end"/>
      </w:r>
    </w:p>
    <w:p w14:paraId="186456C9" w14:textId="77777777" w:rsidR="00E600C4" w:rsidRDefault="00E600C4"/>
    <w:sectPr w:rsidR="00E600C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FB008E" w16cid:durableId="212BEB12"/>
  <w16cid:commentId w16cid:paraId="08B7FA98" w16cid:durableId="212BEB13"/>
  <w16cid:commentId w16cid:paraId="2F41DD47" w16cid:durableId="212BEB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FA672" w14:textId="77777777" w:rsidR="00EB0807" w:rsidRDefault="00EB0807">
      <w:pPr>
        <w:spacing w:after="0" w:line="240" w:lineRule="auto"/>
      </w:pPr>
      <w:r>
        <w:separator/>
      </w:r>
    </w:p>
  </w:endnote>
  <w:endnote w:type="continuationSeparator" w:id="0">
    <w:p w14:paraId="2835DB94" w14:textId="77777777" w:rsidR="00EB0807" w:rsidRDefault="00EB0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541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2A16B0" w14:textId="5B3F6F70" w:rsidR="00907B4D" w:rsidRDefault="00ED10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78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B521FA" w14:textId="77777777" w:rsidR="00907B4D" w:rsidRDefault="00DE78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A5D99" w14:textId="77777777" w:rsidR="00EB0807" w:rsidRDefault="00EB0807">
      <w:pPr>
        <w:spacing w:after="0" w:line="240" w:lineRule="auto"/>
      </w:pPr>
      <w:r>
        <w:separator/>
      </w:r>
    </w:p>
  </w:footnote>
  <w:footnote w:type="continuationSeparator" w:id="0">
    <w:p w14:paraId="53610121" w14:textId="77777777" w:rsidR="00EB0807" w:rsidRDefault="00EB0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53"/>
    <w:rsid w:val="000014EC"/>
    <w:rsid w:val="00175319"/>
    <w:rsid w:val="001C7C77"/>
    <w:rsid w:val="00210855"/>
    <w:rsid w:val="002167CE"/>
    <w:rsid w:val="00517DA3"/>
    <w:rsid w:val="005E7FB2"/>
    <w:rsid w:val="006F6EB8"/>
    <w:rsid w:val="007A7007"/>
    <w:rsid w:val="00824ECD"/>
    <w:rsid w:val="008759CE"/>
    <w:rsid w:val="008C50EC"/>
    <w:rsid w:val="009175B0"/>
    <w:rsid w:val="00937C8B"/>
    <w:rsid w:val="00983B33"/>
    <w:rsid w:val="00A32D23"/>
    <w:rsid w:val="00A54257"/>
    <w:rsid w:val="00AA0F1D"/>
    <w:rsid w:val="00B17B32"/>
    <w:rsid w:val="00CB5398"/>
    <w:rsid w:val="00DB32FD"/>
    <w:rsid w:val="00DE78A6"/>
    <w:rsid w:val="00E50166"/>
    <w:rsid w:val="00E600C4"/>
    <w:rsid w:val="00EB0807"/>
    <w:rsid w:val="00ED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40ACE4F"/>
  <w15:chartTrackingRefBased/>
  <w15:docId w15:val="{CC826220-1757-44E6-A873-3828030F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053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D1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053"/>
    <w:rPr>
      <w:rFonts w:eastAsiaTheme="minorEastAsia"/>
      <w:lang w:eastAsia="ja-JP"/>
    </w:rPr>
  </w:style>
  <w:style w:type="table" w:styleId="TableGridLight">
    <w:name w:val="Grid Table Light"/>
    <w:basedOn w:val="TableNormal"/>
    <w:uiPriority w:val="40"/>
    <w:rsid w:val="00ED1053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E50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166"/>
    <w:rPr>
      <w:rFonts w:eastAsiaTheme="minorEastAsia"/>
      <w:lang w:eastAsia="ja-JP"/>
    </w:rPr>
  </w:style>
  <w:style w:type="paragraph" w:styleId="CommentText">
    <w:name w:val="annotation text"/>
    <w:basedOn w:val="Normal"/>
    <w:link w:val="CommentTextChar"/>
    <w:uiPriority w:val="99"/>
    <w:unhideWhenUsed/>
    <w:rsid w:val="00E50166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016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166"/>
    <w:rPr>
      <w:rFonts w:ascii="Segoe UI" w:eastAsiaTheme="minorEastAsia" w:hAnsi="Segoe UI" w:cs="Segoe UI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50166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50166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C77"/>
    <w:rPr>
      <w:rFonts w:eastAsiaTheme="minorEastAsia"/>
      <w:b/>
      <w:bCs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C77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892</Words>
  <Characters>5091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UDG Healthcare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Germanicus Hansa-Wilkinson</dc:creator>
  <cp:keywords/>
  <dc:description/>
  <cp:lastModifiedBy>Germanicus Hansa-Wilkinson</cp:lastModifiedBy>
  <cp:revision>2</cp:revision>
  <dcterms:created xsi:type="dcterms:W3CDTF">2019-09-23T13:55:00Z</dcterms:created>
  <dcterms:modified xsi:type="dcterms:W3CDTF">2019-09-23T13:55:00Z</dcterms:modified>
</cp:coreProperties>
</file>