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F810A" w14:textId="77777777" w:rsidR="007D66E7" w:rsidRPr="006E5ADD" w:rsidRDefault="007D66E7" w:rsidP="007D66E7">
      <w:pPr>
        <w:spacing w:after="200" w:line="360" w:lineRule="auto"/>
        <w:rPr>
          <w:rFonts w:ascii="Verdana" w:hAnsi="Verdana" w:cs="Apis"/>
        </w:rPr>
      </w:pPr>
      <w:bookmarkStart w:id="0" w:name="_GoBack"/>
      <w:r w:rsidRPr="006E5ADD">
        <w:rPr>
          <w:rFonts w:ascii="Verdana" w:hAnsi="Verdana" w:cs="Apis"/>
          <w:b/>
        </w:rPr>
        <w:t>Title:</w:t>
      </w:r>
      <w:r w:rsidRPr="00617816">
        <w:rPr>
          <w:rFonts w:ascii="Verdana" w:hAnsi="Verdana" w:cs="Apis"/>
          <w:bCs/>
        </w:rPr>
        <w:t xml:space="preserve"> </w:t>
      </w:r>
      <w:r w:rsidRPr="006E5ADD">
        <w:rPr>
          <w:rFonts w:ascii="Verdana" w:hAnsi="Verdana" w:cs="Apis"/>
          <w:bCs/>
        </w:rPr>
        <w:t xml:space="preserve">Once-weekly </w:t>
      </w:r>
      <w:proofErr w:type="spellStart"/>
      <w:r w:rsidRPr="006E5ADD">
        <w:rPr>
          <w:rFonts w:ascii="Verdana" w:hAnsi="Verdana" w:cs="Apis"/>
          <w:bCs/>
        </w:rPr>
        <w:t>semaglutide</w:t>
      </w:r>
      <w:proofErr w:type="spellEnd"/>
      <w:r w:rsidRPr="006E5ADD">
        <w:rPr>
          <w:rFonts w:ascii="Verdana" w:hAnsi="Verdana" w:cs="Apis"/>
          <w:bCs/>
        </w:rPr>
        <w:t xml:space="preserve"> use in type 2 diabetes: real-world data from the SURE Netherlands observational study</w:t>
      </w:r>
    </w:p>
    <w:p w14:paraId="46464588" w14:textId="77777777" w:rsidR="007D66E7" w:rsidRPr="006E5ADD" w:rsidRDefault="007D66E7" w:rsidP="007D66E7">
      <w:pPr>
        <w:autoSpaceDE w:val="0"/>
        <w:autoSpaceDN w:val="0"/>
        <w:adjustRightInd w:val="0"/>
        <w:spacing w:after="0" w:line="360" w:lineRule="auto"/>
        <w:rPr>
          <w:rFonts w:ascii="Verdana" w:hAnsi="Verdana" w:cs="Apis"/>
        </w:rPr>
      </w:pPr>
      <w:r w:rsidRPr="006E5ADD">
        <w:rPr>
          <w:rFonts w:ascii="Verdana" w:hAnsi="Verdana" w:cs="Apis"/>
          <w:b/>
        </w:rPr>
        <w:t>Authors:</w:t>
      </w:r>
      <w:r w:rsidRPr="006E5ADD">
        <w:rPr>
          <w:rFonts w:ascii="Verdana" w:hAnsi="Verdana" w:cs="Apis"/>
        </w:rPr>
        <w:t xml:space="preserve"> Bruce HR Wolffenbuttel,</w:t>
      </w:r>
      <w:r w:rsidRPr="006E5ADD">
        <w:rPr>
          <w:rFonts w:ascii="Verdana" w:hAnsi="Verdana" w:cs="Apis"/>
          <w:vertAlign w:val="superscript"/>
        </w:rPr>
        <w:t>1</w:t>
      </w:r>
      <w:r w:rsidRPr="006E5ADD">
        <w:rPr>
          <w:rFonts w:ascii="Verdana" w:hAnsi="Verdana" w:cs="Apis"/>
        </w:rPr>
        <w:t xml:space="preserve"> Michel P Brugts,</w:t>
      </w:r>
      <w:r w:rsidRPr="006E5ADD">
        <w:rPr>
          <w:rFonts w:ascii="Verdana" w:hAnsi="Verdana" w:cs="Apis"/>
          <w:vertAlign w:val="superscript"/>
        </w:rPr>
        <w:t>2</w:t>
      </w:r>
      <w:r w:rsidRPr="006E5ADD">
        <w:rPr>
          <w:rFonts w:ascii="Verdana" w:hAnsi="Verdana" w:cs="Apis"/>
        </w:rPr>
        <w:t xml:space="preserve"> Andrei-</w:t>
      </w:r>
      <w:proofErr w:type="spellStart"/>
      <w:r w:rsidRPr="006E5ADD">
        <w:rPr>
          <w:rFonts w:ascii="Verdana" w:hAnsi="Verdana" w:cs="Apis"/>
        </w:rPr>
        <w:t>Mircea</w:t>
      </w:r>
      <w:proofErr w:type="spellEnd"/>
      <w:r w:rsidRPr="006E5ADD">
        <w:rPr>
          <w:rFonts w:ascii="Verdana" w:hAnsi="Verdana" w:cs="Apis"/>
        </w:rPr>
        <w:t xml:space="preserve"> Catarig,</w:t>
      </w:r>
      <w:r w:rsidRPr="006E5ADD">
        <w:rPr>
          <w:rFonts w:ascii="Verdana" w:hAnsi="Verdana" w:cs="Apis"/>
          <w:vertAlign w:val="superscript"/>
        </w:rPr>
        <w:t>3</w:t>
      </w:r>
      <w:r w:rsidRPr="006E5ADD">
        <w:rPr>
          <w:rFonts w:ascii="Verdana" w:hAnsi="Verdana" w:cs="Apis"/>
        </w:rPr>
        <w:t xml:space="preserve"> Alice Clark,</w:t>
      </w:r>
      <w:r>
        <w:rPr>
          <w:rFonts w:ascii="Verdana" w:hAnsi="Verdana" w:cs="Apis"/>
          <w:vertAlign w:val="superscript"/>
        </w:rPr>
        <w:t>3</w:t>
      </w:r>
      <w:r w:rsidRPr="006E5ADD">
        <w:rPr>
          <w:rFonts w:ascii="Verdana" w:hAnsi="Verdana" w:cs="Apis"/>
        </w:rPr>
        <w:t xml:space="preserve"> Maarten Kok,</w:t>
      </w:r>
      <w:r>
        <w:rPr>
          <w:rFonts w:ascii="Verdana" w:hAnsi="Verdana" w:cs="Apis"/>
          <w:vertAlign w:val="superscript"/>
        </w:rPr>
        <w:t>4</w:t>
      </w:r>
      <w:r w:rsidRPr="006E5ADD">
        <w:rPr>
          <w:rFonts w:ascii="Verdana" w:hAnsi="Verdana" w:cs="Apis"/>
        </w:rPr>
        <w:t xml:space="preserve"> Aloysius G Lieverse,</w:t>
      </w:r>
      <w:r>
        <w:rPr>
          <w:rFonts w:ascii="Verdana" w:hAnsi="Verdana" w:cs="Apis"/>
          <w:vertAlign w:val="superscript"/>
        </w:rPr>
        <w:t>5</w:t>
      </w:r>
      <w:r w:rsidRPr="006E5ADD">
        <w:rPr>
          <w:rFonts w:ascii="Verdana" w:hAnsi="Verdana" w:cs="Apis"/>
        </w:rPr>
        <w:t xml:space="preserve"> </w:t>
      </w:r>
      <w:proofErr w:type="spellStart"/>
      <w:r w:rsidRPr="006E5ADD">
        <w:rPr>
          <w:rFonts w:ascii="Verdana" w:hAnsi="Verdana" w:cs="Apis"/>
        </w:rPr>
        <w:t>Jaap</w:t>
      </w:r>
      <w:proofErr w:type="spellEnd"/>
      <w:r w:rsidRPr="006E5ADD">
        <w:rPr>
          <w:rFonts w:ascii="Verdana" w:hAnsi="Verdana" w:cs="Apis"/>
        </w:rPr>
        <w:t xml:space="preserve"> van Soest</w:t>
      </w:r>
      <w:r>
        <w:rPr>
          <w:rFonts w:ascii="Verdana" w:hAnsi="Verdana" w:cs="Apis"/>
          <w:vertAlign w:val="superscript"/>
        </w:rPr>
        <w:t>6</w:t>
      </w:r>
    </w:p>
    <w:p w14:paraId="10E657A3" w14:textId="77777777" w:rsidR="007D66E7" w:rsidRPr="006E5ADD" w:rsidRDefault="007D66E7" w:rsidP="007D66E7">
      <w:pPr>
        <w:autoSpaceDE w:val="0"/>
        <w:autoSpaceDN w:val="0"/>
        <w:adjustRightInd w:val="0"/>
        <w:spacing w:after="0" w:line="360" w:lineRule="auto"/>
        <w:rPr>
          <w:rFonts w:ascii="Verdana" w:hAnsi="Verdana" w:cs="Apis"/>
        </w:rPr>
      </w:pPr>
    </w:p>
    <w:p w14:paraId="6FBCCAE6" w14:textId="565AF50A" w:rsidR="007D66E7" w:rsidRPr="00626438" w:rsidRDefault="007D66E7" w:rsidP="007D66E7">
      <w:pPr>
        <w:spacing w:line="360" w:lineRule="auto"/>
        <w:rPr>
          <w:rStyle w:val="normaltextrun"/>
          <w:rFonts w:cs="Calibri"/>
          <w:color w:val="000000"/>
          <w:shd w:val="clear" w:color="auto" w:fill="FFFFFF"/>
        </w:rPr>
      </w:pPr>
      <w:r w:rsidRPr="006E5ADD">
        <w:rPr>
          <w:rFonts w:ascii="Verdana" w:hAnsi="Verdana" w:cs="Apis"/>
          <w:b/>
        </w:rPr>
        <w:t>Author affiliations:</w:t>
      </w:r>
      <w:r w:rsidRPr="008F6CB6">
        <w:rPr>
          <w:rFonts w:ascii="Verdana" w:hAnsi="Verdana" w:cs="Apis"/>
        </w:rPr>
        <w:t xml:space="preserve"> </w:t>
      </w:r>
      <w:r w:rsidRPr="00626438">
        <w:rPr>
          <w:rStyle w:val="normaltextrun"/>
          <w:rFonts w:ascii="Verdana" w:hAnsi="Verdana" w:cs="Calibri"/>
          <w:color w:val="000000"/>
          <w:shd w:val="clear" w:color="auto" w:fill="FFFFFF"/>
          <w:vertAlign w:val="superscript"/>
        </w:rPr>
        <w:t>1</w:t>
      </w:r>
      <w:r w:rsidRPr="00626438">
        <w:rPr>
          <w:rStyle w:val="normaltextrun"/>
          <w:rFonts w:ascii="Verdana" w:hAnsi="Verdana" w:cs="Calibri"/>
          <w:color w:val="000000"/>
          <w:shd w:val="clear" w:color="auto" w:fill="FFFFFF"/>
        </w:rPr>
        <w:t xml:space="preserve">Department of Endocrinology, University of Groningen, University Medical </w:t>
      </w:r>
      <w:proofErr w:type="spellStart"/>
      <w:r w:rsidRPr="00626438">
        <w:rPr>
          <w:rStyle w:val="normaltextrun"/>
          <w:rFonts w:ascii="Verdana" w:hAnsi="Verdana" w:cs="Calibri"/>
          <w:color w:val="000000"/>
          <w:shd w:val="clear" w:color="auto" w:fill="FFFFFF"/>
        </w:rPr>
        <w:t>Center</w:t>
      </w:r>
      <w:proofErr w:type="spellEnd"/>
      <w:r w:rsidRPr="00626438">
        <w:rPr>
          <w:rStyle w:val="normaltextrun"/>
          <w:rFonts w:ascii="Verdana" w:hAnsi="Verdana" w:cs="Calibri"/>
          <w:color w:val="000000"/>
          <w:shd w:val="clear" w:color="auto" w:fill="FFFFFF"/>
        </w:rPr>
        <w:t xml:space="preserve"> Groningen, The Netherlands</w:t>
      </w:r>
      <w:r>
        <w:rPr>
          <w:rStyle w:val="normaltextrun"/>
          <w:rFonts w:ascii="Verdana" w:hAnsi="Verdana" w:cs="Calibri"/>
          <w:color w:val="000000"/>
          <w:shd w:val="clear" w:color="auto" w:fill="FFFFFF"/>
        </w:rPr>
        <w:t xml:space="preserve">; </w:t>
      </w:r>
      <w:r w:rsidRPr="00626438">
        <w:rPr>
          <w:rStyle w:val="normaltextrun"/>
          <w:rFonts w:ascii="Verdana" w:hAnsi="Verdana" w:cs="Calibri"/>
          <w:color w:val="000000"/>
          <w:shd w:val="clear" w:color="auto" w:fill="FFFFFF"/>
          <w:vertAlign w:val="superscript"/>
        </w:rPr>
        <w:t>2</w:t>
      </w:r>
      <w:r>
        <w:rPr>
          <w:rStyle w:val="normaltextrun"/>
          <w:rFonts w:ascii="Verdana" w:hAnsi="Verdana" w:cs="Calibri"/>
          <w:color w:val="000000"/>
          <w:shd w:val="clear" w:color="auto" w:fill="FFFFFF"/>
        </w:rPr>
        <w:t xml:space="preserve">Ikazia Hospital, Rotterdam, The Netherlands; </w:t>
      </w:r>
      <w:r w:rsidRPr="00626438">
        <w:rPr>
          <w:rStyle w:val="normaltextrun"/>
          <w:rFonts w:ascii="Verdana" w:hAnsi="Verdana" w:cs="Calibri"/>
          <w:color w:val="000000"/>
          <w:shd w:val="clear" w:color="auto" w:fill="FFFFFF"/>
          <w:vertAlign w:val="superscript"/>
        </w:rPr>
        <w:t>3</w:t>
      </w:r>
      <w:r>
        <w:rPr>
          <w:rStyle w:val="normaltextrun"/>
          <w:rFonts w:ascii="Verdana" w:hAnsi="Verdana" w:cs="Calibri"/>
          <w:color w:val="000000"/>
          <w:shd w:val="clear" w:color="auto" w:fill="FFFFFF"/>
        </w:rPr>
        <w:t>Novo Nordisk A/S,</w:t>
      </w:r>
      <w:r w:rsidR="004415D1">
        <w:rPr>
          <w:rStyle w:val="normaltextrun"/>
          <w:rFonts w:ascii="Verdana" w:hAnsi="Verdana" w:cs="Calibri"/>
          <w:color w:val="000000"/>
          <w:shd w:val="clear" w:color="auto" w:fill="FFFFFF"/>
        </w:rPr>
        <w:t xml:space="preserve"> </w:t>
      </w:r>
      <w:proofErr w:type="spellStart"/>
      <w:r w:rsidR="004415D1">
        <w:rPr>
          <w:rStyle w:val="normaltextrun"/>
          <w:rFonts w:ascii="Verdana" w:hAnsi="Verdana" w:cs="Calibri"/>
          <w:color w:val="000000"/>
          <w:shd w:val="clear" w:color="auto" w:fill="FFFFFF"/>
        </w:rPr>
        <w:t>S</w:t>
      </w:r>
      <w:r w:rsidR="004415D1" w:rsidRPr="00626438">
        <w:rPr>
          <w:rStyle w:val="normaltextrun"/>
          <w:rFonts w:ascii="Verdana" w:hAnsi="Verdana" w:cs="Calibri"/>
          <w:color w:val="000000"/>
          <w:shd w:val="clear" w:color="auto" w:fill="FFFFFF"/>
        </w:rPr>
        <w:t>øborg</w:t>
      </w:r>
      <w:proofErr w:type="spellEnd"/>
      <w:r w:rsidR="004415D1">
        <w:rPr>
          <w:rStyle w:val="normaltextrun"/>
          <w:rFonts w:ascii="Verdana" w:hAnsi="Verdana" w:cs="Calibri"/>
          <w:color w:val="000000"/>
          <w:shd w:val="clear" w:color="auto" w:fill="FFFFFF"/>
        </w:rPr>
        <w:t>,</w:t>
      </w:r>
      <w:r>
        <w:rPr>
          <w:rStyle w:val="normaltextrun"/>
          <w:rFonts w:ascii="Verdana" w:hAnsi="Verdana" w:cs="Calibri"/>
          <w:color w:val="000000"/>
          <w:shd w:val="clear" w:color="auto" w:fill="FFFFFF"/>
        </w:rPr>
        <w:t xml:space="preserve"> Denmark; </w:t>
      </w:r>
      <w:r w:rsidRPr="00626438">
        <w:rPr>
          <w:rStyle w:val="normaltextrun"/>
          <w:rFonts w:ascii="Verdana" w:hAnsi="Verdana" w:cs="Calibri"/>
          <w:color w:val="000000"/>
          <w:shd w:val="clear" w:color="auto" w:fill="FFFFFF"/>
          <w:vertAlign w:val="superscript"/>
        </w:rPr>
        <w:t>4</w:t>
      </w:r>
      <w:r>
        <w:rPr>
          <w:rStyle w:val="normaltextrun"/>
          <w:rFonts w:ascii="Verdana" w:hAnsi="Verdana" w:cs="Calibri"/>
          <w:color w:val="000000"/>
          <w:shd w:val="clear" w:color="auto" w:fill="FFFFFF"/>
        </w:rPr>
        <w:t xml:space="preserve">Novo Nordisk, </w:t>
      </w:r>
      <w:r w:rsidRPr="009254AF">
        <w:rPr>
          <w:rStyle w:val="normaltextrun"/>
          <w:rFonts w:ascii="Verdana" w:hAnsi="Verdana" w:cs="Calibri"/>
          <w:color w:val="000000"/>
        </w:rPr>
        <w:t xml:space="preserve">Alphen </w:t>
      </w:r>
      <w:proofErr w:type="spellStart"/>
      <w:r w:rsidRPr="009254AF">
        <w:rPr>
          <w:rStyle w:val="normaltextrun"/>
          <w:rFonts w:ascii="Verdana" w:hAnsi="Verdana" w:cs="Calibri"/>
          <w:color w:val="000000"/>
        </w:rPr>
        <w:t>aan</w:t>
      </w:r>
      <w:proofErr w:type="spellEnd"/>
      <w:r w:rsidRPr="009254AF">
        <w:rPr>
          <w:rStyle w:val="normaltextrun"/>
          <w:rFonts w:ascii="Verdana" w:hAnsi="Verdana" w:cs="Calibri"/>
          <w:color w:val="000000"/>
        </w:rPr>
        <w:t xml:space="preserve"> den Rijn, The Netherlands; </w:t>
      </w:r>
      <w:r w:rsidRPr="009254AF">
        <w:rPr>
          <w:rStyle w:val="normaltextrun"/>
          <w:rFonts w:ascii="Verdana" w:hAnsi="Verdana" w:cs="Calibri"/>
          <w:color w:val="000000"/>
          <w:vertAlign w:val="superscript"/>
        </w:rPr>
        <w:t>5</w:t>
      </w:r>
      <w:r>
        <w:rPr>
          <w:rStyle w:val="normaltextrun"/>
          <w:rFonts w:ascii="Verdana" w:hAnsi="Verdana" w:cs="Calibri"/>
          <w:color w:val="000000"/>
          <w:shd w:val="clear" w:color="auto" w:fill="FFFFFF"/>
        </w:rPr>
        <w:t xml:space="preserve">MMC, Ds Theodor </w:t>
      </w:r>
      <w:proofErr w:type="spellStart"/>
      <w:r>
        <w:rPr>
          <w:rStyle w:val="normaltextrun"/>
          <w:rFonts w:ascii="Verdana" w:hAnsi="Verdana" w:cs="Calibri"/>
          <w:color w:val="000000"/>
          <w:shd w:val="clear" w:color="auto" w:fill="FFFFFF"/>
        </w:rPr>
        <w:t>Fliednerstraat</w:t>
      </w:r>
      <w:proofErr w:type="spellEnd"/>
      <w:r>
        <w:rPr>
          <w:rStyle w:val="normaltextrun"/>
          <w:rFonts w:ascii="Verdana" w:hAnsi="Verdana" w:cs="Calibri"/>
          <w:color w:val="000000"/>
          <w:shd w:val="clear" w:color="auto" w:fill="FFFFFF"/>
        </w:rPr>
        <w:t xml:space="preserve">, Eindhoven, The Netherlands; </w:t>
      </w:r>
      <w:r>
        <w:rPr>
          <w:rStyle w:val="normaltextrun"/>
          <w:rFonts w:ascii="Verdana" w:hAnsi="Verdana" w:cs="Calibri"/>
          <w:color w:val="000000"/>
          <w:shd w:val="clear" w:color="auto" w:fill="FFFFFF"/>
          <w:vertAlign w:val="superscript"/>
        </w:rPr>
        <w:t>6</w:t>
      </w:r>
      <w:r w:rsidRPr="00626438">
        <w:rPr>
          <w:rStyle w:val="normaltextrun"/>
          <w:rFonts w:ascii="Verdana" w:hAnsi="Verdana" w:cs="Calibri"/>
          <w:shd w:val="clear" w:color="auto" w:fill="FFFFFF"/>
        </w:rPr>
        <w:t>Huisartsenmaatschap MCN</w:t>
      </w:r>
      <w:r>
        <w:rPr>
          <w:rStyle w:val="normaltextrun"/>
          <w:rFonts w:ascii="Verdana" w:hAnsi="Verdana" w:cs="Calibri"/>
          <w:shd w:val="clear" w:color="auto" w:fill="FFFFFF"/>
        </w:rPr>
        <w:t xml:space="preserve">, </w:t>
      </w:r>
      <w:proofErr w:type="spellStart"/>
      <w:r>
        <w:rPr>
          <w:rStyle w:val="normaltextrun"/>
          <w:rFonts w:ascii="Verdana" w:hAnsi="Verdana" w:cs="Calibri"/>
          <w:shd w:val="clear" w:color="auto" w:fill="FFFFFF"/>
        </w:rPr>
        <w:t>Nijverdal</w:t>
      </w:r>
      <w:proofErr w:type="spellEnd"/>
      <w:r>
        <w:rPr>
          <w:rStyle w:val="normaltextrun"/>
          <w:rFonts w:ascii="Verdana" w:hAnsi="Verdana" w:cs="Calibri"/>
          <w:shd w:val="clear" w:color="auto" w:fill="FFFFFF"/>
        </w:rPr>
        <w:t>, The Netherlands</w:t>
      </w:r>
    </w:p>
    <w:p w14:paraId="38C0CCB8" w14:textId="77777777" w:rsidR="007D66E7" w:rsidRPr="006E5ADD" w:rsidRDefault="007D66E7" w:rsidP="007D66E7">
      <w:pPr>
        <w:spacing w:line="360" w:lineRule="auto"/>
        <w:rPr>
          <w:rFonts w:ascii="Verdana" w:hAnsi="Verdana" w:cs="Apis"/>
          <w:b/>
          <w:bCs/>
        </w:rPr>
      </w:pPr>
      <w:r>
        <w:rPr>
          <w:rFonts w:ascii="Verdana" w:hAnsi="Verdana" w:cs="Apis"/>
          <w:b/>
          <w:bCs/>
        </w:rPr>
        <w:t>C</w:t>
      </w:r>
      <w:r w:rsidRPr="006E5ADD">
        <w:rPr>
          <w:rFonts w:ascii="Verdana" w:hAnsi="Verdana" w:cs="Apis"/>
          <w:b/>
          <w:bCs/>
        </w:rPr>
        <w:t xml:space="preserve">orresponding author </w:t>
      </w:r>
    </w:p>
    <w:p w14:paraId="577A8FBA" w14:textId="77777777" w:rsidR="007D66E7" w:rsidRDefault="007D66E7" w:rsidP="007D66E7">
      <w:pPr>
        <w:spacing w:line="360" w:lineRule="auto"/>
        <w:rPr>
          <w:rStyle w:val="normaltextrun"/>
          <w:rFonts w:ascii="Verdana" w:hAnsi="Verdana" w:cs="Calibri"/>
          <w:color w:val="000000"/>
          <w:shd w:val="clear" w:color="auto" w:fill="FFFFFF"/>
        </w:rPr>
      </w:pPr>
      <w:r>
        <w:rPr>
          <w:rStyle w:val="normaltextrun"/>
          <w:rFonts w:ascii="Verdana" w:hAnsi="Verdana" w:cs="Calibri"/>
          <w:color w:val="000000"/>
          <w:shd w:val="clear" w:color="auto" w:fill="FFFFFF"/>
        </w:rPr>
        <w:t xml:space="preserve">Prof </w:t>
      </w:r>
      <w:r w:rsidRPr="00A36D0B">
        <w:rPr>
          <w:rStyle w:val="normaltextrun"/>
          <w:rFonts w:ascii="Verdana" w:hAnsi="Verdana" w:cs="Calibri"/>
          <w:color w:val="000000"/>
          <w:shd w:val="clear" w:color="auto" w:fill="FFFFFF"/>
        </w:rPr>
        <w:t xml:space="preserve">Bruce HR </w:t>
      </w:r>
      <w:proofErr w:type="spellStart"/>
      <w:r w:rsidRPr="00A36D0B">
        <w:rPr>
          <w:rStyle w:val="normaltextrun"/>
          <w:rFonts w:ascii="Verdana" w:hAnsi="Verdana" w:cs="Calibri"/>
          <w:color w:val="000000"/>
          <w:shd w:val="clear" w:color="auto" w:fill="FFFFFF"/>
        </w:rPr>
        <w:t>Wolffenbuttel</w:t>
      </w:r>
      <w:proofErr w:type="spellEnd"/>
      <w:r w:rsidRPr="00A36D0B">
        <w:rPr>
          <w:rStyle w:val="normaltextrun"/>
          <w:rFonts w:ascii="Verdana" w:hAnsi="Verdana" w:cs="Calibri"/>
          <w:color w:val="000000"/>
          <w:shd w:val="clear" w:color="auto" w:fill="FFFFFF"/>
        </w:rPr>
        <w:t>, Dep</w:t>
      </w:r>
      <w:r>
        <w:rPr>
          <w:rStyle w:val="normaltextrun"/>
          <w:rFonts w:ascii="Verdana" w:hAnsi="Verdana" w:cs="Calibri"/>
          <w:color w:val="000000"/>
          <w:shd w:val="clear" w:color="auto" w:fill="FFFFFF"/>
        </w:rPr>
        <w:t>artmen</w:t>
      </w:r>
      <w:r w:rsidRPr="00A36D0B">
        <w:rPr>
          <w:rStyle w:val="normaltextrun"/>
          <w:rFonts w:ascii="Verdana" w:hAnsi="Verdana" w:cs="Calibri"/>
          <w:color w:val="000000"/>
          <w:shd w:val="clear" w:color="auto" w:fill="FFFFFF"/>
        </w:rPr>
        <w:t>t of Endocrinology</w:t>
      </w:r>
      <w:r>
        <w:rPr>
          <w:rStyle w:val="scxw130577800"/>
          <w:rFonts w:ascii="Verdana" w:hAnsi="Verdana" w:cs="Calibri"/>
          <w:color w:val="000000"/>
          <w:shd w:val="clear" w:color="auto" w:fill="FFFFFF"/>
        </w:rPr>
        <w:t xml:space="preserve">, </w:t>
      </w:r>
      <w:r w:rsidRPr="00A36D0B">
        <w:rPr>
          <w:rStyle w:val="normaltextrun"/>
          <w:rFonts w:ascii="Verdana" w:hAnsi="Verdana" w:cs="Calibri"/>
          <w:color w:val="000000"/>
          <w:shd w:val="clear" w:color="auto" w:fill="FFFFFF"/>
        </w:rPr>
        <w:t xml:space="preserve">University of Groningen, University Medical </w:t>
      </w:r>
      <w:proofErr w:type="spellStart"/>
      <w:r w:rsidRPr="00A36D0B">
        <w:rPr>
          <w:rStyle w:val="normaltextrun"/>
          <w:rFonts w:ascii="Verdana" w:hAnsi="Verdana" w:cs="Calibri"/>
          <w:color w:val="000000"/>
          <w:shd w:val="clear" w:color="auto" w:fill="FFFFFF"/>
        </w:rPr>
        <w:t>Center</w:t>
      </w:r>
      <w:proofErr w:type="spellEnd"/>
      <w:r>
        <w:rPr>
          <w:rStyle w:val="normaltextrun"/>
          <w:rFonts w:ascii="Verdana" w:hAnsi="Verdana" w:cs="Calibri"/>
          <w:color w:val="000000"/>
          <w:shd w:val="clear" w:color="auto" w:fill="FFFFFF"/>
        </w:rPr>
        <w:t xml:space="preserve"> </w:t>
      </w:r>
      <w:r w:rsidRPr="00626438">
        <w:rPr>
          <w:rStyle w:val="normaltextrun"/>
          <w:rFonts w:ascii="Verdana" w:hAnsi="Verdana" w:cs="Calibri"/>
          <w:color w:val="000000"/>
          <w:shd w:val="clear" w:color="auto" w:fill="FFFFFF"/>
        </w:rPr>
        <w:t>Groningen</w:t>
      </w:r>
      <w:r>
        <w:rPr>
          <w:rStyle w:val="normaltextrun"/>
          <w:rFonts w:ascii="Verdana" w:hAnsi="Verdana" w:cs="Calibri"/>
          <w:color w:val="000000"/>
          <w:shd w:val="clear" w:color="auto" w:fill="FFFFFF"/>
        </w:rPr>
        <w:t>,</w:t>
      </w:r>
      <w:r w:rsidRPr="00A36D0B">
        <w:rPr>
          <w:rStyle w:val="normaltextrun"/>
          <w:rFonts w:ascii="Verdana" w:hAnsi="Verdana" w:cs="Calibri"/>
          <w:color w:val="000000"/>
          <w:shd w:val="clear" w:color="auto" w:fill="FFFFFF"/>
        </w:rPr>
        <w:t xml:space="preserve"> </w:t>
      </w:r>
      <w:r w:rsidRPr="001C2228">
        <w:rPr>
          <w:rStyle w:val="normaltextrun"/>
          <w:rFonts w:ascii="Verdana" w:hAnsi="Verdana" w:cs="Calibri"/>
          <w:color w:val="000000"/>
          <w:shd w:val="clear" w:color="auto" w:fill="FFFFFF"/>
        </w:rPr>
        <w:t>P.O. Box 30001, 9700 RB Groningen</w:t>
      </w:r>
      <w:r>
        <w:rPr>
          <w:rStyle w:val="normaltextrun"/>
          <w:rFonts w:ascii="Verdana" w:hAnsi="Verdana" w:cs="Calibri"/>
          <w:color w:val="000000"/>
          <w:shd w:val="clear" w:color="auto" w:fill="FFFFFF"/>
        </w:rPr>
        <w:t>,</w:t>
      </w:r>
      <w:r w:rsidRPr="00A36D0B">
        <w:rPr>
          <w:rStyle w:val="normaltextrun"/>
          <w:rFonts w:ascii="Verdana" w:hAnsi="Verdana" w:cs="Calibri"/>
          <w:color w:val="000000"/>
          <w:shd w:val="clear" w:color="auto" w:fill="FFFFFF"/>
        </w:rPr>
        <w:t xml:space="preserve"> The Netherlands</w:t>
      </w:r>
    </w:p>
    <w:p w14:paraId="797E2E84" w14:textId="4AB68975" w:rsidR="00EE1BA9" w:rsidRDefault="007D66E7" w:rsidP="007D66E7">
      <w:pPr>
        <w:rPr>
          <w:rStyle w:val="normaltextrun"/>
          <w:rFonts w:ascii="Verdana" w:hAnsi="Verdana" w:cs="Calibri"/>
          <w:color w:val="000000"/>
          <w:shd w:val="clear" w:color="auto" w:fill="FFFFFF"/>
          <w:lang w:val="fr-FR"/>
        </w:rPr>
      </w:pPr>
      <w:r w:rsidRPr="007D66E7">
        <w:rPr>
          <w:rStyle w:val="normaltextrun"/>
          <w:rFonts w:ascii="Verdana" w:hAnsi="Verdana" w:cs="Calibri"/>
          <w:color w:val="000000"/>
          <w:shd w:val="clear" w:color="auto" w:fill="FFFFFF"/>
          <w:lang w:val="fr-FR"/>
        </w:rPr>
        <w:t>Email: bwo@umcg.nl</w:t>
      </w:r>
      <w:r w:rsidRPr="007D66E7">
        <w:rPr>
          <w:rStyle w:val="normaltextrun"/>
          <w:rFonts w:ascii="Verdana" w:hAnsi="Verdana"/>
          <w:color w:val="000000"/>
          <w:lang w:val="fr-FR"/>
        </w:rPr>
        <w:t> </w:t>
      </w:r>
      <w:r w:rsidRPr="007D66E7">
        <w:rPr>
          <w:rStyle w:val="normaltextrun"/>
          <w:rFonts w:ascii="Verdana" w:hAnsi="Verdana"/>
          <w:color w:val="000000"/>
          <w:lang w:val="fr-FR"/>
        </w:rPr>
        <w:br/>
      </w:r>
      <w:r w:rsidRPr="007D66E7">
        <w:rPr>
          <w:rStyle w:val="normaltextrun"/>
          <w:rFonts w:ascii="Verdana" w:hAnsi="Verdana" w:cs="Calibri"/>
          <w:color w:val="000000"/>
          <w:shd w:val="clear" w:color="auto" w:fill="FFFFFF"/>
          <w:lang w:val="fr-FR"/>
        </w:rPr>
        <w:t>Phone: +31 - 50 – 3613962</w:t>
      </w:r>
      <w:r w:rsidRPr="007D66E7">
        <w:rPr>
          <w:rStyle w:val="normaltextrun"/>
          <w:rFonts w:ascii="Verdana" w:hAnsi="Verdana"/>
          <w:lang w:val="fr-FR"/>
        </w:rPr>
        <w:t> </w:t>
      </w:r>
      <w:r w:rsidRPr="007D66E7">
        <w:rPr>
          <w:rStyle w:val="normaltextrun"/>
          <w:rFonts w:ascii="Verdana" w:hAnsi="Verdana"/>
          <w:lang w:val="fr-FR"/>
        </w:rPr>
        <w:br/>
      </w:r>
      <w:r w:rsidRPr="007D66E7">
        <w:rPr>
          <w:rStyle w:val="normaltextrun"/>
          <w:rFonts w:ascii="Verdana" w:hAnsi="Verdana" w:cs="Calibri"/>
          <w:color w:val="000000"/>
          <w:shd w:val="clear" w:color="auto" w:fill="FFFFFF"/>
          <w:lang w:val="fr-FR"/>
        </w:rPr>
        <w:t>Fax: +31 - 50 – 3619392</w:t>
      </w:r>
    </w:p>
    <w:p w14:paraId="57C432CE" w14:textId="77777777" w:rsidR="00EE1BA9" w:rsidRDefault="00EE1BA9">
      <w:pPr>
        <w:rPr>
          <w:rStyle w:val="normaltextrun"/>
          <w:rFonts w:ascii="Verdana" w:hAnsi="Verdana" w:cs="Calibri"/>
          <w:color w:val="000000"/>
          <w:shd w:val="clear" w:color="auto" w:fill="FFFFFF"/>
          <w:lang w:val="fr-FR"/>
        </w:rPr>
      </w:pPr>
      <w:r>
        <w:rPr>
          <w:rStyle w:val="normaltextrun"/>
          <w:rFonts w:ascii="Verdana" w:hAnsi="Verdana" w:cs="Calibri"/>
          <w:color w:val="000000"/>
          <w:shd w:val="clear" w:color="auto" w:fill="FFFFFF"/>
          <w:lang w:val="fr-FR"/>
        </w:rPr>
        <w:br w:type="page"/>
      </w:r>
    </w:p>
    <w:p w14:paraId="19CEB236" w14:textId="11E3D3F7" w:rsidR="00BA5692" w:rsidRDefault="00BA5692" w:rsidP="00BA5692">
      <w:pPr>
        <w:rPr>
          <w:rFonts w:ascii="Verdana" w:hAnsi="Verdana" w:cs="Calibri"/>
          <w:b/>
          <w:bCs/>
          <w:color w:val="000000"/>
          <w:shd w:val="clear" w:color="auto" w:fill="FFFFFF"/>
        </w:rPr>
      </w:pPr>
      <w:r w:rsidRPr="00BA5692">
        <w:rPr>
          <w:rFonts w:ascii="Verdana" w:hAnsi="Verdana" w:cs="Calibri"/>
          <w:b/>
          <w:bCs/>
          <w:color w:val="000000"/>
          <w:shd w:val="clear" w:color="auto" w:fill="FFFFFF"/>
        </w:rPr>
        <w:lastRenderedPageBreak/>
        <w:t>Contents</w:t>
      </w:r>
    </w:p>
    <w:tbl>
      <w:tblPr>
        <w:tblStyle w:val="TableGrid"/>
        <w:tblW w:w="0" w:type="auto"/>
        <w:tblLook w:val="04A0" w:firstRow="1" w:lastRow="0" w:firstColumn="1" w:lastColumn="0" w:noHBand="0" w:noVBand="1"/>
      </w:tblPr>
      <w:tblGrid>
        <w:gridCol w:w="9351"/>
        <w:gridCol w:w="1417"/>
      </w:tblGrid>
      <w:tr w:rsidR="00F62AA9" w:rsidRPr="00BA5692" w14:paraId="35C50F02" w14:textId="77777777" w:rsidTr="002034EA">
        <w:tc>
          <w:tcPr>
            <w:tcW w:w="9351" w:type="dxa"/>
          </w:tcPr>
          <w:p w14:paraId="31DF4312" w14:textId="2CDF02AC" w:rsidR="00F62AA9" w:rsidRPr="00A5427D" w:rsidRDefault="00F62AA9" w:rsidP="00BA5692">
            <w:pPr>
              <w:rPr>
                <w:rFonts w:ascii="Verdana" w:hAnsi="Verdana"/>
                <w:b/>
                <w:bCs/>
              </w:rPr>
            </w:pPr>
            <w:r w:rsidRPr="002034EA">
              <w:rPr>
                <w:rFonts w:ascii="Verdana" w:hAnsi="Verdana"/>
                <w:b/>
                <w:bCs/>
                <w:u w:val="single"/>
              </w:rPr>
              <w:t>Details of SAE</w:t>
            </w:r>
          </w:p>
        </w:tc>
        <w:tc>
          <w:tcPr>
            <w:tcW w:w="1417" w:type="dxa"/>
          </w:tcPr>
          <w:p w14:paraId="5D1CD285" w14:textId="275CAA19" w:rsidR="00F62AA9" w:rsidRPr="00BA5692" w:rsidRDefault="00F62AA9" w:rsidP="00BA5692">
            <w:pPr>
              <w:rPr>
                <w:rFonts w:ascii="Verdana" w:hAnsi="Verdana" w:cs="Calibri"/>
                <w:color w:val="000000"/>
                <w:shd w:val="clear" w:color="auto" w:fill="FFFFFF"/>
              </w:rPr>
            </w:pPr>
            <w:r>
              <w:rPr>
                <w:rFonts w:ascii="Verdana" w:hAnsi="Verdana" w:cs="Calibri"/>
                <w:color w:val="000000"/>
                <w:shd w:val="clear" w:color="auto" w:fill="FFFFFF"/>
              </w:rPr>
              <w:t xml:space="preserve">Page </w:t>
            </w:r>
            <w:r w:rsidR="00EE1BA9">
              <w:rPr>
                <w:rFonts w:ascii="Verdana" w:hAnsi="Verdana" w:cs="Calibri"/>
                <w:color w:val="000000"/>
                <w:shd w:val="clear" w:color="auto" w:fill="FFFFFF"/>
              </w:rPr>
              <w:t>3</w:t>
            </w:r>
          </w:p>
        </w:tc>
      </w:tr>
      <w:tr w:rsidR="00F62AA9" w:rsidRPr="00BA5692" w14:paraId="6A020F06" w14:textId="77777777" w:rsidTr="002034EA">
        <w:tc>
          <w:tcPr>
            <w:tcW w:w="9351" w:type="dxa"/>
          </w:tcPr>
          <w:p w14:paraId="2A9F49E1" w14:textId="36102BA2" w:rsidR="00F62AA9" w:rsidRPr="00BA5692" w:rsidRDefault="00F62AA9" w:rsidP="00BA5692">
            <w:pPr>
              <w:rPr>
                <w:rFonts w:ascii="Verdana" w:hAnsi="Verdana" w:cs="Calibri"/>
                <w:b/>
                <w:bCs/>
                <w:color w:val="000000"/>
                <w:shd w:val="clear" w:color="auto" w:fill="FFFFFF"/>
              </w:rPr>
            </w:pPr>
            <w:r w:rsidRPr="00E0476C">
              <w:rPr>
                <w:rFonts w:ascii="Verdana" w:hAnsi="Verdana"/>
                <w:b/>
                <w:bCs/>
              </w:rPr>
              <w:t xml:space="preserve">Table S1 </w:t>
            </w:r>
            <w:r w:rsidRPr="00E0476C">
              <w:rPr>
                <w:rFonts w:ascii="Verdana" w:hAnsi="Verdana"/>
              </w:rPr>
              <w:t xml:space="preserve">Glucose-lowering medications at baseline and EOS </w:t>
            </w:r>
          </w:p>
        </w:tc>
        <w:tc>
          <w:tcPr>
            <w:tcW w:w="1417" w:type="dxa"/>
          </w:tcPr>
          <w:p w14:paraId="3BE20C63" w14:textId="128C3F8F" w:rsidR="00F62AA9" w:rsidRPr="00BA5692" w:rsidRDefault="00F62AA9" w:rsidP="00BA5692">
            <w:pPr>
              <w:rPr>
                <w:rFonts w:ascii="Verdana" w:hAnsi="Verdana" w:cs="Calibri"/>
                <w:color w:val="000000"/>
                <w:shd w:val="clear" w:color="auto" w:fill="FFFFFF"/>
              </w:rPr>
            </w:pPr>
            <w:r>
              <w:rPr>
                <w:rFonts w:ascii="Verdana" w:hAnsi="Verdana" w:cs="Calibri"/>
                <w:color w:val="000000"/>
                <w:shd w:val="clear" w:color="auto" w:fill="FFFFFF"/>
              </w:rPr>
              <w:t xml:space="preserve">Page </w:t>
            </w:r>
            <w:r w:rsidR="00EE1BA9">
              <w:rPr>
                <w:rFonts w:ascii="Verdana" w:hAnsi="Verdana" w:cs="Calibri"/>
                <w:color w:val="000000"/>
                <w:shd w:val="clear" w:color="auto" w:fill="FFFFFF"/>
              </w:rPr>
              <w:t>4</w:t>
            </w:r>
          </w:p>
        </w:tc>
      </w:tr>
      <w:tr w:rsidR="00BA5692" w:rsidRPr="00BA5692" w14:paraId="456842A9" w14:textId="77777777" w:rsidTr="002034EA">
        <w:tc>
          <w:tcPr>
            <w:tcW w:w="9351" w:type="dxa"/>
          </w:tcPr>
          <w:p w14:paraId="29977BFD" w14:textId="2F454E02" w:rsidR="00BA5692" w:rsidRPr="00BA5692" w:rsidRDefault="00F62AA9" w:rsidP="00BA5692">
            <w:pPr>
              <w:spacing w:after="160" w:line="259" w:lineRule="auto"/>
              <w:rPr>
                <w:rFonts w:ascii="Verdana" w:hAnsi="Verdana" w:cs="Calibri"/>
                <w:color w:val="000000"/>
                <w:shd w:val="clear" w:color="auto" w:fill="FFFFFF"/>
              </w:rPr>
            </w:pPr>
            <w:r w:rsidRPr="00E0476C">
              <w:rPr>
                <w:rFonts w:ascii="Verdana" w:hAnsi="Verdana"/>
                <w:b/>
                <w:bCs/>
              </w:rPr>
              <w:t xml:space="preserve">Table S2 </w:t>
            </w:r>
            <w:r w:rsidRPr="00E0476C">
              <w:rPr>
                <w:rFonts w:ascii="Verdana" w:hAnsi="Verdana"/>
              </w:rPr>
              <w:t>Change from baseline to EOS in HbA</w:t>
            </w:r>
            <w:r w:rsidRPr="00E0476C">
              <w:rPr>
                <w:rFonts w:ascii="Verdana" w:hAnsi="Verdana"/>
                <w:vertAlign w:val="subscript"/>
              </w:rPr>
              <w:t xml:space="preserve">1c </w:t>
            </w:r>
            <w:r w:rsidRPr="00E0476C">
              <w:rPr>
                <w:rFonts w:ascii="Verdana" w:hAnsi="Verdana"/>
              </w:rPr>
              <w:t>by most frequently used medications at baseline</w:t>
            </w:r>
          </w:p>
        </w:tc>
        <w:tc>
          <w:tcPr>
            <w:tcW w:w="1417" w:type="dxa"/>
          </w:tcPr>
          <w:p w14:paraId="337C5F7E" w14:textId="3025B81D" w:rsidR="00BA5692" w:rsidRPr="00BA5692" w:rsidRDefault="00BA5692" w:rsidP="00BA5692">
            <w:pPr>
              <w:spacing w:after="160" w:line="259" w:lineRule="auto"/>
              <w:rPr>
                <w:rFonts w:ascii="Verdana" w:hAnsi="Verdana" w:cs="Calibri"/>
                <w:color w:val="000000"/>
                <w:shd w:val="clear" w:color="auto" w:fill="FFFFFF"/>
              </w:rPr>
            </w:pPr>
            <w:r w:rsidRPr="00BA5692">
              <w:rPr>
                <w:rFonts w:ascii="Verdana" w:hAnsi="Verdana" w:cs="Calibri"/>
                <w:color w:val="000000"/>
                <w:shd w:val="clear" w:color="auto" w:fill="FFFFFF"/>
              </w:rPr>
              <w:t xml:space="preserve">Page </w:t>
            </w:r>
            <w:r w:rsidR="00EE1BA9">
              <w:rPr>
                <w:rFonts w:ascii="Verdana" w:hAnsi="Verdana" w:cs="Calibri"/>
                <w:color w:val="000000"/>
                <w:shd w:val="clear" w:color="auto" w:fill="FFFFFF"/>
              </w:rPr>
              <w:t>5</w:t>
            </w:r>
          </w:p>
        </w:tc>
      </w:tr>
      <w:tr w:rsidR="00BA5692" w:rsidRPr="00BA5692" w14:paraId="3FD23DEB" w14:textId="77777777" w:rsidTr="002034EA">
        <w:tc>
          <w:tcPr>
            <w:tcW w:w="9351" w:type="dxa"/>
          </w:tcPr>
          <w:p w14:paraId="7BAE05CC" w14:textId="2487B6E4" w:rsidR="00BA5692" w:rsidRPr="00BA5692" w:rsidRDefault="00AD7A33" w:rsidP="00BA5692">
            <w:pPr>
              <w:spacing w:after="160" w:line="259" w:lineRule="auto"/>
              <w:rPr>
                <w:rFonts w:ascii="Verdana" w:hAnsi="Verdana" w:cs="Calibri"/>
                <w:color w:val="000000"/>
                <w:shd w:val="clear" w:color="auto" w:fill="FFFFFF"/>
              </w:rPr>
            </w:pPr>
            <w:r w:rsidRPr="00E0476C">
              <w:rPr>
                <w:rFonts w:ascii="Verdana" w:hAnsi="Verdana"/>
                <w:b/>
                <w:bCs/>
              </w:rPr>
              <w:t xml:space="preserve">Table S3 </w:t>
            </w:r>
            <w:r w:rsidRPr="00E0476C">
              <w:rPr>
                <w:rFonts w:ascii="Verdana" w:hAnsi="Verdana"/>
              </w:rPr>
              <w:t>Change from baseline to EOS in HbA</w:t>
            </w:r>
            <w:r w:rsidRPr="00E0476C">
              <w:rPr>
                <w:rFonts w:ascii="Verdana" w:hAnsi="Verdana"/>
                <w:vertAlign w:val="subscript"/>
              </w:rPr>
              <w:t>1c</w:t>
            </w:r>
            <w:r w:rsidRPr="00E0476C">
              <w:rPr>
                <w:rFonts w:ascii="Verdana" w:hAnsi="Verdana"/>
              </w:rPr>
              <w:t xml:space="preserve"> and body weight by baseline HbA</w:t>
            </w:r>
            <w:r w:rsidRPr="00E0476C">
              <w:rPr>
                <w:rFonts w:ascii="Verdana" w:hAnsi="Verdana"/>
                <w:vertAlign w:val="subscript"/>
              </w:rPr>
              <w:t>1c</w:t>
            </w:r>
            <w:r w:rsidRPr="00E0476C">
              <w:rPr>
                <w:rFonts w:ascii="Verdana" w:hAnsi="Verdana"/>
              </w:rPr>
              <w:t xml:space="preserve"> subgroup</w:t>
            </w:r>
          </w:p>
        </w:tc>
        <w:tc>
          <w:tcPr>
            <w:tcW w:w="1417" w:type="dxa"/>
          </w:tcPr>
          <w:p w14:paraId="5E21554C" w14:textId="2DB6A6FD" w:rsidR="00BA5692" w:rsidRPr="00BA5692" w:rsidRDefault="00BA5692" w:rsidP="00BA5692">
            <w:pPr>
              <w:spacing w:after="160" w:line="259" w:lineRule="auto"/>
              <w:rPr>
                <w:rFonts w:ascii="Verdana" w:hAnsi="Verdana" w:cs="Calibri"/>
                <w:color w:val="000000"/>
                <w:shd w:val="clear" w:color="auto" w:fill="FFFFFF"/>
              </w:rPr>
            </w:pPr>
            <w:r w:rsidRPr="00BA5692">
              <w:rPr>
                <w:rFonts w:ascii="Verdana" w:hAnsi="Verdana" w:cs="Calibri"/>
                <w:color w:val="000000"/>
                <w:shd w:val="clear" w:color="auto" w:fill="FFFFFF"/>
              </w:rPr>
              <w:t>Page</w:t>
            </w:r>
            <w:r w:rsidR="00EE1BA9">
              <w:rPr>
                <w:rFonts w:ascii="Verdana" w:hAnsi="Verdana" w:cs="Calibri"/>
                <w:color w:val="000000"/>
                <w:shd w:val="clear" w:color="auto" w:fill="FFFFFF"/>
              </w:rPr>
              <w:t xml:space="preserve"> 6</w:t>
            </w:r>
          </w:p>
        </w:tc>
      </w:tr>
      <w:tr w:rsidR="00BA5692" w:rsidRPr="00BA5692" w14:paraId="230E4116" w14:textId="77777777" w:rsidTr="002034EA">
        <w:tc>
          <w:tcPr>
            <w:tcW w:w="9351" w:type="dxa"/>
          </w:tcPr>
          <w:p w14:paraId="7F9E3D21" w14:textId="5C0FD7B1" w:rsidR="00BA5692" w:rsidRPr="00BA5692" w:rsidRDefault="00EE1BA9" w:rsidP="00BA5692">
            <w:pPr>
              <w:spacing w:after="160" w:line="259" w:lineRule="auto"/>
              <w:rPr>
                <w:rFonts w:ascii="Verdana" w:hAnsi="Verdana" w:cs="Calibri"/>
                <w:color w:val="000000"/>
                <w:shd w:val="clear" w:color="auto" w:fill="FFFFFF"/>
              </w:rPr>
            </w:pPr>
            <w:r w:rsidRPr="00E0476C">
              <w:rPr>
                <w:rFonts w:ascii="Verdana" w:hAnsi="Verdana"/>
                <w:b/>
                <w:bCs/>
              </w:rPr>
              <w:t xml:space="preserve">Table S4 </w:t>
            </w:r>
            <w:r w:rsidRPr="00E0476C" w:rsidDel="00F20B02">
              <w:rPr>
                <w:rFonts w:ascii="Verdana" w:hAnsi="Verdana"/>
              </w:rPr>
              <w:t xml:space="preserve">Results of </w:t>
            </w:r>
            <w:proofErr w:type="spellStart"/>
            <w:r w:rsidRPr="00E0476C" w:rsidDel="00F20B02">
              <w:rPr>
                <w:rFonts w:ascii="Verdana" w:hAnsi="Verdana"/>
              </w:rPr>
              <w:t>prespecified</w:t>
            </w:r>
            <w:proofErr w:type="spellEnd"/>
            <w:r w:rsidRPr="00E0476C" w:rsidDel="00F20B02">
              <w:rPr>
                <w:rFonts w:ascii="Verdana" w:hAnsi="Verdana"/>
              </w:rPr>
              <w:t xml:space="preserve"> and </w:t>
            </w:r>
            <w:r w:rsidRPr="00E0476C" w:rsidDel="00F20B02">
              <w:rPr>
                <w:rFonts w:ascii="Verdana" w:hAnsi="Verdana"/>
                <w:i/>
                <w:iCs/>
              </w:rPr>
              <w:t>post hoc</w:t>
            </w:r>
            <w:r w:rsidRPr="00E0476C" w:rsidDel="00F20B02">
              <w:rPr>
                <w:rFonts w:ascii="Verdana" w:hAnsi="Verdana"/>
              </w:rPr>
              <w:t xml:space="preserve"> sensitivity analyses</w:t>
            </w:r>
          </w:p>
        </w:tc>
        <w:tc>
          <w:tcPr>
            <w:tcW w:w="1417" w:type="dxa"/>
          </w:tcPr>
          <w:p w14:paraId="749C163E" w14:textId="509DCCB6" w:rsidR="00BA5692" w:rsidRPr="00BA5692" w:rsidRDefault="00EE1BA9" w:rsidP="00BA5692">
            <w:pPr>
              <w:spacing w:after="160" w:line="259" w:lineRule="auto"/>
              <w:rPr>
                <w:rFonts w:ascii="Verdana" w:hAnsi="Verdana" w:cs="Calibri"/>
                <w:color w:val="000000"/>
                <w:shd w:val="clear" w:color="auto" w:fill="FFFFFF"/>
              </w:rPr>
            </w:pPr>
            <w:r>
              <w:rPr>
                <w:rFonts w:ascii="Verdana" w:hAnsi="Verdana" w:cs="Calibri"/>
                <w:color w:val="000000"/>
                <w:shd w:val="clear" w:color="auto" w:fill="FFFFFF"/>
              </w:rPr>
              <w:t>Page 7</w:t>
            </w:r>
          </w:p>
        </w:tc>
      </w:tr>
      <w:tr w:rsidR="00BA5692" w:rsidRPr="00BA5692" w14:paraId="75726C70" w14:textId="77777777" w:rsidTr="002034EA">
        <w:tc>
          <w:tcPr>
            <w:tcW w:w="9351" w:type="dxa"/>
          </w:tcPr>
          <w:p w14:paraId="74E3A681" w14:textId="79379217" w:rsidR="00BA5692" w:rsidRPr="002034EA" w:rsidRDefault="00AD7A33" w:rsidP="002034EA">
            <w:pPr>
              <w:rPr>
                <w:rFonts w:ascii="Verdana" w:hAnsi="Verdana"/>
              </w:rPr>
            </w:pPr>
            <w:r w:rsidRPr="00E0476C">
              <w:rPr>
                <w:rFonts w:ascii="Verdana" w:hAnsi="Verdana"/>
                <w:b/>
                <w:bCs/>
              </w:rPr>
              <w:t xml:space="preserve">Table S5 </w:t>
            </w:r>
            <w:r w:rsidRPr="00E0476C">
              <w:rPr>
                <w:rFonts w:ascii="Verdana" w:hAnsi="Verdana"/>
              </w:rPr>
              <w:t>Change from baseline to EOS in body weight by most frequently used medications at baseline</w:t>
            </w:r>
          </w:p>
        </w:tc>
        <w:tc>
          <w:tcPr>
            <w:tcW w:w="1417" w:type="dxa"/>
          </w:tcPr>
          <w:p w14:paraId="5C77A7EF" w14:textId="76A68216" w:rsidR="00BA5692" w:rsidRPr="00BA5692" w:rsidRDefault="00BA5692" w:rsidP="00BA5692">
            <w:pPr>
              <w:spacing w:after="160" w:line="259" w:lineRule="auto"/>
              <w:rPr>
                <w:rFonts w:ascii="Verdana" w:hAnsi="Verdana" w:cs="Calibri"/>
                <w:color w:val="000000"/>
                <w:shd w:val="clear" w:color="auto" w:fill="FFFFFF"/>
              </w:rPr>
            </w:pPr>
            <w:r w:rsidRPr="00BA5692">
              <w:rPr>
                <w:rFonts w:ascii="Verdana" w:hAnsi="Verdana" w:cs="Calibri"/>
                <w:color w:val="000000"/>
                <w:shd w:val="clear" w:color="auto" w:fill="FFFFFF"/>
              </w:rPr>
              <w:t xml:space="preserve">Page </w:t>
            </w:r>
            <w:r w:rsidR="00EE1BA9">
              <w:rPr>
                <w:rFonts w:ascii="Verdana" w:hAnsi="Verdana" w:cs="Calibri"/>
                <w:color w:val="000000"/>
                <w:shd w:val="clear" w:color="auto" w:fill="FFFFFF"/>
              </w:rPr>
              <w:t>8</w:t>
            </w:r>
          </w:p>
        </w:tc>
      </w:tr>
      <w:tr w:rsidR="00BA5692" w:rsidRPr="00BA5692" w14:paraId="7218B54D" w14:textId="77777777" w:rsidTr="002034EA">
        <w:tc>
          <w:tcPr>
            <w:tcW w:w="9351" w:type="dxa"/>
          </w:tcPr>
          <w:p w14:paraId="41B7051D" w14:textId="712D25B4" w:rsidR="00BA5692" w:rsidRPr="00BA5692" w:rsidRDefault="00EE1BA9" w:rsidP="00BA5692">
            <w:pPr>
              <w:spacing w:after="160" w:line="259" w:lineRule="auto"/>
              <w:rPr>
                <w:rFonts w:ascii="Verdana" w:hAnsi="Verdana" w:cs="Calibri"/>
                <w:color w:val="000000"/>
                <w:shd w:val="clear" w:color="auto" w:fill="FFFFFF"/>
              </w:rPr>
            </w:pPr>
            <w:r w:rsidRPr="00E0476C">
              <w:rPr>
                <w:rFonts w:ascii="Verdana" w:hAnsi="Verdana"/>
                <w:b/>
                <w:bCs/>
              </w:rPr>
              <w:t xml:space="preserve">Table S6 </w:t>
            </w:r>
            <w:r w:rsidRPr="00E0476C">
              <w:rPr>
                <w:rFonts w:ascii="Verdana" w:hAnsi="Verdana"/>
              </w:rPr>
              <w:t>Baseline characteristics and glucose-lowering medications at baseline and EOS by type of prescriber</w:t>
            </w:r>
          </w:p>
        </w:tc>
        <w:tc>
          <w:tcPr>
            <w:tcW w:w="1417" w:type="dxa"/>
          </w:tcPr>
          <w:p w14:paraId="254C1044" w14:textId="153838D3" w:rsidR="00BA5692" w:rsidRPr="00BA5692" w:rsidRDefault="00BA5692" w:rsidP="00BA5692">
            <w:pPr>
              <w:spacing w:after="160" w:line="259" w:lineRule="auto"/>
              <w:rPr>
                <w:rFonts w:ascii="Verdana" w:hAnsi="Verdana" w:cs="Calibri"/>
                <w:color w:val="000000"/>
                <w:shd w:val="clear" w:color="auto" w:fill="FFFFFF"/>
              </w:rPr>
            </w:pPr>
            <w:r w:rsidRPr="00BA5692">
              <w:rPr>
                <w:rFonts w:ascii="Verdana" w:hAnsi="Verdana" w:cs="Calibri"/>
                <w:color w:val="000000"/>
                <w:shd w:val="clear" w:color="auto" w:fill="FFFFFF"/>
              </w:rPr>
              <w:t xml:space="preserve">Page </w:t>
            </w:r>
            <w:r w:rsidR="00EE1BA9">
              <w:rPr>
                <w:rFonts w:ascii="Verdana" w:hAnsi="Verdana" w:cs="Calibri"/>
                <w:color w:val="000000"/>
                <w:shd w:val="clear" w:color="auto" w:fill="FFFFFF"/>
              </w:rPr>
              <w:t>9</w:t>
            </w:r>
          </w:p>
        </w:tc>
      </w:tr>
      <w:tr w:rsidR="00BA5692" w:rsidRPr="00BA5692" w14:paraId="38D24369" w14:textId="77777777" w:rsidTr="002034EA">
        <w:tc>
          <w:tcPr>
            <w:tcW w:w="9351" w:type="dxa"/>
          </w:tcPr>
          <w:p w14:paraId="38F03872" w14:textId="404A1130" w:rsidR="00BA5692" w:rsidRPr="00BA5692" w:rsidRDefault="00EE1BA9" w:rsidP="00BA5692">
            <w:pPr>
              <w:spacing w:after="160" w:line="259" w:lineRule="auto"/>
              <w:rPr>
                <w:rFonts w:ascii="Verdana" w:hAnsi="Verdana" w:cs="Calibri"/>
                <w:color w:val="000000"/>
                <w:shd w:val="clear" w:color="auto" w:fill="FFFFFF"/>
              </w:rPr>
            </w:pPr>
            <w:r w:rsidRPr="00E0476C">
              <w:rPr>
                <w:rFonts w:ascii="Verdana" w:hAnsi="Verdana"/>
                <w:b/>
                <w:bCs/>
              </w:rPr>
              <w:t xml:space="preserve">Table S7 </w:t>
            </w:r>
            <w:r w:rsidRPr="00E0476C">
              <w:rPr>
                <w:rFonts w:ascii="Verdana" w:hAnsi="Verdana"/>
              </w:rPr>
              <w:t>Adverse events and severe or documented hypoglycaemic episodes</w:t>
            </w:r>
          </w:p>
        </w:tc>
        <w:tc>
          <w:tcPr>
            <w:tcW w:w="1417" w:type="dxa"/>
          </w:tcPr>
          <w:p w14:paraId="72B22F6C" w14:textId="506AF06E" w:rsidR="00BA5692" w:rsidRPr="00BA5692" w:rsidRDefault="00BA5692" w:rsidP="00BA5692">
            <w:pPr>
              <w:spacing w:after="160" w:line="259" w:lineRule="auto"/>
              <w:rPr>
                <w:rFonts w:ascii="Verdana" w:hAnsi="Verdana" w:cs="Calibri"/>
                <w:color w:val="000000"/>
                <w:shd w:val="clear" w:color="auto" w:fill="FFFFFF"/>
              </w:rPr>
            </w:pPr>
            <w:r w:rsidRPr="00BA5692">
              <w:rPr>
                <w:rFonts w:ascii="Verdana" w:hAnsi="Verdana" w:cs="Calibri"/>
                <w:color w:val="000000"/>
                <w:shd w:val="clear" w:color="auto" w:fill="FFFFFF"/>
              </w:rPr>
              <w:t xml:space="preserve">Page </w:t>
            </w:r>
            <w:r w:rsidR="00A5427D">
              <w:rPr>
                <w:rFonts w:ascii="Verdana" w:hAnsi="Verdana" w:cs="Calibri"/>
                <w:color w:val="000000"/>
                <w:shd w:val="clear" w:color="auto" w:fill="FFFFFF"/>
              </w:rPr>
              <w:t>10</w:t>
            </w:r>
          </w:p>
        </w:tc>
      </w:tr>
      <w:tr w:rsidR="00925F00" w:rsidRPr="00BA5692" w14:paraId="27F08748" w14:textId="77777777" w:rsidTr="002034EA">
        <w:tc>
          <w:tcPr>
            <w:tcW w:w="9351" w:type="dxa"/>
          </w:tcPr>
          <w:p w14:paraId="57E95347" w14:textId="6EEF8F97" w:rsidR="00925F00" w:rsidRPr="00D1793B" w:rsidRDefault="00925F00" w:rsidP="00BA5692">
            <w:pPr>
              <w:rPr>
                <w:rFonts w:ascii="Verdana" w:hAnsi="Verdana"/>
              </w:rPr>
            </w:pPr>
            <w:r>
              <w:rPr>
                <w:rFonts w:ascii="Verdana" w:hAnsi="Verdana"/>
                <w:b/>
                <w:bCs/>
              </w:rPr>
              <w:t xml:space="preserve">Table S8 </w:t>
            </w:r>
            <w:r>
              <w:rPr>
                <w:rFonts w:ascii="Verdana" w:hAnsi="Verdana"/>
              </w:rPr>
              <w:t>Details of Institutional Review Board</w:t>
            </w:r>
          </w:p>
        </w:tc>
        <w:tc>
          <w:tcPr>
            <w:tcW w:w="1417" w:type="dxa"/>
          </w:tcPr>
          <w:p w14:paraId="2D2CBA36" w14:textId="6FF92ED9" w:rsidR="00925F00" w:rsidRPr="00BA5692" w:rsidRDefault="001E46FA" w:rsidP="00BA5692">
            <w:pPr>
              <w:rPr>
                <w:rFonts w:ascii="Verdana" w:hAnsi="Verdana" w:cs="Calibri"/>
                <w:color w:val="000000"/>
                <w:shd w:val="clear" w:color="auto" w:fill="FFFFFF"/>
              </w:rPr>
            </w:pPr>
            <w:r w:rsidRPr="00BA5692">
              <w:rPr>
                <w:rFonts w:ascii="Verdana" w:hAnsi="Verdana" w:cs="Calibri"/>
                <w:color w:val="000000"/>
                <w:shd w:val="clear" w:color="auto" w:fill="FFFFFF"/>
              </w:rPr>
              <w:t xml:space="preserve">Page </w:t>
            </w:r>
            <w:r>
              <w:rPr>
                <w:rFonts w:ascii="Verdana" w:hAnsi="Verdana" w:cs="Calibri"/>
                <w:color w:val="000000"/>
                <w:shd w:val="clear" w:color="auto" w:fill="FFFFFF"/>
              </w:rPr>
              <w:t>11</w:t>
            </w:r>
          </w:p>
        </w:tc>
      </w:tr>
      <w:tr w:rsidR="00BA5692" w:rsidRPr="00BA5692" w14:paraId="63601A92" w14:textId="77777777" w:rsidTr="002034EA">
        <w:tc>
          <w:tcPr>
            <w:tcW w:w="9351" w:type="dxa"/>
          </w:tcPr>
          <w:p w14:paraId="7570F2AD" w14:textId="0F26B258" w:rsidR="00BA5692" w:rsidRPr="00BA5692" w:rsidRDefault="00EE1BA9" w:rsidP="00BA5692">
            <w:pPr>
              <w:spacing w:after="160" w:line="259" w:lineRule="auto"/>
              <w:rPr>
                <w:rFonts w:ascii="Verdana" w:hAnsi="Verdana" w:cs="Calibri"/>
                <w:color w:val="000000"/>
                <w:shd w:val="clear" w:color="auto" w:fill="FFFFFF"/>
              </w:rPr>
            </w:pPr>
            <w:r w:rsidRPr="00E0476C">
              <w:rPr>
                <w:rFonts w:ascii="Verdana" w:hAnsi="Verdana"/>
                <w:b/>
                <w:bCs/>
              </w:rPr>
              <w:t xml:space="preserve">Figure S1 </w:t>
            </w:r>
            <w:r w:rsidRPr="00E0476C">
              <w:rPr>
                <w:rFonts w:ascii="Verdana" w:hAnsi="Verdana"/>
              </w:rPr>
              <w:t>Participant disposition</w:t>
            </w:r>
          </w:p>
        </w:tc>
        <w:tc>
          <w:tcPr>
            <w:tcW w:w="1417" w:type="dxa"/>
          </w:tcPr>
          <w:p w14:paraId="091AC765" w14:textId="0B541EC8" w:rsidR="00BA5692" w:rsidRPr="00BA5692" w:rsidRDefault="00BA5692" w:rsidP="00BA5692">
            <w:pPr>
              <w:spacing w:after="160" w:line="259" w:lineRule="auto"/>
              <w:rPr>
                <w:rFonts w:ascii="Verdana" w:hAnsi="Verdana" w:cs="Calibri"/>
                <w:color w:val="000000"/>
                <w:shd w:val="clear" w:color="auto" w:fill="FFFFFF"/>
              </w:rPr>
            </w:pPr>
            <w:r w:rsidRPr="00BA5692">
              <w:rPr>
                <w:rFonts w:ascii="Verdana" w:hAnsi="Verdana" w:cs="Calibri"/>
                <w:color w:val="000000"/>
                <w:shd w:val="clear" w:color="auto" w:fill="FFFFFF"/>
              </w:rPr>
              <w:t xml:space="preserve">Page </w:t>
            </w:r>
            <w:r w:rsidR="00A5427D">
              <w:rPr>
                <w:rFonts w:ascii="Verdana" w:hAnsi="Verdana" w:cs="Calibri"/>
                <w:color w:val="000000"/>
                <w:shd w:val="clear" w:color="auto" w:fill="FFFFFF"/>
              </w:rPr>
              <w:t>1</w:t>
            </w:r>
            <w:r w:rsidR="001E46FA">
              <w:rPr>
                <w:rFonts w:ascii="Verdana" w:hAnsi="Verdana" w:cs="Calibri"/>
                <w:color w:val="000000"/>
                <w:shd w:val="clear" w:color="auto" w:fill="FFFFFF"/>
              </w:rPr>
              <w:t>2</w:t>
            </w:r>
          </w:p>
        </w:tc>
      </w:tr>
    </w:tbl>
    <w:p w14:paraId="78E84BAC" w14:textId="77777777" w:rsidR="00BA5692" w:rsidRPr="00BA5692" w:rsidRDefault="00BA5692" w:rsidP="00BA5692">
      <w:pPr>
        <w:rPr>
          <w:rFonts w:ascii="Verdana" w:hAnsi="Verdana" w:cs="Calibri"/>
          <w:b/>
          <w:bCs/>
          <w:color w:val="000000"/>
          <w:shd w:val="clear" w:color="auto" w:fill="FFFFFF"/>
        </w:rPr>
      </w:pPr>
      <w:r w:rsidRPr="00BA5692">
        <w:rPr>
          <w:rFonts w:ascii="Verdana" w:hAnsi="Verdana" w:cs="Calibri"/>
          <w:b/>
          <w:bCs/>
          <w:color w:val="000000"/>
          <w:shd w:val="clear" w:color="auto" w:fill="FFFFFF"/>
        </w:rPr>
        <w:br w:type="page"/>
      </w:r>
    </w:p>
    <w:p w14:paraId="02473A30" w14:textId="451628F0" w:rsidR="00E0476C" w:rsidRPr="00E0476C" w:rsidRDefault="00E0476C" w:rsidP="007D66E7">
      <w:pPr>
        <w:rPr>
          <w:rFonts w:ascii="Verdana" w:hAnsi="Verdana"/>
          <w:b/>
          <w:bCs/>
        </w:rPr>
      </w:pPr>
      <w:r w:rsidRPr="00E0476C">
        <w:rPr>
          <w:rFonts w:ascii="Verdana" w:hAnsi="Verdana"/>
          <w:b/>
          <w:bCs/>
        </w:rPr>
        <w:lastRenderedPageBreak/>
        <w:t>SUPPLEMENTARY MATERIAL</w:t>
      </w:r>
    </w:p>
    <w:p w14:paraId="018FE7A2" w14:textId="77777777" w:rsidR="00E0476C" w:rsidRPr="00E0476C" w:rsidRDefault="00E0476C" w:rsidP="00E0476C">
      <w:pPr>
        <w:rPr>
          <w:rFonts w:ascii="Verdana" w:hAnsi="Verdana"/>
          <w:u w:val="single"/>
        </w:rPr>
      </w:pPr>
      <w:r w:rsidRPr="00E0476C">
        <w:rPr>
          <w:rFonts w:ascii="Verdana" w:hAnsi="Verdana"/>
          <w:u w:val="single"/>
        </w:rPr>
        <w:t>Details of SAE</w:t>
      </w:r>
    </w:p>
    <w:p w14:paraId="08B5DB11" w14:textId="4054A61C" w:rsidR="00E0476C" w:rsidRDefault="00E0476C" w:rsidP="00E0476C">
      <w:pPr>
        <w:rPr>
          <w:rFonts w:ascii="Verdana" w:hAnsi="Verdana"/>
        </w:rPr>
      </w:pPr>
      <w:r w:rsidRPr="00E0476C">
        <w:rPr>
          <w:rFonts w:ascii="Verdana" w:hAnsi="Verdana"/>
        </w:rPr>
        <w:t>The SAE case of cholecystitis was reported in a female (age 53 years) with a BMI of 34 kg/m</w:t>
      </w:r>
      <w:r w:rsidRPr="00E0476C">
        <w:rPr>
          <w:rFonts w:ascii="Verdana" w:hAnsi="Verdana"/>
          <w:vertAlign w:val="superscript"/>
        </w:rPr>
        <w:t>2</w:t>
      </w:r>
      <w:r w:rsidRPr="00E0476C">
        <w:rPr>
          <w:rFonts w:ascii="Verdana" w:hAnsi="Verdana"/>
        </w:rPr>
        <w:t xml:space="preserve">, and was classified as mild in severity. Symptoms first occurred 6 days after </w:t>
      </w:r>
      <w:proofErr w:type="spellStart"/>
      <w:r w:rsidRPr="00E0476C">
        <w:rPr>
          <w:rFonts w:ascii="Verdana" w:hAnsi="Verdana"/>
        </w:rPr>
        <w:t>semaglutide</w:t>
      </w:r>
      <w:proofErr w:type="spellEnd"/>
      <w:r w:rsidRPr="00E0476C">
        <w:rPr>
          <w:rFonts w:ascii="Verdana" w:hAnsi="Verdana"/>
        </w:rPr>
        <w:t xml:space="preserve"> treatment initiation. The participant initially interrupted </w:t>
      </w:r>
      <w:proofErr w:type="spellStart"/>
      <w:r w:rsidRPr="00E0476C">
        <w:rPr>
          <w:rFonts w:ascii="Verdana" w:hAnsi="Verdana"/>
        </w:rPr>
        <w:t>semaglutide</w:t>
      </w:r>
      <w:proofErr w:type="spellEnd"/>
      <w:r w:rsidRPr="00E0476C">
        <w:rPr>
          <w:rFonts w:ascii="Verdana" w:hAnsi="Verdana"/>
        </w:rPr>
        <w:t xml:space="preserve">, and on day 15 discontinued treatment due to unacceptable GI intolerability. This participant was hospitalised </w:t>
      </w:r>
      <w:r w:rsidRPr="00E0476C">
        <w:rPr>
          <w:rFonts w:ascii="Verdana" w:hAnsi="Verdana"/>
        </w:rPr>
        <w:br/>
        <w:t>for one night, 6 months later, with symptoms of cholecystitis, after which the event was considered resolved.</w:t>
      </w:r>
    </w:p>
    <w:p w14:paraId="0A755538" w14:textId="7280DBDC" w:rsidR="008B78E7" w:rsidRDefault="008B78E7" w:rsidP="00E0476C">
      <w:pPr>
        <w:rPr>
          <w:rFonts w:ascii="Verdana" w:hAnsi="Verdana"/>
        </w:rPr>
      </w:pPr>
    </w:p>
    <w:p w14:paraId="547F6A33" w14:textId="0FB48400" w:rsidR="0071747E" w:rsidRDefault="0071747E" w:rsidP="00E0476C">
      <w:pPr>
        <w:rPr>
          <w:rFonts w:ascii="Verdana" w:hAnsi="Verdana"/>
        </w:rPr>
      </w:pPr>
    </w:p>
    <w:p w14:paraId="1B389E1D" w14:textId="67A7648F" w:rsidR="0071747E" w:rsidRDefault="0071747E" w:rsidP="00E0476C">
      <w:pPr>
        <w:rPr>
          <w:rFonts w:ascii="Verdana" w:hAnsi="Verdana"/>
        </w:rPr>
      </w:pPr>
    </w:p>
    <w:p w14:paraId="1BC9A83B" w14:textId="49410C72" w:rsidR="0071747E" w:rsidRDefault="0071747E" w:rsidP="00E0476C">
      <w:pPr>
        <w:rPr>
          <w:rFonts w:ascii="Verdana" w:hAnsi="Verdana"/>
        </w:rPr>
      </w:pPr>
    </w:p>
    <w:p w14:paraId="5F87427C" w14:textId="553E6A1B" w:rsidR="0071747E" w:rsidRDefault="0071747E" w:rsidP="00E0476C">
      <w:pPr>
        <w:rPr>
          <w:rFonts w:ascii="Verdana" w:hAnsi="Verdana"/>
        </w:rPr>
      </w:pPr>
    </w:p>
    <w:p w14:paraId="56796B51" w14:textId="2B820CFE" w:rsidR="0071747E" w:rsidRDefault="0071747E" w:rsidP="00E0476C">
      <w:pPr>
        <w:rPr>
          <w:rFonts w:ascii="Verdana" w:hAnsi="Verdana"/>
        </w:rPr>
      </w:pPr>
    </w:p>
    <w:p w14:paraId="37394836" w14:textId="2F411556" w:rsidR="0071747E" w:rsidRDefault="0071747E" w:rsidP="00E0476C">
      <w:pPr>
        <w:rPr>
          <w:rFonts w:ascii="Verdana" w:hAnsi="Verdana"/>
        </w:rPr>
      </w:pPr>
    </w:p>
    <w:p w14:paraId="6EDC49B3" w14:textId="579C3320" w:rsidR="0071747E" w:rsidRDefault="0071747E" w:rsidP="00E0476C">
      <w:pPr>
        <w:rPr>
          <w:rFonts w:ascii="Verdana" w:hAnsi="Verdana"/>
        </w:rPr>
      </w:pPr>
    </w:p>
    <w:p w14:paraId="1E6242DF" w14:textId="71939F59" w:rsidR="0071747E" w:rsidRDefault="0071747E" w:rsidP="00E0476C">
      <w:pPr>
        <w:rPr>
          <w:rFonts w:ascii="Verdana" w:hAnsi="Verdana"/>
        </w:rPr>
      </w:pPr>
    </w:p>
    <w:p w14:paraId="47551A6F" w14:textId="69CA1E35" w:rsidR="0071747E" w:rsidRDefault="0071747E" w:rsidP="00E0476C">
      <w:pPr>
        <w:rPr>
          <w:rFonts w:ascii="Verdana" w:hAnsi="Verdana"/>
        </w:rPr>
      </w:pPr>
    </w:p>
    <w:p w14:paraId="09F5D55D" w14:textId="0705B612" w:rsidR="0071747E" w:rsidRDefault="0071747E" w:rsidP="00E0476C">
      <w:pPr>
        <w:rPr>
          <w:rFonts w:ascii="Verdana" w:hAnsi="Verdana"/>
        </w:rPr>
      </w:pPr>
    </w:p>
    <w:p w14:paraId="382A5B1D" w14:textId="1A5FFFD4" w:rsidR="0071747E" w:rsidRDefault="0071747E" w:rsidP="00E0476C">
      <w:pPr>
        <w:rPr>
          <w:rFonts w:ascii="Verdana" w:hAnsi="Verdana"/>
        </w:rPr>
      </w:pPr>
    </w:p>
    <w:p w14:paraId="6FE6259B" w14:textId="55A49E01" w:rsidR="0071747E" w:rsidRDefault="0071747E" w:rsidP="00E0476C">
      <w:pPr>
        <w:rPr>
          <w:rFonts w:ascii="Verdana" w:hAnsi="Verdana"/>
        </w:rPr>
      </w:pPr>
    </w:p>
    <w:p w14:paraId="274E5F89" w14:textId="77E568A6" w:rsidR="0071747E" w:rsidRDefault="0071747E" w:rsidP="00E0476C">
      <w:pPr>
        <w:rPr>
          <w:rFonts w:ascii="Verdana" w:hAnsi="Verdana"/>
        </w:rPr>
      </w:pPr>
    </w:p>
    <w:p w14:paraId="36ECA429" w14:textId="77777777" w:rsidR="0071747E" w:rsidRPr="00E0476C" w:rsidRDefault="0071747E" w:rsidP="00E0476C">
      <w:pPr>
        <w:rPr>
          <w:rFonts w:ascii="Verdana" w:hAnsi="Verdana"/>
        </w:rPr>
      </w:pPr>
    </w:p>
    <w:p w14:paraId="43A1E1E7" w14:textId="77777777" w:rsidR="00E0476C" w:rsidRPr="00E0476C" w:rsidRDefault="00E0476C" w:rsidP="00E0476C">
      <w:pPr>
        <w:rPr>
          <w:rFonts w:ascii="Verdana" w:hAnsi="Verdana"/>
          <w:u w:val="single"/>
        </w:rPr>
      </w:pPr>
      <w:r w:rsidRPr="00E0476C">
        <w:rPr>
          <w:rFonts w:ascii="Verdana" w:hAnsi="Verdana"/>
          <w:u w:val="single"/>
        </w:rPr>
        <w:lastRenderedPageBreak/>
        <w:t>Supplementary tables</w:t>
      </w:r>
    </w:p>
    <w:p w14:paraId="3464339E" w14:textId="77777777" w:rsidR="00E0476C" w:rsidRPr="00E0476C" w:rsidRDefault="00E0476C" w:rsidP="00E0476C">
      <w:pPr>
        <w:rPr>
          <w:rFonts w:ascii="Verdana" w:hAnsi="Verdana"/>
        </w:rPr>
      </w:pPr>
      <w:r w:rsidRPr="00E0476C">
        <w:rPr>
          <w:rFonts w:ascii="Verdana" w:hAnsi="Verdana"/>
          <w:b/>
          <w:bCs/>
        </w:rPr>
        <w:t xml:space="preserve">Table S1 </w:t>
      </w:r>
      <w:r w:rsidRPr="00E0476C">
        <w:rPr>
          <w:rFonts w:ascii="Verdana" w:hAnsi="Verdana"/>
        </w:rPr>
        <w:t xml:space="preserve">Glucose-lowering medications at baseline and EOS </w:t>
      </w:r>
      <w:r w:rsidRPr="00E0476C">
        <w:rPr>
          <w:rFonts w:ascii="Verdana" w:hAnsi="Verdana"/>
          <w:noProof/>
          <w:lang w:val="en-US"/>
        </w:rPr>
        <w:drawing>
          <wp:inline distT="0" distB="0" distL="0" distR="0" wp14:anchorId="193E22B2" wp14:editId="7FC5BD35">
            <wp:extent cx="8863330" cy="2573655"/>
            <wp:effectExtent l="0" t="0" r="0" b="0"/>
            <wp:docPr id="25" name="Picture 2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63330" cy="2573655"/>
                    </a:xfrm>
                    <a:prstGeom prst="rect">
                      <a:avLst/>
                    </a:prstGeom>
                    <a:noFill/>
                    <a:ln>
                      <a:noFill/>
                    </a:ln>
                  </pic:spPr>
                </pic:pic>
              </a:graphicData>
            </a:graphic>
          </wp:inline>
        </w:drawing>
      </w:r>
      <w:r w:rsidRPr="00E0476C">
        <w:rPr>
          <w:rFonts w:ascii="Verdana" w:hAnsi="Verdana"/>
        </w:rPr>
        <w:t>EAS, effectiveness analysis set; EOS, end of study; FAS, full analysis set; n, number of participants; N/A, not applicable.</w:t>
      </w:r>
    </w:p>
    <w:p w14:paraId="031CF225" w14:textId="77777777" w:rsidR="00E0476C" w:rsidRPr="00E0476C" w:rsidRDefault="00E0476C" w:rsidP="00E0476C">
      <w:pPr>
        <w:rPr>
          <w:rFonts w:ascii="Verdana" w:hAnsi="Verdana"/>
          <w:b/>
          <w:bCs/>
        </w:rPr>
      </w:pPr>
    </w:p>
    <w:p w14:paraId="08821C55" w14:textId="77777777" w:rsidR="00E0476C" w:rsidRPr="00E0476C" w:rsidRDefault="00E0476C" w:rsidP="00E0476C">
      <w:pPr>
        <w:rPr>
          <w:rFonts w:ascii="Verdana" w:hAnsi="Verdana"/>
        </w:rPr>
        <w:sectPr w:rsidR="00E0476C" w:rsidRPr="00E0476C" w:rsidSect="00633E17">
          <w:footerReference w:type="default" r:id="rId10"/>
          <w:type w:val="continuous"/>
          <w:pgSz w:w="16838" w:h="11906" w:orient="landscape"/>
          <w:pgMar w:top="1440" w:right="1440" w:bottom="1440" w:left="1440" w:header="708" w:footer="708" w:gutter="0"/>
          <w:cols w:space="708"/>
          <w:docGrid w:linePitch="360"/>
        </w:sectPr>
      </w:pPr>
    </w:p>
    <w:p w14:paraId="0285A6C7" w14:textId="77777777" w:rsidR="00E0476C" w:rsidRPr="00E0476C" w:rsidRDefault="00E0476C" w:rsidP="00E0476C">
      <w:pPr>
        <w:rPr>
          <w:rFonts w:ascii="Verdana" w:hAnsi="Verdana"/>
        </w:rPr>
      </w:pPr>
      <w:r w:rsidRPr="00E0476C">
        <w:rPr>
          <w:rFonts w:ascii="Verdana" w:hAnsi="Verdana"/>
          <w:b/>
          <w:bCs/>
        </w:rPr>
        <w:t xml:space="preserve">Table S2 </w:t>
      </w:r>
      <w:r w:rsidRPr="00E0476C">
        <w:rPr>
          <w:rFonts w:ascii="Verdana" w:hAnsi="Verdana"/>
        </w:rPr>
        <w:t>Change from baseline to EOS in HbA</w:t>
      </w:r>
      <w:r w:rsidRPr="00E0476C">
        <w:rPr>
          <w:rFonts w:ascii="Verdana" w:hAnsi="Verdana"/>
          <w:vertAlign w:val="subscript"/>
        </w:rPr>
        <w:t xml:space="preserve">1c </w:t>
      </w:r>
      <w:r w:rsidRPr="00E0476C">
        <w:rPr>
          <w:rFonts w:ascii="Verdana" w:hAnsi="Verdana"/>
        </w:rPr>
        <w:t>by most frequently used medications at baseline</w:t>
      </w:r>
    </w:p>
    <w:p w14:paraId="5C5BC5BF" w14:textId="77777777" w:rsidR="00E0476C" w:rsidRPr="00E0476C" w:rsidRDefault="00E0476C" w:rsidP="00E0476C">
      <w:pPr>
        <w:rPr>
          <w:rFonts w:ascii="Verdana" w:hAnsi="Verdana"/>
        </w:rPr>
      </w:pPr>
      <w:r w:rsidRPr="00E0476C">
        <w:rPr>
          <w:rFonts w:ascii="Verdana" w:hAnsi="Verdana"/>
          <w:noProof/>
          <w:lang w:val="en-US"/>
        </w:rPr>
        <w:lastRenderedPageBreak/>
        <w:drawing>
          <wp:inline distT="0" distB="0" distL="0" distR="0" wp14:anchorId="5FF8A372" wp14:editId="60A33CBB">
            <wp:extent cx="8863330" cy="3219450"/>
            <wp:effectExtent l="0" t="0" r="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3330" cy="3219450"/>
                    </a:xfrm>
                    <a:prstGeom prst="rect">
                      <a:avLst/>
                    </a:prstGeom>
                    <a:noFill/>
                    <a:ln>
                      <a:noFill/>
                    </a:ln>
                  </pic:spPr>
                </pic:pic>
              </a:graphicData>
            </a:graphic>
          </wp:inline>
        </w:drawing>
      </w:r>
    </w:p>
    <w:p w14:paraId="47BE1A71" w14:textId="5FCA7483" w:rsidR="00E0476C" w:rsidRPr="00E0476C" w:rsidRDefault="00E0476C" w:rsidP="00B67D3D">
      <w:pPr>
        <w:ind w:right="-217"/>
        <w:rPr>
          <w:rFonts w:ascii="Verdana" w:hAnsi="Verdana"/>
        </w:rPr>
      </w:pPr>
      <w:r w:rsidRPr="00E0476C">
        <w:rPr>
          <w:rFonts w:ascii="Verdana" w:hAnsi="Verdana"/>
        </w:rPr>
        <w:t>Data are from the EAS.</w:t>
      </w:r>
      <w:r w:rsidRPr="00E0476C">
        <w:rPr>
          <w:rFonts w:ascii="Verdana" w:hAnsi="Verdana"/>
        </w:rPr>
        <w:br/>
        <w:t xml:space="preserve">CI, confidence interval; EAS, effectiveness analysis set; EOS, end of study; n, number of participants; </w:t>
      </w:r>
      <w:r w:rsidR="0089731D">
        <w:rPr>
          <w:rFonts w:ascii="Verdana" w:hAnsi="Verdana"/>
        </w:rPr>
        <w:br/>
      </w:r>
      <w:r w:rsidRPr="00E0476C">
        <w:rPr>
          <w:rFonts w:ascii="Verdana" w:hAnsi="Verdana"/>
        </w:rPr>
        <w:t xml:space="preserve">SD, standard deviation. </w:t>
      </w:r>
    </w:p>
    <w:p w14:paraId="630933C5" w14:textId="77777777" w:rsidR="00E0476C" w:rsidRPr="00E0476C" w:rsidRDefault="00E0476C" w:rsidP="00E0476C">
      <w:pPr>
        <w:rPr>
          <w:rFonts w:ascii="Verdana" w:hAnsi="Verdana"/>
          <w:b/>
          <w:bCs/>
        </w:rPr>
      </w:pPr>
      <w:r w:rsidRPr="00E0476C">
        <w:rPr>
          <w:rFonts w:ascii="Verdana" w:hAnsi="Verdana"/>
          <w:b/>
          <w:bCs/>
        </w:rPr>
        <w:br w:type="page"/>
      </w:r>
    </w:p>
    <w:p w14:paraId="7313FAC8" w14:textId="77777777" w:rsidR="00E0476C" w:rsidRPr="00E0476C" w:rsidRDefault="00E0476C" w:rsidP="00E0476C">
      <w:pPr>
        <w:rPr>
          <w:rFonts w:ascii="Verdana" w:hAnsi="Verdana"/>
        </w:rPr>
      </w:pPr>
      <w:r w:rsidRPr="00E0476C">
        <w:rPr>
          <w:rFonts w:ascii="Verdana" w:hAnsi="Verdana"/>
          <w:b/>
          <w:bCs/>
        </w:rPr>
        <w:lastRenderedPageBreak/>
        <w:t xml:space="preserve">Table S3 </w:t>
      </w:r>
      <w:r w:rsidRPr="00E0476C">
        <w:rPr>
          <w:rFonts w:ascii="Verdana" w:hAnsi="Verdana"/>
        </w:rPr>
        <w:t>Change from baseline to EOS in HbA</w:t>
      </w:r>
      <w:r w:rsidRPr="00E0476C">
        <w:rPr>
          <w:rFonts w:ascii="Verdana" w:hAnsi="Verdana"/>
          <w:vertAlign w:val="subscript"/>
        </w:rPr>
        <w:t>1c</w:t>
      </w:r>
      <w:r w:rsidRPr="00E0476C">
        <w:rPr>
          <w:rFonts w:ascii="Verdana" w:hAnsi="Verdana"/>
        </w:rPr>
        <w:t xml:space="preserve"> and body weight by baseline HbA</w:t>
      </w:r>
      <w:r w:rsidRPr="00E0476C">
        <w:rPr>
          <w:rFonts w:ascii="Verdana" w:hAnsi="Verdana"/>
          <w:vertAlign w:val="subscript"/>
        </w:rPr>
        <w:t>1c</w:t>
      </w:r>
      <w:r w:rsidRPr="00E0476C">
        <w:rPr>
          <w:rFonts w:ascii="Verdana" w:hAnsi="Verdana"/>
        </w:rPr>
        <w:t xml:space="preserve"> subgroup</w:t>
      </w:r>
    </w:p>
    <w:p w14:paraId="6088D246" w14:textId="77777777" w:rsidR="00E0476C" w:rsidRPr="00E0476C" w:rsidRDefault="00E0476C" w:rsidP="00E0476C">
      <w:pPr>
        <w:rPr>
          <w:rFonts w:ascii="Verdana" w:hAnsi="Verdana"/>
        </w:rPr>
      </w:pPr>
      <w:r w:rsidRPr="00E0476C">
        <w:rPr>
          <w:rFonts w:ascii="Verdana" w:hAnsi="Verdana"/>
          <w:noProof/>
          <w:lang w:val="en-US"/>
        </w:rPr>
        <w:drawing>
          <wp:inline distT="0" distB="0" distL="0" distR="0" wp14:anchorId="715DB67C" wp14:editId="332EAA1C">
            <wp:extent cx="8863330" cy="2916555"/>
            <wp:effectExtent l="0" t="0" r="0" b="0"/>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63330" cy="2916555"/>
                    </a:xfrm>
                    <a:prstGeom prst="rect">
                      <a:avLst/>
                    </a:prstGeom>
                    <a:noFill/>
                    <a:ln>
                      <a:noFill/>
                    </a:ln>
                  </pic:spPr>
                </pic:pic>
              </a:graphicData>
            </a:graphic>
          </wp:inline>
        </w:drawing>
      </w:r>
    </w:p>
    <w:p w14:paraId="6A64F286" w14:textId="0F09028D" w:rsidR="00E0476C" w:rsidRPr="00E0476C" w:rsidRDefault="00E0476C" w:rsidP="00B67D3D">
      <w:pPr>
        <w:ind w:right="-643"/>
        <w:rPr>
          <w:rFonts w:ascii="Verdana" w:hAnsi="Verdana"/>
        </w:rPr>
      </w:pPr>
      <w:r w:rsidRPr="00E0476C">
        <w:rPr>
          <w:rFonts w:ascii="Verdana" w:hAnsi="Verdana"/>
        </w:rPr>
        <w:t xml:space="preserve">Data are from the EAS. </w:t>
      </w:r>
      <w:r w:rsidR="008B78E7">
        <w:rPr>
          <w:rFonts w:ascii="Verdana" w:hAnsi="Verdana"/>
        </w:rPr>
        <w:br/>
      </w:r>
      <w:r w:rsidRPr="00E0476C">
        <w:rPr>
          <w:rFonts w:ascii="Verdana" w:hAnsi="Verdana"/>
        </w:rPr>
        <w:t>Data not shown for participants with baseline HbA</w:t>
      </w:r>
      <w:r w:rsidRPr="00E0476C">
        <w:rPr>
          <w:rFonts w:ascii="Verdana" w:hAnsi="Verdana"/>
          <w:vertAlign w:val="subscript"/>
        </w:rPr>
        <w:t>1c</w:t>
      </w:r>
      <w:r w:rsidRPr="00E0476C">
        <w:rPr>
          <w:rFonts w:ascii="Verdana" w:hAnsi="Verdana"/>
        </w:rPr>
        <w:t xml:space="preserve"> &lt;7.0% as the group was not powered for statistical analysis </w:t>
      </w:r>
      <w:r w:rsidR="00B67D3D">
        <w:rPr>
          <w:rFonts w:ascii="Verdana" w:hAnsi="Verdana"/>
        </w:rPr>
        <w:br/>
      </w:r>
      <w:r w:rsidRPr="00E0476C">
        <w:rPr>
          <w:rFonts w:ascii="Verdana" w:hAnsi="Verdana"/>
        </w:rPr>
        <w:t>(n=9 for HbA</w:t>
      </w:r>
      <w:r w:rsidRPr="00E0476C">
        <w:rPr>
          <w:rFonts w:ascii="Verdana" w:hAnsi="Verdana"/>
          <w:vertAlign w:val="subscript"/>
        </w:rPr>
        <w:t>1c</w:t>
      </w:r>
      <w:r w:rsidRPr="00E0476C">
        <w:rPr>
          <w:rFonts w:ascii="Verdana" w:hAnsi="Verdana"/>
        </w:rPr>
        <w:t>, n=10 for body weight).</w:t>
      </w:r>
      <w:r w:rsidRPr="00E0476C">
        <w:rPr>
          <w:rFonts w:ascii="Verdana" w:hAnsi="Verdana"/>
        </w:rPr>
        <w:br/>
        <w:t xml:space="preserve">CI, confidence interval; EAS, effectiveness analysis set; EOS, end of study; n, number of participants; </w:t>
      </w:r>
      <w:r w:rsidR="00B67D3D">
        <w:rPr>
          <w:rFonts w:ascii="Verdana" w:hAnsi="Verdana"/>
        </w:rPr>
        <w:br/>
      </w:r>
      <w:r w:rsidRPr="00E0476C">
        <w:rPr>
          <w:rFonts w:ascii="Verdana" w:hAnsi="Verdana"/>
        </w:rPr>
        <w:t xml:space="preserve">SD, standard deviation. </w:t>
      </w:r>
    </w:p>
    <w:p w14:paraId="3DB8E9E7" w14:textId="77777777" w:rsidR="00E0476C" w:rsidRPr="00E0476C" w:rsidRDefault="00E0476C" w:rsidP="00E0476C">
      <w:pPr>
        <w:rPr>
          <w:rFonts w:ascii="Verdana" w:hAnsi="Verdana"/>
        </w:rPr>
      </w:pPr>
      <w:r w:rsidRPr="00E0476C">
        <w:rPr>
          <w:rFonts w:ascii="Verdana" w:hAnsi="Verdana"/>
        </w:rPr>
        <w:br w:type="page"/>
      </w:r>
    </w:p>
    <w:p w14:paraId="79F219FB" w14:textId="77777777" w:rsidR="00E0476C" w:rsidRPr="00E0476C" w:rsidRDefault="00E0476C" w:rsidP="00E0476C">
      <w:pPr>
        <w:rPr>
          <w:rFonts w:ascii="Verdana" w:hAnsi="Verdana"/>
        </w:rPr>
      </w:pPr>
      <w:r w:rsidRPr="00E0476C">
        <w:rPr>
          <w:rFonts w:ascii="Verdana" w:hAnsi="Verdana"/>
          <w:b/>
          <w:bCs/>
        </w:rPr>
        <w:lastRenderedPageBreak/>
        <w:t xml:space="preserve">Table S4 </w:t>
      </w:r>
      <w:r w:rsidRPr="00E0476C" w:rsidDel="00F20B02">
        <w:rPr>
          <w:rFonts w:ascii="Verdana" w:hAnsi="Verdana"/>
        </w:rPr>
        <w:t xml:space="preserve">Results of </w:t>
      </w:r>
      <w:proofErr w:type="spellStart"/>
      <w:r w:rsidRPr="00E0476C" w:rsidDel="00F20B02">
        <w:rPr>
          <w:rFonts w:ascii="Verdana" w:hAnsi="Verdana"/>
        </w:rPr>
        <w:t>prespecified</w:t>
      </w:r>
      <w:proofErr w:type="spellEnd"/>
      <w:r w:rsidRPr="00E0476C" w:rsidDel="00F20B02">
        <w:rPr>
          <w:rFonts w:ascii="Verdana" w:hAnsi="Verdana"/>
        </w:rPr>
        <w:t xml:space="preserve"> and </w:t>
      </w:r>
      <w:r w:rsidRPr="00E0476C" w:rsidDel="00F20B02">
        <w:rPr>
          <w:rFonts w:ascii="Verdana" w:hAnsi="Verdana"/>
          <w:i/>
          <w:iCs/>
        </w:rPr>
        <w:t>post hoc</w:t>
      </w:r>
      <w:r w:rsidRPr="00E0476C" w:rsidDel="00F20B02">
        <w:rPr>
          <w:rFonts w:ascii="Verdana" w:hAnsi="Verdana"/>
        </w:rPr>
        <w:t xml:space="preserve"> sensitivity analyses</w:t>
      </w:r>
      <w:r w:rsidRPr="00E0476C">
        <w:rPr>
          <w:rFonts w:ascii="Verdana" w:hAnsi="Verdana"/>
          <w:noProof/>
          <w:lang w:val="en-US"/>
        </w:rPr>
        <w:drawing>
          <wp:inline distT="0" distB="0" distL="0" distR="0" wp14:anchorId="2040BFC7" wp14:editId="6F09F355">
            <wp:extent cx="8858250" cy="3086100"/>
            <wp:effectExtent l="0" t="0" r="0" b="0"/>
            <wp:docPr id="28" name="Picture 28"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timeli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0" cy="3086100"/>
                    </a:xfrm>
                    <a:prstGeom prst="rect">
                      <a:avLst/>
                    </a:prstGeom>
                    <a:noFill/>
                    <a:ln>
                      <a:noFill/>
                    </a:ln>
                  </pic:spPr>
                </pic:pic>
              </a:graphicData>
            </a:graphic>
          </wp:inline>
        </w:drawing>
      </w:r>
    </w:p>
    <w:p w14:paraId="542C89A3" w14:textId="458D0468" w:rsidR="00031193" w:rsidRDefault="00E0476C" w:rsidP="00C42DF8">
      <w:pPr>
        <w:ind w:right="66"/>
        <w:rPr>
          <w:rFonts w:ascii="Verdana" w:hAnsi="Verdana"/>
        </w:rPr>
      </w:pPr>
      <w:r w:rsidRPr="00E0476C">
        <w:rPr>
          <w:rFonts w:ascii="Verdana" w:hAnsi="Verdana"/>
        </w:rPr>
        <w:t>*Observed mean at EOS not available as point estimate in MMRM performed at week 30; EOS during the study ran from week 28 to week 38. Participants who did not complete the study, discontinued treatment or were missing information on HbA</w:t>
      </w:r>
      <w:r w:rsidRPr="00E0476C">
        <w:rPr>
          <w:rFonts w:ascii="Verdana" w:hAnsi="Verdana"/>
          <w:vertAlign w:val="subscript"/>
        </w:rPr>
        <w:t>1c</w:t>
      </w:r>
      <w:r w:rsidRPr="00E0476C">
        <w:rPr>
          <w:rFonts w:ascii="Verdana" w:hAnsi="Verdana"/>
        </w:rPr>
        <w:t xml:space="preserve"> at EOS were excluded from the analysis.</w:t>
      </w:r>
      <w:r w:rsidR="00E07A39">
        <w:rPr>
          <w:rFonts w:ascii="Verdana" w:hAnsi="Verdana"/>
        </w:rPr>
        <w:t xml:space="preserve"> </w:t>
      </w:r>
      <w:proofErr w:type="spellStart"/>
      <w:r w:rsidRPr="00E0476C">
        <w:rPr>
          <w:rFonts w:ascii="Verdana" w:hAnsi="Verdana"/>
        </w:rPr>
        <w:t>Prespecified</w:t>
      </w:r>
      <w:proofErr w:type="spellEnd"/>
      <w:r w:rsidRPr="00E0476C">
        <w:rPr>
          <w:rFonts w:ascii="Verdana" w:hAnsi="Verdana"/>
        </w:rPr>
        <w:t xml:space="preserve"> sensitivity analyses were performed on the FAS using an MMRM to assess the impact of excluded data in the primary analysis, which excluded participants who did not complete the study, discontinued treatment or were missing information on HbA</w:t>
      </w:r>
      <w:r w:rsidRPr="00E0476C">
        <w:rPr>
          <w:rFonts w:ascii="Verdana" w:hAnsi="Verdana"/>
          <w:vertAlign w:val="subscript"/>
        </w:rPr>
        <w:t>1c</w:t>
      </w:r>
      <w:r w:rsidRPr="00E0476C">
        <w:rPr>
          <w:rFonts w:ascii="Verdana" w:hAnsi="Verdana"/>
        </w:rPr>
        <w:t xml:space="preserve"> at EOS. A </w:t>
      </w:r>
      <w:r w:rsidRPr="00E0476C">
        <w:rPr>
          <w:rFonts w:ascii="Verdana" w:hAnsi="Verdana"/>
          <w:i/>
          <w:iCs/>
        </w:rPr>
        <w:t>post hoc</w:t>
      </w:r>
      <w:r w:rsidRPr="00E0476C">
        <w:rPr>
          <w:rFonts w:ascii="Verdana" w:hAnsi="Verdana"/>
        </w:rPr>
        <w:t xml:space="preserve"> sensitivity analysis was conducted to assess whether the extension of the EOS window due to the COVID-19 pandemic had an impact on the results. This analysis was restricted to patients completing the study within the original visit window (28–38 weeks). A </w:t>
      </w:r>
      <w:r w:rsidRPr="00E0476C">
        <w:rPr>
          <w:rFonts w:ascii="Verdana" w:hAnsi="Verdana"/>
          <w:i/>
          <w:iCs/>
        </w:rPr>
        <w:t>post hoc</w:t>
      </w:r>
      <w:r w:rsidRPr="00E0476C">
        <w:rPr>
          <w:rFonts w:ascii="Verdana" w:hAnsi="Verdana"/>
        </w:rPr>
        <w:t xml:space="preserve"> sensitivity analysis omitting participants with a recorded history of T1D was also performed. </w:t>
      </w:r>
      <w:r w:rsidRPr="00E0476C">
        <w:rPr>
          <w:rFonts w:ascii="Verdana" w:hAnsi="Verdana"/>
        </w:rPr>
        <w:br/>
        <w:t>ANCOVA, analysis of covariance; CI, confidence interval; EAS, effectiveness analysis set; EOS, end of study; FAS, full analysis set;</w:t>
      </w:r>
      <w:r w:rsidR="00031193">
        <w:rPr>
          <w:rFonts w:ascii="Verdana" w:hAnsi="Verdana"/>
        </w:rPr>
        <w:t xml:space="preserve"> </w:t>
      </w:r>
      <w:r w:rsidRPr="00E0476C">
        <w:rPr>
          <w:rFonts w:ascii="Verdana" w:hAnsi="Verdana"/>
        </w:rPr>
        <w:t xml:space="preserve">MMRM, mixed model for repeated measurements; n, number of participants; NA, not available; </w:t>
      </w:r>
      <w:r w:rsidR="00031193">
        <w:rPr>
          <w:rFonts w:ascii="Verdana" w:hAnsi="Verdana"/>
        </w:rPr>
        <w:br/>
      </w:r>
      <w:r w:rsidRPr="00E0476C">
        <w:rPr>
          <w:rFonts w:ascii="Verdana" w:hAnsi="Verdana"/>
        </w:rPr>
        <w:t>SD, standard deviation.</w:t>
      </w:r>
    </w:p>
    <w:p w14:paraId="2E4911E2" w14:textId="77777777" w:rsidR="00031193" w:rsidRDefault="00031193" w:rsidP="00E0476C">
      <w:pPr>
        <w:rPr>
          <w:rFonts w:ascii="Verdana" w:hAnsi="Verdana"/>
        </w:rPr>
      </w:pPr>
    </w:p>
    <w:p w14:paraId="22B90D51" w14:textId="4BA9059C" w:rsidR="00E0476C" w:rsidRPr="00E0476C" w:rsidRDefault="00E0476C" w:rsidP="00E0476C">
      <w:pPr>
        <w:rPr>
          <w:rFonts w:ascii="Verdana" w:hAnsi="Verdana"/>
        </w:rPr>
      </w:pPr>
      <w:r w:rsidRPr="00E0476C">
        <w:rPr>
          <w:rFonts w:ascii="Verdana" w:hAnsi="Verdana"/>
          <w:b/>
          <w:bCs/>
        </w:rPr>
        <w:lastRenderedPageBreak/>
        <w:t xml:space="preserve">Table S5 </w:t>
      </w:r>
      <w:r w:rsidRPr="00E0476C">
        <w:rPr>
          <w:rFonts w:ascii="Verdana" w:hAnsi="Verdana"/>
        </w:rPr>
        <w:t>Change from baseline to EOS in body weight by most frequently used medications at baseline</w:t>
      </w:r>
    </w:p>
    <w:p w14:paraId="3040A3C2" w14:textId="77777777" w:rsidR="00E0476C" w:rsidRPr="00E0476C" w:rsidRDefault="00E0476C" w:rsidP="00E0476C">
      <w:pPr>
        <w:rPr>
          <w:rFonts w:ascii="Verdana" w:hAnsi="Verdana"/>
        </w:rPr>
      </w:pPr>
      <w:r w:rsidRPr="00E0476C">
        <w:rPr>
          <w:rFonts w:ascii="Verdana" w:hAnsi="Verdana"/>
          <w:noProof/>
          <w:lang w:val="en-US"/>
        </w:rPr>
        <w:drawing>
          <wp:inline distT="0" distB="0" distL="0" distR="0" wp14:anchorId="6BC8ED00" wp14:editId="16391336">
            <wp:extent cx="8863330" cy="3044825"/>
            <wp:effectExtent l="0" t="0" r="0" b="3175"/>
            <wp:docPr id="6" name="Picture 6"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timelin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63330" cy="3044825"/>
                    </a:xfrm>
                    <a:prstGeom prst="rect">
                      <a:avLst/>
                    </a:prstGeom>
                    <a:noFill/>
                    <a:ln>
                      <a:noFill/>
                    </a:ln>
                  </pic:spPr>
                </pic:pic>
              </a:graphicData>
            </a:graphic>
          </wp:inline>
        </w:drawing>
      </w:r>
    </w:p>
    <w:p w14:paraId="3AD72052" w14:textId="24B3AD7B" w:rsidR="00E0476C" w:rsidRPr="00E0476C" w:rsidRDefault="00E0476C" w:rsidP="00E0476C">
      <w:pPr>
        <w:rPr>
          <w:rFonts w:ascii="Verdana" w:hAnsi="Verdana"/>
          <w:b/>
          <w:bCs/>
        </w:rPr>
      </w:pPr>
      <w:r w:rsidRPr="00E0476C">
        <w:rPr>
          <w:rFonts w:ascii="Verdana" w:hAnsi="Verdana"/>
        </w:rPr>
        <w:t>Data are from the EAS.</w:t>
      </w:r>
      <w:r w:rsidRPr="00E0476C">
        <w:rPr>
          <w:rFonts w:ascii="Verdana" w:hAnsi="Verdana"/>
        </w:rPr>
        <w:br/>
        <w:t xml:space="preserve">BW, body weight; CI, confidence interval; EAS, effectiveness analysis set; EOS, end of study; n, number of participants; </w:t>
      </w:r>
      <w:r w:rsidR="00031193">
        <w:rPr>
          <w:rFonts w:ascii="Verdana" w:hAnsi="Verdana"/>
        </w:rPr>
        <w:br/>
      </w:r>
      <w:r w:rsidRPr="00E0476C">
        <w:rPr>
          <w:rFonts w:ascii="Verdana" w:hAnsi="Verdana"/>
        </w:rPr>
        <w:t xml:space="preserve">SD, standard deviation. </w:t>
      </w:r>
    </w:p>
    <w:p w14:paraId="69FFB145" w14:textId="77777777" w:rsidR="00E0476C" w:rsidRPr="00E0476C" w:rsidRDefault="00E0476C" w:rsidP="00E0476C">
      <w:pPr>
        <w:rPr>
          <w:rFonts w:ascii="Verdana" w:hAnsi="Verdana"/>
          <w:b/>
          <w:bCs/>
        </w:rPr>
      </w:pPr>
      <w:r w:rsidRPr="00E0476C">
        <w:rPr>
          <w:rFonts w:ascii="Verdana" w:hAnsi="Verdana"/>
          <w:b/>
          <w:bCs/>
        </w:rPr>
        <w:br w:type="page"/>
      </w:r>
    </w:p>
    <w:p w14:paraId="114088D9" w14:textId="77777777" w:rsidR="00E0476C" w:rsidRPr="00E0476C" w:rsidRDefault="00E0476C" w:rsidP="00E0476C">
      <w:pPr>
        <w:rPr>
          <w:rFonts w:ascii="Verdana" w:hAnsi="Verdana"/>
          <w:b/>
          <w:bCs/>
        </w:rPr>
        <w:sectPr w:rsidR="00E0476C" w:rsidRPr="00E0476C" w:rsidSect="00633E17">
          <w:type w:val="continuous"/>
          <w:pgSz w:w="16838" w:h="11906" w:orient="landscape"/>
          <w:pgMar w:top="1440" w:right="1440" w:bottom="1440" w:left="1440" w:header="709" w:footer="709" w:gutter="0"/>
          <w:cols w:space="708"/>
          <w:docGrid w:linePitch="360"/>
        </w:sectPr>
      </w:pPr>
    </w:p>
    <w:p w14:paraId="73CEAC12" w14:textId="77777777" w:rsidR="00E0476C" w:rsidRPr="00E0476C" w:rsidRDefault="00E0476C" w:rsidP="00031193">
      <w:pPr>
        <w:ind w:left="-851" w:right="-613"/>
        <w:rPr>
          <w:rFonts w:ascii="Verdana" w:hAnsi="Verdana"/>
        </w:rPr>
      </w:pPr>
      <w:r w:rsidRPr="00E0476C">
        <w:rPr>
          <w:rFonts w:ascii="Verdana" w:hAnsi="Verdana"/>
          <w:b/>
          <w:bCs/>
        </w:rPr>
        <w:lastRenderedPageBreak/>
        <w:t xml:space="preserve">Table S6 </w:t>
      </w:r>
      <w:r w:rsidRPr="00E0476C">
        <w:rPr>
          <w:rFonts w:ascii="Verdana" w:hAnsi="Verdana"/>
        </w:rPr>
        <w:t>Baseline characteristics and glucose-lowering medications at baseline and EOS by type of prescriber</w:t>
      </w:r>
    </w:p>
    <w:p w14:paraId="5AAC1411" w14:textId="77777777" w:rsidR="00E0476C" w:rsidRPr="00E0476C" w:rsidRDefault="00E0476C" w:rsidP="00E0476C">
      <w:pPr>
        <w:rPr>
          <w:rFonts w:ascii="Verdana" w:hAnsi="Verdana"/>
        </w:rPr>
      </w:pPr>
      <w:r w:rsidRPr="00E0476C">
        <w:rPr>
          <w:rFonts w:ascii="Verdana" w:hAnsi="Verdana"/>
          <w:noProof/>
          <w:lang w:val="en-US"/>
        </w:rPr>
        <w:drawing>
          <wp:anchor distT="0" distB="0" distL="114300" distR="114300" simplePos="0" relativeHeight="251659264" behindDoc="0" locked="0" layoutInCell="1" allowOverlap="1" wp14:anchorId="26A2BBFC" wp14:editId="4C128352">
            <wp:simplePos x="0" y="0"/>
            <wp:positionH relativeFrom="margin">
              <wp:align>center</wp:align>
            </wp:positionH>
            <wp:positionV relativeFrom="paragraph">
              <wp:posOffset>30530</wp:posOffset>
            </wp:positionV>
            <wp:extent cx="6982977" cy="7010829"/>
            <wp:effectExtent l="0" t="0" r="8890" b="5715"/>
            <wp:wrapNone/>
            <wp:docPr id="1" name="Picture 1" descr="A picture containing text, receip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receipt, screensho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82977" cy="70108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AAED0" w14:textId="77777777" w:rsidR="00E0476C" w:rsidRPr="00E0476C" w:rsidRDefault="00E0476C" w:rsidP="00E0476C">
      <w:pPr>
        <w:rPr>
          <w:rFonts w:ascii="Verdana" w:hAnsi="Verdana"/>
        </w:rPr>
      </w:pPr>
    </w:p>
    <w:p w14:paraId="616124D9" w14:textId="77777777" w:rsidR="00E0476C" w:rsidRPr="00E0476C" w:rsidRDefault="00E0476C" w:rsidP="00E0476C">
      <w:pPr>
        <w:rPr>
          <w:rFonts w:ascii="Verdana" w:hAnsi="Verdana"/>
        </w:rPr>
      </w:pPr>
    </w:p>
    <w:p w14:paraId="66CF7704" w14:textId="77777777" w:rsidR="00E0476C" w:rsidRPr="00E0476C" w:rsidRDefault="00E0476C" w:rsidP="00E0476C">
      <w:pPr>
        <w:rPr>
          <w:rFonts w:ascii="Verdana" w:hAnsi="Verdana"/>
        </w:rPr>
      </w:pPr>
    </w:p>
    <w:p w14:paraId="4015BAA8" w14:textId="77777777" w:rsidR="00E0476C" w:rsidRPr="00E0476C" w:rsidRDefault="00E0476C" w:rsidP="00E0476C">
      <w:pPr>
        <w:rPr>
          <w:rFonts w:ascii="Verdana" w:hAnsi="Verdana"/>
        </w:rPr>
      </w:pPr>
    </w:p>
    <w:p w14:paraId="1CA68F95" w14:textId="77777777" w:rsidR="00E0476C" w:rsidRPr="00E0476C" w:rsidRDefault="00E0476C" w:rsidP="00E0476C">
      <w:pPr>
        <w:rPr>
          <w:rFonts w:ascii="Verdana" w:hAnsi="Verdana"/>
        </w:rPr>
      </w:pPr>
    </w:p>
    <w:p w14:paraId="3CDF04B8" w14:textId="77777777" w:rsidR="00E0476C" w:rsidRPr="00E0476C" w:rsidRDefault="00E0476C" w:rsidP="00E0476C">
      <w:pPr>
        <w:rPr>
          <w:rFonts w:ascii="Verdana" w:hAnsi="Verdana"/>
        </w:rPr>
      </w:pPr>
    </w:p>
    <w:p w14:paraId="52C4EC85" w14:textId="77777777" w:rsidR="00E0476C" w:rsidRPr="00E0476C" w:rsidRDefault="00E0476C" w:rsidP="00E0476C">
      <w:pPr>
        <w:rPr>
          <w:rFonts w:ascii="Verdana" w:hAnsi="Verdana"/>
        </w:rPr>
      </w:pPr>
    </w:p>
    <w:p w14:paraId="67B296CF" w14:textId="77777777" w:rsidR="00E0476C" w:rsidRPr="00E0476C" w:rsidRDefault="00E0476C" w:rsidP="00E0476C">
      <w:pPr>
        <w:rPr>
          <w:rFonts w:ascii="Verdana" w:hAnsi="Verdana"/>
        </w:rPr>
      </w:pPr>
    </w:p>
    <w:p w14:paraId="49508400" w14:textId="77777777" w:rsidR="00E0476C" w:rsidRPr="00E0476C" w:rsidRDefault="00E0476C" w:rsidP="00E0476C">
      <w:pPr>
        <w:rPr>
          <w:rFonts w:ascii="Verdana" w:hAnsi="Verdana"/>
        </w:rPr>
      </w:pPr>
    </w:p>
    <w:p w14:paraId="30E4D70E" w14:textId="77777777" w:rsidR="00E0476C" w:rsidRPr="00E0476C" w:rsidRDefault="00E0476C" w:rsidP="00E0476C">
      <w:pPr>
        <w:rPr>
          <w:rFonts w:ascii="Verdana" w:hAnsi="Verdana"/>
        </w:rPr>
      </w:pPr>
    </w:p>
    <w:p w14:paraId="561B12DF" w14:textId="77777777" w:rsidR="00E0476C" w:rsidRPr="00E0476C" w:rsidRDefault="00E0476C" w:rsidP="00E0476C">
      <w:pPr>
        <w:rPr>
          <w:rFonts w:ascii="Verdana" w:hAnsi="Verdana"/>
        </w:rPr>
      </w:pPr>
    </w:p>
    <w:p w14:paraId="67AFC63B" w14:textId="77777777" w:rsidR="00E0476C" w:rsidRPr="00E0476C" w:rsidRDefault="00E0476C" w:rsidP="00E0476C">
      <w:pPr>
        <w:rPr>
          <w:rFonts w:ascii="Verdana" w:hAnsi="Verdana"/>
        </w:rPr>
      </w:pPr>
    </w:p>
    <w:p w14:paraId="5D54C1BD" w14:textId="77777777" w:rsidR="00E0476C" w:rsidRPr="00E0476C" w:rsidRDefault="00E0476C" w:rsidP="00E0476C">
      <w:pPr>
        <w:rPr>
          <w:rFonts w:ascii="Verdana" w:hAnsi="Verdana"/>
        </w:rPr>
      </w:pPr>
    </w:p>
    <w:p w14:paraId="1799569D" w14:textId="77777777" w:rsidR="00E0476C" w:rsidRPr="00E0476C" w:rsidRDefault="00E0476C" w:rsidP="00E0476C">
      <w:pPr>
        <w:rPr>
          <w:rFonts w:ascii="Verdana" w:hAnsi="Verdana"/>
        </w:rPr>
      </w:pPr>
    </w:p>
    <w:p w14:paraId="709C8E8A" w14:textId="77777777" w:rsidR="00E0476C" w:rsidRPr="00E0476C" w:rsidRDefault="00E0476C" w:rsidP="00E0476C">
      <w:pPr>
        <w:rPr>
          <w:rFonts w:ascii="Verdana" w:hAnsi="Verdana"/>
        </w:rPr>
      </w:pPr>
    </w:p>
    <w:p w14:paraId="4115253D" w14:textId="77777777" w:rsidR="00E0476C" w:rsidRPr="00E0476C" w:rsidRDefault="00E0476C" w:rsidP="00E0476C">
      <w:pPr>
        <w:rPr>
          <w:rFonts w:ascii="Verdana" w:hAnsi="Verdana"/>
        </w:rPr>
      </w:pPr>
    </w:p>
    <w:p w14:paraId="63427E95" w14:textId="77777777" w:rsidR="00E0476C" w:rsidRPr="00E0476C" w:rsidRDefault="00E0476C" w:rsidP="00E0476C">
      <w:pPr>
        <w:rPr>
          <w:rFonts w:ascii="Verdana" w:hAnsi="Verdana"/>
        </w:rPr>
      </w:pPr>
    </w:p>
    <w:p w14:paraId="08FF09C7" w14:textId="77777777" w:rsidR="00E0476C" w:rsidRPr="00E0476C" w:rsidRDefault="00E0476C" w:rsidP="00E0476C">
      <w:pPr>
        <w:rPr>
          <w:rFonts w:ascii="Verdana" w:hAnsi="Verdana"/>
        </w:rPr>
      </w:pPr>
    </w:p>
    <w:p w14:paraId="3B26BD22" w14:textId="77777777" w:rsidR="00E0476C" w:rsidRPr="00E0476C" w:rsidRDefault="00E0476C" w:rsidP="00E0476C">
      <w:pPr>
        <w:rPr>
          <w:rFonts w:ascii="Verdana" w:hAnsi="Verdana"/>
        </w:rPr>
      </w:pPr>
    </w:p>
    <w:p w14:paraId="583290C6" w14:textId="77777777" w:rsidR="00E0476C" w:rsidRPr="00E0476C" w:rsidRDefault="00E0476C" w:rsidP="00E0476C">
      <w:pPr>
        <w:rPr>
          <w:rFonts w:ascii="Verdana" w:hAnsi="Verdana"/>
        </w:rPr>
      </w:pPr>
    </w:p>
    <w:p w14:paraId="26E8EA73" w14:textId="77777777" w:rsidR="00E0476C" w:rsidRPr="00E0476C" w:rsidRDefault="00E0476C" w:rsidP="00E0476C">
      <w:pPr>
        <w:rPr>
          <w:rFonts w:ascii="Verdana" w:hAnsi="Verdana"/>
        </w:rPr>
      </w:pPr>
    </w:p>
    <w:p w14:paraId="5077148B" w14:textId="77777777" w:rsidR="00E0476C" w:rsidRPr="00E0476C" w:rsidRDefault="00E0476C" w:rsidP="00E0476C">
      <w:pPr>
        <w:rPr>
          <w:rFonts w:ascii="Verdana" w:hAnsi="Verdana"/>
        </w:rPr>
      </w:pPr>
    </w:p>
    <w:p w14:paraId="035BFF60" w14:textId="77777777" w:rsidR="00E0476C" w:rsidRPr="00E0476C" w:rsidRDefault="00E0476C" w:rsidP="00E0476C">
      <w:pPr>
        <w:rPr>
          <w:rFonts w:ascii="Verdana" w:hAnsi="Verdana"/>
        </w:rPr>
      </w:pPr>
    </w:p>
    <w:p w14:paraId="7B60C868" w14:textId="77777777" w:rsidR="00E0476C" w:rsidRPr="00E0476C" w:rsidRDefault="00E0476C" w:rsidP="00E0476C">
      <w:pPr>
        <w:rPr>
          <w:rFonts w:ascii="Verdana" w:hAnsi="Verdana"/>
        </w:rPr>
      </w:pPr>
    </w:p>
    <w:p w14:paraId="100BE878" w14:textId="7E9B3E58" w:rsidR="00E0476C" w:rsidRPr="00E0476C" w:rsidRDefault="00E0476C" w:rsidP="00031193">
      <w:pPr>
        <w:ind w:left="-851" w:right="-897"/>
        <w:rPr>
          <w:rFonts w:ascii="Verdana" w:hAnsi="Verdana"/>
        </w:rPr>
      </w:pPr>
      <w:r w:rsidRPr="00E0476C">
        <w:rPr>
          <w:rFonts w:ascii="Verdana" w:hAnsi="Verdana"/>
        </w:rPr>
        <w:t xml:space="preserve">Data are from the FAS. Values are mean ± SD unless otherwise stated. </w:t>
      </w:r>
      <w:r w:rsidRPr="00E0476C">
        <w:rPr>
          <w:rFonts w:ascii="Verdana" w:hAnsi="Verdana"/>
        </w:rPr>
        <w:br/>
        <w:t xml:space="preserve">FAS, full analysis set; EOS, end of study; IQR, interquartile range; n, number of </w:t>
      </w:r>
      <w:r w:rsidR="00031193">
        <w:rPr>
          <w:rFonts w:ascii="Verdana" w:hAnsi="Verdana"/>
        </w:rPr>
        <w:t>p</w:t>
      </w:r>
      <w:r w:rsidRPr="00E0476C">
        <w:rPr>
          <w:rFonts w:ascii="Verdana" w:hAnsi="Verdana"/>
        </w:rPr>
        <w:t>articipants; SD, standard deviation.</w:t>
      </w:r>
    </w:p>
    <w:p w14:paraId="33E1ECA8" w14:textId="77777777" w:rsidR="00E0476C" w:rsidRPr="00E0476C" w:rsidRDefault="00E0476C" w:rsidP="00E0476C">
      <w:pPr>
        <w:rPr>
          <w:rFonts w:ascii="Verdana" w:hAnsi="Verdana"/>
        </w:rPr>
        <w:sectPr w:rsidR="00E0476C" w:rsidRPr="00E0476C" w:rsidSect="00633E17">
          <w:type w:val="continuous"/>
          <w:pgSz w:w="11906" w:h="16838"/>
          <w:pgMar w:top="1440" w:right="1440" w:bottom="1440" w:left="1440" w:header="709" w:footer="709" w:gutter="0"/>
          <w:cols w:space="708"/>
          <w:docGrid w:linePitch="360"/>
        </w:sectPr>
      </w:pPr>
    </w:p>
    <w:p w14:paraId="7D40B12F" w14:textId="77777777" w:rsidR="00E0476C" w:rsidRPr="00E0476C" w:rsidRDefault="00E0476C" w:rsidP="00E0476C">
      <w:pPr>
        <w:rPr>
          <w:rFonts w:ascii="Verdana" w:hAnsi="Verdana"/>
        </w:rPr>
      </w:pPr>
      <w:r w:rsidRPr="00E0476C">
        <w:rPr>
          <w:rFonts w:ascii="Verdana" w:hAnsi="Verdana"/>
          <w:b/>
          <w:bCs/>
        </w:rPr>
        <w:lastRenderedPageBreak/>
        <w:t xml:space="preserve">Table S7 </w:t>
      </w:r>
      <w:r w:rsidRPr="00E0476C">
        <w:rPr>
          <w:rFonts w:ascii="Verdana" w:hAnsi="Verdana"/>
        </w:rPr>
        <w:t>Adverse events and severe or documented hypoglycaemic episodes</w:t>
      </w:r>
      <w:r w:rsidRPr="00E0476C">
        <w:rPr>
          <w:rFonts w:ascii="Verdana" w:hAnsi="Verdana"/>
          <w:noProof/>
          <w:lang w:val="en-US"/>
        </w:rPr>
        <w:drawing>
          <wp:inline distT="0" distB="0" distL="0" distR="0" wp14:anchorId="7D44B348" wp14:editId="4F9ED0D5">
            <wp:extent cx="7644130" cy="3328670"/>
            <wp:effectExtent l="0" t="0" r="0" b="5080"/>
            <wp:docPr id="8" name="Picture 8" descr="A picture containing text, receip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receipt, screensho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44130" cy="3328670"/>
                    </a:xfrm>
                    <a:prstGeom prst="rect">
                      <a:avLst/>
                    </a:prstGeom>
                    <a:noFill/>
                    <a:ln>
                      <a:noFill/>
                    </a:ln>
                  </pic:spPr>
                </pic:pic>
              </a:graphicData>
            </a:graphic>
          </wp:inline>
        </w:drawing>
      </w:r>
    </w:p>
    <w:p w14:paraId="35DA5535" w14:textId="72764220" w:rsidR="00E0476C" w:rsidRPr="00E0476C" w:rsidRDefault="00E0476C" w:rsidP="00C42DF8">
      <w:pPr>
        <w:ind w:right="2051"/>
        <w:rPr>
          <w:rFonts w:ascii="Verdana" w:hAnsi="Verdana"/>
        </w:rPr>
      </w:pPr>
      <w:r w:rsidRPr="00E0476C">
        <w:rPr>
          <w:rFonts w:ascii="Verdana" w:hAnsi="Verdana"/>
        </w:rPr>
        <w:t>*The patient experiencing a severe episode of hypoglycaemia also experienced a documented episode in the</w:t>
      </w:r>
      <w:r w:rsidR="00C42DF8">
        <w:rPr>
          <w:rFonts w:ascii="Verdana" w:hAnsi="Verdana"/>
        </w:rPr>
        <w:t xml:space="preserve"> </w:t>
      </w:r>
      <w:r w:rsidRPr="00E0476C">
        <w:rPr>
          <w:rFonts w:ascii="Verdana" w:hAnsi="Verdana"/>
        </w:rPr>
        <w:t xml:space="preserve">same month. </w:t>
      </w:r>
      <w:r w:rsidRPr="00E0476C">
        <w:rPr>
          <w:rFonts w:ascii="Verdana" w:hAnsi="Verdana"/>
        </w:rPr>
        <w:br/>
        <w:t>Data are from the FAS.</w:t>
      </w:r>
      <w:r w:rsidRPr="00E0476C">
        <w:rPr>
          <w:rFonts w:ascii="Verdana" w:hAnsi="Verdana"/>
        </w:rPr>
        <w:br/>
        <w:t xml:space="preserve">AE, adverse event; E, event; FAS, full analysis set; GI, gastrointestinal; n/N, number of participants; </w:t>
      </w:r>
      <w:r w:rsidR="00031193">
        <w:rPr>
          <w:rFonts w:ascii="Verdana" w:hAnsi="Verdana"/>
        </w:rPr>
        <w:br/>
      </w:r>
      <w:r w:rsidRPr="00E0476C">
        <w:rPr>
          <w:rFonts w:ascii="Verdana" w:hAnsi="Verdana"/>
        </w:rPr>
        <w:t>SADR, serious adverse drug reaction.</w:t>
      </w:r>
    </w:p>
    <w:p w14:paraId="140392EC" w14:textId="77777777" w:rsidR="00E0476C" w:rsidRPr="00E0476C" w:rsidRDefault="00E0476C" w:rsidP="00E0476C">
      <w:pPr>
        <w:rPr>
          <w:rFonts w:ascii="Verdana" w:hAnsi="Verdana"/>
          <w:b/>
          <w:bCs/>
        </w:rPr>
      </w:pPr>
      <w:r w:rsidRPr="00E0476C">
        <w:rPr>
          <w:rFonts w:ascii="Verdana" w:hAnsi="Verdana"/>
          <w:b/>
          <w:bCs/>
        </w:rPr>
        <w:br w:type="page"/>
      </w:r>
    </w:p>
    <w:p w14:paraId="4A1B5E99" w14:textId="77777777" w:rsidR="00DA62FE" w:rsidRDefault="00DA62FE" w:rsidP="001E46FA">
      <w:pPr>
        <w:rPr>
          <w:rFonts w:ascii="Verdana" w:hAnsi="Verdana"/>
          <w:b/>
          <w:bCs/>
        </w:rPr>
        <w:sectPr w:rsidR="00DA62FE" w:rsidSect="00633E17">
          <w:type w:val="continuous"/>
          <w:pgSz w:w="16838" w:h="11906" w:orient="landscape" w:code="9"/>
          <w:pgMar w:top="1440" w:right="1440" w:bottom="1440" w:left="1440" w:header="709" w:footer="709" w:gutter="0"/>
          <w:cols w:space="708"/>
          <w:docGrid w:linePitch="360"/>
        </w:sectPr>
      </w:pPr>
    </w:p>
    <w:p w14:paraId="06495E23" w14:textId="7015C2B6" w:rsidR="001E46FA" w:rsidRPr="009D15F5" w:rsidRDefault="001E46FA" w:rsidP="001E46FA">
      <w:pPr>
        <w:rPr>
          <w:rFonts w:ascii="Verdana" w:hAnsi="Verdana"/>
        </w:rPr>
      </w:pPr>
      <w:r>
        <w:rPr>
          <w:rFonts w:ascii="Verdana" w:hAnsi="Verdana"/>
          <w:b/>
          <w:bCs/>
        </w:rPr>
        <w:lastRenderedPageBreak/>
        <w:t xml:space="preserve">Table S8 </w:t>
      </w:r>
      <w:r>
        <w:rPr>
          <w:rFonts w:ascii="Verdana" w:hAnsi="Verdana"/>
        </w:rPr>
        <w:t>Details of Institutional Review Board</w:t>
      </w:r>
    </w:p>
    <w:p w14:paraId="4CA4E6BA" w14:textId="56CD8AF5" w:rsidR="003F3E15" w:rsidRDefault="001F466E" w:rsidP="00E0476C">
      <w:pPr>
        <w:rPr>
          <w:rFonts w:ascii="Verdana" w:hAnsi="Verdana"/>
          <w:u w:val="single"/>
        </w:rPr>
      </w:pPr>
      <w:r w:rsidRPr="001F466E">
        <w:rPr>
          <w:noProof/>
          <w:lang w:val="en-US"/>
        </w:rPr>
        <w:drawing>
          <wp:inline distT="0" distB="0" distL="0" distR="0" wp14:anchorId="2A2E8F94" wp14:editId="25B10847">
            <wp:extent cx="5731510" cy="12477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6631"/>
                    <a:stretch/>
                  </pic:blipFill>
                  <pic:spPr bwMode="auto">
                    <a:xfrm>
                      <a:off x="0" y="0"/>
                      <a:ext cx="5731510" cy="1247775"/>
                    </a:xfrm>
                    <a:prstGeom prst="rect">
                      <a:avLst/>
                    </a:prstGeom>
                    <a:noFill/>
                    <a:ln>
                      <a:noFill/>
                    </a:ln>
                    <a:extLst>
                      <a:ext uri="{53640926-AAD7-44D8-BBD7-CCE9431645EC}">
                        <a14:shadowObscured xmlns:a14="http://schemas.microsoft.com/office/drawing/2010/main"/>
                      </a:ext>
                    </a:extLst>
                  </pic:spPr>
                </pic:pic>
              </a:graphicData>
            </a:graphic>
          </wp:inline>
        </w:drawing>
      </w:r>
      <w:r w:rsidR="001E46FA" w:rsidRPr="00950FD5">
        <w:rPr>
          <w:rFonts w:ascii="Verdana" w:hAnsi="Verdana"/>
        </w:rPr>
        <w:t xml:space="preserve">The </w:t>
      </w:r>
      <w:proofErr w:type="spellStart"/>
      <w:r w:rsidR="001E46FA" w:rsidRPr="00950FD5">
        <w:rPr>
          <w:rFonts w:ascii="Verdana" w:hAnsi="Verdana"/>
        </w:rPr>
        <w:t>Universitair</w:t>
      </w:r>
      <w:proofErr w:type="spellEnd"/>
      <w:r w:rsidR="001E46FA" w:rsidRPr="00950FD5">
        <w:rPr>
          <w:rFonts w:ascii="Verdana" w:hAnsi="Verdana"/>
        </w:rPr>
        <w:t xml:space="preserve"> </w:t>
      </w:r>
      <w:proofErr w:type="spellStart"/>
      <w:r w:rsidR="001E46FA" w:rsidRPr="00950FD5">
        <w:rPr>
          <w:rFonts w:ascii="Verdana" w:hAnsi="Verdana"/>
        </w:rPr>
        <w:t>Medisch</w:t>
      </w:r>
      <w:proofErr w:type="spellEnd"/>
      <w:r w:rsidR="001E46FA" w:rsidRPr="00950FD5">
        <w:rPr>
          <w:rFonts w:ascii="Verdana" w:hAnsi="Verdana"/>
        </w:rPr>
        <w:t xml:space="preserve"> Centrum Groningen </w:t>
      </w:r>
      <w:r w:rsidR="001E46FA">
        <w:rPr>
          <w:rFonts w:ascii="Verdana" w:hAnsi="Verdana"/>
        </w:rPr>
        <w:t>was the sole ethics committee for the study.</w:t>
      </w:r>
    </w:p>
    <w:p w14:paraId="4DB05565" w14:textId="77777777" w:rsidR="003F3E15" w:rsidRDefault="003F3E15" w:rsidP="00E0476C">
      <w:pPr>
        <w:rPr>
          <w:rFonts w:ascii="Verdana" w:hAnsi="Verdana"/>
          <w:u w:val="single"/>
        </w:rPr>
      </w:pPr>
    </w:p>
    <w:p w14:paraId="60A3451B" w14:textId="77777777" w:rsidR="003F3E15" w:rsidRDefault="003F3E15" w:rsidP="00E0476C">
      <w:pPr>
        <w:rPr>
          <w:rFonts w:ascii="Verdana" w:hAnsi="Verdana"/>
          <w:u w:val="single"/>
        </w:rPr>
      </w:pPr>
    </w:p>
    <w:p w14:paraId="531F4992" w14:textId="77777777" w:rsidR="003F3E15" w:rsidRDefault="003F3E15" w:rsidP="00E0476C">
      <w:pPr>
        <w:rPr>
          <w:rFonts w:ascii="Verdana" w:hAnsi="Verdana"/>
          <w:u w:val="single"/>
        </w:rPr>
      </w:pPr>
    </w:p>
    <w:p w14:paraId="7C8CF299" w14:textId="77777777" w:rsidR="003F3E15" w:rsidRDefault="003F3E15" w:rsidP="00E0476C">
      <w:pPr>
        <w:rPr>
          <w:rFonts w:ascii="Verdana" w:hAnsi="Verdana"/>
          <w:u w:val="single"/>
        </w:rPr>
      </w:pPr>
    </w:p>
    <w:p w14:paraId="52B786D6" w14:textId="77777777" w:rsidR="003F3E15" w:rsidRDefault="003F3E15" w:rsidP="00E0476C">
      <w:pPr>
        <w:rPr>
          <w:rFonts w:ascii="Verdana" w:hAnsi="Verdana"/>
          <w:u w:val="single"/>
        </w:rPr>
      </w:pPr>
    </w:p>
    <w:p w14:paraId="7718FDE8" w14:textId="77777777" w:rsidR="003F3E15" w:rsidRDefault="003F3E15" w:rsidP="00E0476C">
      <w:pPr>
        <w:rPr>
          <w:rFonts w:ascii="Verdana" w:hAnsi="Verdana"/>
          <w:u w:val="single"/>
        </w:rPr>
      </w:pPr>
    </w:p>
    <w:p w14:paraId="77F2734C" w14:textId="77777777" w:rsidR="003F3E15" w:rsidRDefault="003F3E15" w:rsidP="00E0476C">
      <w:pPr>
        <w:rPr>
          <w:rFonts w:ascii="Verdana" w:hAnsi="Verdana"/>
          <w:u w:val="single"/>
        </w:rPr>
      </w:pPr>
    </w:p>
    <w:p w14:paraId="24F3DB18" w14:textId="77777777" w:rsidR="003F3E15" w:rsidRDefault="003F3E15" w:rsidP="00E0476C">
      <w:pPr>
        <w:rPr>
          <w:rFonts w:ascii="Verdana" w:hAnsi="Verdana"/>
          <w:u w:val="single"/>
        </w:rPr>
      </w:pPr>
    </w:p>
    <w:p w14:paraId="22B5E7E0" w14:textId="77777777" w:rsidR="003F3E15" w:rsidRDefault="003F3E15" w:rsidP="00E0476C">
      <w:pPr>
        <w:rPr>
          <w:rFonts w:ascii="Verdana" w:hAnsi="Verdana"/>
          <w:u w:val="single"/>
        </w:rPr>
      </w:pPr>
    </w:p>
    <w:p w14:paraId="2050A3DB" w14:textId="77777777" w:rsidR="003F3E15" w:rsidRDefault="003F3E15" w:rsidP="00E0476C">
      <w:pPr>
        <w:rPr>
          <w:rFonts w:ascii="Verdana" w:hAnsi="Verdana"/>
          <w:u w:val="single"/>
        </w:rPr>
      </w:pPr>
    </w:p>
    <w:p w14:paraId="236E4FFD" w14:textId="77777777" w:rsidR="003F3E15" w:rsidRDefault="003F3E15" w:rsidP="00E0476C">
      <w:pPr>
        <w:rPr>
          <w:rFonts w:ascii="Verdana" w:hAnsi="Verdana"/>
          <w:u w:val="single"/>
        </w:rPr>
      </w:pPr>
    </w:p>
    <w:p w14:paraId="4DC762C4" w14:textId="77777777" w:rsidR="003F3E15" w:rsidRDefault="003F3E15" w:rsidP="00E0476C">
      <w:pPr>
        <w:rPr>
          <w:rFonts w:ascii="Verdana" w:hAnsi="Verdana"/>
          <w:u w:val="single"/>
        </w:rPr>
      </w:pPr>
    </w:p>
    <w:p w14:paraId="277AC971" w14:textId="77777777" w:rsidR="003F3E15" w:rsidRDefault="003F3E15" w:rsidP="00E0476C">
      <w:pPr>
        <w:rPr>
          <w:rFonts w:ascii="Verdana" w:hAnsi="Verdana"/>
          <w:u w:val="single"/>
        </w:rPr>
      </w:pPr>
    </w:p>
    <w:p w14:paraId="44B53673" w14:textId="77777777" w:rsidR="00A87651" w:rsidRDefault="00A87651" w:rsidP="00E0476C">
      <w:pPr>
        <w:rPr>
          <w:rFonts w:ascii="Verdana" w:hAnsi="Verdana"/>
          <w:u w:val="single"/>
        </w:rPr>
      </w:pPr>
    </w:p>
    <w:p w14:paraId="2E4C5309" w14:textId="77777777" w:rsidR="00A87651" w:rsidRDefault="00A87651" w:rsidP="00E0476C">
      <w:pPr>
        <w:rPr>
          <w:rFonts w:ascii="Verdana" w:hAnsi="Verdana"/>
          <w:u w:val="single"/>
        </w:rPr>
      </w:pPr>
    </w:p>
    <w:p w14:paraId="00D312BE" w14:textId="77777777" w:rsidR="00A87651" w:rsidRDefault="00A87651" w:rsidP="00E0476C">
      <w:pPr>
        <w:rPr>
          <w:rFonts w:ascii="Verdana" w:hAnsi="Verdana"/>
          <w:u w:val="single"/>
        </w:rPr>
      </w:pPr>
    </w:p>
    <w:p w14:paraId="78FB67CC" w14:textId="77777777" w:rsidR="00A87651" w:rsidRDefault="00A87651" w:rsidP="00E0476C">
      <w:pPr>
        <w:rPr>
          <w:rFonts w:ascii="Verdana" w:hAnsi="Verdana"/>
          <w:u w:val="single"/>
        </w:rPr>
      </w:pPr>
    </w:p>
    <w:p w14:paraId="37350791" w14:textId="77777777" w:rsidR="00A87651" w:rsidRDefault="00A87651" w:rsidP="00E0476C">
      <w:pPr>
        <w:rPr>
          <w:rFonts w:ascii="Verdana" w:hAnsi="Verdana"/>
          <w:u w:val="single"/>
        </w:rPr>
      </w:pPr>
    </w:p>
    <w:p w14:paraId="310AF85A" w14:textId="77777777" w:rsidR="00A87651" w:rsidRDefault="00A87651" w:rsidP="00E0476C">
      <w:pPr>
        <w:rPr>
          <w:rFonts w:ascii="Verdana" w:hAnsi="Verdana"/>
          <w:u w:val="single"/>
        </w:rPr>
      </w:pPr>
    </w:p>
    <w:p w14:paraId="34C76EC4" w14:textId="77777777" w:rsidR="00A87651" w:rsidRDefault="00A87651" w:rsidP="00E0476C">
      <w:pPr>
        <w:rPr>
          <w:rFonts w:ascii="Verdana" w:hAnsi="Verdana"/>
          <w:u w:val="single"/>
        </w:rPr>
      </w:pPr>
    </w:p>
    <w:p w14:paraId="7B417ED5" w14:textId="77777777" w:rsidR="00A87651" w:rsidRDefault="00A87651" w:rsidP="00E0476C">
      <w:pPr>
        <w:rPr>
          <w:rFonts w:ascii="Verdana" w:hAnsi="Verdana"/>
          <w:u w:val="single"/>
        </w:rPr>
      </w:pPr>
    </w:p>
    <w:p w14:paraId="1F209F04" w14:textId="77777777" w:rsidR="00A87651" w:rsidRDefault="00A87651" w:rsidP="00E0476C">
      <w:pPr>
        <w:rPr>
          <w:rFonts w:ascii="Verdana" w:hAnsi="Verdana"/>
          <w:u w:val="single"/>
        </w:rPr>
      </w:pPr>
    </w:p>
    <w:p w14:paraId="31131951" w14:textId="77777777" w:rsidR="00A87651" w:rsidRDefault="00A87651" w:rsidP="00E0476C">
      <w:pPr>
        <w:rPr>
          <w:rFonts w:ascii="Verdana" w:hAnsi="Verdana"/>
          <w:u w:val="single"/>
        </w:rPr>
      </w:pPr>
    </w:p>
    <w:p w14:paraId="08504D9B" w14:textId="77777777" w:rsidR="00A87651" w:rsidRDefault="00A87651" w:rsidP="00E0476C">
      <w:pPr>
        <w:rPr>
          <w:rFonts w:ascii="Verdana" w:hAnsi="Verdana"/>
          <w:u w:val="single"/>
        </w:rPr>
      </w:pPr>
    </w:p>
    <w:p w14:paraId="469BA92D" w14:textId="77777777" w:rsidR="00A87651" w:rsidRDefault="00A87651" w:rsidP="00E0476C">
      <w:pPr>
        <w:rPr>
          <w:rFonts w:ascii="Verdana" w:hAnsi="Verdana"/>
          <w:u w:val="single"/>
        </w:rPr>
        <w:sectPr w:rsidR="00A87651" w:rsidSect="00633E17">
          <w:type w:val="continuous"/>
          <w:pgSz w:w="11906" w:h="16838" w:code="9"/>
          <w:pgMar w:top="1440" w:right="1440" w:bottom="1440" w:left="1440" w:header="709" w:footer="709" w:gutter="0"/>
          <w:cols w:space="708"/>
          <w:docGrid w:linePitch="360"/>
        </w:sectPr>
      </w:pPr>
    </w:p>
    <w:p w14:paraId="682811D8" w14:textId="65805BD8" w:rsidR="00E0476C" w:rsidRPr="00E0476C" w:rsidRDefault="00E0476C" w:rsidP="00E0476C">
      <w:pPr>
        <w:rPr>
          <w:rFonts w:ascii="Verdana" w:hAnsi="Verdana"/>
          <w:u w:val="single"/>
        </w:rPr>
      </w:pPr>
      <w:r w:rsidRPr="00E0476C">
        <w:rPr>
          <w:rFonts w:ascii="Verdana" w:hAnsi="Verdana"/>
          <w:u w:val="single"/>
        </w:rPr>
        <w:lastRenderedPageBreak/>
        <w:t>Supplementary figure</w:t>
      </w:r>
    </w:p>
    <w:p w14:paraId="64416874" w14:textId="512C9AD6" w:rsidR="00E0476C" w:rsidRDefault="002D2D45" w:rsidP="00E0476C">
      <w:pPr>
        <w:rPr>
          <w:rFonts w:ascii="Verdana" w:hAnsi="Verdana"/>
        </w:rPr>
      </w:pPr>
      <w:r w:rsidRPr="00E0476C">
        <w:rPr>
          <w:rFonts w:ascii="Verdana" w:hAnsi="Verdana"/>
          <w:noProof/>
          <w:lang w:val="en-US"/>
        </w:rPr>
        <w:drawing>
          <wp:anchor distT="0" distB="0" distL="114300" distR="114300" simplePos="0" relativeHeight="251660288" behindDoc="1" locked="0" layoutInCell="1" allowOverlap="1" wp14:anchorId="1ABE6900" wp14:editId="65329226">
            <wp:simplePos x="0" y="0"/>
            <wp:positionH relativeFrom="margin">
              <wp:align>left</wp:align>
            </wp:positionH>
            <wp:positionV relativeFrom="paragraph">
              <wp:posOffset>200660</wp:posOffset>
            </wp:positionV>
            <wp:extent cx="6318157" cy="3315297"/>
            <wp:effectExtent l="0" t="0" r="6985" b="0"/>
            <wp:wrapNone/>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18">
                      <a:extLst>
                        <a:ext uri="{28A0092B-C50C-407E-A947-70E740481C1C}">
                          <a14:useLocalDpi xmlns:a14="http://schemas.microsoft.com/office/drawing/2010/main" val="0"/>
                        </a:ext>
                      </a:extLst>
                    </a:blip>
                    <a:srcRect l="27798" t="32607" r="20046" b="18736"/>
                    <a:stretch/>
                  </pic:blipFill>
                  <pic:spPr bwMode="auto">
                    <a:xfrm>
                      <a:off x="0" y="0"/>
                      <a:ext cx="6318157" cy="33152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476C" w:rsidRPr="00E0476C">
        <w:rPr>
          <w:rFonts w:ascii="Verdana" w:hAnsi="Verdana"/>
          <w:b/>
          <w:bCs/>
        </w:rPr>
        <w:t xml:space="preserve">Figure S1 </w:t>
      </w:r>
      <w:r w:rsidR="00E0476C" w:rsidRPr="00E0476C">
        <w:rPr>
          <w:rFonts w:ascii="Verdana" w:hAnsi="Verdana"/>
        </w:rPr>
        <w:t>Participant disposition</w:t>
      </w:r>
    </w:p>
    <w:p w14:paraId="373CE573" w14:textId="55A5F51F" w:rsidR="002D2D45" w:rsidRDefault="002D2D45" w:rsidP="00E0476C">
      <w:pPr>
        <w:rPr>
          <w:rFonts w:ascii="Verdana" w:hAnsi="Verdana"/>
        </w:rPr>
      </w:pPr>
    </w:p>
    <w:p w14:paraId="5AB98C03" w14:textId="61B4DC59" w:rsidR="002D2D45" w:rsidRDefault="002D2D45" w:rsidP="00E0476C">
      <w:pPr>
        <w:rPr>
          <w:rFonts w:ascii="Verdana" w:hAnsi="Verdana"/>
        </w:rPr>
      </w:pPr>
    </w:p>
    <w:p w14:paraId="72761D98" w14:textId="77777777" w:rsidR="002D2D45" w:rsidRPr="00E0476C" w:rsidRDefault="002D2D45" w:rsidP="00E0476C">
      <w:pPr>
        <w:rPr>
          <w:rFonts w:ascii="Verdana" w:hAnsi="Verdana"/>
        </w:rPr>
      </w:pPr>
    </w:p>
    <w:p w14:paraId="3C5113F1" w14:textId="39DA9B9B" w:rsidR="00E0476C" w:rsidRDefault="00E0476C" w:rsidP="00E0476C">
      <w:pPr>
        <w:rPr>
          <w:rFonts w:ascii="Verdana" w:hAnsi="Verdana"/>
        </w:rPr>
      </w:pPr>
    </w:p>
    <w:p w14:paraId="707D9938" w14:textId="5D61026E" w:rsidR="002D2D45" w:rsidRDefault="002D2D45" w:rsidP="00E0476C">
      <w:pPr>
        <w:rPr>
          <w:rFonts w:ascii="Verdana" w:hAnsi="Verdana"/>
        </w:rPr>
      </w:pPr>
    </w:p>
    <w:p w14:paraId="778185A1" w14:textId="020A57E3" w:rsidR="002D2D45" w:rsidRDefault="002D2D45" w:rsidP="00E0476C">
      <w:pPr>
        <w:rPr>
          <w:rFonts w:ascii="Verdana" w:hAnsi="Verdana"/>
        </w:rPr>
      </w:pPr>
    </w:p>
    <w:p w14:paraId="4A94ADFC" w14:textId="584144A2" w:rsidR="002D2D45" w:rsidRDefault="002D2D45" w:rsidP="00E0476C">
      <w:pPr>
        <w:rPr>
          <w:rFonts w:ascii="Verdana" w:hAnsi="Verdana"/>
        </w:rPr>
      </w:pPr>
    </w:p>
    <w:p w14:paraId="766D714D" w14:textId="39B21960" w:rsidR="002D2D45" w:rsidRDefault="002D2D45" w:rsidP="00E0476C">
      <w:pPr>
        <w:rPr>
          <w:rFonts w:ascii="Verdana" w:hAnsi="Verdana"/>
        </w:rPr>
      </w:pPr>
    </w:p>
    <w:p w14:paraId="04F50260" w14:textId="7FDA6DAC" w:rsidR="002D2D45" w:rsidRDefault="002D2D45" w:rsidP="00E0476C">
      <w:pPr>
        <w:rPr>
          <w:rFonts w:ascii="Verdana" w:hAnsi="Verdana"/>
        </w:rPr>
      </w:pPr>
    </w:p>
    <w:p w14:paraId="640EDA2B" w14:textId="6D04632B" w:rsidR="002D2D45" w:rsidRDefault="002D2D45" w:rsidP="00E0476C">
      <w:pPr>
        <w:rPr>
          <w:rFonts w:ascii="Verdana" w:hAnsi="Verdana"/>
        </w:rPr>
      </w:pPr>
    </w:p>
    <w:p w14:paraId="5C5D52F1" w14:textId="7583A1BF" w:rsidR="002D2D45" w:rsidRPr="00E0476C" w:rsidRDefault="002D2D45" w:rsidP="00E0476C">
      <w:pPr>
        <w:rPr>
          <w:rFonts w:ascii="Verdana" w:hAnsi="Verdana"/>
        </w:rPr>
      </w:pPr>
    </w:p>
    <w:p w14:paraId="213C16A9" w14:textId="1A4A7843" w:rsidR="00E0476C" w:rsidRPr="00E0476C" w:rsidRDefault="00CB5538" w:rsidP="002D2D45">
      <w:pPr>
        <w:rPr>
          <w:rFonts w:ascii="Verdana" w:hAnsi="Verdana"/>
        </w:rPr>
      </w:pPr>
      <w:r>
        <w:rPr>
          <w:rFonts w:ascii="Verdana" w:hAnsi="Verdana"/>
        </w:rPr>
        <w:br/>
      </w:r>
      <w:r w:rsidR="00E0476C" w:rsidRPr="00E0476C">
        <w:rPr>
          <w:rFonts w:ascii="Verdana" w:hAnsi="Verdana"/>
        </w:rPr>
        <w:t xml:space="preserve">*Participants who initiated the </w:t>
      </w:r>
      <w:proofErr w:type="spellStart"/>
      <w:r w:rsidR="00E0476C" w:rsidRPr="00E0476C">
        <w:rPr>
          <w:rFonts w:ascii="Verdana" w:hAnsi="Verdana"/>
        </w:rPr>
        <w:t>semaglutide</w:t>
      </w:r>
      <w:proofErr w:type="spellEnd"/>
      <w:r w:rsidR="00E0476C" w:rsidRPr="00E0476C">
        <w:rPr>
          <w:rFonts w:ascii="Verdana" w:hAnsi="Verdana"/>
        </w:rPr>
        <w:t xml:space="preserve"> treatment and attended the end of study visit. </w:t>
      </w:r>
      <w:r w:rsidR="00E0476C" w:rsidRPr="00E0476C">
        <w:rPr>
          <w:rFonts w:ascii="Verdana" w:hAnsi="Verdana"/>
        </w:rPr>
        <w:br/>
        <w:t>EOS, end of study; GI, gastrointestinal; n, number of participants.</w:t>
      </w:r>
    </w:p>
    <w:bookmarkEnd w:id="0"/>
    <w:p w14:paraId="50DF473B" w14:textId="77777777" w:rsidR="00E02030" w:rsidRPr="008B78E7" w:rsidRDefault="00633E17">
      <w:pPr>
        <w:rPr>
          <w:rFonts w:ascii="Verdana" w:hAnsi="Verdana"/>
        </w:rPr>
      </w:pPr>
    </w:p>
    <w:sectPr w:rsidR="00E02030" w:rsidRPr="008B78E7" w:rsidSect="00633E17">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79C49" w14:textId="77777777" w:rsidR="004B0A29" w:rsidRDefault="004B0A29">
      <w:pPr>
        <w:spacing w:after="0" w:line="240" w:lineRule="auto"/>
      </w:pPr>
      <w:r>
        <w:separator/>
      </w:r>
    </w:p>
  </w:endnote>
  <w:endnote w:type="continuationSeparator" w:id="0">
    <w:p w14:paraId="284520DF" w14:textId="77777777" w:rsidR="004B0A29" w:rsidRDefault="004B0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is">
    <w:charset w:val="00"/>
    <w:family w:val="swiss"/>
    <w:pitch w:val="variable"/>
    <w:sig w:usb0="E00002FF" w:usb1="4000001F" w:usb2="0800002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500FA" w14:textId="7151C1F5" w:rsidR="00E0476C" w:rsidRPr="000A0C1A" w:rsidRDefault="00E0476C">
    <w:pPr>
      <w:pStyle w:val="Footer"/>
      <w:jc w:val="center"/>
      <w:rPr>
        <w:caps/>
        <w:noProof/>
      </w:rPr>
    </w:pPr>
    <w:r w:rsidRPr="000A0C1A">
      <w:rPr>
        <w:caps/>
      </w:rPr>
      <w:fldChar w:fldCharType="begin"/>
    </w:r>
    <w:r w:rsidRPr="000A0C1A">
      <w:rPr>
        <w:caps/>
      </w:rPr>
      <w:instrText xml:space="preserve"> PAGE   \* MERGEFORMAT </w:instrText>
    </w:r>
    <w:r w:rsidRPr="000A0C1A">
      <w:rPr>
        <w:caps/>
      </w:rPr>
      <w:fldChar w:fldCharType="separate"/>
    </w:r>
    <w:r w:rsidR="00633E17">
      <w:rPr>
        <w:caps/>
        <w:noProof/>
      </w:rPr>
      <w:t>12</w:t>
    </w:r>
    <w:r w:rsidRPr="000A0C1A">
      <w:rPr>
        <w:caps/>
        <w:noProof/>
      </w:rPr>
      <w:fldChar w:fldCharType="end"/>
    </w:r>
  </w:p>
  <w:p w14:paraId="52535B39" w14:textId="77777777" w:rsidR="00E0476C" w:rsidRDefault="00E04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A5779" w14:textId="77777777" w:rsidR="004B0A29" w:rsidRDefault="004B0A29">
      <w:pPr>
        <w:spacing w:after="0" w:line="240" w:lineRule="auto"/>
      </w:pPr>
      <w:r>
        <w:separator/>
      </w:r>
    </w:p>
  </w:footnote>
  <w:footnote w:type="continuationSeparator" w:id="0">
    <w:p w14:paraId="6EEA1AF3" w14:textId="77777777" w:rsidR="004B0A29" w:rsidRDefault="004B0A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47"/>
    <w:rsid w:val="00031193"/>
    <w:rsid w:val="00102523"/>
    <w:rsid w:val="00192C5B"/>
    <w:rsid w:val="001E46FA"/>
    <w:rsid w:val="001F466E"/>
    <w:rsid w:val="002034EA"/>
    <w:rsid w:val="00250305"/>
    <w:rsid w:val="002D2D45"/>
    <w:rsid w:val="002E7D61"/>
    <w:rsid w:val="003F3E15"/>
    <w:rsid w:val="004415D1"/>
    <w:rsid w:val="0047629E"/>
    <w:rsid w:val="004B04CD"/>
    <w:rsid w:val="004B0A29"/>
    <w:rsid w:val="00562249"/>
    <w:rsid w:val="005D4A9D"/>
    <w:rsid w:val="00633E17"/>
    <w:rsid w:val="006417B7"/>
    <w:rsid w:val="0071747E"/>
    <w:rsid w:val="00757B6C"/>
    <w:rsid w:val="007D66E7"/>
    <w:rsid w:val="007D6BFD"/>
    <w:rsid w:val="0089731D"/>
    <w:rsid w:val="008B78E7"/>
    <w:rsid w:val="00925F00"/>
    <w:rsid w:val="00933446"/>
    <w:rsid w:val="0097653C"/>
    <w:rsid w:val="00A46FAE"/>
    <w:rsid w:val="00A5427D"/>
    <w:rsid w:val="00A87651"/>
    <w:rsid w:val="00AD7A33"/>
    <w:rsid w:val="00B14A84"/>
    <w:rsid w:val="00B22498"/>
    <w:rsid w:val="00B2511B"/>
    <w:rsid w:val="00B26570"/>
    <w:rsid w:val="00B67D3D"/>
    <w:rsid w:val="00BA5692"/>
    <w:rsid w:val="00BC7B47"/>
    <w:rsid w:val="00BF1770"/>
    <w:rsid w:val="00C263D0"/>
    <w:rsid w:val="00C42DF8"/>
    <w:rsid w:val="00CB5538"/>
    <w:rsid w:val="00CF118F"/>
    <w:rsid w:val="00D1793B"/>
    <w:rsid w:val="00D51AC7"/>
    <w:rsid w:val="00D64278"/>
    <w:rsid w:val="00DA62FE"/>
    <w:rsid w:val="00E0476C"/>
    <w:rsid w:val="00E07A39"/>
    <w:rsid w:val="00E72DD9"/>
    <w:rsid w:val="00EE1BA9"/>
    <w:rsid w:val="00EF4E40"/>
    <w:rsid w:val="00F52CAA"/>
    <w:rsid w:val="00F55E07"/>
    <w:rsid w:val="00F6154B"/>
    <w:rsid w:val="00F62AA9"/>
    <w:rsid w:val="00F943B5"/>
    <w:rsid w:val="00FD3C92"/>
    <w:rsid w:val="00FE3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00EE"/>
  <w15:chartTrackingRefBased/>
  <w15:docId w15:val="{97570C00-C71E-47E7-B056-62FD70DC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476C"/>
    <w:pPr>
      <w:tabs>
        <w:tab w:val="center" w:pos="4513"/>
        <w:tab w:val="right" w:pos="9026"/>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E0476C"/>
    <w:rPr>
      <w:rFonts w:eastAsiaTheme="minorEastAsia"/>
      <w:lang w:eastAsia="zh-CN"/>
    </w:rPr>
  </w:style>
  <w:style w:type="character" w:styleId="CommentReference">
    <w:name w:val="annotation reference"/>
    <w:basedOn w:val="DefaultParagraphFont"/>
    <w:uiPriority w:val="99"/>
    <w:semiHidden/>
    <w:unhideWhenUsed/>
    <w:rsid w:val="00F6154B"/>
    <w:rPr>
      <w:sz w:val="16"/>
      <w:szCs w:val="16"/>
    </w:rPr>
  </w:style>
  <w:style w:type="paragraph" w:styleId="CommentText">
    <w:name w:val="annotation text"/>
    <w:basedOn w:val="Normal"/>
    <w:link w:val="CommentTextChar"/>
    <w:uiPriority w:val="99"/>
    <w:unhideWhenUsed/>
    <w:rsid w:val="00F6154B"/>
    <w:pPr>
      <w:spacing w:line="240" w:lineRule="auto"/>
    </w:pPr>
    <w:rPr>
      <w:sz w:val="20"/>
      <w:szCs w:val="20"/>
    </w:rPr>
  </w:style>
  <w:style w:type="character" w:customStyle="1" w:styleId="CommentTextChar">
    <w:name w:val="Comment Text Char"/>
    <w:basedOn w:val="DefaultParagraphFont"/>
    <w:link w:val="CommentText"/>
    <w:uiPriority w:val="99"/>
    <w:rsid w:val="00F6154B"/>
    <w:rPr>
      <w:sz w:val="20"/>
      <w:szCs w:val="20"/>
    </w:rPr>
  </w:style>
  <w:style w:type="paragraph" w:styleId="CommentSubject">
    <w:name w:val="annotation subject"/>
    <w:basedOn w:val="CommentText"/>
    <w:next w:val="CommentText"/>
    <w:link w:val="CommentSubjectChar"/>
    <w:uiPriority w:val="99"/>
    <w:semiHidden/>
    <w:unhideWhenUsed/>
    <w:rsid w:val="00F6154B"/>
    <w:rPr>
      <w:b/>
      <w:bCs/>
    </w:rPr>
  </w:style>
  <w:style w:type="character" w:customStyle="1" w:styleId="CommentSubjectChar">
    <w:name w:val="Comment Subject Char"/>
    <w:basedOn w:val="CommentTextChar"/>
    <w:link w:val="CommentSubject"/>
    <w:uiPriority w:val="99"/>
    <w:semiHidden/>
    <w:rsid w:val="00F6154B"/>
    <w:rPr>
      <w:b/>
      <w:bCs/>
      <w:sz w:val="20"/>
      <w:szCs w:val="20"/>
    </w:rPr>
  </w:style>
  <w:style w:type="character" w:customStyle="1" w:styleId="normaltextrun">
    <w:name w:val="normaltextrun"/>
    <w:basedOn w:val="DefaultParagraphFont"/>
    <w:rsid w:val="007D66E7"/>
  </w:style>
  <w:style w:type="character" w:customStyle="1" w:styleId="scxw130577800">
    <w:name w:val="scxw130577800"/>
    <w:basedOn w:val="DefaultParagraphFont"/>
    <w:rsid w:val="007D66E7"/>
  </w:style>
  <w:style w:type="paragraph" w:styleId="Revision">
    <w:name w:val="Revision"/>
    <w:hidden/>
    <w:uiPriority w:val="99"/>
    <w:semiHidden/>
    <w:rsid w:val="00102523"/>
    <w:pPr>
      <w:spacing w:after="0" w:line="240" w:lineRule="auto"/>
    </w:pPr>
  </w:style>
  <w:style w:type="table" w:styleId="TableGrid">
    <w:name w:val="Table Grid"/>
    <w:basedOn w:val="TableNormal"/>
    <w:uiPriority w:val="39"/>
    <w:rsid w:val="00BA5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7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9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5e620e-69d5-4f08-b8b0-37c9f87f00b5">
      <Terms xmlns="http://schemas.microsoft.com/office/infopath/2007/PartnerControls"/>
    </lcf76f155ced4ddcb4097134ff3c332f>
    <TaxCatchAll xmlns="413f1742-6cc4-44fd-9149-9ce4d75bf3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D0F5DDC1DEA84EB833F1B95223C941" ma:contentTypeVersion="16" ma:contentTypeDescription="Create a new document." ma:contentTypeScope="" ma:versionID="c521998a225ee002552021950038fb1a">
  <xsd:schema xmlns:xsd="http://www.w3.org/2001/XMLSchema" xmlns:xs="http://www.w3.org/2001/XMLSchema" xmlns:p="http://schemas.microsoft.com/office/2006/metadata/properties" xmlns:ns2="0d5e620e-69d5-4f08-b8b0-37c9f87f00b5" xmlns:ns3="413f1742-6cc4-44fd-9149-9ce4d75bf39b" targetNamespace="http://schemas.microsoft.com/office/2006/metadata/properties" ma:root="true" ma:fieldsID="d5252486df87f0b75e13fefb0ebb9f8d" ns2:_="" ns3:_="">
    <xsd:import namespace="0d5e620e-69d5-4f08-b8b0-37c9f87f00b5"/>
    <xsd:import namespace="413f1742-6cc4-44fd-9149-9ce4d75bf3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e620e-69d5-4f08-b8b0-37c9f87f0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fd882d-41c0-48ce-b6d6-813d06570b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3f1742-6cc4-44fd-9149-9ce4d75bf3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60f92-f807-4f62-84b4-bedd0f2ba775}" ma:internalName="TaxCatchAll" ma:showField="CatchAllData" ma:web="413f1742-6cc4-44fd-9149-9ce4d75bf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2B587-5140-441E-96F3-FF0E9D2392BE}">
  <ds:schemaRefs>
    <ds:schemaRef ds:uri="http://schemas.microsoft.com/office/2006/metadata/properties"/>
    <ds:schemaRef ds:uri="http://schemas.microsoft.com/office/infopath/2007/PartnerControls"/>
    <ds:schemaRef ds:uri="0d5e620e-69d5-4f08-b8b0-37c9f87f00b5"/>
    <ds:schemaRef ds:uri="413f1742-6cc4-44fd-9149-9ce4d75bf39b"/>
  </ds:schemaRefs>
</ds:datastoreItem>
</file>

<file path=customXml/itemProps2.xml><?xml version="1.0" encoding="utf-8"?>
<ds:datastoreItem xmlns:ds="http://schemas.openxmlformats.org/officeDocument/2006/customXml" ds:itemID="{CD57EEEC-EECE-4779-8547-CEFD5A9E6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e620e-69d5-4f08-b8b0-37c9f87f00b5"/>
    <ds:schemaRef ds:uri="413f1742-6cc4-44fd-9149-9ce4d75bf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A1238E-D2C8-4C2D-9AFF-F1F16131CE3E}">
  <ds:schemaRefs>
    <ds:schemaRef ds:uri="http://schemas.microsoft.com/sharepoint/v3/contenttype/forms"/>
  </ds:schemaRefs>
</ds:datastoreItem>
</file>

<file path=docMetadata/LabelInfo.xml><?xml version="1.0" encoding="utf-8"?>
<clbl:labelList xmlns:clbl="http://schemas.microsoft.com/office/2020/mipLabelMetadata">
  <clbl:label id="{76cfb400-ab12-485f-8c0c-dca5fe3c2fdd}" enabled="0" method="" siteId="{76cfb400-ab12-485f-8c0c-dca5fe3c2fd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AXON_SB</dc:creator>
  <cp:keywords/>
  <dc:description/>
  <cp:lastModifiedBy>Pushpakala S.</cp:lastModifiedBy>
  <cp:revision>3</cp:revision>
  <dcterms:created xsi:type="dcterms:W3CDTF">2022-11-17T15:51:00Z</dcterms:created>
  <dcterms:modified xsi:type="dcterms:W3CDTF">2022-11-25T05:47:00Z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0x01010048D0F5DDC1DEA84EB833F1B95223C941</vt:lpwstr>
  </property>
  <property fmtid="{D5CDD505-2E9C-101B-9397-08002B2CF9AE}" pid="3" name="MediaServiceImageTags">
    <vt:lpwstr/>
  </property>
</Properties>
</file>