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2EC5B6" w14:textId="3C411CAC" w:rsidR="002A58EE" w:rsidRPr="00520F61" w:rsidRDefault="002A58EE">
      <w:pPr>
        <w:rPr>
          <w:b/>
          <w:bCs/>
          <w:noProof/>
          <w:sz w:val="16"/>
          <w:szCs w:val="16"/>
        </w:rPr>
      </w:pPr>
    </w:p>
    <w:p w14:paraId="614EE1EF" w14:textId="65B04D3F" w:rsidR="008B79FA" w:rsidRPr="00520F61" w:rsidRDefault="00304D36" w:rsidP="00E62B1A">
      <w:pPr>
        <w:jc w:val="center"/>
        <w:rPr>
          <w:b/>
          <w:bCs/>
          <w:noProof/>
          <w:sz w:val="28"/>
        </w:rPr>
      </w:pPr>
      <w:r w:rsidRPr="00520F61">
        <w:rPr>
          <w:b/>
          <w:bCs/>
          <w:noProof/>
          <w:sz w:val="28"/>
        </w:rPr>
        <w:t>SUPPLEMENTA</w:t>
      </w:r>
      <w:r>
        <w:rPr>
          <w:b/>
          <w:bCs/>
          <w:noProof/>
          <w:sz w:val="28"/>
        </w:rPr>
        <w:t>L</w:t>
      </w:r>
      <w:r w:rsidRPr="00520F61">
        <w:rPr>
          <w:b/>
          <w:bCs/>
          <w:noProof/>
          <w:sz w:val="28"/>
        </w:rPr>
        <w:t xml:space="preserve"> MATERIAL</w:t>
      </w:r>
    </w:p>
    <w:p w14:paraId="6A9FC53F" w14:textId="7FD22A7F" w:rsidR="00282982" w:rsidRPr="00503D77" w:rsidRDefault="00282982" w:rsidP="00503D77">
      <w:pPr>
        <w:spacing w:before="180" w:after="0" w:line="480" w:lineRule="auto"/>
        <w:jc w:val="center"/>
        <w:rPr>
          <w:b/>
          <w:bCs/>
          <w:color w:val="000000"/>
          <w:sz w:val="28"/>
          <w:szCs w:val="28"/>
        </w:rPr>
      </w:pPr>
      <w:r w:rsidRPr="00503D77">
        <w:rPr>
          <w:b/>
          <w:bCs/>
          <w:color w:val="000000"/>
          <w:sz w:val="28"/>
          <w:szCs w:val="28"/>
        </w:rPr>
        <w:t xml:space="preserve">Systematic literature review (SLR) and </w:t>
      </w:r>
      <w:r w:rsidR="00013912" w:rsidRPr="00503D77">
        <w:rPr>
          <w:b/>
          <w:bCs/>
          <w:color w:val="000000"/>
          <w:sz w:val="28"/>
          <w:szCs w:val="28"/>
        </w:rPr>
        <w:t>n</w:t>
      </w:r>
      <w:r w:rsidRPr="00503D77">
        <w:rPr>
          <w:b/>
          <w:bCs/>
          <w:color w:val="000000"/>
          <w:sz w:val="28"/>
          <w:szCs w:val="28"/>
        </w:rPr>
        <w:t>etwork meta-analysis (NMA) feasibility assessment</w:t>
      </w:r>
    </w:p>
    <w:p w14:paraId="0AD956E6" w14:textId="3F34E0C5" w:rsidR="007F4ED2" w:rsidRPr="00503D77" w:rsidRDefault="007F4ED2" w:rsidP="007F4ED2">
      <w:pPr>
        <w:spacing w:before="180" w:after="0" w:line="480" w:lineRule="auto"/>
        <w:rPr>
          <w:b/>
          <w:bCs/>
          <w:color w:val="000000"/>
        </w:rPr>
      </w:pPr>
      <w:r w:rsidRPr="00503D77">
        <w:rPr>
          <w:b/>
          <w:bCs/>
          <w:color w:val="000000"/>
        </w:rPr>
        <w:t>Systematic review of conference proceedings</w:t>
      </w:r>
    </w:p>
    <w:p w14:paraId="4EE76A74" w14:textId="42EFDFA4" w:rsidR="007F4ED2" w:rsidRPr="00520F61" w:rsidRDefault="007F4ED2" w:rsidP="00202D0C">
      <w:pPr>
        <w:spacing w:before="180" w:after="0" w:line="480" w:lineRule="auto"/>
        <w:rPr>
          <w:noProof/>
        </w:rPr>
      </w:pPr>
      <w:r w:rsidRPr="00520F61">
        <w:rPr>
          <w:noProof/>
        </w:rPr>
        <w:t>In a</w:t>
      </w:r>
      <w:r w:rsidR="00202D0C" w:rsidRPr="00520F61">
        <w:rPr>
          <w:noProof/>
        </w:rPr>
        <w:t>d</w:t>
      </w:r>
      <w:r w:rsidRPr="00520F61">
        <w:rPr>
          <w:noProof/>
        </w:rPr>
        <w:t>dition to searching the academic literature databases, conference proceedings during the period 2016</w:t>
      </w:r>
      <w:r w:rsidR="00217CC0">
        <w:rPr>
          <w:noProof/>
        </w:rPr>
        <w:t>–</w:t>
      </w:r>
      <w:r w:rsidRPr="00520F61">
        <w:rPr>
          <w:noProof/>
        </w:rPr>
        <w:t xml:space="preserve">2022 were searched according to predefined criteria, as detailed in </w:t>
      </w:r>
      <w:r w:rsidRPr="00EC5FB4">
        <w:rPr>
          <w:noProof/>
        </w:rPr>
        <w:t>Supplementa</w:t>
      </w:r>
      <w:r w:rsidR="0092248D" w:rsidRPr="00EC5FB4">
        <w:rPr>
          <w:noProof/>
        </w:rPr>
        <w:t>l</w:t>
      </w:r>
      <w:r w:rsidRPr="00EC5FB4">
        <w:rPr>
          <w:noProof/>
        </w:rPr>
        <w:t xml:space="preserve"> Table 1.</w:t>
      </w:r>
      <w:r w:rsidRPr="00520F61">
        <w:rPr>
          <w:b/>
          <w:bCs/>
          <w:noProof/>
        </w:rPr>
        <w:t xml:space="preserve"> </w:t>
      </w:r>
      <w:r w:rsidRPr="00520F61">
        <w:rPr>
          <w:noProof/>
        </w:rPr>
        <w:t xml:space="preserve">The conferences searched were: the American College of Gastroenterology (ACG); Asia Pacific Digestive Week (APDW) English sections only; Digestive Disease Week (DDW); European Crohn’s and Colitis Organisation (ECCO); Japanese Society for Inflammatory Bowel Disease (JSIBD) English sections only; and the United European Gastroenterology Week (UEGW). </w:t>
      </w:r>
    </w:p>
    <w:p w14:paraId="720C1A0E" w14:textId="1053702F" w:rsidR="005C2302" w:rsidRPr="00503D77" w:rsidRDefault="005C2302" w:rsidP="005C2302">
      <w:pPr>
        <w:spacing w:before="180" w:line="480" w:lineRule="auto"/>
        <w:rPr>
          <w:b/>
          <w:bCs/>
          <w:color w:val="000000"/>
        </w:rPr>
      </w:pPr>
      <w:r w:rsidRPr="00503D77">
        <w:rPr>
          <w:b/>
          <w:bCs/>
          <w:color w:val="000000"/>
        </w:rPr>
        <w:t xml:space="preserve">Results of the literature search and </w:t>
      </w:r>
      <w:r w:rsidR="00282982" w:rsidRPr="00503D77">
        <w:rPr>
          <w:b/>
          <w:bCs/>
          <w:color w:val="000000"/>
        </w:rPr>
        <w:t xml:space="preserve">NMA </w:t>
      </w:r>
      <w:r w:rsidRPr="00503D77">
        <w:rPr>
          <w:b/>
          <w:bCs/>
          <w:color w:val="000000"/>
        </w:rPr>
        <w:t>feasibility assessment</w:t>
      </w:r>
    </w:p>
    <w:p w14:paraId="5550897D" w14:textId="77777777" w:rsidR="005C2302" w:rsidRPr="00520F61" w:rsidRDefault="005C2302" w:rsidP="00C4726F">
      <w:pPr>
        <w:spacing w:before="180" w:line="480" w:lineRule="auto"/>
        <w:ind w:firstLine="284"/>
        <w:rPr>
          <w:noProof/>
        </w:rPr>
      </w:pPr>
      <w:r w:rsidRPr="00520F61">
        <w:rPr>
          <w:noProof/>
        </w:rPr>
        <w:t xml:space="preserve">A total of 6,172 unique citations were identified by the SLR. Abstracts were double-reviewed for eligibility and 231 full-text articles were assessed. Following full-text review, a total of 117 publications were eligible for inclusion (81 full-text publications and 36 conference abstracts). Twenty-three publications reported open-label extensions and were not eligible for extraction. Overall, 94 publications reporting on 68 unique studies that investigated induction or maintenance treatments or both were included in the SLR. </w:t>
      </w:r>
    </w:p>
    <w:p w14:paraId="28875DE8" w14:textId="6E302CF4" w:rsidR="005C2302" w:rsidRPr="00520F61" w:rsidRDefault="005C2302" w:rsidP="00C4726F">
      <w:pPr>
        <w:spacing w:before="180" w:after="0" w:line="480" w:lineRule="auto"/>
        <w:ind w:firstLine="284"/>
        <w:rPr>
          <w:noProof/>
        </w:rPr>
      </w:pPr>
      <w:r w:rsidRPr="00520F61">
        <w:rPr>
          <w:noProof/>
        </w:rPr>
        <w:t xml:space="preserve">Eventually, 34 of the 71 studies considered for inclusion in the NMA were excluded (see </w:t>
      </w:r>
      <w:r w:rsidRPr="00EC5FB4">
        <w:rPr>
          <w:noProof/>
        </w:rPr>
        <w:t>Supplementa</w:t>
      </w:r>
      <w:r w:rsidR="0092248D" w:rsidRPr="00EC5FB4">
        <w:rPr>
          <w:noProof/>
        </w:rPr>
        <w:t>l</w:t>
      </w:r>
      <w:r w:rsidRPr="00EC5FB4">
        <w:rPr>
          <w:noProof/>
        </w:rPr>
        <w:t xml:space="preserve"> Table 3</w:t>
      </w:r>
      <w:r w:rsidRPr="00520F61">
        <w:rPr>
          <w:b/>
          <w:bCs/>
          <w:noProof/>
        </w:rPr>
        <w:t xml:space="preserve"> </w:t>
      </w:r>
      <w:r w:rsidRPr="00520F61">
        <w:rPr>
          <w:noProof/>
        </w:rPr>
        <w:t>for more details).</w:t>
      </w:r>
      <w:r w:rsidRPr="00520F61" w:rsidDel="00D62028">
        <w:rPr>
          <w:noProof/>
        </w:rPr>
        <w:t xml:space="preserve"> </w:t>
      </w:r>
      <w:r w:rsidRPr="00520F61">
        <w:rPr>
          <w:noProof/>
        </w:rPr>
        <w:t xml:space="preserve">Of the final 37 studies included in the NMA, in the induction NMA, data for at least one efficacy outcome </w:t>
      </w:r>
      <w:r w:rsidR="00CE2B10">
        <w:rPr>
          <w:noProof/>
        </w:rPr>
        <w:t>were</w:t>
      </w:r>
      <w:r w:rsidR="00CE2B10" w:rsidRPr="00520F61">
        <w:rPr>
          <w:noProof/>
        </w:rPr>
        <w:t xml:space="preserve"> </w:t>
      </w:r>
      <w:r w:rsidRPr="00520F61">
        <w:rPr>
          <w:noProof/>
        </w:rPr>
        <w:t>reported by 24 studies in the biologic/</w:t>
      </w:r>
      <w:r w:rsidR="00BC4B4C" w:rsidRPr="00520F61">
        <w:rPr>
          <w:noProof/>
        </w:rPr>
        <w:t>Janus kinase inhibitor (</w:t>
      </w:r>
      <w:r w:rsidRPr="00520F61">
        <w:rPr>
          <w:noProof/>
        </w:rPr>
        <w:t>JAKi</w:t>
      </w:r>
      <w:r w:rsidR="00BC4B4C" w:rsidRPr="00520F61">
        <w:rPr>
          <w:noProof/>
        </w:rPr>
        <w:t>)</w:t>
      </w:r>
      <w:r w:rsidRPr="00520F61">
        <w:rPr>
          <w:noProof/>
        </w:rPr>
        <w:t xml:space="preserve">-naïve population, and 14 studies in the biologic/JAKi-experienced population. Twenty-two studies reported data for at least one safety outcome for the overall population and were included in the safety NMA. For the </w:t>
      </w:r>
      <w:r w:rsidRPr="00520F61">
        <w:rPr>
          <w:noProof/>
        </w:rPr>
        <w:lastRenderedPageBreak/>
        <w:t>maintenance NMA, data for at least one efficacy outcome was reported by 15 studies in a biologic/JAKi-naïve population and 11 studies in a biologic/JAKi-experienced population.</w:t>
      </w:r>
    </w:p>
    <w:p w14:paraId="6588256B" w14:textId="2A21D44C" w:rsidR="00563F5B" w:rsidRPr="00503D77" w:rsidRDefault="00563F5B" w:rsidP="00EB5BFC">
      <w:pPr>
        <w:spacing w:before="180" w:after="0" w:line="480" w:lineRule="auto"/>
        <w:rPr>
          <w:b/>
          <w:bCs/>
          <w:color w:val="000000"/>
        </w:rPr>
      </w:pPr>
      <w:r w:rsidRPr="00503D77">
        <w:rPr>
          <w:b/>
          <w:bCs/>
          <w:color w:val="000000"/>
        </w:rPr>
        <w:t>Additional information on statistical analys</w:t>
      </w:r>
      <w:r w:rsidR="00652127" w:rsidRPr="00503D77">
        <w:rPr>
          <w:b/>
          <w:bCs/>
          <w:color w:val="000000"/>
        </w:rPr>
        <w:t>e</w:t>
      </w:r>
      <w:r w:rsidRPr="00503D77">
        <w:rPr>
          <w:b/>
          <w:bCs/>
          <w:color w:val="000000"/>
        </w:rPr>
        <w:t>s</w:t>
      </w:r>
    </w:p>
    <w:p w14:paraId="61A452EA" w14:textId="4939813B" w:rsidR="00B575C8" w:rsidRPr="00520F61" w:rsidRDefault="007C100D" w:rsidP="00EB5BFC">
      <w:pPr>
        <w:spacing w:before="180" w:after="0" w:line="480" w:lineRule="auto"/>
        <w:rPr>
          <w:noProof/>
        </w:rPr>
      </w:pPr>
      <w:r w:rsidRPr="00520F61">
        <w:rPr>
          <w:noProof/>
        </w:rPr>
        <w:t>A predictive distribution of the baseline was obtained by fitting baseline models to the placebo data</w:t>
      </w:r>
      <w:r w:rsidRPr="00520F61" w:rsidDel="007C100D">
        <w:rPr>
          <w:noProof/>
        </w:rPr>
        <w:t xml:space="preserve"> </w:t>
      </w:r>
      <w:r w:rsidR="00013912">
        <w:rPr>
          <w:noProof/>
        </w:rPr>
        <w:t>[</w:t>
      </w:r>
      <w:r w:rsidR="00DA55B4">
        <w:rPr>
          <w:noProof/>
        </w:rPr>
        <w:t>1</w:t>
      </w:r>
      <w:r w:rsidR="00013912">
        <w:rPr>
          <w:noProof/>
        </w:rPr>
        <w:t>]</w:t>
      </w:r>
      <w:r w:rsidR="00563F5B" w:rsidRPr="00520F61">
        <w:t>.</w:t>
      </w:r>
      <w:r w:rsidR="00563F5B" w:rsidRPr="00520F61">
        <w:rPr>
          <w:color w:val="000000"/>
        </w:rPr>
        <w:t xml:space="preserve"> Uninformative priors were placed on all parameters</w:t>
      </w:r>
      <w:r w:rsidRPr="00520F61">
        <w:rPr>
          <w:color w:val="000000"/>
        </w:rPr>
        <w:t xml:space="preserve"> (</w:t>
      </w:r>
      <w:r w:rsidRPr="00EC5FB4">
        <w:rPr>
          <w:color w:val="000000"/>
        </w:rPr>
        <w:t>Supplementa</w:t>
      </w:r>
      <w:r w:rsidR="0092248D" w:rsidRPr="00EC5FB4">
        <w:rPr>
          <w:color w:val="000000"/>
        </w:rPr>
        <w:t>l</w:t>
      </w:r>
      <w:r w:rsidRPr="00EC5FB4">
        <w:rPr>
          <w:color w:val="000000"/>
        </w:rPr>
        <w:t xml:space="preserve"> Table </w:t>
      </w:r>
      <w:r w:rsidR="007F4ED2" w:rsidRPr="00EC5FB4">
        <w:rPr>
          <w:color w:val="000000"/>
        </w:rPr>
        <w:t>3</w:t>
      </w:r>
      <w:r w:rsidRPr="00520F61">
        <w:rPr>
          <w:color w:val="000000"/>
        </w:rPr>
        <w:t>)</w:t>
      </w:r>
      <w:r w:rsidR="00563F5B" w:rsidRPr="00520F61">
        <w:rPr>
          <w:color w:val="000000"/>
        </w:rPr>
        <w:t>. Sampling was done using four chains with 10,000 iterations each, including 5,000 warmup iterations</w:t>
      </w:r>
      <w:r w:rsidR="00563F5B" w:rsidRPr="00520F61">
        <w:rPr>
          <w:noProof/>
        </w:rPr>
        <w:t xml:space="preserve">. </w:t>
      </w:r>
    </w:p>
    <w:p w14:paraId="2E799FF8" w14:textId="5398CCD9" w:rsidR="00D44F80" w:rsidRPr="00520F61" w:rsidRDefault="00563F5B" w:rsidP="002553AE">
      <w:pPr>
        <w:spacing w:before="180" w:after="0" w:line="480" w:lineRule="auto"/>
        <w:rPr>
          <w:color w:val="000000"/>
        </w:rPr>
      </w:pPr>
      <w:r w:rsidRPr="00520F61">
        <w:rPr>
          <w:noProof/>
        </w:rPr>
        <w:t>For each analysis, both fixed</w:t>
      </w:r>
      <w:r w:rsidR="00DC36D0">
        <w:rPr>
          <w:noProof/>
        </w:rPr>
        <w:t>-</w:t>
      </w:r>
      <w:r w:rsidRPr="00520F61">
        <w:rPr>
          <w:noProof/>
        </w:rPr>
        <w:t>effect and random</w:t>
      </w:r>
      <w:r w:rsidR="00DC36D0">
        <w:rPr>
          <w:noProof/>
        </w:rPr>
        <w:t>-</w:t>
      </w:r>
      <w:r w:rsidRPr="00520F61">
        <w:rPr>
          <w:noProof/>
        </w:rPr>
        <w:t>effects models were considered.</w:t>
      </w:r>
      <w:r w:rsidR="00DC5C6D" w:rsidRPr="00520F61">
        <w:rPr>
          <w:noProof/>
        </w:rPr>
        <w:t xml:space="preserve"> </w:t>
      </w:r>
      <w:r w:rsidR="00EB5BFC" w:rsidRPr="00520F61">
        <w:rPr>
          <w:noProof/>
        </w:rPr>
        <w:t xml:space="preserve">Results under fixed effect and random effects, baseline risk adjusted and unadjusted models were compared for goodness of fit to the data </w:t>
      </w:r>
      <w:r w:rsidR="002702AF" w:rsidRPr="00520F61">
        <w:rPr>
          <w:noProof/>
        </w:rPr>
        <w:t xml:space="preserve">based on </w:t>
      </w:r>
      <w:r w:rsidR="00EB5BFC" w:rsidRPr="00520F61">
        <w:rPr>
          <w:noProof/>
        </w:rPr>
        <w:t>model selection criteria</w:t>
      </w:r>
      <w:r w:rsidR="002702AF" w:rsidRPr="00520F61">
        <w:rPr>
          <w:noProof/>
        </w:rPr>
        <w:t xml:space="preserve"> outlined in </w:t>
      </w:r>
      <w:r w:rsidR="00CE2B10">
        <w:rPr>
          <w:noProof/>
        </w:rPr>
        <w:t xml:space="preserve">the </w:t>
      </w:r>
      <w:r w:rsidR="002702AF" w:rsidRPr="00520F61">
        <w:rPr>
          <w:noProof/>
        </w:rPr>
        <w:t>N</w:t>
      </w:r>
      <w:r w:rsidR="007E20D6" w:rsidRPr="00520F61">
        <w:rPr>
          <w:noProof/>
        </w:rPr>
        <w:t xml:space="preserve">ICE </w:t>
      </w:r>
      <w:r w:rsidR="00D80854" w:rsidRPr="00520F61">
        <w:rPr>
          <w:bCs/>
          <w:noProof/>
        </w:rPr>
        <w:t>Decision Support Unit Technical Support Documents</w:t>
      </w:r>
      <w:r w:rsidR="009C2C86" w:rsidRPr="00520F61">
        <w:rPr>
          <w:bCs/>
          <w:noProof/>
        </w:rPr>
        <w:t xml:space="preserve"> </w:t>
      </w:r>
      <w:r w:rsidR="00013912">
        <w:rPr>
          <w:bCs/>
          <w:noProof/>
        </w:rPr>
        <w:t>[</w:t>
      </w:r>
      <w:r w:rsidR="00DA55B4">
        <w:rPr>
          <w:bCs/>
          <w:noProof/>
        </w:rPr>
        <w:t>1-4</w:t>
      </w:r>
      <w:r w:rsidR="00013912">
        <w:rPr>
          <w:bCs/>
          <w:noProof/>
        </w:rPr>
        <w:t>]</w:t>
      </w:r>
      <w:r w:rsidR="00EB5BFC" w:rsidRPr="00520F61">
        <w:rPr>
          <w:noProof/>
        </w:rPr>
        <w:t xml:space="preserve">, including deviance information criterion (DIC) </w:t>
      </w:r>
      <w:r w:rsidR="00013912">
        <w:rPr>
          <w:noProof/>
        </w:rPr>
        <w:t>[50]</w:t>
      </w:r>
      <w:r w:rsidR="00EB5BFC" w:rsidRPr="00520F61">
        <w:rPr>
          <w:noProof/>
        </w:rPr>
        <w:t xml:space="preserve"> and visual inspection of diagnostic plots. </w:t>
      </w:r>
      <w:r w:rsidR="00F26E71" w:rsidRPr="00520F61">
        <w:rPr>
          <w:noProof/>
        </w:rPr>
        <w:t xml:space="preserve">An unrelated mean effects model was used to </w:t>
      </w:r>
      <w:r w:rsidR="00D4053E" w:rsidRPr="00520F61">
        <w:rPr>
          <w:noProof/>
        </w:rPr>
        <w:t>test for the presence of inconsistency</w:t>
      </w:r>
      <w:r w:rsidR="00477A65" w:rsidRPr="00520F61">
        <w:rPr>
          <w:noProof/>
        </w:rPr>
        <w:t xml:space="preserve"> </w:t>
      </w:r>
      <w:r w:rsidR="00013912">
        <w:rPr>
          <w:noProof/>
        </w:rPr>
        <w:t>[</w:t>
      </w:r>
      <w:r w:rsidR="00DA55B4">
        <w:rPr>
          <w:noProof/>
        </w:rPr>
        <w:t>4]</w:t>
      </w:r>
      <w:r w:rsidR="00D4053E" w:rsidRPr="00520F61">
        <w:rPr>
          <w:noProof/>
        </w:rPr>
        <w:t>.</w:t>
      </w:r>
      <w:r w:rsidR="00EB5BFC" w:rsidRPr="00520F61">
        <w:t xml:space="preserve"> </w:t>
      </w:r>
    </w:p>
    <w:p w14:paraId="000E9905" w14:textId="263AD95A" w:rsidR="00A3683F" w:rsidRPr="00315C77" w:rsidRDefault="00A3683F" w:rsidP="00E654D0">
      <w:pPr>
        <w:spacing w:before="180" w:after="0" w:line="480" w:lineRule="auto"/>
        <w:rPr>
          <w:i/>
          <w:iCs/>
          <w:noProof/>
        </w:rPr>
      </w:pPr>
      <w:r w:rsidRPr="00315C77">
        <w:rPr>
          <w:i/>
          <w:iCs/>
          <w:noProof/>
        </w:rPr>
        <w:t>The deviance information criterion</w:t>
      </w:r>
    </w:p>
    <w:p w14:paraId="4B111328" w14:textId="5B88F166" w:rsidR="00A3683F" w:rsidRPr="00520F61" w:rsidRDefault="00A3683F" w:rsidP="00A3683F">
      <w:pPr>
        <w:spacing w:before="180" w:line="480" w:lineRule="auto"/>
      </w:pPr>
      <w:r w:rsidRPr="00520F61">
        <w:t xml:space="preserve">Reviewing the unadjusted models, in the </w:t>
      </w:r>
      <w:r w:rsidRPr="00520F61">
        <w:rPr>
          <w:noProof/>
        </w:rPr>
        <w:t xml:space="preserve">biologic/JAKi-naïve population, </w:t>
      </w:r>
      <w:r w:rsidRPr="00520F61">
        <w:t>the residual deviance for the random effects model was lower than the fixed effect model (136.86 v</w:t>
      </w:r>
      <w:r w:rsidR="00CE2B10">
        <w:t>s</w:t>
      </w:r>
      <w:r w:rsidRPr="00520F61">
        <w:t xml:space="preserve"> 139.40) and the 95% </w:t>
      </w:r>
      <w:r w:rsidR="009E0CE9">
        <w:t>credible interval (</w:t>
      </w:r>
      <w:proofErr w:type="spellStart"/>
      <w:r w:rsidRPr="00520F61">
        <w:t>CrI</w:t>
      </w:r>
      <w:proofErr w:type="spellEnd"/>
      <w:r w:rsidR="009E0CE9">
        <w:t>)</w:t>
      </w:r>
      <w:r w:rsidRPr="00520F61">
        <w:t xml:space="preserve"> for the posterior estimate of the between</w:t>
      </w:r>
      <w:r w:rsidR="009E0CE9">
        <w:t>-</w:t>
      </w:r>
      <w:r w:rsidRPr="00520F61">
        <w:t>study standard deviation (tau) was reasonable (</w:t>
      </w:r>
      <w:r w:rsidR="00521692">
        <w:t xml:space="preserve">mean </w:t>
      </w:r>
      <w:r w:rsidRPr="00520F61">
        <w:t>0.10 [</w:t>
      </w:r>
      <w:r w:rsidR="00521692">
        <w:t xml:space="preserve">95% </w:t>
      </w:r>
      <w:proofErr w:type="spellStart"/>
      <w:r w:rsidR="00521692">
        <w:t>Crl</w:t>
      </w:r>
      <w:proofErr w:type="spellEnd"/>
      <w:r w:rsidR="00521692">
        <w:t xml:space="preserve"> </w:t>
      </w:r>
      <w:r w:rsidRPr="00520F61">
        <w:t>0.00 to 0.26]). Whil</w:t>
      </w:r>
      <w:r w:rsidR="009E0CE9">
        <w:t>e</w:t>
      </w:r>
      <w:r w:rsidRPr="00520F61">
        <w:t xml:space="preserve"> the </w:t>
      </w:r>
      <w:proofErr w:type="spellStart"/>
      <w:r w:rsidRPr="00520F61">
        <w:t>DIC</w:t>
      </w:r>
      <w:proofErr w:type="spellEnd"/>
      <w:r w:rsidRPr="00520F61">
        <w:t xml:space="preserve"> was marginally larger in the random effects model (176.09 v</w:t>
      </w:r>
      <w:r w:rsidR="00CE2B10">
        <w:t>s</w:t>
      </w:r>
      <w:r w:rsidRPr="00520F61">
        <w:t xml:space="preserve"> 174.86 for the fixed effect model), clinical heterogeneity, observed in </w:t>
      </w:r>
      <w:r w:rsidRPr="005A744A">
        <w:t>Supplementa</w:t>
      </w:r>
      <w:r w:rsidR="0092248D" w:rsidRPr="005A744A">
        <w:t>l</w:t>
      </w:r>
      <w:r w:rsidRPr="005A744A">
        <w:t xml:space="preserve"> Table </w:t>
      </w:r>
      <w:r w:rsidR="007F4ED2" w:rsidRPr="005A744A">
        <w:t>6</w:t>
      </w:r>
      <w:r w:rsidR="009E0CE9" w:rsidRPr="00E654D0">
        <w:t>,</w:t>
      </w:r>
      <w:r w:rsidR="007F4ED2" w:rsidRPr="00520F61">
        <w:t xml:space="preserve"> </w:t>
      </w:r>
      <w:r w:rsidRPr="00520F61">
        <w:t>favours the random effects model.</w:t>
      </w:r>
    </w:p>
    <w:p w14:paraId="29D28B4D" w14:textId="7CC15818" w:rsidR="009D1E43" w:rsidRPr="00520F61" w:rsidRDefault="00A3683F" w:rsidP="00315C77">
      <w:pPr>
        <w:spacing w:before="180" w:line="480" w:lineRule="auto"/>
        <w:rPr>
          <w:b/>
          <w:noProof/>
        </w:rPr>
      </w:pPr>
      <w:r w:rsidRPr="00520F61">
        <w:t xml:space="preserve">In the maintenance population, the fixed effect model had </w:t>
      </w:r>
      <w:r w:rsidR="009E0CE9">
        <w:t xml:space="preserve">a </w:t>
      </w:r>
      <w:r w:rsidRPr="00520F61">
        <w:t xml:space="preserve">reasonable fit in terms of </w:t>
      </w:r>
      <w:proofErr w:type="spellStart"/>
      <w:r w:rsidRPr="00520F61">
        <w:t>DIC</w:t>
      </w:r>
      <w:proofErr w:type="spellEnd"/>
      <w:r w:rsidRPr="00520F61">
        <w:t xml:space="preserve"> and residual deviance. Although clinical heterogeneity, observed in </w:t>
      </w:r>
      <w:r w:rsidRPr="005A744A">
        <w:t>Supplementa</w:t>
      </w:r>
      <w:r w:rsidR="0092248D" w:rsidRPr="005A744A">
        <w:t>l</w:t>
      </w:r>
      <w:r w:rsidRPr="005A744A">
        <w:t xml:space="preserve"> Table </w:t>
      </w:r>
      <w:r w:rsidR="007F4ED2" w:rsidRPr="005A744A">
        <w:t>6</w:t>
      </w:r>
      <w:r w:rsidR="009E0CE9" w:rsidRPr="00E654D0">
        <w:t>,</w:t>
      </w:r>
      <w:r w:rsidR="007F4ED2" w:rsidRPr="00520F61">
        <w:t xml:space="preserve"> </w:t>
      </w:r>
      <w:r w:rsidRPr="00520F61">
        <w:t xml:space="preserve">favours the random effects model, the reduced network of evidence available in the </w:t>
      </w:r>
      <w:r w:rsidRPr="00520F61">
        <w:lastRenderedPageBreak/>
        <w:t>biologic/</w:t>
      </w:r>
      <w:proofErr w:type="spellStart"/>
      <w:r w:rsidRPr="00520F61">
        <w:t>JAKi</w:t>
      </w:r>
      <w:proofErr w:type="spellEnd"/>
      <w:r w:rsidR="009E0CE9">
        <w:t>-</w:t>
      </w:r>
      <w:r w:rsidRPr="00520F61">
        <w:t>naïve population introduced highly uncertain results under the random effects model wherein all treatments were considered comparable to one</w:t>
      </w:r>
      <w:r w:rsidR="009E0CE9">
        <w:t xml:space="preserve"> </w:t>
      </w:r>
      <w:r w:rsidRPr="00520F61">
        <w:t>another.</w:t>
      </w:r>
    </w:p>
    <w:p w14:paraId="76D9D5F0" w14:textId="3064B8DD" w:rsidR="009D1E43" w:rsidRPr="00315C77" w:rsidRDefault="004E4F61" w:rsidP="002553AE">
      <w:pPr>
        <w:spacing w:before="180" w:after="0" w:line="480" w:lineRule="auto"/>
        <w:rPr>
          <w:bCs/>
          <w:i/>
          <w:iCs/>
          <w:noProof/>
        </w:rPr>
      </w:pPr>
      <w:r w:rsidRPr="00315C77">
        <w:rPr>
          <w:bCs/>
          <w:i/>
          <w:iCs/>
          <w:noProof/>
        </w:rPr>
        <w:t>B</w:t>
      </w:r>
      <w:r w:rsidR="009D1E43" w:rsidRPr="00315C77">
        <w:rPr>
          <w:bCs/>
          <w:i/>
          <w:iCs/>
          <w:noProof/>
        </w:rPr>
        <w:t>aseline risk adjustment</w:t>
      </w:r>
    </w:p>
    <w:p w14:paraId="2C89EB13" w14:textId="68EB759A" w:rsidR="00EE1CBD" w:rsidRPr="00520F61" w:rsidRDefault="009D1E43" w:rsidP="00CC645D">
      <w:pPr>
        <w:spacing w:before="180" w:after="0" w:line="480" w:lineRule="auto"/>
        <w:ind w:firstLine="284"/>
        <w:rPr>
          <w:b/>
          <w:noProof/>
        </w:rPr>
      </w:pPr>
      <w:r w:rsidRPr="00520F61">
        <w:rPr>
          <w:noProof/>
        </w:rPr>
        <w:t xml:space="preserve">While varying baseline risk across studies has been noted in previous NMAs of </w:t>
      </w:r>
      <w:r w:rsidR="009E0CE9">
        <w:rPr>
          <w:noProof/>
        </w:rPr>
        <w:t>ulcerative colitis</w:t>
      </w:r>
      <w:r w:rsidRPr="00520F61">
        <w:rPr>
          <w:noProof/>
        </w:rPr>
        <w:t xml:space="preserve"> </w:t>
      </w:r>
      <w:r w:rsidR="00013912">
        <w:rPr>
          <w:noProof/>
        </w:rPr>
        <w:t>[</w:t>
      </w:r>
      <w:r w:rsidR="00DA55B4">
        <w:rPr>
          <w:noProof/>
        </w:rPr>
        <w:t>6-11</w:t>
      </w:r>
      <w:r w:rsidR="00013912">
        <w:rPr>
          <w:noProof/>
        </w:rPr>
        <w:t>]</w:t>
      </w:r>
      <w:r w:rsidRPr="00520F61">
        <w:rPr>
          <w:i/>
          <w:iCs/>
          <w:noProof/>
        </w:rPr>
        <w:t>,</w:t>
      </w:r>
      <w:r w:rsidRPr="00520F61">
        <w:rPr>
          <w:noProof/>
        </w:rPr>
        <w:t xml:space="preserve"> to our knowledge, only a few NMAs implement baseline risk adjustment through meta-regression to account for differences in placebo rates across studies where model fit suggested adjustment was appropriate. Panaccione and colleagues </w:t>
      </w:r>
      <w:r w:rsidR="00A07AC2">
        <w:rPr>
          <w:noProof/>
        </w:rPr>
        <w:t>[</w:t>
      </w:r>
      <w:r w:rsidR="00DA55B4">
        <w:rPr>
          <w:noProof/>
        </w:rPr>
        <w:t>12</w:t>
      </w:r>
      <w:r w:rsidR="00A07AC2">
        <w:rPr>
          <w:noProof/>
        </w:rPr>
        <w:t>]</w:t>
      </w:r>
      <w:r w:rsidRPr="00520F61">
        <w:rPr>
          <w:noProof/>
        </w:rPr>
        <w:t xml:space="preserve"> reported application of baseline risk adjustment using a different analytic approach to the one reported here. As a result of these differences</w:t>
      </w:r>
      <w:r w:rsidR="009E0CE9">
        <w:rPr>
          <w:noProof/>
        </w:rPr>
        <w:t>,</w:t>
      </w:r>
      <w:r w:rsidRPr="00520F61">
        <w:rPr>
          <w:noProof/>
        </w:rPr>
        <w:t xml:space="preserve"> and differences in the evidence base</w:t>
      </w:r>
      <w:r w:rsidR="009E0CE9">
        <w:rPr>
          <w:noProof/>
        </w:rPr>
        <w:t>,</w:t>
      </w:r>
      <w:r w:rsidRPr="00520F61">
        <w:rPr>
          <w:noProof/>
        </w:rPr>
        <w:t xml:space="preserve"> the authors reported convergence and/or running issues for all but two networks (induction clinical response in the biologic naïve population and all cause </w:t>
      </w:r>
      <w:r w:rsidR="009E0CE9">
        <w:rPr>
          <w:noProof/>
        </w:rPr>
        <w:t>adverse events</w:t>
      </w:r>
      <w:r w:rsidRPr="00520F61">
        <w:rPr>
          <w:noProof/>
        </w:rPr>
        <w:t xml:space="preserve">). Due to a difference in outcomes and approach for these two networks a comparison of results is not presented. </w:t>
      </w:r>
      <w:r w:rsidR="00EE1CBD" w:rsidRPr="00520F61">
        <w:rPr>
          <w:b/>
          <w:noProof/>
        </w:rPr>
        <w:br w:type="page"/>
      </w:r>
    </w:p>
    <w:p w14:paraId="6E917B34" w14:textId="5ACB316D" w:rsidR="00145D83" w:rsidRPr="00520F61" w:rsidRDefault="008B79FA" w:rsidP="008B79FA">
      <w:pPr>
        <w:spacing w:before="180" w:after="0" w:line="480" w:lineRule="auto"/>
        <w:rPr>
          <w:bCs/>
          <w:noProof/>
        </w:rPr>
      </w:pPr>
      <w:r w:rsidRPr="00520F61">
        <w:rPr>
          <w:b/>
          <w:noProof/>
        </w:rPr>
        <w:lastRenderedPageBreak/>
        <w:t>Supplementa</w:t>
      </w:r>
      <w:r w:rsidR="0092248D">
        <w:rPr>
          <w:b/>
          <w:noProof/>
        </w:rPr>
        <w:t>l</w:t>
      </w:r>
      <w:r w:rsidRPr="00520F61">
        <w:rPr>
          <w:b/>
          <w:noProof/>
        </w:rPr>
        <w:t xml:space="preserve"> Table 1.</w:t>
      </w:r>
      <w:r w:rsidRPr="00520F61">
        <w:rPr>
          <w:bCs/>
          <w:noProof/>
        </w:rPr>
        <w:t xml:space="preserve"> Systematic literature review eligibility criteria </w:t>
      </w:r>
    </w:p>
    <w:p w14:paraId="2A3E687D" w14:textId="52EE3FD0" w:rsidR="008B79FA" w:rsidRPr="00520F61" w:rsidRDefault="008B79FA" w:rsidP="008B79FA">
      <w:pPr>
        <w:spacing w:before="180" w:after="0" w:line="480" w:lineRule="auto"/>
        <w:rPr>
          <w:bCs/>
          <w:noProof/>
          <w:sz w:val="20"/>
          <w:szCs w:val="20"/>
        </w:rPr>
      </w:pPr>
    </w:p>
    <w:tbl>
      <w:tblPr>
        <w:tblStyle w:val="PharmeritTable2018"/>
        <w:tblW w:w="95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4678"/>
        <w:gridCol w:w="3021"/>
      </w:tblGrid>
      <w:tr w:rsidR="008B79FA" w:rsidRPr="00520F61" w14:paraId="3C25979F" w14:textId="77777777" w:rsidTr="00EB5BFC">
        <w:trPr>
          <w:cnfStyle w:val="100000000000" w:firstRow="1" w:lastRow="0" w:firstColumn="0" w:lastColumn="0" w:oddVBand="0" w:evenVBand="0" w:oddHBand="0" w:evenHBand="0" w:firstRowFirstColumn="0" w:firstRowLastColumn="0" w:lastRowFirstColumn="0" w:lastRowLastColumn="0"/>
          <w:trHeight w:val="155"/>
          <w:tblHeader/>
        </w:trPr>
        <w:tc>
          <w:tcPr>
            <w:tcW w:w="0" w:type="dxa"/>
            <w:shd w:val="clear" w:color="auto" w:fill="ACB9CA" w:themeFill="text2" w:themeFillTint="66"/>
          </w:tcPr>
          <w:p w14:paraId="373B5502" w14:textId="77777777" w:rsidR="008B79FA" w:rsidRPr="00520F61" w:rsidRDefault="008B79FA" w:rsidP="00DA2E39">
            <w:pPr>
              <w:rPr>
                <w:rFonts w:ascii="Trebuchet MS" w:hAnsi="Trebuchet MS"/>
                <w:b/>
                <w:noProof/>
                <w:color w:val="auto"/>
                <w:sz w:val="16"/>
                <w:szCs w:val="16"/>
                <w:lang w:val="en-GB"/>
              </w:rPr>
            </w:pPr>
            <w:r w:rsidRPr="00520F61">
              <w:rPr>
                <w:rFonts w:ascii="Trebuchet MS" w:hAnsi="Trebuchet MS"/>
                <w:b/>
                <w:noProof/>
                <w:sz w:val="16"/>
                <w:szCs w:val="16"/>
              </w:rPr>
              <w:t>PICOS</w:t>
            </w:r>
          </w:p>
        </w:tc>
        <w:tc>
          <w:tcPr>
            <w:tcW w:w="0" w:type="dxa"/>
            <w:shd w:val="clear" w:color="auto" w:fill="ACB9CA" w:themeFill="text2" w:themeFillTint="66"/>
          </w:tcPr>
          <w:p w14:paraId="7A390025" w14:textId="77777777" w:rsidR="008B79FA" w:rsidRPr="00520F61" w:rsidRDefault="008B79FA" w:rsidP="00DA2E39">
            <w:pPr>
              <w:rPr>
                <w:rFonts w:ascii="Trebuchet MS" w:hAnsi="Trebuchet MS"/>
                <w:b/>
                <w:noProof/>
                <w:color w:val="auto"/>
                <w:sz w:val="16"/>
                <w:szCs w:val="16"/>
                <w:lang w:val="en-GB"/>
              </w:rPr>
            </w:pPr>
            <w:r w:rsidRPr="00520F61">
              <w:rPr>
                <w:rFonts w:ascii="Trebuchet MS" w:hAnsi="Trebuchet MS"/>
                <w:b/>
                <w:noProof/>
                <w:sz w:val="16"/>
                <w:szCs w:val="16"/>
              </w:rPr>
              <w:t>Inclusion criteria</w:t>
            </w:r>
          </w:p>
        </w:tc>
        <w:tc>
          <w:tcPr>
            <w:tcW w:w="0" w:type="dxa"/>
            <w:shd w:val="clear" w:color="auto" w:fill="ACB9CA" w:themeFill="text2" w:themeFillTint="66"/>
          </w:tcPr>
          <w:p w14:paraId="77C78426" w14:textId="77777777" w:rsidR="008B79FA" w:rsidRPr="00520F61" w:rsidRDefault="008B79FA" w:rsidP="00DA2E39">
            <w:pPr>
              <w:rPr>
                <w:rFonts w:ascii="Trebuchet MS" w:hAnsi="Trebuchet MS"/>
                <w:b/>
                <w:noProof/>
                <w:color w:val="auto"/>
                <w:sz w:val="16"/>
                <w:szCs w:val="16"/>
                <w:lang w:val="en-GB"/>
              </w:rPr>
            </w:pPr>
            <w:r w:rsidRPr="00520F61">
              <w:rPr>
                <w:rFonts w:ascii="Trebuchet MS" w:hAnsi="Trebuchet MS"/>
                <w:b/>
                <w:noProof/>
                <w:sz w:val="16"/>
                <w:szCs w:val="16"/>
              </w:rPr>
              <w:t>Exclusion criteria</w:t>
            </w:r>
          </w:p>
        </w:tc>
      </w:tr>
      <w:tr w:rsidR="008B79FA" w:rsidRPr="00520F61" w14:paraId="436AC630" w14:textId="77777777" w:rsidTr="00DA2E39">
        <w:trPr>
          <w:cnfStyle w:val="000000100000" w:firstRow="0" w:lastRow="0" w:firstColumn="0" w:lastColumn="0" w:oddVBand="0" w:evenVBand="0" w:oddHBand="1" w:evenHBand="0" w:firstRowFirstColumn="0" w:firstRowLastColumn="0" w:lastRowFirstColumn="0" w:lastRowLastColumn="0"/>
        </w:trPr>
        <w:tc>
          <w:tcPr>
            <w:tcW w:w="1838" w:type="dxa"/>
          </w:tcPr>
          <w:p w14:paraId="0936854F" w14:textId="77777777" w:rsidR="008B79FA" w:rsidRPr="00520F61" w:rsidRDefault="008B79FA" w:rsidP="00DA2E39">
            <w:pPr>
              <w:rPr>
                <w:rFonts w:ascii="Trebuchet MS" w:hAnsi="Trebuchet MS"/>
                <w:noProof/>
                <w:sz w:val="16"/>
                <w:szCs w:val="16"/>
                <w:lang w:val="en-GB"/>
              </w:rPr>
            </w:pPr>
            <w:r w:rsidRPr="00520F61">
              <w:rPr>
                <w:rFonts w:ascii="Trebuchet MS" w:hAnsi="Trebuchet MS"/>
                <w:noProof/>
                <w:sz w:val="16"/>
                <w:szCs w:val="16"/>
              </w:rPr>
              <w:t>Patient population</w:t>
            </w:r>
          </w:p>
        </w:tc>
        <w:tc>
          <w:tcPr>
            <w:tcW w:w="4678" w:type="dxa"/>
          </w:tcPr>
          <w:p w14:paraId="0BA4D350" w14:textId="7CE1E370" w:rsidR="008B79FA" w:rsidRPr="00520F61" w:rsidRDefault="008B79FA" w:rsidP="00DA2E39">
            <w:pPr>
              <w:rPr>
                <w:rFonts w:ascii="Trebuchet MS" w:hAnsi="Trebuchet MS"/>
                <w:noProof/>
                <w:sz w:val="16"/>
                <w:lang w:val="en-GB"/>
              </w:rPr>
            </w:pPr>
            <w:r w:rsidRPr="00520F61">
              <w:rPr>
                <w:rFonts w:ascii="Trebuchet MS" w:hAnsi="Trebuchet MS"/>
                <w:noProof/>
                <w:sz w:val="16"/>
                <w:szCs w:val="22"/>
                <w:lang w:val="en-GB"/>
              </w:rPr>
              <w:t>Adult</w:t>
            </w:r>
            <w:r w:rsidRPr="00E654D0">
              <w:rPr>
                <w:rFonts w:ascii="Trebuchet MS" w:hAnsi="Trebuchet MS"/>
                <w:sz w:val="16"/>
                <w:lang w:val="en-GB"/>
              </w:rPr>
              <w:t>s</w:t>
            </w:r>
            <w:r w:rsidRPr="00520F61">
              <w:rPr>
                <w:rFonts w:ascii="Trebuchet MS" w:hAnsi="Trebuchet MS"/>
                <w:noProof/>
                <w:sz w:val="16"/>
                <w:szCs w:val="22"/>
                <w:lang w:val="en-GB"/>
              </w:rPr>
              <w:t xml:space="preserve"> (</w:t>
            </w:r>
            <w:r w:rsidRPr="00E654D0">
              <w:rPr>
                <w:rFonts w:ascii="Trebuchet MS" w:hAnsi="Trebuchet MS"/>
                <w:sz w:val="16"/>
                <w:lang w:val="en-GB"/>
              </w:rPr>
              <w:t xml:space="preserve">aged </w:t>
            </w:r>
            <w:r w:rsidRPr="00520F61">
              <w:rPr>
                <w:rFonts w:ascii="Trebuchet MS" w:hAnsi="Trebuchet MS"/>
                <w:noProof/>
                <w:sz w:val="16"/>
                <w:szCs w:val="22"/>
                <w:lang w:val="en-GB"/>
              </w:rPr>
              <w:t>≥18 years) with moderate</w:t>
            </w:r>
            <w:r w:rsidR="004E774B" w:rsidRPr="00520F61">
              <w:rPr>
                <w:rFonts w:ascii="Trebuchet MS" w:hAnsi="Trebuchet MS"/>
                <w:noProof/>
                <w:sz w:val="16"/>
                <w:szCs w:val="22"/>
                <w:lang w:val="en-GB"/>
              </w:rPr>
              <w:t>ly-</w:t>
            </w:r>
            <w:r w:rsidRPr="00520F61">
              <w:rPr>
                <w:rFonts w:ascii="Trebuchet MS" w:hAnsi="Trebuchet MS"/>
                <w:noProof/>
                <w:sz w:val="16"/>
                <w:szCs w:val="22"/>
                <w:lang w:val="en-GB"/>
              </w:rPr>
              <w:t>to</w:t>
            </w:r>
            <w:r w:rsidR="004E774B" w:rsidRPr="00520F61">
              <w:rPr>
                <w:rFonts w:ascii="Trebuchet MS" w:hAnsi="Trebuchet MS"/>
                <w:noProof/>
                <w:sz w:val="16"/>
                <w:szCs w:val="22"/>
                <w:lang w:val="en-GB"/>
              </w:rPr>
              <w:t>-</w:t>
            </w:r>
            <w:r w:rsidR="00F378C6" w:rsidRPr="00520F61">
              <w:rPr>
                <w:rFonts w:ascii="Trebuchet MS" w:hAnsi="Trebuchet MS"/>
                <w:noProof/>
                <w:sz w:val="16"/>
                <w:szCs w:val="22"/>
                <w:lang w:val="en-GB"/>
              </w:rPr>
              <w:t>s</w:t>
            </w:r>
            <w:r w:rsidRPr="00520F61">
              <w:rPr>
                <w:rFonts w:ascii="Trebuchet MS" w:hAnsi="Trebuchet MS"/>
                <w:noProof/>
                <w:sz w:val="16"/>
                <w:szCs w:val="22"/>
                <w:lang w:val="en-GB"/>
              </w:rPr>
              <w:t>evere</w:t>
            </w:r>
            <w:r w:rsidR="004E774B" w:rsidRPr="00520F61">
              <w:rPr>
                <w:rFonts w:ascii="Trebuchet MS" w:hAnsi="Trebuchet MS"/>
                <w:noProof/>
                <w:sz w:val="16"/>
                <w:szCs w:val="22"/>
                <w:lang w:val="en-GB"/>
              </w:rPr>
              <w:t>ly active</w:t>
            </w:r>
            <w:r w:rsidRPr="00E654D0">
              <w:rPr>
                <w:rFonts w:ascii="Trebuchet MS" w:hAnsi="Trebuchet MS"/>
                <w:sz w:val="16"/>
                <w:lang w:val="en-GB"/>
              </w:rPr>
              <w:t xml:space="preserve"> </w:t>
            </w:r>
            <w:r w:rsidRPr="00520F61">
              <w:rPr>
                <w:rFonts w:ascii="Trebuchet MS" w:hAnsi="Trebuchet MS"/>
                <w:noProof/>
                <w:sz w:val="16"/>
                <w:szCs w:val="22"/>
                <w:lang w:val="en-GB"/>
              </w:rPr>
              <w:t>UC</w:t>
            </w:r>
            <w:r w:rsidR="002569AE" w:rsidRPr="00E654D0">
              <w:rPr>
                <w:rFonts w:ascii="Trebuchet MS" w:hAnsi="Trebuchet MS"/>
                <w:sz w:val="16"/>
                <w:vertAlign w:val="superscript"/>
                <w:lang w:val="en-GB"/>
              </w:rPr>
              <w:t>a</w:t>
            </w:r>
          </w:p>
        </w:tc>
        <w:tc>
          <w:tcPr>
            <w:tcW w:w="3021" w:type="dxa"/>
          </w:tcPr>
          <w:p w14:paraId="4D4B4C99" w14:textId="77777777" w:rsidR="008B79FA" w:rsidRPr="00520F61" w:rsidRDefault="008B79FA" w:rsidP="00DA2E39">
            <w:pPr>
              <w:contextualSpacing/>
              <w:rPr>
                <w:rFonts w:ascii="Trebuchet MS" w:hAnsi="Trebuchet MS"/>
                <w:noProof/>
                <w:sz w:val="16"/>
                <w:lang w:val="en-GB"/>
              </w:rPr>
            </w:pPr>
            <w:r w:rsidRPr="00520F61">
              <w:rPr>
                <w:rFonts w:ascii="Trebuchet MS" w:hAnsi="Trebuchet MS"/>
                <w:noProof/>
                <w:sz w:val="16"/>
                <w:szCs w:val="22"/>
                <w:lang w:val="en-GB"/>
              </w:rPr>
              <w:t>Non-adults (&lt;18 years of age)</w:t>
            </w:r>
          </w:p>
          <w:p w14:paraId="5CC66DAF" w14:textId="6551A499" w:rsidR="008B79FA" w:rsidRPr="00520F61" w:rsidRDefault="008B79FA" w:rsidP="00DA2E39">
            <w:pPr>
              <w:rPr>
                <w:rFonts w:ascii="Trebuchet MS" w:hAnsi="Trebuchet MS"/>
                <w:noProof/>
                <w:sz w:val="16"/>
                <w:lang w:val="en-GB"/>
              </w:rPr>
            </w:pPr>
            <w:r w:rsidRPr="00520F61">
              <w:rPr>
                <w:rFonts w:ascii="Trebuchet MS" w:hAnsi="Trebuchet MS"/>
                <w:noProof/>
                <w:sz w:val="16"/>
                <w:szCs w:val="22"/>
                <w:lang w:val="en-GB"/>
              </w:rPr>
              <w:t>Disease severity other than moderate or severe as defined by Mayo Score (i.e. mild disease)</w:t>
            </w:r>
          </w:p>
        </w:tc>
      </w:tr>
      <w:tr w:rsidR="008B79FA" w:rsidRPr="00520F61" w14:paraId="72F698D1" w14:textId="77777777" w:rsidTr="00DA2E39">
        <w:tc>
          <w:tcPr>
            <w:tcW w:w="1838" w:type="dxa"/>
          </w:tcPr>
          <w:p w14:paraId="724203B0" w14:textId="77777777" w:rsidR="008B79FA" w:rsidRPr="00520F61" w:rsidRDefault="008B79FA" w:rsidP="00DA2E39">
            <w:pPr>
              <w:rPr>
                <w:rFonts w:ascii="Trebuchet MS" w:hAnsi="Trebuchet MS"/>
                <w:noProof/>
                <w:sz w:val="16"/>
                <w:szCs w:val="16"/>
                <w:lang w:val="en-GB"/>
              </w:rPr>
            </w:pPr>
            <w:r w:rsidRPr="00520F61">
              <w:rPr>
                <w:rFonts w:ascii="Trebuchet MS" w:hAnsi="Trebuchet MS"/>
                <w:noProof/>
                <w:sz w:val="16"/>
                <w:szCs w:val="16"/>
              </w:rPr>
              <w:t>Interventions</w:t>
            </w:r>
          </w:p>
        </w:tc>
        <w:tc>
          <w:tcPr>
            <w:tcW w:w="4678" w:type="dxa"/>
          </w:tcPr>
          <w:p w14:paraId="6994787C" w14:textId="77777777" w:rsidR="008B79FA" w:rsidRPr="00520F61" w:rsidRDefault="008B79FA" w:rsidP="00DA2E39">
            <w:pPr>
              <w:keepNext/>
              <w:rPr>
                <w:rFonts w:ascii="Trebuchet MS" w:hAnsi="Trebuchet MS"/>
                <w:b w:val="0"/>
                <w:noProof/>
                <w:sz w:val="16"/>
                <w:lang w:val="en-GB"/>
              </w:rPr>
            </w:pPr>
            <w:r w:rsidRPr="00520F61">
              <w:rPr>
                <w:rFonts w:ascii="Trebuchet MS" w:hAnsi="Trebuchet MS"/>
                <w:noProof/>
                <w:sz w:val="16"/>
                <w:szCs w:val="22"/>
                <w:lang w:val="en-GB"/>
              </w:rPr>
              <w:t>Approved targeted therapies</w:t>
            </w:r>
            <w:r w:rsidRPr="00E654D0">
              <w:rPr>
                <w:rFonts w:ascii="Trebuchet MS" w:hAnsi="Trebuchet MS"/>
                <w:sz w:val="16"/>
                <w:lang w:val="en-GB"/>
              </w:rPr>
              <w:t xml:space="preserve"> (and biosimilars)</w:t>
            </w:r>
            <w:r w:rsidRPr="00520F61">
              <w:rPr>
                <w:rFonts w:ascii="Trebuchet MS" w:hAnsi="Trebuchet MS"/>
                <w:noProof/>
                <w:sz w:val="16"/>
                <w:szCs w:val="22"/>
                <w:lang w:val="en-GB"/>
              </w:rPr>
              <w:t>:</w:t>
            </w:r>
          </w:p>
          <w:p w14:paraId="7FDF2F7E" w14:textId="77777777" w:rsidR="008B79FA" w:rsidRPr="00520F61" w:rsidRDefault="008B79FA" w:rsidP="00DA2E39">
            <w:pPr>
              <w:pStyle w:val="ListParagraph"/>
              <w:keepNext/>
              <w:numPr>
                <w:ilvl w:val="0"/>
                <w:numId w:val="7"/>
              </w:numPr>
              <w:tabs>
                <w:tab w:val="left" w:pos="1134"/>
              </w:tabs>
              <w:spacing w:line="276" w:lineRule="auto"/>
              <w:ind w:left="710"/>
              <w:rPr>
                <w:rFonts w:ascii="Trebuchet MS" w:hAnsi="Trebuchet MS"/>
                <w:noProof/>
                <w:sz w:val="16"/>
                <w:szCs w:val="16"/>
                <w:lang w:val="en-GB"/>
              </w:rPr>
            </w:pPr>
            <w:r w:rsidRPr="00520F61">
              <w:rPr>
                <w:rFonts w:ascii="Trebuchet MS" w:hAnsi="Trebuchet MS"/>
                <w:noProof/>
                <w:sz w:val="16"/>
                <w:szCs w:val="16"/>
              </w:rPr>
              <w:t>Adalimumab</w:t>
            </w:r>
          </w:p>
          <w:p w14:paraId="302DFE0B" w14:textId="77777777" w:rsidR="008B79FA" w:rsidRPr="00520F61" w:rsidRDefault="008B79FA" w:rsidP="00DA2E39">
            <w:pPr>
              <w:pStyle w:val="ListParagraph"/>
              <w:keepNext/>
              <w:numPr>
                <w:ilvl w:val="0"/>
                <w:numId w:val="7"/>
              </w:numPr>
              <w:tabs>
                <w:tab w:val="left" w:pos="1134"/>
              </w:tabs>
              <w:spacing w:line="276" w:lineRule="auto"/>
              <w:ind w:left="710"/>
              <w:rPr>
                <w:rFonts w:ascii="Trebuchet MS" w:hAnsi="Trebuchet MS"/>
                <w:noProof/>
                <w:sz w:val="16"/>
                <w:szCs w:val="16"/>
                <w:lang w:val="en-GB"/>
              </w:rPr>
            </w:pPr>
            <w:r w:rsidRPr="00520F61">
              <w:rPr>
                <w:rFonts w:ascii="Trebuchet MS" w:hAnsi="Trebuchet MS"/>
                <w:noProof/>
                <w:sz w:val="16"/>
                <w:szCs w:val="16"/>
              </w:rPr>
              <w:t>Filgotinib</w:t>
            </w:r>
          </w:p>
          <w:p w14:paraId="6F77BCD7" w14:textId="77777777" w:rsidR="008B79FA" w:rsidRPr="00520F61" w:rsidRDefault="008B79FA" w:rsidP="00DA2E39">
            <w:pPr>
              <w:pStyle w:val="ListParagraph"/>
              <w:keepNext/>
              <w:numPr>
                <w:ilvl w:val="0"/>
                <w:numId w:val="7"/>
              </w:numPr>
              <w:tabs>
                <w:tab w:val="left" w:pos="1134"/>
              </w:tabs>
              <w:spacing w:line="276" w:lineRule="auto"/>
              <w:ind w:left="710"/>
              <w:rPr>
                <w:rFonts w:ascii="Trebuchet MS" w:hAnsi="Trebuchet MS"/>
                <w:noProof/>
                <w:sz w:val="16"/>
                <w:szCs w:val="16"/>
                <w:lang w:val="en-GB"/>
              </w:rPr>
            </w:pPr>
            <w:r w:rsidRPr="00520F61">
              <w:rPr>
                <w:rFonts w:ascii="Trebuchet MS" w:hAnsi="Trebuchet MS"/>
                <w:noProof/>
                <w:sz w:val="16"/>
                <w:szCs w:val="16"/>
              </w:rPr>
              <w:t>Golimumab</w:t>
            </w:r>
          </w:p>
          <w:p w14:paraId="5F9483EE" w14:textId="77777777" w:rsidR="008B79FA" w:rsidRPr="00520F61" w:rsidRDefault="008B79FA" w:rsidP="00DA2E39">
            <w:pPr>
              <w:pStyle w:val="ListParagraph"/>
              <w:keepNext/>
              <w:numPr>
                <w:ilvl w:val="0"/>
                <w:numId w:val="7"/>
              </w:numPr>
              <w:tabs>
                <w:tab w:val="left" w:pos="1134"/>
              </w:tabs>
              <w:spacing w:line="276" w:lineRule="auto"/>
              <w:ind w:left="710"/>
              <w:rPr>
                <w:rFonts w:ascii="Trebuchet MS" w:hAnsi="Trebuchet MS"/>
                <w:noProof/>
                <w:sz w:val="16"/>
                <w:szCs w:val="16"/>
                <w:lang w:val="en-GB"/>
              </w:rPr>
            </w:pPr>
            <w:r w:rsidRPr="00520F61">
              <w:rPr>
                <w:rFonts w:ascii="Trebuchet MS" w:hAnsi="Trebuchet MS"/>
                <w:noProof/>
                <w:sz w:val="16"/>
                <w:szCs w:val="16"/>
              </w:rPr>
              <w:t>Infliximab</w:t>
            </w:r>
          </w:p>
          <w:p w14:paraId="5F963D2A" w14:textId="77777777" w:rsidR="008B79FA" w:rsidRPr="00520F61" w:rsidRDefault="008B79FA" w:rsidP="00DA2E39">
            <w:pPr>
              <w:pStyle w:val="ListParagraph"/>
              <w:keepNext/>
              <w:numPr>
                <w:ilvl w:val="0"/>
                <w:numId w:val="7"/>
              </w:numPr>
              <w:tabs>
                <w:tab w:val="left" w:pos="1134"/>
              </w:tabs>
              <w:spacing w:line="276" w:lineRule="auto"/>
              <w:ind w:left="710"/>
              <w:rPr>
                <w:rFonts w:ascii="Trebuchet MS" w:hAnsi="Trebuchet MS"/>
                <w:noProof/>
                <w:sz w:val="16"/>
                <w:szCs w:val="16"/>
                <w:lang w:val="en-GB"/>
              </w:rPr>
            </w:pPr>
            <w:r w:rsidRPr="00520F61">
              <w:rPr>
                <w:rFonts w:ascii="Trebuchet MS" w:hAnsi="Trebuchet MS"/>
                <w:noProof/>
                <w:sz w:val="16"/>
                <w:szCs w:val="16"/>
              </w:rPr>
              <w:t>Ozanimod</w:t>
            </w:r>
          </w:p>
          <w:p w14:paraId="21B57031" w14:textId="77777777" w:rsidR="008B79FA" w:rsidRPr="00520F61" w:rsidRDefault="008B79FA" w:rsidP="00DA2E39">
            <w:pPr>
              <w:pStyle w:val="ListParagraph"/>
              <w:keepNext/>
              <w:numPr>
                <w:ilvl w:val="0"/>
                <w:numId w:val="7"/>
              </w:numPr>
              <w:tabs>
                <w:tab w:val="left" w:pos="1134"/>
              </w:tabs>
              <w:spacing w:line="276" w:lineRule="auto"/>
              <w:ind w:left="710"/>
              <w:rPr>
                <w:rFonts w:ascii="Trebuchet MS" w:hAnsi="Trebuchet MS"/>
                <w:noProof/>
                <w:sz w:val="16"/>
                <w:szCs w:val="16"/>
                <w:lang w:val="en-GB"/>
              </w:rPr>
            </w:pPr>
            <w:r w:rsidRPr="00520F61">
              <w:rPr>
                <w:rFonts w:ascii="Trebuchet MS" w:hAnsi="Trebuchet MS"/>
                <w:noProof/>
                <w:sz w:val="16"/>
                <w:szCs w:val="16"/>
              </w:rPr>
              <w:t>Tofacitinib</w:t>
            </w:r>
          </w:p>
          <w:p w14:paraId="489DCBE9" w14:textId="77777777" w:rsidR="008B79FA" w:rsidRPr="00520F61" w:rsidRDefault="008B79FA" w:rsidP="00DA2E39">
            <w:pPr>
              <w:pStyle w:val="ListParagraph"/>
              <w:keepNext/>
              <w:numPr>
                <w:ilvl w:val="0"/>
                <w:numId w:val="7"/>
              </w:numPr>
              <w:tabs>
                <w:tab w:val="left" w:pos="1134"/>
              </w:tabs>
              <w:spacing w:line="276" w:lineRule="auto"/>
              <w:ind w:left="710"/>
              <w:rPr>
                <w:rFonts w:ascii="Trebuchet MS" w:hAnsi="Trebuchet MS"/>
                <w:noProof/>
                <w:sz w:val="16"/>
                <w:szCs w:val="16"/>
                <w:lang w:val="en-GB"/>
              </w:rPr>
            </w:pPr>
            <w:r w:rsidRPr="00520F61">
              <w:rPr>
                <w:rFonts w:ascii="Trebuchet MS" w:hAnsi="Trebuchet MS"/>
                <w:noProof/>
                <w:sz w:val="16"/>
                <w:szCs w:val="16"/>
              </w:rPr>
              <w:t>Ustekinumab</w:t>
            </w:r>
          </w:p>
          <w:p w14:paraId="68A487C1" w14:textId="77777777" w:rsidR="008B79FA" w:rsidRPr="00520F61" w:rsidRDefault="008B79FA" w:rsidP="00DA2E39">
            <w:pPr>
              <w:pStyle w:val="ListParagraph"/>
              <w:keepNext/>
              <w:numPr>
                <w:ilvl w:val="0"/>
                <w:numId w:val="7"/>
              </w:numPr>
              <w:tabs>
                <w:tab w:val="left" w:pos="1134"/>
              </w:tabs>
              <w:spacing w:line="276" w:lineRule="auto"/>
              <w:ind w:left="710"/>
              <w:rPr>
                <w:rFonts w:ascii="Trebuchet MS" w:hAnsi="Trebuchet MS"/>
                <w:noProof/>
                <w:sz w:val="16"/>
                <w:szCs w:val="16"/>
                <w:lang w:val="en-GB"/>
              </w:rPr>
            </w:pPr>
            <w:r w:rsidRPr="00520F61">
              <w:rPr>
                <w:rFonts w:ascii="Trebuchet MS" w:hAnsi="Trebuchet MS"/>
                <w:noProof/>
                <w:sz w:val="16"/>
                <w:szCs w:val="16"/>
              </w:rPr>
              <w:t>Vedolizumab</w:t>
            </w:r>
          </w:p>
          <w:p w14:paraId="0AF8D65A" w14:textId="77777777" w:rsidR="008B79FA" w:rsidRPr="00520F61" w:rsidRDefault="008B79FA" w:rsidP="00DA2E39">
            <w:pPr>
              <w:keepNext/>
              <w:rPr>
                <w:rFonts w:ascii="Trebuchet MS" w:hAnsi="Trebuchet MS"/>
                <w:b w:val="0"/>
                <w:noProof/>
                <w:sz w:val="16"/>
                <w:szCs w:val="16"/>
                <w:lang w:val="en-GB"/>
              </w:rPr>
            </w:pPr>
            <w:r w:rsidRPr="00520F61">
              <w:rPr>
                <w:rFonts w:ascii="Trebuchet MS" w:hAnsi="Trebuchet MS"/>
                <w:noProof/>
                <w:sz w:val="16"/>
                <w:szCs w:val="16"/>
              </w:rPr>
              <w:t>Emerging therapies:</w:t>
            </w:r>
          </w:p>
          <w:p w14:paraId="0743E901" w14:textId="77777777" w:rsidR="008B79FA" w:rsidRPr="00520F61" w:rsidRDefault="008B79FA" w:rsidP="00DA2E39">
            <w:pPr>
              <w:pStyle w:val="ListParagraph"/>
              <w:keepNext/>
              <w:numPr>
                <w:ilvl w:val="0"/>
                <w:numId w:val="8"/>
              </w:numPr>
              <w:tabs>
                <w:tab w:val="left" w:pos="1134"/>
              </w:tabs>
              <w:spacing w:line="276" w:lineRule="auto"/>
              <w:ind w:left="710"/>
              <w:rPr>
                <w:rFonts w:ascii="Trebuchet MS" w:hAnsi="Trebuchet MS"/>
                <w:noProof/>
                <w:sz w:val="16"/>
                <w:szCs w:val="16"/>
                <w:lang w:val="en-GB"/>
              </w:rPr>
            </w:pPr>
            <w:r w:rsidRPr="00520F61">
              <w:rPr>
                <w:rFonts w:ascii="Trebuchet MS" w:hAnsi="Trebuchet MS"/>
                <w:noProof/>
                <w:sz w:val="16"/>
                <w:szCs w:val="16"/>
              </w:rPr>
              <w:t>Bertilimumab</w:t>
            </w:r>
          </w:p>
          <w:p w14:paraId="534E8894" w14:textId="77777777" w:rsidR="008B79FA" w:rsidRPr="00520F61" w:rsidRDefault="008B79FA" w:rsidP="00DA2E39">
            <w:pPr>
              <w:pStyle w:val="ListParagraph"/>
              <w:keepNext/>
              <w:numPr>
                <w:ilvl w:val="0"/>
                <w:numId w:val="8"/>
              </w:numPr>
              <w:tabs>
                <w:tab w:val="left" w:pos="1134"/>
              </w:tabs>
              <w:spacing w:line="276" w:lineRule="auto"/>
              <w:ind w:left="710"/>
              <w:rPr>
                <w:rFonts w:ascii="Trebuchet MS" w:hAnsi="Trebuchet MS"/>
                <w:noProof/>
                <w:sz w:val="16"/>
                <w:szCs w:val="16"/>
                <w:lang w:val="en-GB"/>
              </w:rPr>
            </w:pPr>
            <w:r w:rsidRPr="00520F61">
              <w:rPr>
                <w:rFonts w:ascii="Trebuchet MS" w:hAnsi="Trebuchet MS"/>
                <w:noProof/>
                <w:sz w:val="16"/>
                <w:szCs w:val="16"/>
              </w:rPr>
              <w:t>Brazikumab</w:t>
            </w:r>
          </w:p>
          <w:p w14:paraId="06DA7EF8" w14:textId="77777777" w:rsidR="008B79FA" w:rsidRPr="00520F61" w:rsidRDefault="008B79FA" w:rsidP="00DA2E39">
            <w:pPr>
              <w:pStyle w:val="ListParagraph"/>
              <w:keepNext/>
              <w:numPr>
                <w:ilvl w:val="0"/>
                <w:numId w:val="8"/>
              </w:numPr>
              <w:tabs>
                <w:tab w:val="left" w:pos="1134"/>
              </w:tabs>
              <w:spacing w:line="276" w:lineRule="auto"/>
              <w:ind w:left="710"/>
              <w:rPr>
                <w:rFonts w:ascii="Trebuchet MS" w:hAnsi="Trebuchet MS"/>
                <w:noProof/>
                <w:sz w:val="16"/>
                <w:szCs w:val="16"/>
                <w:lang w:val="en-GB"/>
              </w:rPr>
            </w:pPr>
            <w:r w:rsidRPr="00520F61">
              <w:rPr>
                <w:rFonts w:ascii="Trebuchet MS" w:hAnsi="Trebuchet MS"/>
                <w:noProof/>
                <w:sz w:val="16"/>
                <w:szCs w:val="16"/>
              </w:rPr>
              <w:t>Cobitolimod</w:t>
            </w:r>
          </w:p>
          <w:p w14:paraId="0745A479" w14:textId="77777777" w:rsidR="008B79FA" w:rsidRPr="00520F61" w:rsidRDefault="008B79FA" w:rsidP="00DA2E39">
            <w:pPr>
              <w:pStyle w:val="ListParagraph"/>
              <w:keepNext/>
              <w:numPr>
                <w:ilvl w:val="0"/>
                <w:numId w:val="8"/>
              </w:numPr>
              <w:tabs>
                <w:tab w:val="left" w:pos="1134"/>
              </w:tabs>
              <w:spacing w:line="276" w:lineRule="auto"/>
              <w:ind w:left="710"/>
              <w:rPr>
                <w:rFonts w:ascii="Trebuchet MS" w:hAnsi="Trebuchet MS"/>
                <w:noProof/>
                <w:sz w:val="16"/>
                <w:szCs w:val="16"/>
                <w:lang w:val="en-GB"/>
              </w:rPr>
            </w:pPr>
            <w:r w:rsidRPr="00520F61">
              <w:rPr>
                <w:rFonts w:ascii="Trebuchet MS" w:hAnsi="Trebuchet MS"/>
                <w:noProof/>
                <w:sz w:val="16"/>
                <w:szCs w:val="16"/>
              </w:rPr>
              <w:t>Deucravacitinib</w:t>
            </w:r>
          </w:p>
          <w:p w14:paraId="15C36829" w14:textId="77777777" w:rsidR="008B79FA" w:rsidRPr="00520F61" w:rsidRDefault="008B79FA" w:rsidP="00DA2E39">
            <w:pPr>
              <w:pStyle w:val="ListParagraph"/>
              <w:keepNext/>
              <w:numPr>
                <w:ilvl w:val="0"/>
                <w:numId w:val="8"/>
              </w:numPr>
              <w:tabs>
                <w:tab w:val="left" w:pos="1134"/>
              </w:tabs>
              <w:spacing w:line="276" w:lineRule="auto"/>
              <w:ind w:left="710"/>
              <w:rPr>
                <w:rFonts w:ascii="Trebuchet MS" w:hAnsi="Trebuchet MS"/>
                <w:noProof/>
                <w:sz w:val="16"/>
                <w:szCs w:val="16"/>
                <w:lang w:val="en-GB"/>
              </w:rPr>
            </w:pPr>
            <w:r w:rsidRPr="00520F61">
              <w:rPr>
                <w:rFonts w:ascii="Trebuchet MS" w:hAnsi="Trebuchet MS"/>
                <w:noProof/>
                <w:sz w:val="16"/>
                <w:szCs w:val="16"/>
              </w:rPr>
              <w:t>Etrasimod</w:t>
            </w:r>
          </w:p>
          <w:p w14:paraId="047FBB33" w14:textId="11720FCA" w:rsidR="008B79FA" w:rsidRPr="00520F61" w:rsidRDefault="008B79FA" w:rsidP="00DA2E39">
            <w:pPr>
              <w:pStyle w:val="ListParagraph"/>
              <w:keepNext/>
              <w:numPr>
                <w:ilvl w:val="0"/>
                <w:numId w:val="8"/>
              </w:numPr>
              <w:tabs>
                <w:tab w:val="left" w:pos="1134"/>
              </w:tabs>
              <w:spacing w:line="276" w:lineRule="auto"/>
              <w:ind w:left="710"/>
              <w:rPr>
                <w:rFonts w:ascii="Trebuchet MS" w:hAnsi="Trebuchet MS"/>
                <w:noProof/>
                <w:sz w:val="16"/>
                <w:szCs w:val="16"/>
                <w:lang w:val="en-GB"/>
              </w:rPr>
            </w:pPr>
            <w:r w:rsidRPr="00520F61">
              <w:rPr>
                <w:rFonts w:ascii="Trebuchet MS" w:hAnsi="Trebuchet MS"/>
                <w:noProof/>
                <w:sz w:val="16"/>
                <w:szCs w:val="16"/>
              </w:rPr>
              <w:t>Mirikizumab</w:t>
            </w:r>
            <w:r w:rsidR="004926ED" w:rsidRPr="00520F61">
              <w:rPr>
                <w:rFonts w:ascii="Trebuchet MS" w:hAnsi="Trebuchet MS"/>
                <w:noProof/>
                <w:sz w:val="16"/>
                <w:szCs w:val="16"/>
                <w:vertAlign w:val="superscript"/>
              </w:rPr>
              <w:t>†</w:t>
            </w:r>
          </w:p>
          <w:p w14:paraId="333D3FE3" w14:textId="77777777" w:rsidR="008B79FA" w:rsidRPr="00520F61" w:rsidRDefault="008B79FA" w:rsidP="00DA2E39">
            <w:pPr>
              <w:pStyle w:val="ListParagraph"/>
              <w:keepNext/>
              <w:numPr>
                <w:ilvl w:val="0"/>
                <w:numId w:val="8"/>
              </w:numPr>
              <w:tabs>
                <w:tab w:val="left" w:pos="1134"/>
              </w:tabs>
              <w:spacing w:line="276" w:lineRule="auto"/>
              <w:ind w:left="710"/>
              <w:rPr>
                <w:rFonts w:ascii="Trebuchet MS" w:hAnsi="Trebuchet MS"/>
                <w:noProof/>
                <w:sz w:val="16"/>
                <w:szCs w:val="16"/>
                <w:lang w:val="en-GB"/>
              </w:rPr>
            </w:pPr>
            <w:r w:rsidRPr="00520F61">
              <w:rPr>
                <w:rFonts w:ascii="Trebuchet MS" w:hAnsi="Trebuchet MS"/>
                <w:noProof/>
                <w:sz w:val="16"/>
                <w:szCs w:val="16"/>
              </w:rPr>
              <w:t>Risankizumab</w:t>
            </w:r>
          </w:p>
          <w:p w14:paraId="4FC8AF52" w14:textId="77777777" w:rsidR="008B79FA" w:rsidRPr="00520F61" w:rsidRDefault="008B79FA" w:rsidP="00DA2E39">
            <w:pPr>
              <w:pStyle w:val="ListParagraph"/>
              <w:keepNext/>
              <w:numPr>
                <w:ilvl w:val="0"/>
                <w:numId w:val="8"/>
              </w:numPr>
              <w:tabs>
                <w:tab w:val="left" w:pos="1134"/>
              </w:tabs>
              <w:spacing w:line="276" w:lineRule="auto"/>
              <w:ind w:left="710"/>
              <w:rPr>
                <w:rFonts w:ascii="Trebuchet MS" w:hAnsi="Trebuchet MS"/>
                <w:noProof/>
                <w:sz w:val="16"/>
                <w:szCs w:val="16"/>
                <w:lang w:val="en-GB"/>
              </w:rPr>
            </w:pPr>
            <w:r w:rsidRPr="00520F61">
              <w:rPr>
                <w:rFonts w:ascii="Trebuchet MS" w:hAnsi="Trebuchet MS"/>
                <w:noProof/>
                <w:sz w:val="16"/>
                <w:szCs w:val="16"/>
              </w:rPr>
              <w:t>Ontamalimab</w:t>
            </w:r>
          </w:p>
          <w:p w14:paraId="60FABE0B" w14:textId="7235F249" w:rsidR="008B79FA" w:rsidRPr="00520F61" w:rsidRDefault="008B79FA" w:rsidP="00DA2E39">
            <w:pPr>
              <w:pStyle w:val="ListParagraph"/>
              <w:keepNext/>
              <w:numPr>
                <w:ilvl w:val="0"/>
                <w:numId w:val="8"/>
              </w:numPr>
              <w:tabs>
                <w:tab w:val="left" w:pos="1134"/>
              </w:tabs>
              <w:spacing w:line="276" w:lineRule="auto"/>
              <w:ind w:left="710"/>
              <w:rPr>
                <w:rFonts w:ascii="Trebuchet MS" w:hAnsi="Trebuchet MS"/>
                <w:noProof/>
                <w:sz w:val="16"/>
                <w:szCs w:val="16"/>
                <w:lang w:val="en-GB"/>
              </w:rPr>
            </w:pPr>
            <w:r w:rsidRPr="00520F61">
              <w:rPr>
                <w:rFonts w:ascii="Trebuchet MS" w:hAnsi="Trebuchet MS"/>
                <w:noProof/>
                <w:sz w:val="16"/>
                <w:szCs w:val="16"/>
              </w:rPr>
              <w:t>Upadacitinib</w:t>
            </w:r>
            <w:r w:rsidR="004926ED" w:rsidRPr="00520F61">
              <w:rPr>
                <w:rFonts w:ascii="Trebuchet MS" w:hAnsi="Trebuchet MS"/>
                <w:noProof/>
                <w:sz w:val="16"/>
                <w:szCs w:val="16"/>
                <w:vertAlign w:val="superscript"/>
              </w:rPr>
              <w:t>†</w:t>
            </w:r>
          </w:p>
          <w:p w14:paraId="0E59A35C" w14:textId="77777777" w:rsidR="008B79FA" w:rsidRPr="00520F61" w:rsidRDefault="008B79FA" w:rsidP="00DA2E39">
            <w:pPr>
              <w:rPr>
                <w:rFonts w:ascii="Trebuchet MS" w:hAnsi="Trebuchet MS"/>
                <w:noProof/>
                <w:sz w:val="16"/>
                <w:szCs w:val="16"/>
                <w:lang w:val="en-GB"/>
              </w:rPr>
            </w:pPr>
          </w:p>
        </w:tc>
        <w:tc>
          <w:tcPr>
            <w:tcW w:w="3021" w:type="dxa"/>
          </w:tcPr>
          <w:p w14:paraId="1FDCC176" w14:textId="77777777" w:rsidR="008B79FA" w:rsidRPr="00520F61" w:rsidRDefault="008B79FA" w:rsidP="00DA2E39">
            <w:pPr>
              <w:rPr>
                <w:rFonts w:ascii="Trebuchet MS" w:hAnsi="Trebuchet MS"/>
                <w:noProof/>
                <w:sz w:val="16"/>
                <w:lang w:val="en-GB"/>
              </w:rPr>
            </w:pPr>
            <w:r w:rsidRPr="00520F61">
              <w:rPr>
                <w:rFonts w:ascii="Trebuchet MS" w:hAnsi="Trebuchet MS"/>
                <w:noProof/>
                <w:sz w:val="16"/>
                <w:szCs w:val="22"/>
                <w:lang w:val="en-GB"/>
              </w:rPr>
              <w:t>Any treatments other than those listed in interventions inclusion criteria</w:t>
            </w:r>
          </w:p>
        </w:tc>
      </w:tr>
      <w:tr w:rsidR="008B79FA" w:rsidRPr="00520F61" w14:paraId="53945FF5" w14:textId="77777777" w:rsidTr="00DA2E39">
        <w:trPr>
          <w:cnfStyle w:val="000000100000" w:firstRow="0" w:lastRow="0" w:firstColumn="0" w:lastColumn="0" w:oddVBand="0" w:evenVBand="0" w:oddHBand="1" w:evenHBand="0" w:firstRowFirstColumn="0" w:firstRowLastColumn="0" w:lastRowFirstColumn="0" w:lastRowLastColumn="0"/>
        </w:trPr>
        <w:tc>
          <w:tcPr>
            <w:tcW w:w="1838" w:type="dxa"/>
          </w:tcPr>
          <w:p w14:paraId="795178AB" w14:textId="77777777" w:rsidR="008B79FA" w:rsidRPr="00520F61" w:rsidRDefault="008B79FA" w:rsidP="00DA2E39">
            <w:pPr>
              <w:rPr>
                <w:rFonts w:ascii="Trebuchet MS" w:hAnsi="Trebuchet MS"/>
                <w:noProof/>
                <w:sz w:val="16"/>
                <w:szCs w:val="16"/>
                <w:lang w:val="en-GB"/>
              </w:rPr>
            </w:pPr>
            <w:r w:rsidRPr="00520F61">
              <w:rPr>
                <w:rFonts w:ascii="Trebuchet MS" w:hAnsi="Trebuchet MS"/>
                <w:noProof/>
                <w:sz w:val="16"/>
                <w:szCs w:val="16"/>
              </w:rPr>
              <w:t>Comparators</w:t>
            </w:r>
          </w:p>
        </w:tc>
        <w:tc>
          <w:tcPr>
            <w:tcW w:w="4678" w:type="dxa"/>
          </w:tcPr>
          <w:p w14:paraId="458F23F1" w14:textId="77777777" w:rsidR="008B79FA" w:rsidRPr="00520F61" w:rsidRDefault="008B79FA" w:rsidP="00DA2E39">
            <w:pPr>
              <w:contextualSpacing/>
              <w:rPr>
                <w:rFonts w:ascii="Trebuchet MS" w:hAnsi="Trebuchet MS"/>
                <w:noProof/>
                <w:sz w:val="16"/>
                <w:lang w:val="en-GB"/>
              </w:rPr>
            </w:pPr>
            <w:r w:rsidRPr="00520F61">
              <w:rPr>
                <w:rFonts w:ascii="Trebuchet MS" w:hAnsi="Trebuchet MS"/>
                <w:noProof/>
                <w:sz w:val="16"/>
                <w:szCs w:val="22"/>
                <w:lang w:val="en-GB"/>
              </w:rPr>
              <w:t>Placebo (or standard of care)</w:t>
            </w:r>
          </w:p>
          <w:p w14:paraId="1F62BD14" w14:textId="77777777" w:rsidR="008B79FA" w:rsidRPr="00520F61" w:rsidRDefault="008B79FA" w:rsidP="00DA2E39">
            <w:pPr>
              <w:rPr>
                <w:rFonts w:ascii="Trebuchet MS" w:hAnsi="Trebuchet MS"/>
                <w:noProof/>
                <w:sz w:val="16"/>
                <w:lang w:val="en-GB"/>
              </w:rPr>
            </w:pPr>
            <w:r w:rsidRPr="00520F61">
              <w:rPr>
                <w:rFonts w:ascii="Trebuchet MS" w:hAnsi="Trebuchet MS"/>
                <w:noProof/>
                <w:sz w:val="16"/>
                <w:szCs w:val="22"/>
                <w:lang w:val="en-GB"/>
              </w:rPr>
              <w:t>Any of the above interventions alone or in combination with conventional drugs</w:t>
            </w:r>
          </w:p>
        </w:tc>
        <w:tc>
          <w:tcPr>
            <w:tcW w:w="3021" w:type="dxa"/>
          </w:tcPr>
          <w:p w14:paraId="29FC6AA7" w14:textId="77777777" w:rsidR="008B79FA" w:rsidRPr="00520F61" w:rsidRDefault="008B79FA" w:rsidP="00DA2E39">
            <w:pPr>
              <w:rPr>
                <w:rFonts w:ascii="Trebuchet MS" w:hAnsi="Trebuchet MS"/>
                <w:noProof/>
                <w:sz w:val="16"/>
                <w:lang w:val="en-GB"/>
              </w:rPr>
            </w:pPr>
            <w:r w:rsidRPr="00520F61">
              <w:rPr>
                <w:rFonts w:ascii="Trebuchet MS" w:hAnsi="Trebuchet MS"/>
                <w:noProof/>
                <w:sz w:val="16"/>
                <w:szCs w:val="22"/>
                <w:lang w:val="en-GB"/>
              </w:rPr>
              <w:t>Any treatments other than those listed in comparators inclusion criteria</w:t>
            </w:r>
          </w:p>
        </w:tc>
      </w:tr>
      <w:tr w:rsidR="008B79FA" w:rsidRPr="00520F61" w14:paraId="7DC535EB" w14:textId="77777777" w:rsidTr="00DA2E39">
        <w:tc>
          <w:tcPr>
            <w:tcW w:w="1838" w:type="dxa"/>
          </w:tcPr>
          <w:p w14:paraId="7E322B4B" w14:textId="77777777" w:rsidR="008B79FA" w:rsidRPr="00520F61" w:rsidRDefault="008B79FA" w:rsidP="00DA2E39">
            <w:pPr>
              <w:rPr>
                <w:rFonts w:ascii="Trebuchet MS" w:hAnsi="Trebuchet MS"/>
                <w:noProof/>
                <w:sz w:val="16"/>
                <w:szCs w:val="16"/>
                <w:lang w:val="en-GB"/>
              </w:rPr>
            </w:pPr>
            <w:r w:rsidRPr="00520F61">
              <w:rPr>
                <w:rFonts w:ascii="Trebuchet MS" w:hAnsi="Trebuchet MS"/>
                <w:noProof/>
                <w:sz w:val="16"/>
                <w:szCs w:val="16"/>
              </w:rPr>
              <w:t>Outcomes</w:t>
            </w:r>
          </w:p>
        </w:tc>
        <w:tc>
          <w:tcPr>
            <w:tcW w:w="4678" w:type="dxa"/>
          </w:tcPr>
          <w:p w14:paraId="65B3CEA9" w14:textId="77777777" w:rsidR="008B79FA" w:rsidRPr="00520F61" w:rsidRDefault="008B79FA" w:rsidP="00DA2E39">
            <w:pPr>
              <w:rPr>
                <w:rFonts w:ascii="Trebuchet MS" w:hAnsi="Trebuchet MS"/>
                <w:b w:val="0"/>
                <w:noProof/>
                <w:sz w:val="16"/>
                <w:szCs w:val="16"/>
                <w:lang w:val="en-GB"/>
              </w:rPr>
            </w:pPr>
            <w:r w:rsidRPr="00520F61">
              <w:rPr>
                <w:rFonts w:ascii="Trebuchet MS" w:hAnsi="Trebuchet MS"/>
                <w:noProof/>
                <w:sz w:val="16"/>
                <w:szCs w:val="16"/>
              </w:rPr>
              <w:t>Induction phase:</w:t>
            </w:r>
          </w:p>
          <w:p w14:paraId="3E0C1152" w14:textId="77777777" w:rsidR="008B79FA" w:rsidRPr="00520F61" w:rsidRDefault="008B79FA" w:rsidP="00276BD8">
            <w:pPr>
              <w:pStyle w:val="ListParagraph"/>
              <w:numPr>
                <w:ilvl w:val="0"/>
                <w:numId w:val="111"/>
              </w:numPr>
              <w:tabs>
                <w:tab w:val="left" w:pos="1134"/>
              </w:tabs>
              <w:rPr>
                <w:rFonts w:ascii="Trebuchet MS" w:hAnsi="Trebuchet MS"/>
                <w:noProof/>
                <w:sz w:val="16"/>
                <w:szCs w:val="16"/>
                <w:lang w:val="en-GB"/>
              </w:rPr>
            </w:pPr>
            <w:r w:rsidRPr="00520F61">
              <w:rPr>
                <w:rFonts w:ascii="Trebuchet MS" w:hAnsi="Trebuchet MS"/>
                <w:noProof/>
                <w:sz w:val="16"/>
                <w:szCs w:val="16"/>
              </w:rPr>
              <w:t>Clinical response</w:t>
            </w:r>
          </w:p>
          <w:p w14:paraId="70014E27" w14:textId="77777777" w:rsidR="008B79FA" w:rsidRPr="00520F61" w:rsidRDefault="008B79FA" w:rsidP="00276BD8">
            <w:pPr>
              <w:pStyle w:val="ListParagraph"/>
              <w:numPr>
                <w:ilvl w:val="0"/>
                <w:numId w:val="111"/>
              </w:numPr>
              <w:tabs>
                <w:tab w:val="left" w:pos="1134"/>
              </w:tabs>
              <w:rPr>
                <w:rFonts w:ascii="Trebuchet MS" w:hAnsi="Trebuchet MS"/>
                <w:noProof/>
                <w:sz w:val="16"/>
                <w:szCs w:val="16"/>
                <w:lang w:val="en-GB"/>
              </w:rPr>
            </w:pPr>
            <w:r w:rsidRPr="00520F61">
              <w:rPr>
                <w:rFonts w:ascii="Trebuchet MS" w:hAnsi="Trebuchet MS"/>
                <w:noProof/>
                <w:sz w:val="16"/>
                <w:szCs w:val="16"/>
              </w:rPr>
              <w:t>Clinical remission</w:t>
            </w:r>
          </w:p>
          <w:p w14:paraId="7D20266D" w14:textId="10BA7879" w:rsidR="008B79FA" w:rsidRPr="00520F61" w:rsidRDefault="008B79FA" w:rsidP="00276BD8">
            <w:pPr>
              <w:pStyle w:val="ListParagraph"/>
              <w:numPr>
                <w:ilvl w:val="0"/>
                <w:numId w:val="111"/>
              </w:numPr>
              <w:tabs>
                <w:tab w:val="left" w:pos="1134"/>
              </w:tabs>
              <w:rPr>
                <w:rFonts w:ascii="Trebuchet MS" w:hAnsi="Trebuchet MS"/>
                <w:noProof/>
                <w:sz w:val="16"/>
                <w:lang w:val="en-GB"/>
              </w:rPr>
            </w:pPr>
            <w:r w:rsidRPr="00520F61">
              <w:rPr>
                <w:rFonts w:ascii="Trebuchet MS" w:hAnsi="Trebuchet MS"/>
                <w:noProof/>
                <w:sz w:val="16"/>
                <w:szCs w:val="22"/>
                <w:lang w:val="en-GB"/>
              </w:rPr>
              <w:t>Endoscopic remission</w:t>
            </w:r>
            <w:r w:rsidR="00530834">
              <w:rPr>
                <w:rFonts w:ascii="Trebuchet MS" w:hAnsi="Trebuchet MS"/>
                <w:noProof/>
                <w:sz w:val="16"/>
                <w:szCs w:val="22"/>
                <w:lang w:val="en-GB"/>
              </w:rPr>
              <w:t xml:space="preserve"> </w:t>
            </w:r>
            <w:r w:rsidRPr="00520F61">
              <w:rPr>
                <w:rFonts w:ascii="Trebuchet MS" w:hAnsi="Trebuchet MS"/>
                <w:noProof/>
                <w:sz w:val="16"/>
                <w:szCs w:val="22"/>
                <w:lang w:val="en-GB"/>
              </w:rPr>
              <w:t>/ endoscopic improvement</w:t>
            </w:r>
            <w:r w:rsidR="00530834">
              <w:rPr>
                <w:rFonts w:ascii="Trebuchet MS" w:hAnsi="Trebuchet MS"/>
                <w:noProof/>
                <w:sz w:val="16"/>
                <w:szCs w:val="22"/>
                <w:lang w:val="en-GB"/>
              </w:rPr>
              <w:t xml:space="preserve"> </w:t>
            </w:r>
            <w:r w:rsidRPr="00520F61">
              <w:rPr>
                <w:rFonts w:ascii="Trebuchet MS" w:hAnsi="Trebuchet MS"/>
                <w:noProof/>
                <w:sz w:val="16"/>
                <w:szCs w:val="22"/>
                <w:lang w:val="en-GB"/>
              </w:rPr>
              <w:t>/ mucosal healing</w:t>
            </w:r>
          </w:p>
          <w:p w14:paraId="556F11F7" w14:textId="77777777" w:rsidR="008B79FA" w:rsidRPr="00520F61" w:rsidRDefault="008B79FA" w:rsidP="00276BD8">
            <w:pPr>
              <w:pStyle w:val="ListParagraph"/>
              <w:numPr>
                <w:ilvl w:val="0"/>
                <w:numId w:val="111"/>
              </w:numPr>
              <w:tabs>
                <w:tab w:val="left" w:pos="1134"/>
              </w:tabs>
              <w:rPr>
                <w:rFonts w:ascii="Trebuchet MS" w:hAnsi="Trebuchet MS"/>
                <w:noProof/>
                <w:sz w:val="16"/>
                <w:szCs w:val="16"/>
                <w:lang w:val="en-GB"/>
              </w:rPr>
            </w:pPr>
            <w:r w:rsidRPr="00520F61">
              <w:rPr>
                <w:rFonts w:ascii="Trebuchet MS" w:hAnsi="Trebuchet MS"/>
                <w:noProof/>
                <w:sz w:val="16"/>
                <w:szCs w:val="16"/>
              </w:rPr>
              <w:t>Histologic remission</w:t>
            </w:r>
          </w:p>
          <w:p w14:paraId="21112000" w14:textId="77777777" w:rsidR="008B79FA" w:rsidRPr="00520F61" w:rsidRDefault="008B79FA" w:rsidP="00276BD8">
            <w:pPr>
              <w:pStyle w:val="ListParagraph"/>
              <w:numPr>
                <w:ilvl w:val="0"/>
                <w:numId w:val="111"/>
              </w:numPr>
              <w:tabs>
                <w:tab w:val="left" w:pos="1134"/>
              </w:tabs>
              <w:rPr>
                <w:rFonts w:ascii="Trebuchet MS" w:hAnsi="Trebuchet MS"/>
                <w:noProof/>
                <w:sz w:val="16"/>
                <w:szCs w:val="16"/>
                <w:lang w:val="en-GB"/>
              </w:rPr>
            </w:pPr>
            <w:r w:rsidRPr="00520F61">
              <w:rPr>
                <w:rFonts w:ascii="Trebuchet MS" w:hAnsi="Trebuchet MS"/>
                <w:noProof/>
                <w:sz w:val="16"/>
                <w:szCs w:val="16"/>
              </w:rPr>
              <w:t>Steroid free clinical remission</w:t>
            </w:r>
          </w:p>
          <w:p w14:paraId="29056FBA" w14:textId="77777777" w:rsidR="008B79FA" w:rsidRPr="00520F61" w:rsidRDefault="008B79FA" w:rsidP="00DA2E39">
            <w:pPr>
              <w:rPr>
                <w:rFonts w:ascii="Trebuchet MS" w:hAnsi="Trebuchet MS"/>
                <w:b w:val="0"/>
                <w:noProof/>
                <w:sz w:val="16"/>
                <w:szCs w:val="16"/>
                <w:lang w:val="en-GB"/>
              </w:rPr>
            </w:pPr>
            <w:r w:rsidRPr="00520F61">
              <w:rPr>
                <w:rFonts w:ascii="Trebuchet MS" w:hAnsi="Trebuchet MS"/>
                <w:noProof/>
                <w:sz w:val="16"/>
                <w:szCs w:val="16"/>
              </w:rPr>
              <w:t>Maintenance phase:</w:t>
            </w:r>
          </w:p>
          <w:p w14:paraId="509BF03C" w14:textId="77777777" w:rsidR="008B79FA" w:rsidRPr="00520F61" w:rsidRDefault="008B79FA" w:rsidP="00276BD8">
            <w:pPr>
              <w:pStyle w:val="ListParagraph"/>
              <w:numPr>
                <w:ilvl w:val="0"/>
                <w:numId w:val="111"/>
              </w:numPr>
              <w:tabs>
                <w:tab w:val="left" w:pos="1134"/>
              </w:tabs>
              <w:rPr>
                <w:rFonts w:ascii="Trebuchet MS" w:hAnsi="Trebuchet MS"/>
                <w:noProof/>
                <w:sz w:val="16"/>
                <w:szCs w:val="16"/>
                <w:lang w:val="en-GB"/>
              </w:rPr>
            </w:pPr>
            <w:r w:rsidRPr="00520F61">
              <w:rPr>
                <w:rFonts w:ascii="Trebuchet MS" w:hAnsi="Trebuchet MS"/>
                <w:noProof/>
                <w:sz w:val="16"/>
                <w:szCs w:val="16"/>
              </w:rPr>
              <w:t>Clinical response</w:t>
            </w:r>
          </w:p>
          <w:p w14:paraId="095C1A72" w14:textId="77777777" w:rsidR="008B79FA" w:rsidRPr="00520F61" w:rsidRDefault="008B79FA" w:rsidP="00276BD8">
            <w:pPr>
              <w:pStyle w:val="ListParagraph"/>
              <w:numPr>
                <w:ilvl w:val="0"/>
                <w:numId w:val="111"/>
              </w:numPr>
              <w:tabs>
                <w:tab w:val="left" w:pos="1134"/>
              </w:tabs>
              <w:rPr>
                <w:rFonts w:ascii="Trebuchet MS" w:hAnsi="Trebuchet MS"/>
                <w:noProof/>
                <w:sz w:val="16"/>
                <w:szCs w:val="16"/>
                <w:lang w:val="en-GB"/>
              </w:rPr>
            </w:pPr>
            <w:r w:rsidRPr="00520F61">
              <w:rPr>
                <w:rFonts w:ascii="Trebuchet MS" w:hAnsi="Trebuchet MS"/>
                <w:noProof/>
                <w:sz w:val="16"/>
                <w:szCs w:val="16"/>
              </w:rPr>
              <w:t>Clinical remission</w:t>
            </w:r>
          </w:p>
          <w:p w14:paraId="2D6F496D" w14:textId="77777777" w:rsidR="008B79FA" w:rsidRPr="00520F61" w:rsidRDefault="008B79FA" w:rsidP="00276BD8">
            <w:pPr>
              <w:pStyle w:val="ListParagraph"/>
              <w:numPr>
                <w:ilvl w:val="0"/>
                <w:numId w:val="111"/>
              </w:numPr>
              <w:tabs>
                <w:tab w:val="left" w:pos="1134"/>
              </w:tabs>
              <w:rPr>
                <w:rFonts w:ascii="Trebuchet MS" w:hAnsi="Trebuchet MS"/>
                <w:noProof/>
                <w:sz w:val="16"/>
                <w:lang w:val="en-GB"/>
              </w:rPr>
            </w:pPr>
            <w:r w:rsidRPr="00520F61">
              <w:rPr>
                <w:rFonts w:ascii="Trebuchet MS" w:hAnsi="Trebuchet MS"/>
                <w:noProof/>
                <w:sz w:val="16"/>
                <w:szCs w:val="22"/>
                <w:lang w:val="en-GB"/>
              </w:rPr>
              <w:t>Maintenance of clinical response (durable clinical response)</w:t>
            </w:r>
          </w:p>
          <w:p w14:paraId="2160B56A" w14:textId="77777777" w:rsidR="008B79FA" w:rsidRPr="00520F61" w:rsidRDefault="008B79FA" w:rsidP="00276BD8">
            <w:pPr>
              <w:pStyle w:val="ListParagraph"/>
              <w:numPr>
                <w:ilvl w:val="0"/>
                <w:numId w:val="111"/>
              </w:numPr>
              <w:tabs>
                <w:tab w:val="left" w:pos="1134"/>
              </w:tabs>
              <w:rPr>
                <w:rFonts w:ascii="Trebuchet MS" w:hAnsi="Trebuchet MS"/>
                <w:noProof/>
                <w:sz w:val="16"/>
                <w:lang w:val="en-GB"/>
              </w:rPr>
            </w:pPr>
            <w:r w:rsidRPr="00520F61">
              <w:rPr>
                <w:rFonts w:ascii="Trebuchet MS" w:hAnsi="Trebuchet MS"/>
                <w:noProof/>
                <w:sz w:val="16"/>
                <w:szCs w:val="22"/>
                <w:lang w:val="en-GB"/>
              </w:rPr>
              <w:t>Maintenance of clinical remission (durable clinical remission)</w:t>
            </w:r>
          </w:p>
          <w:p w14:paraId="161C5CAE" w14:textId="77777777" w:rsidR="008B79FA" w:rsidRPr="00520F61" w:rsidRDefault="008B79FA" w:rsidP="00276BD8">
            <w:pPr>
              <w:pStyle w:val="ListParagraph"/>
              <w:numPr>
                <w:ilvl w:val="0"/>
                <w:numId w:val="111"/>
              </w:numPr>
              <w:tabs>
                <w:tab w:val="left" w:pos="1134"/>
              </w:tabs>
              <w:rPr>
                <w:rFonts w:ascii="Trebuchet MS" w:hAnsi="Trebuchet MS"/>
                <w:noProof/>
                <w:sz w:val="16"/>
                <w:lang w:val="en-GB"/>
              </w:rPr>
            </w:pPr>
            <w:r w:rsidRPr="00520F61">
              <w:rPr>
                <w:rFonts w:ascii="Trebuchet MS" w:hAnsi="Trebuchet MS"/>
                <w:noProof/>
                <w:sz w:val="16"/>
                <w:szCs w:val="22"/>
                <w:lang w:val="en-GB"/>
              </w:rPr>
              <w:t>Mucosal healing at end of maintenance (durable mucosal healing)</w:t>
            </w:r>
          </w:p>
          <w:p w14:paraId="591C4964" w14:textId="77777777" w:rsidR="008B79FA" w:rsidRPr="00520F61" w:rsidRDefault="008B79FA" w:rsidP="00276BD8">
            <w:pPr>
              <w:pStyle w:val="ListParagraph"/>
              <w:numPr>
                <w:ilvl w:val="0"/>
                <w:numId w:val="111"/>
              </w:numPr>
              <w:tabs>
                <w:tab w:val="left" w:pos="1134"/>
              </w:tabs>
              <w:rPr>
                <w:rFonts w:ascii="Trebuchet MS" w:hAnsi="Trebuchet MS"/>
                <w:noProof/>
                <w:sz w:val="16"/>
                <w:szCs w:val="16"/>
                <w:lang w:val="en-GB"/>
              </w:rPr>
            </w:pPr>
            <w:r w:rsidRPr="00520F61">
              <w:rPr>
                <w:rFonts w:ascii="Trebuchet MS" w:hAnsi="Trebuchet MS"/>
                <w:noProof/>
                <w:sz w:val="16"/>
                <w:szCs w:val="16"/>
              </w:rPr>
              <w:t>Steroid free remission</w:t>
            </w:r>
          </w:p>
          <w:p w14:paraId="2D38546D" w14:textId="77777777" w:rsidR="008B79FA" w:rsidRDefault="008B79FA" w:rsidP="00DA2E39">
            <w:pPr>
              <w:rPr>
                <w:rFonts w:ascii="Trebuchet MS" w:hAnsi="Trebuchet MS"/>
                <w:noProof/>
                <w:sz w:val="16"/>
                <w:szCs w:val="16"/>
              </w:rPr>
            </w:pPr>
            <w:r w:rsidRPr="00520F61">
              <w:rPr>
                <w:rFonts w:ascii="Trebuchet MS" w:hAnsi="Trebuchet MS"/>
                <w:noProof/>
                <w:sz w:val="16"/>
                <w:szCs w:val="16"/>
              </w:rPr>
              <w:t>Additional outcomes:</w:t>
            </w:r>
          </w:p>
          <w:p w14:paraId="01B14737" w14:textId="4144C804" w:rsidR="00276BD8" w:rsidRPr="00276BD8" w:rsidRDefault="00276BD8" w:rsidP="00276BD8">
            <w:pPr>
              <w:pStyle w:val="ListParagraph"/>
              <w:numPr>
                <w:ilvl w:val="0"/>
                <w:numId w:val="111"/>
              </w:numPr>
              <w:rPr>
                <w:rFonts w:ascii="Trebuchet MS" w:hAnsi="Trebuchet MS"/>
                <w:noProof/>
                <w:sz w:val="16"/>
                <w:szCs w:val="16"/>
                <w:lang w:val="en-GB"/>
              </w:rPr>
            </w:pPr>
            <w:r w:rsidRPr="00520F61">
              <w:rPr>
                <w:rFonts w:ascii="Trebuchet MS" w:hAnsi="Trebuchet MS"/>
                <w:noProof/>
                <w:sz w:val="16"/>
                <w:szCs w:val="22"/>
                <w:lang w:val="en-GB"/>
              </w:rPr>
              <w:t>Mayo score (</w:t>
            </w:r>
            <w:r w:rsidRPr="00E654D0">
              <w:rPr>
                <w:rFonts w:ascii="Trebuchet MS" w:hAnsi="Trebuchet MS"/>
                <w:sz w:val="16"/>
                <w:lang w:val="en-GB"/>
              </w:rPr>
              <w:t>f</w:t>
            </w:r>
            <w:r w:rsidRPr="00520F61">
              <w:rPr>
                <w:rFonts w:ascii="Trebuchet MS" w:hAnsi="Trebuchet MS"/>
                <w:noProof/>
                <w:sz w:val="16"/>
                <w:szCs w:val="22"/>
                <w:lang w:val="en-GB"/>
              </w:rPr>
              <w:t>ull, partial, modified)</w:t>
            </w:r>
          </w:p>
          <w:p w14:paraId="03C240AE" w14:textId="458721A4" w:rsidR="00276BD8" w:rsidRPr="00503D77" w:rsidRDefault="00276BD8" w:rsidP="00276BD8">
            <w:pPr>
              <w:pStyle w:val="ListParagraph"/>
              <w:numPr>
                <w:ilvl w:val="0"/>
                <w:numId w:val="111"/>
              </w:numPr>
              <w:rPr>
                <w:rFonts w:ascii="Trebuchet MS" w:hAnsi="Trebuchet MS"/>
                <w:noProof/>
                <w:sz w:val="16"/>
                <w:szCs w:val="16"/>
                <w:lang w:val="en-GB"/>
              </w:rPr>
            </w:pPr>
            <w:r w:rsidRPr="00E654D0">
              <w:rPr>
                <w:rFonts w:ascii="Trebuchet MS" w:hAnsi="Trebuchet MS"/>
                <w:sz w:val="16"/>
                <w:lang w:val="en-GB"/>
              </w:rPr>
              <w:t xml:space="preserve">Mayo </w:t>
            </w:r>
            <w:proofErr w:type="spellStart"/>
            <w:r w:rsidRPr="00E654D0">
              <w:rPr>
                <w:rFonts w:ascii="Trebuchet MS" w:hAnsi="Trebuchet MS"/>
                <w:sz w:val="16"/>
                <w:lang w:val="en-GB"/>
              </w:rPr>
              <w:t>subscores</w:t>
            </w:r>
            <w:proofErr w:type="spellEnd"/>
            <w:r w:rsidRPr="00E654D0">
              <w:rPr>
                <w:rFonts w:ascii="Trebuchet MS" w:hAnsi="Trebuchet MS"/>
                <w:sz w:val="16"/>
                <w:lang w:val="en-GB"/>
              </w:rPr>
              <w:t xml:space="preserve"> (RBS, SFS, sigmoidoscopy, PGA</w:t>
            </w:r>
            <w:r>
              <w:rPr>
                <w:rFonts w:ascii="Trebuchet MS" w:hAnsi="Trebuchet MS"/>
                <w:sz w:val="16"/>
                <w:lang w:val="en-GB"/>
              </w:rPr>
              <w:t>)</w:t>
            </w:r>
          </w:p>
          <w:p w14:paraId="097932EA" w14:textId="77777777" w:rsidR="00276BD8" w:rsidRPr="00520F61" w:rsidRDefault="00276BD8" w:rsidP="00276BD8">
            <w:pPr>
              <w:pStyle w:val="ListParagraph"/>
              <w:numPr>
                <w:ilvl w:val="0"/>
                <w:numId w:val="111"/>
              </w:numPr>
              <w:tabs>
                <w:tab w:val="left" w:pos="1134"/>
              </w:tabs>
              <w:rPr>
                <w:rFonts w:ascii="Trebuchet MS" w:hAnsi="Trebuchet MS"/>
                <w:noProof/>
                <w:sz w:val="16"/>
                <w:szCs w:val="16"/>
                <w:lang w:val="en-GB"/>
              </w:rPr>
            </w:pPr>
            <w:r w:rsidRPr="00520F61">
              <w:rPr>
                <w:rFonts w:ascii="Trebuchet MS" w:hAnsi="Trebuchet MS"/>
                <w:noProof/>
                <w:sz w:val="16"/>
                <w:szCs w:val="16"/>
              </w:rPr>
              <w:t>UC-DAI</w:t>
            </w:r>
          </w:p>
          <w:p w14:paraId="650B9DEE" w14:textId="05A9C5EC" w:rsidR="008B79FA" w:rsidRPr="00276BD8" w:rsidRDefault="00276BD8" w:rsidP="00503D77">
            <w:pPr>
              <w:pStyle w:val="ListParagraph"/>
              <w:numPr>
                <w:ilvl w:val="0"/>
                <w:numId w:val="111"/>
              </w:numPr>
              <w:tabs>
                <w:tab w:val="left" w:pos="1134"/>
              </w:tabs>
              <w:rPr>
                <w:rFonts w:ascii="Trebuchet MS" w:hAnsi="Trebuchet MS"/>
                <w:noProof/>
                <w:sz w:val="16"/>
                <w:lang w:val="en-GB"/>
              </w:rPr>
            </w:pPr>
            <w:r w:rsidRPr="00276BD8">
              <w:rPr>
                <w:rFonts w:ascii="Trebuchet MS" w:hAnsi="Trebuchet MS"/>
                <w:noProof/>
                <w:sz w:val="16"/>
                <w:szCs w:val="16"/>
              </w:rPr>
              <w:t>IBDQ</w:t>
            </w:r>
          </w:p>
          <w:p w14:paraId="0BC26A3D" w14:textId="77777777" w:rsidR="008B79FA" w:rsidRPr="00520F61" w:rsidRDefault="008B79FA" w:rsidP="00DA2E39">
            <w:pPr>
              <w:rPr>
                <w:rFonts w:ascii="Trebuchet MS" w:hAnsi="Trebuchet MS"/>
                <w:b w:val="0"/>
                <w:noProof/>
                <w:sz w:val="16"/>
                <w:szCs w:val="16"/>
                <w:lang w:val="en-GB"/>
              </w:rPr>
            </w:pPr>
            <w:r w:rsidRPr="00520F61">
              <w:rPr>
                <w:rFonts w:ascii="Trebuchet MS" w:hAnsi="Trebuchet MS"/>
                <w:noProof/>
                <w:sz w:val="16"/>
                <w:szCs w:val="16"/>
              </w:rPr>
              <w:t>Safety outcomes:</w:t>
            </w:r>
          </w:p>
          <w:p w14:paraId="3C72518B" w14:textId="13A42B96" w:rsidR="008B79FA" w:rsidRPr="00520F61" w:rsidRDefault="008B79FA" w:rsidP="00276BD8">
            <w:pPr>
              <w:pStyle w:val="ListParagraph"/>
              <w:numPr>
                <w:ilvl w:val="0"/>
                <w:numId w:val="111"/>
              </w:numPr>
              <w:tabs>
                <w:tab w:val="left" w:pos="1134"/>
              </w:tabs>
              <w:rPr>
                <w:rFonts w:ascii="Trebuchet MS" w:hAnsi="Trebuchet MS"/>
                <w:noProof/>
                <w:sz w:val="16"/>
                <w:szCs w:val="16"/>
                <w:lang w:val="en-GB"/>
              </w:rPr>
            </w:pPr>
            <w:r w:rsidRPr="00520F61">
              <w:rPr>
                <w:rFonts w:ascii="Trebuchet MS" w:hAnsi="Trebuchet MS"/>
                <w:noProof/>
                <w:sz w:val="16"/>
                <w:szCs w:val="16"/>
              </w:rPr>
              <w:t>Adverse events</w:t>
            </w:r>
          </w:p>
          <w:p w14:paraId="08AF21DC" w14:textId="5BFBA1D2" w:rsidR="008B79FA" w:rsidRPr="00520F61" w:rsidRDefault="008B79FA" w:rsidP="00276BD8">
            <w:pPr>
              <w:pStyle w:val="ListParagraph"/>
              <w:numPr>
                <w:ilvl w:val="0"/>
                <w:numId w:val="111"/>
              </w:numPr>
              <w:tabs>
                <w:tab w:val="left" w:pos="1134"/>
              </w:tabs>
              <w:rPr>
                <w:rFonts w:ascii="Trebuchet MS" w:hAnsi="Trebuchet MS"/>
                <w:noProof/>
                <w:sz w:val="16"/>
                <w:szCs w:val="16"/>
                <w:lang w:val="en-GB"/>
              </w:rPr>
            </w:pPr>
            <w:r w:rsidRPr="00520F61">
              <w:rPr>
                <w:rFonts w:ascii="Trebuchet MS" w:hAnsi="Trebuchet MS"/>
                <w:noProof/>
                <w:sz w:val="16"/>
                <w:szCs w:val="16"/>
              </w:rPr>
              <w:t>Serious/ severe adverse events</w:t>
            </w:r>
          </w:p>
          <w:p w14:paraId="41B298AA" w14:textId="2F9E9840" w:rsidR="008B79FA" w:rsidRPr="00520F61" w:rsidRDefault="008B79FA" w:rsidP="00276BD8">
            <w:pPr>
              <w:pStyle w:val="ListParagraph"/>
              <w:numPr>
                <w:ilvl w:val="0"/>
                <w:numId w:val="111"/>
              </w:numPr>
              <w:tabs>
                <w:tab w:val="left" w:pos="1134"/>
              </w:tabs>
              <w:spacing w:after="120" w:line="276" w:lineRule="auto"/>
              <w:contextualSpacing w:val="0"/>
              <w:rPr>
                <w:rFonts w:ascii="Trebuchet MS" w:hAnsi="Trebuchet MS"/>
                <w:noProof/>
                <w:sz w:val="16"/>
                <w:lang w:val="en-GB"/>
              </w:rPr>
            </w:pPr>
            <w:r w:rsidRPr="00520F61">
              <w:rPr>
                <w:rFonts w:ascii="Trebuchet MS" w:hAnsi="Trebuchet MS"/>
                <w:noProof/>
                <w:sz w:val="16"/>
                <w:szCs w:val="22"/>
                <w:lang w:val="en-GB"/>
              </w:rPr>
              <w:t xml:space="preserve">Discontinuation (due to lack of efficacy or due to </w:t>
            </w:r>
            <w:r w:rsidR="003C77C4" w:rsidRPr="00E654D0">
              <w:rPr>
                <w:rFonts w:ascii="Trebuchet MS" w:hAnsi="Trebuchet MS"/>
                <w:sz w:val="16"/>
                <w:lang w:val="en-GB"/>
              </w:rPr>
              <w:t>adverse events</w:t>
            </w:r>
            <w:r w:rsidRPr="00520F61">
              <w:rPr>
                <w:rFonts w:ascii="Trebuchet MS" w:hAnsi="Trebuchet MS"/>
                <w:noProof/>
                <w:sz w:val="16"/>
                <w:szCs w:val="22"/>
                <w:lang w:val="en-GB"/>
              </w:rPr>
              <w:t>)</w:t>
            </w:r>
          </w:p>
        </w:tc>
        <w:tc>
          <w:tcPr>
            <w:tcW w:w="3021" w:type="dxa"/>
          </w:tcPr>
          <w:p w14:paraId="7B977DE2" w14:textId="77777777" w:rsidR="008B79FA" w:rsidRPr="00520F61" w:rsidRDefault="008B79FA" w:rsidP="00DA2E39">
            <w:pPr>
              <w:rPr>
                <w:rFonts w:ascii="Trebuchet MS" w:hAnsi="Trebuchet MS"/>
                <w:noProof/>
                <w:sz w:val="16"/>
                <w:lang w:val="en-GB"/>
              </w:rPr>
            </w:pPr>
            <w:r w:rsidRPr="00520F61">
              <w:rPr>
                <w:rFonts w:ascii="Trebuchet MS" w:hAnsi="Trebuchet MS"/>
                <w:noProof/>
                <w:sz w:val="16"/>
                <w:szCs w:val="22"/>
                <w:lang w:val="en-GB"/>
              </w:rPr>
              <w:t>Studies that did not report at least one of the outcomes of interest</w:t>
            </w:r>
          </w:p>
        </w:tc>
      </w:tr>
      <w:tr w:rsidR="008B79FA" w:rsidRPr="00520F61" w14:paraId="6E6665B4" w14:textId="77777777" w:rsidTr="00DA2E39">
        <w:trPr>
          <w:cnfStyle w:val="000000100000" w:firstRow="0" w:lastRow="0" w:firstColumn="0" w:lastColumn="0" w:oddVBand="0" w:evenVBand="0" w:oddHBand="1" w:evenHBand="0" w:firstRowFirstColumn="0" w:firstRowLastColumn="0" w:lastRowFirstColumn="0" w:lastRowLastColumn="0"/>
        </w:trPr>
        <w:tc>
          <w:tcPr>
            <w:tcW w:w="1838" w:type="dxa"/>
          </w:tcPr>
          <w:p w14:paraId="11B26B17" w14:textId="77777777" w:rsidR="008B79FA" w:rsidRPr="00520F61" w:rsidRDefault="008B79FA" w:rsidP="00DA2E39">
            <w:pPr>
              <w:rPr>
                <w:rFonts w:ascii="Trebuchet MS" w:hAnsi="Trebuchet MS"/>
                <w:noProof/>
                <w:sz w:val="16"/>
                <w:szCs w:val="16"/>
                <w:lang w:val="en-GB"/>
              </w:rPr>
            </w:pPr>
            <w:r w:rsidRPr="00520F61">
              <w:rPr>
                <w:rFonts w:ascii="Trebuchet MS" w:hAnsi="Trebuchet MS"/>
                <w:noProof/>
                <w:sz w:val="16"/>
                <w:szCs w:val="16"/>
              </w:rPr>
              <w:lastRenderedPageBreak/>
              <w:t>Study design</w:t>
            </w:r>
          </w:p>
        </w:tc>
        <w:tc>
          <w:tcPr>
            <w:tcW w:w="4678" w:type="dxa"/>
          </w:tcPr>
          <w:p w14:paraId="04C3086F" w14:textId="516D9695" w:rsidR="008B79FA" w:rsidRPr="00520F61" w:rsidRDefault="008B79FA" w:rsidP="00DA2E39">
            <w:pPr>
              <w:contextualSpacing/>
              <w:rPr>
                <w:rFonts w:ascii="Trebuchet MS" w:hAnsi="Trebuchet MS"/>
                <w:noProof/>
                <w:sz w:val="16"/>
                <w:lang w:val="en-GB"/>
              </w:rPr>
            </w:pPr>
            <w:r w:rsidRPr="00520F61">
              <w:rPr>
                <w:rFonts w:ascii="Trebuchet MS" w:hAnsi="Trebuchet MS"/>
                <w:noProof/>
                <w:sz w:val="16"/>
                <w:szCs w:val="22"/>
                <w:lang w:val="en-GB"/>
              </w:rPr>
              <w:t>Randomised controlled trials*</w:t>
            </w:r>
          </w:p>
          <w:p w14:paraId="49272AD8" w14:textId="4767C1E4" w:rsidR="008B79FA" w:rsidRPr="00520F61" w:rsidRDefault="008B79FA" w:rsidP="00DA2E39">
            <w:pPr>
              <w:rPr>
                <w:rFonts w:ascii="Trebuchet MS" w:hAnsi="Trebuchet MS"/>
                <w:noProof/>
                <w:sz w:val="16"/>
                <w:lang w:val="en-GB"/>
              </w:rPr>
            </w:pPr>
            <w:r w:rsidRPr="00520F61">
              <w:rPr>
                <w:rFonts w:ascii="Trebuchet MS" w:hAnsi="Trebuchet MS"/>
                <w:noProof/>
                <w:sz w:val="16"/>
                <w:szCs w:val="22"/>
                <w:lang w:val="en-GB"/>
              </w:rPr>
              <w:t>Pooled analyses, SLRs and meta-analyses</w:t>
            </w:r>
            <w:r w:rsidR="002569AE" w:rsidRPr="00E654D0">
              <w:rPr>
                <w:sz w:val="18"/>
                <w:vertAlign w:val="superscript"/>
                <w:lang w:val="en-GB"/>
              </w:rPr>
              <w:t>**</w:t>
            </w:r>
          </w:p>
        </w:tc>
        <w:tc>
          <w:tcPr>
            <w:tcW w:w="3021" w:type="dxa"/>
          </w:tcPr>
          <w:p w14:paraId="7EA373DC" w14:textId="77777777" w:rsidR="008B79FA" w:rsidRPr="00520F61" w:rsidRDefault="008B79FA" w:rsidP="00DA2E39">
            <w:pPr>
              <w:keepNext/>
              <w:contextualSpacing/>
              <w:rPr>
                <w:rFonts w:ascii="Trebuchet MS" w:hAnsi="Trebuchet MS"/>
                <w:noProof/>
                <w:sz w:val="16"/>
                <w:lang w:val="en-GB"/>
              </w:rPr>
            </w:pPr>
            <w:r w:rsidRPr="00520F61">
              <w:rPr>
                <w:rFonts w:ascii="Trebuchet MS" w:hAnsi="Trebuchet MS"/>
                <w:noProof/>
                <w:sz w:val="16"/>
                <w:szCs w:val="22"/>
                <w:lang w:val="en-GB"/>
              </w:rPr>
              <w:t>Non-randomised studies (interventional or observational)</w:t>
            </w:r>
          </w:p>
          <w:p w14:paraId="5FA0C57E" w14:textId="77777777" w:rsidR="008B79FA" w:rsidRPr="00520F61" w:rsidRDefault="008B79FA" w:rsidP="00DA2E39">
            <w:pPr>
              <w:keepNext/>
              <w:contextualSpacing/>
              <w:rPr>
                <w:rFonts w:ascii="Trebuchet MS" w:hAnsi="Trebuchet MS"/>
                <w:noProof/>
                <w:sz w:val="16"/>
                <w:lang w:val="en-GB"/>
              </w:rPr>
            </w:pPr>
            <w:r w:rsidRPr="00520F61">
              <w:rPr>
                <w:rFonts w:ascii="Trebuchet MS" w:hAnsi="Trebuchet MS"/>
                <w:noProof/>
                <w:sz w:val="16"/>
                <w:szCs w:val="22"/>
                <w:lang w:val="en-GB"/>
              </w:rPr>
              <w:t>Editorials or commentaries</w:t>
            </w:r>
          </w:p>
          <w:p w14:paraId="35C5554E" w14:textId="77777777" w:rsidR="008B79FA" w:rsidRPr="00520F61" w:rsidRDefault="008B79FA" w:rsidP="00DA2E39">
            <w:pPr>
              <w:rPr>
                <w:rFonts w:ascii="Trebuchet MS" w:hAnsi="Trebuchet MS"/>
                <w:noProof/>
                <w:sz w:val="16"/>
                <w:lang w:val="en-GB"/>
              </w:rPr>
            </w:pPr>
            <w:r w:rsidRPr="00520F61">
              <w:rPr>
                <w:rFonts w:ascii="Trebuchet MS" w:hAnsi="Trebuchet MS"/>
                <w:noProof/>
                <w:sz w:val="16"/>
                <w:szCs w:val="22"/>
                <w:lang w:val="en-GB"/>
              </w:rPr>
              <w:t>Any other study designs other than those listed in inclusion criteria</w:t>
            </w:r>
          </w:p>
        </w:tc>
      </w:tr>
      <w:tr w:rsidR="008B79FA" w:rsidRPr="00520F61" w14:paraId="3599E964" w14:textId="77777777" w:rsidTr="00DA2E39">
        <w:tc>
          <w:tcPr>
            <w:tcW w:w="1838" w:type="dxa"/>
          </w:tcPr>
          <w:p w14:paraId="69589875" w14:textId="77777777" w:rsidR="008B79FA" w:rsidRPr="00520F61" w:rsidRDefault="008B79FA" w:rsidP="00DA2E39">
            <w:pPr>
              <w:rPr>
                <w:rFonts w:ascii="Trebuchet MS" w:hAnsi="Trebuchet MS"/>
                <w:noProof/>
                <w:sz w:val="16"/>
                <w:szCs w:val="16"/>
                <w:lang w:val="en-GB"/>
              </w:rPr>
            </w:pPr>
            <w:r w:rsidRPr="00520F61">
              <w:rPr>
                <w:rFonts w:ascii="Trebuchet MS" w:hAnsi="Trebuchet MS"/>
                <w:noProof/>
                <w:sz w:val="16"/>
                <w:szCs w:val="16"/>
              </w:rPr>
              <w:t>Date restriction</w:t>
            </w:r>
          </w:p>
        </w:tc>
        <w:tc>
          <w:tcPr>
            <w:tcW w:w="4678" w:type="dxa"/>
          </w:tcPr>
          <w:p w14:paraId="06DDBA44" w14:textId="77777777" w:rsidR="008B79FA" w:rsidRPr="00520F61" w:rsidRDefault="008B79FA" w:rsidP="00DA2E39">
            <w:pPr>
              <w:rPr>
                <w:rFonts w:ascii="Trebuchet MS" w:hAnsi="Trebuchet MS"/>
                <w:noProof/>
                <w:sz w:val="16"/>
                <w:szCs w:val="16"/>
                <w:lang w:val="en-GB"/>
              </w:rPr>
            </w:pPr>
            <w:r w:rsidRPr="00520F61">
              <w:rPr>
                <w:rFonts w:ascii="Trebuchet MS" w:hAnsi="Trebuchet MS"/>
                <w:noProof/>
                <w:sz w:val="16"/>
                <w:szCs w:val="16"/>
              </w:rPr>
              <w:t>1990 to present</w:t>
            </w:r>
          </w:p>
        </w:tc>
        <w:tc>
          <w:tcPr>
            <w:tcW w:w="3021" w:type="dxa"/>
          </w:tcPr>
          <w:p w14:paraId="033F7C8D" w14:textId="77777777" w:rsidR="008B79FA" w:rsidRPr="00520F61" w:rsidRDefault="008B79FA" w:rsidP="00DA2E39">
            <w:pPr>
              <w:rPr>
                <w:rFonts w:ascii="Trebuchet MS" w:hAnsi="Trebuchet MS"/>
                <w:noProof/>
                <w:sz w:val="16"/>
                <w:szCs w:val="16"/>
                <w:lang w:val="en-GB"/>
              </w:rPr>
            </w:pPr>
            <w:r w:rsidRPr="00520F61">
              <w:rPr>
                <w:rFonts w:ascii="Trebuchet MS" w:hAnsi="Trebuchet MS"/>
                <w:noProof/>
                <w:sz w:val="16"/>
                <w:szCs w:val="16"/>
              </w:rPr>
              <w:t>Prior to 1990</w:t>
            </w:r>
          </w:p>
        </w:tc>
      </w:tr>
      <w:tr w:rsidR="008B79FA" w:rsidRPr="00520F61" w14:paraId="438F5912" w14:textId="77777777" w:rsidTr="00DA2E39">
        <w:trPr>
          <w:cnfStyle w:val="000000100000" w:firstRow="0" w:lastRow="0" w:firstColumn="0" w:lastColumn="0" w:oddVBand="0" w:evenVBand="0" w:oddHBand="1" w:evenHBand="0" w:firstRowFirstColumn="0" w:firstRowLastColumn="0" w:lastRowFirstColumn="0" w:lastRowLastColumn="0"/>
        </w:trPr>
        <w:tc>
          <w:tcPr>
            <w:tcW w:w="1838" w:type="dxa"/>
          </w:tcPr>
          <w:p w14:paraId="6C9B75B3" w14:textId="77777777" w:rsidR="008B79FA" w:rsidRPr="00520F61" w:rsidRDefault="008B79FA" w:rsidP="00DA2E39">
            <w:pPr>
              <w:rPr>
                <w:rFonts w:ascii="Trebuchet MS" w:hAnsi="Trebuchet MS"/>
                <w:noProof/>
                <w:sz w:val="16"/>
                <w:szCs w:val="16"/>
                <w:lang w:val="en-GB"/>
              </w:rPr>
            </w:pPr>
            <w:r w:rsidRPr="00520F61">
              <w:rPr>
                <w:rFonts w:ascii="Trebuchet MS" w:hAnsi="Trebuchet MS"/>
                <w:noProof/>
                <w:sz w:val="16"/>
                <w:szCs w:val="16"/>
              </w:rPr>
              <w:t>Language restriction</w:t>
            </w:r>
          </w:p>
        </w:tc>
        <w:tc>
          <w:tcPr>
            <w:tcW w:w="4678" w:type="dxa"/>
          </w:tcPr>
          <w:p w14:paraId="22FF32BD" w14:textId="0A54CC75" w:rsidR="008B79FA" w:rsidRPr="00520F61" w:rsidRDefault="008B79FA" w:rsidP="00DA2E39">
            <w:pPr>
              <w:rPr>
                <w:rFonts w:ascii="Trebuchet MS" w:hAnsi="Trebuchet MS"/>
                <w:noProof/>
                <w:sz w:val="16"/>
                <w:szCs w:val="16"/>
                <w:lang w:val="en-GB"/>
              </w:rPr>
            </w:pPr>
            <w:r w:rsidRPr="00520F61">
              <w:rPr>
                <w:rFonts w:ascii="Trebuchet MS" w:hAnsi="Trebuchet MS"/>
                <w:noProof/>
                <w:sz w:val="16"/>
                <w:szCs w:val="16"/>
              </w:rPr>
              <w:t>English language only</w:t>
            </w:r>
            <w:r w:rsidR="002569AE" w:rsidRPr="00520F61">
              <w:rPr>
                <w:noProof/>
                <w:sz w:val="18"/>
                <w:vertAlign w:val="superscript"/>
              </w:rPr>
              <w:t>***</w:t>
            </w:r>
          </w:p>
        </w:tc>
        <w:tc>
          <w:tcPr>
            <w:tcW w:w="3021" w:type="dxa"/>
          </w:tcPr>
          <w:p w14:paraId="334A46EA" w14:textId="723464CA" w:rsidR="008B79FA" w:rsidRPr="00520F61" w:rsidRDefault="008B79FA" w:rsidP="00DA2E39">
            <w:pPr>
              <w:rPr>
                <w:rFonts w:ascii="Trebuchet MS" w:hAnsi="Trebuchet MS"/>
                <w:noProof/>
                <w:sz w:val="16"/>
                <w:szCs w:val="16"/>
                <w:lang w:val="en-GB"/>
              </w:rPr>
            </w:pPr>
            <w:r w:rsidRPr="00520F61">
              <w:rPr>
                <w:rFonts w:ascii="Trebuchet MS" w:hAnsi="Trebuchet MS"/>
                <w:noProof/>
                <w:sz w:val="16"/>
                <w:szCs w:val="16"/>
              </w:rPr>
              <w:t>Non-English language</w:t>
            </w:r>
          </w:p>
        </w:tc>
      </w:tr>
    </w:tbl>
    <w:p w14:paraId="6D58EE1D" w14:textId="4D93E1C5" w:rsidR="008B79FA" w:rsidRPr="00520F61" w:rsidRDefault="002569AE" w:rsidP="008B79FA">
      <w:pPr>
        <w:spacing w:before="120" w:after="0" w:line="240" w:lineRule="auto"/>
        <w:rPr>
          <w:b/>
          <w:noProof/>
          <w:sz w:val="18"/>
        </w:rPr>
      </w:pPr>
      <w:r w:rsidRPr="00520F61">
        <w:rPr>
          <w:b/>
          <w:noProof/>
          <w:sz w:val="18"/>
          <w:vertAlign w:val="superscript"/>
        </w:rPr>
        <w:t>a</w:t>
      </w:r>
      <w:r w:rsidR="008B79FA" w:rsidRPr="00520F61">
        <w:rPr>
          <w:noProof/>
          <w:sz w:val="18"/>
        </w:rPr>
        <w:t>Relevant studies including patients aged &lt;18 years were excluded.</w:t>
      </w:r>
    </w:p>
    <w:p w14:paraId="4CB5EAEC" w14:textId="7F8EFE3A" w:rsidR="00D70B57" w:rsidRPr="00520F61" w:rsidRDefault="008B79FA" w:rsidP="008B79FA">
      <w:pPr>
        <w:spacing w:before="120" w:after="0" w:line="240" w:lineRule="auto"/>
        <w:rPr>
          <w:b/>
          <w:noProof/>
          <w:sz w:val="18"/>
        </w:rPr>
      </w:pPr>
      <w:r w:rsidRPr="00520F61">
        <w:rPr>
          <w:noProof/>
          <w:sz w:val="18"/>
        </w:rPr>
        <w:t>*</w:t>
      </w:r>
      <w:r w:rsidR="00D70B57" w:rsidRPr="00520F61">
        <w:rPr>
          <w:b/>
          <w:bCs/>
          <w:noProof/>
          <w:sz w:val="18"/>
        </w:rPr>
        <w:t>Cross-over design w</w:t>
      </w:r>
      <w:r w:rsidR="00BA3455" w:rsidRPr="00520F61">
        <w:rPr>
          <w:b/>
          <w:bCs/>
          <w:noProof/>
          <w:sz w:val="18"/>
        </w:rPr>
        <w:t>as</w:t>
      </w:r>
      <w:r w:rsidR="00D70B57" w:rsidRPr="00520F61">
        <w:rPr>
          <w:b/>
          <w:bCs/>
          <w:noProof/>
          <w:sz w:val="18"/>
        </w:rPr>
        <w:t xml:space="preserve"> permitted but only data prior to cross-over w</w:t>
      </w:r>
      <w:r w:rsidR="00BA3455" w:rsidRPr="00520F61">
        <w:rPr>
          <w:b/>
          <w:bCs/>
          <w:noProof/>
          <w:sz w:val="18"/>
        </w:rPr>
        <w:t>as</w:t>
      </w:r>
      <w:r w:rsidR="00D70B57" w:rsidRPr="00520F61">
        <w:rPr>
          <w:b/>
          <w:bCs/>
          <w:noProof/>
          <w:sz w:val="18"/>
        </w:rPr>
        <w:t xml:space="preserve"> extracted and included</w:t>
      </w:r>
      <w:r w:rsidR="00BA3455" w:rsidRPr="00520F61">
        <w:rPr>
          <w:b/>
          <w:bCs/>
          <w:noProof/>
          <w:sz w:val="18"/>
        </w:rPr>
        <w:t>.</w:t>
      </w:r>
    </w:p>
    <w:p w14:paraId="1CBDEECE" w14:textId="127EE874" w:rsidR="002569AE" w:rsidRPr="00520F61" w:rsidRDefault="00D70B57" w:rsidP="008B79FA">
      <w:pPr>
        <w:spacing w:before="120" w:after="0" w:line="240" w:lineRule="auto"/>
        <w:rPr>
          <w:b/>
          <w:noProof/>
          <w:sz w:val="18"/>
        </w:rPr>
      </w:pPr>
      <w:r w:rsidRPr="00520F61">
        <w:rPr>
          <w:b/>
          <w:noProof/>
          <w:sz w:val="18"/>
        </w:rPr>
        <w:t>**</w:t>
      </w:r>
      <w:r w:rsidR="008B79FA" w:rsidRPr="00520F61">
        <w:rPr>
          <w:noProof/>
          <w:sz w:val="18"/>
        </w:rPr>
        <w:t>The 5 most recent relevant SLRs and meta-analyses were used to validate study inclusion and listed separately</w:t>
      </w:r>
      <w:r w:rsidR="00D040C8">
        <w:rPr>
          <w:noProof/>
          <w:sz w:val="18"/>
        </w:rPr>
        <w:t>;</w:t>
      </w:r>
      <w:r w:rsidR="008B79FA" w:rsidRPr="00520F61">
        <w:rPr>
          <w:noProof/>
          <w:sz w:val="18"/>
        </w:rPr>
        <w:t xml:space="preserve"> no data were extracted from these publications</w:t>
      </w:r>
      <w:r w:rsidR="00530834">
        <w:rPr>
          <w:noProof/>
          <w:sz w:val="18"/>
        </w:rPr>
        <w:t>.</w:t>
      </w:r>
      <w:r w:rsidR="008B79FA" w:rsidRPr="00520F61">
        <w:rPr>
          <w:noProof/>
          <w:sz w:val="18"/>
        </w:rPr>
        <w:t xml:space="preserve"> </w:t>
      </w:r>
    </w:p>
    <w:p w14:paraId="2EA265BF" w14:textId="5CA7EAA4" w:rsidR="003C77C4" w:rsidRPr="00520F61" w:rsidRDefault="002569AE" w:rsidP="00E62B1A">
      <w:pPr>
        <w:spacing w:before="120" w:after="0" w:line="240" w:lineRule="auto"/>
        <w:rPr>
          <w:noProof/>
          <w:sz w:val="18"/>
        </w:rPr>
      </w:pPr>
      <w:r w:rsidRPr="00520F61">
        <w:rPr>
          <w:b/>
          <w:noProof/>
          <w:sz w:val="18"/>
        </w:rPr>
        <w:t>***</w:t>
      </w:r>
      <w:r w:rsidR="008B79FA" w:rsidRPr="00520F61">
        <w:rPr>
          <w:noProof/>
          <w:sz w:val="18"/>
        </w:rPr>
        <w:t xml:space="preserve">Studies excluded for </w:t>
      </w:r>
      <w:r w:rsidR="00530834">
        <w:rPr>
          <w:noProof/>
          <w:sz w:val="18"/>
        </w:rPr>
        <w:t>‘</w:t>
      </w:r>
      <w:r w:rsidR="00885B7E" w:rsidRPr="00520F61">
        <w:rPr>
          <w:noProof/>
          <w:sz w:val="18"/>
        </w:rPr>
        <w:t>n</w:t>
      </w:r>
      <w:r w:rsidR="008B79FA" w:rsidRPr="00520F61">
        <w:rPr>
          <w:noProof/>
          <w:sz w:val="18"/>
        </w:rPr>
        <w:t>on-English</w:t>
      </w:r>
      <w:r w:rsidR="00530834">
        <w:rPr>
          <w:noProof/>
          <w:sz w:val="18"/>
        </w:rPr>
        <w:t>’</w:t>
      </w:r>
      <w:r w:rsidR="008B79FA" w:rsidRPr="00520F61">
        <w:rPr>
          <w:noProof/>
          <w:sz w:val="18"/>
        </w:rPr>
        <w:t xml:space="preserve"> were recorded accordingly.</w:t>
      </w:r>
    </w:p>
    <w:p w14:paraId="54F08425" w14:textId="6DEBEED0" w:rsidR="004926ED" w:rsidRPr="00520F61" w:rsidRDefault="004926ED" w:rsidP="00E62B1A">
      <w:pPr>
        <w:spacing w:before="120" w:after="0" w:line="240" w:lineRule="auto"/>
        <w:rPr>
          <w:b/>
          <w:noProof/>
          <w:sz w:val="18"/>
          <w:szCs w:val="18"/>
        </w:rPr>
      </w:pPr>
      <w:r w:rsidRPr="00520F61">
        <w:rPr>
          <w:noProof/>
          <w:sz w:val="18"/>
          <w:szCs w:val="18"/>
          <w:vertAlign w:val="superscript"/>
        </w:rPr>
        <w:t xml:space="preserve">† </w:t>
      </w:r>
      <w:r w:rsidRPr="00520F61">
        <w:rPr>
          <w:noProof/>
          <w:sz w:val="18"/>
          <w:szCs w:val="18"/>
        </w:rPr>
        <w:t>The intervention groupings listed in the table reflect the eligibility criteria at the time of the search and selection process of the SLR. Subsequently, mirikizumab and upadacitinib have received FDA and EMA approval.</w:t>
      </w:r>
    </w:p>
    <w:p w14:paraId="4D01BCD8" w14:textId="18B386E8" w:rsidR="003C77C4" w:rsidRPr="00520F61" w:rsidRDefault="007A4487" w:rsidP="00E62B1A">
      <w:pPr>
        <w:spacing w:before="120" w:after="0" w:line="240" w:lineRule="auto"/>
        <w:rPr>
          <w:bCs/>
          <w:noProof/>
          <w:sz w:val="18"/>
        </w:rPr>
      </w:pPr>
      <w:r w:rsidRPr="00520F61">
        <w:rPr>
          <w:bCs/>
          <w:noProof/>
          <w:sz w:val="18"/>
        </w:rPr>
        <w:t xml:space="preserve">EMA, European Medicines Agency; FDA, Food and Drug Administration; </w:t>
      </w:r>
      <w:r w:rsidR="002569AE" w:rsidRPr="00520F61">
        <w:rPr>
          <w:bCs/>
          <w:noProof/>
          <w:sz w:val="18"/>
        </w:rPr>
        <w:t xml:space="preserve">IBDQ, </w:t>
      </w:r>
      <w:r w:rsidR="009532BC" w:rsidRPr="00520F61">
        <w:rPr>
          <w:bCs/>
          <w:noProof/>
          <w:sz w:val="18"/>
        </w:rPr>
        <w:t>I</w:t>
      </w:r>
      <w:r w:rsidR="004345B0" w:rsidRPr="00520F61">
        <w:rPr>
          <w:bCs/>
          <w:noProof/>
          <w:sz w:val="18"/>
        </w:rPr>
        <w:t xml:space="preserve">nflammatory </w:t>
      </w:r>
      <w:r w:rsidR="009532BC" w:rsidRPr="00520F61">
        <w:rPr>
          <w:bCs/>
          <w:noProof/>
          <w:sz w:val="18"/>
        </w:rPr>
        <w:t>B</w:t>
      </w:r>
      <w:r w:rsidR="004345B0" w:rsidRPr="00520F61">
        <w:rPr>
          <w:bCs/>
          <w:noProof/>
          <w:sz w:val="18"/>
        </w:rPr>
        <w:t xml:space="preserve">owel </w:t>
      </w:r>
      <w:r w:rsidR="009532BC" w:rsidRPr="00520F61">
        <w:rPr>
          <w:bCs/>
          <w:noProof/>
          <w:sz w:val="18"/>
        </w:rPr>
        <w:t>D</w:t>
      </w:r>
      <w:r w:rsidR="004345B0" w:rsidRPr="00520F61">
        <w:rPr>
          <w:bCs/>
          <w:noProof/>
          <w:sz w:val="18"/>
        </w:rPr>
        <w:t xml:space="preserve">isease </w:t>
      </w:r>
      <w:r w:rsidR="009532BC" w:rsidRPr="00520F61">
        <w:rPr>
          <w:bCs/>
          <w:noProof/>
          <w:sz w:val="18"/>
        </w:rPr>
        <w:t>Q</w:t>
      </w:r>
      <w:r w:rsidR="004345B0" w:rsidRPr="00520F61">
        <w:rPr>
          <w:bCs/>
          <w:noProof/>
          <w:sz w:val="18"/>
        </w:rPr>
        <w:t>uestionnaire</w:t>
      </w:r>
      <w:r w:rsidR="002569AE" w:rsidRPr="00520F61">
        <w:rPr>
          <w:bCs/>
          <w:noProof/>
          <w:sz w:val="18"/>
        </w:rPr>
        <w:t xml:space="preserve">; </w:t>
      </w:r>
      <w:r w:rsidR="00530834">
        <w:rPr>
          <w:bCs/>
          <w:noProof/>
          <w:sz w:val="18"/>
        </w:rPr>
        <w:t xml:space="preserve">PICOS, </w:t>
      </w:r>
      <w:r w:rsidR="007C1B79" w:rsidRPr="00E654D0">
        <w:rPr>
          <w:noProof/>
          <w:sz w:val="18"/>
          <w:szCs w:val="18"/>
        </w:rPr>
        <w:t>population, intervention, comparator, outcome and study</w:t>
      </w:r>
      <w:r w:rsidR="007C1B79">
        <w:rPr>
          <w:noProof/>
          <w:sz w:val="18"/>
          <w:szCs w:val="18"/>
        </w:rPr>
        <w:t>;</w:t>
      </w:r>
      <w:r w:rsidR="007C1B79" w:rsidRPr="00520F61">
        <w:rPr>
          <w:bCs/>
          <w:noProof/>
          <w:sz w:val="18"/>
        </w:rPr>
        <w:t xml:space="preserve"> </w:t>
      </w:r>
      <w:r w:rsidR="002569AE" w:rsidRPr="00520F61">
        <w:rPr>
          <w:bCs/>
          <w:noProof/>
          <w:sz w:val="18"/>
        </w:rPr>
        <w:t xml:space="preserve">RBS, </w:t>
      </w:r>
      <w:r w:rsidR="004345B0" w:rsidRPr="00520F61">
        <w:rPr>
          <w:bCs/>
          <w:noProof/>
          <w:sz w:val="18"/>
        </w:rPr>
        <w:t>rectal bleeding subscore</w:t>
      </w:r>
      <w:r w:rsidR="002569AE" w:rsidRPr="00520F61">
        <w:rPr>
          <w:bCs/>
          <w:noProof/>
          <w:sz w:val="18"/>
        </w:rPr>
        <w:t>; SFS,</w:t>
      </w:r>
      <w:r w:rsidR="004345B0" w:rsidRPr="00520F61">
        <w:rPr>
          <w:bCs/>
          <w:noProof/>
          <w:sz w:val="18"/>
        </w:rPr>
        <w:t xml:space="preserve"> stool frequency subscore</w:t>
      </w:r>
      <w:r w:rsidR="002569AE" w:rsidRPr="00520F61">
        <w:rPr>
          <w:bCs/>
          <w:noProof/>
          <w:sz w:val="18"/>
        </w:rPr>
        <w:t xml:space="preserve">; PGA, </w:t>
      </w:r>
      <w:r w:rsidR="009532BC" w:rsidRPr="00520F61">
        <w:rPr>
          <w:bCs/>
          <w:noProof/>
          <w:sz w:val="18"/>
        </w:rPr>
        <w:t>P</w:t>
      </w:r>
      <w:r w:rsidR="004345B0" w:rsidRPr="00520F61">
        <w:rPr>
          <w:bCs/>
          <w:noProof/>
          <w:sz w:val="18"/>
        </w:rPr>
        <w:t xml:space="preserve">hysician </w:t>
      </w:r>
      <w:r w:rsidR="009532BC" w:rsidRPr="00520F61">
        <w:rPr>
          <w:bCs/>
          <w:noProof/>
          <w:sz w:val="18"/>
        </w:rPr>
        <w:t>G</w:t>
      </w:r>
      <w:r w:rsidR="004345B0" w:rsidRPr="00520F61">
        <w:rPr>
          <w:bCs/>
          <w:noProof/>
          <w:sz w:val="18"/>
        </w:rPr>
        <w:t xml:space="preserve">lobal </w:t>
      </w:r>
      <w:r w:rsidR="009532BC" w:rsidRPr="00520F61">
        <w:rPr>
          <w:bCs/>
          <w:noProof/>
          <w:sz w:val="18"/>
        </w:rPr>
        <w:t>A</w:t>
      </w:r>
      <w:r w:rsidR="004345B0" w:rsidRPr="00520F61">
        <w:rPr>
          <w:bCs/>
          <w:noProof/>
          <w:sz w:val="18"/>
        </w:rPr>
        <w:t>ssessment</w:t>
      </w:r>
      <w:r w:rsidR="002569AE" w:rsidRPr="00520F61">
        <w:rPr>
          <w:bCs/>
          <w:noProof/>
          <w:sz w:val="18"/>
        </w:rPr>
        <w:t xml:space="preserve">; </w:t>
      </w:r>
      <w:r w:rsidR="003C77C4" w:rsidRPr="00520F61">
        <w:rPr>
          <w:bCs/>
          <w:noProof/>
          <w:sz w:val="18"/>
        </w:rPr>
        <w:t>SLR, systematic literature review; UC, ulcerative colitis</w:t>
      </w:r>
      <w:r w:rsidR="002569AE" w:rsidRPr="00520F61">
        <w:rPr>
          <w:bCs/>
          <w:noProof/>
          <w:sz w:val="18"/>
        </w:rPr>
        <w:t xml:space="preserve">; UC-DAI, </w:t>
      </w:r>
      <w:r w:rsidR="004345B0" w:rsidRPr="00520F61">
        <w:rPr>
          <w:bCs/>
          <w:noProof/>
          <w:sz w:val="18"/>
        </w:rPr>
        <w:t>UC</w:t>
      </w:r>
      <w:r w:rsidR="009532BC" w:rsidRPr="00520F61">
        <w:rPr>
          <w:bCs/>
          <w:noProof/>
          <w:sz w:val="18"/>
        </w:rPr>
        <w:t>-D</w:t>
      </w:r>
      <w:r w:rsidR="004345B0" w:rsidRPr="00520F61">
        <w:rPr>
          <w:bCs/>
          <w:noProof/>
          <w:sz w:val="18"/>
        </w:rPr>
        <w:t xml:space="preserve">isease </w:t>
      </w:r>
      <w:r w:rsidR="009532BC" w:rsidRPr="00520F61">
        <w:rPr>
          <w:bCs/>
          <w:noProof/>
          <w:sz w:val="18"/>
        </w:rPr>
        <w:t>A</w:t>
      </w:r>
      <w:r w:rsidR="004345B0" w:rsidRPr="00520F61">
        <w:rPr>
          <w:bCs/>
          <w:noProof/>
          <w:sz w:val="18"/>
        </w:rPr>
        <w:t xml:space="preserve">ctivity </w:t>
      </w:r>
      <w:r w:rsidR="009532BC" w:rsidRPr="00520F61">
        <w:rPr>
          <w:bCs/>
          <w:noProof/>
          <w:sz w:val="18"/>
        </w:rPr>
        <w:t>I</w:t>
      </w:r>
      <w:r w:rsidR="004345B0" w:rsidRPr="00520F61">
        <w:rPr>
          <w:bCs/>
          <w:noProof/>
          <w:sz w:val="18"/>
        </w:rPr>
        <w:t>ndex.</w:t>
      </w:r>
      <w:r w:rsidR="002569AE" w:rsidRPr="00520F61">
        <w:rPr>
          <w:bCs/>
          <w:noProof/>
          <w:sz w:val="18"/>
        </w:rPr>
        <w:t xml:space="preserve"> </w:t>
      </w:r>
    </w:p>
    <w:p w14:paraId="689DACF6" w14:textId="4A836ABB" w:rsidR="003C77C4" w:rsidRPr="00520F61" w:rsidRDefault="003C77C4" w:rsidP="00E62B1A">
      <w:pPr>
        <w:spacing w:before="120" w:after="0" w:line="240" w:lineRule="auto"/>
        <w:rPr>
          <w:noProof/>
          <w:sz w:val="18"/>
        </w:rPr>
        <w:sectPr w:rsidR="003C77C4" w:rsidRPr="00520F61" w:rsidSect="00222780">
          <w:footerReference w:type="default" r:id="rId8"/>
          <w:pgSz w:w="11906" w:h="16838"/>
          <w:pgMar w:top="1440" w:right="1440" w:bottom="1440" w:left="1440" w:header="708" w:footer="708" w:gutter="0"/>
          <w:cols w:space="708"/>
          <w:docGrid w:linePitch="360"/>
        </w:sectPr>
      </w:pPr>
    </w:p>
    <w:p w14:paraId="178C3475" w14:textId="58DAA84E" w:rsidR="00F07BBD" w:rsidRPr="00520F61" w:rsidRDefault="0092248D" w:rsidP="00F07BBD">
      <w:pPr>
        <w:spacing w:before="180" w:after="0" w:line="480" w:lineRule="auto"/>
        <w:ind w:right="3752"/>
        <w:rPr>
          <w:noProof/>
        </w:rPr>
      </w:pPr>
      <w:r w:rsidRPr="0092248D">
        <w:rPr>
          <w:b/>
          <w:noProof/>
        </w:rPr>
        <w:lastRenderedPageBreak/>
        <w:t>Supplemental</w:t>
      </w:r>
      <w:r w:rsidR="00F07BBD" w:rsidRPr="00520F61">
        <w:rPr>
          <w:b/>
          <w:noProof/>
        </w:rPr>
        <w:t xml:space="preserve"> Table 2. </w:t>
      </w:r>
      <w:r w:rsidR="00F07BBD" w:rsidRPr="00520F61">
        <w:rPr>
          <w:noProof/>
        </w:rPr>
        <w:t>Approved doses and</w:t>
      </w:r>
      <w:r w:rsidR="00FB6ECD" w:rsidRPr="00520F61">
        <w:rPr>
          <w:noProof/>
        </w:rPr>
        <w:t xml:space="preserve"> </w:t>
      </w:r>
      <w:r w:rsidR="00F07BBD" w:rsidRPr="00520F61">
        <w:rPr>
          <w:noProof/>
        </w:rPr>
        <w:t>regimens of targeted therapies for UC</w:t>
      </w:r>
      <w:r w:rsidR="007503A4" w:rsidRPr="00520F61">
        <w:rPr>
          <w:noProof/>
        </w:rPr>
        <w:t xml:space="preserve"> (links correspond to EMA summary of product characteristics and FDA prescribing information for each drug)  </w:t>
      </w:r>
    </w:p>
    <w:tbl>
      <w:tblPr>
        <w:tblW w:w="13958" w:type="dxa"/>
        <w:tblCellMar>
          <w:left w:w="0" w:type="dxa"/>
          <w:right w:w="0" w:type="dxa"/>
        </w:tblCellMar>
        <w:tblLook w:val="0420" w:firstRow="1" w:lastRow="0" w:firstColumn="0" w:lastColumn="0" w:noHBand="0" w:noVBand="1"/>
      </w:tblPr>
      <w:tblGrid>
        <w:gridCol w:w="1499"/>
        <w:gridCol w:w="3210"/>
        <w:gridCol w:w="2498"/>
        <w:gridCol w:w="2279"/>
        <w:gridCol w:w="2389"/>
        <w:gridCol w:w="935"/>
        <w:gridCol w:w="1148"/>
      </w:tblGrid>
      <w:tr w:rsidR="00F7376A" w:rsidRPr="00520F61" w14:paraId="0889F001" w14:textId="2D93619F" w:rsidTr="00E04CB9">
        <w:trPr>
          <w:cantSplit/>
          <w:trHeight w:val="16"/>
          <w:tblHeader/>
        </w:trPr>
        <w:tc>
          <w:tcPr>
            <w:tcW w:w="1499" w:type="dxa"/>
            <w:tcBorders>
              <w:right w:val="nil"/>
            </w:tcBorders>
            <w:shd w:val="clear" w:color="auto" w:fill="0D213A"/>
            <w:tcMar>
              <w:top w:w="72" w:type="dxa"/>
              <w:left w:w="144" w:type="dxa"/>
              <w:bottom w:w="72" w:type="dxa"/>
              <w:right w:w="144" w:type="dxa"/>
            </w:tcMar>
            <w:vAlign w:val="center"/>
            <w:hideMark/>
          </w:tcPr>
          <w:p w14:paraId="3D743157" w14:textId="77777777" w:rsidR="001A5348" w:rsidRPr="00520F61" w:rsidRDefault="001A5348" w:rsidP="00675612">
            <w:pPr>
              <w:keepNext/>
              <w:spacing w:before="0" w:after="0" w:line="240" w:lineRule="auto"/>
              <w:jc w:val="center"/>
              <w:rPr>
                <w:rFonts w:ascii="Trebuchet MS" w:eastAsia="Times New Roman" w:hAnsi="Trebuchet MS"/>
                <w:bCs/>
                <w:noProof/>
                <w:sz w:val="16"/>
                <w:szCs w:val="21"/>
                <w:lang w:eastAsia="nl-NL"/>
              </w:rPr>
            </w:pPr>
            <w:r w:rsidRPr="00520F61">
              <w:rPr>
                <w:rFonts w:ascii="Trebuchet MS" w:eastAsia="Times New Roman" w:hAnsi="Trebuchet MS"/>
                <w:bCs/>
                <w:noProof/>
                <w:color w:val="FFFFFF"/>
                <w:kern w:val="24"/>
                <w:sz w:val="16"/>
                <w:szCs w:val="16"/>
              </w:rPr>
              <w:t>Drug</w:t>
            </w:r>
          </w:p>
        </w:tc>
        <w:tc>
          <w:tcPr>
            <w:tcW w:w="5708" w:type="dxa"/>
            <w:gridSpan w:val="2"/>
            <w:tcBorders>
              <w:left w:val="nil"/>
              <w:right w:val="nil"/>
            </w:tcBorders>
            <w:shd w:val="clear" w:color="auto" w:fill="0D213A"/>
            <w:tcMar>
              <w:top w:w="72" w:type="dxa"/>
              <w:left w:w="144" w:type="dxa"/>
              <w:bottom w:w="72" w:type="dxa"/>
              <w:right w:w="144" w:type="dxa"/>
            </w:tcMar>
            <w:vAlign w:val="center"/>
            <w:hideMark/>
          </w:tcPr>
          <w:p w14:paraId="60153450" w14:textId="3F01BB32" w:rsidR="001A5348" w:rsidRPr="00520F61" w:rsidRDefault="001A5348" w:rsidP="00675612">
            <w:pPr>
              <w:keepNext/>
              <w:spacing w:before="0" w:after="0" w:line="240" w:lineRule="auto"/>
              <w:jc w:val="center"/>
              <w:rPr>
                <w:rFonts w:ascii="Trebuchet MS" w:eastAsia="Times New Roman" w:hAnsi="Trebuchet MS"/>
                <w:bCs/>
                <w:noProof/>
                <w:sz w:val="16"/>
                <w:szCs w:val="21"/>
                <w:lang w:eastAsia="nl-NL"/>
              </w:rPr>
            </w:pPr>
            <w:r w:rsidRPr="00520F61">
              <w:rPr>
                <w:rFonts w:ascii="Trebuchet MS" w:eastAsia="Times New Roman" w:hAnsi="Trebuchet MS"/>
                <w:bCs/>
                <w:noProof/>
                <w:color w:val="FFFFFF"/>
                <w:kern w:val="24"/>
                <w:sz w:val="16"/>
                <w:szCs w:val="16"/>
              </w:rPr>
              <w:t>EMAapproved dose and regimen</w:t>
            </w:r>
          </w:p>
        </w:tc>
        <w:tc>
          <w:tcPr>
            <w:tcW w:w="4668" w:type="dxa"/>
            <w:gridSpan w:val="2"/>
            <w:tcBorders>
              <w:left w:val="nil"/>
            </w:tcBorders>
            <w:shd w:val="clear" w:color="auto" w:fill="0D213A"/>
            <w:tcMar>
              <w:top w:w="72" w:type="dxa"/>
              <w:left w:w="144" w:type="dxa"/>
              <w:bottom w:w="72" w:type="dxa"/>
              <w:right w:w="144" w:type="dxa"/>
            </w:tcMar>
            <w:vAlign w:val="center"/>
            <w:hideMark/>
          </w:tcPr>
          <w:p w14:paraId="2884C518" w14:textId="5E7E28FC" w:rsidR="001A5348" w:rsidRPr="00520F61" w:rsidRDefault="001A5348" w:rsidP="00675612">
            <w:pPr>
              <w:keepNext/>
              <w:spacing w:before="0" w:after="0" w:line="240" w:lineRule="auto"/>
              <w:jc w:val="center"/>
              <w:rPr>
                <w:rFonts w:ascii="Trebuchet MS" w:eastAsia="Times New Roman" w:hAnsi="Trebuchet MS"/>
                <w:bCs/>
                <w:noProof/>
                <w:sz w:val="16"/>
                <w:szCs w:val="21"/>
                <w:lang w:eastAsia="nl-NL"/>
              </w:rPr>
            </w:pPr>
            <w:r w:rsidRPr="00520F61">
              <w:rPr>
                <w:rFonts w:ascii="Trebuchet MS" w:eastAsia="Times New Roman" w:hAnsi="Trebuchet MS"/>
                <w:bCs/>
                <w:noProof/>
                <w:color w:val="FFFFFF"/>
                <w:kern w:val="24"/>
                <w:sz w:val="16"/>
                <w:szCs w:val="16"/>
              </w:rPr>
              <w:t>FDA approved dose and regimen</w:t>
            </w:r>
          </w:p>
        </w:tc>
        <w:tc>
          <w:tcPr>
            <w:tcW w:w="2083" w:type="dxa"/>
            <w:gridSpan w:val="2"/>
            <w:tcBorders>
              <w:left w:val="nil"/>
            </w:tcBorders>
            <w:shd w:val="clear" w:color="auto" w:fill="0D213A"/>
          </w:tcPr>
          <w:p w14:paraId="0A14E19D" w14:textId="3FD0204B" w:rsidR="001A5348" w:rsidRPr="00520F61" w:rsidRDefault="001A5348" w:rsidP="00675612">
            <w:pPr>
              <w:keepNext/>
              <w:spacing w:before="0" w:after="0" w:line="240" w:lineRule="auto"/>
              <w:jc w:val="center"/>
              <w:rPr>
                <w:rFonts w:ascii="Trebuchet MS" w:eastAsia="Times New Roman" w:hAnsi="Trebuchet MS"/>
                <w:bCs/>
                <w:noProof/>
                <w:color w:val="FFFFFF"/>
                <w:kern w:val="24"/>
                <w:sz w:val="16"/>
                <w:szCs w:val="16"/>
              </w:rPr>
            </w:pPr>
            <w:r w:rsidRPr="00520F61">
              <w:rPr>
                <w:rFonts w:ascii="Trebuchet MS" w:eastAsia="Times New Roman" w:hAnsi="Trebuchet MS"/>
                <w:bCs/>
                <w:noProof/>
                <w:color w:val="FFFFFF"/>
                <w:kern w:val="24"/>
                <w:sz w:val="16"/>
                <w:szCs w:val="16"/>
              </w:rPr>
              <w:t>Abbreviated NMA label</w:t>
            </w:r>
          </w:p>
        </w:tc>
      </w:tr>
      <w:tr w:rsidR="008A4FEC" w:rsidRPr="00520F61" w14:paraId="4F2C9C69" w14:textId="69068846" w:rsidTr="00E04CB9">
        <w:trPr>
          <w:cantSplit/>
          <w:trHeight w:val="139"/>
          <w:tblHeader/>
        </w:trPr>
        <w:tc>
          <w:tcPr>
            <w:tcW w:w="1499" w:type="dxa"/>
            <w:tcBorders>
              <w:right w:val="nil"/>
            </w:tcBorders>
            <w:shd w:val="clear" w:color="auto" w:fill="0D213A"/>
            <w:tcMar>
              <w:top w:w="72" w:type="dxa"/>
              <w:left w:w="144" w:type="dxa"/>
              <w:bottom w:w="72" w:type="dxa"/>
              <w:right w:w="144" w:type="dxa"/>
            </w:tcMar>
            <w:vAlign w:val="center"/>
            <w:hideMark/>
          </w:tcPr>
          <w:p w14:paraId="2EC91860" w14:textId="77777777" w:rsidR="001A5348" w:rsidRPr="00520F61" w:rsidRDefault="001A5348" w:rsidP="00675612">
            <w:pPr>
              <w:keepNext/>
              <w:spacing w:before="0" w:after="0" w:line="240" w:lineRule="auto"/>
              <w:jc w:val="center"/>
              <w:rPr>
                <w:rFonts w:ascii="Trebuchet MS" w:eastAsia="Times New Roman" w:hAnsi="Trebuchet MS"/>
                <w:bCs/>
                <w:noProof/>
                <w:sz w:val="16"/>
                <w:szCs w:val="21"/>
                <w:lang w:eastAsia="nl-NL"/>
              </w:rPr>
            </w:pPr>
          </w:p>
        </w:tc>
        <w:tc>
          <w:tcPr>
            <w:tcW w:w="3210" w:type="dxa"/>
            <w:tcBorders>
              <w:left w:val="nil"/>
              <w:right w:val="nil"/>
            </w:tcBorders>
            <w:shd w:val="clear" w:color="auto" w:fill="0D213A"/>
            <w:tcMar>
              <w:top w:w="72" w:type="dxa"/>
              <w:left w:w="144" w:type="dxa"/>
              <w:bottom w:w="72" w:type="dxa"/>
              <w:right w:w="144" w:type="dxa"/>
            </w:tcMar>
            <w:vAlign w:val="center"/>
            <w:hideMark/>
          </w:tcPr>
          <w:p w14:paraId="19B64079" w14:textId="77777777" w:rsidR="001A5348" w:rsidRPr="00520F61" w:rsidRDefault="001A5348" w:rsidP="00675612">
            <w:pPr>
              <w:keepNext/>
              <w:spacing w:before="0" w:after="0" w:line="240" w:lineRule="auto"/>
              <w:jc w:val="center"/>
              <w:rPr>
                <w:rFonts w:ascii="Trebuchet MS" w:eastAsia="Times New Roman" w:hAnsi="Trebuchet MS"/>
                <w:bCs/>
                <w:noProof/>
                <w:sz w:val="16"/>
                <w:szCs w:val="21"/>
                <w:lang w:eastAsia="nl-NL"/>
              </w:rPr>
            </w:pPr>
            <w:r w:rsidRPr="00520F61">
              <w:rPr>
                <w:rFonts w:ascii="Trebuchet MS" w:eastAsia="Times New Roman" w:hAnsi="Trebuchet MS"/>
                <w:bCs/>
                <w:noProof/>
                <w:color w:val="FFFFFF"/>
                <w:kern w:val="24"/>
                <w:sz w:val="16"/>
                <w:szCs w:val="16"/>
              </w:rPr>
              <w:t>Induction</w:t>
            </w:r>
          </w:p>
        </w:tc>
        <w:tc>
          <w:tcPr>
            <w:tcW w:w="2498" w:type="dxa"/>
            <w:tcBorders>
              <w:left w:val="nil"/>
              <w:right w:val="nil"/>
            </w:tcBorders>
            <w:shd w:val="clear" w:color="auto" w:fill="0D213A"/>
            <w:tcMar>
              <w:top w:w="72" w:type="dxa"/>
              <w:left w:w="144" w:type="dxa"/>
              <w:bottom w:w="72" w:type="dxa"/>
              <w:right w:w="144" w:type="dxa"/>
            </w:tcMar>
            <w:vAlign w:val="center"/>
            <w:hideMark/>
          </w:tcPr>
          <w:p w14:paraId="7FD42C35" w14:textId="77777777" w:rsidR="001A5348" w:rsidRPr="00520F61" w:rsidRDefault="001A5348" w:rsidP="00675612">
            <w:pPr>
              <w:keepNext/>
              <w:spacing w:before="0" w:after="0" w:line="240" w:lineRule="auto"/>
              <w:jc w:val="center"/>
              <w:rPr>
                <w:rFonts w:ascii="Trebuchet MS" w:eastAsia="Times New Roman" w:hAnsi="Trebuchet MS"/>
                <w:bCs/>
                <w:noProof/>
                <w:sz w:val="16"/>
                <w:szCs w:val="21"/>
                <w:lang w:eastAsia="nl-NL"/>
              </w:rPr>
            </w:pPr>
            <w:r w:rsidRPr="00520F61">
              <w:rPr>
                <w:rFonts w:ascii="Trebuchet MS" w:eastAsia="Times New Roman" w:hAnsi="Trebuchet MS"/>
                <w:bCs/>
                <w:noProof/>
                <w:color w:val="FFFFFF"/>
                <w:kern w:val="24"/>
                <w:sz w:val="16"/>
                <w:szCs w:val="16"/>
              </w:rPr>
              <w:t>Maintenance</w:t>
            </w:r>
          </w:p>
        </w:tc>
        <w:tc>
          <w:tcPr>
            <w:tcW w:w="2279" w:type="dxa"/>
            <w:tcBorders>
              <w:left w:val="nil"/>
              <w:right w:val="nil"/>
            </w:tcBorders>
            <w:shd w:val="clear" w:color="auto" w:fill="0D213A"/>
            <w:tcMar>
              <w:top w:w="72" w:type="dxa"/>
              <w:left w:w="144" w:type="dxa"/>
              <w:bottom w:w="72" w:type="dxa"/>
              <w:right w:w="144" w:type="dxa"/>
            </w:tcMar>
            <w:vAlign w:val="center"/>
            <w:hideMark/>
          </w:tcPr>
          <w:p w14:paraId="09B0EDAF" w14:textId="77777777" w:rsidR="001A5348" w:rsidRPr="00520F61" w:rsidRDefault="001A5348" w:rsidP="00675612">
            <w:pPr>
              <w:keepNext/>
              <w:spacing w:before="0" w:after="0" w:line="240" w:lineRule="auto"/>
              <w:jc w:val="center"/>
              <w:rPr>
                <w:rFonts w:ascii="Trebuchet MS" w:eastAsia="Times New Roman" w:hAnsi="Trebuchet MS"/>
                <w:bCs/>
                <w:noProof/>
                <w:sz w:val="16"/>
                <w:szCs w:val="21"/>
                <w:lang w:eastAsia="nl-NL"/>
              </w:rPr>
            </w:pPr>
            <w:r w:rsidRPr="00520F61">
              <w:rPr>
                <w:rFonts w:ascii="Trebuchet MS" w:eastAsia="Times New Roman" w:hAnsi="Trebuchet MS"/>
                <w:bCs/>
                <w:noProof/>
                <w:color w:val="FFFFFF"/>
                <w:kern w:val="24"/>
                <w:sz w:val="16"/>
                <w:szCs w:val="16"/>
              </w:rPr>
              <w:t>Induction</w:t>
            </w:r>
          </w:p>
        </w:tc>
        <w:tc>
          <w:tcPr>
            <w:tcW w:w="2389" w:type="dxa"/>
            <w:tcBorders>
              <w:left w:val="nil"/>
            </w:tcBorders>
            <w:shd w:val="clear" w:color="auto" w:fill="0D213A"/>
            <w:tcMar>
              <w:top w:w="72" w:type="dxa"/>
              <w:left w:w="144" w:type="dxa"/>
              <w:bottom w:w="72" w:type="dxa"/>
              <w:right w:w="144" w:type="dxa"/>
            </w:tcMar>
            <w:vAlign w:val="center"/>
            <w:hideMark/>
          </w:tcPr>
          <w:p w14:paraId="639B12C9" w14:textId="77777777" w:rsidR="001A5348" w:rsidRPr="00520F61" w:rsidRDefault="001A5348" w:rsidP="00675612">
            <w:pPr>
              <w:keepNext/>
              <w:spacing w:before="0" w:after="0" w:line="240" w:lineRule="auto"/>
              <w:jc w:val="center"/>
              <w:rPr>
                <w:rFonts w:ascii="Trebuchet MS" w:eastAsia="Times New Roman" w:hAnsi="Trebuchet MS"/>
                <w:bCs/>
                <w:noProof/>
                <w:sz w:val="16"/>
                <w:szCs w:val="21"/>
                <w:lang w:eastAsia="nl-NL"/>
              </w:rPr>
            </w:pPr>
            <w:r w:rsidRPr="00520F61">
              <w:rPr>
                <w:rFonts w:ascii="Trebuchet MS" w:eastAsia="Times New Roman" w:hAnsi="Trebuchet MS"/>
                <w:bCs/>
                <w:noProof/>
                <w:color w:val="FFFFFF"/>
                <w:kern w:val="24"/>
                <w:sz w:val="16"/>
                <w:szCs w:val="16"/>
              </w:rPr>
              <w:t>Maintenance</w:t>
            </w:r>
          </w:p>
        </w:tc>
        <w:tc>
          <w:tcPr>
            <w:tcW w:w="935" w:type="dxa"/>
            <w:tcBorders>
              <w:left w:val="nil"/>
            </w:tcBorders>
            <w:shd w:val="clear" w:color="auto" w:fill="0D213A"/>
          </w:tcPr>
          <w:p w14:paraId="475B2C8A" w14:textId="117880CF" w:rsidR="001A5348" w:rsidRPr="00520F61" w:rsidRDefault="001A5348" w:rsidP="00675612">
            <w:pPr>
              <w:keepNext/>
              <w:spacing w:before="0" w:after="0" w:line="240" w:lineRule="auto"/>
              <w:jc w:val="center"/>
              <w:rPr>
                <w:rFonts w:ascii="Trebuchet MS" w:eastAsia="Times New Roman" w:hAnsi="Trebuchet MS"/>
                <w:bCs/>
                <w:noProof/>
                <w:color w:val="FFFFFF"/>
                <w:kern w:val="24"/>
                <w:sz w:val="16"/>
                <w:szCs w:val="16"/>
              </w:rPr>
            </w:pPr>
            <w:r w:rsidRPr="00520F61">
              <w:rPr>
                <w:rFonts w:ascii="Trebuchet MS" w:eastAsia="Times New Roman" w:hAnsi="Trebuchet MS"/>
                <w:bCs/>
                <w:noProof/>
                <w:color w:val="FFFFFF"/>
                <w:kern w:val="24"/>
                <w:sz w:val="16"/>
                <w:szCs w:val="16"/>
              </w:rPr>
              <w:t>Induction</w:t>
            </w:r>
          </w:p>
        </w:tc>
        <w:tc>
          <w:tcPr>
            <w:tcW w:w="1148" w:type="dxa"/>
            <w:tcBorders>
              <w:left w:val="nil"/>
            </w:tcBorders>
            <w:shd w:val="clear" w:color="auto" w:fill="0D213A"/>
          </w:tcPr>
          <w:p w14:paraId="3AA6D825" w14:textId="4C2C7366" w:rsidR="001A5348" w:rsidRPr="00520F61" w:rsidRDefault="001A5348" w:rsidP="00675612">
            <w:pPr>
              <w:keepNext/>
              <w:spacing w:before="0" w:after="0" w:line="240" w:lineRule="auto"/>
              <w:jc w:val="center"/>
              <w:rPr>
                <w:rFonts w:ascii="Trebuchet MS" w:eastAsia="Times New Roman" w:hAnsi="Trebuchet MS"/>
                <w:bCs/>
                <w:noProof/>
                <w:color w:val="FFFFFF"/>
                <w:kern w:val="24"/>
                <w:sz w:val="16"/>
                <w:szCs w:val="16"/>
              </w:rPr>
            </w:pPr>
            <w:r w:rsidRPr="00520F61">
              <w:rPr>
                <w:rFonts w:ascii="Trebuchet MS" w:eastAsia="Times New Roman" w:hAnsi="Trebuchet MS"/>
                <w:bCs/>
                <w:noProof/>
                <w:color w:val="FFFFFF"/>
                <w:kern w:val="24"/>
                <w:sz w:val="16"/>
                <w:szCs w:val="16"/>
              </w:rPr>
              <w:t>Maintenance</w:t>
            </w:r>
          </w:p>
        </w:tc>
      </w:tr>
      <w:tr w:rsidR="008A4FEC" w:rsidRPr="00520F61" w14:paraId="3ADA243B" w14:textId="69B3E344" w:rsidTr="00E04CB9">
        <w:trPr>
          <w:cantSplit/>
          <w:trHeight w:val="584"/>
        </w:trPr>
        <w:tc>
          <w:tcPr>
            <w:tcW w:w="1499" w:type="dxa"/>
            <w:tcBorders>
              <w:left w:val="single" w:sz="4" w:space="0" w:color="0D213A"/>
              <w:bottom w:val="single" w:sz="4" w:space="0" w:color="0D213A"/>
              <w:right w:val="nil"/>
            </w:tcBorders>
            <w:shd w:val="clear" w:color="auto" w:fill="auto"/>
            <w:tcMar>
              <w:top w:w="43" w:type="dxa"/>
              <w:left w:w="144" w:type="dxa"/>
              <w:bottom w:w="43" w:type="dxa"/>
              <w:right w:w="144" w:type="dxa"/>
            </w:tcMar>
            <w:hideMark/>
          </w:tcPr>
          <w:p w14:paraId="7D79377D" w14:textId="77777777" w:rsidR="001A5348" w:rsidRPr="00520F61" w:rsidRDefault="001A5348" w:rsidP="00FB6ECD">
            <w:pPr>
              <w:spacing w:before="0" w:after="0" w:line="276" w:lineRule="auto"/>
              <w:rPr>
                <w:rFonts w:ascii="Trebuchet MS" w:eastAsia="Times New Roman" w:hAnsi="Trebuchet MS"/>
                <w:bCs/>
                <w:noProof/>
                <w:color w:val="000000" w:themeColor="text1"/>
                <w:sz w:val="16"/>
                <w:szCs w:val="21"/>
                <w:lang w:eastAsia="nl-NL"/>
              </w:rPr>
            </w:pPr>
            <w:r w:rsidRPr="00520F61">
              <w:rPr>
                <w:rFonts w:ascii="Trebuchet MS" w:eastAsia="Times New Roman" w:hAnsi="Trebuchet MS"/>
                <w:bCs/>
                <w:noProof/>
                <w:color w:val="000000" w:themeColor="text1"/>
                <w:kern w:val="24"/>
                <w:sz w:val="16"/>
                <w:szCs w:val="21"/>
                <w:lang w:eastAsia="nl-NL"/>
              </w:rPr>
              <w:t>Adalimumab</w:t>
            </w:r>
          </w:p>
        </w:tc>
        <w:tc>
          <w:tcPr>
            <w:tcW w:w="3210" w:type="dxa"/>
            <w:tcBorders>
              <w:left w:val="nil"/>
              <w:bottom w:val="single" w:sz="4" w:space="0" w:color="0D213A"/>
              <w:right w:val="nil"/>
            </w:tcBorders>
            <w:shd w:val="clear" w:color="auto" w:fill="auto"/>
            <w:tcMar>
              <w:top w:w="43" w:type="dxa"/>
              <w:left w:w="144" w:type="dxa"/>
              <w:bottom w:w="43" w:type="dxa"/>
              <w:right w:w="144" w:type="dxa"/>
            </w:tcMar>
            <w:hideMark/>
          </w:tcPr>
          <w:p w14:paraId="38427F0B" w14:textId="6467C7C2" w:rsidR="001A5348" w:rsidRPr="00520F61" w:rsidRDefault="001A5348" w:rsidP="00FB6ECD">
            <w:pPr>
              <w:spacing w:before="0" w:after="0" w:line="276" w:lineRule="auto"/>
              <w:rPr>
                <w:rFonts w:ascii="Trebuchet MS" w:eastAsia="Times New Roman" w:hAnsi="Trebuchet MS"/>
                <w:bCs/>
                <w:noProof/>
                <w:color w:val="000000" w:themeColor="text1"/>
                <w:sz w:val="16"/>
                <w:szCs w:val="21"/>
                <w:lang w:eastAsia="nl-NL"/>
              </w:rPr>
            </w:pPr>
            <w:hyperlink r:id="rId9" w:history="1">
              <w:r w:rsidRPr="00520F61">
                <w:rPr>
                  <w:rStyle w:val="Hyperlink"/>
                  <w:rFonts w:ascii="Trebuchet MS" w:eastAsia="Times New Roman" w:hAnsi="Trebuchet MS"/>
                  <w:bCs/>
                  <w:noProof/>
                  <w:color w:val="000000" w:themeColor="text1"/>
                  <w:kern w:val="24"/>
                  <w:sz w:val="16"/>
                  <w:szCs w:val="21"/>
                  <w:lang w:eastAsia="nl-NL"/>
                </w:rPr>
                <w:t>160/80 mg (sc)</w:t>
              </w:r>
            </w:hyperlink>
            <w:r w:rsidRPr="00520F61">
              <w:rPr>
                <w:rFonts w:ascii="Trebuchet MS" w:eastAsia="Times New Roman" w:hAnsi="Trebuchet MS"/>
                <w:bCs/>
                <w:noProof/>
                <w:color w:val="000000" w:themeColor="text1"/>
                <w:kern w:val="24"/>
                <w:sz w:val="16"/>
                <w:szCs w:val="21"/>
                <w:lang w:eastAsia="nl-NL"/>
              </w:rPr>
              <w:t>; 160 mg at week 0, 80 mg at week 2</w:t>
            </w:r>
          </w:p>
        </w:tc>
        <w:tc>
          <w:tcPr>
            <w:tcW w:w="2498" w:type="dxa"/>
            <w:tcBorders>
              <w:left w:val="nil"/>
              <w:bottom w:val="single" w:sz="4" w:space="0" w:color="0D213A"/>
              <w:right w:val="nil"/>
            </w:tcBorders>
            <w:shd w:val="clear" w:color="auto" w:fill="auto"/>
            <w:tcMar>
              <w:top w:w="43" w:type="dxa"/>
              <w:left w:w="144" w:type="dxa"/>
              <w:bottom w:w="43" w:type="dxa"/>
              <w:right w:w="144" w:type="dxa"/>
            </w:tcMar>
            <w:hideMark/>
          </w:tcPr>
          <w:p w14:paraId="6A108922" w14:textId="462766B1"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10" w:history="1">
              <w:r w:rsidRPr="00520F61">
                <w:rPr>
                  <w:rStyle w:val="Hyperlink"/>
                  <w:rFonts w:ascii="Trebuchet MS" w:eastAsia="Times New Roman" w:hAnsi="Trebuchet MS" w:cs="Calibri"/>
                  <w:noProof/>
                  <w:color w:val="000000" w:themeColor="text1"/>
                  <w:kern w:val="24"/>
                  <w:sz w:val="16"/>
                  <w:szCs w:val="16"/>
                </w:rPr>
                <w:t>80/</w:t>
              </w:r>
              <w:r w:rsidRPr="00520F61">
                <w:rPr>
                  <w:rStyle w:val="Hyperlink"/>
                  <w:rFonts w:ascii="Trebuchet MS" w:eastAsia="Times New Roman" w:hAnsi="Trebuchet MS"/>
                  <w:noProof/>
                  <w:color w:val="000000" w:themeColor="text1"/>
                  <w:kern w:val="24"/>
                  <w:sz w:val="16"/>
                  <w:szCs w:val="16"/>
                </w:rPr>
                <w:t>40 mg</w:t>
              </w:r>
              <w:r w:rsidRPr="00520F61">
                <w:rPr>
                  <w:rStyle w:val="Hyperlink"/>
                  <w:rFonts w:ascii="Trebuchet MS" w:eastAsia="Times New Roman" w:hAnsi="Trebuchet MS"/>
                  <w:bCs/>
                  <w:noProof/>
                  <w:color w:val="000000" w:themeColor="text1"/>
                  <w:kern w:val="24"/>
                  <w:sz w:val="16"/>
                  <w:szCs w:val="21"/>
                  <w:lang w:eastAsia="nl-NL"/>
                </w:rPr>
                <w:t xml:space="preserve"> (sc)</w:t>
              </w:r>
            </w:hyperlink>
            <w:r w:rsidRPr="00520F61">
              <w:rPr>
                <w:rFonts w:ascii="Trebuchet MS" w:eastAsia="Times New Roman" w:hAnsi="Trebuchet MS"/>
                <w:bCs/>
                <w:noProof/>
                <w:color w:val="000000" w:themeColor="text1"/>
                <w:kern w:val="24"/>
                <w:sz w:val="16"/>
                <w:szCs w:val="21"/>
                <w:lang w:eastAsia="nl-NL"/>
              </w:rPr>
              <w:t xml:space="preserve"> Q2W; 40 mg (or 80 mg if needed) Q2W</w:t>
            </w:r>
          </w:p>
        </w:tc>
        <w:tc>
          <w:tcPr>
            <w:tcW w:w="2279" w:type="dxa"/>
            <w:tcBorders>
              <w:left w:val="nil"/>
              <w:bottom w:val="single" w:sz="4" w:space="0" w:color="0D213A"/>
              <w:right w:val="nil"/>
            </w:tcBorders>
            <w:shd w:val="clear" w:color="auto" w:fill="auto"/>
            <w:tcMar>
              <w:top w:w="43" w:type="dxa"/>
              <w:left w:w="144" w:type="dxa"/>
              <w:bottom w:w="43" w:type="dxa"/>
              <w:right w:w="144" w:type="dxa"/>
            </w:tcMar>
            <w:hideMark/>
          </w:tcPr>
          <w:p w14:paraId="1769C9C7" w14:textId="0BCE2A2B"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11" w:history="1">
              <w:r w:rsidRPr="00520F61">
                <w:rPr>
                  <w:rStyle w:val="Hyperlink"/>
                  <w:rFonts w:ascii="Trebuchet MS" w:eastAsia="Times New Roman" w:hAnsi="Trebuchet MS"/>
                  <w:bCs/>
                  <w:noProof/>
                  <w:color w:val="000000" w:themeColor="text1"/>
                  <w:kern w:val="24"/>
                  <w:sz w:val="16"/>
                  <w:szCs w:val="21"/>
                  <w:lang w:eastAsia="nl-NL"/>
                </w:rPr>
                <w:t>160/80 mg (sc)</w:t>
              </w:r>
            </w:hyperlink>
            <w:r w:rsidRPr="00520F61">
              <w:rPr>
                <w:rFonts w:ascii="Trebuchet MS" w:eastAsia="Times New Roman" w:hAnsi="Trebuchet MS"/>
                <w:bCs/>
                <w:noProof/>
                <w:color w:val="000000" w:themeColor="text1"/>
                <w:kern w:val="24"/>
                <w:sz w:val="16"/>
                <w:szCs w:val="21"/>
                <w:lang w:eastAsia="nl-NL"/>
              </w:rPr>
              <w:t>; 160 mg at week 0, 80 mg at week 2</w:t>
            </w:r>
          </w:p>
        </w:tc>
        <w:tc>
          <w:tcPr>
            <w:tcW w:w="2389" w:type="dxa"/>
            <w:tcBorders>
              <w:left w:val="nil"/>
              <w:bottom w:val="single" w:sz="4" w:space="0" w:color="0D213A"/>
              <w:right w:val="single" w:sz="4" w:space="0" w:color="0D213A"/>
            </w:tcBorders>
            <w:shd w:val="clear" w:color="auto" w:fill="auto"/>
            <w:tcMar>
              <w:top w:w="43" w:type="dxa"/>
              <w:left w:w="144" w:type="dxa"/>
              <w:bottom w:w="43" w:type="dxa"/>
              <w:right w:w="144" w:type="dxa"/>
            </w:tcMar>
            <w:hideMark/>
          </w:tcPr>
          <w:p w14:paraId="506E8466" w14:textId="1FF1DCB2"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12" w:history="1">
              <w:r w:rsidRPr="00520F61">
                <w:rPr>
                  <w:rStyle w:val="Hyperlink"/>
                  <w:rFonts w:ascii="Trebuchet MS" w:eastAsia="Times New Roman" w:hAnsi="Trebuchet MS"/>
                  <w:bCs/>
                  <w:noProof/>
                  <w:color w:val="000000" w:themeColor="text1"/>
                  <w:kern w:val="24"/>
                  <w:sz w:val="16"/>
                  <w:szCs w:val="21"/>
                  <w:lang w:eastAsia="nl-NL"/>
                </w:rPr>
                <w:t>40 mg (sc)</w:t>
              </w:r>
            </w:hyperlink>
            <w:r w:rsidRPr="00520F61">
              <w:rPr>
                <w:rFonts w:ascii="Trebuchet MS" w:eastAsia="Times New Roman" w:hAnsi="Trebuchet MS"/>
                <w:bCs/>
                <w:noProof/>
                <w:color w:val="000000" w:themeColor="text1"/>
                <w:kern w:val="24"/>
                <w:sz w:val="16"/>
                <w:szCs w:val="21"/>
                <w:lang w:eastAsia="nl-NL"/>
              </w:rPr>
              <w:t xml:space="preserve"> Q2W</w:t>
            </w:r>
          </w:p>
        </w:tc>
        <w:tc>
          <w:tcPr>
            <w:tcW w:w="935" w:type="dxa"/>
            <w:tcBorders>
              <w:left w:val="nil"/>
              <w:bottom w:val="single" w:sz="4" w:space="0" w:color="0D213A"/>
              <w:right w:val="single" w:sz="4" w:space="0" w:color="0D213A"/>
            </w:tcBorders>
          </w:tcPr>
          <w:p w14:paraId="1458B567" w14:textId="65AFFCD1" w:rsidR="001A5348" w:rsidRPr="00520F61" w:rsidRDefault="001A5348" w:rsidP="00675612">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ADA</w:t>
            </w:r>
          </w:p>
        </w:tc>
        <w:tc>
          <w:tcPr>
            <w:tcW w:w="1148" w:type="dxa"/>
            <w:tcBorders>
              <w:left w:val="nil"/>
              <w:bottom w:val="single" w:sz="4" w:space="0" w:color="0D213A"/>
              <w:right w:val="single" w:sz="4" w:space="0" w:color="0D213A"/>
            </w:tcBorders>
          </w:tcPr>
          <w:p w14:paraId="3522878A" w14:textId="497551FE" w:rsidR="001A5348" w:rsidRPr="00520F61" w:rsidRDefault="00396445" w:rsidP="00675612">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ADA</w:t>
            </w:r>
          </w:p>
        </w:tc>
      </w:tr>
      <w:tr w:rsidR="008A4FEC" w:rsidRPr="00520F61" w14:paraId="4B4AF581" w14:textId="26786B8A" w:rsidTr="00E04CB9">
        <w:trPr>
          <w:cantSplit/>
          <w:trHeight w:val="510"/>
        </w:trPr>
        <w:tc>
          <w:tcPr>
            <w:tcW w:w="1499" w:type="dxa"/>
            <w:tcBorders>
              <w:top w:val="single" w:sz="4" w:space="0" w:color="0D213A"/>
              <w:left w:val="single" w:sz="4" w:space="0" w:color="0D213A"/>
              <w:bottom w:val="single" w:sz="4" w:space="0" w:color="0D213A"/>
              <w:right w:val="nil"/>
            </w:tcBorders>
            <w:shd w:val="clear" w:color="auto" w:fill="auto"/>
            <w:tcMar>
              <w:top w:w="43" w:type="dxa"/>
              <w:left w:w="144" w:type="dxa"/>
              <w:bottom w:w="43" w:type="dxa"/>
              <w:right w:w="144" w:type="dxa"/>
            </w:tcMar>
            <w:hideMark/>
          </w:tcPr>
          <w:p w14:paraId="5DACC9D7" w14:textId="77777777" w:rsidR="001A5348" w:rsidRPr="00520F61" w:rsidRDefault="001A5348" w:rsidP="00675612">
            <w:pPr>
              <w:spacing w:before="0" w:after="0" w:line="276" w:lineRule="auto"/>
              <w:jc w:val="both"/>
              <w:rPr>
                <w:rFonts w:ascii="Trebuchet MS" w:eastAsia="Times New Roman" w:hAnsi="Trebuchet MS"/>
                <w:bCs/>
                <w:noProof/>
                <w:color w:val="000000" w:themeColor="text1"/>
                <w:sz w:val="16"/>
                <w:szCs w:val="21"/>
                <w:lang w:eastAsia="nl-NL"/>
              </w:rPr>
            </w:pPr>
            <w:r w:rsidRPr="00520F61">
              <w:rPr>
                <w:rFonts w:ascii="Trebuchet MS" w:eastAsia="Times New Roman" w:hAnsi="Trebuchet MS"/>
                <w:bCs/>
                <w:noProof/>
                <w:color w:val="000000" w:themeColor="text1"/>
                <w:kern w:val="24"/>
                <w:sz w:val="16"/>
                <w:szCs w:val="21"/>
                <w:lang w:eastAsia="nl-NL"/>
              </w:rPr>
              <w:t>Filgotinib</w:t>
            </w:r>
          </w:p>
        </w:tc>
        <w:tc>
          <w:tcPr>
            <w:tcW w:w="3210"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hideMark/>
          </w:tcPr>
          <w:p w14:paraId="44215A2A" w14:textId="77777777"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13" w:history="1">
              <w:r w:rsidRPr="00520F61">
                <w:rPr>
                  <w:rFonts w:ascii="Trebuchet MS" w:eastAsia="Times New Roman" w:hAnsi="Trebuchet MS"/>
                  <w:bCs/>
                  <w:noProof/>
                  <w:color w:val="000000" w:themeColor="text1"/>
                  <w:kern w:val="24"/>
                  <w:sz w:val="16"/>
                  <w:szCs w:val="21"/>
                  <w:u w:val="single"/>
                  <w:lang w:eastAsia="nl-NL"/>
                </w:rPr>
                <w:t xml:space="preserve">200 mg QD </w:t>
              </w:r>
            </w:hyperlink>
            <w:hyperlink r:id="rId14" w:history="1">
              <w:r w:rsidRPr="00520F61">
                <w:rPr>
                  <w:rFonts w:ascii="Trebuchet MS" w:eastAsia="Times New Roman" w:hAnsi="Trebuchet MS"/>
                  <w:bCs/>
                  <w:noProof/>
                  <w:color w:val="000000" w:themeColor="text1"/>
                  <w:kern w:val="24"/>
                  <w:sz w:val="16"/>
                  <w:szCs w:val="21"/>
                  <w:lang w:eastAsia="nl-NL"/>
                </w:rPr>
                <w:t>for 10 or 22 weeks</w:t>
              </w:r>
            </w:hyperlink>
            <w:r w:rsidRPr="00520F61">
              <w:rPr>
                <w:rFonts w:ascii="Trebuchet MS" w:eastAsia="Times New Roman" w:hAnsi="Trebuchet MS"/>
                <w:bCs/>
                <w:noProof/>
                <w:color w:val="000000" w:themeColor="text1"/>
                <w:kern w:val="24"/>
                <w:sz w:val="16"/>
                <w:szCs w:val="21"/>
                <w:lang w:eastAsia="nl-NL"/>
              </w:rPr>
              <w:t xml:space="preserve"> (depending on response)</w:t>
            </w:r>
          </w:p>
        </w:tc>
        <w:tc>
          <w:tcPr>
            <w:tcW w:w="2498"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hideMark/>
          </w:tcPr>
          <w:p w14:paraId="4E8CE256" w14:textId="77777777"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15" w:history="1">
              <w:r w:rsidRPr="00520F61">
                <w:rPr>
                  <w:rFonts w:ascii="Trebuchet MS" w:eastAsia="Times New Roman" w:hAnsi="Trebuchet MS"/>
                  <w:bCs/>
                  <w:noProof/>
                  <w:color w:val="000000" w:themeColor="text1"/>
                  <w:kern w:val="24"/>
                  <w:sz w:val="16"/>
                  <w:szCs w:val="21"/>
                  <w:u w:val="single"/>
                  <w:lang w:eastAsia="nl-NL"/>
                </w:rPr>
                <w:t>200 mg QD</w:t>
              </w:r>
            </w:hyperlink>
            <w:r w:rsidRPr="00520F61">
              <w:rPr>
                <w:rFonts w:ascii="Trebuchet MS" w:eastAsia="Times New Roman" w:hAnsi="Trebuchet MS"/>
                <w:bCs/>
                <w:noProof/>
                <w:color w:val="000000" w:themeColor="text1"/>
                <w:kern w:val="24"/>
                <w:sz w:val="16"/>
                <w:szCs w:val="21"/>
                <w:u w:val="single"/>
                <w:lang w:eastAsia="nl-NL"/>
              </w:rPr>
              <w:t xml:space="preserve"> </w:t>
            </w:r>
            <w:r w:rsidRPr="00520F61">
              <w:rPr>
                <w:rFonts w:ascii="Trebuchet MS" w:eastAsia="Times New Roman" w:hAnsi="Trebuchet MS"/>
                <w:bCs/>
                <w:noProof/>
                <w:color w:val="000000" w:themeColor="text1"/>
                <w:kern w:val="24"/>
                <w:sz w:val="16"/>
                <w:szCs w:val="21"/>
                <w:lang w:eastAsia="nl-NL"/>
              </w:rPr>
              <w:t>(length of maintenance treatment not specified)</w:t>
            </w:r>
          </w:p>
        </w:tc>
        <w:tc>
          <w:tcPr>
            <w:tcW w:w="2279"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hideMark/>
          </w:tcPr>
          <w:p w14:paraId="0DD3D85C" w14:textId="77777777"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16" w:history="1">
              <w:r w:rsidRPr="00520F61">
                <w:rPr>
                  <w:rFonts w:ascii="Trebuchet MS" w:eastAsia="Times New Roman" w:hAnsi="Trebuchet MS"/>
                  <w:bCs/>
                  <w:noProof/>
                  <w:color w:val="000000" w:themeColor="text1"/>
                  <w:kern w:val="24"/>
                  <w:sz w:val="16"/>
                  <w:szCs w:val="21"/>
                  <w:lang w:eastAsia="nl-NL"/>
                </w:rPr>
                <w:t>No FDA approval</w:t>
              </w:r>
            </w:hyperlink>
          </w:p>
        </w:tc>
        <w:tc>
          <w:tcPr>
            <w:tcW w:w="2389" w:type="dxa"/>
            <w:tcBorders>
              <w:top w:val="single" w:sz="4" w:space="0" w:color="0D213A"/>
              <w:left w:val="nil"/>
              <w:bottom w:val="single" w:sz="4" w:space="0" w:color="0D213A"/>
              <w:right w:val="single" w:sz="4" w:space="0" w:color="0D213A"/>
            </w:tcBorders>
            <w:shd w:val="clear" w:color="auto" w:fill="auto"/>
            <w:tcMar>
              <w:top w:w="43" w:type="dxa"/>
              <w:left w:w="144" w:type="dxa"/>
              <w:bottom w:w="43" w:type="dxa"/>
              <w:right w:w="144" w:type="dxa"/>
            </w:tcMar>
            <w:hideMark/>
          </w:tcPr>
          <w:p w14:paraId="131FF01B" w14:textId="77777777"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17" w:history="1">
              <w:r w:rsidRPr="00520F61">
                <w:rPr>
                  <w:rFonts w:ascii="Trebuchet MS" w:eastAsia="Times New Roman" w:hAnsi="Trebuchet MS"/>
                  <w:bCs/>
                  <w:noProof/>
                  <w:color w:val="000000" w:themeColor="text1"/>
                  <w:kern w:val="24"/>
                  <w:sz w:val="16"/>
                  <w:szCs w:val="21"/>
                  <w:lang w:eastAsia="nl-NL"/>
                </w:rPr>
                <w:t>No FDA approval</w:t>
              </w:r>
            </w:hyperlink>
          </w:p>
        </w:tc>
        <w:tc>
          <w:tcPr>
            <w:tcW w:w="935" w:type="dxa"/>
            <w:tcBorders>
              <w:top w:val="single" w:sz="4" w:space="0" w:color="0D213A"/>
              <w:left w:val="nil"/>
              <w:bottom w:val="single" w:sz="4" w:space="0" w:color="0D213A"/>
              <w:right w:val="single" w:sz="4" w:space="0" w:color="0D213A"/>
            </w:tcBorders>
          </w:tcPr>
          <w:p w14:paraId="21535CC1" w14:textId="49EB21DF" w:rsidR="001A5348" w:rsidRPr="00520F61" w:rsidRDefault="00E04CB9" w:rsidP="00675612">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FIL</w:t>
            </w:r>
          </w:p>
        </w:tc>
        <w:tc>
          <w:tcPr>
            <w:tcW w:w="1148" w:type="dxa"/>
            <w:tcBorders>
              <w:top w:val="single" w:sz="4" w:space="0" w:color="0D213A"/>
              <w:left w:val="nil"/>
              <w:bottom w:val="single" w:sz="4" w:space="0" w:color="0D213A"/>
              <w:right w:val="single" w:sz="4" w:space="0" w:color="0D213A"/>
            </w:tcBorders>
          </w:tcPr>
          <w:p w14:paraId="74C24BB2" w14:textId="71A48666" w:rsidR="001A5348" w:rsidRPr="00520F61" w:rsidRDefault="00E04CB9" w:rsidP="00675612">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FIL</w:t>
            </w:r>
          </w:p>
        </w:tc>
      </w:tr>
      <w:tr w:rsidR="008A4FEC" w:rsidRPr="00520F61" w14:paraId="55CEB637" w14:textId="592A7C66" w:rsidTr="00E04CB9">
        <w:trPr>
          <w:cantSplit/>
          <w:trHeight w:val="584"/>
        </w:trPr>
        <w:tc>
          <w:tcPr>
            <w:tcW w:w="1499" w:type="dxa"/>
            <w:tcBorders>
              <w:top w:val="single" w:sz="4" w:space="0" w:color="0D213A"/>
              <w:left w:val="single" w:sz="4" w:space="0" w:color="0D213A"/>
              <w:bottom w:val="single" w:sz="4" w:space="0" w:color="0D213A"/>
              <w:right w:val="nil"/>
            </w:tcBorders>
            <w:shd w:val="clear" w:color="auto" w:fill="auto"/>
            <w:tcMar>
              <w:top w:w="43" w:type="dxa"/>
              <w:left w:w="144" w:type="dxa"/>
              <w:bottom w:w="43" w:type="dxa"/>
              <w:right w:w="144" w:type="dxa"/>
            </w:tcMar>
            <w:hideMark/>
          </w:tcPr>
          <w:p w14:paraId="15B92A76" w14:textId="77777777" w:rsidR="001A5348" w:rsidRPr="00520F61" w:rsidRDefault="001A5348" w:rsidP="00675612">
            <w:pPr>
              <w:spacing w:before="0" w:after="0" w:line="276" w:lineRule="auto"/>
              <w:jc w:val="both"/>
              <w:rPr>
                <w:rFonts w:ascii="Trebuchet MS" w:eastAsia="Times New Roman" w:hAnsi="Trebuchet MS"/>
                <w:bCs/>
                <w:noProof/>
                <w:color w:val="000000" w:themeColor="text1"/>
                <w:sz w:val="16"/>
                <w:szCs w:val="21"/>
                <w:lang w:eastAsia="nl-NL"/>
              </w:rPr>
            </w:pPr>
            <w:r w:rsidRPr="00520F61">
              <w:rPr>
                <w:rFonts w:ascii="Trebuchet MS" w:eastAsia="Times New Roman" w:hAnsi="Trebuchet MS"/>
                <w:bCs/>
                <w:noProof/>
                <w:color w:val="000000" w:themeColor="text1"/>
                <w:kern w:val="24"/>
                <w:sz w:val="16"/>
                <w:szCs w:val="21"/>
                <w:lang w:eastAsia="nl-NL"/>
              </w:rPr>
              <w:t>Golimumab</w:t>
            </w:r>
          </w:p>
        </w:tc>
        <w:tc>
          <w:tcPr>
            <w:tcW w:w="3210"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hideMark/>
          </w:tcPr>
          <w:p w14:paraId="107DF0DC" w14:textId="460BF762"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18" w:history="1">
              <w:r w:rsidRPr="00520F61">
                <w:rPr>
                  <w:rFonts w:ascii="Trebuchet MS" w:eastAsia="Times New Roman" w:hAnsi="Trebuchet MS"/>
                  <w:noProof/>
                  <w:color w:val="000000" w:themeColor="text1"/>
                  <w:kern w:val="24"/>
                  <w:sz w:val="16"/>
                  <w:szCs w:val="16"/>
                  <w:u w:val="single"/>
                </w:rPr>
                <w:t>200/100</w:t>
              </w:r>
              <w:r w:rsidR="00CC0C68">
                <w:rPr>
                  <w:rFonts w:ascii="Trebuchet MS" w:eastAsia="Times New Roman" w:hAnsi="Trebuchet MS"/>
                  <w:noProof/>
                  <w:color w:val="000000" w:themeColor="text1"/>
                  <w:kern w:val="24"/>
                  <w:sz w:val="16"/>
                  <w:szCs w:val="16"/>
                  <w:u w:val="single"/>
                </w:rPr>
                <w:t xml:space="preserve"> </w:t>
              </w:r>
              <w:r w:rsidRPr="00520F61">
                <w:rPr>
                  <w:rFonts w:ascii="Trebuchet MS" w:eastAsia="Times New Roman" w:hAnsi="Trebuchet MS"/>
                  <w:noProof/>
                  <w:color w:val="000000" w:themeColor="text1"/>
                  <w:kern w:val="24"/>
                  <w:sz w:val="16"/>
                  <w:szCs w:val="16"/>
                  <w:u w:val="single"/>
                </w:rPr>
                <w:t>mg (sc)</w:t>
              </w:r>
            </w:hyperlink>
            <w:r w:rsidRPr="00520F61">
              <w:rPr>
                <w:rFonts w:ascii="Trebuchet MS" w:eastAsia="Times New Roman" w:hAnsi="Trebuchet MS"/>
                <w:noProof/>
                <w:color w:val="000000" w:themeColor="text1"/>
                <w:kern w:val="24"/>
                <w:sz w:val="16"/>
                <w:szCs w:val="16"/>
                <w:u w:val="single"/>
              </w:rPr>
              <w:t>;</w:t>
            </w:r>
            <w:r w:rsidRPr="00520F61">
              <w:rPr>
                <w:rFonts w:ascii="Trebuchet MS" w:eastAsia="Times New Roman" w:hAnsi="Trebuchet MS" w:cs="Calibri"/>
                <w:noProof/>
                <w:color w:val="000000" w:themeColor="text1"/>
                <w:kern w:val="24"/>
                <w:sz w:val="16"/>
                <w:szCs w:val="16"/>
                <w:u w:val="single"/>
              </w:rPr>
              <w:t xml:space="preserve"> </w:t>
            </w:r>
            <w:r w:rsidRPr="00520F61">
              <w:rPr>
                <w:rFonts w:ascii="Trebuchet MS" w:eastAsia="Times New Roman" w:hAnsi="Trebuchet MS" w:cs="Calibri"/>
                <w:noProof/>
                <w:color w:val="000000" w:themeColor="text1"/>
                <w:kern w:val="24"/>
                <w:sz w:val="16"/>
                <w:szCs w:val="16"/>
              </w:rPr>
              <w:t>200 mg at week 0, 100 mg at week 2 (and at week 6 if needed)</w:t>
            </w:r>
          </w:p>
        </w:tc>
        <w:tc>
          <w:tcPr>
            <w:tcW w:w="2498"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hideMark/>
          </w:tcPr>
          <w:p w14:paraId="4A8DDBFF" w14:textId="77777777"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19" w:history="1">
              <w:r w:rsidRPr="00520F61">
                <w:rPr>
                  <w:rFonts w:ascii="Trebuchet MS" w:eastAsia="Times New Roman" w:hAnsi="Trebuchet MS"/>
                  <w:noProof/>
                  <w:color w:val="000000" w:themeColor="text1"/>
                  <w:kern w:val="24"/>
                  <w:sz w:val="16"/>
                  <w:szCs w:val="16"/>
                  <w:u w:val="single"/>
                </w:rPr>
                <w:t>100/50 mg (sc)</w:t>
              </w:r>
            </w:hyperlink>
            <w:r w:rsidRPr="00520F61">
              <w:rPr>
                <w:rFonts w:ascii="Trebuchet MS" w:eastAsia="Times New Roman" w:hAnsi="Trebuchet MS" w:cs="Calibri"/>
                <w:noProof/>
                <w:color w:val="000000" w:themeColor="text1"/>
                <w:kern w:val="24"/>
                <w:sz w:val="16"/>
                <w:szCs w:val="16"/>
                <w:u w:val="single"/>
              </w:rPr>
              <w:t xml:space="preserve"> </w:t>
            </w:r>
            <w:r w:rsidRPr="00520F61">
              <w:rPr>
                <w:rFonts w:ascii="Trebuchet MS" w:eastAsia="Times New Roman" w:hAnsi="Trebuchet MS" w:cs="Calibri"/>
                <w:noProof/>
                <w:color w:val="000000" w:themeColor="text1"/>
                <w:kern w:val="24"/>
                <w:sz w:val="16"/>
                <w:szCs w:val="16"/>
              </w:rPr>
              <w:t>Q4W from week 6</w:t>
            </w:r>
          </w:p>
        </w:tc>
        <w:tc>
          <w:tcPr>
            <w:tcW w:w="2279"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hideMark/>
          </w:tcPr>
          <w:p w14:paraId="3F3DA8B1" w14:textId="77777777"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20" w:history="1">
              <w:r w:rsidRPr="00520F61">
                <w:rPr>
                  <w:rFonts w:ascii="Trebuchet MS" w:eastAsia="Times New Roman" w:hAnsi="Trebuchet MS"/>
                  <w:noProof/>
                  <w:color w:val="000000" w:themeColor="text1"/>
                  <w:kern w:val="24"/>
                  <w:sz w:val="16"/>
                  <w:szCs w:val="16"/>
                  <w:u w:val="single"/>
                </w:rPr>
                <w:t>200/100 mg</w:t>
              </w:r>
            </w:hyperlink>
            <w:r w:rsidRPr="00520F61">
              <w:rPr>
                <w:rFonts w:ascii="Trebuchet MS" w:eastAsia="Times New Roman" w:hAnsi="Trebuchet MS"/>
                <w:bCs/>
                <w:noProof/>
                <w:color w:val="000000" w:themeColor="text1"/>
                <w:kern w:val="24"/>
                <w:sz w:val="16"/>
                <w:szCs w:val="21"/>
                <w:lang w:eastAsia="nl-NL"/>
              </w:rPr>
              <w:t xml:space="preserve"> (sc); 200 mg at week 0, 100 mg at week 2</w:t>
            </w:r>
          </w:p>
        </w:tc>
        <w:tc>
          <w:tcPr>
            <w:tcW w:w="2389" w:type="dxa"/>
            <w:tcBorders>
              <w:top w:val="single" w:sz="4" w:space="0" w:color="0D213A"/>
              <w:left w:val="nil"/>
              <w:bottom w:val="single" w:sz="4" w:space="0" w:color="0D213A"/>
              <w:right w:val="single" w:sz="4" w:space="0" w:color="0D213A"/>
            </w:tcBorders>
            <w:shd w:val="clear" w:color="auto" w:fill="auto"/>
            <w:tcMar>
              <w:top w:w="43" w:type="dxa"/>
              <w:left w:w="144" w:type="dxa"/>
              <w:bottom w:w="43" w:type="dxa"/>
              <w:right w:w="144" w:type="dxa"/>
            </w:tcMar>
            <w:hideMark/>
          </w:tcPr>
          <w:p w14:paraId="3B7D6D16" w14:textId="77777777"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21" w:history="1">
              <w:r w:rsidRPr="00520F61">
                <w:rPr>
                  <w:rFonts w:ascii="Trebuchet MS" w:eastAsia="Times New Roman" w:hAnsi="Trebuchet MS"/>
                  <w:noProof/>
                  <w:color w:val="000000" w:themeColor="text1"/>
                  <w:kern w:val="24"/>
                  <w:sz w:val="16"/>
                  <w:szCs w:val="16"/>
                  <w:u w:val="single"/>
                </w:rPr>
                <w:t xml:space="preserve">100 </w:t>
              </w:r>
            </w:hyperlink>
            <w:hyperlink r:id="rId22" w:history="1">
              <w:r w:rsidRPr="00520F61">
                <w:rPr>
                  <w:rFonts w:ascii="Trebuchet MS" w:eastAsia="Times New Roman" w:hAnsi="Trebuchet MS"/>
                  <w:noProof/>
                  <w:color w:val="000000" w:themeColor="text1"/>
                  <w:kern w:val="24"/>
                  <w:sz w:val="16"/>
                  <w:szCs w:val="16"/>
                  <w:u w:val="single"/>
                </w:rPr>
                <w:t>mg</w:t>
              </w:r>
            </w:hyperlink>
            <w:r w:rsidRPr="00520F61">
              <w:rPr>
                <w:rFonts w:ascii="Trebuchet MS" w:eastAsia="Times New Roman" w:hAnsi="Trebuchet MS"/>
                <w:bCs/>
                <w:noProof/>
                <w:color w:val="000000" w:themeColor="text1"/>
                <w:kern w:val="24"/>
                <w:sz w:val="16"/>
                <w:szCs w:val="21"/>
                <w:lang w:eastAsia="nl-NL"/>
              </w:rPr>
              <w:t xml:space="preserve"> (sc) Q4W</w:t>
            </w:r>
          </w:p>
        </w:tc>
        <w:tc>
          <w:tcPr>
            <w:tcW w:w="935" w:type="dxa"/>
            <w:tcBorders>
              <w:top w:val="single" w:sz="4" w:space="0" w:color="0D213A"/>
              <w:left w:val="nil"/>
              <w:bottom w:val="single" w:sz="4" w:space="0" w:color="0D213A"/>
              <w:right w:val="single" w:sz="4" w:space="0" w:color="0D213A"/>
            </w:tcBorders>
          </w:tcPr>
          <w:p w14:paraId="28BC740A" w14:textId="798EAFC7" w:rsidR="001A5348" w:rsidRPr="00520F61" w:rsidRDefault="00485D03" w:rsidP="00675612">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GOL</w:t>
            </w:r>
          </w:p>
        </w:tc>
        <w:tc>
          <w:tcPr>
            <w:tcW w:w="1148" w:type="dxa"/>
            <w:tcBorders>
              <w:top w:val="single" w:sz="4" w:space="0" w:color="0D213A"/>
              <w:left w:val="nil"/>
              <w:bottom w:val="single" w:sz="4" w:space="0" w:color="0D213A"/>
              <w:right w:val="single" w:sz="4" w:space="0" w:color="0D213A"/>
            </w:tcBorders>
          </w:tcPr>
          <w:p w14:paraId="337C2CA0" w14:textId="5C3972FC" w:rsidR="001A5348" w:rsidRPr="00520F61" w:rsidRDefault="00485D03" w:rsidP="00675612">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GOL 50</w:t>
            </w:r>
            <w:r w:rsidR="00CC0C68">
              <w:rPr>
                <w:rStyle w:val="Hyperlink"/>
                <w:rFonts w:ascii="Trebuchet MS" w:eastAsia="Times New Roman" w:hAnsi="Trebuchet MS"/>
                <w:bCs/>
                <w:noProof/>
                <w:color w:val="000000" w:themeColor="text1"/>
                <w:kern w:val="24"/>
                <w:sz w:val="16"/>
                <w:szCs w:val="21"/>
                <w:lang w:eastAsia="nl-NL"/>
              </w:rPr>
              <w:t xml:space="preserve"> </w:t>
            </w:r>
            <w:r w:rsidRPr="00520F61">
              <w:rPr>
                <w:rStyle w:val="Hyperlink"/>
                <w:rFonts w:ascii="Trebuchet MS" w:eastAsia="Times New Roman" w:hAnsi="Trebuchet MS"/>
                <w:bCs/>
                <w:noProof/>
                <w:color w:val="000000" w:themeColor="text1"/>
                <w:kern w:val="24"/>
                <w:sz w:val="16"/>
                <w:szCs w:val="21"/>
                <w:lang w:eastAsia="nl-NL"/>
              </w:rPr>
              <w:t>mg</w:t>
            </w:r>
          </w:p>
          <w:p w14:paraId="4DF32899" w14:textId="15A0209F" w:rsidR="00485D03" w:rsidRPr="00520F61" w:rsidRDefault="00485D03" w:rsidP="00675612">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GOL 100</w:t>
            </w:r>
            <w:r w:rsidR="00CC0C68">
              <w:rPr>
                <w:rStyle w:val="Hyperlink"/>
                <w:rFonts w:ascii="Trebuchet MS" w:eastAsia="Times New Roman" w:hAnsi="Trebuchet MS"/>
                <w:bCs/>
                <w:noProof/>
                <w:color w:val="000000" w:themeColor="text1"/>
                <w:kern w:val="24"/>
                <w:sz w:val="16"/>
                <w:szCs w:val="21"/>
                <w:lang w:eastAsia="nl-NL"/>
              </w:rPr>
              <w:t xml:space="preserve"> </w:t>
            </w:r>
            <w:r w:rsidRPr="00520F61">
              <w:rPr>
                <w:rStyle w:val="Hyperlink"/>
                <w:rFonts w:ascii="Trebuchet MS" w:eastAsia="Times New Roman" w:hAnsi="Trebuchet MS"/>
                <w:bCs/>
                <w:noProof/>
                <w:color w:val="000000" w:themeColor="text1"/>
                <w:kern w:val="24"/>
                <w:sz w:val="16"/>
                <w:szCs w:val="21"/>
                <w:lang w:eastAsia="nl-NL"/>
              </w:rPr>
              <w:t>mg</w:t>
            </w:r>
          </w:p>
        </w:tc>
      </w:tr>
      <w:tr w:rsidR="008A4FEC" w:rsidRPr="00520F61" w14:paraId="003EE1BA" w14:textId="2644BD0B" w:rsidTr="00E04CB9">
        <w:trPr>
          <w:cantSplit/>
          <w:trHeight w:val="397"/>
        </w:trPr>
        <w:tc>
          <w:tcPr>
            <w:tcW w:w="1499" w:type="dxa"/>
            <w:tcBorders>
              <w:top w:val="single" w:sz="4" w:space="0" w:color="0D213A"/>
              <w:left w:val="single" w:sz="4" w:space="0" w:color="0D213A"/>
              <w:bottom w:val="single" w:sz="4" w:space="0" w:color="0D213A"/>
              <w:right w:val="nil"/>
            </w:tcBorders>
            <w:shd w:val="clear" w:color="auto" w:fill="auto"/>
            <w:tcMar>
              <w:top w:w="43" w:type="dxa"/>
              <w:left w:w="144" w:type="dxa"/>
              <w:bottom w:w="43" w:type="dxa"/>
              <w:right w:w="144" w:type="dxa"/>
            </w:tcMar>
            <w:vAlign w:val="center"/>
            <w:hideMark/>
          </w:tcPr>
          <w:p w14:paraId="763131EC" w14:textId="77777777" w:rsidR="001A5348" w:rsidRPr="00520F61" w:rsidRDefault="001A5348" w:rsidP="00675612">
            <w:pPr>
              <w:spacing w:before="0" w:after="0" w:line="276" w:lineRule="auto"/>
              <w:jc w:val="both"/>
              <w:rPr>
                <w:rFonts w:ascii="Trebuchet MS" w:eastAsia="Times New Roman" w:hAnsi="Trebuchet MS"/>
                <w:bCs/>
                <w:noProof/>
                <w:color w:val="000000" w:themeColor="text1"/>
                <w:sz w:val="16"/>
                <w:szCs w:val="21"/>
                <w:lang w:eastAsia="nl-NL"/>
              </w:rPr>
            </w:pPr>
            <w:r w:rsidRPr="00520F61">
              <w:rPr>
                <w:rFonts w:ascii="Trebuchet MS" w:eastAsia="Times New Roman" w:hAnsi="Trebuchet MS"/>
                <w:bCs/>
                <w:noProof/>
                <w:color w:val="000000" w:themeColor="text1"/>
                <w:kern w:val="24"/>
                <w:sz w:val="16"/>
                <w:szCs w:val="21"/>
                <w:lang w:eastAsia="nl-NL"/>
              </w:rPr>
              <w:t xml:space="preserve">Infliximab </w:t>
            </w:r>
          </w:p>
        </w:tc>
        <w:tc>
          <w:tcPr>
            <w:tcW w:w="3210"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vAlign w:val="center"/>
            <w:hideMark/>
          </w:tcPr>
          <w:p w14:paraId="52945671" w14:textId="25422E73"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23" w:history="1">
              <w:r w:rsidRPr="00520F61">
                <w:rPr>
                  <w:rStyle w:val="Hyperlink"/>
                  <w:rFonts w:ascii="Trebuchet MS" w:eastAsia="Times New Roman" w:hAnsi="Trebuchet MS"/>
                  <w:noProof/>
                  <w:color w:val="000000" w:themeColor="text1"/>
                  <w:kern w:val="24"/>
                  <w:sz w:val="16"/>
                  <w:szCs w:val="16"/>
                </w:rPr>
                <w:t>5</w:t>
              </w:r>
              <w:r w:rsidR="00CC0C68">
                <w:rPr>
                  <w:rStyle w:val="Hyperlink"/>
                  <w:rFonts w:ascii="Trebuchet MS" w:eastAsia="Times New Roman" w:hAnsi="Trebuchet MS"/>
                  <w:noProof/>
                  <w:color w:val="000000" w:themeColor="text1"/>
                  <w:kern w:val="24"/>
                  <w:sz w:val="16"/>
                  <w:szCs w:val="16"/>
                </w:rPr>
                <w:t xml:space="preserve"> </w:t>
              </w:r>
              <w:r w:rsidRPr="00520F61">
                <w:rPr>
                  <w:rStyle w:val="Hyperlink"/>
                  <w:rFonts w:ascii="Trebuchet MS" w:eastAsia="Times New Roman" w:hAnsi="Trebuchet MS"/>
                  <w:noProof/>
                  <w:color w:val="000000" w:themeColor="text1"/>
                  <w:kern w:val="24"/>
                  <w:sz w:val="16"/>
                  <w:szCs w:val="16"/>
                </w:rPr>
                <w:t>mg/kg (iv)</w:t>
              </w:r>
            </w:hyperlink>
            <w:r w:rsidRPr="00520F61">
              <w:rPr>
                <w:rFonts w:ascii="Trebuchet MS" w:eastAsia="Times New Roman" w:hAnsi="Trebuchet MS" w:cs="Calibri"/>
                <w:noProof/>
                <w:color w:val="000000" w:themeColor="text1"/>
                <w:kern w:val="24"/>
                <w:sz w:val="16"/>
                <w:szCs w:val="16"/>
                <w:u w:val="single"/>
              </w:rPr>
              <w:t xml:space="preserve"> </w:t>
            </w:r>
            <w:r w:rsidRPr="00520F61">
              <w:rPr>
                <w:rFonts w:ascii="Trebuchet MS" w:eastAsia="Times New Roman" w:hAnsi="Trebuchet MS" w:cs="Calibri"/>
                <w:noProof/>
                <w:color w:val="000000" w:themeColor="text1"/>
                <w:kern w:val="24"/>
                <w:sz w:val="16"/>
                <w:szCs w:val="16"/>
              </w:rPr>
              <w:t>week 0, 2 and 6</w:t>
            </w:r>
          </w:p>
        </w:tc>
        <w:tc>
          <w:tcPr>
            <w:tcW w:w="2498"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vAlign w:val="center"/>
            <w:hideMark/>
          </w:tcPr>
          <w:p w14:paraId="1FC50E29" w14:textId="1FDD966D"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24" w:history="1">
              <w:r w:rsidRPr="00520F61">
                <w:rPr>
                  <w:rStyle w:val="Hyperlink"/>
                  <w:rFonts w:ascii="Trebuchet MS" w:eastAsia="Times New Roman" w:hAnsi="Trebuchet MS"/>
                  <w:noProof/>
                  <w:color w:val="000000" w:themeColor="text1"/>
                  <w:kern w:val="24"/>
                  <w:sz w:val="16"/>
                  <w:szCs w:val="16"/>
                </w:rPr>
                <w:t>5</w:t>
              </w:r>
              <w:r w:rsidR="00CC0C68">
                <w:rPr>
                  <w:rStyle w:val="Hyperlink"/>
                  <w:rFonts w:ascii="Trebuchet MS" w:eastAsia="Times New Roman" w:hAnsi="Trebuchet MS"/>
                  <w:noProof/>
                  <w:color w:val="000000" w:themeColor="text1"/>
                  <w:kern w:val="24"/>
                  <w:sz w:val="16"/>
                  <w:szCs w:val="16"/>
                </w:rPr>
                <w:t xml:space="preserve"> </w:t>
              </w:r>
              <w:r w:rsidRPr="00520F61">
                <w:rPr>
                  <w:rStyle w:val="Hyperlink"/>
                  <w:rFonts w:ascii="Trebuchet MS" w:eastAsia="Times New Roman" w:hAnsi="Trebuchet MS"/>
                  <w:noProof/>
                  <w:color w:val="000000" w:themeColor="text1"/>
                  <w:kern w:val="24"/>
                  <w:sz w:val="16"/>
                  <w:szCs w:val="16"/>
                </w:rPr>
                <w:t>mg/kg (iv)</w:t>
              </w:r>
            </w:hyperlink>
            <w:r w:rsidRPr="00520F61">
              <w:rPr>
                <w:rFonts w:ascii="Trebuchet MS" w:eastAsia="Times New Roman" w:hAnsi="Trebuchet MS" w:cs="Calibri"/>
                <w:noProof/>
                <w:color w:val="000000" w:themeColor="text1"/>
                <w:kern w:val="24"/>
                <w:sz w:val="16"/>
                <w:szCs w:val="16"/>
                <w:u w:val="single"/>
              </w:rPr>
              <w:t xml:space="preserve"> </w:t>
            </w:r>
            <w:r w:rsidRPr="00520F61">
              <w:rPr>
                <w:rFonts w:ascii="Trebuchet MS" w:eastAsia="Times New Roman" w:hAnsi="Trebuchet MS" w:cs="Calibri"/>
                <w:noProof/>
                <w:color w:val="000000" w:themeColor="text1"/>
                <w:kern w:val="24"/>
                <w:sz w:val="16"/>
                <w:szCs w:val="16"/>
              </w:rPr>
              <w:t>Q8W</w:t>
            </w:r>
          </w:p>
        </w:tc>
        <w:tc>
          <w:tcPr>
            <w:tcW w:w="2279"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vAlign w:val="center"/>
            <w:hideMark/>
          </w:tcPr>
          <w:p w14:paraId="65BCFDF4" w14:textId="024C6602"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25" w:history="1">
              <w:r w:rsidRPr="00520F61">
                <w:rPr>
                  <w:rFonts w:ascii="Trebuchet MS" w:eastAsia="Times New Roman" w:hAnsi="Trebuchet MS"/>
                  <w:noProof/>
                  <w:color w:val="000000" w:themeColor="text1"/>
                  <w:kern w:val="24"/>
                  <w:sz w:val="16"/>
                  <w:szCs w:val="16"/>
                  <w:u w:val="single"/>
                </w:rPr>
                <w:t>5</w:t>
              </w:r>
              <w:r w:rsidR="00CC0C68">
                <w:rPr>
                  <w:rFonts w:ascii="Trebuchet MS" w:eastAsia="Times New Roman" w:hAnsi="Trebuchet MS"/>
                  <w:noProof/>
                  <w:color w:val="000000" w:themeColor="text1"/>
                  <w:kern w:val="24"/>
                  <w:sz w:val="16"/>
                  <w:szCs w:val="16"/>
                  <w:u w:val="single"/>
                </w:rPr>
                <w:t xml:space="preserve"> </w:t>
              </w:r>
              <w:r w:rsidRPr="00520F61">
                <w:rPr>
                  <w:rFonts w:ascii="Trebuchet MS" w:eastAsia="Times New Roman" w:hAnsi="Trebuchet MS"/>
                  <w:noProof/>
                  <w:color w:val="000000" w:themeColor="text1"/>
                  <w:kern w:val="24"/>
                  <w:sz w:val="16"/>
                  <w:szCs w:val="16"/>
                  <w:u w:val="single"/>
                </w:rPr>
                <w:t>mg/kg (iv)</w:t>
              </w:r>
            </w:hyperlink>
            <w:r w:rsidRPr="00520F61">
              <w:rPr>
                <w:rFonts w:ascii="Trebuchet MS" w:eastAsia="Times New Roman" w:hAnsi="Trebuchet MS" w:cs="Calibri"/>
                <w:noProof/>
                <w:color w:val="000000" w:themeColor="text1"/>
                <w:kern w:val="24"/>
                <w:sz w:val="16"/>
                <w:szCs w:val="16"/>
                <w:u w:val="single"/>
              </w:rPr>
              <w:t xml:space="preserve"> </w:t>
            </w:r>
            <w:r w:rsidRPr="00520F61">
              <w:rPr>
                <w:rFonts w:ascii="Trebuchet MS" w:eastAsia="Times New Roman" w:hAnsi="Trebuchet MS" w:cs="Calibri"/>
                <w:noProof/>
                <w:color w:val="000000" w:themeColor="text1"/>
                <w:kern w:val="24"/>
                <w:sz w:val="16"/>
                <w:szCs w:val="16"/>
              </w:rPr>
              <w:t>week 0, 2 and 6</w:t>
            </w:r>
          </w:p>
        </w:tc>
        <w:tc>
          <w:tcPr>
            <w:tcW w:w="2389" w:type="dxa"/>
            <w:tcBorders>
              <w:top w:val="single" w:sz="4" w:space="0" w:color="0D213A"/>
              <w:left w:val="nil"/>
              <w:bottom w:val="single" w:sz="4" w:space="0" w:color="0D213A"/>
              <w:right w:val="single" w:sz="4" w:space="0" w:color="0D213A"/>
            </w:tcBorders>
            <w:shd w:val="clear" w:color="auto" w:fill="auto"/>
            <w:tcMar>
              <w:top w:w="43" w:type="dxa"/>
              <w:left w:w="144" w:type="dxa"/>
              <w:bottom w:w="43" w:type="dxa"/>
              <w:right w:w="144" w:type="dxa"/>
            </w:tcMar>
            <w:vAlign w:val="center"/>
            <w:hideMark/>
          </w:tcPr>
          <w:p w14:paraId="1E676949" w14:textId="0F9E36B2"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26" w:history="1">
              <w:r w:rsidRPr="00520F61">
                <w:rPr>
                  <w:rFonts w:ascii="Trebuchet MS" w:eastAsia="Times New Roman" w:hAnsi="Trebuchet MS"/>
                  <w:noProof/>
                  <w:color w:val="000000" w:themeColor="text1"/>
                  <w:kern w:val="24"/>
                  <w:sz w:val="16"/>
                  <w:szCs w:val="16"/>
                  <w:u w:val="single"/>
                </w:rPr>
                <w:t>5</w:t>
              </w:r>
              <w:r w:rsidR="00CC0C68">
                <w:rPr>
                  <w:rFonts w:ascii="Trebuchet MS" w:eastAsia="Times New Roman" w:hAnsi="Trebuchet MS"/>
                  <w:noProof/>
                  <w:color w:val="000000" w:themeColor="text1"/>
                  <w:kern w:val="24"/>
                  <w:sz w:val="16"/>
                  <w:szCs w:val="16"/>
                  <w:u w:val="single"/>
                </w:rPr>
                <w:t xml:space="preserve"> </w:t>
              </w:r>
              <w:r w:rsidRPr="00520F61">
                <w:rPr>
                  <w:rFonts w:ascii="Trebuchet MS" w:eastAsia="Times New Roman" w:hAnsi="Trebuchet MS"/>
                  <w:noProof/>
                  <w:color w:val="000000" w:themeColor="text1"/>
                  <w:kern w:val="24"/>
                  <w:sz w:val="16"/>
                  <w:szCs w:val="16"/>
                  <w:u w:val="single"/>
                </w:rPr>
                <w:t>mg/kg (iv)</w:t>
              </w:r>
            </w:hyperlink>
            <w:r w:rsidRPr="00520F61">
              <w:rPr>
                <w:rFonts w:ascii="Trebuchet MS" w:eastAsia="Times New Roman" w:hAnsi="Trebuchet MS" w:cs="Calibri"/>
                <w:noProof/>
                <w:color w:val="000000" w:themeColor="text1"/>
                <w:kern w:val="24"/>
                <w:sz w:val="16"/>
                <w:szCs w:val="16"/>
              </w:rPr>
              <w:t xml:space="preserve"> Q8W from week 6</w:t>
            </w:r>
          </w:p>
        </w:tc>
        <w:tc>
          <w:tcPr>
            <w:tcW w:w="935" w:type="dxa"/>
            <w:tcBorders>
              <w:top w:val="single" w:sz="4" w:space="0" w:color="0D213A"/>
              <w:left w:val="nil"/>
              <w:bottom w:val="single" w:sz="4" w:space="0" w:color="0D213A"/>
              <w:right w:val="single" w:sz="4" w:space="0" w:color="0D213A"/>
            </w:tcBorders>
          </w:tcPr>
          <w:p w14:paraId="08B8465C" w14:textId="1D804F2D" w:rsidR="001A5348" w:rsidRPr="00520F61" w:rsidRDefault="00E04CB9" w:rsidP="00675612">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IFX</w:t>
            </w:r>
          </w:p>
        </w:tc>
        <w:tc>
          <w:tcPr>
            <w:tcW w:w="1148" w:type="dxa"/>
            <w:tcBorders>
              <w:top w:val="single" w:sz="4" w:space="0" w:color="0D213A"/>
              <w:left w:val="nil"/>
              <w:bottom w:val="single" w:sz="4" w:space="0" w:color="0D213A"/>
              <w:right w:val="single" w:sz="4" w:space="0" w:color="0D213A"/>
            </w:tcBorders>
          </w:tcPr>
          <w:p w14:paraId="36150FA9" w14:textId="64C35B7E" w:rsidR="001A5348" w:rsidRPr="00520F61" w:rsidRDefault="00E04CB9" w:rsidP="00675612">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IFX</w:t>
            </w:r>
          </w:p>
        </w:tc>
      </w:tr>
      <w:tr w:rsidR="008A4FEC" w:rsidRPr="00520F61" w14:paraId="2ACD9AC4" w14:textId="48B6F3A6" w:rsidTr="00E04CB9">
        <w:trPr>
          <w:cantSplit/>
          <w:trHeight w:val="584"/>
        </w:trPr>
        <w:tc>
          <w:tcPr>
            <w:tcW w:w="1499" w:type="dxa"/>
            <w:tcBorders>
              <w:top w:val="single" w:sz="4" w:space="0" w:color="0D213A"/>
              <w:left w:val="single" w:sz="4" w:space="0" w:color="0D213A"/>
              <w:bottom w:val="single" w:sz="4" w:space="0" w:color="0D213A"/>
              <w:right w:val="nil"/>
            </w:tcBorders>
            <w:shd w:val="clear" w:color="auto" w:fill="auto"/>
            <w:tcMar>
              <w:top w:w="43" w:type="dxa"/>
              <w:left w:w="144" w:type="dxa"/>
              <w:bottom w:w="43" w:type="dxa"/>
              <w:right w:w="144" w:type="dxa"/>
            </w:tcMar>
          </w:tcPr>
          <w:p w14:paraId="51B378AD" w14:textId="0517BB33" w:rsidR="001A5348" w:rsidRPr="00520F61" w:rsidRDefault="001A5348" w:rsidP="00675612">
            <w:pPr>
              <w:spacing w:before="0" w:after="0" w:line="276" w:lineRule="auto"/>
              <w:jc w:val="both"/>
              <w:rPr>
                <w:rFonts w:ascii="Trebuchet MS" w:eastAsia="Times New Roman" w:hAnsi="Trebuchet MS"/>
                <w:bCs/>
                <w:noProof/>
                <w:color w:val="000000" w:themeColor="text1"/>
                <w:kern w:val="24"/>
                <w:sz w:val="16"/>
                <w:szCs w:val="21"/>
                <w:lang w:eastAsia="nl-NL"/>
              </w:rPr>
            </w:pPr>
            <w:r w:rsidRPr="00520F61">
              <w:rPr>
                <w:rFonts w:ascii="Trebuchet MS" w:eastAsia="Times New Roman" w:hAnsi="Trebuchet MS"/>
                <w:bCs/>
                <w:noProof/>
                <w:color w:val="000000" w:themeColor="text1"/>
                <w:kern w:val="24"/>
                <w:sz w:val="16"/>
                <w:szCs w:val="21"/>
                <w:lang w:eastAsia="nl-NL"/>
              </w:rPr>
              <w:t>Mirikizumab</w:t>
            </w:r>
          </w:p>
        </w:tc>
        <w:tc>
          <w:tcPr>
            <w:tcW w:w="3210"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tcPr>
          <w:p w14:paraId="6D29778F" w14:textId="6318E0C4" w:rsidR="001A5348" w:rsidRPr="00520F61" w:rsidRDefault="001A5348" w:rsidP="00675612">
            <w:pPr>
              <w:spacing w:before="0" w:after="0" w:line="276" w:lineRule="auto"/>
              <w:rPr>
                <w:rFonts w:ascii="Trebuchet MS" w:eastAsia="Times New Roman" w:hAnsi="Trebuchet MS"/>
                <w:bCs/>
                <w:noProof/>
                <w:color w:val="000000" w:themeColor="text1"/>
                <w:kern w:val="24"/>
                <w:sz w:val="16"/>
                <w:szCs w:val="21"/>
                <w:lang w:eastAsia="nl-NL"/>
              </w:rPr>
            </w:pPr>
            <w:hyperlink r:id="rId27" w:history="1">
              <w:r w:rsidRPr="00520F61">
                <w:rPr>
                  <w:rStyle w:val="Hyperlink"/>
                  <w:rFonts w:ascii="Trebuchet MS" w:eastAsia="Times New Roman" w:hAnsi="Trebuchet MS"/>
                  <w:bCs/>
                  <w:noProof/>
                  <w:color w:val="000000" w:themeColor="text1"/>
                  <w:kern w:val="24"/>
                  <w:sz w:val="16"/>
                  <w:szCs w:val="21"/>
                  <w:lang w:eastAsia="nl-NL"/>
                </w:rPr>
                <w:t>300 mg (iv)</w:t>
              </w:r>
            </w:hyperlink>
            <w:r w:rsidRPr="00520F61">
              <w:rPr>
                <w:rFonts w:ascii="Trebuchet MS" w:eastAsia="Times New Roman" w:hAnsi="Trebuchet MS"/>
                <w:bCs/>
                <w:noProof/>
                <w:color w:val="000000" w:themeColor="text1"/>
                <w:kern w:val="24"/>
                <w:sz w:val="16"/>
                <w:szCs w:val="21"/>
                <w:lang w:eastAsia="nl-NL"/>
              </w:rPr>
              <w:t xml:space="preserve"> at weeks 0, 4 and 8</w:t>
            </w:r>
          </w:p>
        </w:tc>
        <w:tc>
          <w:tcPr>
            <w:tcW w:w="2498"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tcPr>
          <w:p w14:paraId="6ADCACAC" w14:textId="6EB59BAC" w:rsidR="001A5348" w:rsidRPr="00520F61" w:rsidRDefault="001A5348" w:rsidP="00675612">
            <w:pPr>
              <w:spacing w:before="0" w:after="0" w:line="276" w:lineRule="auto"/>
              <w:rPr>
                <w:rFonts w:ascii="Trebuchet MS" w:eastAsia="Times New Roman" w:hAnsi="Trebuchet MS"/>
                <w:bCs/>
                <w:noProof/>
                <w:color w:val="000000" w:themeColor="text1"/>
                <w:kern w:val="24"/>
                <w:sz w:val="16"/>
                <w:szCs w:val="21"/>
                <w:lang w:eastAsia="nl-NL"/>
              </w:rPr>
            </w:pPr>
            <w:hyperlink r:id="rId28" w:history="1">
              <w:r w:rsidRPr="00520F61">
                <w:rPr>
                  <w:rStyle w:val="Hyperlink"/>
                  <w:rFonts w:ascii="Trebuchet MS" w:eastAsia="Times New Roman" w:hAnsi="Trebuchet MS"/>
                  <w:bCs/>
                  <w:noProof/>
                  <w:color w:val="000000" w:themeColor="text1"/>
                  <w:kern w:val="24"/>
                  <w:sz w:val="16"/>
                  <w:szCs w:val="21"/>
                  <w:lang w:eastAsia="nl-NL"/>
                </w:rPr>
                <w:t>200 mg (SC)</w:t>
              </w:r>
            </w:hyperlink>
            <w:r w:rsidRPr="00520F61">
              <w:rPr>
                <w:rFonts w:ascii="Trebuchet MS" w:eastAsia="Times New Roman" w:hAnsi="Trebuchet MS"/>
                <w:bCs/>
                <w:noProof/>
                <w:color w:val="000000" w:themeColor="text1"/>
                <w:kern w:val="24"/>
                <w:sz w:val="16"/>
                <w:szCs w:val="21"/>
                <w:lang w:eastAsia="nl-NL"/>
              </w:rPr>
              <w:t xml:space="preserve"> Q4W</w:t>
            </w:r>
          </w:p>
        </w:tc>
        <w:tc>
          <w:tcPr>
            <w:tcW w:w="2279"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tcPr>
          <w:p w14:paraId="2ED928C3" w14:textId="57232485" w:rsidR="001A5348" w:rsidRPr="00520F61" w:rsidRDefault="001A5348" w:rsidP="00675612">
            <w:pPr>
              <w:spacing w:before="0" w:after="0" w:line="276" w:lineRule="auto"/>
              <w:rPr>
                <w:rFonts w:ascii="Trebuchet MS" w:eastAsia="Times New Roman" w:hAnsi="Trebuchet MS"/>
                <w:bCs/>
                <w:noProof/>
                <w:color w:val="000000" w:themeColor="text1"/>
                <w:kern w:val="24"/>
                <w:sz w:val="16"/>
                <w:szCs w:val="21"/>
                <w:lang w:eastAsia="nl-NL"/>
              </w:rPr>
            </w:pPr>
            <w:hyperlink r:id="rId29" w:history="1">
              <w:r w:rsidRPr="00520F61">
                <w:rPr>
                  <w:rStyle w:val="Hyperlink"/>
                  <w:rFonts w:ascii="Trebuchet MS" w:eastAsia="Times New Roman" w:hAnsi="Trebuchet MS"/>
                  <w:bCs/>
                  <w:noProof/>
                  <w:color w:val="000000" w:themeColor="text1"/>
                  <w:kern w:val="24"/>
                  <w:sz w:val="16"/>
                  <w:szCs w:val="21"/>
                  <w:lang w:eastAsia="nl-NL"/>
                </w:rPr>
                <w:t>300 mg (iv)</w:t>
              </w:r>
            </w:hyperlink>
            <w:r w:rsidRPr="00520F61">
              <w:rPr>
                <w:rFonts w:ascii="Trebuchet MS" w:eastAsia="Times New Roman" w:hAnsi="Trebuchet MS"/>
                <w:bCs/>
                <w:noProof/>
                <w:color w:val="000000" w:themeColor="text1"/>
                <w:kern w:val="24"/>
                <w:sz w:val="16"/>
                <w:szCs w:val="21"/>
                <w:lang w:eastAsia="nl-NL"/>
              </w:rPr>
              <w:t xml:space="preserve"> at weeks 0, 4 and 8</w:t>
            </w:r>
          </w:p>
        </w:tc>
        <w:tc>
          <w:tcPr>
            <w:tcW w:w="2389" w:type="dxa"/>
            <w:tcBorders>
              <w:top w:val="single" w:sz="4" w:space="0" w:color="0D213A"/>
              <w:left w:val="nil"/>
              <w:bottom w:val="single" w:sz="4" w:space="0" w:color="0D213A"/>
              <w:right w:val="single" w:sz="4" w:space="0" w:color="0D213A"/>
            </w:tcBorders>
            <w:shd w:val="clear" w:color="auto" w:fill="auto"/>
            <w:tcMar>
              <w:top w:w="43" w:type="dxa"/>
              <w:left w:w="144" w:type="dxa"/>
              <w:bottom w:w="43" w:type="dxa"/>
              <w:right w:w="144" w:type="dxa"/>
            </w:tcMar>
          </w:tcPr>
          <w:p w14:paraId="5BFD986E" w14:textId="07D8B95A" w:rsidR="001A5348" w:rsidRPr="00520F61" w:rsidRDefault="001A5348" w:rsidP="00675612">
            <w:pPr>
              <w:spacing w:before="0" w:after="0" w:line="276" w:lineRule="auto"/>
              <w:rPr>
                <w:color w:val="000000" w:themeColor="text1"/>
              </w:rPr>
            </w:pPr>
            <w:hyperlink r:id="rId30" w:history="1">
              <w:r w:rsidRPr="00520F61">
                <w:rPr>
                  <w:rStyle w:val="Hyperlink"/>
                  <w:rFonts w:ascii="Trebuchet MS" w:eastAsia="Times New Roman" w:hAnsi="Trebuchet MS" w:cs="Calibri"/>
                  <w:noProof/>
                  <w:color w:val="000000" w:themeColor="text1"/>
                  <w:kern w:val="24"/>
                  <w:sz w:val="16"/>
                  <w:szCs w:val="16"/>
                </w:rPr>
                <w:t>200 mg (SC)</w:t>
              </w:r>
            </w:hyperlink>
            <w:r w:rsidRPr="00520F61">
              <w:rPr>
                <w:rFonts w:ascii="Trebuchet MS" w:eastAsia="Times New Roman" w:hAnsi="Trebuchet MS" w:cs="Calibri"/>
                <w:noProof/>
                <w:color w:val="000000" w:themeColor="text1"/>
                <w:kern w:val="24"/>
                <w:sz w:val="16"/>
                <w:szCs w:val="16"/>
              </w:rPr>
              <w:t xml:space="preserve"> at Week 12 then Q4W</w:t>
            </w:r>
          </w:p>
        </w:tc>
        <w:tc>
          <w:tcPr>
            <w:tcW w:w="935" w:type="dxa"/>
            <w:tcBorders>
              <w:top w:val="single" w:sz="4" w:space="0" w:color="0D213A"/>
              <w:left w:val="nil"/>
              <w:bottom w:val="single" w:sz="4" w:space="0" w:color="0D213A"/>
              <w:right w:val="single" w:sz="4" w:space="0" w:color="0D213A"/>
            </w:tcBorders>
          </w:tcPr>
          <w:p w14:paraId="306FC891" w14:textId="2742F4DE" w:rsidR="001A5348" w:rsidRPr="00520F61" w:rsidRDefault="00E04CB9" w:rsidP="00675612">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MIRI</w:t>
            </w:r>
          </w:p>
        </w:tc>
        <w:tc>
          <w:tcPr>
            <w:tcW w:w="1148" w:type="dxa"/>
            <w:tcBorders>
              <w:top w:val="single" w:sz="4" w:space="0" w:color="0D213A"/>
              <w:left w:val="nil"/>
              <w:bottom w:val="single" w:sz="4" w:space="0" w:color="0D213A"/>
              <w:right w:val="single" w:sz="4" w:space="0" w:color="0D213A"/>
            </w:tcBorders>
          </w:tcPr>
          <w:p w14:paraId="2DAE136D" w14:textId="45A9BA3C" w:rsidR="001A5348" w:rsidRPr="00520F61" w:rsidRDefault="00E04CB9" w:rsidP="00675612">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MIRI</w:t>
            </w:r>
          </w:p>
        </w:tc>
      </w:tr>
      <w:tr w:rsidR="008A4FEC" w:rsidRPr="00520F61" w14:paraId="39AEA2FD" w14:textId="7DB39ACB" w:rsidTr="00E04CB9">
        <w:trPr>
          <w:cantSplit/>
          <w:trHeight w:val="584"/>
        </w:trPr>
        <w:tc>
          <w:tcPr>
            <w:tcW w:w="1499" w:type="dxa"/>
            <w:tcBorders>
              <w:top w:val="single" w:sz="4" w:space="0" w:color="0D213A"/>
              <w:left w:val="single" w:sz="4" w:space="0" w:color="0D213A"/>
              <w:bottom w:val="single" w:sz="4" w:space="0" w:color="0D213A"/>
              <w:right w:val="nil"/>
            </w:tcBorders>
            <w:shd w:val="clear" w:color="auto" w:fill="auto"/>
            <w:tcMar>
              <w:top w:w="43" w:type="dxa"/>
              <w:left w:w="144" w:type="dxa"/>
              <w:bottom w:w="43" w:type="dxa"/>
              <w:right w:w="144" w:type="dxa"/>
            </w:tcMar>
            <w:hideMark/>
          </w:tcPr>
          <w:p w14:paraId="076645A3" w14:textId="77777777" w:rsidR="001A5348" w:rsidRPr="00520F61" w:rsidRDefault="001A5348" w:rsidP="00675612">
            <w:pPr>
              <w:spacing w:before="0" w:after="0" w:line="276" w:lineRule="auto"/>
              <w:jc w:val="both"/>
              <w:rPr>
                <w:rFonts w:ascii="Trebuchet MS" w:eastAsia="Times New Roman" w:hAnsi="Trebuchet MS"/>
                <w:bCs/>
                <w:noProof/>
                <w:color w:val="000000" w:themeColor="text1"/>
                <w:sz w:val="16"/>
                <w:szCs w:val="21"/>
                <w:lang w:eastAsia="nl-NL"/>
              </w:rPr>
            </w:pPr>
            <w:r w:rsidRPr="00520F61">
              <w:rPr>
                <w:rFonts w:ascii="Trebuchet MS" w:eastAsia="Times New Roman" w:hAnsi="Trebuchet MS"/>
                <w:bCs/>
                <w:noProof/>
                <w:color w:val="000000" w:themeColor="text1"/>
                <w:kern w:val="24"/>
                <w:sz w:val="16"/>
                <w:szCs w:val="21"/>
                <w:lang w:eastAsia="nl-NL"/>
              </w:rPr>
              <w:t>Ozanimod*</w:t>
            </w:r>
          </w:p>
        </w:tc>
        <w:tc>
          <w:tcPr>
            <w:tcW w:w="3210"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hideMark/>
          </w:tcPr>
          <w:p w14:paraId="42FAD1DF" w14:textId="40773BFD"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31" w:history="1">
              <w:r w:rsidRPr="00520F61">
                <w:rPr>
                  <w:rFonts w:ascii="Trebuchet MS" w:eastAsia="Times New Roman" w:hAnsi="Trebuchet MS"/>
                  <w:bCs/>
                  <w:noProof/>
                  <w:color w:val="000000" w:themeColor="text1"/>
                  <w:kern w:val="24"/>
                  <w:sz w:val="16"/>
                  <w:szCs w:val="21"/>
                  <w:u w:val="single"/>
                  <w:lang w:eastAsia="nl-NL"/>
                </w:rPr>
                <w:t xml:space="preserve">0.23 mg </w:t>
              </w:r>
              <w:r w:rsidRPr="00520F61">
                <w:rPr>
                  <w:rFonts w:ascii="Trebuchet MS" w:eastAsia="Times New Roman" w:hAnsi="Trebuchet MS"/>
                  <w:bCs/>
                  <w:noProof/>
                  <w:color w:val="000000" w:themeColor="text1"/>
                  <w:kern w:val="24"/>
                  <w:sz w:val="16"/>
                  <w:szCs w:val="21"/>
                  <w:lang w:eastAsia="nl-NL"/>
                </w:rPr>
                <w:t xml:space="preserve">QD </w:t>
              </w:r>
            </w:hyperlink>
            <w:hyperlink r:id="rId32" w:history="1">
              <w:r w:rsidRPr="00520F61">
                <w:rPr>
                  <w:rFonts w:ascii="Trebuchet MS" w:eastAsia="Times New Roman" w:hAnsi="Trebuchet MS"/>
                  <w:bCs/>
                  <w:noProof/>
                  <w:color w:val="000000" w:themeColor="text1"/>
                  <w:kern w:val="24"/>
                  <w:sz w:val="16"/>
                  <w:szCs w:val="21"/>
                  <w:lang w:eastAsia="nl-NL"/>
                </w:rPr>
                <w:t>from Days 1</w:t>
              </w:r>
              <w:r w:rsidR="00D040C8">
                <w:rPr>
                  <w:rFonts w:ascii="Trebuchet MS" w:eastAsia="Times New Roman" w:hAnsi="Trebuchet MS"/>
                  <w:bCs/>
                  <w:noProof/>
                  <w:color w:val="000000" w:themeColor="text1"/>
                  <w:kern w:val="24"/>
                  <w:sz w:val="16"/>
                  <w:szCs w:val="21"/>
                  <w:lang w:eastAsia="nl-NL"/>
                </w:rPr>
                <w:t>–</w:t>
              </w:r>
              <w:r w:rsidRPr="00520F61">
                <w:rPr>
                  <w:rFonts w:ascii="Trebuchet MS" w:eastAsia="Times New Roman" w:hAnsi="Trebuchet MS"/>
                  <w:bCs/>
                  <w:noProof/>
                  <w:color w:val="000000" w:themeColor="text1"/>
                  <w:kern w:val="24"/>
                  <w:sz w:val="16"/>
                  <w:szCs w:val="21"/>
                  <w:lang w:eastAsia="nl-NL"/>
                </w:rPr>
                <w:t>4</w:t>
              </w:r>
            </w:hyperlink>
          </w:p>
          <w:p w14:paraId="2B522ACF" w14:textId="77777777"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33" w:history="1">
              <w:r w:rsidRPr="00520F61">
                <w:rPr>
                  <w:rFonts w:ascii="Trebuchet MS" w:eastAsia="Times New Roman" w:hAnsi="Trebuchet MS"/>
                  <w:bCs/>
                  <w:noProof/>
                  <w:color w:val="000000" w:themeColor="text1"/>
                  <w:kern w:val="24"/>
                  <w:sz w:val="16"/>
                  <w:szCs w:val="21"/>
                  <w:u w:val="single"/>
                  <w:lang w:eastAsia="nl-NL"/>
                </w:rPr>
                <w:t xml:space="preserve">0.46 mg </w:t>
              </w:r>
              <w:r w:rsidRPr="00520F61">
                <w:rPr>
                  <w:rFonts w:ascii="Trebuchet MS" w:eastAsia="Times New Roman" w:hAnsi="Trebuchet MS"/>
                  <w:bCs/>
                  <w:noProof/>
                  <w:color w:val="000000" w:themeColor="text1"/>
                  <w:kern w:val="24"/>
                  <w:sz w:val="16"/>
                  <w:szCs w:val="21"/>
                  <w:lang w:eastAsia="nl-NL"/>
                </w:rPr>
                <w:t xml:space="preserve">QD </w:t>
              </w:r>
            </w:hyperlink>
            <w:hyperlink r:id="rId34" w:history="1">
              <w:r w:rsidRPr="00520F61">
                <w:rPr>
                  <w:rFonts w:ascii="Trebuchet MS" w:eastAsia="Times New Roman" w:hAnsi="Trebuchet MS"/>
                  <w:bCs/>
                  <w:noProof/>
                  <w:color w:val="000000" w:themeColor="text1"/>
                  <w:kern w:val="24"/>
                  <w:sz w:val="16"/>
                  <w:szCs w:val="21"/>
                  <w:lang w:eastAsia="nl-NL"/>
                </w:rPr>
                <w:t>from</w:t>
              </w:r>
              <w:r w:rsidRPr="00520F61">
                <w:rPr>
                  <w:rFonts w:ascii="Trebuchet MS" w:eastAsia="Times New Roman" w:hAnsi="Trebuchet MS"/>
                  <w:bCs/>
                  <w:noProof/>
                  <w:color w:val="000000" w:themeColor="text1"/>
                  <w:kern w:val="24"/>
                  <w:sz w:val="16"/>
                  <w:szCs w:val="21"/>
                  <w:u w:val="single"/>
                  <w:lang w:eastAsia="nl-NL"/>
                </w:rPr>
                <w:t xml:space="preserve"> </w:t>
              </w:r>
              <w:r w:rsidRPr="00520F61">
                <w:rPr>
                  <w:rFonts w:ascii="Trebuchet MS" w:eastAsia="Times New Roman" w:hAnsi="Trebuchet MS"/>
                  <w:bCs/>
                  <w:noProof/>
                  <w:color w:val="000000" w:themeColor="text1"/>
                  <w:kern w:val="24"/>
                  <w:sz w:val="16"/>
                  <w:szCs w:val="21"/>
                  <w:lang w:eastAsia="nl-NL"/>
                </w:rPr>
                <w:t>Days 5–7</w:t>
              </w:r>
              <w:r w:rsidRPr="00520F61">
                <w:rPr>
                  <w:rFonts w:ascii="Trebuchet MS" w:eastAsia="Times New Roman" w:hAnsi="Trebuchet MS"/>
                  <w:bCs/>
                  <w:noProof/>
                  <w:color w:val="000000" w:themeColor="text1"/>
                  <w:kern w:val="24"/>
                  <w:sz w:val="16"/>
                  <w:szCs w:val="21"/>
                  <w:u w:val="single"/>
                  <w:lang w:eastAsia="nl-NL"/>
                </w:rPr>
                <w:t xml:space="preserve"> 0.92 mg </w:t>
              </w:r>
              <w:r w:rsidRPr="00520F61">
                <w:rPr>
                  <w:rFonts w:ascii="Trebuchet MS" w:eastAsia="Times New Roman" w:hAnsi="Trebuchet MS"/>
                  <w:bCs/>
                  <w:noProof/>
                  <w:color w:val="000000" w:themeColor="text1"/>
                  <w:kern w:val="24"/>
                  <w:sz w:val="16"/>
                  <w:szCs w:val="21"/>
                  <w:lang w:eastAsia="nl-NL"/>
                </w:rPr>
                <w:t>QD from Day 8 on</w:t>
              </w:r>
            </w:hyperlink>
          </w:p>
        </w:tc>
        <w:tc>
          <w:tcPr>
            <w:tcW w:w="2498"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hideMark/>
          </w:tcPr>
          <w:p w14:paraId="0A411607" w14:textId="77777777"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35" w:history="1">
              <w:r w:rsidRPr="00520F61">
                <w:rPr>
                  <w:rFonts w:ascii="Trebuchet MS" w:eastAsia="Times New Roman" w:hAnsi="Trebuchet MS"/>
                  <w:bCs/>
                  <w:noProof/>
                  <w:color w:val="000000" w:themeColor="text1"/>
                  <w:kern w:val="24"/>
                  <w:sz w:val="16"/>
                  <w:szCs w:val="21"/>
                  <w:u w:val="single"/>
                  <w:lang w:eastAsia="nl-NL"/>
                </w:rPr>
                <w:t xml:space="preserve">0.92 mg </w:t>
              </w:r>
              <w:r w:rsidRPr="00520F61">
                <w:rPr>
                  <w:rFonts w:ascii="Trebuchet MS" w:eastAsia="Times New Roman" w:hAnsi="Trebuchet MS"/>
                  <w:bCs/>
                  <w:noProof/>
                  <w:color w:val="000000" w:themeColor="text1"/>
                  <w:kern w:val="24"/>
                  <w:sz w:val="16"/>
                  <w:szCs w:val="21"/>
                  <w:lang w:eastAsia="nl-NL"/>
                </w:rPr>
                <w:t>QD from Day 8 on</w:t>
              </w:r>
            </w:hyperlink>
          </w:p>
        </w:tc>
        <w:tc>
          <w:tcPr>
            <w:tcW w:w="2279"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hideMark/>
          </w:tcPr>
          <w:p w14:paraId="7DF6C150" w14:textId="77777777"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36" w:history="1">
              <w:r w:rsidRPr="00520F61">
                <w:rPr>
                  <w:rFonts w:ascii="Trebuchet MS" w:eastAsia="Times New Roman" w:hAnsi="Trebuchet MS"/>
                  <w:bCs/>
                  <w:noProof/>
                  <w:color w:val="000000" w:themeColor="text1"/>
                  <w:kern w:val="24"/>
                  <w:sz w:val="16"/>
                  <w:szCs w:val="21"/>
                  <w:u w:val="single"/>
                  <w:lang w:eastAsia="nl-NL"/>
                </w:rPr>
                <w:t xml:space="preserve">0.23 mg or 0.46 mg or 0.92 mg </w:t>
              </w:r>
              <w:r w:rsidRPr="00520F61">
                <w:rPr>
                  <w:rFonts w:ascii="Trebuchet MS" w:eastAsia="Times New Roman" w:hAnsi="Trebuchet MS"/>
                  <w:bCs/>
                  <w:noProof/>
                  <w:color w:val="000000" w:themeColor="text1"/>
                  <w:kern w:val="24"/>
                  <w:sz w:val="16"/>
                  <w:szCs w:val="21"/>
                  <w:lang w:eastAsia="nl-NL"/>
                </w:rPr>
                <w:t>QD</w:t>
              </w:r>
            </w:hyperlink>
          </w:p>
        </w:tc>
        <w:tc>
          <w:tcPr>
            <w:tcW w:w="2389" w:type="dxa"/>
            <w:tcBorders>
              <w:top w:val="single" w:sz="4" w:space="0" w:color="0D213A"/>
              <w:left w:val="nil"/>
              <w:bottom w:val="single" w:sz="4" w:space="0" w:color="0D213A"/>
              <w:right w:val="single" w:sz="4" w:space="0" w:color="0D213A"/>
            </w:tcBorders>
            <w:shd w:val="clear" w:color="auto" w:fill="auto"/>
            <w:tcMar>
              <w:top w:w="43" w:type="dxa"/>
              <w:left w:w="144" w:type="dxa"/>
              <w:bottom w:w="43" w:type="dxa"/>
              <w:right w:w="144" w:type="dxa"/>
            </w:tcMar>
            <w:hideMark/>
          </w:tcPr>
          <w:p w14:paraId="7E6311CB" w14:textId="77777777"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37" w:history="1">
              <w:r w:rsidRPr="00520F61">
                <w:rPr>
                  <w:rFonts w:ascii="Trebuchet MS" w:eastAsia="Times New Roman" w:hAnsi="Trebuchet MS"/>
                  <w:bCs/>
                  <w:noProof/>
                  <w:color w:val="000000" w:themeColor="text1"/>
                  <w:kern w:val="24"/>
                  <w:sz w:val="16"/>
                  <w:szCs w:val="21"/>
                  <w:u w:val="single"/>
                  <w:lang w:eastAsia="nl-NL"/>
                </w:rPr>
                <w:t xml:space="preserve">0.92 mg </w:t>
              </w:r>
              <w:r w:rsidRPr="00520F61">
                <w:rPr>
                  <w:rFonts w:ascii="Trebuchet MS" w:eastAsia="Times New Roman" w:hAnsi="Trebuchet MS"/>
                  <w:bCs/>
                  <w:noProof/>
                  <w:color w:val="000000" w:themeColor="text1"/>
                  <w:kern w:val="24"/>
                  <w:sz w:val="16"/>
                  <w:szCs w:val="21"/>
                  <w:lang w:eastAsia="nl-NL"/>
                </w:rPr>
                <w:t>QD</w:t>
              </w:r>
            </w:hyperlink>
          </w:p>
        </w:tc>
        <w:tc>
          <w:tcPr>
            <w:tcW w:w="935" w:type="dxa"/>
            <w:tcBorders>
              <w:top w:val="single" w:sz="4" w:space="0" w:color="0D213A"/>
              <w:left w:val="nil"/>
              <w:bottom w:val="single" w:sz="4" w:space="0" w:color="0D213A"/>
              <w:right w:val="single" w:sz="4" w:space="0" w:color="0D213A"/>
            </w:tcBorders>
          </w:tcPr>
          <w:p w14:paraId="694801FE" w14:textId="5C296F65" w:rsidR="001A5348" w:rsidRPr="00520F61" w:rsidRDefault="00E04CB9" w:rsidP="00675612">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OZD</w:t>
            </w:r>
          </w:p>
        </w:tc>
        <w:tc>
          <w:tcPr>
            <w:tcW w:w="1148" w:type="dxa"/>
            <w:tcBorders>
              <w:top w:val="single" w:sz="4" w:space="0" w:color="0D213A"/>
              <w:left w:val="nil"/>
              <w:bottom w:val="single" w:sz="4" w:space="0" w:color="0D213A"/>
              <w:right w:val="single" w:sz="4" w:space="0" w:color="0D213A"/>
            </w:tcBorders>
          </w:tcPr>
          <w:p w14:paraId="6E4666F0" w14:textId="1635779D" w:rsidR="001A5348" w:rsidRPr="00520F61" w:rsidRDefault="00E04CB9" w:rsidP="00675612">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OZD</w:t>
            </w:r>
          </w:p>
        </w:tc>
      </w:tr>
      <w:tr w:rsidR="008A4FEC" w:rsidRPr="00520F61" w14:paraId="203EFA31" w14:textId="444ACB71" w:rsidTr="00E04CB9">
        <w:trPr>
          <w:cantSplit/>
          <w:trHeight w:val="584"/>
        </w:trPr>
        <w:tc>
          <w:tcPr>
            <w:tcW w:w="1499" w:type="dxa"/>
            <w:tcBorders>
              <w:top w:val="single" w:sz="4" w:space="0" w:color="0D213A"/>
              <w:left w:val="single" w:sz="4" w:space="0" w:color="0D213A"/>
              <w:bottom w:val="single" w:sz="4" w:space="0" w:color="0D213A"/>
              <w:right w:val="nil"/>
            </w:tcBorders>
            <w:shd w:val="clear" w:color="auto" w:fill="auto"/>
            <w:tcMar>
              <w:top w:w="43" w:type="dxa"/>
              <w:left w:w="144" w:type="dxa"/>
              <w:bottom w:w="43" w:type="dxa"/>
              <w:right w:w="144" w:type="dxa"/>
            </w:tcMar>
            <w:hideMark/>
          </w:tcPr>
          <w:p w14:paraId="7BAFA2B1" w14:textId="77777777" w:rsidR="001A5348" w:rsidRPr="00520F61" w:rsidRDefault="001A5348" w:rsidP="00675612">
            <w:pPr>
              <w:spacing w:before="0" w:after="0" w:line="276" w:lineRule="auto"/>
              <w:jc w:val="both"/>
              <w:rPr>
                <w:rFonts w:ascii="Trebuchet MS" w:eastAsia="Times New Roman" w:hAnsi="Trebuchet MS"/>
                <w:bCs/>
                <w:noProof/>
                <w:color w:val="000000" w:themeColor="text1"/>
                <w:sz w:val="16"/>
                <w:szCs w:val="21"/>
                <w:lang w:eastAsia="nl-NL"/>
              </w:rPr>
            </w:pPr>
            <w:r w:rsidRPr="00520F61">
              <w:rPr>
                <w:rFonts w:ascii="Trebuchet MS" w:eastAsia="Times New Roman" w:hAnsi="Trebuchet MS"/>
                <w:bCs/>
                <w:noProof/>
                <w:color w:val="000000" w:themeColor="text1"/>
                <w:kern w:val="24"/>
                <w:sz w:val="16"/>
                <w:szCs w:val="21"/>
                <w:lang w:eastAsia="nl-NL"/>
              </w:rPr>
              <w:t xml:space="preserve">Tofacitinib </w:t>
            </w:r>
          </w:p>
        </w:tc>
        <w:tc>
          <w:tcPr>
            <w:tcW w:w="3210"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hideMark/>
          </w:tcPr>
          <w:p w14:paraId="7A957568" w14:textId="3586F4F4"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38" w:history="1">
              <w:r w:rsidRPr="00520F61">
                <w:rPr>
                  <w:rStyle w:val="Hyperlink"/>
                  <w:rFonts w:ascii="Trebuchet MS" w:eastAsia="Times New Roman" w:hAnsi="Trebuchet MS"/>
                  <w:noProof/>
                  <w:color w:val="000000" w:themeColor="text1"/>
                  <w:kern w:val="24"/>
                  <w:sz w:val="16"/>
                  <w:szCs w:val="16"/>
                </w:rPr>
                <w:t>10 mg (oral)</w:t>
              </w:r>
            </w:hyperlink>
            <w:r w:rsidRPr="00520F61">
              <w:rPr>
                <w:rFonts w:ascii="Trebuchet MS" w:eastAsia="Times New Roman" w:hAnsi="Trebuchet MS" w:cs="Calibri"/>
                <w:noProof/>
                <w:color w:val="000000" w:themeColor="text1"/>
                <w:kern w:val="24"/>
                <w:sz w:val="16"/>
                <w:szCs w:val="16"/>
                <w:u w:val="single"/>
              </w:rPr>
              <w:t xml:space="preserve"> </w:t>
            </w:r>
            <w:r w:rsidRPr="00520F61">
              <w:rPr>
                <w:rFonts w:ascii="Trebuchet MS" w:eastAsia="Times New Roman" w:hAnsi="Trebuchet MS"/>
                <w:bCs/>
                <w:noProof/>
                <w:color w:val="000000" w:themeColor="text1"/>
                <w:kern w:val="24"/>
                <w:sz w:val="16"/>
                <w:szCs w:val="21"/>
                <w:lang w:eastAsia="nl-NL"/>
              </w:rPr>
              <w:t>BID for 8</w:t>
            </w:r>
            <w:r w:rsidRPr="00520F61">
              <w:rPr>
                <w:rFonts w:ascii="Trebuchet MS" w:eastAsia="Times New Roman" w:hAnsi="Trebuchet MS" w:cs="Calibri"/>
                <w:noProof/>
                <w:color w:val="000000" w:themeColor="text1"/>
                <w:kern w:val="24"/>
                <w:sz w:val="16"/>
                <w:szCs w:val="16"/>
                <w:u w:val="single"/>
              </w:rPr>
              <w:t xml:space="preserve"> </w:t>
            </w:r>
            <w:r w:rsidRPr="00520F61">
              <w:rPr>
                <w:rFonts w:ascii="Trebuchet MS" w:eastAsia="Times New Roman" w:hAnsi="Trebuchet MS"/>
                <w:bCs/>
                <w:noProof/>
                <w:color w:val="000000" w:themeColor="text1"/>
                <w:kern w:val="24"/>
                <w:sz w:val="16"/>
                <w:szCs w:val="21"/>
                <w:lang w:eastAsia="nl-NL"/>
              </w:rPr>
              <w:t>weeks (extended to 16 weeks if needed)</w:t>
            </w:r>
          </w:p>
        </w:tc>
        <w:tc>
          <w:tcPr>
            <w:tcW w:w="2498"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hideMark/>
          </w:tcPr>
          <w:p w14:paraId="52C5FDBB" w14:textId="15700AD0"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39" w:history="1">
              <w:r w:rsidRPr="00520F61">
                <w:rPr>
                  <w:rStyle w:val="Hyperlink"/>
                  <w:rFonts w:ascii="Trebuchet MS" w:eastAsia="Times New Roman" w:hAnsi="Trebuchet MS"/>
                  <w:noProof/>
                  <w:color w:val="000000" w:themeColor="text1"/>
                  <w:kern w:val="24"/>
                  <w:sz w:val="16"/>
                  <w:szCs w:val="16"/>
                </w:rPr>
                <w:t>5 or 10 mg (oral)</w:t>
              </w:r>
            </w:hyperlink>
            <w:r w:rsidRPr="00520F61">
              <w:rPr>
                <w:rFonts w:ascii="Trebuchet MS" w:eastAsia="Times New Roman" w:hAnsi="Trebuchet MS" w:cs="Calibri"/>
                <w:noProof/>
                <w:color w:val="000000" w:themeColor="text1"/>
                <w:kern w:val="24"/>
                <w:sz w:val="16"/>
                <w:szCs w:val="16"/>
                <w:u w:val="single"/>
              </w:rPr>
              <w:t xml:space="preserve"> </w:t>
            </w:r>
            <w:r w:rsidRPr="00520F61">
              <w:rPr>
                <w:rFonts w:ascii="Trebuchet MS" w:eastAsia="Times New Roman" w:hAnsi="Trebuchet MS"/>
                <w:bCs/>
                <w:noProof/>
                <w:color w:val="000000" w:themeColor="text1"/>
                <w:kern w:val="24"/>
                <w:sz w:val="16"/>
                <w:szCs w:val="21"/>
                <w:lang w:eastAsia="nl-NL"/>
              </w:rPr>
              <w:t>BID</w:t>
            </w:r>
          </w:p>
        </w:tc>
        <w:tc>
          <w:tcPr>
            <w:tcW w:w="2279"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hideMark/>
          </w:tcPr>
          <w:p w14:paraId="10A3DECE" w14:textId="77777777"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40" w:history="1">
              <w:r w:rsidRPr="00520F61">
                <w:rPr>
                  <w:rFonts w:ascii="Trebuchet MS" w:eastAsia="Times New Roman" w:hAnsi="Trebuchet MS"/>
                  <w:noProof/>
                  <w:color w:val="000000" w:themeColor="text1"/>
                  <w:kern w:val="24"/>
                  <w:sz w:val="16"/>
                  <w:szCs w:val="16"/>
                  <w:u w:val="single"/>
                </w:rPr>
                <w:t>10 mg (oral)</w:t>
              </w:r>
            </w:hyperlink>
            <w:r w:rsidRPr="00520F61">
              <w:rPr>
                <w:rFonts w:ascii="Trebuchet MS" w:eastAsia="Times New Roman" w:hAnsi="Trebuchet MS" w:cs="Calibri"/>
                <w:noProof/>
                <w:color w:val="000000" w:themeColor="text1"/>
                <w:kern w:val="24"/>
                <w:sz w:val="16"/>
                <w:szCs w:val="16"/>
                <w:u w:val="single"/>
              </w:rPr>
              <w:t xml:space="preserve"> </w:t>
            </w:r>
            <w:r w:rsidRPr="00520F61">
              <w:rPr>
                <w:rFonts w:ascii="Trebuchet MS" w:eastAsia="Times New Roman" w:hAnsi="Trebuchet MS"/>
                <w:bCs/>
                <w:noProof/>
                <w:color w:val="000000" w:themeColor="text1"/>
                <w:kern w:val="24"/>
                <w:sz w:val="16"/>
                <w:szCs w:val="21"/>
                <w:lang w:eastAsia="nl-NL"/>
              </w:rPr>
              <w:t>BID</w:t>
            </w:r>
            <w:r w:rsidRPr="00520F61">
              <w:rPr>
                <w:rFonts w:ascii="Trebuchet MS" w:eastAsia="Times New Roman" w:hAnsi="Trebuchet MS" w:cs="Calibri"/>
                <w:noProof/>
                <w:color w:val="000000" w:themeColor="text1"/>
                <w:kern w:val="24"/>
                <w:sz w:val="16"/>
                <w:szCs w:val="16"/>
                <w:u w:val="single"/>
              </w:rPr>
              <w:t xml:space="preserve"> </w:t>
            </w:r>
            <w:r w:rsidRPr="00520F61">
              <w:rPr>
                <w:rFonts w:ascii="Trebuchet MS" w:eastAsia="Times New Roman" w:hAnsi="Trebuchet MS"/>
                <w:bCs/>
                <w:noProof/>
                <w:color w:val="000000" w:themeColor="text1"/>
                <w:kern w:val="24"/>
                <w:sz w:val="16"/>
                <w:szCs w:val="21"/>
                <w:lang w:eastAsia="nl-NL"/>
              </w:rPr>
              <w:t>for 8 weeks</w:t>
            </w:r>
          </w:p>
        </w:tc>
        <w:tc>
          <w:tcPr>
            <w:tcW w:w="2389" w:type="dxa"/>
            <w:tcBorders>
              <w:top w:val="single" w:sz="4" w:space="0" w:color="0D213A"/>
              <w:left w:val="nil"/>
              <w:bottom w:val="single" w:sz="4" w:space="0" w:color="0D213A"/>
              <w:right w:val="single" w:sz="4" w:space="0" w:color="0D213A"/>
            </w:tcBorders>
            <w:shd w:val="clear" w:color="auto" w:fill="auto"/>
            <w:tcMar>
              <w:top w:w="43" w:type="dxa"/>
              <w:left w:w="144" w:type="dxa"/>
              <w:bottom w:w="43" w:type="dxa"/>
              <w:right w:w="144" w:type="dxa"/>
            </w:tcMar>
            <w:hideMark/>
          </w:tcPr>
          <w:p w14:paraId="79A73F94" w14:textId="77777777"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41" w:history="1">
              <w:r w:rsidRPr="00520F61">
                <w:rPr>
                  <w:rFonts w:ascii="Trebuchet MS" w:eastAsia="Times New Roman" w:hAnsi="Trebuchet MS"/>
                  <w:noProof/>
                  <w:color w:val="000000" w:themeColor="text1"/>
                  <w:kern w:val="24"/>
                  <w:sz w:val="16"/>
                  <w:szCs w:val="16"/>
                  <w:u w:val="single"/>
                </w:rPr>
                <w:t>5 and 10 mg (oral)</w:t>
              </w:r>
            </w:hyperlink>
            <w:r w:rsidRPr="00520F61">
              <w:rPr>
                <w:rFonts w:ascii="Trebuchet MS" w:eastAsia="Times New Roman" w:hAnsi="Trebuchet MS" w:cs="Calibri"/>
                <w:noProof/>
                <w:color w:val="000000" w:themeColor="text1"/>
                <w:kern w:val="24"/>
                <w:sz w:val="16"/>
                <w:szCs w:val="16"/>
                <w:u w:val="single"/>
              </w:rPr>
              <w:t xml:space="preserve"> </w:t>
            </w:r>
            <w:r w:rsidRPr="00520F61">
              <w:rPr>
                <w:rFonts w:ascii="Trebuchet MS" w:eastAsia="Times New Roman" w:hAnsi="Trebuchet MS"/>
                <w:bCs/>
                <w:noProof/>
                <w:color w:val="000000" w:themeColor="text1"/>
                <w:kern w:val="24"/>
                <w:sz w:val="16"/>
                <w:szCs w:val="21"/>
                <w:lang w:eastAsia="nl-NL"/>
              </w:rPr>
              <w:t>BID</w:t>
            </w:r>
          </w:p>
        </w:tc>
        <w:tc>
          <w:tcPr>
            <w:tcW w:w="935" w:type="dxa"/>
            <w:tcBorders>
              <w:top w:val="single" w:sz="4" w:space="0" w:color="0D213A"/>
              <w:left w:val="nil"/>
              <w:bottom w:val="single" w:sz="4" w:space="0" w:color="0D213A"/>
              <w:right w:val="single" w:sz="4" w:space="0" w:color="0D213A"/>
            </w:tcBorders>
          </w:tcPr>
          <w:p w14:paraId="12DB679D" w14:textId="33D55133" w:rsidR="001A5348" w:rsidRPr="00520F61" w:rsidRDefault="00E04CB9" w:rsidP="00675612">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TOF</w:t>
            </w:r>
          </w:p>
        </w:tc>
        <w:tc>
          <w:tcPr>
            <w:tcW w:w="1148" w:type="dxa"/>
            <w:tcBorders>
              <w:top w:val="single" w:sz="4" w:space="0" w:color="0D213A"/>
              <w:left w:val="nil"/>
              <w:bottom w:val="single" w:sz="4" w:space="0" w:color="0D213A"/>
              <w:right w:val="single" w:sz="4" w:space="0" w:color="0D213A"/>
            </w:tcBorders>
          </w:tcPr>
          <w:p w14:paraId="046B7576" w14:textId="7EE4B10F" w:rsidR="001A5348" w:rsidRPr="00520F61" w:rsidRDefault="00E04CB9" w:rsidP="00675612">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TOF 5 mg</w:t>
            </w:r>
            <w:r w:rsidRPr="00520F61">
              <w:rPr>
                <w:rStyle w:val="Hyperlink"/>
                <w:rFonts w:ascii="Trebuchet MS" w:eastAsia="Times New Roman" w:hAnsi="Trebuchet MS"/>
                <w:bCs/>
                <w:noProof/>
                <w:color w:val="000000" w:themeColor="text1"/>
                <w:kern w:val="24"/>
                <w:sz w:val="16"/>
                <w:szCs w:val="21"/>
                <w:lang w:eastAsia="nl-NL"/>
              </w:rPr>
              <w:br/>
              <w:t>TOF 10 mg</w:t>
            </w:r>
          </w:p>
        </w:tc>
      </w:tr>
      <w:tr w:rsidR="00E04CB9" w:rsidRPr="00520F61" w14:paraId="01D08149" w14:textId="7407F12B" w:rsidTr="00E04CB9">
        <w:trPr>
          <w:cantSplit/>
          <w:trHeight w:val="584"/>
        </w:trPr>
        <w:tc>
          <w:tcPr>
            <w:tcW w:w="1499" w:type="dxa"/>
            <w:tcBorders>
              <w:top w:val="single" w:sz="4" w:space="0" w:color="0D213A"/>
              <w:left w:val="single" w:sz="4" w:space="0" w:color="0D213A"/>
              <w:bottom w:val="single" w:sz="4" w:space="0" w:color="0D213A"/>
              <w:right w:val="nil"/>
            </w:tcBorders>
            <w:shd w:val="clear" w:color="auto" w:fill="auto"/>
            <w:tcMar>
              <w:top w:w="43" w:type="dxa"/>
              <w:left w:w="144" w:type="dxa"/>
              <w:bottom w:w="43" w:type="dxa"/>
              <w:right w:w="144" w:type="dxa"/>
            </w:tcMar>
            <w:hideMark/>
          </w:tcPr>
          <w:p w14:paraId="2B10F328" w14:textId="77777777" w:rsidR="00E04CB9" w:rsidRPr="00520F61" w:rsidRDefault="00E04CB9" w:rsidP="00E04CB9">
            <w:pPr>
              <w:spacing w:before="0" w:after="0" w:line="276" w:lineRule="auto"/>
              <w:jc w:val="both"/>
              <w:rPr>
                <w:rFonts w:ascii="Trebuchet MS" w:eastAsia="Times New Roman" w:hAnsi="Trebuchet MS"/>
                <w:bCs/>
                <w:noProof/>
                <w:color w:val="000000" w:themeColor="text1"/>
                <w:sz w:val="16"/>
                <w:szCs w:val="21"/>
                <w:lang w:eastAsia="nl-NL"/>
              </w:rPr>
            </w:pPr>
            <w:r w:rsidRPr="00520F61">
              <w:rPr>
                <w:rFonts w:ascii="Trebuchet MS" w:eastAsia="Times New Roman" w:hAnsi="Trebuchet MS"/>
                <w:bCs/>
                <w:noProof/>
                <w:color w:val="000000" w:themeColor="text1"/>
                <w:kern w:val="24"/>
                <w:sz w:val="16"/>
                <w:szCs w:val="21"/>
                <w:lang w:eastAsia="nl-NL"/>
              </w:rPr>
              <w:t>Tofacitinib extended release</w:t>
            </w:r>
          </w:p>
        </w:tc>
        <w:tc>
          <w:tcPr>
            <w:tcW w:w="3210"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hideMark/>
          </w:tcPr>
          <w:p w14:paraId="5CB97CB1" w14:textId="77777777" w:rsidR="00E04CB9" w:rsidRPr="00520F61" w:rsidRDefault="00E04CB9" w:rsidP="00E04CB9">
            <w:pPr>
              <w:spacing w:before="0" w:after="0" w:line="276" w:lineRule="auto"/>
              <w:rPr>
                <w:rFonts w:ascii="Trebuchet MS" w:eastAsia="Times New Roman" w:hAnsi="Trebuchet MS"/>
                <w:bCs/>
                <w:noProof/>
                <w:color w:val="000000" w:themeColor="text1"/>
                <w:kern w:val="24"/>
                <w:sz w:val="16"/>
                <w:szCs w:val="21"/>
                <w:lang w:eastAsia="nl-NL"/>
              </w:rPr>
            </w:pPr>
            <w:r w:rsidRPr="00520F61">
              <w:rPr>
                <w:rFonts w:ascii="Trebuchet MS" w:eastAsia="Times New Roman" w:hAnsi="Trebuchet MS"/>
                <w:bCs/>
                <w:noProof/>
                <w:color w:val="000000" w:themeColor="text1"/>
                <w:kern w:val="24"/>
                <w:sz w:val="16"/>
                <w:szCs w:val="21"/>
                <w:lang w:eastAsia="nl-NL"/>
              </w:rPr>
              <w:t>Application for extension in progress</w:t>
            </w:r>
          </w:p>
        </w:tc>
        <w:tc>
          <w:tcPr>
            <w:tcW w:w="2498"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hideMark/>
          </w:tcPr>
          <w:p w14:paraId="52F18132" w14:textId="77777777" w:rsidR="00E04CB9" w:rsidRPr="00520F61" w:rsidRDefault="00E04CB9" w:rsidP="00E04CB9">
            <w:pPr>
              <w:spacing w:before="0" w:after="0" w:line="276" w:lineRule="auto"/>
              <w:rPr>
                <w:rFonts w:ascii="Trebuchet MS" w:eastAsia="Times New Roman" w:hAnsi="Trebuchet MS"/>
                <w:bCs/>
                <w:noProof/>
                <w:color w:val="000000" w:themeColor="text1"/>
                <w:kern w:val="24"/>
                <w:sz w:val="16"/>
                <w:szCs w:val="21"/>
                <w:lang w:eastAsia="nl-NL"/>
              </w:rPr>
            </w:pPr>
            <w:r w:rsidRPr="00520F61">
              <w:rPr>
                <w:rFonts w:ascii="Trebuchet MS" w:eastAsia="Times New Roman" w:hAnsi="Trebuchet MS"/>
                <w:bCs/>
                <w:noProof/>
                <w:color w:val="000000" w:themeColor="text1"/>
                <w:kern w:val="24"/>
                <w:sz w:val="16"/>
                <w:szCs w:val="21"/>
                <w:lang w:eastAsia="nl-NL"/>
              </w:rPr>
              <w:t>Application for extension in progress</w:t>
            </w:r>
          </w:p>
        </w:tc>
        <w:tc>
          <w:tcPr>
            <w:tcW w:w="2279"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hideMark/>
          </w:tcPr>
          <w:p w14:paraId="15F62E6A" w14:textId="27CB888A" w:rsidR="00E04CB9" w:rsidRPr="00520F61" w:rsidRDefault="00E04CB9" w:rsidP="00E04CB9">
            <w:pPr>
              <w:spacing w:before="0" w:after="0" w:line="276" w:lineRule="auto"/>
              <w:rPr>
                <w:rFonts w:ascii="Trebuchet MS" w:eastAsia="Times New Roman" w:hAnsi="Trebuchet MS"/>
                <w:bCs/>
                <w:noProof/>
                <w:color w:val="000000" w:themeColor="text1"/>
                <w:sz w:val="16"/>
                <w:szCs w:val="21"/>
                <w:lang w:eastAsia="nl-NL"/>
              </w:rPr>
            </w:pPr>
            <w:hyperlink r:id="rId42" w:history="1">
              <w:r w:rsidRPr="00520F61">
                <w:rPr>
                  <w:rStyle w:val="Hyperlink"/>
                  <w:rFonts w:ascii="Trebuchet MS" w:eastAsia="Times New Roman" w:hAnsi="Trebuchet MS"/>
                  <w:bCs/>
                  <w:noProof/>
                  <w:kern w:val="24"/>
                  <w:sz w:val="16"/>
                  <w:szCs w:val="21"/>
                  <w:lang w:eastAsia="nl-NL"/>
                </w:rPr>
                <w:t>22 mg (oral)</w:t>
              </w:r>
            </w:hyperlink>
            <w:r w:rsidRPr="00520F61">
              <w:rPr>
                <w:rFonts w:ascii="Trebuchet MS" w:eastAsia="Times New Roman" w:hAnsi="Trebuchet MS"/>
                <w:bCs/>
                <w:noProof/>
                <w:color w:val="000000" w:themeColor="text1"/>
                <w:kern w:val="24"/>
                <w:sz w:val="16"/>
                <w:szCs w:val="21"/>
                <w:lang w:eastAsia="nl-NL"/>
              </w:rPr>
              <w:t xml:space="preserve"> QD for 8 weeks (extended to 16 weeks if needed)</w:t>
            </w:r>
          </w:p>
        </w:tc>
        <w:tc>
          <w:tcPr>
            <w:tcW w:w="2389" w:type="dxa"/>
            <w:tcBorders>
              <w:top w:val="single" w:sz="4" w:space="0" w:color="0D213A"/>
              <w:left w:val="nil"/>
              <w:bottom w:val="single" w:sz="4" w:space="0" w:color="0D213A"/>
              <w:right w:val="single" w:sz="4" w:space="0" w:color="0D213A"/>
            </w:tcBorders>
            <w:shd w:val="clear" w:color="auto" w:fill="auto"/>
            <w:tcMar>
              <w:top w:w="43" w:type="dxa"/>
              <w:left w:w="144" w:type="dxa"/>
              <w:bottom w:w="43" w:type="dxa"/>
              <w:right w:w="144" w:type="dxa"/>
            </w:tcMar>
            <w:hideMark/>
          </w:tcPr>
          <w:p w14:paraId="205F446B" w14:textId="4641D1ED" w:rsidR="00E04CB9" w:rsidRPr="00520F61" w:rsidRDefault="00E04CB9" w:rsidP="00E04CB9">
            <w:pPr>
              <w:spacing w:before="0" w:after="0" w:line="276" w:lineRule="auto"/>
              <w:rPr>
                <w:rFonts w:ascii="Trebuchet MS" w:eastAsia="Times New Roman" w:hAnsi="Trebuchet MS"/>
                <w:bCs/>
                <w:noProof/>
                <w:color w:val="000000" w:themeColor="text1"/>
                <w:sz w:val="16"/>
                <w:szCs w:val="21"/>
                <w:lang w:eastAsia="nl-NL"/>
              </w:rPr>
            </w:pPr>
            <w:hyperlink r:id="rId43" w:history="1">
              <w:r w:rsidRPr="00520F61">
                <w:rPr>
                  <w:rStyle w:val="Hyperlink"/>
                  <w:rFonts w:ascii="Trebuchet MS" w:eastAsia="Times New Roman" w:hAnsi="Trebuchet MS"/>
                  <w:bCs/>
                  <w:noProof/>
                  <w:kern w:val="24"/>
                  <w:sz w:val="16"/>
                  <w:szCs w:val="21"/>
                  <w:lang w:eastAsia="nl-NL"/>
                </w:rPr>
                <w:t>11 mg (oral)</w:t>
              </w:r>
            </w:hyperlink>
            <w:r w:rsidRPr="00520F61">
              <w:rPr>
                <w:rFonts w:ascii="Trebuchet MS" w:eastAsia="Times New Roman" w:hAnsi="Trebuchet MS"/>
                <w:bCs/>
                <w:noProof/>
                <w:color w:val="000000" w:themeColor="text1"/>
                <w:kern w:val="24"/>
                <w:sz w:val="16"/>
                <w:szCs w:val="21"/>
                <w:lang w:eastAsia="nl-NL"/>
              </w:rPr>
              <w:t xml:space="preserve"> QD</w:t>
            </w:r>
          </w:p>
        </w:tc>
        <w:tc>
          <w:tcPr>
            <w:tcW w:w="935" w:type="dxa"/>
            <w:tcBorders>
              <w:top w:val="single" w:sz="4" w:space="0" w:color="0D213A"/>
              <w:left w:val="nil"/>
              <w:bottom w:val="single" w:sz="4" w:space="0" w:color="0D213A"/>
              <w:right w:val="single" w:sz="4" w:space="0" w:color="0D213A"/>
            </w:tcBorders>
          </w:tcPr>
          <w:p w14:paraId="38C9098F" w14:textId="636777F9" w:rsidR="00E04CB9" w:rsidRPr="00520F61" w:rsidRDefault="00E04CB9" w:rsidP="00E04CB9">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TOF</w:t>
            </w:r>
          </w:p>
        </w:tc>
        <w:tc>
          <w:tcPr>
            <w:tcW w:w="1148" w:type="dxa"/>
            <w:tcBorders>
              <w:top w:val="single" w:sz="4" w:space="0" w:color="0D213A"/>
              <w:left w:val="nil"/>
              <w:bottom w:val="single" w:sz="4" w:space="0" w:color="0D213A"/>
              <w:right w:val="single" w:sz="4" w:space="0" w:color="0D213A"/>
            </w:tcBorders>
          </w:tcPr>
          <w:p w14:paraId="6FBC0710" w14:textId="1372708A" w:rsidR="00E04CB9" w:rsidRPr="00520F61" w:rsidRDefault="00E04CB9" w:rsidP="00E04CB9">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TOF 5 mg</w:t>
            </w:r>
            <w:r w:rsidRPr="00520F61">
              <w:rPr>
                <w:rStyle w:val="Hyperlink"/>
                <w:rFonts w:ascii="Trebuchet MS" w:eastAsia="Times New Roman" w:hAnsi="Trebuchet MS"/>
                <w:bCs/>
                <w:noProof/>
                <w:color w:val="000000" w:themeColor="text1"/>
                <w:kern w:val="24"/>
                <w:sz w:val="16"/>
                <w:szCs w:val="21"/>
                <w:lang w:eastAsia="nl-NL"/>
              </w:rPr>
              <w:br/>
              <w:t>TOF 10 mg</w:t>
            </w:r>
          </w:p>
        </w:tc>
      </w:tr>
      <w:tr w:rsidR="008A4FEC" w:rsidRPr="00520F61" w14:paraId="76EDCA9B" w14:textId="28EACDCA" w:rsidTr="00E04CB9">
        <w:trPr>
          <w:cantSplit/>
          <w:trHeight w:val="584"/>
        </w:trPr>
        <w:tc>
          <w:tcPr>
            <w:tcW w:w="1499" w:type="dxa"/>
            <w:tcBorders>
              <w:top w:val="single" w:sz="4" w:space="0" w:color="0D213A"/>
              <w:left w:val="single" w:sz="4" w:space="0" w:color="0D213A"/>
              <w:bottom w:val="single" w:sz="4" w:space="0" w:color="0D213A"/>
              <w:right w:val="nil"/>
            </w:tcBorders>
            <w:shd w:val="clear" w:color="auto" w:fill="auto"/>
            <w:tcMar>
              <w:top w:w="43" w:type="dxa"/>
              <w:left w:w="144" w:type="dxa"/>
              <w:bottom w:w="43" w:type="dxa"/>
              <w:right w:w="144" w:type="dxa"/>
            </w:tcMar>
          </w:tcPr>
          <w:p w14:paraId="36FC7AC7" w14:textId="77777777" w:rsidR="001A5348" w:rsidRPr="00520F61" w:rsidRDefault="001A5348" w:rsidP="00675612">
            <w:pPr>
              <w:spacing w:before="0" w:after="0" w:line="276" w:lineRule="auto"/>
              <w:jc w:val="both"/>
              <w:rPr>
                <w:rFonts w:ascii="Trebuchet MS" w:eastAsia="Times New Roman" w:hAnsi="Trebuchet MS"/>
                <w:bCs/>
                <w:noProof/>
                <w:color w:val="000000" w:themeColor="text1"/>
                <w:kern w:val="24"/>
                <w:sz w:val="16"/>
                <w:szCs w:val="21"/>
                <w:lang w:eastAsia="nl-NL"/>
              </w:rPr>
            </w:pPr>
            <w:r w:rsidRPr="00520F61">
              <w:rPr>
                <w:rFonts w:ascii="Trebuchet MS" w:eastAsia="Times New Roman" w:hAnsi="Trebuchet MS"/>
                <w:bCs/>
                <w:noProof/>
                <w:color w:val="000000" w:themeColor="text1"/>
                <w:kern w:val="24"/>
                <w:sz w:val="16"/>
                <w:szCs w:val="21"/>
                <w:lang w:eastAsia="nl-NL"/>
              </w:rPr>
              <w:t>Upadacitinib</w:t>
            </w:r>
          </w:p>
        </w:tc>
        <w:tc>
          <w:tcPr>
            <w:tcW w:w="3210"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tcPr>
          <w:p w14:paraId="65BEDA2A" w14:textId="77777777" w:rsidR="001A5348" w:rsidRPr="00520F61" w:rsidRDefault="001A5348" w:rsidP="00675612">
            <w:pPr>
              <w:spacing w:before="0" w:after="0" w:line="276" w:lineRule="auto"/>
              <w:jc w:val="both"/>
              <w:rPr>
                <w:rFonts w:ascii="Trebuchet MS" w:eastAsia="Times New Roman" w:hAnsi="Trebuchet MS"/>
                <w:bCs/>
                <w:noProof/>
                <w:color w:val="000000" w:themeColor="text1"/>
                <w:kern w:val="24"/>
                <w:sz w:val="16"/>
                <w:szCs w:val="21"/>
                <w:lang w:eastAsia="nl-NL"/>
              </w:rPr>
            </w:pPr>
            <w:hyperlink r:id="rId44" w:history="1">
              <w:r w:rsidRPr="00520F61">
                <w:rPr>
                  <w:rFonts w:ascii="Trebuchet MS" w:eastAsia="Times New Roman" w:hAnsi="Trebuchet MS"/>
                  <w:noProof/>
                  <w:color w:val="000000" w:themeColor="text1"/>
                  <w:kern w:val="24"/>
                  <w:sz w:val="16"/>
                  <w:szCs w:val="16"/>
                  <w:u w:val="single"/>
                </w:rPr>
                <w:t>45 mg (oral</w:t>
              </w:r>
            </w:hyperlink>
            <w:r w:rsidRPr="00520F61">
              <w:rPr>
                <w:rFonts w:ascii="Trebuchet MS" w:eastAsia="Times New Roman" w:hAnsi="Trebuchet MS"/>
                <w:noProof/>
                <w:color w:val="000000" w:themeColor="text1"/>
                <w:kern w:val="24"/>
                <w:sz w:val="16"/>
                <w:szCs w:val="16"/>
                <w:u w:val="single"/>
              </w:rPr>
              <w:t>)</w:t>
            </w:r>
            <w:r w:rsidRPr="00520F61">
              <w:rPr>
                <w:rFonts w:ascii="Trebuchet MS" w:eastAsia="Times New Roman" w:hAnsi="Trebuchet MS"/>
                <w:bCs/>
                <w:noProof/>
                <w:color w:val="000000" w:themeColor="text1"/>
                <w:kern w:val="24"/>
                <w:sz w:val="16"/>
                <w:szCs w:val="21"/>
                <w:lang w:eastAsia="nl-NL"/>
              </w:rPr>
              <w:t xml:space="preserve"> QD for 8 weeks</w:t>
            </w:r>
          </w:p>
        </w:tc>
        <w:tc>
          <w:tcPr>
            <w:tcW w:w="2498"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tcPr>
          <w:p w14:paraId="65C4700C" w14:textId="34A35F1A" w:rsidR="001A5348" w:rsidRPr="00520F61" w:rsidRDefault="001A5348" w:rsidP="00675612">
            <w:pPr>
              <w:spacing w:before="0" w:after="0" w:line="276" w:lineRule="auto"/>
              <w:jc w:val="both"/>
              <w:rPr>
                <w:rFonts w:ascii="Trebuchet MS" w:eastAsia="Times New Roman" w:hAnsi="Trebuchet MS"/>
                <w:bCs/>
                <w:noProof/>
                <w:color w:val="000000" w:themeColor="text1"/>
                <w:kern w:val="24"/>
                <w:sz w:val="16"/>
                <w:szCs w:val="21"/>
                <w:lang w:eastAsia="nl-NL"/>
              </w:rPr>
            </w:pPr>
            <w:hyperlink r:id="rId45" w:history="1">
              <w:r w:rsidRPr="00520F61">
                <w:rPr>
                  <w:rFonts w:ascii="Trebuchet MS" w:eastAsia="Times New Roman" w:hAnsi="Trebuchet MS"/>
                  <w:noProof/>
                  <w:color w:val="000000" w:themeColor="text1"/>
                  <w:kern w:val="24"/>
                  <w:sz w:val="16"/>
                  <w:szCs w:val="16"/>
                  <w:u w:val="single"/>
                </w:rPr>
                <w:t>15 or 30</w:t>
              </w:r>
              <w:r w:rsidR="00CC0C68">
                <w:rPr>
                  <w:rFonts w:ascii="Trebuchet MS" w:eastAsia="Times New Roman" w:hAnsi="Trebuchet MS"/>
                  <w:noProof/>
                  <w:color w:val="000000" w:themeColor="text1"/>
                  <w:kern w:val="24"/>
                  <w:sz w:val="16"/>
                  <w:szCs w:val="16"/>
                  <w:u w:val="single"/>
                </w:rPr>
                <w:t xml:space="preserve"> </w:t>
              </w:r>
              <w:r w:rsidRPr="00520F61">
                <w:rPr>
                  <w:rFonts w:ascii="Trebuchet MS" w:eastAsia="Times New Roman" w:hAnsi="Trebuchet MS"/>
                  <w:noProof/>
                  <w:color w:val="000000" w:themeColor="text1"/>
                  <w:kern w:val="24"/>
                  <w:sz w:val="16"/>
                  <w:szCs w:val="16"/>
                  <w:u w:val="single"/>
                </w:rPr>
                <w:t>mg (oral)</w:t>
              </w:r>
              <w:r w:rsidRPr="00520F61">
                <w:rPr>
                  <w:rFonts w:ascii="Trebuchet MS" w:eastAsia="Times New Roman" w:hAnsi="Trebuchet MS"/>
                  <w:bCs/>
                  <w:noProof/>
                  <w:color w:val="000000" w:themeColor="text1"/>
                  <w:kern w:val="24"/>
                  <w:sz w:val="16"/>
                  <w:szCs w:val="21"/>
                  <w:lang w:eastAsia="nl-NL"/>
                </w:rPr>
                <w:t xml:space="preserve"> </w:t>
              </w:r>
            </w:hyperlink>
            <w:r w:rsidRPr="00520F61">
              <w:rPr>
                <w:rFonts w:ascii="Trebuchet MS" w:eastAsia="Times New Roman" w:hAnsi="Trebuchet MS"/>
                <w:bCs/>
                <w:noProof/>
                <w:color w:val="000000" w:themeColor="text1"/>
                <w:kern w:val="24"/>
                <w:sz w:val="16"/>
                <w:szCs w:val="21"/>
                <w:lang w:eastAsia="nl-NL"/>
              </w:rPr>
              <w:t>QD</w:t>
            </w:r>
          </w:p>
        </w:tc>
        <w:tc>
          <w:tcPr>
            <w:tcW w:w="2279"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tcPr>
          <w:p w14:paraId="3C0B60B0" w14:textId="77777777" w:rsidR="001A5348" w:rsidRPr="00520F61" w:rsidRDefault="001A5348" w:rsidP="00675612">
            <w:pPr>
              <w:spacing w:before="0" w:after="0" w:line="276" w:lineRule="auto"/>
              <w:jc w:val="both"/>
              <w:rPr>
                <w:rFonts w:ascii="Trebuchet MS" w:eastAsia="Times New Roman" w:hAnsi="Trebuchet MS"/>
                <w:bCs/>
                <w:noProof/>
                <w:color w:val="000000" w:themeColor="text1"/>
                <w:kern w:val="24"/>
                <w:sz w:val="16"/>
                <w:szCs w:val="21"/>
                <w:lang w:eastAsia="nl-NL"/>
              </w:rPr>
            </w:pPr>
            <w:hyperlink r:id="rId46" w:history="1">
              <w:r w:rsidRPr="00520F61">
                <w:rPr>
                  <w:rFonts w:ascii="Trebuchet MS" w:eastAsia="Times New Roman" w:hAnsi="Trebuchet MS"/>
                  <w:noProof/>
                  <w:color w:val="000000" w:themeColor="text1"/>
                  <w:kern w:val="24"/>
                  <w:sz w:val="16"/>
                  <w:szCs w:val="16"/>
                  <w:u w:val="single"/>
                </w:rPr>
                <w:t>45 mg (oral)</w:t>
              </w:r>
              <w:r w:rsidRPr="00520F61">
                <w:rPr>
                  <w:rFonts w:ascii="Trebuchet MS" w:eastAsia="Times New Roman" w:hAnsi="Trebuchet MS"/>
                  <w:bCs/>
                  <w:noProof/>
                  <w:color w:val="000000" w:themeColor="text1"/>
                  <w:kern w:val="24"/>
                  <w:sz w:val="16"/>
                  <w:szCs w:val="21"/>
                  <w:lang w:eastAsia="nl-NL"/>
                </w:rPr>
                <w:t xml:space="preserve"> </w:t>
              </w:r>
            </w:hyperlink>
            <w:r w:rsidRPr="00520F61">
              <w:rPr>
                <w:rFonts w:ascii="Trebuchet MS" w:eastAsia="Times New Roman" w:hAnsi="Trebuchet MS"/>
                <w:bCs/>
                <w:noProof/>
                <w:color w:val="000000" w:themeColor="text1"/>
                <w:kern w:val="24"/>
                <w:sz w:val="16"/>
                <w:szCs w:val="21"/>
                <w:lang w:eastAsia="nl-NL"/>
              </w:rPr>
              <w:t>QD for 8 weeks</w:t>
            </w:r>
          </w:p>
        </w:tc>
        <w:tc>
          <w:tcPr>
            <w:tcW w:w="2389" w:type="dxa"/>
            <w:tcBorders>
              <w:top w:val="single" w:sz="4" w:space="0" w:color="0D213A"/>
              <w:left w:val="nil"/>
              <w:bottom w:val="single" w:sz="4" w:space="0" w:color="0D213A"/>
              <w:right w:val="single" w:sz="4" w:space="0" w:color="0D213A"/>
            </w:tcBorders>
            <w:shd w:val="clear" w:color="auto" w:fill="auto"/>
            <w:tcMar>
              <w:top w:w="43" w:type="dxa"/>
              <w:left w:w="144" w:type="dxa"/>
              <w:bottom w:w="43" w:type="dxa"/>
              <w:right w:w="144" w:type="dxa"/>
            </w:tcMar>
          </w:tcPr>
          <w:p w14:paraId="1B892219" w14:textId="77777777" w:rsidR="001A5348" w:rsidRPr="00520F61" w:rsidRDefault="001A5348" w:rsidP="00675612">
            <w:pPr>
              <w:spacing w:before="0" w:after="0" w:line="276" w:lineRule="auto"/>
              <w:jc w:val="both"/>
              <w:rPr>
                <w:rFonts w:ascii="Trebuchet MS" w:eastAsia="Times New Roman" w:hAnsi="Trebuchet MS"/>
                <w:bCs/>
                <w:noProof/>
                <w:color w:val="000000" w:themeColor="text1"/>
                <w:kern w:val="24"/>
                <w:sz w:val="16"/>
                <w:szCs w:val="21"/>
                <w:lang w:eastAsia="nl-NL"/>
              </w:rPr>
            </w:pPr>
            <w:hyperlink r:id="rId47" w:history="1">
              <w:r w:rsidRPr="00520F61">
                <w:rPr>
                  <w:rFonts w:ascii="Trebuchet MS" w:eastAsia="Times New Roman" w:hAnsi="Trebuchet MS"/>
                  <w:noProof/>
                  <w:color w:val="000000" w:themeColor="text1"/>
                  <w:kern w:val="24"/>
                  <w:sz w:val="16"/>
                  <w:szCs w:val="16"/>
                  <w:u w:val="single"/>
                </w:rPr>
                <w:t xml:space="preserve">15 or 30 mg (oral) </w:t>
              </w:r>
            </w:hyperlink>
            <w:r w:rsidRPr="00520F61">
              <w:rPr>
                <w:rFonts w:ascii="Trebuchet MS" w:eastAsia="Times New Roman" w:hAnsi="Trebuchet MS"/>
                <w:bCs/>
                <w:noProof/>
                <w:color w:val="000000" w:themeColor="text1"/>
                <w:kern w:val="24"/>
                <w:sz w:val="16"/>
                <w:szCs w:val="21"/>
                <w:lang w:eastAsia="nl-NL"/>
              </w:rPr>
              <w:t>QD</w:t>
            </w:r>
          </w:p>
        </w:tc>
        <w:tc>
          <w:tcPr>
            <w:tcW w:w="935" w:type="dxa"/>
            <w:tcBorders>
              <w:top w:val="single" w:sz="4" w:space="0" w:color="0D213A"/>
              <w:left w:val="nil"/>
              <w:bottom w:val="single" w:sz="4" w:space="0" w:color="0D213A"/>
              <w:right w:val="single" w:sz="4" w:space="0" w:color="0D213A"/>
            </w:tcBorders>
          </w:tcPr>
          <w:p w14:paraId="19451BAD" w14:textId="7A7B7509" w:rsidR="001A5348" w:rsidRPr="00520F61" w:rsidRDefault="00E04CB9" w:rsidP="008B1049">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UPA</w:t>
            </w:r>
          </w:p>
        </w:tc>
        <w:tc>
          <w:tcPr>
            <w:tcW w:w="1148" w:type="dxa"/>
            <w:tcBorders>
              <w:top w:val="single" w:sz="4" w:space="0" w:color="0D213A"/>
              <w:left w:val="nil"/>
              <w:bottom w:val="single" w:sz="4" w:space="0" w:color="0D213A"/>
              <w:right w:val="single" w:sz="4" w:space="0" w:color="0D213A"/>
            </w:tcBorders>
          </w:tcPr>
          <w:p w14:paraId="52E582A4" w14:textId="2E51C338" w:rsidR="001A5348" w:rsidRPr="00520F61" w:rsidRDefault="00E04CB9" w:rsidP="008B1049">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UPA 15 mg</w:t>
            </w:r>
            <w:r w:rsidRPr="00520F61">
              <w:rPr>
                <w:rStyle w:val="Hyperlink"/>
                <w:rFonts w:ascii="Trebuchet MS" w:eastAsia="Times New Roman" w:hAnsi="Trebuchet MS"/>
                <w:bCs/>
                <w:noProof/>
                <w:color w:val="000000" w:themeColor="text1"/>
                <w:kern w:val="24"/>
                <w:sz w:val="16"/>
                <w:szCs w:val="21"/>
                <w:lang w:eastAsia="nl-NL"/>
              </w:rPr>
              <w:br/>
              <w:t>UPA 30 mg</w:t>
            </w:r>
          </w:p>
        </w:tc>
      </w:tr>
      <w:tr w:rsidR="008A4FEC" w:rsidRPr="00520F61" w14:paraId="0C7A8624" w14:textId="40B68251" w:rsidTr="00E04CB9">
        <w:trPr>
          <w:cantSplit/>
          <w:trHeight w:val="584"/>
        </w:trPr>
        <w:tc>
          <w:tcPr>
            <w:tcW w:w="1499" w:type="dxa"/>
            <w:tcBorders>
              <w:top w:val="single" w:sz="4" w:space="0" w:color="0D213A"/>
              <w:left w:val="single" w:sz="4" w:space="0" w:color="0D213A"/>
              <w:bottom w:val="single" w:sz="4" w:space="0" w:color="0D213A"/>
              <w:right w:val="nil"/>
            </w:tcBorders>
            <w:shd w:val="clear" w:color="auto" w:fill="auto"/>
            <w:tcMar>
              <w:top w:w="43" w:type="dxa"/>
              <w:left w:w="144" w:type="dxa"/>
              <w:bottom w:w="43" w:type="dxa"/>
              <w:right w:w="144" w:type="dxa"/>
            </w:tcMar>
            <w:hideMark/>
          </w:tcPr>
          <w:p w14:paraId="1B829EFC" w14:textId="77777777" w:rsidR="001A5348" w:rsidRPr="00520F61" w:rsidRDefault="001A5348" w:rsidP="00675612">
            <w:pPr>
              <w:spacing w:before="0" w:after="0" w:line="276" w:lineRule="auto"/>
              <w:jc w:val="both"/>
              <w:rPr>
                <w:rFonts w:ascii="Trebuchet MS" w:eastAsia="Times New Roman" w:hAnsi="Trebuchet MS"/>
                <w:bCs/>
                <w:noProof/>
                <w:color w:val="000000" w:themeColor="text1"/>
                <w:sz w:val="16"/>
                <w:szCs w:val="21"/>
                <w:lang w:eastAsia="nl-NL"/>
              </w:rPr>
            </w:pPr>
            <w:r w:rsidRPr="00520F61">
              <w:rPr>
                <w:rFonts w:ascii="Trebuchet MS" w:eastAsia="Times New Roman" w:hAnsi="Trebuchet MS"/>
                <w:bCs/>
                <w:noProof/>
                <w:color w:val="000000" w:themeColor="text1"/>
                <w:kern w:val="24"/>
                <w:sz w:val="16"/>
                <w:szCs w:val="21"/>
                <w:lang w:eastAsia="nl-NL"/>
              </w:rPr>
              <w:t>Ustekinumab</w:t>
            </w:r>
          </w:p>
        </w:tc>
        <w:tc>
          <w:tcPr>
            <w:tcW w:w="3210"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hideMark/>
          </w:tcPr>
          <w:p w14:paraId="68BECD1E" w14:textId="7ECB75CD"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48" w:history="1">
              <w:r w:rsidRPr="00520F61">
                <w:rPr>
                  <w:rStyle w:val="Hyperlink"/>
                  <w:rFonts w:ascii="Trebuchet MS" w:eastAsia="Times New Roman" w:hAnsi="Trebuchet MS"/>
                  <w:bCs/>
                  <w:noProof/>
                  <w:color w:val="000000" w:themeColor="text1"/>
                  <w:kern w:val="24"/>
                  <w:sz w:val="16"/>
                  <w:szCs w:val="21"/>
                  <w:lang w:eastAsia="nl-NL"/>
                </w:rPr>
                <w:t>260 mg (iv) or 390 mg (iv) or 520 mg (iv)</w:t>
              </w:r>
            </w:hyperlink>
            <w:r w:rsidRPr="00520F61">
              <w:rPr>
                <w:rFonts w:ascii="Trebuchet MS" w:eastAsia="Times New Roman" w:hAnsi="Trebuchet MS"/>
                <w:bCs/>
                <w:noProof/>
                <w:color w:val="000000" w:themeColor="text1"/>
                <w:kern w:val="24"/>
                <w:sz w:val="16"/>
                <w:szCs w:val="21"/>
                <w:lang w:eastAsia="nl-NL"/>
              </w:rPr>
              <w:t xml:space="preserve"> based on weight, single dose</w:t>
            </w:r>
          </w:p>
        </w:tc>
        <w:tc>
          <w:tcPr>
            <w:tcW w:w="2498"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hideMark/>
          </w:tcPr>
          <w:p w14:paraId="7ACFF8D9" w14:textId="1BBA6A41"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49" w:history="1">
              <w:r w:rsidRPr="00520F61">
                <w:rPr>
                  <w:rStyle w:val="Hyperlink"/>
                  <w:rFonts w:ascii="Trebuchet MS" w:eastAsia="Times New Roman" w:hAnsi="Trebuchet MS"/>
                  <w:bCs/>
                  <w:noProof/>
                  <w:kern w:val="24"/>
                  <w:sz w:val="16"/>
                  <w:szCs w:val="21"/>
                  <w:lang w:eastAsia="nl-NL"/>
                </w:rPr>
                <w:t>90 mg (sc)</w:t>
              </w:r>
            </w:hyperlink>
            <w:r w:rsidRPr="00520F61">
              <w:rPr>
                <w:rFonts w:ascii="Trebuchet MS" w:eastAsia="Times New Roman" w:hAnsi="Trebuchet MS"/>
                <w:bCs/>
                <w:noProof/>
                <w:color w:val="000000" w:themeColor="text1"/>
                <w:kern w:val="24"/>
                <w:sz w:val="16"/>
                <w:szCs w:val="21"/>
                <w:lang w:eastAsia="nl-NL"/>
              </w:rPr>
              <w:t xml:space="preserve"> Q12W (or Q8W if needed)</w:t>
            </w:r>
          </w:p>
        </w:tc>
        <w:tc>
          <w:tcPr>
            <w:tcW w:w="2279"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hideMark/>
          </w:tcPr>
          <w:p w14:paraId="178A8DD4" w14:textId="64EE38C2"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50" w:history="1">
              <w:r w:rsidRPr="00520F61">
                <w:rPr>
                  <w:rStyle w:val="Hyperlink"/>
                  <w:rFonts w:ascii="Trebuchet MS" w:eastAsia="Times New Roman" w:hAnsi="Trebuchet MS"/>
                  <w:bCs/>
                  <w:noProof/>
                  <w:color w:val="000000" w:themeColor="text1"/>
                  <w:kern w:val="24"/>
                  <w:sz w:val="16"/>
                  <w:szCs w:val="21"/>
                  <w:lang w:eastAsia="nl-NL"/>
                </w:rPr>
                <w:t>260 mg (iv) or 390 mg (iv) or 520 mg (iv)</w:t>
              </w:r>
            </w:hyperlink>
            <w:r w:rsidRPr="00520F61">
              <w:rPr>
                <w:rFonts w:ascii="Trebuchet MS" w:eastAsia="Times New Roman" w:hAnsi="Trebuchet MS"/>
                <w:bCs/>
                <w:noProof/>
                <w:color w:val="000000" w:themeColor="text1"/>
                <w:kern w:val="24"/>
                <w:sz w:val="16"/>
                <w:szCs w:val="21"/>
                <w:lang w:eastAsia="nl-NL"/>
              </w:rPr>
              <w:t xml:space="preserve"> based on weight single dose</w:t>
            </w:r>
          </w:p>
        </w:tc>
        <w:tc>
          <w:tcPr>
            <w:tcW w:w="2389" w:type="dxa"/>
            <w:tcBorders>
              <w:top w:val="single" w:sz="4" w:space="0" w:color="0D213A"/>
              <w:left w:val="nil"/>
              <w:bottom w:val="single" w:sz="4" w:space="0" w:color="0D213A"/>
              <w:right w:val="single" w:sz="4" w:space="0" w:color="0D213A"/>
            </w:tcBorders>
            <w:shd w:val="clear" w:color="auto" w:fill="auto"/>
            <w:tcMar>
              <w:top w:w="43" w:type="dxa"/>
              <w:left w:w="144" w:type="dxa"/>
              <w:bottom w:w="43" w:type="dxa"/>
              <w:right w:w="144" w:type="dxa"/>
            </w:tcMar>
            <w:hideMark/>
          </w:tcPr>
          <w:p w14:paraId="396FAE32" w14:textId="4B653437"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51" w:history="1">
              <w:r w:rsidRPr="00520F61">
                <w:rPr>
                  <w:rStyle w:val="Hyperlink"/>
                  <w:rFonts w:ascii="Trebuchet MS" w:eastAsia="Times New Roman" w:hAnsi="Trebuchet MS"/>
                  <w:bCs/>
                  <w:noProof/>
                  <w:color w:val="000000" w:themeColor="text1"/>
                  <w:kern w:val="24"/>
                  <w:sz w:val="16"/>
                  <w:szCs w:val="21"/>
                  <w:lang w:eastAsia="nl-NL"/>
                </w:rPr>
                <w:t>90 mg (sc)</w:t>
              </w:r>
            </w:hyperlink>
            <w:r w:rsidRPr="00520F61">
              <w:rPr>
                <w:rFonts w:ascii="Trebuchet MS" w:eastAsia="Times New Roman" w:hAnsi="Trebuchet MS"/>
                <w:bCs/>
                <w:noProof/>
                <w:color w:val="000000" w:themeColor="text1"/>
                <w:kern w:val="24"/>
                <w:sz w:val="16"/>
                <w:szCs w:val="21"/>
                <w:lang w:eastAsia="nl-NL"/>
              </w:rPr>
              <w:t xml:space="preserve"> Q8W from week 8</w:t>
            </w:r>
          </w:p>
        </w:tc>
        <w:tc>
          <w:tcPr>
            <w:tcW w:w="935" w:type="dxa"/>
            <w:tcBorders>
              <w:top w:val="single" w:sz="4" w:space="0" w:color="0D213A"/>
              <w:left w:val="nil"/>
              <w:bottom w:val="single" w:sz="4" w:space="0" w:color="0D213A"/>
              <w:right w:val="single" w:sz="4" w:space="0" w:color="0D213A"/>
            </w:tcBorders>
          </w:tcPr>
          <w:p w14:paraId="01A44934" w14:textId="07FB47B9" w:rsidR="001A5348" w:rsidRPr="00520F61" w:rsidRDefault="00E04CB9" w:rsidP="00675612">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UST</w:t>
            </w:r>
          </w:p>
        </w:tc>
        <w:tc>
          <w:tcPr>
            <w:tcW w:w="1148" w:type="dxa"/>
            <w:tcBorders>
              <w:top w:val="single" w:sz="4" w:space="0" w:color="0D213A"/>
              <w:left w:val="nil"/>
              <w:bottom w:val="single" w:sz="4" w:space="0" w:color="0D213A"/>
              <w:right w:val="single" w:sz="4" w:space="0" w:color="0D213A"/>
            </w:tcBorders>
          </w:tcPr>
          <w:p w14:paraId="34B239F7" w14:textId="4FE8B407" w:rsidR="001A5348" w:rsidRPr="00520F61" w:rsidRDefault="00E04CB9" w:rsidP="00675612">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UST 90 mg Q8W</w:t>
            </w:r>
            <w:r w:rsidRPr="00520F61">
              <w:rPr>
                <w:rStyle w:val="Hyperlink"/>
                <w:rFonts w:ascii="Trebuchet MS" w:eastAsia="Times New Roman" w:hAnsi="Trebuchet MS"/>
                <w:bCs/>
                <w:noProof/>
                <w:color w:val="000000" w:themeColor="text1"/>
                <w:kern w:val="24"/>
                <w:sz w:val="16"/>
                <w:szCs w:val="21"/>
                <w:lang w:eastAsia="nl-NL"/>
              </w:rPr>
              <w:br/>
              <w:t>UST 90 mg Q12W</w:t>
            </w:r>
          </w:p>
        </w:tc>
      </w:tr>
      <w:tr w:rsidR="008A4FEC" w:rsidRPr="00520F61" w14:paraId="2E2DAA48" w14:textId="4C9CB73A" w:rsidTr="00E04CB9">
        <w:trPr>
          <w:cantSplit/>
          <w:trHeight w:val="101"/>
        </w:trPr>
        <w:tc>
          <w:tcPr>
            <w:tcW w:w="1499" w:type="dxa"/>
            <w:tcBorders>
              <w:top w:val="single" w:sz="4" w:space="0" w:color="0D213A"/>
              <w:left w:val="single" w:sz="4" w:space="0" w:color="0D213A"/>
              <w:bottom w:val="single" w:sz="4" w:space="0" w:color="0D213A"/>
              <w:right w:val="nil"/>
            </w:tcBorders>
            <w:shd w:val="clear" w:color="auto" w:fill="auto"/>
            <w:tcMar>
              <w:top w:w="43" w:type="dxa"/>
              <w:left w:w="144" w:type="dxa"/>
              <w:bottom w:w="43" w:type="dxa"/>
              <w:right w:w="144" w:type="dxa"/>
            </w:tcMar>
            <w:hideMark/>
          </w:tcPr>
          <w:p w14:paraId="5378BB9D" w14:textId="77777777" w:rsidR="001A5348" w:rsidRPr="00520F61" w:rsidRDefault="001A5348" w:rsidP="00675612">
            <w:pPr>
              <w:spacing w:before="0" w:after="0" w:line="276" w:lineRule="auto"/>
              <w:jc w:val="both"/>
              <w:rPr>
                <w:rFonts w:ascii="Trebuchet MS" w:eastAsia="Times New Roman" w:hAnsi="Trebuchet MS"/>
                <w:noProof/>
                <w:color w:val="000000" w:themeColor="text1"/>
                <w:sz w:val="16"/>
                <w:szCs w:val="16"/>
                <w:lang w:eastAsia="nl-NL"/>
              </w:rPr>
            </w:pPr>
            <w:r w:rsidRPr="00520F61">
              <w:rPr>
                <w:rFonts w:ascii="Trebuchet MS" w:eastAsia="Times New Roman" w:hAnsi="Trebuchet MS"/>
                <w:noProof/>
                <w:color w:val="000000" w:themeColor="text1"/>
                <w:kern w:val="24"/>
                <w:sz w:val="16"/>
                <w:szCs w:val="16"/>
                <w:lang w:eastAsia="nl-NL"/>
              </w:rPr>
              <w:t>Vedolizumab</w:t>
            </w:r>
          </w:p>
        </w:tc>
        <w:tc>
          <w:tcPr>
            <w:tcW w:w="3210"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hideMark/>
          </w:tcPr>
          <w:p w14:paraId="1008E455" w14:textId="7F3477BA"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52" w:history="1">
              <w:r w:rsidRPr="00520F61">
                <w:rPr>
                  <w:rStyle w:val="Hyperlink"/>
                  <w:rFonts w:ascii="Trebuchet MS" w:eastAsia="Times New Roman" w:hAnsi="Trebuchet MS"/>
                  <w:noProof/>
                  <w:color w:val="000000" w:themeColor="text1"/>
                  <w:kern w:val="24"/>
                  <w:sz w:val="16"/>
                  <w:szCs w:val="16"/>
                </w:rPr>
                <w:t>300 mg</w:t>
              </w:r>
              <w:r w:rsidRPr="00520F61">
                <w:rPr>
                  <w:rStyle w:val="Hyperlink"/>
                  <w:rFonts w:ascii="Trebuchet MS" w:eastAsia="Times New Roman" w:hAnsi="Trebuchet MS"/>
                  <w:bCs/>
                  <w:noProof/>
                  <w:color w:val="000000" w:themeColor="text1"/>
                  <w:kern w:val="24"/>
                  <w:sz w:val="16"/>
                  <w:szCs w:val="21"/>
                  <w:lang w:eastAsia="nl-NL"/>
                </w:rPr>
                <w:t xml:space="preserve"> (iv)</w:t>
              </w:r>
            </w:hyperlink>
            <w:r w:rsidRPr="00520F61">
              <w:rPr>
                <w:rFonts w:ascii="Trebuchet MS" w:eastAsia="Times New Roman" w:hAnsi="Trebuchet MS"/>
                <w:bCs/>
                <w:noProof/>
                <w:color w:val="000000" w:themeColor="text1"/>
                <w:kern w:val="24"/>
                <w:sz w:val="16"/>
                <w:szCs w:val="21"/>
                <w:lang w:eastAsia="nl-NL"/>
              </w:rPr>
              <w:t xml:space="preserve"> week 0, 2 and 6</w:t>
            </w:r>
          </w:p>
        </w:tc>
        <w:tc>
          <w:tcPr>
            <w:tcW w:w="2498"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hideMark/>
          </w:tcPr>
          <w:p w14:paraId="402C4EC5" w14:textId="38BD0495" w:rsidR="001A5348" w:rsidRPr="00520F61" w:rsidRDefault="001A5348" w:rsidP="00675612">
            <w:pPr>
              <w:spacing w:before="0" w:after="0" w:line="276" w:lineRule="auto"/>
              <w:rPr>
                <w:rFonts w:ascii="Trebuchet MS" w:eastAsia="Times New Roman" w:hAnsi="Trebuchet MS"/>
                <w:bCs/>
                <w:noProof/>
                <w:color w:val="000000" w:themeColor="text1"/>
                <w:kern w:val="24"/>
                <w:sz w:val="16"/>
                <w:szCs w:val="21"/>
                <w:lang w:eastAsia="nl-NL"/>
              </w:rPr>
            </w:pPr>
            <w:hyperlink r:id="rId53" w:history="1">
              <w:r w:rsidRPr="00520F61">
                <w:rPr>
                  <w:rStyle w:val="Hyperlink"/>
                  <w:rFonts w:ascii="Trebuchet MS" w:eastAsia="Times New Roman" w:hAnsi="Trebuchet MS"/>
                  <w:bCs/>
                  <w:noProof/>
                  <w:color w:val="000000" w:themeColor="text1"/>
                  <w:kern w:val="24"/>
                  <w:sz w:val="16"/>
                  <w:szCs w:val="21"/>
                  <w:lang w:eastAsia="nl-NL"/>
                </w:rPr>
                <w:t>300 mg (iv)</w:t>
              </w:r>
            </w:hyperlink>
            <w:r w:rsidRPr="00520F61">
              <w:rPr>
                <w:rFonts w:ascii="Trebuchet MS" w:eastAsia="Times New Roman" w:hAnsi="Trebuchet MS"/>
                <w:bCs/>
                <w:noProof/>
                <w:color w:val="000000" w:themeColor="text1"/>
                <w:kern w:val="24"/>
                <w:sz w:val="16"/>
                <w:szCs w:val="21"/>
                <w:lang w:eastAsia="nl-NL"/>
              </w:rPr>
              <w:t xml:space="preserve"> Q8W (or Q4W if needed)</w:t>
            </w:r>
          </w:p>
          <w:p w14:paraId="7ED6B6C0" w14:textId="77777777"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r w:rsidRPr="00520F61">
              <w:rPr>
                <w:rFonts w:ascii="Trebuchet MS" w:eastAsia="Times New Roman" w:hAnsi="Trebuchet MS"/>
                <w:noProof/>
                <w:color w:val="000000" w:themeColor="text1"/>
                <w:kern w:val="24"/>
                <w:sz w:val="16"/>
                <w:szCs w:val="16"/>
              </w:rPr>
              <w:t>108 mg (sc)</w:t>
            </w:r>
            <w:r w:rsidRPr="00520F61">
              <w:rPr>
                <w:rFonts w:ascii="Trebuchet MS" w:eastAsia="Times New Roman" w:hAnsi="Trebuchet MS"/>
                <w:bCs/>
                <w:noProof/>
                <w:color w:val="000000" w:themeColor="text1"/>
                <w:kern w:val="24"/>
                <w:sz w:val="16"/>
                <w:szCs w:val="21"/>
                <w:lang w:eastAsia="nl-NL"/>
              </w:rPr>
              <w:t xml:space="preserve"> Q2W</w:t>
            </w:r>
          </w:p>
        </w:tc>
        <w:tc>
          <w:tcPr>
            <w:tcW w:w="2279" w:type="dxa"/>
            <w:tcBorders>
              <w:top w:val="single" w:sz="4" w:space="0" w:color="0D213A"/>
              <w:left w:val="nil"/>
              <w:bottom w:val="single" w:sz="4" w:space="0" w:color="0D213A"/>
              <w:right w:val="nil"/>
            </w:tcBorders>
            <w:shd w:val="clear" w:color="auto" w:fill="auto"/>
            <w:tcMar>
              <w:top w:w="43" w:type="dxa"/>
              <w:left w:w="144" w:type="dxa"/>
              <w:bottom w:w="43" w:type="dxa"/>
              <w:right w:w="144" w:type="dxa"/>
            </w:tcMar>
            <w:hideMark/>
          </w:tcPr>
          <w:p w14:paraId="0E2DE621" w14:textId="77777777"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54" w:history="1">
              <w:r w:rsidRPr="00520F61">
                <w:rPr>
                  <w:rFonts w:ascii="Trebuchet MS" w:eastAsia="Times New Roman" w:hAnsi="Trebuchet MS"/>
                  <w:noProof/>
                  <w:color w:val="000000" w:themeColor="text1"/>
                  <w:kern w:val="24"/>
                  <w:sz w:val="16"/>
                  <w:szCs w:val="16"/>
                  <w:u w:val="single"/>
                </w:rPr>
                <w:t>300 mg</w:t>
              </w:r>
            </w:hyperlink>
            <w:r w:rsidRPr="00520F61">
              <w:rPr>
                <w:rFonts w:ascii="Trebuchet MS" w:eastAsia="Times New Roman" w:hAnsi="Trebuchet MS"/>
                <w:bCs/>
                <w:noProof/>
                <w:color w:val="000000" w:themeColor="text1"/>
                <w:kern w:val="24"/>
                <w:sz w:val="16"/>
                <w:szCs w:val="21"/>
                <w:lang w:eastAsia="nl-NL"/>
              </w:rPr>
              <w:t xml:space="preserve"> (iv) week 0, 2 and 6</w:t>
            </w:r>
          </w:p>
        </w:tc>
        <w:tc>
          <w:tcPr>
            <w:tcW w:w="2389" w:type="dxa"/>
            <w:tcBorders>
              <w:top w:val="single" w:sz="4" w:space="0" w:color="0D213A"/>
              <w:left w:val="nil"/>
              <w:bottom w:val="single" w:sz="4" w:space="0" w:color="0D213A"/>
              <w:right w:val="single" w:sz="4" w:space="0" w:color="0D213A"/>
            </w:tcBorders>
            <w:shd w:val="clear" w:color="auto" w:fill="auto"/>
            <w:tcMar>
              <w:top w:w="43" w:type="dxa"/>
              <w:left w:w="144" w:type="dxa"/>
              <w:bottom w:w="43" w:type="dxa"/>
              <w:right w:w="144" w:type="dxa"/>
            </w:tcMar>
            <w:hideMark/>
          </w:tcPr>
          <w:p w14:paraId="11E23591" w14:textId="77777777" w:rsidR="001A5348" w:rsidRPr="00520F61" w:rsidRDefault="001A5348" w:rsidP="00675612">
            <w:pPr>
              <w:spacing w:before="0" w:after="0" w:line="276" w:lineRule="auto"/>
              <w:rPr>
                <w:rFonts w:ascii="Trebuchet MS" w:eastAsia="Times New Roman" w:hAnsi="Trebuchet MS"/>
                <w:bCs/>
                <w:noProof/>
                <w:color w:val="000000" w:themeColor="text1"/>
                <w:sz w:val="16"/>
                <w:szCs w:val="21"/>
                <w:lang w:eastAsia="nl-NL"/>
              </w:rPr>
            </w:pPr>
            <w:hyperlink r:id="rId55" w:history="1">
              <w:r w:rsidRPr="00520F61">
                <w:rPr>
                  <w:rFonts w:ascii="Trebuchet MS" w:eastAsia="Times New Roman" w:hAnsi="Trebuchet MS"/>
                  <w:noProof/>
                  <w:color w:val="000000" w:themeColor="text1"/>
                  <w:kern w:val="24"/>
                  <w:sz w:val="16"/>
                  <w:szCs w:val="16"/>
                  <w:u w:val="single"/>
                </w:rPr>
                <w:t>300 mg</w:t>
              </w:r>
            </w:hyperlink>
            <w:r w:rsidRPr="00520F61">
              <w:rPr>
                <w:rFonts w:ascii="Trebuchet MS" w:eastAsia="Times New Roman" w:hAnsi="Trebuchet MS"/>
                <w:bCs/>
                <w:noProof/>
                <w:color w:val="000000" w:themeColor="text1"/>
                <w:kern w:val="24"/>
                <w:sz w:val="16"/>
                <w:szCs w:val="21"/>
                <w:lang w:eastAsia="nl-NL"/>
              </w:rPr>
              <w:t xml:space="preserve"> (iv) Q8W</w:t>
            </w:r>
          </w:p>
        </w:tc>
        <w:tc>
          <w:tcPr>
            <w:tcW w:w="935" w:type="dxa"/>
            <w:tcBorders>
              <w:top w:val="single" w:sz="4" w:space="0" w:color="0D213A"/>
              <w:left w:val="nil"/>
              <w:bottom w:val="single" w:sz="4" w:space="0" w:color="0D213A"/>
              <w:right w:val="single" w:sz="4" w:space="0" w:color="0D213A"/>
            </w:tcBorders>
          </w:tcPr>
          <w:p w14:paraId="7040F7C1" w14:textId="3866AF45" w:rsidR="001A5348" w:rsidRPr="00520F61" w:rsidRDefault="00E04CB9" w:rsidP="00675612">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VED</w:t>
            </w:r>
          </w:p>
        </w:tc>
        <w:tc>
          <w:tcPr>
            <w:tcW w:w="1148" w:type="dxa"/>
            <w:tcBorders>
              <w:top w:val="single" w:sz="4" w:space="0" w:color="0D213A"/>
              <w:left w:val="nil"/>
              <w:bottom w:val="single" w:sz="4" w:space="0" w:color="0D213A"/>
              <w:right w:val="single" w:sz="4" w:space="0" w:color="0D213A"/>
            </w:tcBorders>
          </w:tcPr>
          <w:p w14:paraId="482FA816" w14:textId="31C0FF47" w:rsidR="00E04CB9" w:rsidRPr="00520F61" w:rsidRDefault="00E04CB9" w:rsidP="00675612">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VED 108 mg Q2W</w:t>
            </w:r>
          </w:p>
          <w:p w14:paraId="5CD5ECAD" w14:textId="77777777" w:rsidR="001A5348" w:rsidRPr="00520F61" w:rsidRDefault="00E04CB9" w:rsidP="00675612">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VED 300 mg Q4W</w:t>
            </w:r>
          </w:p>
          <w:p w14:paraId="332E1280" w14:textId="4713A6AA" w:rsidR="00E04CB9" w:rsidRPr="00520F61" w:rsidRDefault="00E04CB9" w:rsidP="00675612">
            <w:pPr>
              <w:spacing w:before="0" w:after="0" w:line="276" w:lineRule="auto"/>
              <w:rPr>
                <w:rStyle w:val="Hyperlink"/>
                <w:rFonts w:ascii="Trebuchet MS" w:eastAsia="Times New Roman" w:hAnsi="Trebuchet MS"/>
                <w:bCs/>
                <w:noProof/>
                <w:color w:val="000000" w:themeColor="text1"/>
                <w:kern w:val="24"/>
                <w:sz w:val="16"/>
                <w:szCs w:val="21"/>
                <w:lang w:eastAsia="nl-NL"/>
              </w:rPr>
            </w:pPr>
            <w:r w:rsidRPr="00520F61">
              <w:rPr>
                <w:rStyle w:val="Hyperlink"/>
                <w:rFonts w:ascii="Trebuchet MS" w:eastAsia="Times New Roman" w:hAnsi="Trebuchet MS"/>
                <w:bCs/>
                <w:noProof/>
                <w:color w:val="000000" w:themeColor="text1"/>
                <w:kern w:val="24"/>
                <w:sz w:val="16"/>
                <w:szCs w:val="21"/>
                <w:lang w:eastAsia="nl-NL"/>
              </w:rPr>
              <w:t>VED 300 mg Q8W</w:t>
            </w:r>
          </w:p>
        </w:tc>
      </w:tr>
    </w:tbl>
    <w:p w14:paraId="28EA653F" w14:textId="77777777" w:rsidR="00F07BBD" w:rsidRPr="00CC0C68" w:rsidRDefault="00F07BBD" w:rsidP="00F07BBD">
      <w:pPr>
        <w:pStyle w:val="Footer"/>
        <w:tabs>
          <w:tab w:val="left" w:pos="10206"/>
        </w:tabs>
        <w:ind w:right="3752"/>
        <w:rPr>
          <w:rFonts w:eastAsia="Wingdings 3"/>
          <w:noProof/>
          <w:sz w:val="16"/>
          <w:szCs w:val="16"/>
        </w:rPr>
      </w:pPr>
      <w:r w:rsidRPr="00520F61">
        <w:rPr>
          <w:rFonts w:eastAsia="Wingdings 3"/>
          <w:b/>
          <w:bCs/>
          <w:noProof/>
          <w:sz w:val="16"/>
          <w:szCs w:val="16"/>
        </w:rPr>
        <w:t>*</w:t>
      </w:r>
      <w:r w:rsidRPr="00E654D0">
        <w:rPr>
          <w:rFonts w:eastAsia="Wingdings 3"/>
          <w:noProof/>
          <w:sz w:val="16"/>
          <w:szCs w:val="16"/>
        </w:rPr>
        <w:t>0.25 mg ozanimod hydrochloride (HCl) is equivalent to 0.23 mg ozanimod, 0.5 mg ozanimod HCl is equivalent to 0.46 mg ozanimod, and 1 mg ozanimod HCl is equivalent to 0.92 mg ozanimod.</w:t>
      </w:r>
    </w:p>
    <w:p w14:paraId="67C7F93F" w14:textId="3945360C" w:rsidR="00DA4628" w:rsidRDefault="00C9249F" w:rsidP="005B5D3C">
      <w:pPr>
        <w:rPr>
          <w:rFonts w:eastAsia="Wingdings 3"/>
          <w:noProof/>
          <w:sz w:val="16"/>
          <w:szCs w:val="16"/>
        </w:rPr>
      </w:pPr>
      <w:r w:rsidRPr="00E654D0">
        <w:rPr>
          <w:rFonts w:eastAsia="Wingdings 3"/>
          <w:noProof/>
          <w:sz w:val="16"/>
          <w:szCs w:val="16"/>
        </w:rPr>
        <w:t xml:space="preserve">BID, twice daily; </w:t>
      </w:r>
      <w:r w:rsidR="007A4487" w:rsidRPr="00E654D0">
        <w:rPr>
          <w:rFonts w:eastAsia="Wingdings 3"/>
          <w:noProof/>
          <w:sz w:val="16"/>
          <w:szCs w:val="16"/>
        </w:rPr>
        <w:t xml:space="preserve">EMA, European Medicines Agency; FDA, Food and Drug Administration; </w:t>
      </w:r>
      <w:r w:rsidR="00F07BBD" w:rsidRPr="00E654D0">
        <w:rPr>
          <w:rFonts w:eastAsia="Wingdings 3"/>
          <w:noProof/>
          <w:sz w:val="16"/>
          <w:szCs w:val="16"/>
        </w:rPr>
        <w:t xml:space="preserve">IV, intravenous; </w:t>
      </w:r>
      <w:r w:rsidR="00141FF1" w:rsidRPr="00E654D0">
        <w:rPr>
          <w:rFonts w:eastAsia="Wingdings 3"/>
          <w:noProof/>
          <w:sz w:val="16"/>
          <w:szCs w:val="16"/>
        </w:rPr>
        <w:t xml:space="preserve">NMA, network meta-analysis; </w:t>
      </w:r>
      <w:r w:rsidR="00F07BBD" w:rsidRPr="00E654D0">
        <w:rPr>
          <w:rFonts w:eastAsia="Wingdings 3"/>
          <w:noProof/>
          <w:sz w:val="16"/>
          <w:szCs w:val="16"/>
        </w:rPr>
        <w:t>QD, once daily; Q2W, once every 2 weeks; Q4W, once every 4 weeks; Q8W, once every 8 weeks; Q12W,</w:t>
      </w:r>
      <w:r w:rsidR="00D040C8">
        <w:rPr>
          <w:rFonts w:eastAsia="Wingdings 3"/>
          <w:noProof/>
          <w:sz w:val="16"/>
          <w:szCs w:val="16"/>
        </w:rPr>
        <w:t xml:space="preserve"> </w:t>
      </w:r>
      <w:r w:rsidR="00F07BBD" w:rsidRPr="00E654D0">
        <w:rPr>
          <w:rFonts w:eastAsia="Wingdings 3"/>
          <w:noProof/>
          <w:sz w:val="16"/>
          <w:szCs w:val="16"/>
        </w:rPr>
        <w:t xml:space="preserve">once every 12 weeks; SC, subcutaneous; UC, </w:t>
      </w:r>
      <w:r w:rsidR="009509E2" w:rsidRPr="00E654D0">
        <w:rPr>
          <w:rFonts w:eastAsia="Wingdings 3"/>
          <w:noProof/>
          <w:sz w:val="16"/>
          <w:szCs w:val="16"/>
        </w:rPr>
        <w:t>u</w:t>
      </w:r>
      <w:r w:rsidR="00F07BBD" w:rsidRPr="00E654D0">
        <w:rPr>
          <w:rFonts w:eastAsia="Wingdings 3"/>
          <w:noProof/>
          <w:sz w:val="16"/>
          <w:szCs w:val="16"/>
        </w:rPr>
        <w:t xml:space="preserve">lcerative </w:t>
      </w:r>
      <w:r w:rsidR="009509E2" w:rsidRPr="00E654D0">
        <w:rPr>
          <w:rFonts w:eastAsia="Wingdings 3"/>
          <w:noProof/>
          <w:sz w:val="16"/>
          <w:szCs w:val="16"/>
        </w:rPr>
        <w:t>c</w:t>
      </w:r>
      <w:r w:rsidR="00F07BBD" w:rsidRPr="00E654D0">
        <w:rPr>
          <w:rFonts w:eastAsia="Wingdings 3"/>
          <w:noProof/>
          <w:sz w:val="16"/>
          <w:szCs w:val="16"/>
        </w:rPr>
        <w:t>oliti</w:t>
      </w:r>
      <w:r w:rsidR="00DA4628">
        <w:rPr>
          <w:rFonts w:eastAsia="Wingdings 3"/>
          <w:noProof/>
          <w:sz w:val="16"/>
          <w:szCs w:val="16"/>
        </w:rPr>
        <w:t>s</w:t>
      </w:r>
      <w:r w:rsidR="00D040C8">
        <w:rPr>
          <w:rFonts w:eastAsia="Wingdings 3"/>
          <w:noProof/>
          <w:sz w:val="16"/>
          <w:szCs w:val="16"/>
        </w:rPr>
        <w:t>.</w:t>
      </w:r>
    </w:p>
    <w:p w14:paraId="3D13DEB6" w14:textId="4035B75B" w:rsidR="007F4ED2" w:rsidRPr="00520F61" w:rsidRDefault="00F07BBD" w:rsidP="005B5D3C">
      <w:pPr>
        <w:rPr>
          <w:bCs/>
          <w:noProof/>
        </w:rPr>
      </w:pPr>
      <w:r w:rsidRPr="00520F61">
        <w:rPr>
          <w:bCs/>
          <w:noProof/>
        </w:rPr>
        <w:br w:type="page"/>
      </w:r>
      <w:r w:rsidR="0092248D" w:rsidRPr="0092248D">
        <w:rPr>
          <w:b/>
          <w:noProof/>
        </w:rPr>
        <w:t>Supplemental</w:t>
      </w:r>
      <w:r w:rsidR="007F4ED2" w:rsidRPr="00520F61">
        <w:rPr>
          <w:b/>
          <w:noProof/>
        </w:rPr>
        <w:t xml:space="preserve"> Table 3.</w:t>
      </w:r>
      <w:r w:rsidR="007F4ED2" w:rsidRPr="00520F61">
        <w:rPr>
          <w:bCs/>
          <w:noProof/>
        </w:rPr>
        <w:t xml:space="preserve"> Default NMA model priors</w:t>
      </w:r>
    </w:p>
    <w:tbl>
      <w:tblPr>
        <w:tblStyle w:val="TableGrid"/>
        <w:tblW w:w="0" w:type="auto"/>
        <w:tblLook w:val="04A0" w:firstRow="1" w:lastRow="0" w:firstColumn="1" w:lastColumn="0" w:noHBand="0" w:noVBand="1"/>
      </w:tblPr>
      <w:tblGrid>
        <w:gridCol w:w="4508"/>
        <w:gridCol w:w="4508"/>
      </w:tblGrid>
      <w:tr w:rsidR="007F4ED2" w:rsidRPr="00520F61" w14:paraId="5EE8A6EE" w14:textId="77777777" w:rsidTr="00675612">
        <w:tc>
          <w:tcPr>
            <w:tcW w:w="4508" w:type="dxa"/>
          </w:tcPr>
          <w:p w14:paraId="3E53B459" w14:textId="77777777" w:rsidR="007F4ED2" w:rsidRPr="00520F61" w:rsidRDefault="007F4ED2" w:rsidP="00675612">
            <w:pPr>
              <w:rPr>
                <w:b/>
                <w:bCs/>
                <w:color w:val="000000"/>
              </w:rPr>
            </w:pPr>
            <w:r w:rsidRPr="00520F61">
              <w:rPr>
                <w:b/>
                <w:bCs/>
                <w:color w:val="000000"/>
              </w:rPr>
              <w:t>Parameter</w:t>
            </w:r>
          </w:p>
        </w:tc>
        <w:tc>
          <w:tcPr>
            <w:tcW w:w="4508" w:type="dxa"/>
          </w:tcPr>
          <w:p w14:paraId="2C3A9812" w14:textId="77777777" w:rsidR="007F4ED2" w:rsidRPr="00520F61" w:rsidRDefault="007F4ED2" w:rsidP="00675612">
            <w:pPr>
              <w:rPr>
                <w:b/>
                <w:bCs/>
                <w:color w:val="000000"/>
              </w:rPr>
            </w:pPr>
            <w:r w:rsidRPr="00520F61">
              <w:rPr>
                <w:b/>
                <w:bCs/>
                <w:color w:val="000000"/>
              </w:rPr>
              <w:t>Prior distribution</w:t>
            </w:r>
          </w:p>
        </w:tc>
      </w:tr>
      <w:tr w:rsidR="007F4ED2" w:rsidRPr="00520F61" w14:paraId="61F0B9CE" w14:textId="77777777" w:rsidTr="00675612">
        <w:tc>
          <w:tcPr>
            <w:tcW w:w="4508" w:type="dxa"/>
          </w:tcPr>
          <w:p w14:paraId="1E58E1BD" w14:textId="77777777" w:rsidR="007F4ED2" w:rsidRPr="00520F61" w:rsidRDefault="007F4ED2" w:rsidP="00675612">
            <w:pPr>
              <w:rPr>
                <w:color w:val="000000"/>
              </w:rPr>
            </w:pPr>
            <w:r w:rsidRPr="00520F61">
              <w:rPr>
                <w:color w:val="000000"/>
              </w:rPr>
              <w:t>Study intercepts (μ)</w:t>
            </w:r>
          </w:p>
        </w:tc>
        <w:tc>
          <w:tcPr>
            <w:tcW w:w="4508" w:type="dxa"/>
          </w:tcPr>
          <w:p w14:paraId="52D8CB01" w14:textId="77777777" w:rsidR="007F4ED2" w:rsidRPr="00520F61" w:rsidRDefault="007F4ED2" w:rsidP="00675612">
            <w:pPr>
              <w:rPr>
                <w:color w:val="000000"/>
              </w:rPr>
            </w:pPr>
            <m:oMathPara>
              <m:oMath>
                <m:r>
                  <w:rPr>
                    <w:rFonts w:ascii="Cambria Math" w:hAnsi="Cambria Math"/>
                  </w:rPr>
                  <m:t>N(0,</m:t>
                </m:r>
                <m:sSup>
                  <m:sSupPr>
                    <m:ctrlPr>
                      <w:rPr>
                        <w:rFonts w:ascii="Cambria Math" w:hAnsi="Cambria Math"/>
                        <w:i/>
                        <w:vertAlign w:val="superscript"/>
                      </w:rPr>
                    </m:ctrlPr>
                  </m:sSupPr>
                  <m:e>
                    <m:r>
                      <w:rPr>
                        <w:rFonts w:ascii="Cambria Math" w:hAnsi="Cambria Math"/>
                        <w:vertAlign w:val="superscript"/>
                      </w:rPr>
                      <m:t>100</m:t>
                    </m:r>
                  </m:e>
                  <m:sup>
                    <m:r>
                      <w:rPr>
                        <w:rFonts w:ascii="Cambria Math" w:hAnsi="Cambria Math"/>
                        <w:vertAlign w:val="superscript"/>
                      </w:rPr>
                      <m:t>2</m:t>
                    </m:r>
                  </m:sup>
                </m:sSup>
                <m:r>
                  <w:rPr>
                    <w:rFonts w:ascii="Cambria Math" w:hAnsi="Cambria Math"/>
                    <w:vertAlign w:val="superscript"/>
                  </w:rPr>
                  <m:t>)</m:t>
                </m:r>
              </m:oMath>
            </m:oMathPara>
          </w:p>
        </w:tc>
      </w:tr>
      <w:tr w:rsidR="007F4ED2" w:rsidRPr="00520F61" w14:paraId="6FA70917" w14:textId="77777777" w:rsidTr="00675612">
        <w:tc>
          <w:tcPr>
            <w:tcW w:w="4508" w:type="dxa"/>
          </w:tcPr>
          <w:p w14:paraId="6B1508DF" w14:textId="77777777" w:rsidR="007F4ED2" w:rsidRPr="00520F61" w:rsidRDefault="007F4ED2" w:rsidP="00675612">
            <w:pPr>
              <w:rPr>
                <w:color w:val="000000"/>
              </w:rPr>
            </w:pPr>
            <w:r w:rsidRPr="00520F61">
              <w:rPr>
                <w:color w:val="000000"/>
              </w:rPr>
              <w:t>Relative treatment effects (d)</w:t>
            </w:r>
          </w:p>
        </w:tc>
        <w:tc>
          <w:tcPr>
            <w:tcW w:w="4508" w:type="dxa"/>
          </w:tcPr>
          <w:p w14:paraId="21024894" w14:textId="77777777" w:rsidR="007F4ED2" w:rsidRPr="00520F61" w:rsidRDefault="007F4ED2" w:rsidP="00675612">
            <w:pPr>
              <w:rPr>
                <w:color w:val="000000"/>
              </w:rPr>
            </w:pPr>
            <m:oMathPara>
              <m:oMath>
                <m:r>
                  <w:rPr>
                    <w:rFonts w:ascii="Cambria Math" w:hAnsi="Cambria Math"/>
                  </w:rPr>
                  <m:t>N(0,</m:t>
                </m:r>
                <m:sSup>
                  <m:sSupPr>
                    <m:ctrlPr>
                      <w:rPr>
                        <w:rFonts w:ascii="Cambria Math" w:hAnsi="Cambria Math"/>
                        <w:i/>
                        <w:vertAlign w:val="superscript"/>
                      </w:rPr>
                    </m:ctrlPr>
                  </m:sSupPr>
                  <m:e>
                    <m:r>
                      <w:rPr>
                        <w:rFonts w:ascii="Cambria Math" w:hAnsi="Cambria Math"/>
                        <w:vertAlign w:val="superscript"/>
                      </w:rPr>
                      <m:t>10</m:t>
                    </m:r>
                  </m:e>
                  <m:sup>
                    <m:r>
                      <w:rPr>
                        <w:rFonts w:ascii="Cambria Math" w:hAnsi="Cambria Math"/>
                        <w:vertAlign w:val="superscript"/>
                      </w:rPr>
                      <m:t>2</m:t>
                    </m:r>
                  </m:sup>
                </m:sSup>
                <m:r>
                  <w:rPr>
                    <w:rFonts w:ascii="Cambria Math" w:hAnsi="Cambria Math"/>
                    <w:vertAlign w:val="superscript"/>
                  </w:rPr>
                  <m:t>)</m:t>
                </m:r>
              </m:oMath>
            </m:oMathPara>
          </w:p>
        </w:tc>
      </w:tr>
      <w:tr w:rsidR="007F4ED2" w:rsidRPr="00520F61" w14:paraId="032A397C" w14:textId="77777777" w:rsidTr="00675612">
        <w:tc>
          <w:tcPr>
            <w:tcW w:w="4508" w:type="dxa"/>
          </w:tcPr>
          <w:p w14:paraId="7614A173" w14:textId="77777777" w:rsidR="007F4ED2" w:rsidRPr="00520F61" w:rsidRDefault="007F4ED2" w:rsidP="00675612">
            <w:pPr>
              <w:rPr>
                <w:color w:val="000000"/>
              </w:rPr>
            </w:pPr>
            <w:r w:rsidRPr="00520F61">
              <w:rPr>
                <w:color w:val="000000"/>
              </w:rPr>
              <w:t>Between-study variation (</w:t>
            </w:r>
            <w:proofErr w:type="spellStart"/>
            <w:r w:rsidRPr="00520F61">
              <w:rPr>
                <w:color w:val="000000"/>
              </w:rPr>
              <w:t>sd</w:t>
            </w:r>
            <w:proofErr w:type="spellEnd"/>
            <w:r w:rsidRPr="00520F61">
              <w:rPr>
                <w:color w:val="000000"/>
              </w:rPr>
              <w:t>)</w:t>
            </w:r>
          </w:p>
        </w:tc>
        <w:tc>
          <w:tcPr>
            <w:tcW w:w="4508" w:type="dxa"/>
          </w:tcPr>
          <w:p w14:paraId="1082C0C7" w14:textId="77777777" w:rsidR="007F4ED2" w:rsidRPr="00520F61" w:rsidRDefault="007F4ED2" w:rsidP="00675612">
            <w:pPr>
              <w:rPr>
                <w:color w:val="000000"/>
              </w:rPr>
            </w:pPr>
            <m:oMathPara>
              <m:oMath>
                <m:r>
                  <w:rPr>
                    <w:rFonts w:ascii="Cambria Math" w:eastAsiaTheme="minorEastAsia" w:hAnsi="Cambria Math"/>
                  </w:rPr>
                  <m:t>half‑</m:t>
                </m:r>
                <m:r>
                  <w:rPr>
                    <w:rFonts w:ascii="Cambria Math" w:hAnsi="Cambria Math"/>
                  </w:rPr>
                  <m:t>N(0,</m:t>
                </m:r>
                <m:sSup>
                  <m:sSupPr>
                    <m:ctrlPr>
                      <w:rPr>
                        <w:rFonts w:ascii="Cambria Math" w:hAnsi="Cambria Math"/>
                        <w:i/>
                        <w:vertAlign w:val="superscript"/>
                      </w:rPr>
                    </m:ctrlPr>
                  </m:sSupPr>
                  <m:e>
                    <m:r>
                      <w:rPr>
                        <w:rFonts w:ascii="Cambria Math" w:hAnsi="Cambria Math"/>
                        <w:vertAlign w:val="superscript"/>
                      </w:rPr>
                      <m:t>5</m:t>
                    </m:r>
                  </m:e>
                  <m:sup>
                    <m:r>
                      <w:rPr>
                        <w:rFonts w:ascii="Cambria Math" w:hAnsi="Cambria Math"/>
                        <w:vertAlign w:val="superscript"/>
                      </w:rPr>
                      <m:t>2</m:t>
                    </m:r>
                  </m:sup>
                </m:sSup>
                <m:r>
                  <w:rPr>
                    <w:rFonts w:ascii="Cambria Math" w:hAnsi="Cambria Math"/>
                    <w:vertAlign w:val="superscript"/>
                  </w:rPr>
                  <m:t>)</m:t>
                </m:r>
              </m:oMath>
            </m:oMathPara>
          </w:p>
        </w:tc>
      </w:tr>
      <w:tr w:rsidR="007F4ED2" w:rsidRPr="00520F61" w14:paraId="0CFE3632" w14:textId="77777777" w:rsidTr="00675612">
        <w:tc>
          <w:tcPr>
            <w:tcW w:w="4508" w:type="dxa"/>
          </w:tcPr>
          <w:p w14:paraId="05EBFD74" w14:textId="77777777" w:rsidR="007F4ED2" w:rsidRPr="00520F61" w:rsidRDefault="007F4ED2" w:rsidP="00675612">
            <w:pPr>
              <w:rPr>
                <w:color w:val="000000"/>
              </w:rPr>
            </w:pPr>
            <w:r w:rsidRPr="00520F61">
              <w:rPr>
                <w:color w:val="000000"/>
              </w:rPr>
              <w:t>Meta-regression coefficient (β)</w:t>
            </w:r>
          </w:p>
        </w:tc>
        <w:tc>
          <w:tcPr>
            <w:tcW w:w="4508" w:type="dxa"/>
          </w:tcPr>
          <w:p w14:paraId="4966EF7C" w14:textId="77777777" w:rsidR="007F4ED2" w:rsidRPr="00520F61" w:rsidRDefault="007F4ED2" w:rsidP="00675612">
            <w:pPr>
              <w:rPr>
                <w:color w:val="000000"/>
              </w:rPr>
            </w:pPr>
            <m:oMathPara>
              <m:oMath>
                <m:r>
                  <w:rPr>
                    <w:rFonts w:ascii="Cambria Math" w:hAnsi="Cambria Math"/>
                  </w:rPr>
                  <m:t>N(0,</m:t>
                </m:r>
                <m:sSup>
                  <m:sSupPr>
                    <m:ctrlPr>
                      <w:rPr>
                        <w:rFonts w:ascii="Cambria Math" w:hAnsi="Cambria Math"/>
                        <w:i/>
                        <w:vertAlign w:val="superscript"/>
                      </w:rPr>
                    </m:ctrlPr>
                  </m:sSupPr>
                  <m:e>
                    <m:r>
                      <w:rPr>
                        <w:rFonts w:ascii="Cambria Math" w:hAnsi="Cambria Math"/>
                        <w:vertAlign w:val="superscript"/>
                      </w:rPr>
                      <m:t>10</m:t>
                    </m:r>
                  </m:e>
                  <m:sup>
                    <m:r>
                      <w:rPr>
                        <w:rFonts w:ascii="Cambria Math" w:hAnsi="Cambria Math"/>
                        <w:vertAlign w:val="superscript"/>
                      </w:rPr>
                      <m:t>2</m:t>
                    </m:r>
                  </m:sup>
                </m:sSup>
                <m:r>
                  <w:rPr>
                    <w:rFonts w:ascii="Cambria Math" w:hAnsi="Cambria Math"/>
                    <w:vertAlign w:val="superscript"/>
                  </w:rPr>
                  <m:t>)</m:t>
                </m:r>
              </m:oMath>
            </m:oMathPara>
          </w:p>
        </w:tc>
      </w:tr>
    </w:tbl>
    <w:p w14:paraId="7129536B" w14:textId="77777777" w:rsidR="007F4ED2" w:rsidRPr="00520F61" w:rsidRDefault="007F4ED2" w:rsidP="00A60926">
      <w:pPr>
        <w:spacing w:before="180" w:after="0" w:line="480" w:lineRule="auto"/>
        <w:ind w:right="2476"/>
        <w:rPr>
          <w:bCs/>
          <w:noProof/>
        </w:rPr>
      </w:pPr>
    </w:p>
    <w:p w14:paraId="0C15A161" w14:textId="77777777" w:rsidR="007F4ED2" w:rsidRPr="00520F61" w:rsidRDefault="007F4ED2">
      <w:pPr>
        <w:rPr>
          <w:bCs/>
          <w:noProof/>
        </w:rPr>
      </w:pPr>
      <w:r w:rsidRPr="00520F61">
        <w:rPr>
          <w:bCs/>
          <w:noProof/>
        </w:rPr>
        <w:br w:type="page"/>
      </w:r>
    </w:p>
    <w:p w14:paraId="0CD7CAC1" w14:textId="61777243" w:rsidR="00145D83" w:rsidRPr="00520F61" w:rsidRDefault="0092248D" w:rsidP="00A60926">
      <w:pPr>
        <w:spacing w:before="180" w:after="0" w:line="480" w:lineRule="auto"/>
        <w:ind w:right="2476"/>
        <w:rPr>
          <w:bCs/>
          <w:noProof/>
        </w:rPr>
      </w:pPr>
      <w:r w:rsidRPr="0092248D">
        <w:rPr>
          <w:b/>
          <w:noProof/>
        </w:rPr>
        <w:t>Supplemental</w:t>
      </w:r>
      <w:r w:rsidR="00A60926" w:rsidRPr="00520F61">
        <w:rPr>
          <w:b/>
          <w:noProof/>
        </w:rPr>
        <w:t xml:space="preserve"> Table </w:t>
      </w:r>
      <w:r w:rsidR="007F4ED2" w:rsidRPr="00520F61">
        <w:rPr>
          <w:b/>
          <w:noProof/>
        </w:rPr>
        <w:t>4</w:t>
      </w:r>
      <w:r w:rsidR="00A60926" w:rsidRPr="00520F61">
        <w:rPr>
          <w:b/>
          <w:noProof/>
        </w:rPr>
        <w:t>.</w:t>
      </w:r>
      <w:r w:rsidR="00A60926" w:rsidRPr="00520F61">
        <w:rPr>
          <w:bCs/>
          <w:noProof/>
        </w:rPr>
        <w:t xml:space="preserve"> Studies excluded from the NMA and reasons for exclusio</w:t>
      </w:r>
      <w:bookmarkStart w:id="0" w:name="_Hlk117776097"/>
      <w:r w:rsidR="00A60926" w:rsidRPr="00520F61">
        <w:rPr>
          <w:bCs/>
          <w:noProof/>
        </w:rPr>
        <w:t>n</w:t>
      </w:r>
    </w:p>
    <w:tbl>
      <w:tblPr>
        <w:tblStyle w:val="PharmeritTable201820"/>
        <w:tblW w:w="3453" w:type="pct"/>
        <w:tblLook w:val="04A0" w:firstRow="1" w:lastRow="0" w:firstColumn="1" w:lastColumn="0" w:noHBand="0" w:noVBand="1"/>
      </w:tblPr>
      <w:tblGrid>
        <w:gridCol w:w="4536"/>
        <w:gridCol w:w="5103"/>
      </w:tblGrid>
      <w:tr w:rsidR="00A60926" w:rsidRPr="00520F61" w14:paraId="2DE29F4B" w14:textId="77777777" w:rsidTr="00A60926">
        <w:trPr>
          <w:cnfStyle w:val="100000000000" w:firstRow="1" w:lastRow="0" w:firstColumn="0" w:lastColumn="0" w:oddVBand="0" w:evenVBand="0" w:oddHBand="0" w:evenHBand="0" w:firstRowFirstColumn="0" w:firstRowLastColumn="0" w:lastRowFirstColumn="0" w:lastRowLastColumn="0"/>
          <w:cantSplit/>
          <w:trHeight w:val="13"/>
          <w:tblHeader/>
        </w:trPr>
        <w:tc>
          <w:tcPr>
            <w:tcW w:w="2353" w:type="pct"/>
            <w:shd w:val="clear" w:color="auto" w:fill="0D213A"/>
          </w:tcPr>
          <w:bookmarkEnd w:id="0"/>
          <w:p w14:paraId="18E24F7D" w14:textId="56B56318" w:rsidR="00A60926" w:rsidRPr="00520F61" w:rsidRDefault="00A60926" w:rsidP="00A60926">
            <w:pPr>
              <w:spacing w:after="120"/>
              <w:rPr>
                <w:rFonts w:ascii="Trebuchet MS" w:hAnsi="Trebuchet MS"/>
                <w:noProof/>
                <w:sz w:val="18"/>
                <w:lang w:val="en-GB"/>
              </w:rPr>
            </w:pPr>
            <w:r w:rsidRPr="00520F61">
              <w:rPr>
                <w:rFonts w:ascii="Trebuchet MS" w:hAnsi="Trebuchet MS"/>
                <w:noProof/>
                <w:sz w:val="18"/>
              </w:rPr>
              <w:t>Study</w:t>
            </w:r>
            <w:r w:rsidR="00A07AC2">
              <w:rPr>
                <w:rFonts w:ascii="Trebuchet MS" w:hAnsi="Trebuchet MS"/>
                <w:noProof/>
                <w:sz w:val="18"/>
                <w:lang w:val="en-GB"/>
              </w:rPr>
              <w:t xml:space="preserve"> </w:t>
            </w:r>
          </w:p>
        </w:tc>
        <w:tc>
          <w:tcPr>
            <w:tcW w:w="2647" w:type="pct"/>
            <w:shd w:val="clear" w:color="auto" w:fill="0D213A"/>
          </w:tcPr>
          <w:p w14:paraId="3D101AD8" w14:textId="77777777" w:rsidR="00A60926" w:rsidRPr="00520F61" w:rsidRDefault="00A60926" w:rsidP="00A60926">
            <w:pPr>
              <w:spacing w:after="120"/>
              <w:rPr>
                <w:rFonts w:ascii="Trebuchet MS" w:hAnsi="Trebuchet MS"/>
                <w:noProof/>
                <w:sz w:val="18"/>
                <w:lang w:val="en-GB"/>
              </w:rPr>
            </w:pPr>
            <w:r w:rsidRPr="00520F61">
              <w:rPr>
                <w:rFonts w:ascii="Trebuchet MS" w:hAnsi="Trebuchet MS"/>
                <w:noProof/>
                <w:sz w:val="18"/>
              </w:rPr>
              <w:t>Reason for exclusion</w:t>
            </w:r>
          </w:p>
        </w:tc>
      </w:tr>
      <w:tr w:rsidR="00A60926" w:rsidRPr="00520F61" w14:paraId="7EF33955" w14:textId="77777777" w:rsidTr="00A60926">
        <w:trPr>
          <w:cnfStyle w:val="000000100000" w:firstRow="0" w:lastRow="0" w:firstColumn="0" w:lastColumn="0" w:oddVBand="0" w:evenVBand="0" w:oddHBand="1" w:evenHBand="0" w:firstRowFirstColumn="0" w:firstRowLastColumn="0" w:lastRowFirstColumn="0" w:lastRowLastColumn="0"/>
          <w:cantSplit/>
          <w:trHeight w:val="298"/>
        </w:trPr>
        <w:tc>
          <w:tcPr>
            <w:tcW w:w="2353" w:type="pct"/>
          </w:tcPr>
          <w:p w14:paraId="6A05DD61" w14:textId="2F373BBC" w:rsidR="00A60926" w:rsidRPr="00520F61" w:rsidRDefault="00A60926" w:rsidP="00A60926">
            <w:pPr>
              <w:spacing w:after="120"/>
              <w:rPr>
                <w:rFonts w:ascii="Trebuchet MS" w:hAnsi="Trebuchet MS"/>
                <w:noProof/>
                <w:color w:val="0D213A"/>
                <w:sz w:val="18"/>
                <w:lang w:val="en-GB"/>
              </w:rPr>
            </w:pPr>
            <w:proofErr w:type="spellStart"/>
            <w:r w:rsidRPr="005A744A">
              <w:rPr>
                <w:rFonts w:ascii="Trebuchet MS" w:hAnsi="Trebuchet MS"/>
                <w:color w:val="0D213A"/>
                <w:sz w:val="18"/>
                <w:lang w:val="en-GB"/>
              </w:rPr>
              <w:t>AMAC_</w:t>
            </w:r>
            <w:r w:rsidR="00997FFB" w:rsidRPr="005A744A">
              <w:rPr>
                <w:rFonts w:ascii="Trebuchet MS" w:hAnsi="Trebuchet MS"/>
                <w:color w:val="0D213A"/>
                <w:sz w:val="18"/>
                <w:lang w:val="en-GB"/>
              </w:rPr>
              <w:t>Induction</w:t>
            </w:r>
            <w:proofErr w:type="spellEnd"/>
            <w:r w:rsidR="00CB586D" w:rsidRPr="005A744A">
              <w:rPr>
                <w:rFonts w:ascii="Trebuchet MS" w:hAnsi="Trebuchet MS"/>
                <w:color w:val="0D213A"/>
                <w:sz w:val="18"/>
                <w:lang w:val="en-GB"/>
              </w:rPr>
              <w:t xml:space="preserve"> </w:t>
            </w:r>
            <w:r w:rsidR="00A07AC2">
              <w:rPr>
                <w:rFonts w:ascii="Trebuchet MS" w:eastAsiaTheme="minorHAnsi" w:hAnsi="Trebuchet MS"/>
                <w:noProof/>
                <w:color w:val="0D213A"/>
                <w:sz w:val="18"/>
                <w:lang w:val="en-GB" w:eastAsia="en-US"/>
              </w:rPr>
              <w:t>[</w:t>
            </w:r>
            <w:r w:rsidR="00DA55B4">
              <w:rPr>
                <w:rFonts w:ascii="Trebuchet MS" w:eastAsiaTheme="minorHAnsi" w:hAnsi="Trebuchet MS"/>
                <w:noProof/>
                <w:color w:val="0D213A"/>
                <w:sz w:val="18"/>
                <w:lang w:val="en-GB" w:eastAsia="en-US"/>
              </w:rPr>
              <w:t>13</w:t>
            </w:r>
            <w:r w:rsidR="00A07AC2">
              <w:rPr>
                <w:rFonts w:ascii="Trebuchet MS" w:eastAsiaTheme="minorHAnsi" w:hAnsi="Trebuchet MS"/>
                <w:noProof/>
                <w:color w:val="0D213A"/>
                <w:sz w:val="18"/>
                <w:lang w:val="en-GB" w:eastAsia="en-US"/>
              </w:rPr>
              <w:t>]</w:t>
            </w:r>
          </w:p>
        </w:tc>
        <w:tc>
          <w:tcPr>
            <w:tcW w:w="2647" w:type="pct"/>
          </w:tcPr>
          <w:p w14:paraId="7E0AC9F8" w14:textId="77777777"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Intervention (MIRI dose)</w:t>
            </w:r>
          </w:p>
        </w:tc>
      </w:tr>
      <w:tr w:rsidR="00A60926" w:rsidRPr="00520F61" w14:paraId="01BFCD05" w14:textId="77777777" w:rsidTr="00A60926">
        <w:trPr>
          <w:cantSplit/>
          <w:trHeight w:val="298"/>
        </w:trPr>
        <w:tc>
          <w:tcPr>
            <w:tcW w:w="2353" w:type="pct"/>
          </w:tcPr>
          <w:p w14:paraId="53EB7707" w14:textId="74FB58CF" w:rsidR="00A60926" w:rsidRPr="005A744A" w:rsidRDefault="00A60926" w:rsidP="00A60926">
            <w:pPr>
              <w:spacing w:after="120"/>
              <w:rPr>
                <w:rFonts w:ascii="Trebuchet MS" w:hAnsi="Trebuchet MS"/>
                <w:color w:val="0D213A"/>
                <w:sz w:val="18"/>
                <w:lang w:val="en-GB"/>
              </w:rPr>
            </w:pPr>
            <w:proofErr w:type="spellStart"/>
            <w:r w:rsidRPr="005A744A">
              <w:rPr>
                <w:rFonts w:ascii="Trebuchet MS" w:hAnsi="Trebuchet MS"/>
                <w:color w:val="0D213A"/>
                <w:sz w:val="18"/>
                <w:lang w:val="en-GB"/>
              </w:rPr>
              <w:t>AMAC_Maintenance</w:t>
            </w:r>
            <w:proofErr w:type="spellEnd"/>
            <w:r w:rsidR="00CB586D" w:rsidRPr="005A744A">
              <w:rPr>
                <w:rFonts w:ascii="Trebuchet MS" w:hAnsi="Trebuchet MS"/>
                <w:color w:val="0D213A"/>
                <w:sz w:val="18"/>
                <w:lang w:val="en-GB"/>
              </w:rPr>
              <w:t xml:space="preserve"> </w:t>
            </w:r>
            <w:r w:rsidR="00A07AC2">
              <w:rPr>
                <w:rFonts w:ascii="Trebuchet MS" w:hAnsi="Trebuchet MS"/>
                <w:color w:val="0D213A"/>
                <w:sz w:val="18"/>
                <w:lang w:val="en-GB"/>
              </w:rPr>
              <w:t>[</w:t>
            </w:r>
            <w:r w:rsidR="00DA55B4">
              <w:rPr>
                <w:rFonts w:ascii="Trebuchet MS" w:hAnsi="Trebuchet MS"/>
                <w:color w:val="0D213A"/>
                <w:sz w:val="18"/>
                <w:lang w:val="en-GB"/>
              </w:rPr>
              <w:t>13</w:t>
            </w:r>
            <w:r w:rsidR="00A07AC2">
              <w:rPr>
                <w:rFonts w:ascii="Trebuchet MS" w:hAnsi="Trebuchet MS"/>
                <w:color w:val="0D213A"/>
                <w:sz w:val="18"/>
                <w:lang w:val="en-GB"/>
              </w:rPr>
              <w:t>]</w:t>
            </w:r>
          </w:p>
        </w:tc>
        <w:tc>
          <w:tcPr>
            <w:tcW w:w="2647" w:type="pct"/>
          </w:tcPr>
          <w:p w14:paraId="0B4218D8" w14:textId="77777777"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Intervention (MIRI dose)</w:t>
            </w:r>
          </w:p>
        </w:tc>
      </w:tr>
      <w:tr w:rsidR="00A60926" w:rsidRPr="00520F61" w14:paraId="06602CA6" w14:textId="77777777" w:rsidTr="00A60926">
        <w:trPr>
          <w:cnfStyle w:val="000000100000" w:firstRow="0" w:lastRow="0" w:firstColumn="0" w:lastColumn="0" w:oddVBand="0" w:evenVBand="0" w:oddHBand="1" w:evenHBand="0" w:firstRowFirstColumn="0" w:firstRowLastColumn="0" w:lastRowFirstColumn="0" w:lastRowLastColumn="0"/>
          <w:cantSplit/>
          <w:trHeight w:val="298"/>
        </w:trPr>
        <w:tc>
          <w:tcPr>
            <w:tcW w:w="2353" w:type="pct"/>
          </w:tcPr>
          <w:p w14:paraId="3628F549" w14:textId="698B0245"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 xml:space="preserve">Armuzzi </w:t>
            </w:r>
            <w:r w:rsidR="00997FFB" w:rsidRPr="00520F61">
              <w:rPr>
                <w:rFonts w:ascii="Trebuchet MS" w:hAnsi="Trebuchet MS"/>
                <w:noProof/>
                <w:color w:val="0D213A"/>
                <w:sz w:val="18"/>
              </w:rPr>
              <w:t>2004</w:t>
            </w:r>
            <w:r w:rsidR="00CB586D" w:rsidRPr="00520F61">
              <w:rPr>
                <w:rFonts w:ascii="Trebuchet MS" w:hAnsi="Trebuchet MS"/>
                <w:noProof/>
                <w:color w:val="0D213A"/>
                <w:sz w:val="18"/>
              </w:rPr>
              <w:t xml:space="preserve"> </w:t>
            </w:r>
            <w:r w:rsidR="00A07AC2">
              <w:rPr>
                <w:rFonts w:ascii="Trebuchet MS" w:eastAsiaTheme="minorHAnsi" w:hAnsi="Trebuchet MS"/>
                <w:noProof/>
                <w:color w:val="0D213A"/>
                <w:sz w:val="18"/>
                <w:lang w:val="en-GB" w:eastAsia="en-US"/>
              </w:rPr>
              <w:t>[</w:t>
            </w:r>
            <w:r w:rsidR="00DA55B4">
              <w:rPr>
                <w:rFonts w:ascii="Trebuchet MS" w:eastAsiaTheme="minorHAnsi" w:hAnsi="Trebuchet MS"/>
                <w:noProof/>
                <w:color w:val="0D213A"/>
                <w:sz w:val="18"/>
                <w:lang w:val="en-GB" w:eastAsia="en-US"/>
              </w:rPr>
              <w:t>14</w:t>
            </w:r>
            <w:r w:rsidR="00A07AC2">
              <w:rPr>
                <w:rFonts w:ascii="Trebuchet MS" w:eastAsiaTheme="minorHAnsi" w:hAnsi="Trebuchet MS"/>
                <w:noProof/>
                <w:color w:val="0D213A"/>
                <w:sz w:val="18"/>
                <w:lang w:val="en-GB" w:eastAsia="en-US"/>
              </w:rPr>
              <w:t>]</w:t>
            </w:r>
          </w:p>
        </w:tc>
        <w:tc>
          <w:tcPr>
            <w:tcW w:w="2647" w:type="pct"/>
          </w:tcPr>
          <w:p w14:paraId="5C56BB66" w14:textId="77777777"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Comparator (IFX versus MPN)</w:t>
            </w:r>
          </w:p>
        </w:tc>
      </w:tr>
      <w:tr w:rsidR="00A60926" w:rsidRPr="00520F61" w14:paraId="19335577" w14:textId="77777777" w:rsidTr="00A60926">
        <w:trPr>
          <w:cantSplit/>
          <w:trHeight w:val="298"/>
        </w:trPr>
        <w:tc>
          <w:tcPr>
            <w:tcW w:w="2353" w:type="pct"/>
          </w:tcPr>
          <w:p w14:paraId="329D81B2" w14:textId="14E301B0" w:rsidR="00A60926" w:rsidRPr="00520F61" w:rsidRDefault="00997FFB" w:rsidP="00A60926">
            <w:pPr>
              <w:spacing w:after="120"/>
              <w:rPr>
                <w:rFonts w:ascii="Trebuchet MS" w:hAnsi="Trebuchet MS"/>
                <w:noProof/>
                <w:color w:val="0D213A"/>
                <w:sz w:val="18"/>
                <w:lang w:val="en-GB"/>
              </w:rPr>
            </w:pPr>
            <w:r w:rsidRPr="00520F61">
              <w:rPr>
                <w:rFonts w:ascii="Trebuchet MS" w:hAnsi="Trebuchet MS"/>
                <w:noProof/>
                <w:color w:val="0D213A"/>
                <w:sz w:val="18"/>
              </w:rPr>
              <w:t>CONDUCT</w:t>
            </w:r>
            <w:r w:rsidR="00CB586D" w:rsidRPr="00520F61">
              <w:rPr>
                <w:rFonts w:ascii="Trebuchet MS" w:hAnsi="Trebuchet MS"/>
                <w:noProof/>
                <w:color w:val="0D213A"/>
                <w:sz w:val="18"/>
              </w:rPr>
              <w:t xml:space="preserve"> </w:t>
            </w:r>
            <w:r w:rsidR="00A07AC2">
              <w:rPr>
                <w:rFonts w:ascii="Trebuchet MS" w:eastAsiaTheme="minorHAnsi" w:hAnsi="Trebuchet MS"/>
                <w:noProof/>
                <w:color w:val="0D213A"/>
                <w:sz w:val="18"/>
                <w:lang w:val="en-GB" w:eastAsia="en-US"/>
              </w:rPr>
              <w:t>[</w:t>
            </w:r>
            <w:r w:rsidR="00DA55B4">
              <w:rPr>
                <w:rFonts w:ascii="Trebuchet MS" w:eastAsiaTheme="minorHAnsi" w:hAnsi="Trebuchet MS"/>
                <w:noProof/>
                <w:color w:val="0D213A"/>
                <w:sz w:val="18"/>
                <w:lang w:val="en-GB" w:eastAsia="en-US"/>
              </w:rPr>
              <w:t>15</w:t>
            </w:r>
            <w:r w:rsidR="00A07AC2">
              <w:rPr>
                <w:rFonts w:ascii="Trebuchet MS" w:eastAsiaTheme="minorHAnsi" w:hAnsi="Trebuchet MS"/>
                <w:noProof/>
                <w:color w:val="0D213A"/>
                <w:sz w:val="18"/>
                <w:lang w:val="en-GB" w:eastAsia="en-US"/>
              </w:rPr>
              <w:t>]</w:t>
            </w:r>
          </w:p>
        </w:tc>
        <w:tc>
          <w:tcPr>
            <w:tcW w:w="2647" w:type="pct"/>
          </w:tcPr>
          <w:p w14:paraId="5F8555A4" w14:textId="77777777"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Intervention (cobitolimod not approved)</w:t>
            </w:r>
          </w:p>
        </w:tc>
      </w:tr>
      <w:tr w:rsidR="00A60926" w:rsidRPr="00520F61" w14:paraId="45A7CEC0" w14:textId="77777777" w:rsidTr="00A60926">
        <w:trPr>
          <w:cnfStyle w:val="000000100000" w:firstRow="0" w:lastRow="0" w:firstColumn="0" w:lastColumn="0" w:oddVBand="0" w:evenVBand="0" w:oddHBand="1" w:evenHBand="0" w:firstRowFirstColumn="0" w:firstRowLastColumn="0" w:lastRowFirstColumn="0" w:lastRowLastColumn="0"/>
          <w:cantSplit/>
          <w:trHeight w:val="298"/>
        </w:trPr>
        <w:tc>
          <w:tcPr>
            <w:tcW w:w="2353" w:type="pct"/>
          </w:tcPr>
          <w:p w14:paraId="61626462" w14:textId="63C470A3" w:rsidR="00A60926" w:rsidRPr="00520F61" w:rsidRDefault="00997FFB" w:rsidP="00A60926">
            <w:pPr>
              <w:spacing w:after="120"/>
              <w:rPr>
                <w:rFonts w:ascii="Trebuchet MS" w:hAnsi="Trebuchet MS"/>
                <w:noProof/>
                <w:color w:val="0D213A"/>
                <w:sz w:val="18"/>
                <w:lang w:val="en-GB"/>
              </w:rPr>
            </w:pPr>
            <w:r w:rsidRPr="00520F61">
              <w:rPr>
                <w:rFonts w:ascii="Trebuchet MS" w:hAnsi="Trebuchet MS"/>
                <w:noProof/>
                <w:color w:val="0D213A"/>
                <w:sz w:val="18"/>
              </w:rPr>
              <w:t>CONSTRUCT</w:t>
            </w:r>
            <w:r w:rsidR="00CB586D" w:rsidRPr="00520F61">
              <w:rPr>
                <w:rFonts w:ascii="Trebuchet MS" w:hAnsi="Trebuchet MS"/>
                <w:noProof/>
                <w:color w:val="0D213A"/>
                <w:sz w:val="18"/>
              </w:rPr>
              <w:t xml:space="preserve"> </w:t>
            </w:r>
            <w:r w:rsidR="00A07AC2">
              <w:rPr>
                <w:rFonts w:ascii="Trebuchet MS" w:eastAsiaTheme="minorHAnsi" w:hAnsi="Trebuchet MS"/>
                <w:noProof/>
                <w:color w:val="0D213A"/>
                <w:sz w:val="18"/>
                <w:lang w:val="en-GB" w:eastAsia="en-US"/>
              </w:rPr>
              <w:t>[</w:t>
            </w:r>
            <w:r w:rsidR="00DA55B4">
              <w:rPr>
                <w:rFonts w:ascii="Trebuchet MS" w:eastAsiaTheme="minorHAnsi" w:hAnsi="Trebuchet MS"/>
                <w:noProof/>
                <w:color w:val="0D213A"/>
                <w:sz w:val="18"/>
                <w:lang w:val="en-GB" w:eastAsia="en-US"/>
              </w:rPr>
              <w:t>16</w:t>
            </w:r>
            <w:r w:rsidR="00A07AC2">
              <w:rPr>
                <w:rFonts w:ascii="Trebuchet MS" w:eastAsiaTheme="minorHAnsi" w:hAnsi="Trebuchet MS"/>
                <w:noProof/>
                <w:color w:val="0D213A"/>
                <w:sz w:val="18"/>
                <w:lang w:val="en-GB" w:eastAsia="en-US"/>
              </w:rPr>
              <w:t>]</w:t>
            </w:r>
          </w:p>
        </w:tc>
        <w:tc>
          <w:tcPr>
            <w:tcW w:w="2647" w:type="pct"/>
          </w:tcPr>
          <w:p w14:paraId="16B1FF9C" w14:textId="77777777"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Comparator (IFX versus ciclosporin)</w:t>
            </w:r>
          </w:p>
        </w:tc>
      </w:tr>
      <w:tr w:rsidR="00A60926" w:rsidRPr="00520F61" w14:paraId="04C22F38" w14:textId="77777777" w:rsidTr="00A60926">
        <w:trPr>
          <w:cantSplit/>
          <w:trHeight w:val="298"/>
        </w:trPr>
        <w:tc>
          <w:tcPr>
            <w:tcW w:w="2353" w:type="pct"/>
          </w:tcPr>
          <w:p w14:paraId="51B375BD" w14:textId="022203CC"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 xml:space="preserve">Danese </w:t>
            </w:r>
            <w:r w:rsidR="00F36D44" w:rsidRPr="00520F61">
              <w:rPr>
                <w:rFonts w:ascii="Trebuchet MS" w:hAnsi="Trebuchet MS"/>
                <w:noProof/>
                <w:color w:val="0D213A"/>
                <w:sz w:val="18"/>
              </w:rPr>
              <w:t>2020</w:t>
            </w:r>
            <w:r w:rsidR="00CB586D" w:rsidRPr="00520F61">
              <w:rPr>
                <w:rFonts w:ascii="Trebuchet MS" w:hAnsi="Trebuchet MS"/>
                <w:noProof/>
                <w:color w:val="0D213A"/>
                <w:sz w:val="18"/>
              </w:rPr>
              <w:t xml:space="preserve"> </w:t>
            </w:r>
            <w:r w:rsidR="00A07AC2">
              <w:rPr>
                <w:rFonts w:ascii="Trebuchet MS" w:eastAsiaTheme="minorHAnsi" w:hAnsi="Trebuchet MS"/>
                <w:noProof/>
                <w:color w:val="0D213A"/>
                <w:sz w:val="18"/>
                <w:lang w:val="en-GB" w:eastAsia="en-US"/>
              </w:rPr>
              <w:t>[</w:t>
            </w:r>
            <w:r w:rsidR="00DA55B4">
              <w:rPr>
                <w:rFonts w:ascii="Trebuchet MS" w:eastAsiaTheme="minorHAnsi" w:hAnsi="Trebuchet MS"/>
                <w:noProof/>
                <w:color w:val="0D213A"/>
                <w:sz w:val="18"/>
                <w:lang w:val="en-GB" w:eastAsia="en-US"/>
              </w:rPr>
              <w:t>17</w:t>
            </w:r>
            <w:r w:rsidR="00A07AC2">
              <w:rPr>
                <w:rFonts w:ascii="Trebuchet MS" w:eastAsiaTheme="minorHAnsi" w:hAnsi="Trebuchet MS"/>
                <w:noProof/>
                <w:color w:val="0D213A"/>
                <w:sz w:val="18"/>
                <w:lang w:val="en-GB" w:eastAsia="en-US"/>
              </w:rPr>
              <w:t>]</w:t>
            </w:r>
          </w:p>
        </w:tc>
        <w:tc>
          <w:tcPr>
            <w:tcW w:w="2647" w:type="pct"/>
          </w:tcPr>
          <w:p w14:paraId="6CB8B344" w14:textId="77777777"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Intervention (APR not approved)</w:t>
            </w:r>
          </w:p>
        </w:tc>
      </w:tr>
      <w:tr w:rsidR="00A60926" w:rsidRPr="00520F61" w14:paraId="0D8FA581" w14:textId="77777777" w:rsidTr="00A60926">
        <w:trPr>
          <w:cnfStyle w:val="000000100000" w:firstRow="0" w:lastRow="0" w:firstColumn="0" w:lastColumn="0" w:oddVBand="0" w:evenVBand="0" w:oddHBand="1" w:evenHBand="0" w:firstRowFirstColumn="0" w:firstRowLastColumn="0" w:lastRowFirstColumn="0" w:lastRowLastColumn="0"/>
          <w:cantSplit/>
          <w:trHeight w:val="298"/>
        </w:trPr>
        <w:tc>
          <w:tcPr>
            <w:tcW w:w="2353" w:type="pct"/>
          </w:tcPr>
          <w:p w14:paraId="289A2008" w14:textId="6DF84FC5"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 xml:space="preserve">Florholmen </w:t>
            </w:r>
            <w:r w:rsidR="00F36D44" w:rsidRPr="00520F61">
              <w:rPr>
                <w:rFonts w:ascii="Trebuchet MS" w:hAnsi="Trebuchet MS"/>
                <w:noProof/>
                <w:color w:val="0D213A"/>
                <w:sz w:val="18"/>
              </w:rPr>
              <w:t>2011</w:t>
            </w:r>
            <w:r w:rsidR="00CB586D" w:rsidRPr="00520F61">
              <w:rPr>
                <w:rFonts w:ascii="Trebuchet MS" w:hAnsi="Trebuchet MS"/>
                <w:noProof/>
                <w:color w:val="0D213A"/>
                <w:sz w:val="18"/>
              </w:rPr>
              <w:t xml:space="preserve"> </w:t>
            </w:r>
            <w:r w:rsidR="00A07AC2">
              <w:rPr>
                <w:rFonts w:ascii="Trebuchet MS" w:eastAsiaTheme="minorHAnsi" w:hAnsi="Trebuchet MS"/>
                <w:noProof/>
                <w:color w:val="0D213A"/>
                <w:sz w:val="18"/>
                <w:lang w:val="en-GB" w:eastAsia="en-US"/>
              </w:rPr>
              <w:t>[</w:t>
            </w:r>
            <w:r w:rsidR="00DA55B4">
              <w:rPr>
                <w:rFonts w:ascii="Trebuchet MS" w:eastAsiaTheme="minorHAnsi" w:hAnsi="Trebuchet MS"/>
                <w:noProof/>
                <w:color w:val="0D213A"/>
                <w:sz w:val="18"/>
                <w:lang w:val="en-GB" w:eastAsia="en-US"/>
              </w:rPr>
              <w:t>18</w:t>
            </w:r>
            <w:r w:rsidR="00A07AC2">
              <w:rPr>
                <w:rFonts w:ascii="Trebuchet MS" w:eastAsiaTheme="minorHAnsi" w:hAnsi="Trebuchet MS"/>
                <w:noProof/>
                <w:color w:val="0D213A"/>
                <w:sz w:val="18"/>
                <w:lang w:val="en-GB" w:eastAsia="en-US"/>
              </w:rPr>
              <w:t>]</w:t>
            </w:r>
          </w:p>
        </w:tc>
        <w:tc>
          <w:tcPr>
            <w:tcW w:w="2647" w:type="pct"/>
          </w:tcPr>
          <w:p w14:paraId="3BCB9E96" w14:textId="77777777"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Intervention (AZA not approved)</w:t>
            </w:r>
          </w:p>
        </w:tc>
      </w:tr>
      <w:tr w:rsidR="00A60926" w:rsidRPr="00520F61" w14:paraId="5EBE2EE4" w14:textId="77777777" w:rsidTr="00A60926">
        <w:trPr>
          <w:cantSplit/>
          <w:trHeight w:val="298"/>
        </w:trPr>
        <w:tc>
          <w:tcPr>
            <w:tcW w:w="2353" w:type="pct"/>
          </w:tcPr>
          <w:p w14:paraId="5ACD0481" w14:textId="6A192E47" w:rsidR="00A60926" w:rsidRPr="00520F61" w:rsidRDefault="00F36D44" w:rsidP="00A60926">
            <w:pPr>
              <w:spacing w:after="120"/>
              <w:rPr>
                <w:rFonts w:ascii="Trebuchet MS" w:hAnsi="Trebuchet MS"/>
                <w:noProof/>
                <w:color w:val="0D213A"/>
                <w:sz w:val="18"/>
                <w:lang w:val="en-GB"/>
              </w:rPr>
            </w:pPr>
            <w:r w:rsidRPr="00520F61">
              <w:rPr>
                <w:rFonts w:ascii="Trebuchet MS" w:hAnsi="Trebuchet MS"/>
                <w:noProof/>
                <w:color w:val="0D213A"/>
                <w:sz w:val="18"/>
              </w:rPr>
              <w:t>HAYABUSA</w:t>
            </w:r>
            <w:r w:rsidR="00CB586D" w:rsidRPr="00520F61">
              <w:rPr>
                <w:rFonts w:ascii="Trebuchet MS" w:hAnsi="Trebuchet MS"/>
                <w:noProof/>
                <w:color w:val="0D213A"/>
                <w:sz w:val="18"/>
              </w:rPr>
              <w:t xml:space="preserve"> </w:t>
            </w:r>
            <w:r w:rsidR="00A07AC2">
              <w:rPr>
                <w:rFonts w:ascii="Trebuchet MS" w:eastAsiaTheme="minorHAnsi" w:hAnsi="Trebuchet MS"/>
                <w:noProof/>
                <w:color w:val="0D213A"/>
                <w:sz w:val="18"/>
                <w:lang w:val="en-GB" w:eastAsia="en-US"/>
              </w:rPr>
              <w:t>[</w:t>
            </w:r>
            <w:r w:rsidR="00DA55B4">
              <w:rPr>
                <w:rFonts w:ascii="Trebuchet MS" w:eastAsiaTheme="minorHAnsi" w:hAnsi="Trebuchet MS"/>
                <w:noProof/>
                <w:color w:val="0D213A"/>
                <w:sz w:val="18"/>
                <w:lang w:val="en-GB" w:eastAsia="en-US"/>
              </w:rPr>
              <w:t>19</w:t>
            </w:r>
            <w:r w:rsidR="00A07AC2">
              <w:rPr>
                <w:rFonts w:ascii="Trebuchet MS" w:eastAsiaTheme="minorHAnsi" w:hAnsi="Trebuchet MS"/>
                <w:noProof/>
                <w:color w:val="0D213A"/>
                <w:sz w:val="18"/>
                <w:lang w:val="en-GB" w:eastAsia="en-US"/>
              </w:rPr>
              <w:t>]</w:t>
            </w:r>
          </w:p>
        </w:tc>
        <w:tc>
          <w:tcPr>
            <w:tcW w:w="2647" w:type="pct"/>
          </w:tcPr>
          <w:p w14:paraId="06329D03" w14:textId="77777777" w:rsidR="00A60926" w:rsidRPr="00520F61" w:rsidRDefault="00A60926" w:rsidP="00A60926">
            <w:pPr>
              <w:spacing w:after="120"/>
              <w:rPr>
                <w:rFonts w:ascii="Trebuchet MS" w:hAnsi="Trebuchet MS"/>
                <w:noProof/>
                <w:color w:val="0D213A"/>
                <w:sz w:val="18"/>
                <w:lang w:val="en-GB"/>
              </w:rPr>
            </w:pPr>
            <w:r w:rsidRPr="005A744A">
              <w:rPr>
                <w:rFonts w:ascii="Trebuchet MS" w:hAnsi="Trebuchet MS"/>
                <w:color w:val="0D213A"/>
                <w:sz w:val="18"/>
                <w:lang w:val="en-GB"/>
              </w:rPr>
              <w:t>Intervention (</w:t>
            </w:r>
            <w:proofErr w:type="spellStart"/>
            <w:r w:rsidRPr="005A744A">
              <w:rPr>
                <w:rFonts w:ascii="Trebuchet MS" w:hAnsi="Trebuchet MS"/>
                <w:color w:val="0D213A"/>
                <w:sz w:val="18"/>
                <w:lang w:val="en-GB"/>
              </w:rPr>
              <w:t>IFX</w:t>
            </w:r>
            <w:proofErr w:type="spellEnd"/>
            <w:r w:rsidRPr="005A744A">
              <w:rPr>
                <w:rFonts w:ascii="Trebuchet MS" w:hAnsi="Trebuchet MS"/>
                <w:color w:val="0D213A"/>
                <w:sz w:val="18"/>
                <w:lang w:val="en-GB"/>
              </w:rPr>
              <w:t xml:space="preserve"> dosing regimen continued versus discontinued)</w:t>
            </w:r>
          </w:p>
        </w:tc>
      </w:tr>
      <w:tr w:rsidR="00A60926" w:rsidRPr="00520F61" w14:paraId="27E19F9C" w14:textId="77777777" w:rsidTr="00A60926">
        <w:trPr>
          <w:cnfStyle w:val="000000100000" w:firstRow="0" w:lastRow="0" w:firstColumn="0" w:lastColumn="0" w:oddVBand="0" w:evenVBand="0" w:oddHBand="1" w:evenHBand="0" w:firstRowFirstColumn="0" w:firstRowLastColumn="0" w:lastRowFirstColumn="0" w:lastRowLastColumn="0"/>
          <w:cantSplit/>
          <w:trHeight w:val="298"/>
        </w:trPr>
        <w:tc>
          <w:tcPr>
            <w:tcW w:w="2353" w:type="pct"/>
          </w:tcPr>
          <w:p w14:paraId="4119C083" w14:textId="63115858"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 xml:space="preserve">Laharie </w:t>
            </w:r>
            <w:r w:rsidR="00F36D44" w:rsidRPr="00520F61">
              <w:rPr>
                <w:rFonts w:ascii="Trebuchet MS" w:hAnsi="Trebuchet MS"/>
                <w:noProof/>
                <w:color w:val="0D213A"/>
                <w:sz w:val="18"/>
              </w:rPr>
              <w:t>2012</w:t>
            </w:r>
            <w:r w:rsidR="00CB586D" w:rsidRPr="00520F61">
              <w:rPr>
                <w:rFonts w:ascii="Trebuchet MS" w:hAnsi="Trebuchet MS"/>
                <w:noProof/>
                <w:color w:val="0D213A"/>
                <w:sz w:val="18"/>
              </w:rPr>
              <w:t xml:space="preserve"> </w:t>
            </w:r>
            <w:r w:rsidR="00A07AC2">
              <w:rPr>
                <w:rFonts w:ascii="Trebuchet MS" w:eastAsiaTheme="minorHAnsi" w:hAnsi="Trebuchet MS"/>
                <w:noProof/>
                <w:color w:val="0D213A"/>
                <w:sz w:val="18"/>
                <w:lang w:val="en-GB" w:eastAsia="en-US"/>
              </w:rPr>
              <w:t>[</w:t>
            </w:r>
            <w:r w:rsidR="00DA55B4">
              <w:rPr>
                <w:rFonts w:ascii="Trebuchet MS" w:eastAsiaTheme="minorHAnsi" w:hAnsi="Trebuchet MS"/>
                <w:noProof/>
                <w:color w:val="0D213A"/>
                <w:sz w:val="18"/>
                <w:lang w:val="en-GB" w:eastAsia="en-US"/>
              </w:rPr>
              <w:t>20</w:t>
            </w:r>
            <w:r w:rsidR="00A07AC2">
              <w:rPr>
                <w:rFonts w:ascii="Trebuchet MS" w:eastAsiaTheme="minorHAnsi" w:hAnsi="Trebuchet MS"/>
                <w:noProof/>
                <w:color w:val="0D213A"/>
                <w:sz w:val="18"/>
                <w:lang w:val="en-GB" w:eastAsia="en-US"/>
              </w:rPr>
              <w:t>]</w:t>
            </w:r>
          </w:p>
        </w:tc>
        <w:tc>
          <w:tcPr>
            <w:tcW w:w="2647" w:type="pct"/>
          </w:tcPr>
          <w:p w14:paraId="13FB39B5" w14:textId="77777777" w:rsidR="00A60926" w:rsidRPr="00520F61" w:rsidRDefault="00A60926" w:rsidP="00A60926">
            <w:pPr>
              <w:spacing w:after="120"/>
              <w:rPr>
                <w:rFonts w:ascii="Trebuchet MS" w:hAnsi="Trebuchet MS"/>
                <w:noProof/>
                <w:color w:val="0D213A"/>
                <w:sz w:val="18"/>
                <w:lang w:val="en-GB"/>
              </w:rPr>
            </w:pPr>
            <w:r w:rsidRPr="005A744A">
              <w:rPr>
                <w:rFonts w:ascii="Trebuchet MS" w:hAnsi="Trebuchet MS"/>
                <w:color w:val="0D213A"/>
                <w:sz w:val="18"/>
                <w:lang w:val="en-GB"/>
              </w:rPr>
              <w:t>Intervention and comparator (</w:t>
            </w:r>
            <w:proofErr w:type="spellStart"/>
            <w:r w:rsidRPr="005A744A">
              <w:rPr>
                <w:rFonts w:ascii="Trebuchet MS" w:hAnsi="Trebuchet MS"/>
                <w:color w:val="0D213A"/>
                <w:sz w:val="18"/>
                <w:lang w:val="en-GB"/>
              </w:rPr>
              <w:t>IFX</w:t>
            </w:r>
            <w:proofErr w:type="spellEnd"/>
            <w:r w:rsidRPr="005A744A">
              <w:rPr>
                <w:rFonts w:ascii="Trebuchet MS" w:hAnsi="Trebuchet MS"/>
                <w:color w:val="0D213A"/>
                <w:sz w:val="18"/>
                <w:lang w:val="en-GB"/>
              </w:rPr>
              <w:t xml:space="preserve"> </w:t>
            </w:r>
            <w:proofErr w:type="spellStart"/>
            <w:r w:rsidRPr="005A744A">
              <w:rPr>
                <w:rFonts w:ascii="Trebuchet MS" w:hAnsi="Trebuchet MS"/>
                <w:color w:val="0D213A"/>
                <w:sz w:val="18"/>
                <w:lang w:val="en-GB"/>
              </w:rPr>
              <w:t>dose</w:t>
            </w:r>
            <w:proofErr w:type="spellEnd"/>
            <w:r w:rsidRPr="005A744A">
              <w:rPr>
                <w:rFonts w:ascii="Trebuchet MS" w:hAnsi="Trebuchet MS"/>
                <w:color w:val="0D213A"/>
                <w:sz w:val="18"/>
                <w:lang w:val="en-GB"/>
              </w:rPr>
              <w:t xml:space="preserve"> not approved, versus ciclosporin)</w:t>
            </w:r>
          </w:p>
        </w:tc>
      </w:tr>
      <w:tr w:rsidR="00A60926" w:rsidRPr="00520F61" w14:paraId="61A5BC04" w14:textId="77777777" w:rsidTr="00A60926">
        <w:trPr>
          <w:cantSplit/>
          <w:trHeight w:val="298"/>
        </w:trPr>
        <w:tc>
          <w:tcPr>
            <w:tcW w:w="2353" w:type="pct"/>
          </w:tcPr>
          <w:p w14:paraId="15B4E8C2" w14:textId="2B772028" w:rsidR="00A60926" w:rsidRPr="005A744A" w:rsidRDefault="00A60926" w:rsidP="00A60926">
            <w:pPr>
              <w:spacing w:after="120"/>
              <w:rPr>
                <w:rFonts w:ascii="Trebuchet MS" w:hAnsi="Trebuchet MS"/>
                <w:color w:val="0D213A"/>
                <w:sz w:val="18"/>
                <w:lang w:val="en-GB"/>
              </w:rPr>
            </w:pPr>
            <w:r w:rsidRPr="005A744A">
              <w:rPr>
                <w:rFonts w:ascii="Trebuchet MS" w:hAnsi="Trebuchet MS"/>
                <w:color w:val="0D213A"/>
                <w:sz w:val="18"/>
                <w:lang w:val="en-GB"/>
              </w:rPr>
              <w:t>LATTICE-</w:t>
            </w:r>
            <w:r w:rsidR="00F36D44" w:rsidRPr="005A744A">
              <w:rPr>
                <w:rFonts w:ascii="Trebuchet MS" w:hAnsi="Trebuchet MS"/>
                <w:color w:val="0D213A"/>
                <w:sz w:val="18"/>
                <w:lang w:val="en-GB"/>
              </w:rPr>
              <w:t>UC</w:t>
            </w:r>
            <w:r w:rsidR="00CB586D" w:rsidRPr="005A744A">
              <w:rPr>
                <w:rFonts w:ascii="Trebuchet MS" w:hAnsi="Trebuchet MS"/>
                <w:color w:val="0D213A"/>
                <w:sz w:val="18"/>
                <w:lang w:val="en-GB"/>
              </w:rPr>
              <w:t xml:space="preserve"> </w:t>
            </w:r>
            <w:r w:rsidR="00A07AC2">
              <w:rPr>
                <w:rFonts w:ascii="Trebuchet MS" w:hAnsi="Trebuchet MS"/>
                <w:color w:val="0D213A"/>
                <w:sz w:val="18"/>
                <w:lang w:val="en-GB"/>
              </w:rPr>
              <w:t>[</w:t>
            </w:r>
            <w:r w:rsidR="00DA55B4">
              <w:rPr>
                <w:rFonts w:ascii="Trebuchet MS" w:hAnsi="Trebuchet MS"/>
                <w:color w:val="0D213A"/>
                <w:sz w:val="18"/>
                <w:lang w:val="en-GB"/>
              </w:rPr>
              <w:t>21</w:t>
            </w:r>
            <w:r w:rsidR="00A07AC2">
              <w:rPr>
                <w:rFonts w:ascii="Trebuchet MS" w:hAnsi="Trebuchet MS"/>
                <w:color w:val="0D213A"/>
                <w:sz w:val="18"/>
                <w:lang w:val="en-GB"/>
              </w:rPr>
              <w:t>]</w:t>
            </w:r>
          </w:p>
        </w:tc>
        <w:tc>
          <w:tcPr>
            <w:tcW w:w="2647" w:type="pct"/>
          </w:tcPr>
          <w:p w14:paraId="58522015" w14:textId="77777777"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Intervention (deucravacitinib not approved)</w:t>
            </w:r>
          </w:p>
        </w:tc>
      </w:tr>
      <w:tr w:rsidR="00A60926" w:rsidRPr="00520F61" w14:paraId="1B7A7633" w14:textId="77777777" w:rsidTr="00A60926">
        <w:trPr>
          <w:cnfStyle w:val="000000100000" w:firstRow="0" w:lastRow="0" w:firstColumn="0" w:lastColumn="0" w:oddVBand="0" w:evenVBand="0" w:oddHBand="1" w:evenHBand="0" w:firstRowFirstColumn="0" w:firstRowLastColumn="0" w:lastRowFirstColumn="0" w:lastRowLastColumn="0"/>
          <w:cantSplit/>
          <w:trHeight w:val="298"/>
        </w:trPr>
        <w:tc>
          <w:tcPr>
            <w:tcW w:w="2353" w:type="pct"/>
          </w:tcPr>
          <w:p w14:paraId="2E2ABEFE" w14:textId="14195F7F" w:rsidR="00A60926" w:rsidRPr="00520F61" w:rsidRDefault="00A60926" w:rsidP="00A60926">
            <w:pPr>
              <w:spacing w:after="120"/>
              <w:rPr>
                <w:rFonts w:ascii="Trebuchet MS" w:hAnsi="Trebuchet MS"/>
                <w:noProof/>
                <w:color w:val="0D213A"/>
                <w:sz w:val="18"/>
                <w:lang w:val="en-GB"/>
              </w:rPr>
            </w:pPr>
            <w:r w:rsidRPr="005A744A">
              <w:rPr>
                <w:rFonts w:ascii="Trebuchet MS" w:hAnsi="Trebuchet MS"/>
                <w:color w:val="0D213A"/>
                <w:sz w:val="18"/>
                <w:lang w:val="en-GB"/>
              </w:rPr>
              <w:t xml:space="preserve">NOR-DRUM part </w:t>
            </w:r>
            <w:r w:rsidR="00F36D44" w:rsidRPr="005A744A">
              <w:rPr>
                <w:rFonts w:ascii="Trebuchet MS" w:hAnsi="Trebuchet MS"/>
                <w:color w:val="0D213A"/>
                <w:sz w:val="18"/>
                <w:lang w:val="en-GB"/>
              </w:rPr>
              <w:t>A</w:t>
            </w:r>
            <w:r w:rsidR="00CB586D" w:rsidRPr="005A744A">
              <w:rPr>
                <w:rFonts w:ascii="Trebuchet MS" w:hAnsi="Trebuchet MS"/>
                <w:color w:val="0D213A"/>
                <w:sz w:val="18"/>
                <w:lang w:val="en-GB"/>
              </w:rPr>
              <w:t xml:space="preserve"> </w:t>
            </w:r>
            <w:r w:rsidR="00A07AC2">
              <w:rPr>
                <w:rFonts w:ascii="Trebuchet MS" w:eastAsiaTheme="minorHAnsi" w:hAnsi="Trebuchet MS"/>
                <w:noProof/>
                <w:color w:val="0D213A"/>
                <w:sz w:val="18"/>
                <w:lang w:val="en-GB" w:eastAsia="en-US"/>
              </w:rPr>
              <w:t>[</w:t>
            </w:r>
            <w:r w:rsidR="00DA55B4">
              <w:rPr>
                <w:rFonts w:ascii="Trebuchet MS" w:eastAsiaTheme="minorHAnsi" w:hAnsi="Trebuchet MS"/>
                <w:noProof/>
                <w:color w:val="0D213A"/>
                <w:sz w:val="18"/>
                <w:lang w:val="en-GB" w:eastAsia="en-US"/>
              </w:rPr>
              <w:t>22</w:t>
            </w:r>
            <w:r w:rsidR="00A07AC2">
              <w:rPr>
                <w:rFonts w:ascii="Trebuchet MS" w:eastAsiaTheme="minorHAnsi" w:hAnsi="Trebuchet MS"/>
                <w:noProof/>
                <w:color w:val="0D213A"/>
                <w:sz w:val="18"/>
                <w:lang w:val="en-GB" w:eastAsia="en-US"/>
              </w:rPr>
              <w:t>]</w:t>
            </w:r>
          </w:p>
        </w:tc>
        <w:tc>
          <w:tcPr>
            <w:tcW w:w="2647" w:type="pct"/>
          </w:tcPr>
          <w:p w14:paraId="38EDF270" w14:textId="77777777"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Comparator (IFX dosing study)</w:t>
            </w:r>
          </w:p>
        </w:tc>
      </w:tr>
      <w:tr w:rsidR="00A60926" w:rsidRPr="00520F61" w14:paraId="6DCB15CF" w14:textId="77777777" w:rsidTr="00A60926">
        <w:trPr>
          <w:cantSplit/>
          <w:trHeight w:val="298"/>
        </w:trPr>
        <w:tc>
          <w:tcPr>
            <w:tcW w:w="2353" w:type="pct"/>
          </w:tcPr>
          <w:p w14:paraId="44154F41" w14:textId="2C71511F"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NOR-</w:t>
            </w:r>
            <w:r w:rsidR="00F17F8A" w:rsidRPr="00520F61">
              <w:rPr>
                <w:rFonts w:ascii="Trebuchet MS" w:hAnsi="Trebuchet MS"/>
                <w:noProof/>
                <w:color w:val="0D213A"/>
                <w:sz w:val="18"/>
              </w:rPr>
              <w:t>SWITCH</w:t>
            </w:r>
            <w:r w:rsidR="00CB586D" w:rsidRPr="00520F61">
              <w:rPr>
                <w:rFonts w:ascii="Trebuchet MS" w:hAnsi="Trebuchet MS"/>
                <w:noProof/>
                <w:color w:val="0D213A"/>
                <w:sz w:val="18"/>
              </w:rPr>
              <w:t xml:space="preserve"> </w:t>
            </w:r>
            <w:r w:rsidR="00A07AC2">
              <w:rPr>
                <w:rFonts w:ascii="Trebuchet MS" w:eastAsiaTheme="minorHAnsi" w:hAnsi="Trebuchet MS"/>
                <w:noProof/>
                <w:color w:val="0D213A"/>
                <w:sz w:val="18"/>
                <w:lang w:val="en-GB" w:eastAsia="en-US"/>
              </w:rPr>
              <w:t>[</w:t>
            </w:r>
            <w:r w:rsidR="00DA55B4">
              <w:rPr>
                <w:rFonts w:ascii="Trebuchet MS" w:eastAsiaTheme="minorHAnsi" w:hAnsi="Trebuchet MS"/>
                <w:noProof/>
                <w:color w:val="0D213A"/>
                <w:sz w:val="18"/>
                <w:lang w:val="en-GB" w:eastAsia="en-US"/>
              </w:rPr>
              <w:t>23</w:t>
            </w:r>
            <w:r w:rsidR="00A07AC2">
              <w:rPr>
                <w:rFonts w:ascii="Trebuchet MS" w:eastAsiaTheme="minorHAnsi" w:hAnsi="Trebuchet MS"/>
                <w:noProof/>
                <w:color w:val="0D213A"/>
                <w:sz w:val="18"/>
                <w:lang w:val="en-GB" w:eastAsia="en-US"/>
              </w:rPr>
              <w:t>]</w:t>
            </w:r>
          </w:p>
        </w:tc>
        <w:tc>
          <w:tcPr>
            <w:tcW w:w="2647" w:type="pct"/>
          </w:tcPr>
          <w:p w14:paraId="008E4A75" w14:textId="77777777" w:rsidR="00A60926" w:rsidRPr="00520F61" w:rsidRDefault="00A60926" w:rsidP="00A60926">
            <w:pPr>
              <w:spacing w:after="120"/>
              <w:rPr>
                <w:rFonts w:ascii="Trebuchet MS" w:hAnsi="Trebuchet MS"/>
                <w:noProof/>
                <w:color w:val="0D213A"/>
                <w:sz w:val="18"/>
                <w:lang w:val="en-GB"/>
              </w:rPr>
            </w:pPr>
            <w:r w:rsidRPr="005A744A">
              <w:rPr>
                <w:rFonts w:ascii="Trebuchet MS" w:hAnsi="Trebuchet MS"/>
                <w:color w:val="0D213A"/>
                <w:sz w:val="18"/>
                <w:lang w:val="en-GB"/>
              </w:rPr>
              <w:t>Intervention and comparator (</w:t>
            </w:r>
            <w:proofErr w:type="spellStart"/>
            <w:r w:rsidRPr="005A744A">
              <w:rPr>
                <w:rFonts w:ascii="Trebuchet MS" w:hAnsi="Trebuchet MS"/>
                <w:color w:val="0D213A"/>
                <w:sz w:val="18"/>
                <w:lang w:val="en-GB"/>
              </w:rPr>
              <w:t>IFX</w:t>
            </w:r>
            <w:proofErr w:type="spellEnd"/>
            <w:r w:rsidRPr="005A744A">
              <w:rPr>
                <w:rFonts w:ascii="Trebuchet MS" w:hAnsi="Trebuchet MS"/>
                <w:color w:val="0D213A"/>
                <w:sz w:val="18"/>
                <w:lang w:val="en-GB"/>
              </w:rPr>
              <w:t xml:space="preserve"> </w:t>
            </w:r>
            <w:proofErr w:type="spellStart"/>
            <w:r w:rsidRPr="005A744A">
              <w:rPr>
                <w:rFonts w:ascii="Trebuchet MS" w:hAnsi="Trebuchet MS"/>
                <w:color w:val="0D213A"/>
                <w:sz w:val="18"/>
                <w:lang w:val="en-GB"/>
              </w:rPr>
              <w:t>dose</w:t>
            </w:r>
            <w:proofErr w:type="spellEnd"/>
            <w:r w:rsidRPr="005A744A">
              <w:rPr>
                <w:rFonts w:ascii="Trebuchet MS" w:hAnsi="Trebuchet MS"/>
                <w:color w:val="0D213A"/>
                <w:sz w:val="18"/>
                <w:lang w:val="en-GB"/>
              </w:rPr>
              <w:t xml:space="preserve"> not clear, versus CT-</w:t>
            </w:r>
            <w:proofErr w:type="spellStart"/>
            <w:r w:rsidRPr="005A744A">
              <w:rPr>
                <w:rFonts w:ascii="Trebuchet MS" w:hAnsi="Trebuchet MS"/>
                <w:color w:val="0D213A"/>
                <w:sz w:val="18"/>
                <w:lang w:val="en-GB"/>
              </w:rPr>
              <w:t>P13</w:t>
            </w:r>
            <w:proofErr w:type="spellEnd"/>
            <w:r w:rsidRPr="005A744A">
              <w:rPr>
                <w:rFonts w:ascii="Trebuchet MS" w:hAnsi="Trebuchet MS"/>
                <w:color w:val="0D213A"/>
                <w:sz w:val="18"/>
                <w:lang w:val="en-GB"/>
              </w:rPr>
              <w:t>)</w:t>
            </w:r>
          </w:p>
        </w:tc>
      </w:tr>
      <w:tr w:rsidR="00A60926" w:rsidRPr="00520F61" w14:paraId="3EB14F5B" w14:textId="77777777" w:rsidTr="00A60926">
        <w:trPr>
          <w:cnfStyle w:val="000000100000" w:firstRow="0" w:lastRow="0" w:firstColumn="0" w:lastColumn="0" w:oddVBand="0" w:evenVBand="0" w:oddHBand="1" w:evenHBand="0" w:firstRowFirstColumn="0" w:firstRowLastColumn="0" w:lastRowFirstColumn="0" w:lastRowLastColumn="0"/>
          <w:cantSplit/>
          <w:trHeight w:val="298"/>
        </w:trPr>
        <w:tc>
          <w:tcPr>
            <w:tcW w:w="2353" w:type="pct"/>
          </w:tcPr>
          <w:p w14:paraId="2310A5F5" w14:textId="53567EC0" w:rsidR="00A60926" w:rsidRPr="00520F61" w:rsidRDefault="00F17F8A" w:rsidP="00A60926">
            <w:pPr>
              <w:spacing w:after="120"/>
              <w:rPr>
                <w:rFonts w:ascii="Trebuchet MS" w:hAnsi="Trebuchet MS"/>
                <w:noProof/>
                <w:color w:val="0D213A"/>
                <w:sz w:val="18"/>
                <w:lang w:val="en-GB"/>
              </w:rPr>
            </w:pPr>
            <w:r w:rsidRPr="00520F61">
              <w:rPr>
                <w:rFonts w:ascii="Trebuchet MS" w:hAnsi="Trebuchet MS"/>
                <w:noProof/>
                <w:color w:val="0D213A"/>
                <w:sz w:val="18"/>
              </w:rPr>
              <w:t>OASIS</w:t>
            </w:r>
            <w:r w:rsidR="00CB586D" w:rsidRPr="00520F61">
              <w:rPr>
                <w:rFonts w:ascii="Trebuchet MS" w:hAnsi="Trebuchet MS"/>
                <w:noProof/>
                <w:color w:val="0D213A"/>
                <w:sz w:val="18"/>
              </w:rPr>
              <w:t xml:space="preserve"> </w:t>
            </w:r>
            <w:r w:rsidR="00A07AC2">
              <w:rPr>
                <w:rFonts w:ascii="Trebuchet MS" w:eastAsiaTheme="minorHAnsi" w:hAnsi="Trebuchet MS"/>
                <w:noProof/>
                <w:color w:val="0D213A"/>
                <w:sz w:val="18"/>
                <w:lang w:val="en-GB" w:eastAsia="en-US"/>
              </w:rPr>
              <w:t>[</w:t>
            </w:r>
            <w:r w:rsidR="00DA55B4">
              <w:rPr>
                <w:rFonts w:ascii="Trebuchet MS" w:eastAsiaTheme="minorHAnsi" w:hAnsi="Trebuchet MS"/>
                <w:noProof/>
                <w:color w:val="0D213A"/>
                <w:sz w:val="18"/>
                <w:lang w:val="en-GB" w:eastAsia="en-US"/>
              </w:rPr>
              <w:t>24]</w:t>
            </w:r>
          </w:p>
        </w:tc>
        <w:tc>
          <w:tcPr>
            <w:tcW w:w="2647" w:type="pct"/>
          </w:tcPr>
          <w:p w14:paraId="50BB5B7B" w14:textId="77777777"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Intervention (etrasimod not approved)</w:t>
            </w:r>
          </w:p>
        </w:tc>
      </w:tr>
      <w:tr w:rsidR="00A60926" w:rsidRPr="00520F61" w14:paraId="1FF87B1E" w14:textId="77777777" w:rsidTr="00A60926">
        <w:trPr>
          <w:cantSplit/>
          <w:trHeight w:val="298"/>
        </w:trPr>
        <w:tc>
          <w:tcPr>
            <w:tcW w:w="2353" w:type="pct"/>
          </w:tcPr>
          <w:p w14:paraId="333E2F73" w14:textId="38496404"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 xml:space="preserve">Ochsenkuhn </w:t>
            </w:r>
            <w:r w:rsidR="001133D1" w:rsidRPr="00520F61">
              <w:rPr>
                <w:rFonts w:ascii="Trebuchet MS" w:hAnsi="Trebuchet MS"/>
                <w:noProof/>
                <w:color w:val="0D213A"/>
                <w:sz w:val="18"/>
              </w:rPr>
              <w:t>2004</w:t>
            </w:r>
            <w:r w:rsidR="00CB586D" w:rsidRPr="00520F61">
              <w:rPr>
                <w:rFonts w:ascii="Trebuchet MS" w:hAnsi="Trebuchet MS"/>
                <w:noProof/>
                <w:color w:val="0D213A"/>
                <w:sz w:val="18"/>
              </w:rPr>
              <w:t xml:space="preserve"> </w:t>
            </w:r>
            <w:r w:rsidR="00A07AC2">
              <w:rPr>
                <w:rFonts w:ascii="Trebuchet MS" w:eastAsiaTheme="minorHAnsi" w:hAnsi="Trebuchet MS"/>
                <w:noProof/>
                <w:color w:val="0D213A"/>
                <w:sz w:val="18"/>
                <w:lang w:val="en-GB" w:eastAsia="en-US"/>
              </w:rPr>
              <w:t>[</w:t>
            </w:r>
            <w:r w:rsidR="00DA55B4">
              <w:rPr>
                <w:rFonts w:ascii="Trebuchet MS" w:eastAsiaTheme="minorHAnsi" w:hAnsi="Trebuchet MS"/>
                <w:noProof/>
                <w:color w:val="0D213A"/>
                <w:sz w:val="18"/>
                <w:lang w:val="en-GB" w:eastAsia="en-US"/>
              </w:rPr>
              <w:t>25</w:t>
            </w:r>
            <w:r w:rsidR="00A07AC2">
              <w:rPr>
                <w:rFonts w:ascii="Trebuchet MS" w:eastAsiaTheme="minorHAnsi" w:hAnsi="Trebuchet MS"/>
                <w:noProof/>
                <w:color w:val="0D213A"/>
                <w:sz w:val="18"/>
                <w:lang w:val="en-GB" w:eastAsia="en-US"/>
              </w:rPr>
              <w:t>]</w:t>
            </w:r>
          </w:p>
        </w:tc>
        <w:tc>
          <w:tcPr>
            <w:tcW w:w="2647" w:type="pct"/>
          </w:tcPr>
          <w:p w14:paraId="73AF1D00" w14:textId="77777777"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Comparator (IFX versus prednisolone)</w:t>
            </w:r>
          </w:p>
        </w:tc>
      </w:tr>
      <w:tr w:rsidR="00A60926" w:rsidRPr="00520F61" w14:paraId="29500D63" w14:textId="77777777" w:rsidTr="00A60926">
        <w:trPr>
          <w:cnfStyle w:val="000000100000" w:firstRow="0" w:lastRow="0" w:firstColumn="0" w:lastColumn="0" w:oddVBand="0" w:evenVBand="0" w:oddHBand="1" w:evenHBand="0" w:firstRowFirstColumn="0" w:firstRowLastColumn="0" w:lastRowFirstColumn="0" w:lastRowLastColumn="0"/>
          <w:cantSplit/>
          <w:trHeight w:val="298"/>
        </w:trPr>
        <w:tc>
          <w:tcPr>
            <w:tcW w:w="2353" w:type="pct"/>
          </w:tcPr>
          <w:p w14:paraId="1A97F9F4" w14:textId="728EC63E"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 xml:space="preserve">Parikh </w:t>
            </w:r>
            <w:r w:rsidR="00B27F4C" w:rsidRPr="00520F61">
              <w:rPr>
                <w:rFonts w:ascii="Trebuchet MS" w:hAnsi="Trebuchet MS"/>
                <w:noProof/>
                <w:color w:val="0D213A"/>
                <w:sz w:val="18"/>
              </w:rPr>
              <w:t>2012</w:t>
            </w:r>
            <w:r w:rsidR="00CB586D" w:rsidRPr="00520F61">
              <w:rPr>
                <w:rFonts w:ascii="Trebuchet MS" w:hAnsi="Trebuchet MS"/>
                <w:noProof/>
                <w:color w:val="0D213A"/>
                <w:sz w:val="18"/>
              </w:rPr>
              <w:t xml:space="preserve"> </w:t>
            </w:r>
            <w:r w:rsidR="00A07AC2">
              <w:rPr>
                <w:rFonts w:ascii="Trebuchet MS" w:eastAsiaTheme="minorHAnsi" w:hAnsi="Trebuchet MS"/>
                <w:noProof/>
                <w:color w:val="0D213A"/>
                <w:sz w:val="18"/>
                <w:lang w:val="en-GB" w:eastAsia="en-US"/>
              </w:rPr>
              <w:t>[</w:t>
            </w:r>
            <w:r w:rsidR="00DA55B4">
              <w:rPr>
                <w:rFonts w:ascii="Trebuchet MS" w:eastAsiaTheme="minorHAnsi" w:hAnsi="Trebuchet MS"/>
                <w:noProof/>
                <w:color w:val="0D213A"/>
                <w:sz w:val="18"/>
                <w:lang w:val="en-GB" w:eastAsia="en-US"/>
              </w:rPr>
              <w:t>26</w:t>
            </w:r>
            <w:r w:rsidR="00A07AC2">
              <w:rPr>
                <w:rFonts w:ascii="Trebuchet MS" w:eastAsiaTheme="minorHAnsi" w:hAnsi="Trebuchet MS"/>
                <w:noProof/>
                <w:color w:val="0D213A"/>
                <w:sz w:val="18"/>
                <w:lang w:val="en-GB" w:eastAsia="en-US"/>
              </w:rPr>
              <w:t>]</w:t>
            </w:r>
          </w:p>
        </w:tc>
        <w:tc>
          <w:tcPr>
            <w:tcW w:w="2647" w:type="pct"/>
          </w:tcPr>
          <w:p w14:paraId="535CC721" w14:textId="77777777" w:rsidR="00A60926" w:rsidRPr="00520F61" w:rsidRDefault="00A60926" w:rsidP="00A60926">
            <w:pPr>
              <w:spacing w:after="120"/>
              <w:rPr>
                <w:rFonts w:ascii="Trebuchet MS" w:hAnsi="Trebuchet MS"/>
                <w:noProof/>
                <w:color w:val="0D213A"/>
                <w:sz w:val="18"/>
                <w:lang w:val="en-GB"/>
              </w:rPr>
            </w:pPr>
            <w:r w:rsidRPr="005A744A">
              <w:rPr>
                <w:rFonts w:ascii="Trebuchet MS" w:hAnsi="Trebuchet MS"/>
                <w:color w:val="0D213A"/>
                <w:sz w:val="18"/>
                <w:lang w:val="en-GB"/>
              </w:rPr>
              <w:t>Intervention (VED dose not approved)</w:t>
            </w:r>
          </w:p>
        </w:tc>
      </w:tr>
      <w:tr w:rsidR="00A60926" w:rsidRPr="00520F61" w14:paraId="57BFD444" w14:textId="77777777" w:rsidTr="00A60926">
        <w:trPr>
          <w:cantSplit/>
          <w:trHeight w:val="298"/>
        </w:trPr>
        <w:tc>
          <w:tcPr>
            <w:tcW w:w="2353" w:type="pct"/>
          </w:tcPr>
          <w:p w14:paraId="7F1E64FB" w14:textId="6A581BBA" w:rsidR="00A60926" w:rsidRPr="00520F61" w:rsidRDefault="00B27F4C" w:rsidP="00A60926">
            <w:pPr>
              <w:spacing w:after="120"/>
              <w:rPr>
                <w:rFonts w:ascii="Trebuchet MS" w:hAnsi="Trebuchet MS"/>
                <w:noProof/>
                <w:color w:val="0D213A"/>
                <w:sz w:val="18"/>
                <w:lang w:val="en-GB"/>
              </w:rPr>
            </w:pPr>
            <w:r w:rsidRPr="00520F61">
              <w:rPr>
                <w:rFonts w:ascii="Trebuchet MS" w:hAnsi="Trebuchet MS"/>
                <w:noProof/>
                <w:color w:val="0D213A"/>
                <w:sz w:val="18"/>
              </w:rPr>
              <w:t>PRECISION</w:t>
            </w:r>
            <w:r w:rsidR="00CB586D" w:rsidRPr="00520F61">
              <w:rPr>
                <w:rFonts w:ascii="Trebuchet MS" w:hAnsi="Trebuchet MS"/>
                <w:noProof/>
                <w:color w:val="0D213A"/>
                <w:sz w:val="18"/>
              </w:rPr>
              <w:t xml:space="preserve"> </w:t>
            </w:r>
            <w:r w:rsidR="00A07AC2">
              <w:rPr>
                <w:rFonts w:ascii="Trebuchet MS" w:eastAsiaTheme="minorHAnsi" w:hAnsi="Trebuchet MS"/>
                <w:noProof/>
                <w:color w:val="0D213A"/>
                <w:sz w:val="18"/>
                <w:lang w:val="en-GB" w:eastAsia="en-US"/>
              </w:rPr>
              <w:t>[</w:t>
            </w:r>
            <w:r w:rsidR="00DA55B4">
              <w:rPr>
                <w:rFonts w:ascii="Trebuchet MS" w:eastAsiaTheme="minorHAnsi" w:hAnsi="Trebuchet MS"/>
                <w:noProof/>
                <w:color w:val="0D213A"/>
                <w:sz w:val="18"/>
                <w:lang w:val="en-GB" w:eastAsia="en-US"/>
              </w:rPr>
              <w:t>27</w:t>
            </w:r>
            <w:r w:rsidR="00A07AC2">
              <w:rPr>
                <w:rFonts w:ascii="Trebuchet MS" w:eastAsiaTheme="minorHAnsi" w:hAnsi="Trebuchet MS"/>
                <w:noProof/>
                <w:color w:val="0D213A"/>
                <w:sz w:val="18"/>
                <w:lang w:val="en-GB" w:eastAsia="en-US"/>
              </w:rPr>
              <w:t>]</w:t>
            </w:r>
          </w:p>
        </w:tc>
        <w:tc>
          <w:tcPr>
            <w:tcW w:w="2647" w:type="pct"/>
          </w:tcPr>
          <w:p w14:paraId="4C14DF1A" w14:textId="77777777"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Intervention (IFX dosing study)</w:t>
            </w:r>
          </w:p>
        </w:tc>
      </w:tr>
      <w:tr w:rsidR="00A60926" w:rsidRPr="00520F61" w14:paraId="026B3FC5" w14:textId="77777777" w:rsidTr="00A60926">
        <w:trPr>
          <w:cnfStyle w:val="000000100000" w:firstRow="0" w:lastRow="0" w:firstColumn="0" w:lastColumn="0" w:oddVBand="0" w:evenVBand="0" w:oddHBand="1" w:evenHBand="0" w:firstRowFirstColumn="0" w:firstRowLastColumn="0" w:lastRowFirstColumn="0" w:lastRowLastColumn="0"/>
          <w:cantSplit/>
          <w:trHeight w:val="298"/>
        </w:trPr>
        <w:tc>
          <w:tcPr>
            <w:tcW w:w="2353" w:type="pct"/>
          </w:tcPr>
          <w:p w14:paraId="753F1D26" w14:textId="374E553A" w:rsidR="00A60926" w:rsidRPr="005A744A" w:rsidRDefault="00A60926" w:rsidP="00A60926">
            <w:pPr>
              <w:spacing w:after="120"/>
              <w:rPr>
                <w:rFonts w:ascii="Trebuchet MS" w:hAnsi="Trebuchet MS"/>
                <w:color w:val="0D213A"/>
                <w:sz w:val="18"/>
                <w:lang w:val="en-GB"/>
              </w:rPr>
            </w:pPr>
            <w:r w:rsidRPr="00520F61">
              <w:rPr>
                <w:rFonts w:ascii="Trebuchet MS" w:hAnsi="Trebuchet MS"/>
                <w:noProof/>
                <w:color w:val="0D213A"/>
                <w:sz w:val="18"/>
              </w:rPr>
              <w:t>PURSUIT-</w:t>
            </w:r>
            <w:r w:rsidR="00B27F4C" w:rsidRPr="00520F61">
              <w:rPr>
                <w:rFonts w:ascii="Trebuchet MS" w:hAnsi="Trebuchet MS"/>
                <w:noProof/>
                <w:color w:val="0D213A"/>
                <w:sz w:val="18"/>
              </w:rPr>
              <w:t>IV</w:t>
            </w:r>
            <w:r w:rsidR="00CB586D" w:rsidRPr="00520F61">
              <w:rPr>
                <w:rFonts w:ascii="Trebuchet MS" w:hAnsi="Trebuchet MS"/>
                <w:noProof/>
                <w:color w:val="0D213A"/>
                <w:sz w:val="18"/>
              </w:rPr>
              <w:t xml:space="preserve"> </w:t>
            </w:r>
            <w:r w:rsidR="00A07AC2">
              <w:rPr>
                <w:rFonts w:ascii="Trebuchet MS" w:hAnsi="Trebuchet MS"/>
                <w:color w:val="0D213A"/>
                <w:sz w:val="18"/>
                <w:lang w:val="en-GB"/>
              </w:rPr>
              <w:t>[</w:t>
            </w:r>
            <w:r w:rsidR="00DA55B4">
              <w:rPr>
                <w:rFonts w:ascii="Trebuchet MS" w:hAnsi="Trebuchet MS"/>
                <w:color w:val="0D213A"/>
                <w:sz w:val="18"/>
                <w:lang w:val="en-GB"/>
              </w:rPr>
              <w:t>28</w:t>
            </w:r>
            <w:r w:rsidR="00A07AC2">
              <w:rPr>
                <w:rFonts w:ascii="Trebuchet MS" w:hAnsi="Trebuchet MS"/>
                <w:color w:val="0D213A"/>
                <w:sz w:val="18"/>
                <w:lang w:val="en-GB"/>
              </w:rPr>
              <w:t>]</w:t>
            </w:r>
          </w:p>
        </w:tc>
        <w:tc>
          <w:tcPr>
            <w:tcW w:w="2647" w:type="pct"/>
          </w:tcPr>
          <w:p w14:paraId="114E42F4" w14:textId="77777777" w:rsidR="00A60926" w:rsidRPr="00520F61" w:rsidRDefault="00A60926" w:rsidP="00A60926">
            <w:pPr>
              <w:spacing w:after="120"/>
              <w:rPr>
                <w:rFonts w:ascii="Trebuchet MS" w:hAnsi="Trebuchet MS"/>
                <w:noProof/>
                <w:color w:val="0D213A"/>
                <w:sz w:val="18"/>
                <w:lang w:val="en-GB"/>
              </w:rPr>
            </w:pPr>
            <w:r w:rsidRPr="005A744A">
              <w:rPr>
                <w:rFonts w:ascii="Trebuchet MS" w:hAnsi="Trebuchet MS"/>
                <w:color w:val="0D213A"/>
                <w:sz w:val="18"/>
                <w:lang w:val="en-GB"/>
              </w:rPr>
              <w:t>Intervention (GOL dose not approved)</w:t>
            </w:r>
          </w:p>
        </w:tc>
      </w:tr>
      <w:tr w:rsidR="00A60926" w:rsidRPr="00520F61" w14:paraId="0E15DDA7" w14:textId="77777777" w:rsidTr="00A60926">
        <w:trPr>
          <w:cantSplit/>
          <w:trHeight w:val="298"/>
        </w:trPr>
        <w:tc>
          <w:tcPr>
            <w:tcW w:w="2353" w:type="pct"/>
          </w:tcPr>
          <w:p w14:paraId="677A13B9" w14:textId="532868C3" w:rsidR="00A60926" w:rsidRPr="00520F61" w:rsidRDefault="00B27F4C" w:rsidP="00A60926">
            <w:pPr>
              <w:spacing w:after="120"/>
              <w:rPr>
                <w:rFonts w:ascii="Trebuchet MS" w:hAnsi="Trebuchet MS"/>
                <w:noProof/>
                <w:color w:val="0D213A"/>
                <w:sz w:val="18"/>
                <w:lang w:val="en-GB"/>
              </w:rPr>
            </w:pPr>
            <w:r w:rsidRPr="00520F61">
              <w:rPr>
                <w:rFonts w:ascii="Trebuchet MS" w:hAnsi="Trebuchet MS"/>
                <w:noProof/>
                <w:color w:val="0D213A"/>
                <w:sz w:val="18"/>
              </w:rPr>
              <w:t>RIVETING</w:t>
            </w:r>
            <w:r w:rsidR="00CB586D" w:rsidRPr="00520F61">
              <w:rPr>
                <w:rFonts w:ascii="Trebuchet MS" w:hAnsi="Trebuchet MS"/>
                <w:noProof/>
                <w:color w:val="0D213A"/>
                <w:sz w:val="18"/>
              </w:rPr>
              <w:t xml:space="preserve"> </w:t>
            </w:r>
            <w:r w:rsidR="00A07AC2">
              <w:rPr>
                <w:rFonts w:ascii="Trebuchet MS" w:eastAsiaTheme="minorHAnsi" w:hAnsi="Trebuchet MS"/>
                <w:noProof/>
                <w:color w:val="0D213A"/>
                <w:sz w:val="18"/>
                <w:lang w:val="en-GB" w:eastAsia="en-US"/>
              </w:rPr>
              <w:t>[</w:t>
            </w:r>
            <w:r w:rsidR="00DA55B4">
              <w:rPr>
                <w:rFonts w:ascii="Trebuchet MS" w:eastAsiaTheme="minorHAnsi" w:hAnsi="Trebuchet MS"/>
                <w:noProof/>
                <w:color w:val="0D213A"/>
                <w:sz w:val="18"/>
                <w:lang w:val="en-GB" w:eastAsia="en-US"/>
              </w:rPr>
              <w:t>29</w:t>
            </w:r>
            <w:r w:rsidR="00A07AC2">
              <w:rPr>
                <w:rFonts w:ascii="Trebuchet MS" w:eastAsiaTheme="minorHAnsi" w:hAnsi="Trebuchet MS"/>
                <w:noProof/>
                <w:color w:val="0D213A"/>
                <w:sz w:val="18"/>
                <w:lang w:val="en-GB" w:eastAsia="en-US"/>
              </w:rPr>
              <w:t>]</w:t>
            </w:r>
          </w:p>
        </w:tc>
        <w:tc>
          <w:tcPr>
            <w:tcW w:w="2647" w:type="pct"/>
          </w:tcPr>
          <w:p w14:paraId="51539206" w14:textId="77777777" w:rsidR="00A60926" w:rsidRPr="00520F61" w:rsidRDefault="00A60926" w:rsidP="00A60926">
            <w:pPr>
              <w:spacing w:after="120"/>
              <w:rPr>
                <w:rFonts w:ascii="Trebuchet MS" w:hAnsi="Trebuchet MS"/>
                <w:noProof/>
                <w:color w:val="0D213A"/>
                <w:sz w:val="18"/>
                <w:lang w:val="en-GB"/>
              </w:rPr>
            </w:pPr>
            <w:r w:rsidRPr="005A744A">
              <w:rPr>
                <w:rFonts w:ascii="Trebuchet MS" w:hAnsi="Trebuchet MS"/>
                <w:color w:val="0D213A"/>
                <w:sz w:val="18"/>
                <w:lang w:val="en-GB"/>
              </w:rPr>
              <w:t xml:space="preserve">Population (received </w:t>
            </w:r>
            <w:proofErr w:type="spellStart"/>
            <w:r w:rsidRPr="005A744A">
              <w:rPr>
                <w:rFonts w:ascii="Trebuchet MS" w:hAnsi="Trebuchet MS"/>
                <w:color w:val="0D213A"/>
                <w:sz w:val="18"/>
                <w:lang w:val="en-GB"/>
              </w:rPr>
              <w:t>TOF</w:t>
            </w:r>
            <w:proofErr w:type="spellEnd"/>
            <w:r w:rsidRPr="005A744A">
              <w:rPr>
                <w:rFonts w:ascii="Trebuchet MS" w:hAnsi="Trebuchet MS"/>
                <w:color w:val="0D213A"/>
                <w:sz w:val="18"/>
                <w:lang w:val="en-GB"/>
              </w:rPr>
              <w:t xml:space="preserve"> 10mg for 2 years and were in stable remission for 6 months prior to study entry)</w:t>
            </w:r>
          </w:p>
        </w:tc>
      </w:tr>
      <w:tr w:rsidR="00A60926" w:rsidRPr="00520F61" w14:paraId="40A72AE6" w14:textId="77777777" w:rsidTr="00A60926">
        <w:trPr>
          <w:cnfStyle w:val="000000100000" w:firstRow="0" w:lastRow="0" w:firstColumn="0" w:lastColumn="0" w:oddVBand="0" w:evenVBand="0" w:oddHBand="1" w:evenHBand="0" w:firstRowFirstColumn="0" w:firstRowLastColumn="0" w:lastRowFirstColumn="0" w:lastRowLastColumn="0"/>
          <w:cantSplit/>
          <w:trHeight w:val="298"/>
        </w:trPr>
        <w:tc>
          <w:tcPr>
            <w:tcW w:w="2353" w:type="pct"/>
          </w:tcPr>
          <w:p w14:paraId="77E5119A" w14:textId="5047E0BF"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 xml:space="preserve">Roblin, </w:t>
            </w:r>
            <w:r w:rsidR="00274502" w:rsidRPr="00520F61">
              <w:rPr>
                <w:rFonts w:ascii="Trebuchet MS" w:hAnsi="Trebuchet MS"/>
                <w:noProof/>
                <w:color w:val="0D213A"/>
                <w:sz w:val="18"/>
              </w:rPr>
              <w:t>2017</w:t>
            </w:r>
            <w:r w:rsidR="00CB586D" w:rsidRPr="00520F61">
              <w:rPr>
                <w:rFonts w:ascii="Trebuchet MS" w:hAnsi="Trebuchet MS"/>
                <w:noProof/>
                <w:color w:val="0D213A"/>
                <w:sz w:val="18"/>
              </w:rPr>
              <w:t xml:space="preserve"> </w:t>
            </w:r>
            <w:r w:rsidR="00A07AC2">
              <w:rPr>
                <w:rFonts w:ascii="Trebuchet MS" w:eastAsiaTheme="minorHAnsi" w:hAnsi="Trebuchet MS"/>
                <w:noProof/>
                <w:color w:val="0D213A"/>
                <w:sz w:val="18"/>
                <w:lang w:val="en-GB" w:eastAsia="en-US"/>
              </w:rPr>
              <w:t>[</w:t>
            </w:r>
            <w:r w:rsidR="00DA55B4">
              <w:rPr>
                <w:rFonts w:ascii="Trebuchet MS" w:eastAsiaTheme="minorHAnsi" w:hAnsi="Trebuchet MS"/>
                <w:noProof/>
                <w:color w:val="0D213A"/>
                <w:sz w:val="18"/>
                <w:lang w:val="en-GB" w:eastAsia="en-US"/>
              </w:rPr>
              <w:t>30</w:t>
            </w:r>
            <w:r w:rsidR="00A07AC2">
              <w:rPr>
                <w:rFonts w:ascii="Trebuchet MS" w:eastAsiaTheme="minorHAnsi" w:hAnsi="Trebuchet MS"/>
                <w:noProof/>
                <w:color w:val="0D213A"/>
                <w:sz w:val="18"/>
                <w:lang w:val="en-GB" w:eastAsia="en-US"/>
              </w:rPr>
              <w:t>]</w:t>
            </w:r>
          </w:p>
        </w:tc>
        <w:tc>
          <w:tcPr>
            <w:tcW w:w="2647" w:type="pct"/>
          </w:tcPr>
          <w:p w14:paraId="29E13B28" w14:textId="77777777" w:rsidR="00A60926" w:rsidRPr="00520F61" w:rsidRDefault="00A60926" w:rsidP="00A60926">
            <w:pPr>
              <w:spacing w:after="120"/>
              <w:rPr>
                <w:rFonts w:ascii="Trebuchet MS" w:hAnsi="Trebuchet MS"/>
                <w:noProof/>
                <w:color w:val="0D213A"/>
                <w:sz w:val="18"/>
                <w:lang w:val="en-GB"/>
              </w:rPr>
            </w:pPr>
            <w:r w:rsidRPr="005A744A">
              <w:rPr>
                <w:rFonts w:ascii="Trebuchet MS" w:hAnsi="Trebuchet MS"/>
                <w:color w:val="0D213A"/>
                <w:sz w:val="18"/>
                <w:lang w:val="en-GB"/>
              </w:rPr>
              <w:t>Intervention (</w:t>
            </w:r>
            <w:proofErr w:type="spellStart"/>
            <w:r w:rsidRPr="005A744A">
              <w:rPr>
                <w:rFonts w:ascii="Trebuchet MS" w:hAnsi="Trebuchet MS"/>
                <w:color w:val="0D213A"/>
                <w:sz w:val="18"/>
                <w:lang w:val="en-GB"/>
              </w:rPr>
              <w:t>IFX</w:t>
            </w:r>
            <w:proofErr w:type="spellEnd"/>
            <w:r w:rsidRPr="005A744A">
              <w:rPr>
                <w:rFonts w:ascii="Trebuchet MS" w:hAnsi="Trebuchet MS"/>
                <w:color w:val="0D213A"/>
                <w:sz w:val="18"/>
                <w:lang w:val="en-GB"/>
              </w:rPr>
              <w:t xml:space="preserve"> and AZA combination therapy)</w:t>
            </w:r>
          </w:p>
        </w:tc>
      </w:tr>
      <w:tr w:rsidR="00A60926" w:rsidRPr="00520F61" w14:paraId="2B39CB68" w14:textId="77777777" w:rsidTr="00A60926">
        <w:trPr>
          <w:cantSplit/>
          <w:trHeight w:val="298"/>
        </w:trPr>
        <w:tc>
          <w:tcPr>
            <w:tcW w:w="2353" w:type="pct"/>
          </w:tcPr>
          <w:p w14:paraId="68258A53" w14:textId="7085EC68"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 xml:space="preserve">Sands, </w:t>
            </w:r>
            <w:r w:rsidR="00274502" w:rsidRPr="00520F61">
              <w:rPr>
                <w:rFonts w:ascii="Trebuchet MS" w:hAnsi="Trebuchet MS"/>
                <w:noProof/>
                <w:color w:val="0D213A"/>
                <w:sz w:val="18"/>
              </w:rPr>
              <w:t>2001</w:t>
            </w:r>
            <w:r w:rsidR="00CB586D" w:rsidRPr="00520F61">
              <w:rPr>
                <w:rFonts w:ascii="Trebuchet MS" w:hAnsi="Trebuchet MS"/>
                <w:noProof/>
                <w:color w:val="0D213A"/>
                <w:sz w:val="18"/>
              </w:rPr>
              <w:t xml:space="preserve"> </w:t>
            </w:r>
            <w:r w:rsidR="00A07AC2">
              <w:rPr>
                <w:rFonts w:ascii="Trebuchet MS" w:eastAsiaTheme="minorHAnsi" w:hAnsi="Trebuchet MS"/>
                <w:noProof/>
                <w:color w:val="0D213A"/>
                <w:sz w:val="18"/>
                <w:lang w:val="en-GB" w:eastAsia="en-US"/>
              </w:rPr>
              <w:t>[</w:t>
            </w:r>
            <w:r w:rsidR="00DA55B4">
              <w:rPr>
                <w:rFonts w:ascii="Trebuchet MS" w:eastAsiaTheme="minorHAnsi" w:hAnsi="Trebuchet MS"/>
                <w:noProof/>
                <w:color w:val="0D213A"/>
                <w:sz w:val="18"/>
                <w:lang w:val="en-GB" w:eastAsia="en-US"/>
              </w:rPr>
              <w:t>31</w:t>
            </w:r>
            <w:r w:rsidR="00A07AC2">
              <w:rPr>
                <w:rFonts w:ascii="Trebuchet MS" w:eastAsiaTheme="minorHAnsi" w:hAnsi="Trebuchet MS"/>
                <w:noProof/>
                <w:color w:val="0D213A"/>
                <w:sz w:val="18"/>
                <w:lang w:val="en-GB" w:eastAsia="en-US"/>
              </w:rPr>
              <w:t>]</w:t>
            </w:r>
          </w:p>
        </w:tc>
        <w:tc>
          <w:tcPr>
            <w:tcW w:w="2647" w:type="pct"/>
          </w:tcPr>
          <w:p w14:paraId="03388B04" w14:textId="77777777" w:rsidR="00A60926" w:rsidRPr="00520F61" w:rsidRDefault="00A60926" w:rsidP="00A60926">
            <w:pPr>
              <w:spacing w:after="120"/>
              <w:rPr>
                <w:rFonts w:ascii="Trebuchet MS" w:hAnsi="Trebuchet MS"/>
                <w:noProof/>
                <w:color w:val="0D213A"/>
                <w:sz w:val="18"/>
                <w:lang w:val="en-GB"/>
              </w:rPr>
            </w:pPr>
            <w:r w:rsidRPr="005A744A">
              <w:rPr>
                <w:rFonts w:ascii="Trebuchet MS" w:hAnsi="Trebuchet MS"/>
                <w:color w:val="0D213A"/>
                <w:sz w:val="18"/>
                <w:lang w:val="en-GB"/>
              </w:rPr>
              <w:t>Intervention (</w:t>
            </w:r>
            <w:proofErr w:type="spellStart"/>
            <w:r w:rsidRPr="005A744A">
              <w:rPr>
                <w:rFonts w:ascii="Trebuchet MS" w:hAnsi="Trebuchet MS"/>
                <w:color w:val="0D213A"/>
                <w:sz w:val="18"/>
                <w:lang w:val="en-GB"/>
              </w:rPr>
              <w:t>IFX</w:t>
            </w:r>
            <w:proofErr w:type="spellEnd"/>
            <w:r w:rsidRPr="005A744A">
              <w:rPr>
                <w:rFonts w:ascii="Trebuchet MS" w:hAnsi="Trebuchet MS"/>
                <w:color w:val="0D213A"/>
                <w:sz w:val="18"/>
                <w:lang w:val="en-GB"/>
              </w:rPr>
              <w:t xml:space="preserve"> </w:t>
            </w:r>
            <w:proofErr w:type="spellStart"/>
            <w:r w:rsidRPr="005A744A">
              <w:rPr>
                <w:rFonts w:ascii="Trebuchet MS" w:hAnsi="Trebuchet MS"/>
                <w:color w:val="0D213A"/>
                <w:sz w:val="18"/>
                <w:lang w:val="en-GB"/>
              </w:rPr>
              <w:t>dose</w:t>
            </w:r>
            <w:proofErr w:type="spellEnd"/>
            <w:r w:rsidRPr="005A744A">
              <w:rPr>
                <w:rFonts w:ascii="Trebuchet MS" w:hAnsi="Trebuchet MS"/>
                <w:color w:val="0D213A"/>
                <w:sz w:val="18"/>
                <w:lang w:val="en-GB"/>
              </w:rPr>
              <w:t xml:space="preserve"> not approved)</w:t>
            </w:r>
          </w:p>
        </w:tc>
      </w:tr>
      <w:tr w:rsidR="00A60926" w:rsidRPr="00520F61" w14:paraId="7F266E1F" w14:textId="77777777" w:rsidTr="00A60926">
        <w:trPr>
          <w:cnfStyle w:val="000000100000" w:firstRow="0" w:lastRow="0" w:firstColumn="0" w:lastColumn="0" w:oddVBand="0" w:evenVBand="0" w:oddHBand="1" w:evenHBand="0" w:firstRowFirstColumn="0" w:firstRowLastColumn="0" w:lastRowFirstColumn="0" w:lastRowLastColumn="0"/>
          <w:cantSplit/>
          <w:trHeight w:val="298"/>
        </w:trPr>
        <w:tc>
          <w:tcPr>
            <w:tcW w:w="2353" w:type="pct"/>
          </w:tcPr>
          <w:p w14:paraId="633D1C0A" w14:textId="5CCB36A2"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 xml:space="preserve">Schreiber </w:t>
            </w:r>
            <w:r w:rsidR="00274502" w:rsidRPr="00520F61">
              <w:rPr>
                <w:rFonts w:ascii="Trebuchet MS" w:hAnsi="Trebuchet MS"/>
                <w:noProof/>
                <w:color w:val="0D213A"/>
                <w:sz w:val="18"/>
              </w:rPr>
              <w:t>2021</w:t>
            </w:r>
            <w:r w:rsidR="00CB586D" w:rsidRPr="00520F61">
              <w:rPr>
                <w:rFonts w:ascii="Trebuchet MS" w:hAnsi="Trebuchet MS"/>
                <w:noProof/>
                <w:color w:val="0D213A"/>
                <w:sz w:val="18"/>
              </w:rPr>
              <w:t xml:space="preserve"> </w:t>
            </w:r>
            <w:r w:rsidR="00A07AC2">
              <w:rPr>
                <w:rFonts w:ascii="Trebuchet MS" w:eastAsiaTheme="minorHAnsi" w:hAnsi="Trebuchet MS"/>
                <w:noProof/>
                <w:color w:val="0D213A"/>
                <w:sz w:val="18"/>
                <w:lang w:val="en-GB" w:eastAsia="en-US"/>
              </w:rPr>
              <w:t>[</w:t>
            </w:r>
            <w:r w:rsidR="00DA55B4">
              <w:rPr>
                <w:rFonts w:ascii="Trebuchet MS" w:eastAsiaTheme="minorHAnsi" w:hAnsi="Trebuchet MS"/>
                <w:noProof/>
                <w:color w:val="0D213A"/>
                <w:sz w:val="18"/>
                <w:lang w:val="en-GB" w:eastAsia="en-US"/>
              </w:rPr>
              <w:t>32</w:t>
            </w:r>
            <w:r w:rsidR="00A07AC2">
              <w:rPr>
                <w:rFonts w:ascii="Trebuchet MS" w:eastAsiaTheme="minorHAnsi" w:hAnsi="Trebuchet MS"/>
                <w:noProof/>
                <w:color w:val="0D213A"/>
                <w:sz w:val="18"/>
                <w:lang w:val="en-GB" w:eastAsia="en-US"/>
              </w:rPr>
              <w:t>]</w:t>
            </w:r>
          </w:p>
        </w:tc>
        <w:tc>
          <w:tcPr>
            <w:tcW w:w="2647" w:type="pct"/>
          </w:tcPr>
          <w:p w14:paraId="3A699283" w14:textId="77777777" w:rsidR="00A60926" w:rsidRPr="00520F61" w:rsidRDefault="00A60926" w:rsidP="00A60926">
            <w:pPr>
              <w:spacing w:after="120"/>
              <w:rPr>
                <w:rFonts w:ascii="Trebuchet MS" w:hAnsi="Trebuchet MS"/>
                <w:noProof/>
                <w:color w:val="0D213A"/>
                <w:sz w:val="18"/>
                <w:lang w:val="en-GB"/>
              </w:rPr>
            </w:pPr>
            <w:r w:rsidRPr="005A744A">
              <w:rPr>
                <w:rFonts w:ascii="Trebuchet MS" w:hAnsi="Trebuchet MS"/>
                <w:color w:val="0D213A"/>
                <w:sz w:val="18"/>
                <w:lang w:val="en-GB"/>
              </w:rPr>
              <w:t>Intervention (CT-</w:t>
            </w:r>
            <w:proofErr w:type="spellStart"/>
            <w:r w:rsidRPr="005A744A">
              <w:rPr>
                <w:rFonts w:ascii="Trebuchet MS" w:hAnsi="Trebuchet MS"/>
                <w:color w:val="0D213A"/>
                <w:sz w:val="18"/>
                <w:lang w:val="en-GB"/>
              </w:rPr>
              <w:t>P13</w:t>
            </w:r>
            <w:proofErr w:type="spellEnd"/>
            <w:r w:rsidRPr="005A744A">
              <w:rPr>
                <w:rFonts w:ascii="Trebuchet MS" w:hAnsi="Trebuchet MS"/>
                <w:color w:val="0D213A"/>
                <w:sz w:val="18"/>
                <w:lang w:val="en-GB"/>
              </w:rPr>
              <w:t xml:space="preserve"> not approved)</w:t>
            </w:r>
          </w:p>
        </w:tc>
      </w:tr>
      <w:tr w:rsidR="00A60926" w:rsidRPr="00520F61" w14:paraId="0A233790" w14:textId="77777777" w:rsidTr="00A60926">
        <w:trPr>
          <w:cantSplit/>
          <w:trHeight w:val="298"/>
        </w:trPr>
        <w:tc>
          <w:tcPr>
            <w:tcW w:w="2353" w:type="pct"/>
          </w:tcPr>
          <w:p w14:paraId="005BA6DB" w14:textId="7AFBD192" w:rsidR="00A60926" w:rsidRPr="00520F61" w:rsidRDefault="00A60926" w:rsidP="00A60926">
            <w:pPr>
              <w:spacing w:after="120"/>
              <w:rPr>
                <w:rFonts w:ascii="Trebuchet MS" w:hAnsi="Trebuchet MS"/>
                <w:noProof/>
                <w:color w:val="0D213A"/>
                <w:sz w:val="18"/>
                <w:lang w:val="en-GB"/>
              </w:rPr>
            </w:pPr>
            <w:r w:rsidRPr="005A744A">
              <w:rPr>
                <w:rFonts w:ascii="Trebuchet MS" w:hAnsi="Trebuchet MS"/>
                <w:color w:val="0D213A"/>
                <w:sz w:val="18"/>
                <w:lang w:val="en-GB"/>
              </w:rPr>
              <w:t>SERENE-</w:t>
            </w:r>
            <w:proofErr w:type="spellStart"/>
            <w:r w:rsidRPr="005A744A">
              <w:rPr>
                <w:rFonts w:ascii="Trebuchet MS" w:hAnsi="Trebuchet MS"/>
                <w:color w:val="0D213A"/>
                <w:sz w:val="18"/>
                <w:lang w:val="en-GB"/>
              </w:rPr>
              <w:t>UC_Induction_</w:t>
            </w:r>
            <w:r w:rsidR="00274502" w:rsidRPr="005A744A">
              <w:rPr>
                <w:rFonts w:ascii="Trebuchet MS" w:hAnsi="Trebuchet MS"/>
                <w:color w:val="0D213A"/>
                <w:sz w:val="18"/>
                <w:lang w:val="en-GB"/>
              </w:rPr>
              <w:t>Integrated</w:t>
            </w:r>
            <w:proofErr w:type="spellEnd"/>
            <w:r w:rsidR="00CB586D" w:rsidRPr="005A744A">
              <w:rPr>
                <w:rFonts w:ascii="Trebuchet MS" w:hAnsi="Trebuchet MS"/>
                <w:color w:val="0D213A"/>
                <w:sz w:val="18"/>
                <w:lang w:val="en-GB"/>
              </w:rPr>
              <w:t xml:space="preserve"> </w:t>
            </w:r>
            <w:r w:rsidR="00A07AC2">
              <w:rPr>
                <w:rFonts w:ascii="Trebuchet MS" w:eastAsiaTheme="minorHAnsi" w:hAnsi="Trebuchet MS"/>
                <w:noProof/>
                <w:color w:val="0D213A"/>
                <w:sz w:val="18"/>
                <w:lang w:val="en-GB" w:eastAsia="en-US"/>
              </w:rPr>
              <w:t>[</w:t>
            </w:r>
            <w:r w:rsidR="00DA55B4">
              <w:rPr>
                <w:rFonts w:ascii="Trebuchet MS" w:eastAsiaTheme="minorHAnsi" w:hAnsi="Trebuchet MS"/>
                <w:noProof/>
                <w:color w:val="0D213A"/>
                <w:sz w:val="18"/>
                <w:lang w:val="en-GB" w:eastAsia="en-US"/>
              </w:rPr>
              <w:t>33</w:t>
            </w:r>
            <w:r w:rsidR="00A07AC2">
              <w:rPr>
                <w:rFonts w:ascii="Trebuchet MS" w:eastAsiaTheme="minorHAnsi" w:hAnsi="Trebuchet MS"/>
                <w:noProof/>
                <w:color w:val="0D213A"/>
                <w:sz w:val="18"/>
                <w:lang w:val="en-GB" w:eastAsia="en-US"/>
              </w:rPr>
              <w:t>]</w:t>
            </w:r>
          </w:p>
        </w:tc>
        <w:tc>
          <w:tcPr>
            <w:tcW w:w="2647" w:type="pct"/>
          </w:tcPr>
          <w:p w14:paraId="571CE252" w14:textId="77777777"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Comparator (ADA dosing study)</w:t>
            </w:r>
          </w:p>
        </w:tc>
      </w:tr>
      <w:tr w:rsidR="00A60926" w:rsidRPr="00520F61" w14:paraId="12604255" w14:textId="77777777" w:rsidTr="00A60926">
        <w:trPr>
          <w:cnfStyle w:val="000000100000" w:firstRow="0" w:lastRow="0" w:firstColumn="0" w:lastColumn="0" w:oddVBand="0" w:evenVBand="0" w:oddHBand="1" w:evenHBand="0" w:firstRowFirstColumn="0" w:firstRowLastColumn="0" w:lastRowFirstColumn="0" w:lastRowLastColumn="0"/>
          <w:cantSplit/>
          <w:trHeight w:val="298"/>
        </w:trPr>
        <w:tc>
          <w:tcPr>
            <w:tcW w:w="2353" w:type="pct"/>
          </w:tcPr>
          <w:p w14:paraId="04175407" w14:textId="29A3BD62" w:rsidR="00A60926" w:rsidRPr="005A744A" w:rsidRDefault="00A60926" w:rsidP="00A60926">
            <w:pPr>
              <w:spacing w:after="120"/>
              <w:rPr>
                <w:rFonts w:ascii="Trebuchet MS" w:hAnsi="Trebuchet MS"/>
                <w:color w:val="0D213A"/>
                <w:sz w:val="18"/>
                <w:lang w:val="en-GB"/>
              </w:rPr>
            </w:pPr>
            <w:r w:rsidRPr="005A744A">
              <w:rPr>
                <w:rFonts w:ascii="Trebuchet MS" w:hAnsi="Trebuchet MS"/>
                <w:color w:val="0D213A"/>
                <w:sz w:val="18"/>
                <w:lang w:val="en-GB"/>
              </w:rPr>
              <w:t>SERENE-</w:t>
            </w:r>
            <w:proofErr w:type="spellStart"/>
            <w:r w:rsidRPr="005A744A">
              <w:rPr>
                <w:rFonts w:ascii="Trebuchet MS" w:hAnsi="Trebuchet MS"/>
                <w:color w:val="0D213A"/>
                <w:sz w:val="18"/>
                <w:lang w:val="en-GB"/>
              </w:rPr>
              <w:t>UC_Induction_</w:t>
            </w:r>
            <w:r w:rsidR="00274502" w:rsidRPr="005A744A">
              <w:rPr>
                <w:rFonts w:ascii="Trebuchet MS" w:hAnsi="Trebuchet MS"/>
                <w:color w:val="0D213A"/>
                <w:sz w:val="18"/>
                <w:lang w:val="en-GB"/>
              </w:rPr>
              <w:t>Japan</w:t>
            </w:r>
            <w:proofErr w:type="spellEnd"/>
            <w:r w:rsidR="00CB586D" w:rsidRPr="005A744A">
              <w:rPr>
                <w:rFonts w:ascii="Trebuchet MS" w:hAnsi="Trebuchet MS"/>
                <w:color w:val="0D213A"/>
                <w:sz w:val="18"/>
                <w:lang w:val="en-GB"/>
              </w:rPr>
              <w:t xml:space="preserve"> </w:t>
            </w:r>
            <w:r w:rsidR="00A07AC2">
              <w:rPr>
                <w:rFonts w:ascii="Trebuchet MS" w:hAnsi="Trebuchet MS"/>
                <w:color w:val="0D213A"/>
                <w:sz w:val="18"/>
                <w:lang w:val="en-GB"/>
              </w:rPr>
              <w:t>[</w:t>
            </w:r>
            <w:r w:rsidR="00DA55B4">
              <w:rPr>
                <w:rFonts w:ascii="Trebuchet MS" w:hAnsi="Trebuchet MS"/>
                <w:color w:val="0D213A"/>
                <w:sz w:val="18"/>
                <w:lang w:val="en-GB"/>
              </w:rPr>
              <w:t>33</w:t>
            </w:r>
            <w:r w:rsidR="00A07AC2">
              <w:rPr>
                <w:rFonts w:ascii="Trebuchet MS" w:hAnsi="Trebuchet MS"/>
                <w:color w:val="0D213A"/>
                <w:sz w:val="18"/>
                <w:lang w:val="en-GB"/>
              </w:rPr>
              <w:t>]</w:t>
            </w:r>
          </w:p>
        </w:tc>
        <w:tc>
          <w:tcPr>
            <w:tcW w:w="2647" w:type="pct"/>
          </w:tcPr>
          <w:p w14:paraId="0DFF3350" w14:textId="77777777"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Comparator (ADA dosing study)</w:t>
            </w:r>
          </w:p>
        </w:tc>
      </w:tr>
      <w:tr w:rsidR="00A60926" w:rsidRPr="00520F61" w14:paraId="771D3E7E" w14:textId="77777777" w:rsidTr="00A60926">
        <w:trPr>
          <w:cantSplit/>
          <w:trHeight w:val="298"/>
        </w:trPr>
        <w:tc>
          <w:tcPr>
            <w:tcW w:w="2353" w:type="pct"/>
          </w:tcPr>
          <w:p w14:paraId="11DD682F" w14:textId="09A52F72" w:rsidR="00A60926" w:rsidRPr="005A744A" w:rsidRDefault="00A60926" w:rsidP="00A60926">
            <w:pPr>
              <w:spacing w:after="120"/>
              <w:rPr>
                <w:rFonts w:ascii="Trebuchet MS" w:hAnsi="Trebuchet MS"/>
                <w:color w:val="0D213A"/>
                <w:sz w:val="18"/>
                <w:lang w:val="en-GB"/>
              </w:rPr>
            </w:pPr>
            <w:r w:rsidRPr="005A744A">
              <w:rPr>
                <w:rFonts w:ascii="Trebuchet MS" w:hAnsi="Trebuchet MS"/>
                <w:color w:val="0D213A"/>
                <w:sz w:val="18"/>
                <w:lang w:val="en-GB"/>
              </w:rPr>
              <w:t>SERENE-</w:t>
            </w:r>
            <w:proofErr w:type="spellStart"/>
            <w:r w:rsidRPr="005A744A">
              <w:rPr>
                <w:rFonts w:ascii="Trebuchet MS" w:hAnsi="Trebuchet MS"/>
                <w:color w:val="0D213A"/>
                <w:sz w:val="18"/>
                <w:lang w:val="en-GB"/>
              </w:rPr>
              <w:t>UC_Induction</w:t>
            </w:r>
            <w:proofErr w:type="spellEnd"/>
            <w:r w:rsidR="00CB586D" w:rsidRPr="005A744A">
              <w:rPr>
                <w:rFonts w:ascii="Trebuchet MS" w:hAnsi="Trebuchet MS"/>
                <w:color w:val="0D213A"/>
                <w:sz w:val="18"/>
                <w:lang w:val="en-GB"/>
              </w:rPr>
              <w:t xml:space="preserve"> </w:t>
            </w:r>
            <w:r w:rsidR="00A07AC2">
              <w:rPr>
                <w:rFonts w:ascii="Trebuchet MS" w:hAnsi="Trebuchet MS"/>
                <w:color w:val="0D213A"/>
                <w:sz w:val="18"/>
                <w:lang w:val="en-GB"/>
              </w:rPr>
              <w:t>[</w:t>
            </w:r>
            <w:r w:rsidR="00DA55B4">
              <w:rPr>
                <w:rFonts w:ascii="Trebuchet MS" w:hAnsi="Trebuchet MS"/>
                <w:color w:val="0D213A"/>
                <w:sz w:val="18"/>
                <w:lang w:val="en-GB"/>
              </w:rPr>
              <w:t>33</w:t>
            </w:r>
            <w:r w:rsidR="00A07AC2">
              <w:rPr>
                <w:rFonts w:ascii="Trebuchet MS" w:hAnsi="Trebuchet MS"/>
                <w:color w:val="0D213A"/>
                <w:sz w:val="18"/>
                <w:lang w:val="en-GB"/>
              </w:rPr>
              <w:t>]</w:t>
            </w:r>
          </w:p>
        </w:tc>
        <w:tc>
          <w:tcPr>
            <w:tcW w:w="2647" w:type="pct"/>
          </w:tcPr>
          <w:p w14:paraId="75F29A7A" w14:textId="77777777"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Comparator (ADA dosing study)</w:t>
            </w:r>
          </w:p>
        </w:tc>
      </w:tr>
      <w:tr w:rsidR="00A60926" w:rsidRPr="00520F61" w14:paraId="32B98AD6" w14:textId="77777777" w:rsidTr="00A60926">
        <w:trPr>
          <w:cnfStyle w:val="000000100000" w:firstRow="0" w:lastRow="0" w:firstColumn="0" w:lastColumn="0" w:oddVBand="0" w:evenVBand="0" w:oddHBand="1" w:evenHBand="0" w:firstRowFirstColumn="0" w:firstRowLastColumn="0" w:lastRowFirstColumn="0" w:lastRowLastColumn="0"/>
          <w:cantSplit/>
          <w:trHeight w:val="298"/>
        </w:trPr>
        <w:tc>
          <w:tcPr>
            <w:tcW w:w="2353" w:type="pct"/>
          </w:tcPr>
          <w:p w14:paraId="37F35180" w14:textId="2119EFE6" w:rsidR="00A60926" w:rsidRPr="005A744A" w:rsidRDefault="00A60926" w:rsidP="00A60926">
            <w:pPr>
              <w:spacing w:after="120"/>
              <w:rPr>
                <w:rFonts w:ascii="Trebuchet MS" w:hAnsi="Trebuchet MS"/>
                <w:color w:val="0D213A"/>
                <w:sz w:val="18"/>
                <w:lang w:val="en-GB"/>
              </w:rPr>
            </w:pPr>
            <w:r w:rsidRPr="005A744A">
              <w:rPr>
                <w:rFonts w:ascii="Trebuchet MS" w:hAnsi="Trebuchet MS"/>
                <w:color w:val="0D213A"/>
                <w:sz w:val="18"/>
                <w:lang w:val="en-GB"/>
              </w:rPr>
              <w:t>SERENE-</w:t>
            </w:r>
            <w:proofErr w:type="spellStart"/>
            <w:r w:rsidRPr="005A744A">
              <w:rPr>
                <w:rFonts w:ascii="Trebuchet MS" w:hAnsi="Trebuchet MS"/>
                <w:color w:val="0D213A"/>
                <w:sz w:val="18"/>
                <w:lang w:val="en-GB"/>
              </w:rPr>
              <w:t>UC_Maintenance_Integrated</w:t>
            </w:r>
            <w:proofErr w:type="spellEnd"/>
            <w:r w:rsidR="00CB586D" w:rsidRPr="005A744A">
              <w:rPr>
                <w:rFonts w:ascii="Trebuchet MS" w:hAnsi="Trebuchet MS"/>
                <w:color w:val="0D213A"/>
                <w:sz w:val="18"/>
                <w:lang w:val="en-GB"/>
              </w:rPr>
              <w:t xml:space="preserve"> </w:t>
            </w:r>
            <w:r w:rsidR="00A07AC2">
              <w:rPr>
                <w:rFonts w:ascii="Trebuchet MS" w:hAnsi="Trebuchet MS"/>
                <w:color w:val="0D213A"/>
                <w:sz w:val="18"/>
                <w:lang w:val="en-GB"/>
              </w:rPr>
              <w:t>[</w:t>
            </w:r>
            <w:r w:rsidR="00DA55B4">
              <w:rPr>
                <w:rFonts w:ascii="Trebuchet MS" w:hAnsi="Trebuchet MS"/>
                <w:color w:val="0D213A"/>
                <w:sz w:val="18"/>
                <w:lang w:val="en-GB"/>
              </w:rPr>
              <w:t>3</w:t>
            </w:r>
            <w:r w:rsidR="00DA55B4">
              <w:rPr>
                <w:rFonts w:ascii="Trebuchet MS" w:eastAsiaTheme="minorHAnsi" w:hAnsi="Trebuchet MS"/>
                <w:noProof/>
                <w:color w:val="0D213A"/>
                <w:sz w:val="18"/>
                <w:lang w:val="en-GB" w:eastAsia="en-US"/>
              </w:rPr>
              <w:t>3</w:t>
            </w:r>
            <w:r w:rsidR="00A07AC2">
              <w:rPr>
                <w:rFonts w:ascii="Trebuchet MS" w:hAnsi="Trebuchet MS"/>
                <w:color w:val="0D213A"/>
                <w:sz w:val="18"/>
                <w:lang w:val="en-GB"/>
              </w:rPr>
              <w:t>]</w:t>
            </w:r>
          </w:p>
        </w:tc>
        <w:tc>
          <w:tcPr>
            <w:tcW w:w="2647" w:type="pct"/>
          </w:tcPr>
          <w:p w14:paraId="0C8A5A5E" w14:textId="77777777"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Comparator (ADA dosing study)</w:t>
            </w:r>
          </w:p>
        </w:tc>
      </w:tr>
      <w:tr w:rsidR="00A60926" w:rsidRPr="00520F61" w14:paraId="3EC53EE3" w14:textId="77777777" w:rsidTr="00A60926">
        <w:trPr>
          <w:cantSplit/>
          <w:trHeight w:val="298"/>
        </w:trPr>
        <w:tc>
          <w:tcPr>
            <w:tcW w:w="2353" w:type="pct"/>
          </w:tcPr>
          <w:p w14:paraId="1310008C" w14:textId="7B1508F7" w:rsidR="00A60926" w:rsidRPr="005A744A"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SERENE-UC_Maintenance_Japan</w:t>
            </w:r>
            <w:r w:rsidR="00962D1A" w:rsidRPr="00520F61">
              <w:rPr>
                <w:rFonts w:ascii="Trebuchet MS" w:hAnsi="Trebuchet MS"/>
                <w:noProof/>
                <w:color w:val="0D213A"/>
                <w:sz w:val="18"/>
              </w:rPr>
              <w:t xml:space="preserve"> </w:t>
            </w:r>
            <w:r w:rsidR="00A07AC2">
              <w:rPr>
                <w:rFonts w:ascii="Trebuchet MS" w:hAnsi="Trebuchet MS"/>
                <w:noProof/>
                <w:color w:val="0D213A"/>
                <w:sz w:val="18"/>
                <w:lang w:val="en-GB"/>
              </w:rPr>
              <w:t>[</w:t>
            </w:r>
            <w:r w:rsidR="00DA55B4">
              <w:rPr>
                <w:rFonts w:ascii="Trebuchet MS" w:hAnsi="Trebuchet MS"/>
                <w:noProof/>
                <w:color w:val="0D213A"/>
                <w:sz w:val="18"/>
                <w:lang w:val="en-GB"/>
              </w:rPr>
              <w:t>33</w:t>
            </w:r>
            <w:r w:rsidR="00A07AC2">
              <w:rPr>
                <w:rFonts w:ascii="Trebuchet MS" w:hAnsi="Trebuchet MS"/>
                <w:noProof/>
                <w:color w:val="0D213A"/>
                <w:sz w:val="18"/>
                <w:lang w:val="en-GB"/>
              </w:rPr>
              <w:t>]</w:t>
            </w:r>
          </w:p>
        </w:tc>
        <w:tc>
          <w:tcPr>
            <w:tcW w:w="2647" w:type="pct"/>
          </w:tcPr>
          <w:p w14:paraId="67F1B54D" w14:textId="77777777"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Comparator (ADA dosing study)</w:t>
            </w:r>
          </w:p>
        </w:tc>
      </w:tr>
      <w:tr w:rsidR="00A60926" w:rsidRPr="00520F61" w14:paraId="27F67A3A" w14:textId="77777777" w:rsidTr="00A60926">
        <w:trPr>
          <w:cnfStyle w:val="000000100000" w:firstRow="0" w:lastRow="0" w:firstColumn="0" w:lastColumn="0" w:oddVBand="0" w:evenVBand="0" w:oddHBand="1" w:evenHBand="0" w:firstRowFirstColumn="0" w:firstRowLastColumn="0" w:lastRowFirstColumn="0" w:lastRowLastColumn="0"/>
          <w:cantSplit/>
          <w:trHeight w:val="298"/>
        </w:trPr>
        <w:tc>
          <w:tcPr>
            <w:tcW w:w="2353" w:type="pct"/>
          </w:tcPr>
          <w:p w14:paraId="300A643B" w14:textId="7105F7B2" w:rsidR="00A60926" w:rsidRPr="005A744A"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SERENE-UC_Maintenance</w:t>
            </w:r>
            <w:r w:rsidR="00962D1A" w:rsidRPr="00520F61">
              <w:rPr>
                <w:rFonts w:ascii="Trebuchet MS" w:hAnsi="Trebuchet MS"/>
                <w:noProof/>
                <w:color w:val="0D213A"/>
                <w:sz w:val="18"/>
              </w:rPr>
              <w:t xml:space="preserve"> </w:t>
            </w:r>
            <w:r w:rsidR="00A07AC2">
              <w:rPr>
                <w:rFonts w:ascii="Trebuchet MS" w:hAnsi="Trebuchet MS"/>
                <w:noProof/>
                <w:color w:val="0D213A"/>
                <w:sz w:val="18"/>
                <w:lang w:val="en-GB"/>
              </w:rPr>
              <w:t>[</w:t>
            </w:r>
            <w:r w:rsidR="00DA55B4">
              <w:rPr>
                <w:rFonts w:ascii="Trebuchet MS" w:hAnsi="Trebuchet MS"/>
                <w:noProof/>
                <w:color w:val="0D213A"/>
                <w:sz w:val="18"/>
                <w:lang w:val="en-GB"/>
              </w:rPr>
              <w:t>33</w:t>
            </w:r>
            <w:r w:rsidR="00A07AC2">
              <w:rPr>
                <w:rFonts w:ascii="Trebuchet MS" w:hAnsi="Trebuchet MS"/>
                <w:noProof/>
                <w:color w:val="0D213A"/>
                <w:sz w:val="18"/>
                <w:lang w:val="en-GB"/>
              </w:rPr>
              <w:t>]</w:t>
            </w:r>
          </w:p>
        </w:tc>
        <w:tc>
          <w:tcPr>
            <w:tcW w:w="2647" w:type="pct"/>
          </w:tcPr>
          <w:p w14:paraId="19B3F624" w14:textId="77777777"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Comparator (ADA dosing study)</w:t>
            </w:r>
          </w:p>
        </w:tc>
      </w:tr>
      <w:tr w:rsidR="00A60926" w:rsidRPr="00520F61" w14:paraId="2B41D650" w14:textId="77777777" w:rsidTr="00A60926">
        <w:trPr>
          <w:cantSplit/>
          <w:trHeight w:val="298"/>
        </w:trPr>
        <w:tc>
          <w:tcPr>
            <w:tcW w:w="2353" w:type="pct"/>
          </w:tcPr>
          <w:p w14:paraId="35BBD0EC" w14:textId="0CFC4D32" w:rsidR="00A60926" w:rsidRPr="005A744A" w:rsidRDefault="00A60926" w:rsidP="00A60926">
            <w:pPr>
              <w:spacing w:after="120"/>
              <w:rPr>
                <w:rFonts w:ascii="Trebuchet MS" w:hAnsi="Trebuchet MS"/>
                <w:color w:val="0D213A"/>
                <w:sz w:val="18"/>
                <w:lang w:val="en-GB"/>
              </w:rPr>
            </w:pPr>
            <w:r w:rsidRPr="00520F61">
              <w:rPr>
                <w:rFonts w:ascii="Trebuchet MS" w:hAnsi="Trebuchet MS"/>
                <w:noProof/>
                <w:color w:val="0D213A"/>
                <w:sz w:val="18"/>
              </w:rPr>
              <w:t xml:space="preserve">Silva ECCO, </w:t>
            </w:r>
            <w:r w:rsidR="00274502" w:rsidRPr="00520F61">
              <w:rPr>
                <w:rFonts w:ascii="Trebuchet MS" w:hAnsi="Trebuchet MS"/>
                <w:noProof/>
                <w:color w:val="0D213A"/>
                <w:sz w:val="18"/>
              </w:rPr>
              <w:t>2017</w:t>
            </w:r>
            <w:r w:rsidR="008B2F9F" w:rsidRPr="00520F61">
              <w:rPr>
                <w:rFonts w:ascii="Trebuchet MS" w:hAnsi="Trebuchet MS"/>
                <w:noProof/>
                <w:color w:val="0D213A"/>
                <w:sz w:val="18"/>
              </w:rPr>
              <w:t xml:space="preserve"> </w:t>
            </w:r>
            <w:r w:rsidR="00A07AC2">
              <w:rPr>
                <w:rFonts w:ascii="Trebuchet MS" w:hAnsi="Trebuchet MS"/>
                <w:color w:val="0D213A"/>
                <w:sz w:val="18"/>
                <w:lang w:val="en-GB"/>
              </w:rPr>
              <w:t>[</w:t>
            </w:r>
            <w:r w:rsidR="00DA55B4">
              <w:rPr>
                <w:rFonts w:ascii="Trebuchet MS" w:hAnsi="Trebuchet MS"/>
                <w:color w:val="0D213A"/>
                <w:sz w:val="18"/>
                <w:lang w:val="en-GB"/>
              </w:rPr>
              <w:t>34</w:t>
            </w:r>
            <w:r w:rsidR="00A07AC2">
              <w:rPr>
                <w:rFonts w:ascii="Trebuchet MS" w:hAnsi="Trebuchet MS"/>
                <w:color w:val="0D213A"/>
                <w:sz w:val="18"/>
                <w:lang w:val="en-GB"/>
              </w:rPr>
              <w:t>]</w:t>
            </w:r>
          </w:p>
        </w:tc>
        <w:tc>
          <w:tcPr>
            <w:tcW w:w="2647" w:type="pct"/>
          </w:tcPr>
          <w:p w14:paraId="014ABD03" w14:textId="77777777" w:rsidR="00A60926" w:rsidRPr="00520F61" w:rsidRDefault="00A60926" w:rsidP="00A60926">
            <w:pPr>
              <w:spacing w:after="120"/>
              <w:rPr>
                <w:rFonts w:ascii="Trebuchet MS" w:hAnsi="Trebuchet MS"/>
                <w:noProof/>
                <w:color w:val="0D213A"/>
                <w:sz w:val="18"/>
                <w:lang w:val="en-GB"/>
              </w:rPr>
            </w:pPr>
            <w:r w:rsidRPr="005A744A">
              <w:rPr>
                <w:rFonts w:ascii="Trebuchet MS" w:hAnsi="Trebuchet MS"/>
                <w:color w:val="0D213A"/>
                <w:sz w:val="18"/>
                <w:lang w:val="en-GB"/>
              </w:rPr>
              <w:t>Intervention (</w:t>
            </w:r>
            <w:proofErr w:type="spellStart"/>
            <w:r w:rsidRPr="005A744A">
              <w:rPr>
                <w:rFonts w:ascii="Trebuchet MS" w:hAnsi="Trebuchet MS"/>
                <w:color w:val="0D213A"/>
                <w:sz w:val="18"/>
                <w:lang w:val="en-GB"/>
              </w:rPr>
              <w:t>IFX</w:t>
            </w:r>
            <w:proofErr w:type="spellEnd"/>
            <w:r w:rsidRPr="005A744A">
              <w:rPr>
                <w:rFonts w:ascii="Trebuchet MS" w:hAnsi="Trebuchet MS"/>
                <w:color w:val="0D213A"/>
                <w:sz w:val="18"/>
                <w:lang w:val="en-GB"/>
              </w:rPr>
              <w:t xml:space="preserve"> versus ADA, dose not clear)</w:t>
            </w:r>
          </w:p>
        </w:tc>
      </w:tr>
      <w:tr w:rsidR="00A60926" w:rsidRPr="00520F61" w14:paraId="23AFFFD5" w14:textId="77777777" w:rsidTr="00A60926">
        <w:trPr>
          <w:cnfStyle w:val="000000100000" w:firstRow="0" w:lastRow="0" w:firstColumn="0" w:lastColumn="0" w:oddVBand="0" w:evenVBand="0" w:oddHBand="1" w:evenHBand="0" w:firstRowFirstColumn="0" w:firstRowLastColumn="0" w:lastRowFirstColumn="0" w:lastRowLastColumn="0"/>
          <w:cantSplit/>
          <w:trHeight w:val="298"/>
        </w:trPr>
        <w:tc>
          <w:tcPr>
            <w:tcW w:w="2353" w:type="pct"/>
          </w:tcPr>
          <w:p w14:paraId="17C773B6" w14:textId="462A2F6F" w:rsidR="00A60926" w:rsidRPr="00520F61" w:rsidRDefault="00274502" w:rsidP="00A60926">
            <w:pPr>
              <w:spacing w:after="120"/>
              <w:rPr>
                <w:rFonts w:ascii="Trebuchet MS" w:hAnsi="Trebuchet MS"/>
                <w:noProof/>
                <w:color w:val="0D213A"/>
                <w:sz w:val="18"/>
                <w:lang w:val="en-GB"/>
              </w:rPr>
            </w:pPr>
            <w:r w:rsidRPr="005A744A">
              <w:rPr>
                <w:rFonts w:ascii="Trebuchet MS" w:hAnsi="Trebuchet MS"/>
                <w:color w:val="0D213A"/>
                <w:sz w:val="18"/>
                <w:lang w:val="en-GB"/>
              </w:rPr>
              <w:t>TOUCHSTONE</w:t>
            </w:r>
            <w:r w:rsidR="008B2F9F" w:rsidRPr="005A744A">
              <w:rPr>
                <w:rFonts w:ascii="Trebuchet MS" w:hAnsi="Trebuchet MS"/>
                <w:color w:val="0D213A"/>
                <w:sz w:val="18"/>
                <w:lang w:val="en-GB"/>
              </w:rPr>
              <w:t xml:space="preserve"> </w:t>
            </w:r>
            <w:r w:rsidR="00A07AC2">
              <w:rPr>
                <w:rFonts w:ascii="Trebuchet MS" w:eastAsiaTheme="minorHAnsi" w:hAnsi="Trebuchet MS"/>
                <w:noProof/>
                <w:color w:val="0D213A"/>
                <w:sz w:val="18"/>
                <w:lang w:val="en-GB" w:eastAsia="en-US"/>
              </w:rPr>
              <w:t>[</w:t>
            </w:r>
            <w:r w:rsidR="00DA55B4">
              <w:rPr>
                <w:rFonts w:ascii="Trebuchet MS" w:eastAsiaTheme="minorHAnsi" w:hAnsi="Trebuchet MS"/>
                <w:noProof/>
                <w:color w:val="0D213A"/>
                <w:sz w:val="18"/>
                <w:lang w:val="en-GB" w:eastAsia="en-US"/>
              </w:rPr>
              <w:t>35</w:t>
            </w:r>
            <w:r w:rsidR="00A07AC2">
              <w:rPr>
                <w:rFonts w:ascii="Trebuchet MS" w:eastAsiaTheme="minorHAnsi" w:hAnsi="Trebuchet MS"/>
                <w:noProof/>
                <w:color w:val="0D213A"/>
                <w:sz w:val="18"/>
                <w:lang w:val="en-GB" w:eastAsia="en-US"/>
              </w:rPr>
              <w:t>]</w:t>
            </w:r>
          </w:p>
        </w:tc>
        <w:tc>
          <w:tcPr>
            <w:tcW w:w="2647" w:type="pct"/>
          </w:tcPr>
          <w:p w14:paraId="59AED862" w14:textId="77777777" w:rsidR="00A60926" w:rsidRPr="00520F61" w:rsidRDefault="00A60926" w:rsidP="00A60926">
            <w:pPr>
              <w:spacing w:after="120"/>
              <w:rPr>
                <w:rFonts w:ascii="Trebuchet MS" w:hAnsi="Trebuchet MS"/>
                <w:noProof/>
                <w:color w:val="0D213A"/>
                <w:sz w:val="18"/>
                <w:lang w:val="en-GB"/>
              </w:rPr>
            </w:pPr>
            <w:r w:rsidRPr="005A744A">
              <w:rPr>
                <w:rFonts w:ascii="Trebuchet MS" w:hAnsi="Trebuchet MS"/>
                <w:color w:val="0D213A"/>
                <w:sz w:val="18"/>
                <w:lang w:val="en-GB"/>
              </w:rPr>
              <w:t>Population (outcome data not available by prior therapy subgroup)</w:t>
            </w:r>
          </w:p>
        </w:tc>
      </w:tr>
      <w:tr w:rsidR="00A60926" w:rsidRPr="00520F61" w14:paraId="47D49981" w14:textId="77777777" w:rsidTr="00A60926">
        <w:trPr>
          <w:cantSplit/>
          <w:trHeight w:val="298"/>
        </w:trPr>
        <w:tc>
          <w:tcPr>
            <w:tcW w:w="2353" w:type="pct"/>
          </w:tcPr>
          <w:p w14:paraId="31F65078" w14:textId="5B6A9EF9" w:rsidR="00A60926" w:rsidRPr="005A744A"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 xml:space="preserve">TURANDOT </w:t>
            </w:r>
            <w:r w:rsidR="00274502" w:rsidRPr="00520F61">
              <w:rPr>
                <w:rFonts w:ascii="Trebuchet MS" w:hAnsi="Trebuchet MS"/>
                <w:noProof/>
                <w:color w:val="0D213A"/>
                <w:sz w:val="18"/>
              </w:rPr>
              <w:t>II</w:t>
            </w:r>
            <w:r w:rsidR="008B2F9F" w:rsidRPr="00520F61">
              <w:rPr>
                <w:rFonts w:ascii="Trebuchet MS" w:hAnsi="Trebuchet MS"/>
                <w:noProof/>
                <w:color w:val="0D213A"/>
                <w:sz w:val="18"/>
              </w:rPr>
              <w:t xml:space="preserve"> </w:t>
            </w:r>
            <w:r w:rsidR="00A07AC2">
              <w:rPr>
                <w:rFonts w:ascii="Trebuchet MS" w:hAnsi="Trebuchet MS"/>
                <w:noProof/>
                <w:color w:val="0D213A"/>
                <w:sz w:val="18"/>
                <w:lang w:val="en-GB"/>
              </w:rPr>
              <w:t>[</w:t>
            </w:r>
            <w:r w:rsidR="00DA55B4">
              <w:rPr>
                <w:rFonts w:ascii="Trebuchet MS" w:hAnsi="Trebuchet MS"/>
                <w:noProof/>
                <w:color w:val="0D213A"/>
                <w:sz w:val="18"/>
                <w:lang w:val="en-GB"/>
              </w:rPr>
              <w:t>36</w:t>
            </w:r>
            <w:r w:rsidR="00A07AC2">
              <w:rPr>
                <w:rFonts w:ascii="Trebuchet MS" w:hAnsi="Trebuchet MS"/>
                <w:noProof/>
                <w:color w:val="0D213A"/>
                <w:sz w:val="18"/>
                <w:lang w:val="en-GB"/>
              </w:rPr>
              <w:t>]</w:t>
            </w:r>
          </w:p>
        </w:tc>
        <w:tc>
          <w:tcPr>
            <w:tcW w:w="2647" w:type="pct"/>
          </w:tcPr>
          <w:p w14:paraId="5179C703" w14:textId="77777777"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Intervention (SHP647 not approved)</w:t>
            </w:r>
          </w:p>
        </w:tc>
      </w:tr>
      <w:tr w:rsidR="00A60926" w:rsidRPr="00520F61" w14:paraId="7A72B781" w14:textId="77777777" w:rsidTr="00A60926">
        <w:trPr>
          <w:cnfStyle w:val="000000100000" w:firstRow="0" w:lastRow="0" w:firstColumn="0" w:lastColumn="0" w:oddVBand="0" w:evenVBand="0" w:oddHBand="1" w:evenHBand="0" w:firstRowFirstColumn="0" w:firstRowLastColumn="0" w:lastRowFirstColumn="0" w:lastRowLastColumn="0"/>
          <w:cantSplit/>
          <w:trHeight w:val="298"/>
        </w:trPr>
        <w:tc>
          <w:tcPr>
            <w:tcW w:w="2353" w:type="pct"/>
          </w:tcPr>
          <w:p w14:paraId="4211B46B" w14:textId="246194A5" w:rsidR="00A60926" w:rsidRPr="00520F61" w:rsidRDefault="009203B8" w:rsidP="00A60926">
            <w:pPr>
              <w:spacing w:after="120"/>
              <w:rPr>
                <w:rFonts w:ascii="Trebuchet MS" w:hAnsi="Trebuchet MS"/>
                <w:noProof/>
                <w:color w:val="0D213A"/>
                <w:sz w:val="18"/>
                <w:lang w:val="en-GB"/>
              </w:rPr>
            </w:pPr>
            <w:r w:rsidRPr="00520F61">
              <w:rPr>
                <w:rFonts w:ascii="Trebuchet MS" w:hAnsi="Trebuchet MS"/>
                <w:noProof/>
                <w:color w:val="0D213A"/>
                <w:sz w:val="18"/>
              </w:rPr>
              <w:t>TURANDOT</w:t>
            </w:r>
            <w:r w:rsidR="008B2F9F" w:rsidRPr="00520F61">
              <w:rPr>
                <w:rFonts w:ascii="Trebuchet MS" w:hAnsi="Trebuchet MS"/>
                <w:noProof/>
                <w:color w:val="0D213A"/>
                <w:sz w:val="18"/>
              </w:rPr>
              <w:t xml:space="preserve"> </w:t>
            </w:r>
            <w:r w:rsidR="00A07AC2">
              <w:rPr>
                <w:rFonts w:ascii="Trebuchet MS" w:eastAsiaTheme="minorHAnsi" w:hAnsi="Trebuchet MS"/>
                <w:noProof/>
                <w:color w:val="0D213A"/>
                <w:sz w:val="18"/>
                <w:lang w:val="en-GB" w:eastAsia="en-US"/>
              </w:rPr>
              <w:t>[</w:t>
            </w:r>
            <w:r w:rsidR="00DA55B4">
              <w:rPr>
                <w:rFonts w:ascii="Trebuchet MS" w:eastAsiaTheme="minorHAnsi" w:hAnsi="Trebuchet MS"/>
                <w:noProof/>
                <w:color w:val="0D213A"/>
                <w:sz w:val="18"/>
                <w:lang w:val="en-GB" w:eastAsia="en-US"/>
              </w:rPr>
              <w:t>37</w:t>
            </w:r>
            <w:r w:rsidR="00A07AC2">
              <w:rPr>
                <w:rFonts w:ascii="Trebuchet MS" w:eastAsiaTheme="minorHAnsi" w:hAnsi="Trebuchet MS"/>
                <w:noProof/>
                <w:color w:val="0D213A"/>
                <w:sz w:val="18"/>
                <w:lang w:val="en-GB" w:eastAsia="en-US"/>
              </w:rPr>
              <w:t>]</w:t>
            </w:r>
          </w:p>
        </w:tc>
        <w:tc>
          <w:tcPr>
            <w:tcW w:w="2647" w:type="pct"/>
          </w:tcPr>
          <w:p w14:paraId="3C433C72" w14:textId="77777777"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Intervention (SHP647 not approved)</w:t>
            </w:r>
          </w:p>
        </w:tc>
      </w:tr>
      <w:tr w:rsidR="00A60926" w:rsidRPr="00520F61" w14:paraId="1A6101BC" w14:textId="77777777" w:rsidTr="00A60926">
        <w:trPr>
          <w:cantSplit/>
          <w:trHeight w:val="298"/>
        </w:trPr>
        <w:tc>
          <w:tcPr>
            <w:tcW w:w="2353" w:type="pct"/>
          </w:tcPr>
          <w:p w14:paraId="1DF6C4C1" w14:textId="4E903DC8" w:rsidR="00A60926" w:rsidRPr="005A744A" w:rsidRDefault="00A60926" w:rsidP="00A60926">
            <w:pPr>
              <w:spacing w:after="120"/>
              <w:rPr>
                <w:rFonts w:ascii="Trebuchet MS" w:hAnsi="Trebuchet MS"/>
                <w:color w:val="0D213A"/>
                <w:sz w:val="18"/>
                <w:lang w:val="en-GB"/>
              </w:rPr>
            </w:pPr>
            <w:r w:rsidRPr="005A744A">
              <w:rPr>
                <w:rFonts w:ascii="Trebuchet MS" w:hAnsi="Trebuchet MS"/>
                <w:color w:val="0D213A"/>
                <w:sz w:val="18"/>
                <w:lang w:val="en-GB"/>
              </w:rPr>
              <w:t>UC SUCCESS</w:t>
            </w:r>
            <w:r w:rsidR="008B2F9F" w:rsidRPr="005A744A">
              <w:rPr>
                <w:rFonts w:ascii="Trebuchet MS" w:hAnsi="Trebuchet MS"/>
                <w:color w:val="0D213A"/>
                <w:sz w:val="18"/>
                <w:lang w:val="en-GB"/>
              </w:rPr>
              <w:t xml:space="preserve"> </w:t>
            </w:r>
            <w:r w:rsidR="00A07AC2">
              <w:rPr>
                <w:rFonts w:ascii="Trebuchet MS" w:hAnsi="Trebuchet MS"/>
                <w:color w:val="0D213A"/>
                <w:sz w:val="18"/>
                <w:lang w:val="en-GB"/>
              </w:rPr>
              <w:t>[</w:t>
            </w:r>
            <w:r w:rsidR="00DA55B4">
              <w:rPr>
                <w:rFonts w:ascii="Trebuchet MS" w:hAnsi="Trebuchet MS"/>
                <w:color w:val="0D213A"/>
                <w:sz w:val="18"/>
                <w:lang w:val="en-GB"/>
              </w:rPr>
              <w:t>38</w:t>
            </w:r>
            <w:r w:rsidR="00A07AC2">
              <w:rPr>
                <w:rFonts w:ascii="Trebuchet MS" w:hAnsi="Trebuchet MS"/>
                <w:color w:val="0D213A"/>
                <w:sz w:val="18"/>
                <w:lang w:val="en-GB"/>
              </w:rPr>
              <w:t>]</w:t>
            </w:r>
          </w:p>
        </w:tc>
        <w:tc>
          <w:tcPr>
            <w:tcW w:w="2647" w:type="pct"/>
          </w:tcPr>
          <w:p w14:paraId="1EE6E161" w14:textId="77777777"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Comparator (AZA not approved)</w:t>
            </w:r>
          </w:p>
        </w:tc>
      </w:tr>
      <w:tr w:rsidR="00A60926" w:rsidRPr="00520F61" w14:paraId="63E399DE" w14:textId="77777777" w:rsidTr="00A60926">
        <w:trPr>
          <w:cnfStyle w:val="000000100000" w:firstRow="0" w:lastRow="0" w:firstColumn="0" w:lastColumn="0" w:oddVBand="0" w:evenVBand="0" w:oddHBand="1" w:evenHBand="0" w:firstRowFirstColumn="0" w:firstRowLastColumn="0" w:lastRowFirstColumn="0" w:lastRowLastColumn="0"/>
          <w:cantSplit/>
          <w:trHeight w:val="298"/>
        </w:trPr>
        <w:tc>
          <w:tcPr>
            <w:tcW w:w="2353" w:type="pct"/>
          </w:tcPr>
          <w:p w14:paraId="168C4551" w14:textId="0E9EF235"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Vermeire, 2011</w:t>
            </w:r>
            <w:r w:rsidR="008B2F9F" w:rsidRPr="00520F61">
              <w:rPr>
                <w:rFonts w:ascii="Trebuchet MS" w:hAnsi="Trebuchet MS"/>
                <w:noProof/>
                <w:color w:val="0D213A"/>
                <w:sz w:val="18"/>
              </w:rPr>
              <w:t xml:space="preserve"> </w:t>
            </w:r>
            <w:r w:rsidR="00A07AC2">
              <w:rPr>
                <w:rFonts w:ascii="Trebuchet MS" w:eastAsiaTheme="minorHAnsi" w:hAnsi="Trebuchet MS"/>
                <w:noProof/>
                <w:color w:val="0D213A"/>
                <w:sz w:val="18"/>
                <w:lang w:val="en-GB" w:eastAsia="en-US"/>
              </w:rPr>
              <w:t>[</w:t>
            </w:r>
            <w:r w:rsidR="00DA55B4">
              <w:rPr>
                <w:rFonts w:ascii="Trebuchet MS" w:eastAsiaTheme="minorHAnsi" w:hAnsi="Trebuchet MS"/>
                <w:noProof/>
                <w:color w:val="0D213A"/>
                <w:sz w:val="18"/>
                <w:lang w:val="en-GB" w:eastAsia="en-US"/>
              </w:rPr>
              <w:t>39</w:t>
            </w:r>
            <w:r w:rsidR="00A07AC2">
              <w:rPr>
                <w:rFonts w:ascii="Trebuchet MS" w:eastAsiaTheme="minorHAnsi" w:hAnsi="Trebuchet MS"/>
                <w:noProof/>
                <w:color w:val="0D213A"/>
                <w:sz w:val="18"/>
                <w:lang w:val="en-GB" w:eastAsia="en-US"/>
              </w:rPr>
              <w:t>]</w:t>
            </w:r>
          </w:p>
        </w:tc>
        <w:tc>
          <w:tcPr>
            <w:tcW w:w="2647" w:type="pct"/>
          </w:tcPr>
          <w:p w14:paraId="1E4BFADC" w14:textId="77777777"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Intervention (SHP647 not approved)</w:t>
            </w:r>
          </w:p>
        </w:tc>
      </w:tr>
      <w:tr w:rsidR="00A60926" w:rsidRPr="00520F61" w14:paraId="0BEF6BA6" w14:textId="77777777" w:rsidTr="00A60926">
        <w:trPr>
          <w:cantSplit/>
          <w:trHeight w:val="298"/>
        </w:trPr>
        <w:tc>
          <w:tcPr>
            <w:tcW w:w="2353" w:type="pct"/>
          </w:tcPr>
          <w:p w14:paraId="2D92D296" w14:textId="02BE98D9" w:rsidR="00A60926" w:rsidRPr="00520F61" w:rsidRDefault="00A60926" w:rsidP="00A60926">
            <w:pPr>
              <w:spacing w:after="120"/>
              <w:rPr>
                <w:rFonts w:ascii="Trebuchet MS" w:hAnsi="Trebuchet MS"/>
                <w:noProof/>
                <w:color w:val="0D213A"/>
                <w:sz w:val="18"/>
                <w:lang w:val="en-GB"/>
              </w:rPr>
            </w:pPr>
            <w:r w:rsidRPr="00520F61">
              <w:rPr>
                <w:rFonts w:ascii="Trebuchet MS" w:hAnsi="Trebuchet MS"/>
                <w:noProof/>
                <w:color w:val="0D213A"/>
                <w:sz w:val="18"/>
              </w:rPr>
              <w:t>Vermeire, 2014</w:t>
            </w:r>
            <w:r w:rsidR="008B2F9F" w:rsidRPr="00520F61">
              <w:rPr>
                <w:rFonts w:ascii="Trebuchet MS" w:hAnsi="Trebuchet MS"/>
                <w:noProof/>
                <w:color w:val="0D213A"/>
                <w:sz w:val="18"/>
              </w:rPr>
              <w:t xml:space="preserve"> </w:t>
            </w:r>
            <w:r w:rsidR="00A07AC2">
              <w:rPr>
                <w:rFonts w:ascii="Trebuchet MS" w:eastAsiaTheme="minorHAnsi" w:hAnsi="Trebuchet MS"/>
                <w:noProof/>
                <w:color w:val="0D213A"/>
                <w:sz w:val="18"/>
                <w:lang w:val="en-GB" w:eastAsia="en-US"/>
              </w:rPr>
              <w:t>[</w:t>
            </w:r>
            <w:r w:rsidR="003949CF">
              <w:rPr>
                <w:rFonts w:ascii="Trebuchet MS" w:eastAsiaTheme="minorHAnsi" w:hAnsi="Trebuchet MS"/>
                <w:noProof/>
                <w:color w:val="0D213A"/>
                <w:sz w:val="18"/>
                <w:lang w:val="en-GB" w:eastAsia="en-US"/>
              </w:rPr>
              <w:t>40</w:t>
            </w:r>
            <w:r w:rsidR="00A07AC2">
              <w:rPr>
                <w:rFonts w:ascii="Trebuchet MS" w:eastAsiaTheme="minorHAnsi" w:hAnsi="Trebuchet MS"/>
                <w:noProof/>
                <w:color w:val="0D213A"/>
                <w:sz w:val="18"/>
                <w:lang w:val="en-GB" w:eastAsia="en-US"/>
              </w:rPr>
              <w:t>]</w:t>
            </w:r>
          </w:p>
        </w:tc>
        <w:tc>
          <w:tcPr>
            <w:tcW w:w="2647" w:type="pct"/>
          </w:tcPr>
          <w:p w14:paraId="74A57E69" w14:textId="77777777" w:rsidR="00A60926" w:rsidRPr="00520F61" w:rsidRDefault="00A60926" w:rsidP="00A60926">
            <w:pPr>
              <w:spacing w:after="120"/>
              <w:rPr>
                <w:rFonts w:ascii="Trebuchet MS" w:hAnsi="Trebuchet MS"/>
                <w:noProof/>
                <w:color w:val="0D213A"/>
                <w:sz w:val="18"/>
                <w:lang w:val="en-GB"/>
              </w:rPr>
            </w:pPr>
            <w:r w:rsidRPr="005A744A">
              <w:rPr>
                <w:rFonts w:ascii="Trebuchet MS" w:hAnsi="Trebuchet MS"/>
                <w:color w:val="0D213A"/>
                <w:sz w:val="18"/>
                <w:lang w:val="en-GB"/>
              </w:rPr>
              <w:t>Intervention (</w:t>
            </w:r>
            <w:proofErr w:type="spellStart"/>
            <w:r w:rsidRPr="005A744A">
              <w:rPr>
                <w:rFonts w:ascii="Trebuchet MS" w:hAnsi="Trebuchet MS"/>
                <w:color w:val="0D213A"/>
                <w:sz w:val="18"/>
                <w:lang w:val="en-GB"/>
              </w:rPr>
              <w:t>etrolizumab</w:t>
            </w:r>
            <w:proofErr w:type="spellEnd"/>
            <w:r w:rsidRPr="005A744A">
              <w:rPr>
                <w:rFonts w:ascii="Trebuchet MS" w:hAnsi="Trebuchet MS"/>
                <w:color w:val="0D213A"/>
                <w:sz w:val="18"/>
                <w:lang w:val="en-GB"/>
              </w:rPr>
              <w:t xml:space="preserve"> and </w:t>
            </w:r>
            <w:proofErr w:type="spellStart"/>
            <w:r w:rsidRPr="005A744A">
              <w:rPr>
                <w:rFonts w:ascii="Trebuchet MS" w:hAnsi="Trebuchet MS"/>
                <w:color w:val="0D213A"/>
                <w:sz w:val="18"/>
                <w:lang w:val="en-GB"/>
              </w:rPr>
              <w:t>SHP647</w:t>
            </w:r>
            <w:proofErr w:type="spellEnd"/>
            <w:r w:rsidRPr="005A744A">
              <w:rPr>
                <w:rFonts w:ascii="Trebuchet MS" w:hAnsi="Trebuchet MS"/>
                <w:color w:val="0D213A"/>
                <w:sz w:val="18"/>
                <w:lang w:val="en-GB"/>
              </w:rPr>
              <w:t xml:space="preserve"> not approved)</w:t>
            </w:r>
          </w:p>
        </w:tc>
      </w:tr>
    </w:tbl>
    <w:p w14:paraId="2F589108" w14:textId="5C652997" w:rsidR="00054173" w:rsidRPr="00520F61" w:rsidRDefault="00A04367" w:rsidP="007B5853">
      <w:pPr>
        <w:tabs>
          <w:tab w:val="right" w:pos="9000"/>
        </w:tabs>
        <w:spacing w:before="0" w:after="0" w:line="240" w:lineRule="exact"/>
        <w:jc w:val="both"/>
        <w:rPr>
          <w:rFonts w:eastAsia="Wingdings 3"/>
          <w:b/>
          <w:bCs/>
          <w:noProof/>
          <w:sz w:val="16"/>
          <w:szCs w:val="16"/>
        </w:rPr>
      </w:pPr>
      <w:r w:rsidRPr="005A744A">
        <w:rPr>
          <w:rFonts w:eastAsia="Times New Roman"/>
          <w:noProof/>
          <w:color w:val="000000" w:themeColor="text1"/>
          <w:sz w:val="18"/>
          <w:szCs w:val="18"/>
        </w:rPr>
        <w:t>APR, apremilast; AZA, azathioprine; IFX, infliximab; MIRI, mirikizumab; MPN, methylprednisolone; NMA, network meta-analysis; TOF, tofacitinib</w:t>
      </w:r>
      <w:r w:rsidRPr="00520F61">
        <w:rPr>
          <w:rFonts w:ascii="Trebuchet MS" w:eastAsia="Times New Roman" w:hAnsi="Trebuchet MS"/>
          <w:noProof/>
          <w:color w:val="000000" w:themeColor="text1"/>
          <w:sz w:val="14"/>
          <w:szCs w:val="14"/>
        </w:rPr>
        <w:t>.</w:t>
      </w:r>
      <w:r w:rsidR="00054173" w:rsidRPr="00520F61">
        <w:rPr>
          <w:rFonts w:eastAsia="Wingdings 3"/>
          <w:b/>
          <w:bCs/>
          <w:noProof/>
          <w:sz w:val="16"/>
          <w:szCs w:val="16"/>
        </w:rPr>
        <w:br w:type="page"/>
      </w:r>
    </w:p>
    <w:p w14:paraId="5D6DFD6E" w14:textId="2CB03EBA" w:rsidR="00C23CCE" w:rsidRPr="00520F61" w:rsidRDefault="0092248D" w:rsidP="00C23CCE">
      <w:pPr>
        <w:rPr>
          <w:noProof/>
        </w:rPr>
      </w:pPr>
      <w:r w:rsidRPr="0092248D">
        <w:rPr>
          <w:b/>
          <w:bCs/>
          <w:noProof/>
        </w:rPr>
        <w:t>Supplemental</w:t>
      </w:r>
      <w:r w:rsidR="00C23CCE" w:rsidRPr="00520F61">
        <w:rPr>
          <w:b/>
          <w:bCs/>
          <w:noProof/>
        </w:rPr>
        <w:t xml:space="preserve"> Table </w:t>
      </w:r>
      <w:r w:rsidR="007F4ED2" w:rsidRPr="00520F61">
        <w:rPr>
          <w:b/>
          <w:bCs/>
          <w:noProof/>
        </w:rPr>
        <w:t>5</w:t>
      </w:r>
      <w:r w:rsidR="00C23CCE" w:rsidRPr="00520F61">
        <w:rPr>
          <w:b/>
          <w:bCs/>
          <w:noProof/>
        </w:rPr>
        <w:t>.</w:t>
      </w:r>
      <w:r w:rsidR="00C23CCE" w:rsidRPr="00520F61">
        <w:rPr>
          <w:noProof/>
        </w:rPr>
        <w:t xml:space="preserve"> Characteristics of included trials by population and outcome of interest, induction and maintenance NMAs </w:t>
      </w:r>
      <w:r w:rsidR="00C23CCE" w:rsidRPr="00520F61">
        <w:rPr>
          <w:bCs/>
          <w:noProof/>
        </w:rPr>
        <w:t xml:space="preserve"> </w:t>
      </w:r>
    </w:p>
    <w:p w14:paraId="5FA0513B" w14:textId="6F0CFE70" w:rsidR="00C23CCE" w:rsidRPr="00520F61" w:rsidRDefault="00C23CCE" w:rsidP="00C23CCE">
      <w:pPr>
        <w:keepNext/>
        <w:tabs>
          <w:tab w:val="left" w:pos="1134"/>
        </w:tabs>
        <w:spacing w:before="0" w:after="120" w:line="276" w:lineRule="auto"/>
        <w:contextualSpacing/>
        <w:jc w:val="both"/>
        <w:rPr>
          <w:rFonts w:ascii="Trebuchet MS" w:eastAsia="Times New Roman" w:hAnsi="Trebuchet MS"/>
          <w:b/>
          <w:noProof/>
          <w:color w:val="0D213A"/>
          <w:sz w:val="21"/>
          <w:szCs w:val="21"/>
          <w:lang w:eastAsia="nl-NL"/>
        </w:rPr>
      </w:pPr>
    </w:p>
    <w:tbl>
      <w:tblPr>
        <w:tblStyle w:val="PharmeritTable201823"/>
        <w:tblW w:w="5000" w:type="pct"/>
        <w:tblLayout w:type="fixed"/>
        <w:tblLook w:val="04A0" w:firstRow="1" w:lastRow="0" w:firstColumn="1" w:lastColumn="0" w:noHBand="0" w:noVBand="1"/>
      </w:tblPr>
      <w:tblGrid>
        <w:gridCol w:w="1736"/>
        <w:gridCol w:w="723"/>
        <w:gridCol w:w="726"/>
        <w:gridCol w:w="1882"/>
        <w:gridCol w:w="1156"/>
        <w:gridCol w:w="1016"/>
        <w:gridCol w:w="2172"/>
        <w:gridCol w:w="1156"/>
        <w:gridCol w:w="1013"/>
        <w:gridCol w:w="1655"/>
        <w:gridCol w:w="723"/>
      </w:tblGrid>
      <w:tr w:rsidR="00E021A5" w:rsidRPr="00520F61" w14:paraId="2777E9F8" w14:textId="77777777" w:rsidTr="00DA2E39">
        <w:trPr>
          <w:cnfStyle w:val="100000000000" w:firstRow="1" w:lastRow="0" w:firstColumn="0" w:lastColumn="0" w:oddVBand="0" w:evenVBand="0" w:oddHBand="0" w:evenHBand="0" w:firstRowFirstColumn="0" w:firstRowLastColumn="0" w:lastRowFirstColumn="0" w:lastRowLastColumn="0"/>
          <w:trHeight w:val="13"/>
          <w:tblHeader/>
        </w:trPr>
        <w:tc>
          <w:tcPr>
            <w:tcW w:w="622" w:type="pct"/>
            <w:shd w:val="clear" w:color="auto" w:fill="0D213A"/>
          </w:tcPr>
          <w:p w14:paraId="12114EFB" w14:textId="2FA89DF4" w:rsidR="00E021A5" w:rsidRPr="005A744A" w:rsidRDefault="00E021A5" w:rsidP="00DA2E39">
            <w:pPr>
              <w:spacing w:after="120"/>
              <w:rPr>
                <w:rFonts w:ascii="Trebuchet MS" w:hAnsi="Trebuchet MS"/>
                <w:b/>
                <w:bCs/>
                <w:noProof/>
                <w:sz w:val="19"/>
                <w:lang w:val="en-GB"/>
              </w:rPr>
            </w:pPr>
            <w:r w:rsidRPr="00520F61">
              <w:rPr>
                <w:rFonts w:ascii="Trebuchet MS" w:hAnsi="Trebuchet MS"/>
                <w:b/>
                <w:bCs/>
                <w:noProof/>
                <w:sz w:val="19"/>
              </w:rPr>
              <w:t>Induction NMAs</w:t>
            </w:r>
          </w:p>
        </w:tc>
        <w:tc>
          <w:tcPr>
            <w:tcW w:w="259" w:type="pct"/>
            <w:shd w:val="clear" w:color="auto" w:fill="0D213A"/>
            <w:textDirection w:val="btLr"/>
          </w:tcPr>
          <w:p w14:paraId="3D0FABFB" w14:textId="77777777" w:rsidR="00E021A5" w:rsidRPr="005A744A" w:rsidRDefault="00E021A5" w:rsidP="00DA2E39">
            <w:pPr>
              <w:spacing w:after="120"/>
              <w:ind w:left="113" w:right="113"/>
              <w:rPr>
                <w:rFonts w:ascii="Trebuchet MS" w:hAnsi="Trebuchet MS"/>
                <w:noProof/>
                <w:sz w:val="19"/>
                <w:lang w:val="en-GB"/>
              </w:rPr>
            </w:pPr>
          </w:p>
        </w:tc>
        <w:tc>
          <w:tcPr>
            <w:tcW w:w="260" w:type="pct"/>
            <w:shd w:val="clear" w:color="auto" w:fill="0D213A"/>
            <w:textDirection w:val="btLr"/>
          </w:tcPr>
          <w:p w14:paraId="1D4589E3" w14:textId="77777777" w:rsidR="00E021A5" w:rsidRPr="005A744A" w:rsidRDefault="00E021A5" w:rsidP="00DA2E39">
            <w:pPr>
              <w:spacing w:after="120"/>
              <w:ind w:left="113" w:right="113"/>
              <w:rPr>
                <w:rFonts w:ascii="Trebuchet MS" w:hAnsi="Trebuchet MS"/>
                <w:noProof/>
                <w:sz w:val="19"/>
                <w:lang w:val="en-GB"/>
              </w:rPr>
            </w:pPr>
          </w:p>
        </w:tc>
        <w:tc>
          <w:tcPr>
            <w:tcW w:w="1452" w:type="pct"/>
            <w:gridSpan w:val="3"/>
            <w:shd w:val="clear" w:color="auto" w:fill="0D213A"/>
          </w:tcPr>
          <w:p w14:paraId="0FC78ACE" w14:textId="77777777" w:rsidR="00E021A5" w:rsidRPr="005A744A" w:rsidRDefault="00E021A5" w:rsidP="00DA2E39">
            <w:pPr>
              <w:spacing w:after="120"/>
              <w:rPr>
                <w:rFonts w:ascii="Trebuchet MS" w:hAnsi="Trebuchet MS"/>
                <w:noProof/>
                <w:sz w:val="19"/>
                <w:lang w:val="en-GB"/>
              </w:rPr>
            </w:pPr>
          </w:p>
        </w:tc>
        <w:tc>
          <w:tcPr>
            <w:tcW w:w="1555" w:type="pct"/>
            <w:gridSpan w:val="3"/>
            <w:shd w:val="clear" w:color="auto" w:fill="0D213A"/>
          </w:tcPr>
          <w:p w14:paraId="7524C34B" w14:textId="77777777" w:rsidR="00E021A5" w:rsidRPr="005A744A" w:rsidRDefault="00E021A5" w:rsidP="00DA2E39">
            <w:pPr>
              <w:spacing w:after="120"/>
              <w:rPr>
                <w:rFonts w:ascii="Trebuchet MS" w:hAnsi="Trebuchet MS"/>
                <w:noProof/>
                <w:sz w:val="19"/>
                <w:lang w:val="en-GB"/>
              </w:rPr>
            </w:pPr>
          </w:p>
        </w:tc>
        <w:tc>
          <w:tcPr>
            <w:tcW w:w="852" w:type="pct"/>
            <w:gridSpan w:val="2"/>
            <w:shd w:val="clear" w:color="auto" w:fill="0D213A"/>
          </w:tcPr>
          <w:p w14:paraId="1E6518DF" w14:textId="77777777" w:rsidR="00E021A5" w:rsidRPr="005A744A" w:rsidRDefault="00E021A5" w:rsidP="00DA2E39">
            <w:pPr>
              <w:spacing w:after="120"/>
              <w:rPr>
                <w:rFonts w:ascii="Trebuchet MS" w:hAnsi="Trebuchet MS"/>
                <w:noProof/>
                <w:sz w:val="19"/>
                <w:lang w:val="en-GB"/>
              </w:rPr>
            </w:pPr>
          </w:p>
        </w:tc>
      </w:tr>
      <w:tr w:rsidR="00DF5E7C" w:rsidRPr="00520F61" w14:paraId="57A0B149" w14:textId="77777777" w:rsidTr="00DA2E39">
        <w:trPr>
          <w:cnfStyle w:val="100000000000" w:firstRow="1" w:lastRow="0" w:firstColumn="0" w:lastColumn="0" w:oddVBand="0" w:evenVBand="0" w:oddHBand="0" w:evenHBand="0" w:firstRowFirstColumn="0" w:firstRowLastColumn="0" w:lastRowFirstColumn="0" w:lastRowLastColumn="0"/>
          <w:trHeight w:val="13"/>
          <w:tblHeader/>
        </w:trPr>
        <w:tc>
          <w:tcPr>
            <w:tcW w:w="622" w:type="pct"/>
            <w:vMerge w:val="restart"/>
            <w:shd w:val="clear" w:color="auto" w:fill="0D213A"/>
          </w:tcPr>
          <w:p w14:paraId="24593055" w14:textId="51260D48"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Study</w:t>
            </w:r>
            <w:r w:rsidR="0075623F">
              <w:rPr>
                <w:rFonts w:ascii="Trebuchet MS" w:hAnsi="Trebuchet MS"/>
                <w:noProof/>
                <w:sz w:val="19"/>
                <w:lang w:val="en-GB"/>
              </w:rPr>
              <w:t xml:space="preserve"> </w:t>
            </w:r>
          </w:p>
        </w:tc>
        <w:tc>
          <w:tcPr>
            <w:tcW w:w="259" w:type="pct"/>
            <w:vMerge w:val="restart"/>
            <w:shd w:val="clear" w:color="auto" w:fill="0D213A"/>
            <w:textDirection w:val="btLr"/>
          </w:tcPr>
          <w:p w14:paraId="0C9FF5F0" w14:textId="77777777" w:rsidR="00C23CCE" w:rsidRPr="00520F61" w:rsidRDefault="00C23CCE" w:rsidP="00DA2E39">
            <w:pPr>
              <w:spacing w:after="120"/>
              <w:ind w:left="113" w:right="113"/>
              <w:rPr>
                <w:rFonts w:ascii="Trebuchet MS" w:hAnsi="Trebuchet MS"/>
                <w:noProof/>
                <w:sz w:val="19"/>
                <w:lang w:val="en-GB"/>
              </w:rPr>
            </w:pPr>
            <w:r w:rsidRPr="00520F61">
              <w:rPr>
                <w:rFonts w:ascii="Trebuchet MS" w:hAnsi="Trebuchet MS"/>
                <w:noProof/>
                <w:sz w:val="19"/>
              </w:rPr>
              <w:t>Intervention</w:t>
            </w:r>
          </w:p>
        </w:tc>
        <w:tc>
          <w:tcPr>
            <w:tcW w:w="260" w:type="pct"/>
            <w:vMerge w:val="restart"/>
            <w:shd w:val="clear" w:color="auto" w:fill="0D213A"/>
            <w:textDirection w:val="btLr"/>
          </w:tcPr>
          <w:p w14:paraId="6FAAAF7B" w14:textId="7C188CD8" w:rsidR="00C23CCE" w:rsidRPr="00520F61" w:rsidRDefault="00C23CCE" w:rsidP="00DA2E39">
            <w:pPr>
              <w:spacing w:after="120"/>
              <w:ind w:left="113" w:right="113"/>
              <w:rPr>
                <w:rFonts w:ascii="Trebuchet MS" w:hAnsi="Trebuchet MS"/>
                <w:noProof/>
                <w:sz w:val="19"/>
                <w:lang w:val="en-GB"/>
              </w:rPr>
            </w:pPr>
            <w:r w:rsidRPr="00520F61">
              <w:rPr>
                <w:rFonts w:ascii="Trebuchet MS" w:hAnsi="Trebuchet MS"/>
                <w:noProof/>
                <w:sz w:val="19"/>
              </w:rPr>
              <w:t>Timepoint (weeks)</w:t>
            </w:r>
          </w:p>
        </w:tc>
        <w:tc>
          <w:tcPr>
            <w:tcW w:w="1452" w:type="pct"/>
            <w:gridSpan w:val="3"/>
            <w:shd w:val="clear" w:color="auto" w:fill="0D213A"/>
          </w:tcPr>
          <w:p w14:paraId="021B03D7" w14:textId="5C73477E"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 xml:space="preserve">Biologic/JAKi </w:t>
            </w:r>
            <w:r w:rsidRPr="00520F61">
              <w:rPr>
                <w:rFonts w:ascii="Trebuchet MS" w:hAnsi="Trebuchet MS"/>
                <w:noProof/>
                <w:sz w:val="19"/>
                <w:szCs w:val="19"/>
              </w:rPr>
              <w:t>naïve</w:t>
            </w:r>
          </w:p>
        </w:tc>
        <w:tc>
          <w:tcPr>
            <w:tcW w:w="1555" w:type="pct"/>
            <w:gridSpan w:val="3"/>
            <w:shd w:val="clear" w:color="auto" w:fill="0D213A"/>
          </w:tcPr>
          <w:p w14:paraId="616EEFD9" w14:textId="4B300F0B"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Biologic/JAKi</w:t>
            </w:r>
            <w:r w:rsidR="00CC0C68">
              <w:rPr>
                <w:rFonts w:ascii="Trebuchet MS" w:hAnsi="Trebuchet MS"/>
                <w:noProof/>
                <w:sz w:val="19"/>
                <w:lang w:val="en-GB"/>
              </w:rPr>
              <w:t xml:space="preserve"> </w:t>
            </w:r>
            <w:r w:rsidRPr="00520F61">
              <w:rPr>
                <w:rFonts w:ascii="Trebuchet MS" w:hAnsi="Trebuchet MS"/>
                <w:noProof/>
                <w:sz w:val="19"/>
              </w:rPr>
              <w:t>experienced</w:t>
            </w:r>
          </w:p>
        </w:tc>
        <w:tc>
          <w:tcPr>
            <w:tcW w:w="852" w:type="pct"/>
            <w:gridSpan w:val="2"/>
            <w:shd w:val="clear" w:color="auto" w:fill="0D213A"/>
          </w:tcPr>
          <w:p w14:paraId="77F44022"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Overall (mixed</w:t>
            </w:r>
            <w:r w:rsidRPr="00520F61">
              <w:rPr>
                <w:rFonts w:ascii="Trebuchet MS" w:eastAsia="Wingdings 3" w:hAnsi="Trebuchet MS" w:cs="Wingdings 3"/>
                <w:noProof/>
                <w:sz w:val="19"/>
                <w:szCs w:val="19"/>
                <w:vertAlign w:val="superscript"/>
              </w:rPr>
              <w:t>a</w:t>
            </w:r>
            <w:r w:rsidRPr="00520F61">
              <w:rPr>
                <w:rFonts w:ascii="Trebuchet MS" w:hAnsi="Trebuchet MS"/>
                <w:noProof/>
                <w:sz w:val="19"/>
              </w:rPr>
              <w:t>) population</w:t>
            </w:r>
          </w:p>
        </w:tc>
      </w:tr>
      <w:tr w:rsidR="005B5D3C" w:rsidRPr="00520F61" w14:paraId="4F639A25" w14:textId="77777777" w:rsidTr="00DA2E39">
        <w:trPr>
          <w:cnfStyle w:val="100000000000" w:firstRow="1" w:lastRow="0" w:firstColumn="0" w:lastColumn="0" w:oddVBand="0" w:evenVBand="0" w:oddHBand="0" w:evenHBand="0" w:firstRowFirstColumn="0" w:firstRowLastColumn="0" w:lastRowFirstColumn="0" w:lastRowLastColumn="0"/>
          <w:trHeight w:val="13"/>
          <w:tblHeader/>
        </w:trPr>
        <w:tc>
          <w:tcPr>
            <w:tcW w:w="622" w:type="pct"/>
            <w:vMerge/>
            <w:shd w:val="clear" w:color="auto" w:fill="0D213A"/>
          </w:tcPr>
          <w:p w14:paraId="5F17D644" w14:textId="77777777" w:rsidR="00C23CCE" w:rsidRPr="00520F61" w:rsidRDefault="00C23CCE" w:rsidP="00DA2E39">
            <w:pPr>
              <w:spacing w:after="120"/>
              <w:rPr>
                <w:rFonts w:ascii="Trebuchet MS" w:hAnsi="Trebuchet MS"/>
                <w:noProof/>
                <w:sz w:val="19"/>
                <w:lang w:val="en-GB"/>
              </w:rPr>
            </w:pPr>
          </w:p>
        </w:tc>
        <w:tc>
          <w:tcPr>
            <w:tcW w:w="259" w:type="pct"/>
            <w:vMerge/>
            <w:shd w:val="clear" w:color="auto" w:fill="0D213A"/>
          </w:tcPr>
          <w:p w14:paraId="3083C758" w14:textId="77777777" w:rsidR="00C23CCE" w:rsidRPr="00520F61" w:rsidRDefault="00C23CCE" w:rsidP="00DA2E39">
            <w:pPr>
              <w:spacing w:after="120"/>
              <w:rPr>
                <w:rFonts w:ascii="Trebuchet MS" w:hAnsi="Trebuchet MS"/>
                <w:noProof/>
                <w:sz w:val="19"/>
                <w:lang w:val="en-GB"/>
              </w:rPr>
            </w:pPr>
          </w:p>
        </w:tc>
        <w:tc>
          <w:tcPr>
            <w:tcW w:w="260" w:type="pct"/>
            <w:vMerge/>
            <w:shd w:val="clear" w:color="auto" w:fill="0D213A"/>
          </w:tcPr>
          <w:p w14:paraId="4A83503D" w14:textId="77777777" w:rsidR="00C23CCE" w:rsidRPr="00520F61" w:rsidRDefault="00C23CCE" w:rsidP="00DA2E39">
            <w:pPr>
              <w:spacing w:after="120"/>
              <w:rPr>
                <w:rFonts w:ascii="Trebuchet MS" w:hAnsi="Trebuchet MS"/>
                <w:noProof/>
                <w:sz w:val="19"/>
                <w:lang w:val="en-GB"/>
              </w:rPr>
            </w:pPr>
          </w:p>
        </w:tc>
        <w:tc>
          <w:tcPr>
            <w:tcW w:w="674" w:type="pct"/>
            <w:shd w:val="clear" w:color="auto" w:fill="0D213A"/>
          </w:tcPr>
          <w:p w14:paraId="2AAA02C3"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 xml:space="preserve">Population definition </w:t>
            </w:r>
          </w:p>
        </w:tc>
        <w:tc>
          <w:tcPr>
            <w:tcW w:w="414" w:type="pct"/>
            <w:shd w:val="clear" w:color="auto" w:fill="0D213A"/>
          </w:tcPr>
          <w:p w14:paraId="5738BB12"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Clinical response and remission</w:t>
            </w:r>
          </w:p>
        </w:tc>
        <w:tc>
          <w:tcPr>
            <w:tcW w:w="364" w:type="pct"/>
            <w:shd w:val="clear" w:color="auto" w:fill="0D213A"/>
          </w:tcPr>
          <w:p w14:paraId="366D7F46"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Mucosal healing</w:t>
            </w:r>
          </w:p>
        </w:tc>
        <w:tc>
          <w:tcPr>
            <w:tcW w:w="778" w:type="pct"/>
            <w:shd w:val="clear" w:color="auto" w:fill="0D213A"/>
          </w:tcPr>
          <w:p w14:paraId="21B88330"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 xml:space="preserve">Population definition </w:t>
            </w:r>
          </w:p>
        </w:tc>
        <w:tc>
          <w:tcPr>
            <w:tcW w:w="414" w:type="pct"/>
            <w:shd w:val="clear" w:color="auto" w:fill="0D213A"/>
          </w:tcPr>
          <w:p w14:paraId="3E8D8B59"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Clinical response and remission</w:t>
            </w:r>
          </w:p>
        </w:tc>
        <w:tc>
          <w:tcPr>
            <w:tcW w:w="363" w:type="pct"/>
            <w:shd w:val="clear" w:color="auto" w:fill="0D213A"/>
          </w:tcPr>
          <w:p w14:paraId="5727B70A"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Mucosal healing</w:t>
            </w:r>
          </w:p>
        </w:tc>
        <w:tc>
          <w:tcPr>
            <w:tcW w:w="593" w:type="pct"/>
            <w:shd w:val="clear" w:color="auto" w:fill="0D213A"/>
          </w:tcPr>
          <w:p w14:paraId="29A5CF14"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All cause discontinuation</w:t>
            </w:r>
          </w:p>
        </w:tc>
        <w:tc>
          <w:tcPr>
            <w:tcW w:w="259" w:type="pct"/>
            <w:shd w:val="clear" w:color="auto" w:fill="0D213A"/>
          </w:tcPr>
          <w:p w14:paraId="590600F0"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SAEs</w:t>
            </w:r>
          </w:p>
        </w:tc>
      </w:tr>
      <w:tr w:rsidR="00DF5E7C" w:rsidRPr="00520F61" w14:paraId="07A1DBDA" w14:textId="77777777" w:rsidTr="00DA2E39">
        <w:trPr>
          <w:cnfStyle w:val="000000100000" w:firstRow="0" w:lastRow="0" w:firstColumn="0" w:lastColumn="0" w:oddVBand="0" w:evenVBand="0" w:oddHBand="1" w:evenHBand="0" w:firstRowFirstColumn="0" w:firstRowLastColumn="0" w:lastRowFirstColumn="0" w:lastRowLastColumn="0"/>
        </w:trPr>
        <w:tc>
          <w:tcPr>
            <w:tcW w:w="622" w:type="pct"/>
            <w:vAlign w:val="center"/>
          </w:tcPr>
          <w:p w14:paraId="12AD5B5E" w14:textId="64FA7C25"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ACT </w:t>
            </w:r>
            <w:r w:rsidR="00C22B0D" w:rsidRPr="00520F61">
              <w:rPr>
                <w:rFonts w:ascii="Trebuchet MS" w:hAnsi="Trebuchet MS"/>
                <w:noProof/>
                <w:color w:val="0D213A"/>
                <w:sz w:val="19"/>
              </w:rPr>
              <w:t>1</w:t>
            </w:r>
            <w:r w:rsidR="008B2F9F" w:rsidRPr="00520F61">
              <w:rPr>
                <w:rFonts w:ascii="Trebuchet MS" w:hAnsi="Trebuchet MS"/>
                <w:noProof/>
                <w:color w:val="0D213A"/>
                <w:sz w:val="19"/>
              </w:rPr>
              <w:t xml:space="preserve"> </w:t>
            </w:r>
            <w:r w:rsidR="001D732D">
              <w:rPr>
                <w:rFonts w:ascii="Trebuchet MS" w:eastAsiaTheme="minorHAnsi" w:hAnsi="Trebuchet MS"/>
                <w:noProof/>
                <w:color w:val="0D213A"/>
                <w:sz w:val="19"/>
                <w:lang w:val="en-GB" w:eastAsia="en-US"/>
              </w:rPr>
              <w:t>[</w:t>
            </w:r>
            <w:r w:rsidR="00FD4833">
              <w:rPr>
                <w:rFonts w:ascii="Trebuchet MS" w:eastAsiaTheme="minorHAnsi" w:hAnsi="Trebuchet MS"/>
                <w:noProof/>
                <w:color w:val="0D213A"/>
                <w:sz w:val="19"/>
                <w:lang w:val="en-GB" w:eastAsia="en-US"/>
              </w:rPr>
              <w:t>41</w:t>
            </w:r>
            <w:r w:rsidR="001D732D">
              <w:rPr>
                <w:rFonts w:ascii="Trebuchet MS" w:eastAsiaTheme="minorHAnsi" w:hAnsi="Trebuchet MS"/>
                <w:noProof/>
                <w:color w:val="0D213A"/>
                <w:sz w:val="19"/>
                <w:lang w:val="en-GB" w:eastAsia="en-US"/>
              </w:rPr>
              <w:t>]</w:t>
            </w:r>
          </w:p>
        </w:tc>
        <w:tc>
          <w:tcPr>
            <w:tcW w:w="259" w:type="pct"/>
            <w:vAlign w:val="center"/>
          </w:tcPr>
          <w:p w14:paraId="1F96E1E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IFX</w:t>
            </w:r>
          </w:p>
        </w:tc>
        <w:tc>
          <w:tcPr>
            <w:tcW w:w="260" w:type="pct"/>
            <w:vAlign w:val="center"/>
          </w:tcPr>
          <w:p w14:paraId="7A65B3C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w:t>
            </w:r>
          </w:p>
        </w:tc>
        <w:tc>
          <w:tcPr>
            <w:tcW w:w="674" w:type="pct"/>
            <w:vAlign w:val="center"/>
          </w:tcPr>
          <w:p w14:paraId="2AAE0CF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414" w:type="pct"/>
            <w:vAlign w:val="center"/>
          </w:tcPr>
          <w:p w14:paraId="72334FF1"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4" w:type="pct"/>
            <w:vAlign w:val="center"/>
          </w:tcPr>
          <w:p w14:paraId="358EBAF3"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778" w:type="pct"/>
            <w:vAlign w:val="center"/>
          </w:tcPr>
          <w:p w14:paraId="3FA6D36B" w14:textId="77777777" w:rsidR="00C23CCE" w:rsidRPr="00520F61" w:rsidRDefault="00C23CCE" w:rsidP="00DA2E39">
            <w:pPr>
              <w:spacing w:after="120"/>
              <w:rPr>
                <w:rFonts w:ascii="Trebuchet MS" w:hAnsi="Trebuchet MS"/>
                <w:noProof/>
                <w:color w:val="0D213A"/>
                <w:sz w:val="19"/>
                <w:lang w:val="en-GB"/>
              </w:rPr>
            </w:pPr>
          </w:p>
        </w:tc>
        <w:tc>
          <w:tcPr>
            <w:tcW w:w="414" w:type="pct"/>
            <w:vAlign w:val="center"/>
          </w:tcPr>
          <w:p w14:paraId="7E099339" w14:textId="77777777" w:rsidR="00C23CCE" w:rsidRPr="00520F61" w:rsidRDefault="00C23CCE" w:rsidP="00DA2E39">
            <w:pPr>
              <w:spacing w:after="120"/>
              <w:rPr>
                <w:rFonts w:ascii="Wingdings" w:hAnsi="Wingdings"/>
                <w:noProof/>
                <w:color w:val="0D213A"/>
                <w:sz w:val="19"/>
                <w:lang w:val="en-GB"/>
              </w:rPr>
            </w:pPr>
          </w:p>
        </w:tc>
        <w:tc>
          <w:tcPr>
            <w:tcW w:w="363" w:type="pct"/>
            <w:vAlign w:val="center"/>
          </w:tcPr>
          <w:p w14:paraId="5061EC5D" w14:textId="77777777" w:rsidR="00C23CCE" w:rsidRPr="00520F61" w:rsidRDefault="00C23CCE" w:rsidP="00DA2E39">
            <w:pPr>
              <w:spacing w:after="120"/>
              <w:rPr>
                <w:rFonts w:ascii="Wingdings" w:hAnsi="Wingdings"/>
                <w:noProof/>
                <w:color w:val="0D213A"/>
                <w:sz w:val="19"/>
                <w:lang w:val="en-GB"/>
              </w:rPr>
            </w:pPr>
          </w:p>
        </w:tc>
        <w:tc>
          <w:tcPr>
            <w:tcW w:w="593" w:type="pct"/>
            <w:vAlign w:val="center"/>
          </w:tcPr>
          <w:p w14:paraId="57B592F6" w14:textId="77777777" w:rsidR="00C23CCE" w:rsidRPr="00520F61" w:rsidRDefault="00C23CCE" w:rsidP="00DA2E39">
            <w:pPr>
              <w:spacing w:after="120"/>
              <w:rPr>
                <w:rFonts w:ascii="Wingdings" w:hAnsi="Wingdings"/>
                <w:noProof/>
                <w:color w:val="0D213A"/>
                <w:sz w:val="19"/>
                <w:lang w:val="en-GB"/>
              </w:rPr>
            </w:pPr>
          </w:p>
        </w:tc>
        <w:tc>
          <w:tcPr>
            <w:tcW w:w="259" w:type="pct"/>
            <w:vAlign w:val="center"/>
          </w:tcPr>
          <w:p w14:paraId="6BD3C5C6" w14:textId="77777777" w:rsidR="00C23CCE" w:rsidRPr="00520F61" w:rsidRDefault="00C23CCE" w:rsidP="00DA2E39">
            <w:pPr>
              <w:spacing w:after="120"/>
              <w:rPr>
                <w:rFonts w:ascii="Wingdings" w:hAnsi="Wingdings"/>
                <w:noProof/>
                <w:color w:val="0D213A"/>
                <w:sz w:val="19"/>
                <w:lang w:val="en-GB"/>
              </w:rPr>
            </w:pPr>
          </w:p>
        </w:tc>
      </w:tr>
      <w:tr w:rsidR="00DF5E7C" w:rsidRPr="00520F61" w14:paraId="6F954C9A" w14:textId="77777777" w:rsidTr="00DA2E39">
        <w:tc>
          <w:tcPr>
            <w:tcW w:w="622" w:type="pct"/>
            <w:vAlign w:val="center"/>
          </w:tcPr>
          <w:p w14:paraId="4B0D9BE4" w14:textId="787983F0"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ACT 2</w:t>
            </w:r>
            <w:r w:rsidR="008B2F9F" w:rsidRPr="00520F61">
              <w:rPr>
                <w:rFonts w:ascii="Trebuchet MS" w:hAnsi="Trebuchet MS"/>
                <w:noProof/>
                <w:color w:val="0D213A"/>
                <w:sz w:val="19"/>
              </w:rPr>
              <w:t xml:space="preserve"> </w:t>
            </w:r>
            <w:r w:rsidR="001D732D">
              <w:rPr>
                <w:rFonts w:ascii="Trebuchet MS" w:eastAsiaTheme="minorHAnsi" w:hAnsi="Trebuchet MS"/>
                <w:noProof/>
                <w:color w:val="0D213A"/>
                <w:sz w:val="19"/>
                <w:lang w:val="en-GB" w:eastAsia="en-US"/>
              </w:rPr>
              <w:t>[</w:t>
            </w:r>
            <w:r w:rsidR="00FD4833">
              <w:rPr>
                <w:rFonts w:ascii="Trebuchet MS" w:eastAsiaTheme="minorHAnsi" w:hAnsi="Trebuchet MS"/>
                <w:noProof/>
                <w:color w:val="0D213A"/>
                <w:sz w:val="19"/>
                <w:lang w:val="en-GB" w:eastAsia="en-US"/>
              </w:rPr>
              <w:t>41</w:t>
            </w:r>
            <w:r w:rsidR="001D732D">
              <w:rPr>
                <w:rFonts w:ascii="Trebuchet MS" w:eastAsiaTheme="minorHAnsi" w:hAnsi="Trebuchet MS"/>
                <w:noProof/>
                <w:color w:val="0D213A"/>
                <w:sz w:val="19"/>
                <w:lang w:val="en-GB" w:eastAsia="en-US"/>
              </w:rPr>
              <w:t>]</w:t>
            </w:r>
          </w:p>
        </w:tc>
        <w:tc>
          <w:tcPr>
            <w:tcW w:w="259" w:type="pct"/>
            <w:vAlign w:val="center"/>
          </w:tcPr>
          <w:p w14:paraId="642265D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IFX</w:t>
            </w:r>
          </w:p>
        </w:tc>
        <w:tc>
          <w:tcPr>
            <w:tcW w:w="260" w:type="pct"/>
            <w:vAlign w:val="center"/>
          </w:tcPr>
          <w:p w14:paraId="16AB195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w:t>
            </w:r>
          </w:p>
        </w:tc>
        <w:tc>
          <w:tcPr>
            <w:tcW w:w="674" w:type="pct"/>
            <w:vAlign w:val="center"/>
          </w:tcPr>
          <w:p w14:paraId="3CF9009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414" w:type="pct"/>
            <w:vAlign w:val="center"/>
          </w:tcPr>
          <w:p w14:paraId="37979737"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4" w:type="pct"/>
            <w:vAlign w:val="center"/>
          </w:tcPr>
          <w:p w14:paraId="4D90D8F8"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778" w:type="pct"/>
            <w:vAlign w:val="center"/>
          </w:tcPr>
          <w:p w14:paraId="48E08094" w14:textId="77777777" w:rsidR="00C23CCE" w:rsidRPr="00520F61" w:rsidRDefault="00C23CCE" w:rsidP="00DA2E39">
            <w:pPr>
              <w:spacing w:after="120"/>
              <w:rPr>
                <w:rFonts w:ascii="Trebuchet MS" w:hAnsi="Trebuchet MS"/>
                <w:noProof/>
                <w:color w:val="0D213A"/>
                <w:sz w:val="19"/>
                <w:lang w:val="en-GB"/>
              </w:rPr>
            </w:pPr>
          </w:p>
        </w:tc>
        <w:tc>
          <w:tcPr>
            <w:tcW w:w="414" w:type="pct"/>
            <w:vAlign w:val="center"/>
          </w:tcPr>
          <w:p w14:paraId="67B1897A" w14:textId="77777777" w:rsidR="00C23CCE" w:rsidRPr="00520F61" w:rsidRDefault="00C23CCE" w:rsidP="00DA2E39">
            <w:pPr>
              <w:spacing w:after="120"/>
              <w:rPr>
                <w:rFonts w:ascii="Wingdings" w:hAnsi="Wingdings"/>
                <w:noProof/>
                <w:color w:val="0D213A"/>
                <w:sz w:val="19"/>
                <w:lang w:val="en-GB"/>
              </w:rPr>
            </w:pPr>
          </w:p>
        </w:tc>
        <w:tc>
          <w:tcPr>
            <w:tcW w:w="363" w:type="pct"/>
            <w:vAlign w:val="center"/>
          </w:tcPr>
          <w:p w14:paraId="20F3F3C0" w14:textId="77777777" w:rsidR="00C23CCE" w:rsidRPr="00520F61" w:rsidRDefault="00C23CCE" w:rsidP="00DA2E39">
            <w:pPr>
              <w:spacing w:after="120"/>
              <w:rPr>
                <w:rFonts w:ascii="Wingdings" w:hAnsi="Wingdings"/>
                <w:noProof/>
                <w:color w:val="0D213A"/>
                <w:sz w:val="19"/>
                <w:lang w:val="en-GB"/>
              </w:rPr>
            </w:pPr>
          </w:p>
        </w:tc>
        <w:tc>
          <w:tcPr>
            <w:tcW w:w="593" w:type="pct"/>
            <w:vAlign w:val="center"/>
          </w:tcPr>
          <w:p w14:paraId="49DACBD7" w14:textId="77777777" w:rsidR="00C23CCE" w:rsidRPr="00520F61" w:rsidRDefault="00C23CCE" w:rsidP="00DA2E39">
            <w:pPr>
              <w:spacing w:after="120"/>
              <w:rPr>
                <w:rFonts w:ascii="Wingdings" w:hAnsi="Wingdings"/>
                <w:noProof/>
                <w:color w:val="0D213A"/>
                <w:sz w:val="19"/>
                <w:lang w:val="en-GB"/>
              </w:rPr>
            </w:pPr>
          </w:p>
        </w:tc>
        <w:tc>
          <w:tcPr>
            <w:tcW w:w="259" w:type="pct"/>
            <w:vAlign w:val="center"/>
          </w:tcPr>
          <w:p w14:paraId="69CACEB2" w14:textId="77777777" w:rsidR="00C23CCE" w:rsidRPr="00520F61" w:rsidRDefault="00C23CCE" w:rsidP="00DA2E39">
            <w:pPr>
              <w:spacing w:after="120"/>
              <w:rPr>
                <w:rFonts w:ascii="Wingdings" w:hAnsi="Wingdings"/>
                <w:noProof/>
                <w:color w:val="0D213A"/>
                <w:sz w:val="19"/>
                <w:lang w:val="en-GB"/>
              </w:rPr>
            </w:pPr>
          </w:p>
        </w:tc>
      </w:tr>
      <w:tr w:rsidR="00DF5E7C" w:rsidRPr="00520F61" w14:paraId="5910FCBC" w14:textId="77777777" w:rsidTr="00DA2E39">
        <w:trPr>
          <w:cnfStyle w:val="000000100000" w:firstRow="0" w:lastRow="0" w:firstColumn="0" w:lastColumn="0" w:oddVBand="0" w:evenVBand="0" w:oddHBand="1" w:evenHBand="0" w:firstRowFirstColumn="0" w:firstRowLastColumn="0" w:lastRowFirstColumn="0" w:lastRowLastColumn="0"/>
        </w:trPr>
        <w:tc>
          <w:tcPr>
            <w:tcW w:w="622" w:type="pct"/>
            <w:vAlign w:val="center"/>
          </w:tcPr>
          <w:p w14:paraId="54A2DC29" w14:textId="68C77FA0"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GEMINI </w:t>
            </w:r>
            <w:r w:rsidR="00C22B0D" w:rsidRPr="00520F61">
              <w:rPr>
                <w:rFonts w:ascii="Trebuchet MS" w:hAnsi="Trebuchet MS"/>
                <w:noProof/>
                <w:color w:val="0D213A"/>
                <w:sz w:val="19"/>
              </w:rPr>
              <w:t>1</w:t>
            </w:r>
            <w:r w:rsidR="008B2F9F" w:rsidRPr="00520F61">
              <w:rPr>
                <w:rFonts w:ascii="Trebuchet MS" w:hAnsi="Trebuchet MS"/>
                <w:noProof/>
                <w:color w:val="0D213A"/>
                <w:sz w:val="19"/>
              </w:rPr>
              <w:t xml:space="preserve"> </w:t>
            </w:r>
            <w:r w:rsidR="001D732D">
              <w:rPr>
                <w:rFonts w:ascii="Trebuchet MS" w:eastAsiaTheme="minorHAnsi" w:hAnsi="Trebuchet MS"/>
                <w:noProof/>
                <w:color w:val="0D213A"/>
                <w:sz w:val="19"/>
                <w:lang w:val="en-GB" w:eastAsia="en-US"/>
              </w:rPr>
              <w:t>[</w:t>
            </w:r>
            <w:r w:rsidR="00FD4833">
              <w:rPr>
                <w:rFonts w:ascii="Trebuchet MS" w:eastAsiaTheme="minorHAnsi" w:hAnsi="Trebuchet MS"/>
                <w:noProof/>
                <w:color w:val="0D213A"/>
                <w:sz w:val="19"/>
                <w:lang w:val="en-GB" w:eastAsia="en-US"/>
              </w:rPr>
              <w:t>42</w:t>
            </w:r>
            <w:r w:rsidR="001D732D">
              <w:rPr>
                <w:rFonts w:ascii="Trebuchet MS" w:eastAsiaTheme="minorHAnsi" w:hAnsi="Trebuchet MS"/>
                <w:noProof/>
                <w:color w:val="0D213A"/>
                <w:sz w:val="19"/>
                <w:lang w:val="en-GB" w:eastAsia="en-US"/>
              </w:rPr>
              <w:t>]</w:t>
            </w:r>
          </w:p>
        </w:tc>
        <w:tc>
          <w:tcPr>
            <w:tcW w:w="259" w:type="pct"/>
            <w:vAlign w:val="center"/>
          </w:tcPr>
          <w:p w14:paraId="06E4FA3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VED</w:t>
            </w:r>
          </w:p>
        </w:tc>
        <w:tc>
          <w:tcPr>
            <w:tcW w:w="260" w:type="pct"/>
            <w:vAlign w:val="center"/>
          </w:tcPr>
          <w:p w14:paraId="1961053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w:t>
            </w:r>
          </w:p>
        </w:tc>
        <w:tc>
          <w:tcPr>
            <w:tcW w:w="674" w:type="pct"/>
            <w:vAlign w:val="center"/>
          </w:tcPr>
          <w:p w14:paraId="3A1145D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414" w:type="pct"/>
            <w:vAlign w:val="center"/>
          </w:tcPr>
          <w:p w14:paraId="43B18B3F"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4" w:type="pct"/>
            <w:vAlign w:val="center"/>
          </w:tcPr>
          <w:p w14:paraId="0D37BB91"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778" w:type="pct"/>
            <w:vAlign w:val="center"/>
          </w:tcPr>
          <w:p w14:paraId="2E236EB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failure</w:t>
            </w:r>
          </w:p>
        </w:tc>
        <w:tc>
          <w:tcPr>
            <w:tcW w:w="414" w:type="pct"/>
            <w:vAlign w:val="center"/>
          </w:tcPr>
          <w:p w14:paraId="205A1494"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3" w:type="pct"/>
            <w:vAlign w:val="center"/>
          </w:tcPr>
          <w:p w14:paraId="3AD445E9"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593" w:type="pct"/>
            <w:vAlign w:val="center"/>
          </w:tcPr>
          <w:p w14:paraId="7C8AD4CE"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259" w:type="pct"/>
            <w:vAlign w:val="center"/>
          </w:tcPr>
          <w:p w14:paraId="7512E8E1"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r>
      <w:tr w:rsidR="00DF5E7C" w:rsidRPr="00520F61" w14:paraId="1A029FAA" w14:textId="77777777" w:rsidTr="00DA2E39">
        <w:tc>
          <w:tcPr>
            <w:tcW w:w="622" w:type="pct"/>
            <w:vAlign w:val="center"/>
          </w:tcPr>
          <w:p w14:paraId="63345524" w14:textId="48781DA0"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HIBISCUS </w:t>
            </w:r>
            <w:r w:rsidR="00C22B0D" w:rsidRPr="00520F61">
              <w:rPr>
                <w:rFonts w:ascii="Trebuchet MS" w:hAnsi="Trebuchet MS"/>
                <w:noProof/>
                <w:color w:val="0D213A"/>
                <w:sz w:val="19"/>
              </w:rPr>
              <w:t>1</w:t>
            </w:r>
            <w:r w:rsidR="008B2F9F" w:rsidRPr="00520F61">
              <w:rPr>
                <w:rFonts w:ascii="Trebuchet MS" w:hAnsi="Trebuchet MS"/>
                <w:noProof/>
                <w:color w:val="0D213A"/>
                <w:sz w:val="19"/>
              </w:rPr>
              <w:t xml:space="preserve"> </w:t>
            </w:r>
            <w:r w:rsidR="001D732D">
              <w:rPr>
                <w:rFonts w:ascii="Trebuchet MS" w:eastAsiaTheme="minorHAnsi" w:hAnsi="Trebuchet MS"/>
                <w:noProof/>
                <w:color w:val="0D213A"/>
                <w:sz w:val="19"/>
                <w:lang w:val="en-GB" w:eastAsia="en-US"/>
              </w:rPr>
              <w:t>[</w:t>
            </w:r>
            <w:r w:rsidR="00FD4833">
              <w:rPr>
                <w:rFonts w:ascii="Trebuchet MS" w:eastAsiaTheme="minorHAnsi" w:hAnsi="Trebuchet MS"/>
                <w:noProof/>
                <w:color w:val="0D213A"/>
                <w:sz w:val="19"/>
                <w:lang w:val="en-GB" w:eastAsia="en-US"/>
              </w:rPr>
              <w:t>43</w:t>
            </w:r>
            <w:r w:rsidR="001D732D">
              <w:rPr>
                <w:rFonts w:ascii="Trebuchet MS" w:eastAsiaTheme="minorHAnsi" w:hAnsi="Trebuchet MS"/>
                <w:noProof/>
                <w:color w:val="0D213A"/>
                <w:sz w:val="19"/>
                <w:lang w:val="en-GB" w:eastAsia="en-US"/>
              </w:rPr>
              <w:t>]</w:t>
            </w:r>
          </w:p>
        </w:tc>
        <w:tc>
          <w:tcPr>
            <w:tcW w:w="259" w:type="pct"/>
            <w:vAlign w:val="center"/>
          </w:tcPr>
          <w:p w14:paraId="69B3347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ADA</w:t>
            </w:r>
          </w:p>
        </w:tc>
        <w:tc>
          <w:tcPr>
            <w:tcW w:w="260" w:type="pct"/>
            <w:vAlign w:val="center"/>
          </w:tcPr>
          <w:p w14:paraId="1AEFE89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10</w:t>
            </w:r>
          </w:p>
        </w:tc>
        <w:tc>
          <w:tcPr>
            <w:tcW w:w="674" w:type="pct"/>
            <w:vAlign w:val="center"/>
          </w:tcPr>
          <w:p w14:paraId="00BB716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414" w:type="pct"/>
            <w:vAlign w:val="center"/>
          </w:tcPr>
          <w:p w14:paraId="31FB4AC0"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4" w:type="pct"/>
            <w:vAlign w:val="center"/>
          </w:tcPr>
          <w:p w14:paraId="106F6DAA" w14:textId="77777777" w:rsidR="00C23CCE" w:rsidRPr="00520F61" w:rsidRDefault="00C23CCE" w:rsidP="00DA2E39">
            <w:pPr>
              <w:spacing w:after="120"/>
              <w:rPr>
                <w:rFonts w:ascii="Wingdings" w:hAnsi="Wingdings"/>
                <w:noProof/>
                <w:color w:val="0D213A"/>
                <w:sz w:val="19"/>
                <w:lang w:val="en-GB"/>
              </w:rPr>
            </w:pPr>
          </w:p>
        </w:tc>
        <w:tc>
          <w:tcPr>
            <w:tcW w:w="778" w:type="pct"/>
            <w:vAlign w:val="center"/>
          </w:tcPr>
          <w:p w14:paraId="1DCEBD6F" w14:textId="77777777" w:rsidR="00C23CCE" w:rsidRPr="00520F61" w:rsidRDefault="00C23CCE" w:rsidP="00DA2E39">
            <w:pPr>
              <w:spacing w:after="120"/>
              <w:rPr>
                <w:rFonts w:ascii="Trebuchet MS" w:hAnsi="Trebuchet MS"/>
                <w:noProof/>
                <w:color w:val="0D213A"/>
                <w:sz w:val="19"/>
                <w:lang w:val="en-GB"/>
              </w:rPr>
            </w:pPr>
          </w:p>
        </w:tc>
        <w:tc>
          <w:tcPr>
            <w:tcW w:w="414" w:type="pct"/>
            <w:vAlign w:val="center"/>
          </w:tcPr>
          <w:p w14:paraId="1F45FCAB" w14:textId="77777777" w:rsidR="00C23CCE" w:rsidRPr="00520F61" w:rsidRDefault="00C23CCE" w:rsidP="00DA2E39">
            <w:pPr>
              <w:spacing w:after="120"/>
              <w:rPr>
                <w:rFonts w:ascii="Wingdings" w:hAnsi="Wingdings"/>
                <w:noProof/>
                <w:color w:val="0D213A"/>
                <w:sz w:val="19"/>
                <w:lang w:val="en-GB"/>
              </w:rPr>
            </w:pPr>
          </w:p>
        </w:tc>
        <w:tc>
          <w:tcPr>
            <w:tcW w:w="363" w:type="pct"/>
            <w:vAlign w:val="center"/>
          </w:tcPr>
          <w:p w14:paraId="5AFAE3D4" w14:textId="77777777" w:rsidR="00C23CCE" w:rsidRPr="00520F61" w:rsidRDefault="00C23CCE" w:rsidP="00DA2E39">
            <w:pPr>
              <w:spacing w:after="120"/>
              <w:rPr>
                <w:rFonts w:ascii="Wingdings" w:hAnsi="Wingdings"/>
                <w:noProof/>
                <w:color w:val="0D213A"/>
                <w:sz w:val="19"/>
                <w:lang w:val="en-GB"/>
              </w:rPr>
            </w:pPr>
          </w:p>
        </w:tc>
        <w:tc>
          <w:tcPr>
            <w:tcW w:w="593" w:type="pct"/>
            <w:vAlign w:val="center"/>
          </w:tcPr>
          <w:p w14:paraId="66032AF2"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259" w:type="pct"/>
            <w:vAlign w:val="center"/>
          </w:tcPr>
          <w:p w14:paraId="22936FDD"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r>
      <w:tr w:rsidR="00DF5E7C" w:rsidRPr="00520F61" w14:paraId="41B6CE58" w14:textId="77777777" w:rsidTr="00DA2E39">
        <w:trPr>
          <w:cnfStyle w:val="000000100000" w:firstRow="0" w:lastRow="0" w:firstColumn="0" w:lastColumn="0" w:oddVBand="0" w:evenVBand="0" w:oddHBand="1" w:evenHBand="0" w:firstRowFirstColumn="0" w:firstRowLastColumn="0" w:lastRowFirstColumn="0" w:lastRowLastColumn="0"/>
        </w:trPr>
        <w:tc>
          <w:tcPr>
            <w:tcW w:w="622" w:type="pct"/>
            <w:vAlign w:val="center"/>
          </w:tcPr>
          <w:p w14:paraId="1C5E26E7" w14:textId="431570AC"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HIBISCUS 2</w:t>
            </w:r>
            <w:r w:rsidR="008B2F9F" w:rsidRPr="00520F61">
              <w:rPr>
                <w:rFonts w:ascii="Trebuchet MS" w:hAnsi="Trebuchet MS"/>
                <w:noProof/>
                <w:color w:val="0D213A"/>
                <w:sz w:val="19"/>
              </w:rPr>
              <w:t xml:space="preserve"> </w:t>
            </w:r>
            <w:r w:rsidR="001D732D">
              <w:rPr>
                <w:rFonts w:ascii="Trebuchet MS" w:eastAsiaTheme="minorHAnsi" w:hAnsi="Trebuchet MS"/>
                <w:noProof/>
                <w:color w:val="0D213A"/>
                <w:sz w:val="19"/>
                <w:lang w:val="en-GB" w:eastAsia="en-US"/>
              </w:rPr>
              <w:t>[</w:t>
            </w:r>
            <w:r w:rsidR="00FD4833">
              <w:rPr>
                <w:rFonts w:ascii="Trebuchet MS" w:eastAsiaTheme="minorHAnsi" w:hAnsi="Trebuchet MS"/>
                <w:noProof/>
                <w:color w:val="0D213A"/>
                <w:sz w:val="19"/>
                <w:lang w:val="en-GB" w:eastAsia="en-US"/>
              </w:rPr>
              <w:t>43</w:t>
            </w:r>
            <w:r w:rsidR="001D732D">
              <w:rPr>
                <w:rFonts w:ascii="Trebuchet MS" w:eastAsiaTheme="minorHAnsi" w:hAnsi="Trebuchet MS"/>
                <w:noProof/>
                <w:color w:val="0D213A"/>
                <w:sz w:val="19"/>
                <w:lang w:val="en-GB" w:eastAsia="en-US"/>
              </w:rPr>
              <w:t>]</w:t>
            </w:r>
          </w:p>
        </w:tc>
        <w:tc>
          <w:tcPr>
            <w:tcW w:w="259" w:type="pct"/>
            <w:vAlign w:val="center"/>
          </w:tcPr>
          <w:p w14:paraId="63073DF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ADA</w:t>
            </w:r>
          </w:p>
        </w:tc>
        <w:tc>
          <w:tcPr>
            <w:tcW w:w="260" w:type="pct"/>
            <w:vAlign w:val="center"/>
          </w:tcPr>
          <w:p w14:paraId="27E1029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10</w:t>
            </w:r>
          </w:p>
        </w:tc>
        <w:tc>
          <w:tcPr>
            <w:tcW w:w="674" w:type="pct"/>
            <w:vAlign w:val="center"/>
          </w:tcPr>
          <w:p w14:paraId="7E2D879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414" w:type="pct"/>
            <w:vAlign w:val="center"/>
          </w:tcPr>
          <w:p w14:paraId="33B6934D"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4" w:type="pct"/>
            <w:vAlign w:val="center"/>
          </w:tcPr>
          <w:p w14:paraId="7E3DD1B4" w14:textId="77777777" w:rsidR="00C23CCE" w:rsidRPr="00520F61" w:rsidRDefault="00C23CCE" w:rsidP="00DA2E39">
            <w:pPr>
              <w:spacing w:after="120"/>
              <w:rPr>
                <w:rFonts w:ascii="Wingdings" w:hAnsi="Wingdings"/>
                <w:noProof/>
                <w:color w:val="0D213A"/>
                <w:sz w:val="19"/>
                <w:lang w:val="en-GB"/>
              </w:rPr>
            </w:pPr>
          </w:p>
        </w:tc>
        <w:tc>
          <w:tcPr>
            <w:tcW w:w="778" w:type="pct"/>
            <w:vAlign w:val="center"/>
          </w:tcPr>
          <w:p w14:paraId="24A2D357" w14:textId="77777777" w:rsidR="00C23CCE" w:rsidRPr="00520F61" w:rsidRDefault="00C23CCE" w:rsidP="00DA2E39">
            <w:pPr>
              <w:spacing w:after="120"/>
              <w:rPr>
                <w:rFonts w:ascii="Trebuchet MS" w:hAnsi="Trebuchet MS"/>
                <w:noProof/>
                <w:color w:val="0D213A"/>
                <w:sz w:val="19"/>
                <w:lang w:val="en-GB"/>
              </w:rPr>
            </w:pPr>
          </w:p>
        </w:tc>
        <w:tc>
          <w:tcPr>
            <w:tcW w:w="414" w:type="pct"/>
            <w:vAlign w:val="center"/>
          </w:tcPr>
          <w:p w14:paraId="15926848" w14:textId="77777777" w:rsidR="00C23CCE" w:rsidRPr="00520F61" w:rsidRDefault="00C23CCE" w:rsidP="00DA2E39">
            <w:pPr>
              <w:spacing w:after="120"/>
              <w:rPr>
                <w:rFonts w:ascii="Wingdings" w:hAnsi="Wingdings"/>
                <w:noProof/>
                <w:color w:val="0D213A"/>
                <w:sz w:val="19"/>
                <w:lang w:val="en-GB"/>
              </w:rPr>
            </w:pPr>
          </w:p>
        </w:tc>
        <w:tc>
          <w:tcPr>
            <w:tcW w:w="363" w:type="pct"/>
            <w:vAlign w:val="center"/>
          </w:tcPr>
          <w:p w14:paraId="2CB7440F" w14:textId="77777777" w:rsidR="00C23CCE" w:rsidRPr="00520F61" w:rsidRDefault="00C23CCE" w:rsidP="00DA2E39">
            <w:pPr>
              <w:spacing w:after="120"/>
              <w:rPr>
                <w:rFonts w:ascii="Wingdings" w:hAnsi="Wingdings"/>
                <w:noProof/>
                <w:color w:val="0D213A"/>
                <w:sz w:val="19"/>
                <w:lang w:val="en-GB"/>
              </w:rPr>
            </w:pPr>
          </w:p>
        </w:tc>
        <w:tc>
          <w:tcPr>
            <w:tcW w:w="593" w:type="pct"/>
            <w:vAlign w:val="center"/>
          </w:tcPr>
          <w:p w14:paraId="0DBACC3E"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259" w:type="pct"/>
            <w:vAlign w:val="center"/>
          </w:tcPr>
          <w:p w14:paraId="523A235D"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r>
      <w:tr w:rsidR="00DF5E7C" w:rsidRPr="00520F61" w14:paraId="47C0AD64" w14:textId="77777777" w:rsidTr="00DA2E39">
        <w:tc>
          <w:tcPr>
            <w:tcW w:w="622" w:type="pct"/>
            <w:vAlign w:val="center"/>
          </w:tcPr>
          <w:p w14:paraId="0906AB36" w14:textId="28903F64"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Jiang </w:t>
            </w:r>
            <w:r w:rsidR="00C22B0D" w:rsidRPr="00520F61">
              <w:rPr>
                <w:rFonts w:ascii="Trebuchet MS" w:hAnsi="Trebuchet MS"/>
                <w:noProof/>
                <w:color w:val="0D213A"/>
                <w:sz w:val="19"/>
              </w:rPr>
              <w:t>2015</w:t>
            </w:r>
            <w:r w:rsidR="008B2F9F" w:rsidRPr="00520F61">
              <w:rPr>
                <w:rFonts w:ascii="Trebuchet MS" w:hAnsi="Trebuchet MS"/>
                <w:noProof/>
                <w:color w:val="0D213A"/>
                <w:sz w:val="19"/>
              </w:rPr>
              <w:t xml:space="preserve"> </w:t>
            </w:r>
            <w:r w:rsidR="001D732D">
              <w:rPr>
                <w:rFonts w:ascii="Trebuchet MS" w:eastAsiaTheme="minorHAnsi" w:hAnsi="Trebuchet MS"/>
                <w:noProof/>
                <w:color w:val="0D213A"/>
                <w:sz w:val="19"/>
                <w:lang w:val="en-GB" w:eastAsia="en-US"/>
              </w:rPr>
              <w:t>[</w:t>
            </w:r>
            <w:r w:rsidR="00FD4833">
              <w:rPr>
                <w:rFonts w:ascii="Trebuchet MS" w:eastAsiaTheme="minorHAnsi" w:hAnsi="Trebuchet MS"/>
                <w:noProof/>
                <w:color w:val="0D213A"/>
                <w:sz w:val="19"/>
                <w:lang w:val="en-GB" w:eastAsia="en-US"/>
              </w:rPr>
              <w:t>44</w:t>
            </w:r>
            <w:r w:rsidR="001D732D">
              <w:rPr>
                <w:rFonts w:ascii="Trebuchet MS" w:eastAsiaTheme="minorHAnsi" w:hAnsi="Trebuchet MS"/>
                <w:noProof/>
                <w:color w:val="0D213A"/>
                <w:sz w:val="19"/>
                <w:lang w:val="en-GB" w:eastAsia="en-US"/>
              </w:rPr>
              <w:t>]</w:t>
            </w:r>
          </w:p>
        </w:tc>
        <w:tc>
          <w:tcPr>
            <w:tcW w:w="259" w:type="pct"/>
            <w:vAlign w:val="center"/>
          </w:tcPr>
          <w:p w14:paraId="5FE2E6F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IFX</w:t>
            </w:r>
          </w:p>
        </w:tc>
        <w:tc>
          <w:tcPr>
            <w:tcW w:w="260" w:type="pct"/>
            <w:vAlign w:val="center"/>
          </w:tcPr>
          <w:p w14:paraId="1EC2B1D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w:t>
            </w:r>
          </w:p>
        </w:tc>
        <w:tc>
          <w:tcPr>
            <w:tcW w:w="674" w:type="pct"/>
            <w:vAlign w:val="center"/>
          </w:tcPr>
          <w:p w14:paraId="2E2CB25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414" w:type="pct"/>
            <w:vAlign w:val="center"/>
          </w:tcPr>
          <w:p w14:paraId="03C1658F"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4" w:type="pct"/>
            <w:vAlign w:val="center"/>
          </w:tcPr>
          <w:p w14:paraId="2D61BECC"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778" w:type="pct"/>
            <w:vAlign w:val="center"/>
          </w:tcPr>
          <w:p w14:paraId="19E15328" w14:textId="77777777" w:rsidR="00C23CCE" w:rsidRPr="00520F61" w:rsidRDefault="00C23CCE" w:rsidP="00DA2E39">
            <w:pPr>
              <w:spacing w:after="120"/>
              <w:rPr>
                <w:rFonts w:ascii="Trebuchet MS" w:hAnsi="Trebuchet MS"/>
                <w:noProof/>
                <w:color w:val="0D213A"/>
                <w:sz w:val="19"/>
                <w:lang w:val="en-GB"/>
              </w:rPr>
            </w:pPr>
          </w:p>
        </w:tc>
        <w:tc>
          <w:tcPr>
            <w:tcW w:w="414" w:type="pct"/>
            <w:vAlign w:val="center"/>
          </w:tcPr>
          <w:p w14:paraId="743FDE19" w14:textId="77777777" w:rsidR="00C23CCE" w:rsidRPr="00520F61" w:rsidRDefault="00C23CCE" w:rsidP="00DA2E39">
            <w:pPr>
              <w:spacing w:after="120"/>
              <w:rPr>
                <w:rFonts w:ascii="Wingdings" w:hAnsi="Wingdings"/>
                <w:noProof/>
                <w:color w:val="0D213A"/>
                <w:sz w:val="19"/>
                <w:lang w:val="en-GB"/>
              </w:rPr>
            </w:pPr>
          </w:p>
        </w:tc>
        <w:tc>
          <w:tcPr>
            <w:tcW w:w="363" w:type="pct"/>
            <w:vAlign w:val="center"/>
          </w:tcPr>
          <w:p w14:paraId="51386A9B" w14:textId="77777777" w:rsidR="00C23CCE" w:rsidRPr="00520F61" w:rsidRDefault="00C23CCE" w:rsidP="00DA2E39">
            <w:pPr>
              <w:spacing w:after="120"/>
              <w:rPr>
                <w:rFonts w:ascii="Wingdings" w:hAnsi="Wingdings"/>
                <w:noProof/>
                <w:color w:val="0D213A"/>
                <w:sz w:val="19"/>
                <w:lang w:val="en-GB"/>
              </w:rPr>
            </w:pPr>
          </w:p>
        </w:tc>
        <w:tc>
          <w:tcPr>
            <w:tcW w:w="593" w:type="pct"/>
            <w:vAlign w:val="center"/>
          </w:tcPr>
          <w:p w14:paraId="7C5E8A28" w14:textId="77777777" w:rsidR="00C23CCE" w:rsidRPr="00520F61" w:rsidRDefault="00C23CCE" w:rsidP="00DA2E39">
            <w:pPr>
              <w:spacing w:after="120"/>
              <w:rPr>
                <w:rFonts w:ascii="Wingdings" w:hAnsi="Wingdings"/>
                <w:noProof/>
                <w:color w:val="0D213A"/>
                <w:sz w:val="19"/>
                <w:lang w:val="en-GB"/>
              </w:rPr>
            </w:pPr>
          </w:p>
        </w:tc>
        <w:tc>
          <w:tcPr>
            <w:tcW w:w="259" w:type="pct"/>
            <w:vAlign w:val="center"/>
          </w:tcPr>
          <w:p w14:paraId="51E7162B" w14:textId="77777777" w:rsidR="00C23CCE" w:rsidRPr="00520F61" w:rsidRDefault="00C23CCE" w:rsidP="00DA2E39">
            <w:pPr>
              <w:spacing w:after="120"/>
              <w:rPr>
                <w:rFonts w:ascii="Wingdings" w:hAnsi="Wingdings"/>
                <w:noProof/>
                <w:color w:val="0D213A"/>
                <w:sz w:val="19"/>
                <w:lang w:val="en-GB"/>
              </w:rPr>
            </w:pPr>
          </w:p>
        </w:tc>
      </w:tr>
      <w:tr w:rsidR="00DF5E7C" w:rsidRPr="00520F61" w14:paraId="4BE0FAFC" w14:textId="77777777" w:rsidTr="00DA2E39">
        <w:trPr>
          <w:cnfStyle w:val="000000100000" w:firstRow="0" w:lastRow="0" w:firstColumn="0" w:lastColumn="0" w:oddVBand="0" w:evenVBand="0" w:oddHBand="1" w:evenHBand="0" w:firstRowFirstColumn="0" w:firstRowLastColumn="0" w:lastRowFirstColumn="0" w:lastRowLastColumn="0"/>
        </w:trPr>
        <w:tc>
          <w:tcPr>
            <w:tcW w:w="622" w:type="pct"/>
            <w:vAlign w:val="center"/>
          </w:tcPr>
          <w:p w14:paraId="22F979A5" w14:textId="40DCAF0D"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Kobayashi </w:t>
            </w:r>
            <w:r w:rsidR="00C22B0D" w:rsidRPr="00520F61">
              <w:rPr>
                <w:rFonts w:ascii="Trebuchet MS" w:hAnsi="Trebuchet MS"/>
                <w:noProof/>
                <w:color w:val="0D213A"/>
                <w:sz w:val="19"/>
              </w:rPr>
              <w:t>2016</w:t>
            </w:r>
            <w:r w:rsidR="008B2F9F" w:rsidRPr="00520F61">
              <w:rPr>
                <w:rFonts w:ascii="Trebuchet MS" w:hAnsi="Trebuchet MS"/>
                <w:noProof/>
                <w:color w:val="0D213A"/>
                <w:sz w:val="19"/>
              </w:rPr>
              <w:t xml:space="preserve"> </w:t>
            </w:r>
            <w:r w:rsidR="001D732D">
              <w:rPr>
                <w:rFonts w:ascii="Trebuchet MS" w:eastAsiaTheme="minorHAnsi" w:hAnsi="Trebuchet MS"/>
                <w:noProof/>
                <w:color w:val="0D213A"/>
                <w:sz w:val="19"/>
                <w:lang w:val="en-GB" w:eastAsia="en-US"/>
              </w:rPr>
              <w:t>[</w:t>
            </w:r>
            <w:r w:rsidR="00FD4833">
              <w:rPr>
                <w:rFonts w:ascii="Trebuchet MS" w:eastAsiaTheme="minorHAnsi" w:hAnsi="Trebuchet MS"/>
                <w:noProof/>
                <w:color w:val="0D213A"/>
                <w:sz w:val="19"/>
                <w:lang w:val="en-GB" w:eastAsia="en-US"/>
              </w:rPr>
              <w:t>45</w:t>
            </w:r>
            <w:r w:rsidR="001D732D">
              <w:rPr>
                <w:rFonts w:ascii="Trebuchet MS" w:eastAsiaTheme="minorHAnsi" w:hAnsi="Trebuchet MS"/>
                <w:noProof/>
                <w:color w:val="0D213A"/>
                <w:sz w:val="19"/>
                <w:lang w:val="en-GB" w:eastAsia="en-US"/>
              </w:rPr>
              <w:t>]</w:t>
            </w:r>
          </w:p>
        </w:tc>
        <w:tc>
          <w:tcPr>
            <w:tcW w:w="259" w:type="pct"/>
            <w:vAlign w:val="center"/>
          </w:tcPr>
          <w:p w14:paraId="57BC667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IFX</w:t>
            </w:r>
          </w:p>
        </w:tc>
        <w:tc>
          <w:tcPr>
            <w:tcW w:w="260" w:type="pct"/>
            <w:vAlign w:val="center"/>
          </w:tcPr>
          <w:p w14:paraId="71B3AD8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w:t>
            </w:r>
          </w:p>
        </w:tc>
        <w:tc>
          <w:tcPr>
            <w:tcW w:w="674" w:type="pct"/>
            <w:vAlign w:val="center"/>
          </w:tcPr>
          <w:p w14:paraId="151627F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414" w:type="pct"/>
            <w:vAlign w:val="center"/>
          </w:tcPr>
          <w:p w14:paraId="0E08AAB8"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4" w:type="pct"/>
            <w:vAlign w:val="center"/>
          </w:tcPr>
          <w:p w14:paraId="7D8A02D9"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778" w:type="pct"/>
            <w:vAlign w:val="center"/>
          </w:tcPr>
          <w:p w14:paraId="329C2CE7" w14:textId="77777777" w:rsidR="00C23CCE" w:rsidRPr="00520F61" w:rsidRDefault="00C23CCE" w:rsidP="00DA2E39">
            <w:pPr>
              <w:spacing w:after="120"/>
              <w:rPr>
                <w:rFonts w:ascii="Trebuchet MS" w:hAnsi="Trebuchet MS"/>
                <w:noProof/>
                <w:color w:val="0D213A"/>
                <w:sz w:val="19"/>
                <w:lang w:val="en-GB"/>
              </w:rPr>
            </w:pPr>
          </w:p>
        </w:tc>
        <w:tc>
          <w:tcPr>
            <w:tcW w:w="414" w:type="pct"/>
            <w:vAlign w:val="center"/>
          </w:tcPr>
          <w:p w14:paraId="2C736D51" w14:textId="77777777" w:rsidR="00C23CCE" w:rsidRPr="00520F61" w:rsidRDefault="00C23CCE" w:rsidP="00DA2E39">
            <w:pPr>
              <w:spacing w:after="120"/>
              <w:rPr>
                <w:rFonts w:ascii="Wingdings" w:hAnsi="Wingdings"/>
                <w:noProof/>
                <w:color w:val="0D213A"/>
                <w:sz w:val="19"/>
                <w:lang w:val="en-GB"/>
              </w:rPr>
            </w:pPr>
          </w:p>
        </w:tc>
        <w:tc>
          <w:tcPr>
            <w:tcW w:w="363" w:type="pct"/>
            <w:vAlign w:val="center"/>
          </w:tcPr>
          <w:p w14:paraId="63357645" w14:textId="77777777" w:rsidR="00C23CCE" w:rsidRPr="00520F61" w:rsidRDefault="00C23CCE" w:rsidP="00DA2E39">
            <w:pPr>
              <w:spacing w:after="120"/>
              <w:rPr>
                <w:rFonts w:ascii="Wingdings" w:hAnsi="Wingdings"/>
                <w:noProof/>
                <w:color w:val="0D213A"/>
                <w:sz w:val="19"/>
                <w:lang w:val="en-GB"/>
              </w:rPr>
            </w:pPr>
          </w:p>
        </w:tc>
        <w:tc>
          <w:tcPr>
            <w:tcW w:w="593" w:type="pct"/>
            <w:vAlign w:val="center"/>
          </w:tcPr>
          <w:p w14:paraId="1507179A"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259" w:type="pct"/>
            <w:vAlign w:val="center"/>
          </w:tcPr>
          <w:p w14:paraId="4C211CF3"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r>
      <w:tr w:rsidR="00DF5E7C" w:rsidRPr="00520F61" w14:paraId="78BC570E" w14:textId="77777777" w:rsidTr="00DA2E39">
        <w:tc>
          <w:tcPr>
            <w:tcW w:w="622" w:type="pct"/>
            <w:vAlign w:val="center"/>
          </w:tcPr>
          <w:p w14:paraId="6AC21DA6" w14:textId="6D3469C0"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LUCENT</w:t>
            </w:r>
            <w:r w:rsidR="008B2F9F" w:rsidRPr="00520F61">
              <w:rPr>
                <w:rFonts w:ascii="Trebuchet MS" w:hAnsi="Trebuchet MS"/>
                <w:noProof/>
                <w:color w:val="0D213A"/>
                <w:sz w:val="19"/>
              </w:rPr>
              <w:t xml:space="preserve"> </w:t>
            </w:r>
            <w:r w:rsidR="001D732D">
              <w:rPr>
                <w:rFonts w:ascii="Trebuchet MS" w:hAnsi="Trebuchet MS"/>
                <w:noProof/>
                <w:color w:val="0D213A"/>
                <w:sz w:val="19"/>
                <w:lang w:val="en-GB"/>
              </w:rPr>
              <w:t>[</w:t>
            </w:r>
            <w:r w:rsidR="00FD4833">
              <w:rPr>
                <w:rFonts w:ascii="Trebuchet MS" w:hAnsi="Trebuchet MS"/>
                <w:noProof/>
                <w:color w:val="0D213A"/>
                <w:sz w:val="19"/>
                <w:lang w:val="en-GB"/>
              </w:rPr>
              <w:t>46</w:t>
            </w:r>
            <w:r w:rsidR="001D732D">
              <w:rPr>
                <w:rFonts w:ascii="Trebuchet MS" w:hAnsi="Trebuchet MS"/>
                <w:noProof/>
                <w:color w:val="0D213A"/>
                <w:sz w:val="19"/>
                <w:lang w:val="en-GB"/>
              </w:rPr>
              <w:t>]</w:t>
            </w:r>
          </w:p>
        </w:tc>
        <w:tc>
          <w:tcPr>
            <w:tcW w:w="259" w:type="pct"/>
            <w:vAlign w:val="center"/>
          </w:tcPr>
          <w:p w14:paraId="33F868E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MIRI</w:t>
            </w:r>
          </w:p>
        </w:tc>
        <w:tc>
          <w:tcPr>
            <w:tcW w:w="260" w:type="pct"/>
            <w:vAlign w:val="center"/>
          </w:tcPr>
          <w:p w14:paraId="5BDD72E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12</w:t>
            </w:r>
          </w:p>
        </w:tc>
        <w:tc>
          <w:tcPr>
            <w:tcW w:w="674" w:type="pct"/>
            <w:vAlign w:val="center"/>
          </w:tcPr>
          <w:p w14:paraId="598F0ED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No biologic/JAKi failure</w:t>
            </w:r>
          </w:p>
        </w:tc>
        <w:tc>
          <w:tcPr>
            <w:tcW w:w="414" w:type="pct"/>
            <w:vAlign w:val="center"/>
          </w:tcPr>
          <w:p w14:paraId="60385984"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4" w:type="pct"/>
            <w:vAlign w:val="center"/>
          </w:tcPr>
          <w:p w14:paraId="6CCF04E0"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778" w:type="pct"/>
            <w:vAlign w:val="center"/>
          </w:tcPr>
          <w:p w14:paraId="5CFB031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Biologic/JAKi failure</w:t>
            </w:r>
          </w:p>
        </w:tc>
        <w:tc>
          <w:tcPr>
            <w:tcW w:w="414" w:type="pct"/>
            <w:vAlign w:val="center"/>
          </w:tcPr>
          <w:p w14:paraId="24B2F4DB"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3" w:type="pct"/>
            <w:vAlign w:val="center"/>
          </w:tcPr>
          <w:p w14:paraId="00684B6E"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593" w:type="pct"/>
            <w:vAlign w:val="center"/>
          </w:tcPr>
          <w:p w14:paraId="3C227495"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259" w:type="pct"/>
            <w:vAlign w:val="center"/>
          </w:tcPr>
          <w:p w14:paraId="10DF45C2"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r>
      <w:tr w:rsidR="00DF5E7C" w:rsidRPr="00520F61" w14:paraId="56F6BA3B" w14:textId="77777777" w:rsidTr="00DA2E39">
        <w:trPr>
          <w:cnfStyle w:val="000000100000" w:firstRow="0" w:lastRow="0" w:firstColumn="0" w:lastColumn="0" w:oddVBand="0" w:evenVBand="0" w:oddHBand="1" w:evenHBand="0" w:firstRowFirstColumn="0" w:firstRowLastColumn="0" w:lastRowFirstColumn="0" w:lastRowLastColumn="0"/>
        </w:trPr>
        <w:tc>
          <w:tcPr>
            <w:tcW w:w="622" w:type="pct"/>
            <w:vAlign w:val="center"/>
          </w:tcPr>
          <w:p w14:paraId="400A7B96" w14:textId="0EC9D766"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Motoya </w:t>
            </w:r>
            <w:r w:rsidR="00C22B0D" w:rsidRPr="00520F61">
              <w:rPr>
                <w:rFonts w:ascii="Trebuchet MS" w:hAnsi="Trebuchet MS"/>
                <w:noProof/>
                <w:color w:val="0D213A"/>
                <w:sz w:val="19"/>
              </w:rPr>
              <w:t>2019</w:t>
            </w:r>
            <w:r w:rsidR="008B2F9F" w:rsidRPr="00520F61">
              <w:rPr>
                <w:rFonts w:ascii="Trebuchet MS" w:hAnsi="Trebuchet MS"/>
                <w:noProof/>
                <w:color w:val="0D213A"/>
                <w:sz w:val="19"/>
              </w:rPr>
              <w:t xml:space="preserve"> </w:t>
            </w:r>
            <w:r w:rsidR="001D732D">
              <w:rPr>
                <w:rFonts w:ascii="Trebuchet MS" w:eastAsiaTheme="minorHAnsi" w:hAnsi="Trebuchet MS"/>
                <w:noProof/>
                <w:color w:val="0D213A"/>
                <w:sz w:val="19"/>
                <w:lang w:val="en-GB" w:eastAsia="en-US"/>
              </w:rPr>
              <w:t>[</w:t>
            </w:r>
            <w:r w:rsidR="00FD4833">
              <w:rPr>
                <w:rFonts w:ascii="Trebuchet MS" w:eastAsiaTheme="minorHAnsi" w:hAnsi="Trebuchet MS"/>
                <w:noProof/>
                <w:color w:val="0D213A"/>
                <w:sz w:val="19"/>
                <w:lang w:val="en-GB" w:eastAsia="en-US"/>
              </w:rPr>
              <w:t>47</w:t>
            </w:r>
            <w:r w:rsidR="001D732D">
              <w:rPr>
                <w:rFonts w:ascii="Trebuchet MS" w:eastAsiaTheme="minorHAnsi" w:hAnsi="Trebuchet MS"/>
                <w:noProof/>
                <w:color w:val="0D213A"/>
                <w:sz w:val="19"/>
                <w:lang w:val="en-GB" w:eastAsia="en-US"/>
              </w:rPr>
              <w:t>]</w:t>
            </w:r>
          </w:p>
        </w:tc>
        <w:tc>
          <w:tcPr>
            <w:tcW w:w="259" w:type="pct"/>
            <w:vAlign w:val="center"/>
          </w:tcPr>
          <w:p w14:paraId="6D33EF6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VED</w:t>
            </w:r>
          </w:p>
        </w:tc>
        <w:tc>
          <w:tcPr>
            <w:tcW w:w="260" w:type="pct"/>
            <w:vAlign w:val="center"/>
          </w:tcPr>
          <w:p w14:paraId="7C7407F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10</w:t>
            </w:r>
          </w:p>
        </w:tc>
        <w:tc>
          <w:tcPr>
            <w:tcW w:w="674" w:type="pct"/>
            <w:vAlign w:val="center"/>
          </w:tcPr>
          <w:p w14:paraId="0A61E4B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414" w:type="pct"/>
            <w:vAlign w:val="center"/>
          </w:tcPr>
          <w:p w14:paraId="688F5E66"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4" w:type="pct"/>
            <w:vAlign w:val="center"/>
          </w:tcPr>
          <w:p w14:paraId="5F2551CF"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778" w:type="pct"/>
            <w:vAlign w:val="center"/>
          </w:tcPr>
          <w:p w14:paraId="35C05B7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experienced</w:t>
            </w:r>
          </w:p>
        </w:tc>
        <w:tc>
          <w:tcPr>
            <w:tcW w:w="414" w:type="pct"/>
            <w:vAlign w:val="center"/>
          </w:tcPr>
          <w:p w14:paraId="2F8212AA"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3" w:type="pct"/>
            <w:vAlign w:val="center"/>
          </w:tcPr>
          <w:p w14:paraId="2C12D834"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593" w:type="pct"/>
            <w:vAlign w:val="center"/>
          </w:tcPr>
          <w:p w14:paraId="69FD1190"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259" w:type="pct"/>
            <w:vAlign w:val="center"/>
          </w:tcPr>
          <w:p w14:paraId="2C97B6E0"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r>
      <w:tr w:rsidR="00DF5E7C" w:rsidRPr="00520F61" w14:paraId="5F0317C9" w14:textId="77777777" w:rsidTr="00DA2E39">
        <w:tc>
          <w:tcPr>
            <w:tcW w:w="622" w:type="pct"/>
            <w:vAlign w:val="center"/>
          </w:tcPr>
          <w:p w14:paraId="2D47350B" w14:textId="7059263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OCTAVE </w:t>
            </w:r>
            <w:r w:rsidR="00C22B0D" w:rsidRPr="00520F61">
              <w:rPr>
                <w:rFonts w:ascii="Trebuchet MS" w:hAnsi="Trebuchet MS"/>
                <w:noProof/>
                <w:color w:val="0D213A"/>
                <w:sz w:val="19"/>
              </w:rPr>
              <w:t>1</w:t>
            </w:r>
            <w:r w:rsidR="008B2F9F" w:rsidRPr="00520F61">
              <w:rPr>
                <w:rFonts w:ascii="Trebuchet MS" w:hAnsi="Trebuchet MS"/>
                <w:noProof/>
                <w:color w:val="0D213A"/>
                <w:sz w:val="19"/>
              </w:rPr>
              <w:t xml:space="preserve"> </w:t>
            </w:r>
            <w:r w:rsidR="001D732D">
              <w:rPr>
                <w:rFonts w:ascii="Trebuchet MS" w:eastAsiaTheme="minorHAnsi" w:hAnsi="Trebuchet MS"/>
                <w:noProof/>
                <w:color w:val="0D213A"/>
                <w:sz w:val="19"/>
                <w:lang w:val="en-GB" w:eastAsia="en-US"/>
              </w:rPr>
              <w:t>[</w:t>
            </w:r>
            <w:r w:rsidR="00FD4833">
              <w:rPr>
                <w:rFonts w:ascii="Trebuchet MS" w:eastAsiaTheme="minorHAnsi" w:hAnsi="Trebuchet MS"/>
                <w:noProof/>
                <w:color w:val="0D213A"/>
                <w:sz w:val="19"/>
                <w:lang w:val="en-GB" w:eastAsia="en-US"/>
              </w:rPr>
              <w:t>48</w:t>
            </w:r>
            <w:r w:rsidR="001D732D">
              <w:rPr>
                <w:rFonts w:ascii="Trebuchet MS" w:eastAsiaTheme="minorHAnsi" w:hAnsi="Trebuchet MS"/>
                <w:noProof/>
                <w:color w:val="0D213A"/>
                <w:sz w:val="19"/>
                <w:lang w:val="en-GB" w:eastAsia="en-US"/>
              </w:rPr>
              <w:t>]</w:t>
            </w:r>
          </w:p>
        </w:tc>
        <w:tc>
          <w:tcPr>
            <w:tcW w:w="259" w:type="pct"/>
            <w:vAlign w:val="center"/>
          </w:tcPr>
          <w:p w14:paraId="1FCAA66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TOF</w:t>
            </w:r>
          </w:p>
        </w:tc>
        <w:tc>
          <w:tcPr>
            <w:tcW w:w="260" w:type="pct"/>
            <w:vAlign w:val="center"/>
          </w:tcPr>
          <w:p w14:paraId="3C5DF11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w:t>
            </w:r>
          </w:p>
        </w:tc>
        <w:tc>
          <w:tcPr>
            <w:tcW w:w="674" w:type="pct"/>
            <w:vAlign w:val="center"/>
          </w:tcPr>
          <w:p w14:paraId="7AF5EF7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414" w:type="pct"/>
            <w:vAlign w:val="center"/>
          </w:tcPr>
          <w:p w14:paraId="47F19834"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4" w:type="pct"/>
            <w:vAlign w:val="center"/>
          </w:tcPr>
          <w:p w14:paraId="1A68DE3B"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778" w:type="pct"/>
            <w:vAlign w:val="center"/>
          </w:tcPr>
          <w:p w14:paraId="4422410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failure</w:t>
            </w:r>
          </w:p>
        </w:tc>
        <w:tc>
          <w:tcPr>
            <w:tcW w:w="414" w:type="pct"/>
            <w:vAlign w:val="center"/>
          </w:tcPr>
          <w:p w14:paraId="71253082"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3" w:type="pct"/>
            <w:vAlign w:val="center"/>
          </w:tcPr>
          <w:p w14:paraId="3AC2E74F"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593" w:type="pct"/>
            <w:vAlign w:val="center"/>
          </w:tcPr>
          <w:p w14:paraId="623093BE"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259" w:type="pct"/>
            <w:vAlign w:val="center"/>
          </w:tcPr>
          <w:p w14:paraId="7CA0DC40"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r>
      <w:tr w:rsidR="00DF5E7C" w:rsidRPr="00520F61" w14:paraId="39DE5E36" w14:textId="77777777" w:rsidTr="00DA2E39">
        <w:trPr>
          <w:cnfStyle w:val="000000100000" w:firstRow="0" w:lastRow="0" w:firstColumn="0" w:lastColumn="0" w:oddVBand="0" w:evenVBand="0" w:oddHBand="1" w:evenHBand="0" w:firstRowFirstColumn="0" w:firstRowLastColumn="0" w:lastRowFirstColumn="0" w:lastRowLastColumn="0"/>
        </w:trPr>
        <w:tc>
          <w:tcPr>
            <w:tcW w:w="622" w:type="pct"/>
            <w:vAlign w:val="center"/>
          </w:tcPr>
          <w:p w14:paraId="0E618049" w14:textId="271BF4BB"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OCTAVE 2</w:t>
            </w:r>
            <w:r w:rsidR="008B2F9F" w:rsidRPr="00520F61">
              <w:rPr>
                <w:rFonts w:ascii="Trebuchet MS" w:hAnsi="Trebuchet MS"/>
                <w:noProof/>
                <w:color w:val="0D213A"/>
                <w:sz w:val="19"/>
              </w:rPr>
              <w:t xml:space="preserve"> </w:t>
            </w:r>
            <w:r w:rsidR="001D732D">
              <w:rPr>
                <w:rFonts w:ascii="Trebuchet MS" w:eastAsiaTheme="minorHAnsi" w:hAnsi="Trebuchet MS"/>
                <w:noProof/>
                <w:color w:val="0D213A"/>
                <w:sz w:val="19"/>
                <w:lang w:val="en-GB" w:eastAsia="en-US"/>
              </w:rPr>
              <w:t>[</w:t>
            </w:r>
            <w:r w:rsidR="00FD4833">
              <w:rPr>
                <w:rFonts w:ascii="Trebuchet MS" w:eastAsiaTheme="minorHAnsi" w:hAnsi="Trebuchet MS"/>
                <w:noProof/>
                <w:color w:val="0D213A"/>
                <w:sz w:val="19"/>
                <w:lang w:val="en-GB" w:eastAsia="en-US"/>
              </w:rPr>
              <w:t>48</w:t>
            </w:r>
            <w:r w:rsidR="001D732D">
              <w:rPr>
                <w:rFonts w:ascii="Trebuchet MS" w:eastAsiaTheme="minorHAnsi" w:hAnsi="Trebuchet MS"/>
                <w:noProof/>
                <w:color w:val="0D213A"/>
                <w:sz w:val="19"/>
                <w:lang w:val="en-GB" w:eastAsia="en-US"/>
              </w:rPr>
              <w:t>]</w:t>
            </w:r>
          </w:p>
        </w:tc>
        <w:tc>
          <w:tcPr>
            <w:tcW w:w="259" w:type="pct"/>
            <w:vAlign w:val="center"/>
          </w:tcPr>
          <w:p w14:paraId="4D8331D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TOF</w:t>
            </w:r>
          </w:p>
        </w:tc>
        <w:tc>
          <w:tcPr>
            <w:tcW w:w="260" w:type="pct"/>
            <w:vAlign w:val="center"/>
          </w:tcPr>
          <w:p w14:paraId="3D1C876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w:t>
            </w:r>
          </w:p>
        </w:tc>
        <w:tc>
          <w:tcPr>
            <w:tcW w:w="674" w:type="pct"/>
            <w:vAlign w:val="center"/>
          </w:tcPr>
          <w:p w14:paraId="0A8298D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414" w:type="pct"/>
            <w:vAlign w:val="center"/>
          </w:tcPr>
          <w:p w14:paraId="4F2F1D17"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4" w:type="pct"/>
            <w:vAlign w:val="center"/>
          </w:tcPr>
          <w:p w14:paraId="5D7BEE25"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778" w:type="pct"/>
            <w:vAlign w:val="center"/>
          </w:tcPr>
          <w:p w14:paraId="766BE5C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failure</w:t>
            </w:r>
          </w:p>
        </w:tc>
        <w:tc>
          <w:tcPr>
            <w:tcW w:w="414" w:type="pct"/>
            <w:vAlign w:val="center"/>
          </w:tcPr>
          <w:p w14:paraId="245A98B9"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3" w:type="pct"/>
            <w:vAlign w:val="center"/>
          </w:tcPr>
          <w:p w14:paraId="42A1C93F"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593" w:type="pct"/>
            <w:vAlign w:val="center"/>
          </w:tcPr>
          <w:p w14:paraId="53B26022"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259" w:type="pct"/>
            <w:vAlign w:val="center"/>
          </w:tcPr>
          <w:p w14:paraId="7D1EE7EB"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r>
      <w:tr w:rsidR="00DF5E7C" w:rsidRPr="00520F61" w14:paraId="03FF0023" w14:textId="77777777" w:rsidTr="00DA2E39">
        <w:tc>
          <w:tcPr>
            <w:tcW w:w="622" w:type="pct"/>
            <w:vAlign w:val="center"/>
          </w:tcPr>
          <w:p w14:paraId="0788B6A4" w14:textId="7688815F"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Probert </w:t>
            </w:r>
            <w:r w:rsidR="00C22B0D" w:rsidRPr="00520F61">
              <w:rPr>
                <w:rFonts w:ascii="Trebuchet MS" w:hAnsi="Trebuchet MS"/>
                <w:noProof/>
                <w:color w:val="0D213A"/>
                <w:sz w:val="19"/>
              </w:rPr>
              <w:t>2003</w:t>
            </w:r>
            <w:r w:rsidR="008B2F9F" w:rsidRPr="00520F61">
              <w:rPr>
                <w:rFonts w:ascii="Trebuchet MS" w:hAnsi="Trebuchet MS"/>
                <w:noProof/>
                <w:color w:val="0D213A"/>
                <w:sz w:val="19"/>
              </w:rPr>
              <w:t xml:space="preserve"> </w:t>
            </w:r>
            <w:r w:rsidR="00C22B0D" w:rsidRPr="005A744A">
              <w:rPr>
                <w:rFonts w:ascii="Trebuchet MS" w:hAnsi="Trebuchet MS"/>
                <w:noProof/>
                <w:color w:val="0D213A"/>
                <w:sz w:val="19"/>
              </w:rPr>
              <w:fldChar w:fldCharType="begin"/>
            </w:r>
            <w:r w:rsidR="00C22B0D" w:rsidRPr="00520F61">
              <w:rPr>
                <w:rFonts w:ascii="Trebuchet MS" w:hAnsi="Trebuchet MS"/>
                <w:noProof/>
                <w:color w:val="0D213A"/>
                <w:sz w:val="19"/>
              </w:rPr>
              <w:instrText xml:space="preserve"> ADDIN EN.CITE &lt;EndNote&gt;&lt;Cite&gt;&lt;Author&gt;Probert&lt;/Author&gt;&lt;Year&gt;2003&lt;/Year&gt;&lt;RecNum&gt;125&lt;/RecNum&gt;&lt;DisplayText&gt;&lt;style face="superscript"&gt;34&lt;/style&gt;&lt;/DisplayText&gt;&lt;record&gt;&lt;rec-number&gt;125&lt;/rec-number&gt;&lt;foreign-keys&gt;&lt;key app="EN" db-id="xtvsvv09hres08estv2xpeped0ztd5rz0xvt" timestamp="1663327304"&gt;125&lt;/key&gt;&lt;/foreign-keys&gt;&lt;ref-type name="Journal Article"&gt;17&lt;/ref-type&gt;&lt;contributors&gt;&lt;authors&gt;&lt;author&gt;Probert, C. S.&lt;/author&gt;&lt;author&gt;Hearing, S. D.&lt;/author&gt;&lt;author&gt;Schreiber, S.&lt;/author&gt;&lt;author&gt;Kühbacher, T.&lt;/author&gt;&lt;author&gt;Ghosh, S.&lt;/author&gt;&lt;author&gt;Arnott, I. D.&lt;/author&gt;&lt;author&gt;Forbes, A.&lt;/author&gt;&lt;/authors&gt;&lt;/contributors&gt;&lt;titles&gt;&lt;title&gt;Infliximab in moderately severe glucocorticoid resistant ulcerative colitis: a randomised controlled trial&lt;/title&gt;&lt;secondary-title&gt;Gut&lt;/secondary-title&gt;&lt;/titles&gt;&lt;periodical&gt;&lt;full-title&gt;Gut&lt;/full-title&gt;&lt;/periodical&gt;&lt;pages&gt;998‐1002&lt;/pages&gt;&lt;volume&gt;52&lt;/volume&gt;&lt;number&gt;7&lt;/number&gt;&lt;keywords&gt;&lt;keyword&gt;Adult&lt;/keyword&gt;&lt;keyword&gt;Antibodies, Monoclonal [administration &amp;amp; dosage, adverse effects, *therapeutic use]&lt;/keyword&gt;&lt;keyword&gt;Anti‐Inflammatory Agents [*therapeutic use]&lt;/keyword&gt;&lt;keyword&gt;Colitis, Ulcerative [*drug therapy]&lt;/keyword&gt;&lt;keyword&gt;C‐Reactive Protein [analysis]&lt;/keyword&gt;&lt;keyword&gt;Double‐Blind Method&lt;/keyword&gt;&lt;keyword&gt;Drug Resistance&lt;/keyword&gt;&lt;keyword&gt;Female&lt;/keyword&gt;&lt;keyword&gt;Glucocorticoids [therapeutic use]&lt;/keyword&gt;&lt;keyword&gt;Humans&lt;/keyword&gt;&lt;keyword&gt;Immunosuppressive Agents [*therapeutic use]&lt;/keyword&gt;&lt;keyword&gt;Infliximab&lt;/keyword&gt;&lt;keyword&gt;Male&lt;/keyword&gt;&lt;keyword&gt;Middle Aged&lt;/keyword&gt;&lt;keyword&gt;Quality of Life&lt;/keyword&gt;&lt;keyword&gt;Remission Induction&lt;/keyword&gt;&lt;keyword&gt;Treatment Outcome&lt;/keyword&gt;&lt;/keywords&gt;&lt;dates&gt;&lt;year&gt;2003&lt;/year&gt;&lt;/dates&gt;&lt;accession-num&gt;CN-00438323&lt;/accession-num&gt;&lt;work-type&gt;Clinical Trial; Journal Article; Multicenter Study; Randomized Controlled Trial; Research Support, Non‐U.S. Gov&amp;apos;t&lt;/work-type&gt;&lt;urls&gt;&lt;related-urls&gt;&lt;url&gt;https://www.cochranelibrary.com/central/doi/10.1002/central/CN-00438323/full&lt;/url&gt;&lt;/related-urls&gt;&lt;/urls&gt;&lt;custom3&gt;PUBMED 12801957&lt;/custom3&gt;&lt;/record&gt;&lt;/Cite&gt;&lt;/EndNote&gt;</w:instrText>
            </w:r>
            <w:r w:rsidR="00C22B0D" w:rsidRPr="005A744A">
              <w:rPr>
                <w:rFonts w:ascii="Trebuchet MS" w:hAnsi="Trebuchet MS"/>
                <w:noProof/>
                <w:color w:val="0D213A"/>
                <w:sz w:val="19"/>
              </w:rPr>
              <w:fldChar w:fldCharType="separate"/>
            </w:r>
            <w:r w:rsidR="001D732D">
              <w:rPr>
                <w:rFonts w:ascii="Trebuchet MS" w:hAnsi="Trebuchet MS"/>
                <w:noProof/>
                <w:color w:val="0D213A"/>
                <w:sz w:val="19"/>
                <w:lang w:val="en-GB"/>
              </w:rPr>
              <w:t>[</w:t>
            </w:r>
            <w:r w:rsidR="00FD4833">
              <w:rPr>
                <w:rFonts w:ascii="Trebuchet MS" w:hAnsi="Trebuchet MS"/>
                <w:noProof/>
                <w:color w:val="0D213A"/>
                <w:sz w:val="19"/>
                <w:lang w:val="en-GB"/>
              </w:rPr>
              <w:t>49</w:t>
            </w:r>
            <w:r w:rsidR="001D732D">
              <w:rPr>
                <w:rFonts w:ascii="Trebuchet MS" w:hAnsi="Trebuchet MS"/>
                <w:noProof/>
                <w:color w:val="0D213A"/>
                <w:sz w:val="19"/>
                <w:lang w:val="en-GB"/>
              </w:rPr>
              <w:t>]</w:t>
            </w:r>
            <w:r w:rsidR="00C22B0D" w:rsidRPr="005A744A">
              <w:rPr>
                <w:rFonts w:ascii="Trebuchet MS" w:hAnsi="Trebuchet MS"/>
                <w:noProof/>
                <w:color w:val="0D213A"/>
                <w:sz w:val="19"/>
              </w:rPr>
              <w:fldChar w:fldCharType="end"/>
            </w:r>
          </w:p>
        </w:tc>
        <w:tc>
          <w:tcPr>
            <w:tcW w:w="259" w:type="pct"/>
            <w:vAlign w:val="center"/>
          </w:tcPr>
          <w:p w14:paraId="22D3795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IFX</w:t>
            </w:r>
          </w:p>
        </w:tc>
        <w:tc>
          <w:tcPr>
            <w:tcW w:w="260" w:type="pct"/>
            <w:vAlign w:val="center"/>
          </w:tcPr>
          <w:p w14:paraId="25E398B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w:t>
            </w:r>
          </w:p>
        </w:tc>
        <w:tc>
          <w:tcPr>
            <w:tcW w:w="674" w:type="pct"/>
            <w:vAlign w:val="center"/>
          </w:tcPr>
          <w:p w14:paraId="2766533D" w14:textId="77777777" w:rsidR="00C23CCE" w:rsidRPr="00520F61" w:rsidRDefault="00C23CCE" w:rsidP="00DA2E39">
            <w:pPr>
              <w:spacing w:after="120"/>
              <w:rPr>
                <w:rFonts w:ascii="Trebuchet MS" w:hAnsi="Trebuchet MS"/>
                <w:noProof/>
                <w:color w:val="0D213A"/>
                <w:sz w:val="19"/>
                <w:lang w:val="en-GB"/>
              </w:rPr>
            </w:pPr>
          </w:p>
        </w:tc>
        <w:tc>
          <w:tcPr>
            <w:tcW w:w="414" w:type="pct"/>
            <w:vAlign w:val="center"/>
          </w:tcPr>
          <w:p w14:paraId="1B940BD3" w14:textId="77777777" w:rsidR="00C23CCE" w:rsidRPr="00520F61" w:rsidRDefault="00C23CCE" w:rsidP="00DA2E39">
            <w:pPr>
              <w:spacing w:after="120"/>
              <w:rPr>
                <w:rFonts w:ascii="Wingdings" w:hAnsi="Wingdings"/>
                <w:noProof/>
                <w:color w:val="0D213A"/>
                <w:sz w:val="19"/>
                <w:lang w:val="en-GB"/>
              </w:rPr>
            </w:pPr>
          </w:p>
        </w:tc>
        <w:tc>
          <w:tcPr>
            <w:tcW w:w="364" w:type="pct"/>
            <w:vAlign w:val="center"/>
          </w:tcPr>
          <w:p w14:paraId="19966E21" w14:textId="77777777" w:rsidR="00C23CCE" w:rsidRPr="00520F61" w:rsidRDefault="00C23CCE" w:rsidP="00DA2E39">
            <w:pPr>
              <w:spacing w:after="120"/>
              <w:rPr>
                <w:rFonts w:ascii="Wingdings" w:hAnsi="Wingdings"/>
                <w:noProof/>
                <w:color w:val="0D213A"/>
                <w:sz w:val="19"/>
                <w:lang w:val="en-GB"/>
              </w:rPr>
            </w:pPr>
          </w:p>
        </w:tc>
        <w:tc>
          <w:tcPr>
            <w:tcW w:w="778" w:type="pct"/>
            <w:vAlign w:val="center"/>
          </w:tcPr>
          <w:p w14:paraId="3B0B9E9D" w14:textId="77777777" w:rsidR="00C23CCE" w:rsidRPr="00520F61" w:rsidRDefault="00C23CCE" w:rsidP="00DA2E39">
            <w:pPr>
              <w:spacing w:after="120"/>
              <w:rPr>
                <w:rFonts w:ascii="Trebuchet MS" w:hAnsi="Trebuchet MS"/>
                <w:noProof/>
                <w:color w:val="0D213A"/>
                <w:sz w:val="19"/>
                <w:lang w:val="en-GB"/>
              </w:rPr>
            </w:pPr>
          </w:p>
        </w:tc>
        <w:tc>
          <w:tcPr>
            <w:tcW w:w="414" w:type="pct"/>
            <w:vAlign w:val="center"/>
          </w:tcPr>
          <w:p w14:paraId="47D0B078" w14:textId="77777777" w:rsidR="00C23CCE" w:rsidRPr="00520F61" w:rsidRDefault="00C23CCE" w:rsidP="00DA2E39">
            <w:pPr>
              <w:spacing w:after="120"/>
              <w:rPr>
                <w:rFonts w:ascii="Wingdings" w:hAnsi="Wingdings"/>
                <w:noProof/>
                <w:color w:val="0D213A"/>
                <w:sz w:val="19"/>
                <w:lang w:val="en-GB"/>
              </w:rPr>
            </w:pPr>
          </w:p>
        </w:tc>
        <w:tc>
          <w:tcPr>
            <w:tcW w:w="363" w:type="pct"/>
            <w:vAlign w:val="center"/>
          </w:tcPr>
          <w:p w14:paraId="2C0ED7B8" w14:textId="77777777" w:rsidR="00C23CCE" w:rsidRPr="00520F61" w:rsidRDefault="00C23CCE" w:rsidP="00DA2E39">
            <w:pPr>
              <w:spacing w:after="120"/>
              <w:rPr>
                <w:rFonts w:ascii="Wingdings" w:hAnsi="Wingdings"/>
                <w:noProof/>
                <w:color w:val="0D213A"/>
                <w:sz w:val="19"/>
                <w:lang w:val="en-GB"/>
              </w:rPr>
            </w:pPr>
          </w:p>
        </w:tc>
        <w:tc>
          <w:tcPr>
            <w:tcW w:w="593" w:type="pct"/>
            <w:vAlign w:val="center"/>
          </w:tcPr>
          <w:p w14:paraId="50766571" w14:textId="77777777" w:rsidR="00C23CCE" w:rsidRPr="00520F61" w:rsidRDefault="00C23CCE" w:rsidP="00DA2E39">
            <w:pPr>
              <w:spacing w:after="120"/>
              <w:rPr>
                <w:rFonts w:ascii="Wingdings" w:hAnsi="Wingdings"/>
                <w:noProof/>
                <w:color w:val="0D213A"/>
                <w:sz w:val="19"/>
                <w:lang w:val="en-GB"/>
              </w:rPr>
            </w:pPr>
          </w:p>
        </w:tc>
        <w:tc>
          <w:tcPr>
            <w:tcW w:w="259" w:type="pct"/>
            <w:vAlign w:val="center"/>
          </w:tcPr>
          <w:p w14:paraId="691E7159"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r>
      <w:tr w:rsidR="00DF5E7C" w:rsidRPr="00520F61" w14:paraId="69BF47E9" w14:textId="77777777" w:rsidTr="00DA2E39">
        <w:trPr>
          <w:cnfStyle w:val="000000100000" w:firstRow="0" w:lastRow="0" w:firstColumn="0" w:lastColumn="0" w:oddVBand="0" w:evenVBand="0" w:oddHBand="1" w:evenHBand="0" w:firstRowFirstColumn="0" w:firstRowLastColumn="0" w:lastRowFirstColumn="0" w:lastRowLastColumn="0"/>
        </w:trPr>
        <w:tc>
          <w:tcPr>
            <w:tcW w:w="622" w:type="pct"/>
            <w:vAlign w:val="center"/>
          </w:tcPr>
          <w:p w14:paraId="28806D5B" w14:textId="6DD818BD" w:rsidR="00C23CCE" w:rsidRPr="005A744A" w:rsidRDefault="00C23CCE" w:rsidP="00DA2E39">
            <w:pPr>
              <w:spacing w:after="120"/>
              <w:rPr>
                <w:rFonts w:ascii="Trebuchet MS" w:hAnsi="Trebuchet MS"/>
                <w:color w:val="0D213A"/>
                <w:sz w:val="19"/>
                <w:lang w:val="en-GB"/>
              </w:rPr>
            </w:pPr>
            <w:r w:rsidRPr="00520F61">
              <w:rPr>
                <w:rFonts w:ascii="Trebuchet MS" w:hAnsi="Trebuchet MS"/>
                <w:noProof/>
                <w:color w:val="0D213A"/>
                <w:sz w:val="19"/>
              </w:rPr>
              <w:t xml:space="preserve">PURSUIT-SC </w:t>
            </w:r>
            <w:r w:rsidR="00C22B0D" w:rsidRPr="00520F61">
              <w:rPr>
                <w:rFonts w:ascii="Trebuchet MS" w:hAnsi="Trebuchet MS"/>
                <w:noProof/>
                <w:color w:val="0D213A"/>
                <w:sz w:val="19"/>
              </w:rPr>
              <w:t>2</w:t>
            </w:r>
            <w:r w:rsidR="008B2F9F" w:rsidRPr="00520F61">
              <w:rPr>
                <w:rFonts w:ascii="Trebuchet MS" w:hAnsi="Trebuchet MS"/>
                <w:noProof/>
                <w:color w:val="0D213A"/>
                <w:sz w:val="19"/>
              </w:rPr>
              <w:t xml:space="preserve"> </w:t>
            </w:r>
            <w:r w:rsidR="001D732D">
              <w:rPr>
                <w:rFonts w:ascii="Trebuchet MS" w:hAnsi="Trebuchet MS"/>
                <w:color w:val="0D213A"/>
                <w:sz w:val="19"/>
                <w:lang w:val="en-GB"/>
              </w:rPr>
              <w:t>[</w:t>
            </w:r>
            <w:r w:rsidR="00FD4833">
              <w:rPr>
                <w:rFonts w:ascii="Trebuchet MS" w:hAnsi="Trebuchet MS"/>
                <w:color w:val="0D213A"/>
                <w:sz w:val="19"/>
                <w:lang w:val="en-GB"/>
              </w:rPr>
              <w:t>50</w:t>
            </w:r>
            <w:r w:rsidR="001D732D" w:rsidRPr="005A744A">
              <w:rPr>
                <w:rFonts w:ascii="Trebuchet MS" w:hAnsi="Trebuchet MS"/>
                <w:color w:val="0D213A"/>
                <w:sz w:val="19"/>
              </w:rPr>
              <w:t>]</w:t>
            </w:r>
          </w:p>
        </w:tc>
        <w:tc>
          <w:tcPr>
            <w:tcW w:w="259" w:type="pct"/>
            <w:vAlign w:val="center"/>
          </w:tcPr>
          <w:p w14:paraId="61F005F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GOL</w:t>
            </w:r>
          </w:p>
        </w:tc>
        <w:tc>
          <w:tcPr>
            <w:tcW w:w="260" w:type="pct"/>
            <w:vAlign w:val="center"/>
          </w:tcPr>
          <w:p w14:paraId="5020A5C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w:t>
            </w:r>
          </w:p>
        </w:tc>
        <w:tc>
          <w:tcPr>
            <w:tcW w:w="674" w:type="pct"/>
            <w:vAlign w:val="center"/>
          </w:tcPr>
          <w:p w14:paraId="0F8471C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414" w:type="pct"/>
            <w:vAlign w:val="center"/>
          </w:tcPr>
          <w:p w14:paraId="670C9DE7"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4" w:type="pct"/>
            <w:vAlign w:val="center"/>
          </w:tcPr>
          <w:p w14:paraId="6A1287DF"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778" w:type="pct"/>
            <w:vAlign w:val="center"/>
          </w:tcPr>
          <w:p w14:paraId="63F377DC" w14:textId="77777777" w:rsidR="00C23CCE" w:rsidRPr="00520F61" w:rsidRDefault="00C23CCE" w:rsidP="00DA2E39">
            <w:pPr>
              <w:spacing w:after="120"/>
              <w:rPr>
                <w:rFonts w:ascii="Trebuchet MS" w:hAnsi="Trebuchet MS"/>
                <w:noProof/>
                <w:color w:val="0D213A"/>
                <w:sz w:val="19"/>
                <w:lang w:val="en-GB"/>
              </w:rPr>
            </w:pPr>
          </w:p>
        </w:tc>
        <w:tc>
          <w:tcPr>
            <w:tcW w:w="414" w:type="pct"/>
            <w:vAlign w:val="center"/>
          </w:tcPr>
          <w:p w14:paraId="0E4A2ACF" w14:textId="77777777" w:rsidR="00C23CCE" w:rsidRPr="00520F61" w:rsidRDefault="00C23CCE" w:rsidP="00DA2E39">
            <w:pPr>
              <w:spacing w:after="120"/>
              <w:rPr>
                <w:rFonts w:ascii="Wingdings" w:hAnsi="Wingdings"/>
                <w:noProof/>
                <w:color w:val="0D213A"/>
                <w:sz w:val="19"/>
                <w:lang w:val="en-GB"/>
              </w:rPr>
            </w:pPr>
          </w:p>
        </w:tc>
        <w:tc>
          <w:tcPr>
            <w:tcW w:w="363" w:type="pct"/>
            <w:vAlign w:val="center"/>
          </w:tcPr>
          <w:p w14:paraId="4E5912A7" w14:textId="77777777" w:rsidR="00C23CCE" w:rsidRPr="00520F61" w:rsidRDefault="00C23CCE" w:rsidP="00DA2E39">
            <w:pPr>
              <w:spacing w:after="120"/>
              <w:rPr>
                <w:rFonts w:ascii="Wingdings" w:hAnsi="Wingdings"/>
                <w:noProof/>
                <w:color w:val="0D213A"/>
                <w:sz w:val="19"/>
                <w:lang w:val="en-GB"/>
              </w:rPr>
            </w:pPr>
          </w:p>
        </w:tc>
        <w:tc>
          <w:tcPr>
            <w:tcW w:w="593" w:type="pct"/>
            <w:vAlign w:val="center"/>
          </w:tcPr>
          <w:p w14:paraId="4A2D6723"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259" w:type="pct"/>
            <w:vMerge w:val="restart"/>
            <w:vAlign w:val="center"/>
          </w:tcPr>
          <w:p w14:paraId="4ADA74B8"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r w:rsidRPr="00520F61">
              <w:rPr>
                <w:rFonts w:ascii="Trebuchet MS" w:hAnsi="Trebuchet MS"/>
                <w:noProof/>
                <w:color w:val="0D213A"/>
                <w:sz w:val="19"/>
                <w:vertAlign w:val="superscript"/>
              </w:rPr>
              <w:t>b</w:t>
            </w:r>
          </w:p>
        </w:tc>
      </w:tr>
      <w:tr w:rsidR="00DF5E7C" w:rsidRPr="00520F61" w14:paraId="6138254C" w14:textId="77777777" w:rsidTr="00DA2E39">
        <w:tc>
          <w:tcPr>
            <w:tcW w:w="622" w:type="pct"/>
            <w:vAlign w:val="center"/>
          </w:tcPr>
          <w:p w14:paraId="1101C705" w14:textId="1639F4FC" w:rsidR="00C23CCE" w:rsidRPr="005A744A" w:rsidRDefault="00C23CCE" w:rsidP="00DA2E39">
            <w:pPr>
              <w:spacing w:after="120"/>
              <w:rPr>
                <w:rFonts w:ascii="Trebuchet MS" w:hAnsi="Trebuchet MS"/>
                <w:color w:val="0D213A"/>
                <w:sz w:val="19"/>
                <w:lang w:val="en-GB"/>
              </w:rPr>
            </w:pPr>
            <w:r w:rsidRPr="005A744A">
              <w:rPr>
                <w:rFonts w:ascii="Trebuchet MS" w:hAnsi="Trebuchet MS"/>
                <w:color w:val="0D213A"/>
                <w:sz w:val="19"/>
                <w:lang w:val="en-GB"/>
              </w:rPr>
              <w:t>PURSUIT-SC 3</w:t>
            </w:r>
            <w:r w:rsidR="008B2F9F" w:rsidRPr="005A744A">
              <w:rPr>
                <w:rFonts w:ascii="Trebuchet MS" w:hAnsi="Trebuchet MS"/>
                <w:color w:val="0D213A"/>
                <w:sz w:val="19"/>
                <w:lang w:val="en-GB"/>
              </w:rPr>
              <w:t xml:space="preserve"> </w:t>
            </w:r>
            <w:r w:rsidR="001D732D">
              <w:rPr>
                <w:rFonts w:ascii="Trebuchet MS" w:hAnsi="Trebuchet MS"/>
                <w:color w:val="0D213A"/>
                <w:sz w:val="19"/>
                <w:lang w:val="en-GB"/>
              </w:rPr>
              <w:t>[</w:t>
            </w:r>
            <w:r w:rsidR="00FD4833">
              <w:rPr>
                <w:rFonts w:ascii="Trebuchet MS" w:hAnsi="Trebuchet MS"/>
                <w:color w:val="0D213A"/>
                <w:sz w:val="19"/>
                <w:lang w:val="en-GB"/>
              </w:rPr>
              <w:t>50</w:t>
            </w:r>
            <w:r w:rsidR="001D732D">
              <w:rPr>
                <w:rFonts w:ascii="Trebuchet MS" w:hAnsi="Trebuchet MS"/>
                <w:color w:val="0D213A"/>
                <w:sz w:val="19"/>
                <w:lang w:val="en-GB"/>
              </w:rPr>
              <w:t>]</w:t>
            </w:r>
          </w:p>
        </w:tc>
        <w:tc>
          <w:tcPr>
            <w:tcW w:w="259" w:type="pct"/>
            <w:vAlign w:val="center"/>
          </w:tcPr>
          <w:p w14:paraId="0C3CB53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GOL</w:t>
            </w:r>
          </w:p>
        </w:tc>
        <w:tc>
          <w:tcPr>
            <w:tcW w:w="260" w:type="pct"/>
            <w:vAlign w:val="center"/>
          </w:tcPr>
          <w:p w14:paraId="1001449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w:t>
            </w:r>
          </w:p>
        </w:tc>
        <w:tc>
          <w:tcPr>
            <w:tcW w:w="674" w:type="pct"/>
            <w:vAlign w:val="center"/>
          </w:tcPr>
          <w:p w14:paraId="1BB047F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414" w:type="pct"/>
            <w:vAlign w:val="center"/>
          </w:tcPr>
          <w:p w14:paraId="54C6A288"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4" w:type="pct"/>
            <w:vAlign w:val="center"/>
          </w:tcPr>
          <w:p w14:paraId="63560B47"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778" w:type="pct"/>
            <w:vAlign w:val="center"/>
          </w:tcPr>
          <w:p w14:paraId="76FB94C2" w14:textId="77777777" w:rsidR="00C23CCE" w:rsidRPr="00520F61" w:rsidRDefault="00C23CCE" w:rsidP="00DA2E39">
            <w:pPr>
              <w:spacing w:after="120"/>
              <w:rPr>
                <w:rFonts w:ascii="Trebuchet MS" w:hAnsi="Trebuchet MS"/>
                <w:noProof/>
                <w:color w:val="0D213A"/>
                <w:sz w:val="19"/>
                <w:lang w:val="en-GB"/>
              </w:rPr>
            </w:pPr>
          </w:p>
        </w:tc>
        <w:tc>
          <w:tcPr>
            <w:tcW w:w="414" w:type="pct"/>
            <w:vAlign w:val="center"/>
          </w:tcPr>
          <w:p w14:paraId="2C86BAE2" w14:textId="77777777" w:rsidR="00C23CCE" w:rsidRPr="00520F61" w:rsidRDefault="00C23CCE" w:rsidP="00DA2E39">
            <w:pPr>
              <w:spacing w:after="120"/>
              <w:rPr>
                <w:rFonts w:ascii="Wingdings" w:hAnsi="Wingdings"/>
                <w:noProof/>
                <w:color w:val="0D213A"/>
                <w:sz w:val="19"/>
                <w:lang w:val="en-GB"/>
              </w:rPr>
            </w:pPr>
          </w:p>
        </w:tc>
        <w:tc>
          <w:tcPr>
            <w:tcW w:w="363" w:type="pct"/>
            <w:vAlign w:val="center"/>
          </w:tcPr>
          <w:p w14:paraId="47BC32DD" w14:textId="77777777" w:rsidR="00C23CCE" w:rsidRPr="00520F61" w:rsidRDefault="00C23CCE" w:rsidP="00DA2E39">
            <w:pPr>
              <w:spacing w:after="120"/>
              <w:rPr>
                <w:rFonts w:ascii="Wingdings" w:hAnsi="Wingdings"/>
                <w:noProof/>
                <w:color w:val="0D213A"/>
                <w:sz w:val="19"/>
                <w:lang w:val="en-GB"/>
              </w:rPr>
            </w:pPr>
          </w:p>
        </w:tc>
        <w:tc>
          <w:tcPr>
            <w:tcW w:w="593" w:type="pct"/>
            <w:vAlign w:val="center"/>
          </w:tcPr>
          <w:p w14:paraId="19F81C0F"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259" w:type="pct"/>
            <w:vMerge/>
            <w:vAlign w:val="center"/>
          </w:tcPr>
          <w:p w14:paraId="5E5921C5" w14:textId="77777777" w:rsidR="00C23CCE" w:rsidRPr="00520F61" w:rsidRDefault="00C23CCE" w:rsidP="00DA2E39">
            <w:pPr>
              <w:spacing w:after="120"/>
              <w:rPr>
                <w:rFonts w:ascii="Wingdings" w:hAnsi="Wingdings"/>
                <w:noProof/>
                <w:color w:val="0D213A"/>
                <w:sz w:val="19"/>
                <w:lang w:val="en-GB"/>
              </w:rPr>
            </w:pPr>
          </w:p>
        </w:tc>
      </w:tr>
      <w:tr w:rsidR="00DF5E7C" w:rsidRPr="00520F61" w14:paraId="4772C277" w14:textId="77777777" w:rsidTr="00DA2E39">
        <w:trPr>
          <w:cnfStyle w:val="000000100000" w:firstRow="0" w:lastRow="0" w:firstColumn="0" w:lastColumn="0" w:oddVBand="0" w:evenVBand="0" w:oddHBand="1" w:evenHBand="0" w:firstRowFirstColumn="0" w:firstRowLastColumn="0" w:lastRowFirstColumn="0" w:lastRowLastColumn="0"/>
        </w:trPr>
        <w:tc>
          <w:tcPr>
            <w:tcW w:w="622" w:type="pct"/>
            <w:vAlign w:val="center"/>
          </w:tcPr>
          <w:p w14:paraId="47E985CD" w14:textId="487837CB" w:rsidR="00C23CCE" w:rsidRPr="00520F61" w:rsidRDefault="00C23CCE" w:rsidP="00DA2E39">
            <w:pPr>
              <w:spacing w:after="120"/>
              <w:rPr>
                <w:rFonts w:ascii="Trebuchet MS" w:hAnsi="Trebuchet MS"/>
                <w:noProof/>
                <w:color w:val="0D213A"/>
                <w:sz w:val="19"/>
                <w:lang w:val="en-GB"/>
              </w:rPr>
            </w:pPr>
            <w:r w:rsidRPr="005A744A">
              <w:rPr>
                <w:rFonts w:ascii="Trebuchet MS" w:hAnsi="Trebuchet MS"/>
                <w:color w:val="0D213A"/>
                <w:sz w:val="19"/>
                <w:lang w:val="en-GB"/>
              </w:rPr>
              <w:t xml:space="preserve">Sandborn </w:t>
            </w:r>
            <w:r w:rsidR="008D526B" w:rsidRPr="005A744A">
              <w:rPr>
                <w:rFonts w:ascii="Trebuchet MS" w:hAnsi="Trebuchet MS"/>
                <w:color w:val="0D213A"/>
                <w:sz w:val="19"/>
                <w:lang w:val="en-GB"/>
              </w:rPr>
              <w:t>2012</w:t>
            </w:r>
            <w:r w:rsidR="008B2F9F" w:rsidRPr="005A744A">
              <w:rPr>
                <w:rFonts w:ascii="Trebuchet MS" w:hAnsi="Trebuchet MS"/>
                <w:color w:val="0D213A"/>
                <w:sz w:val="19"/>
                <w:lang w:val="en-GB"/>
              </w:rPr>
              <w:t xml:space="preserve"> </w:t>
            </w:r>
            <w:r w:rsidR="001D732D">
              <w:rPr>
                <w:rFonts w:ascii="Trebuchet MS" w:eastAsiaTheme="minorHAnsi" w:hAnsi="Trebuchet MS"/>
                <w:noProof/>
                <w:color w:val="0D213A"/>
                <w:sz w:val="19"/>
                <w:lang w:val="en-GB" w:eastAsia="en-US"/>
              </w:rPr>
              <w:t>[</w:t>
            </w:r>
            <w:r w:rsidR="00FD4833">
              <w:rPr>
                <w:rFonts w:ascii="Trebuchet MS" w:eastAsiaTheme="minorHAnsi" w:hAnsi="Trebuchet MS"/>
                <w:noProof/>
                <w:color w:val="0D213A"/>
                <w:sz w:val="19"/>
                <w:lang w:val="en-GB" w:eastAsia="en-US"/>
              </w:rPr>
              <w:t>51</w:t>
            </w:r>
            <w:r w:rsidR="001D732D">
              <w:rPr>
                <w:rFonts w:ascii="Trebuchet MS" w:eastAsiaTheme="minorHAnsi" w:hAnsi="Trebuchet MS"/>
                <w:noProof/>
                <w:color w:val="0D213A"/>
                <w:sz w:val="19"/>
                <w:lang w:val="en-GB" w:eastAsia="en-US"/>
              </w:rPr>
              <w:t>]</w:t>
            </w:r>
          </w:p>
        </w:tc>
        <w:tc>
          <w:tcPr>
            <w:tcW w:w="259" w:type="pct"/>
            <w:vAlign w:val="center"/>
          </w:tcPr>
          <w:p w14:paraId="64BEE5E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TOF</w:t>
            </w:r>
          </w:p>
        </w:tc>
        <w:tc>
          <w:tcPr>
            <w:tcW w:w="260" w:type="pct"/>
            <w:vAlign w:val="center"/>
          </w:tcPr>
          <w:p w14:paraId="0A87E13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w:t>
            </w:r>
            <w:r w:rsidRPr="00520F61">
              <w:rPr>
                <w:rFonts w:ascii="Trebuchet MS" w:hAnsi="Trebuchet MS"/>
                <w:noProof/>
                <w:color w:val="0D213A"/>
                <w:sz w:val="19"/>
                <w:vertAlign w:val="superscript"/>
              </w:rPr>
              <w:t>c</w:t>
            </w:r>
          </w:p>
        </w:tc>
        <w:tc>
          <w:tcPr>
            <w:tcW w:w="674" w:type="pct"/>
            <w:vAlign w:val="center"/>
          </w:tcPr>
          <w:p w14:paraId="19D790D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414" w:type="pct"/>
            <w:vAlign w:val="center"/>
          </w:tcPr>
          <w:p w14:paraId="7DDD2342"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4" w:type="pct"/>
            <w:vAlign w:val="center"/>
          </w:tcPr>
          <w:p w14:paraId="279E84ED" w14:textId="77777777" w:rsidR="00C23CCE" w:rsidRPr="00520F61" w:rsidRDefault="00C23CCE" w:rsidP="00DA2E39">
            <w:pPr>
              <w:spacing w:after="120"/>
              <w:rPr>
                <w:rFonts w:ascii="Wingdings" w:hAnsi="Wingdings"/>
                <w:noProof/>
                <w:color w:val="0D213A"/>
                <w:sz w:val="19"/>
                <w:lang w:val="en-GB"/>
              </w:rPr>
            </w:pPr>
          </w:p>
        </w:tc>
        <w:tc>
          <w:tcPr>
            <w:tcW w:w="778" w:type="pct"/>
            <w:vAlign w:val="center"/>
          </w:tcPr>
          <w:p w14:paraId="075E4BF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experienced</w:t>
            </w:r>
          </w:p>
        </w:tc>
        <w:tc>
          <w:tcPr>
            <w:tcW w:w="414" w:type="pct"/>
            <w:vAlign w:val="center"/>
          </w:tcPr>
          <w:p w14:paraId="47944035"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3" w:type="pct"/>
            <w:vAlign w:val="center"/>
          </w:tcPr>
          <w:p w14:paraId="1D6FFB10" w14:textId="77777777" w:rsidR="00C23CCE" w:rsidRPr="00520F61" w:rsidRDefault="00C23CCE" w:rsidP="00DA2E39">
            <w:pPr>
              <w:spacing w:after="120"/>
              <w:rPr>
                <w:rFonts w:ascii="Wingdings" w:hAnsi="Wingdings"/>
                <w:noProof/>
                <w:color w:val="0D213A"/>
                <w:sz w:val="19"/>
                <w:lang w:val="en-GB"/>
              </w:rPr>
            </w:pPr>
          </w:p>
        </w:tc>
        <w:tc>
          <w:tcPr>
            <w:tcW w:w="593" w:type="pct"/>
            <w:vAlign w:val="center"/>
          </w:tcPr>
          <w:p w14:paraId="6BFF4510"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259" w:type="pct"/>
            <w:vAlign w:val="center"/>
          </w:tcPr>
          <w:p w14:paraId="3B09761E"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r>
      <w:tr w:rsidR="00CD5FB1" w:rsidRPr="00520F61" w14:paraId="1C6924A2" w14:textId="77777777" w:rsidTr="00DA2E39">
        <w:tc>
          <w:tcPr>
            <w:tcW w:w="0" w:type="pct"/>
            <w:vAlign w:val="center"/>
          </w:tcPr>
          <w:p w14:paraId="61D2DC32" w14:textId="47015531" w:rsidR="00C23CCE" w:rsidRPr="00520F61" w:rsidRDefault="00C23CCE" w:rsidP="00DA2E39">
            <w:pPr>
              <w:spacing w:after="120"/>
              <w:rPr>
                <w:rFonts w:ascii="Trebuchet MS" w:hAnsi="Trebuchet MS"/>
                <w:noProof/>
                <w:color w:val="0D213A"/>
                <w:sz w:val="19"/>
                <w:lang w:val="en-GB"/>
              </w:rPr>
            </w:pPr>
            <w:r w:rsidRPr="005A744A">
              <w:rPr>
                <w:rFonts w:ascii="Trebuchet MS" w:hAnsi="Trebuchet MS"/>
                <w:color w:val="0D213A"/>
                <w:sz w:val="19"/>
                <w:lang w:val="en-GB"/>
              </w:rPr>
              <w:t xml:space="preserve">SELECTION </w:t>
            </w:r>
            <w:r w:rsidR="00D151FC" w:rsidRPr="005A744A">
              <w:rPr>
                <w:rFonts w:ascii="Trebuchet MS" w:hAnsi="Trebuchet MS"/>
                <w:color w:val="0D213A"/>
                <w:sz w:val="19"/>
                <w:lang w:val="en-GB"/>
              </w:rPr>
              <w:t>A</w:t>
            </w:r>
            <w:r w:rsidR="008B2F9F" w:rsidRPr="005A744A">
              <w:rPr>
                <w:rFonts w:ascii="Trebuchet MS" w:hAnsi="Trebuchet MS"/>
                <w:color w:val="0D213A"/>
                <w:sz w:val="19"/>
                <w:lang w:val="en-GB"/>
              </w:rPr>
              <w:t xml:space="preserve"> </w:t>
            </w:r>
            <w:r w:rsidR="001D732D">
              <w:rPr>
                <w:rFonts w:ascii="Trebuchet MS" w:eastAsiaTheme="minorHAnsi" w:hAnsi="Trebuchet MS"/>
                <w:noProof/>
                <w:color w:val="0D213A"/>
                <w:sz w:val="19"/>
                <w:lang w:val="en-GB" w:eastAsia="en-US"/>
              </w:rPr>
              <w:t>[</w:t>
            </w:r>
            <w:r w:rsidR="00FD4833">
              <w:rPr>
                <w:rFonts w:ascii="Trebuchet MS" w:eastAsiaTheme="minorHAnsi" w:hAnsi="Trebuchet MS"/>
                <w:noProof/>
                <w:color w:val="0D213A"/>
                <w:sz w:val="19"/>
                <w:lang w:val="en-GB" w:eastAsia="en-US"/>
              </w:rPr>
              <w:t>52</w:t>
            </w:r>
            <w:r w:rsidR="001D732D">
              <w:rPr>
                <w:rFonts w:ascii="Trebuchet MS" w:eastAsiaTheme="minorHAnsi" w:hAnsi="Trebuchet MS"/>
                <w:noProof/>
                <w:color w:val="0D213A"/>
                <w:sz w:val="19"/>
                <w:lang w:val="en-GB" w:eastAsia="en-US"/>
              </w:rPr>
              <w:t>]</w:t>
            </w:r>
          </w:p>
        </w:tc>
        <w:tc>
          <w:tcPr>
            <w:tcW w:w="0" w:type="pct"/>
            <w:vAlign w:val="center"/>
          </w:tcPr>
          <w:p w14:paraId="7156564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FIL</w:t>
            </w:r>
          </w:p>
        </w:tc>
        <w:tc>
          <w:tcPr>
            <w:tcW w:w="0" w:type="pct"/>
            <w:vAlign w:val="center"/>
          </w:tcPr>
          <w:p w14:paraId="18390C7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10</w:t>
            </w:r>
          </w:p>
        </w:tc>
        <w:tc>
          <w:tcPr>
            <w:tcW w:w="0" w:type="pct"/>
            <w:vAlign w:val="center"/>
          </w:tcPr>
          <w:p w14:paraId="5FA09C2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Biologic naïve </w:t>
            </w:r>
          </w:p>
        </w:tc>
        <w:tc>
          <w:tcPr>
            <w:tcW w:w="0" w:type="pct"/>
            <w:vAlign w:val="center"/>
          </w:tcPr>
          <w:p w14:paraId="2F9288D6"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0" w:type="pct"/>
            <w:vAlign w:val="center"/>
          </w:tcPr>
          <w:p w14:paraId="23985455"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0" w:type="pct"/>
            <w:vAlign w:val="center"/>
          </w:tcPr>
          <w:p w14:paraId="25E80B82" w14:textId="77777777" w:rsidR="00C23CCE" w:rsidRPr="00520F61" w:rsidRDefault="00C23CCE" w:rsidP="00DA2E39">
            <w:pPr>
              <w:spacing w:after="120"/>
              <w:rPr>
                <w:rFonts w:ascii="Trebuchet MS" w:hAnsi="Trebuchet MS"/>
                <w:noProof/>
                <w:color w:val="0D213A"/>
                <w:sz w:val="19"/>
                <w:lang w:val="en-GB"/>
              </w:rPr>
            </w:pPr>
          </w:p>
        </w:tc>
        <w:tc>
          <w:tcPr>
            <w:tcW w:w="0" w:type="pct"/>
            <w:vAlign w:val="center"/>
          </w:tcPr>
          <w:p w14:paraId="520E50C5" w14:textId="77777777" w:rsidR="00C23CCE" w:rsidRPr="00520F61" w:rsidRDefault="00C23CCE" w:rsidP="00DA2E39">
            <w:pPr>
              <w:spacing w:after="120"/>
              <w:rPr>
                <w:rFonts w:ascii="Wingdings" w:hAnsi="Wingdings"/>
                <w:noProof/>
                <w:color w:val="0D213A"/>
                <w:sz w:val="19"/>
                <w:lang w:val="en-GB"/>
              </w:rPr>
            </w:pPr>
          </w:p>
        </w:tc>
        <w:tc>
          <w:tcPr>
            <w:tcW w:w="0" w:type="pct"/>
            <w:vAlign w:val="center"/>
          </w:tcPr>
          <w:p w14:paraId="0A3D678B" w14:textId="77777777" w:rsidR="00C23CCE" w:rsidRPr="00520F61" w:rsidRDefault="00C23CCE" w:rsidP="00DA2E39">
            <w:pPr>
              <w:spacing w:after="120"/>
              <w:rPr>
                <w:rFonts w:ascii="Wingdings" w:hAnsi="Wingdings"/>
                <w:noProof/>
                <w:color w:val="0D213A"/>
                <w:sz w:val="19"/>
                <w:lang w:val="en-GB"/>
              </w:rPr>
            </w:pPr>
          </w:p>
        </w:tc>
        <w:tc>
          <w:tcPr>
            <w:tcW w:w="0" w:type="pct"/>
            <w:vAlign w:val="center"/>
          </w:tcPr>
          <w:p w14:paraId="70B9E808"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0" w:type="pct"/>
            <w:vMerge w:val="restart"/>
            <w:vAlign w:val="center"/>
          </w:tcPr>
          <w:p w14:paraId="27075F03"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r w:rsidRPr="00520F61">
              <w:rPr>
                <w:rFonts w:ascii="Trebuchet MS" w:hAnsi="Trebuchet MS"/>
                <w:noProof/>
                <w:color w:val="0D213A"/>
                <w:sz w:val="19"/>
                <w:vertAlign w:val="superscript"/>
              </w:rPr>
              <w:t>d</w:t>
            </w:r>
          </w:p>
        </w:tc>
      </w:tr>
      <w:tr w:rsidR="00CD5FB1" w:rsidRPr="00520F61" w14:paraId="70BCED7C" w14:textId="77777777" w:rsidTr="00DA2E39">
        <w:trPr>
          <w:cnfStyle w:val="000000100000" w:firstRow="0" w:lastRow="0" w:firstColumn="0" w:lastColumn="0" w:oddVBand="0" w:evenVBand="0" w:oddHBand="1" w:evenHBand="0" w:firstRowFirstColumn="0" w:firstRowLastColumn="0" w:lastRowFirstColumn="0" w:lastRowLastColumn="0"/>
        </w:trPr>
        <w:tc>
          <w:tcPr>
            <w:tcW w:w="0" w:type="pct"/>
            <w:vAlign w:val="center"/>
          </w:tcPr>
          <w:p w14:paraId="5D56C4DC" w14:textId="192E089A" w:rsidR="00C23CCE" w:rsidRPr="00520F61" w:rsidRDefault="00C23CCE" w:rsidP="00DA2E39">
            <w:pPr>
              <w:spacing w:after="120"/>
              <w:rPr>
                <w:rFonts w:ascii="Trebuchet MS" w:hAnsi="Trebuchet MS"/>
                <w:noProof/>
                <w:color w:val="0D213A"/>
                <w:sz w:val="19"/>
                <w:lang w:val="en-GB"/>
              </w:rPr>
            </w:pPr>
            <w:r w:rsidRPr="005A744A">
              <w:rPr>
                <w:rFonts w:ascii="Trebuchet MS" w:hAnsi="Trebuchet MS"/>
                <w:color w:val="0D213A"/>
                <w:sz w:val="19"/>
                <w:lang w:val="en-GB"/>
              </w:rPr>
              <w:t>SELECTION B</w:t>
            </w:r>
            <w:r w:rsidR="008B2F9F" w:rsidRPr="005A744A">
              <w:rPr>
                <w:rFonts w:ascii="Trebuchet MS" w:hAnsi="Trebuchet MS"/>
                <w:color w:val="0D213A"/>
                <w:sz w:val="19"/>
                <w:lang w:val="en-GB"/>
              </w:rPr>
              <w:t xml:space="preserve"> </w:t>
            </w:r>
            <w:r w:rsidR="001D732D">
              <w:rPr>
                <w:rFonts w:ascii="Trebuchet MS" w:eastAsiaTheme="minorHAnsi" w:hAnsi="Trebuchet MS"/>
                <w:noProof/>
                <w:color w:val="0D213A"/>
                <w:sz w:val="19"/>
                <w:lang w:val="en-GB" w:eastAsia="en-US"/>
              </w:rPr>
              <w:t>[</w:t>
            </w:r>
            <w:r w:rsidR="00FD4833">
              <w:rPr>
                <w:rFonts w:ascii="Trebuchet MS" w:eastAsiaTheme="minorHAnsi" w:hAnsi="Trebuchet MS"/>
                <w:noProof/>
                <w:color w:val="0D213A"/>
                <w:sz w:val="19"/>
                <w:lang w:val="en-GB" w:eastAsia="en-US"/>
              </w:rPr>
              <w:t>52</w:t>
            </w:r>
            <w:r w:rsidR="001D732D">
              <w:rPr>
                <w:rFonts w:ascii="Trebuchet MS" w:eastAsiaTheme="minorHAnsi" w:hAnsi="Trebuchet MS"/>
                <w:noProof/>
                <w:color w:val="0D213A"/>
                <w:sz w:val="19"/>
                <w:lang w:val="en-GB" w:eastAsia="en-US"/>
              </w:rPr>
              <w:t>]</w:t>
            </w:r>
          </w:p>
        </w:tc>
        <w:tc>
          <w:tcPr>
            <w:tcW w:w="0" w:type="pct"/>
            <w:vAlign w:val="center"/>
          </w:tcPr>
          <w:p w14:paraId="64CB071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FIL</w:t>
            </w:r>
          </w:p>
        </w:tc>
        <w:tc>
          <w:tcPr>
            <w:tcW w:w="0" w:type="pct"/>
            <w:vAlign w:val="center"/>
          </w:tcPr>
          <w:p w14:paraId="5BDC992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10</w:t>
            </w:r>
          </w:p>
        </w:tc>
        <w:tc>
          <w:tcPr>
            <w:tcW w:w="0" w:type="pct"/>
            <w:vAlign w:val="center"/>
          </w:tcPr>
          <w:p w14:paraId="38ED7C03" w14:textId="77777777" w:rsidR="00C23CCE" w:rsidRPr="00520F61" w:rsidRDefault="00C23CCE" w:rsidP="00DA2E39">
            <w:pPr>
              <w:spacing w:after="120"/>
              <w:rPr>
                <w:rFonts w:ascii="Trebuchet MS" w:hAnsi="Trebuchet MS"/>
                <w:noProof/>
                <w:color w:val="0D213A"/>
                <w:sz w:val="19"/>
                <w:lang w:val="en-GB"/>
              </w:rPr>
            </w:pPr>
          </w:p>
        </w:tc>
        <w:tc>
          <w:tcPr>
            <w:tcW w:w="0" w:type="pct"/>
            <w:vAlign w:val="center"/>
          </w:tcPr>
          <w:p w14:paraId="09BB5410" w14:textId="77777777" w:rsidR="00C23CCE" w:rsidRPr="00520F61" w:rsidRDefault="00C23CCE" w:rsidP="00DA2E39">
            <w:pPr>
              <w:spacing w:after="120"/>
              <w:rPr>
                <w:rFonts w:ascii="Wingdings" w:hAnsi="Wingdings"/>
                <w:noProof/>
                <w:color w:val="0D213A"/>
                <w:sz w:val="19"/>
                <w:lang w:val="en-GB"/>
              </w:rPr>
            </w:pPr>
          </w:p>
        </w:tc>
        <w:tc>
          <w:tcPr>
            <w:tcW w:w="0" w:type="pct"/>
            <w:vAlign w:val="center"/>
          </w:tcPr>
          <w:p w14:paraId="72949C89" w14:textId="77777777" w:rsidR="00C23CCE" w:rsidRPr="00520F61" w:rsidRDefault="00C23CCE" w:rsidP="00DA2E39">
            <w:pPr>
              <w:spacing w:after="120"/>
              <w:rPr>
                <w:rFonts w:ascii="Wingdings" w:hAnsi="Wingdings"/>
                <w:noProof/>
                <w:color w:val="0D213A"/>
                <w:sz w:val="19"/>
                <w:lang w:val="en-GB"/>
              </w:rPr>
            </w:pPr>
          </w:p>
        </w:tc>
        <w:tc>
          <w:tcPr>
            <w:tcW w:w="0" w:type="pct"/>
            <w:vAlign w:val="center"/>
          </w:tcPr>
          <w:p w14:paraId="4A4632D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Biologic experienced</w:t>
            </w:r>
          </w:p>
        </w:tc>
        <w:tc>
          <w:tcPr>
            <w:tcW w:w="0" w:type="pct"/>
            <w:vAlign w:val="center"/>
          </w:tcPr>
          <w:p w14:paraId="02198B13"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0" w:type="pct"/>
            <w:vAlign w:val="center"/>
          </w:tcPr>
          <w:p w14:paraId="28F8FC05"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0" w:type="pct"/>
            <w:vAlign w:val="center"/>
          </w:tcPr>
          <w:p w14:paraId="72E9146C"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0" w:type="pct"/>
            <w:vMerge/>
            <w:vAlign w:val="center"/>
          </w:tcPr>
          <w:p w14:paraId="72C16473" w14:textId="77777777" w:rsidR="00C23CCE" w:rsidRPr="00520F61" w:rsidRDefault="00C23CCE" w:rsidP="00DA2E39">
            <w:pPr>
              <w:spacing w:after="120"/>
              <w:rPr>
                <w:rFonts w:ascii="Wingdings" w:hAnsi="Wingdings"/>
                <w:noProof/>
                <w:color w:val="0D213A"/>
                <w:sz w:val="19"/>
                <w:lang w:val="en-GB"/>
              </w:rPr>
            </w:pPr>
          </w:p>
        </w:tc>
      </w:tr>
      <w:tr w:rsidR="00DF5E7C" w:rsidRPr="00520F61" w14:paraId="7F4693D2" w14:textId="77777777" w:rsidTr="00DA2E39">
        <w:tc>
          <w:tcPr>
            <w:tcW w:w="622" w:type="pct"/>
            <w:vAlign w:val="center"/>
          </w:tcPr>
          <w:p w14:paraId="6B82059F" w14:textId="160CC095"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Suzuki </w:t>
            </w:r>
            <w:r w:rsidR="00D151FC" w:rsidRPr="00520F61">
              <w:rPr>
                <w:rFonts w:ascii="Trebuchet MS" w:hAnsi="Trebuchet MS"/>
                <w:noProof/>
                <w:color w:val="0D213A"/>
                <w:sz w:val="19"/>
              </w:rPr>
              <w:t>2014</w:t>
            </w:r>
            <w:r w:rsidR="008B2F9F" w:rsidRPr="00520F61">
              <w:rPr>
                <w:rFonts w:ascii="Trebuchet MS" w:hAnsi="Trebuchet MS"/>
                <w:noProof/>
                <w:color w:val="0D213A"/>
                <w:sz w:val="19"/>
              </w:rPr>
              <w:t xml:space="preserve"> </w:t>
            </w:r>
            <w:r w:rsidR="001D732D">
              <w:rPr>
                <w:rFonts w:ascii="Trebuchet MS" w:eastAsiaTheme="minorHAnsi" w:hAnsi="Trebuchet MS"/>
                <w:noProof/>
                <w:color w:val="0D213A"/>
                <w:sz w:val="19"/>
                <w:lang w:val="en-GB" w:eastAsia="en-US"/>
              </w:rPr>
              <w:t>[</w:t>
            </w:r>
            <w:r w:rsidR="00FD4833">
              <w:rPr>
                <w:rFonts w:ascii="Trebuchet MS" w:eastAsiaTheme="minorHAnsi" w:hAnsi="Trebuchet MS"/>
                <w:noProof/>
                <w:color w:val="0D213A"/>
                <w:sz w:val="19"/>
                <w:lang w:val="en-GB" w:eastAsia="en-US"/>
              </w:rPr>
              <w:t>53</w:t>
            </w:r>
            <w:r w:rsidR="001D732D">
              <w:rPr>
                <w:rFonts w:ascii="Trebuchet MS" w:eastAsiaTheme="minorHAnsi" w:hAnsi="Trebuchet MS"/>
                <w:noProof/>
                <w:color w:val="0D213A"/>
                <w:sz w:val="19"/>
                <w:lang w:val="en-GB" w:eastAsia="en-US"/>
              </w:rPr>
              <w:t>]</w:t>
            </w:r>
          </w:p>
        </w:tc>
        <w:tc>
          <w:tcPr>
            <w:tcW w:w="259" w:type="pct"/>
            <w:vAlign w:val="center"/>
          </w:tcPr>
          <w:p w14:paraId="761E9DF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ADA</w:t>
            </w:r>
          </w:p>
        </w:tc>
        <w:tc>
          <w:tcPr>
            <w:tcW w:w="260" w:type="pct"/>
            <w:vAlign w:val="center"/>
          </w:tcPr>
          <w:p w14:paraId="0FA023D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w:t>
            </w:r>
          </w:p>
        </w:tc>
        <w:tc>
          <w:tcPr>
            <w:tcW w:w="674" w:type="pct"/>
            <w:vAlign w:val="center"/>
          </w:tcPr>
          <w:p w14:paraId="0D8ADD3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414" w:type="pct"/>
            <w:vAlign w:val="center"/>
          </w:tcPr>
          <w:p w14:paraId="23559472"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4" w:type="pct"/>
            <w:vAlign w:val="center"/>
          </w:tcPr>
          <w:p w14:paraId="252CB0DB"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778" w:type="pct"/>
            <w:vAlign w:val="center"/>
          </w:tcPr>
          <w:p w14:paraId="3E899A6D" w14:textId="77777777" w:rsidR="00C23CCE" w:rsidRPr="00520F61" w:rsidRDefault="00C23CCE" w:rsidP="00DA2E39">
            <w:pPr>
              <w:spacing w:after="120"/>
              <w:rPr>
                <w:rFonts w:ascii="Trebuchet MS" w:hAnsi="Trebuchet MS"/>
                <w:noProof/>
                <w:color w:val="0D213A"/>
                <w:sz w:val="19"/>
                <w:lang w:val="en-GB"/>
              </w:rPr>
            </w:pPr>
          </w:p>
        </w:tc>
        <w:tc>
          <w:tcPr>
            <w:tcW w:w="414" w:type="pct"/>
            <w:vAlign w:val="center"/>
          </w:tcPr>
          <w:p w14:paraId="3FF60B68" w14:textId="77777777" w:rsidR="00C23CCE" w:rsidRPr="00520F61" w:rsidRDefault="00C23CCE" w:rsidP="00DA2E39">
            <w:pPr>
              <w:spacing w:after="120"/>
              <w:rPr>
                <w:rFonts w:ascii="Wingdings" w:hAnsi="Wingdings"/>
                <w:noProof/>
                <w:color w:val="0D213A"/>
                <w:sz w:val="19"/>
                <w:lang w:val="en-GB"/>
              </w:rPr>
            </w:pPr>
          </w:p>
        </w:tc>
        <w:tc>
          <w:tcPr>
            <w:tcW w:w="363" w:type="pct"/>
            <w:vAlign w:val="center"/>
          </w:tcPr>
          <w:p w14:paraId="5D207D61" w14:textId="77777777" w:rsidR="00C23CCE" w:rsidRPr="00520F61" w:rsidRDefault="00C23CCE" w:rsidP="00DA2E39">
            <w:pPr>
              <w:spacing w:after="120"/>
              <w:rPr>
                <w:rFonts w:ascii="Wingdings" w:hAnsi="Wingdings"/>
                <w:noProof/>
                <w:color w:val="0D213A"/>
                <w:sz w:val="19"/>
                <w:lang w:val="en-GB"/>
              </w:rPr>
            </w:pPr>
          </w:p>
        </w:tc>
        <w:tc>
          <w:tcPr>
            <w:tcW w:w="593" w:type="pct"/>
            <w:vAlign w:val="center"/>
          </w:tcPr>
          <w:p w14:paraId="4276E1F5"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259" w:type="pct"/>
            <w:vAlign w:val="center"/>
          </w:tcPr>
          <w:p w14:paraId="65C7472C"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r>
      <w:tr w:rsidR="00DF5E7C" w:rsidRPr="00520F61" w14:paraId="75418B3C" w14:textId="77777777" w:rsidTr="00DA2E39">
        <w:trPr>
          <w:cnfStyle w:val="000000100000" w:firstRow="0" w:lastRow="0" w:firstColumn="0" w:lastColumn="0" w:oddVBand="0" w:evenVBand="0" w:oddHBand="1" w:evenHBand="0" w:firstRowFirstColumn="0" w:firstRowLastColumn="0" w:lastRowFirstColumn="0" w:lastRowLastColumn="0"/>
        </w:trPr>
        <w:tc>
          <w:tcPr>
            <w:tcW w:w="622" w:type="pct"/>
            <w:vAlign w:val="center"/>
          </w:tcPr>
          <w:p w14:paraId="59765333" w14:textId="0244D64B" w:rsidR="00C23CCE" w:rsidRPr="00520F61" w:rsidRDefault="00C23CCE" w:rsidP="00DA2E39">
            <w:pPr>
              <w:spacing w:after="120"/>
              <w:rPr>
                <w:rFonts w:ascii="Trebuchet MS" w:hAnsi="Trebuchet MS"/>
                <w:noProof/>
                <w:color w:val="0D213A"/>
                <w:sz w:val="19"/>
                <w:lang w:val="en-GB"/>
              </w:rPr>
            </w:pPr>
            <w:r w:rsidRPr="005A744A">
              <w:rPr>
                <w:rFonts w:ascii="Trebuchet MS" w:hAnsi="Trebuchet MS"/>
                <w:color w:val="0D213A"/>
                <w:sz w:val="19"/>
                <w:lang w:val="en-GB"/>
              </w:rPr>
              <w:t xml:space="preserve">TRUE </w:t>
            </w:r>
            <w:r w:rsidR="00D151FC" w:rsidRPr="005A744A">
              <w:rPr>
                <w:rFonts w:ascii="Trebuchet MS" w:hAnsi="Trebuchet MS"/>
                <w:color w:val="0D213A"/>
                <w:sz w:val="19"/>
                <w:lang w:val="en-GB"/>
              </w:rPr>
              <w:t>NORTH</w:t>
            </w:r>
            <w:r w:rsidR="008B2F9F" w:rsidRPr="005A744A">
              <w:rPr>
                <w:rFonts w:ascii="Trebuchet MS" w:hAnsi="Trebuchet MS"/>
                <w:color w:val="0D213A"/>
                <w:sz w:val="19"/>
                <w:lang w:val="en-GB"/>
              </w:rPr>
              <w:t xml:space="preserve"> </w:t>
            </w:r>
            <w:r w:rsidR="001D732D">
              <w:rPr>
                <w:rFonts w:ascii="Trebuchet MS" w:eastAsiaTheme="minorHAnsi" w:hAnsi="Trebuchet MS"/>
                <w:noProof/>
                <w:color w:val="0D213A"/>
                <w:sz w:val="19"/>
                <w:lang w:val="en-GB" w:eastAsia="en-US"/>
              </w:rPr>
              <w:t>[</w:t>
            </w:r>
            <w:r w:rsidR="00FD4833">
              <w:rPr>
                <w:rFonts w:ascii="Trebuchet MS" w:eastAsiaTheme="minorHAnsi" w:hAnsi="Trebuchet MS"/>
                <w:noProof/>
                <w:color w:val="0D213A"/>
                <w:sz w:val="19"/>
                <w:lang w:val="en-GB" w:eastAsia="en-US"/>
              </w:rPr>
              <w:t>54</w:t>
            </w:r>
            <w:r w:rsidR="001D732D">
              <w:rPr>
                <w:rFonts w:ascii="Trebuchet MS" w:eastAsiaTheme="minorHAnsi" w:hAnsi="Trebuchet MS"/>
                <w:noProof/>
                <w:color w:val="0D213A"/>
                <w:sz w:val="19"/>
                <w:lang w:val="en-GB" w:eastAsia="en-US"/>
              </w:rPr>
              <w:t>]</w:t>
            </w:r>
          </w:p>
        </w:tc>
        <w:tc>
          <w:tcPr>
            <w:tcW w:w="259" w:type="pct"/>
            <w:vAlign w:val="center"/>
          </w:tcPr>
          <w:p w14:paraId="2B629EC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OZD</w:t>
            </w:r>
          </w:p>
        </w:tc>
        <w:tc>
          <w:tcPr>
            <w:tcW w:w="260" w:type="pct"/>
            <w:vAlign w:val="center"/>
          </w:tcPr>
          <w:p w14:paraId="0171E43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10</w:t>
            </w:r>
          </w:p>
        </w:tc>
        <w:tc>
          <w:tcPr>
            <w:tcW w:w="674" w:type="pct"/>
            <w:vAlign w:val="center"/>
          </w:tcPr>
          <w:p w14:paraId="094C634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naïve</w:t>
            </w:r>
          </w:p>
        </w:tc>
        <w:tc>
          <w:tcPr>
            <w:tcW w:w="414" w:type="pct"/>
            <w:vAlign w:val="center"/>
          </w:tcPr>
          <w:p w14:paraId="528A5498"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4" w:type="pct"/>
            <w:vAlign w:val="center"/>
          </w:tcPr>
          <w:p w14:paraId="1FDC2579" w14:textId="77777777" w:rsidR="00C23CCE" w:rsidRPr="00520F61" w:rsidRDefault="00C23CCE" w:rsidP="00DA2E39">
            <w:pPr>
              <w:spacing w:after="120"/>
              <w:rPr>
                <w:rFonts w:ascii="Wingdings" w:hAnsi="Wingdings"/>
                <w:noProof/>
                <w:color w:val="0D213A"/>
                <w:sz w:val="19"/>
                <w:lang w:val="en-GB"/>
              </w:rPr>
            </w:pPr>
          </w:p>
        </w:tc>
        <w:tc>
          <w:tcPr>
            <w:tcW w:w="778" w:type="pct"/>
            <w:vAlign w:val="center"/>
          </w:tcPr>
          <w:p w14:paraId="5B96517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experienced</w:t>
            </w:r>
          </w:p>
        </w:tc>
        <w:tc>
          <w:tcPr>
            <w:tcW w:w="414" w:type="pct"/>
            <w:vAlign w:val="center"/>
          </w:tcPr>
          <w:p w14:paraId="30BF6EFD"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3" w:type="pct"/>
            <w:vAlign w:val="center"/>
          </w:tcPr>
          <w:p w14:paraId="3B119AF4" w14:textId="77777777" w:rsidR="00C23CCE" w:rsidRPr="00520F61" w:rsidRDefault="00C23CCE" w:rsidP="00DA2E39">
            <w:pPr>
              <w:spacing w:after="120"/>
              <w:rPr>
                <w:rFonts w:ascii="Wingdings" w:hAnsi="Wingdings"/>
                <w:noProof/>
                <w:color w:val="0D213A"/>
                <w:sz w:val="19"/>
                <w:lang w:val="en-GB"/>
              </w:rPr>
            </w:pPr>
          </w:p>
        </w:tc>
        <w:tc>
          <w:tcPr>
            <w:tcW w:w="593" w:type="pct"/>
            <w:vAlign w:val="center"/>
          </w:tcPr>
          <w:p w14:paraId="2D726194"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259" w:type="pct"/>
            <w:vAlign w:val="center"/>
          </w:tcPr>
          <w:p w14:paraId="18162390"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r>
      <w:tr w:rsidR="00DF5E7C" w:rsidRPr="00520F61" w14:paraId="705CB48A" w14:textId="77777777" w:rsidTr="00DA2E39">
        <w:tc>
          <w:tcPr>
            <w:tcW w:w="622" w:type="pct"/>
            <w:vAlign w:val="center"/>
          </w:tcPr>
          <w:p w14:paraId="6F4F6FCA" w14:textId="25DDBDA2"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U-</w:t>
            </w:r>
            <w:r w:rsidR="000C6511" w:rsidRPr="00520F61">
              <w:rPr>
                <w:rFonts w:ascii="Trebuchet MS" w:hAnsi="Trebuchet MS"/>
                <w:noProof/>
                <w:color w:val="0D213A"/>
                <w:sz w:val="19"/>
              </w:rPr>
              <w:t>ACCOMPLISH</w:t>
            </w:r>
            <w:r w:rsidR="008B2F9F" w:rsidRPr="00520F61">
              <w:rPr>
                <w:rFonts w:ascii="Trebuchet MS" w:hAnsi="Trebuchet MS"/>
                <w:noProof/>
                <w:color w:val="0D213A"/>
                <w:sz w:val="19"/>
              </w:rPr>
              <w:t xml:space="preserve"> </w:t>
            </w:r>
            <w:r w:rsidR="001D732D">
              <w:rPr>
                <w:rFonts w:ascii="Trebuchet MS" w:eastAsiaTheme="minorHAnsi" w:hAnsi="Trebuchet MS"/>
                <w:noProof/>
                <w:color w:val="0D213A"/>
                <w:sz w:val="19"/>
                <w:lang w:val="en-GB" w:eastAsia="en-US"/>
              </w:rPr>
              <w:t>[</w:t>
            </w:r>
            <w:r w:rsidR="00FD4833">
              <w:rPr>
                <w:rFonts w:ascii="Trebuchet MS" w:eastAsiaTheme="minorHAnsi" w:hAnsi="Trebuchet MS"/>
                <w:noProof/>
                <w:color w:val="0D213A"/>
                <w:sz w:val="19"/>
                <w:lang w:val="en-GB" w:eastAsia="en-US"/>
              </w:rPr>
              <w:t>55</w:t>
            </w:r>
            <w:r w:rsidR="001D732D">
              <w:rPr>
                <w:rFonts w:ascii="Trebuchet MS" w:eastAsiaTheme="minorHAnsi" w:hAnsi="Trebuchet MS"/>
                <w:noProof/>
                <w:color w:val="0D213A"/>
                <w:sz w:val="19"/>
                <w:lang w:val="en-GB" w:eastAsia="en-US"/>
              </w:rPr>
              <w:t>]</w:t>
            </w:r>
          </w:p>
        </w:tc>
        <w:tc>
          <w:tcPr>
            <w:tcW w:w="259" w:type="pct"/>
            <w:vAlign w:val="center"/>
          </w:tcPr>
          <w:p w14:paraId="5580813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UPA</w:t>
            </w:r>
          </w:p>
        </w:tc>
        <w:tc>
          <w:tcPr>
            <w:tcW w:w="260" w:type="pct"/>
            <w:vAlign w:val="center"/>
          </w:tcPr>
          <w:p w14:paraId="3DE9AC9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w:t>
            </w:r>
          </w:p>
        </w:tc>
        <w:tc>
          <w:tcPr>
            <w:tcW w:w="674" w:type="pct"/>
            <w:vAlign w:val="center"/>
          </w:tcPr>
          <w:p w14:paraId="488EEAA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No biologic failure</w:t>
            </w:r>
          </w:p>
        </w:tc>
        <w:tc>
          <w:tcPr>
            <w:tcW w:w="414" w:type="pct"/>
            <w:vAlign w:val="center"/>
          </w:tcPr>
          <w:p w14:paraId="2DCC1129"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4" w:type="pct"/>
            <w:vAlign w:val="center"/>
          </w:tcPr>
          <w:p w14:paraId="08BB103D"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778" w:type="pct"/>
            <w:vAlign w:val="center"/>
          </w:tcPr>
          <w:p w14:paraId="0B6AAC6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Biologic failure</w:t>
            </w:r>
          </w:p>
        </w:tc>
        <w:tc>
          <w:tcPr>
            <w:tcW w:w="414" w:type="pct"/>
            <w:vAlign w:val="center"/>
          </w:tcPr>
          <w:p w14:paraId="1665E19D"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3" w:type="pct"/>
            <w:vAlign w:val="center"/>
          </w:tcPr>
          <w:p w14:paraId="5D8CFBDB"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593" w:type="pct"/>
            <w:vAlign w:val="center"/>
          </w:tcPr>
          <w:p w14:paraId="04A6E6C4"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259" w:type="pct"/>
            <w:vAlign w:val="center"/>
          </w:tcPr>
          <w:p w14:paraId="11EF9764"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r>
      <w:tr w:rsidR="00DF5E7C" w:rsidRPr="00520F61" w14:paraId="26633F44" w14:textId="77777777" w:rsidTr="00DA2E39">
        <w:trPr>
          <w:cnfStyle w:val="000000100000" w:firstRow="0" w:lastRow="0" w:firstColumn="0" w:lastColumn="0" w:oddVBand="0" w:evenVBand="0" w:oddHBand="1" w:evenHBand="0" w:firstRowFirstColumn="0" w:firstRowLastColumn="0" w:lastRowFirstColumn="0" w:lastRowLastColumn="0"/>
        </w:trPr>
        <w:tc>
          <w:tcPr>
            <w:tcW w:w="622" w:type="pct"/>
            <w:vAlign w:val="center"/>
          </w:tcPr>
          <w:p w14:paraId="3250E10D" w14:textId="46C0C725" w:rsidR="00C23CCE" w:rsidRPr="005A744A" w:rsidRDefault="00C23CCE" w:rsidP="00DA2E39">
            <w:pPr>
              <w:spacing w:after="120"/>
              <w:rPr>
                <w:rFonts w:ascii="Trebuchet MS" w:hAnsi="Trebuchet MS"/>
                <w:color w:val="0D213A"/>
                <w:sz w:val="19"/>
                <w:lang w:val="en-GB"/>
              </w:rPr>
            </w:pPr>
            <w:r w:rsidRPr="00520F61">
              <w:rPr>
                <w:rFonts w:ascii="Trebuchet MS" w:hAnsi="Trebuchet MS"/>
                <w:noProof/>
                <w:color w:val="0D213A"/>
                <w:sz w:val="19"/>
              </w:rPr>
              <w:t>U-ACHIEVE</w:t>
            </w:r>
            <w:r w:rsidR="008B2F9F" w:rsidRPr="00520F61">
              <w:rPr>
                <w:rFonts w:ascii="Trebuchet MS" w:hAnsi="Trebuchet MS"/>
                <w:noProof/>
                <w:color w:val="0D213A"/>
                <w:sz w:val="19"/>
              </w:rPr>
              <w:t xml:space="preserve"> </w:t>
            </w:r>
            <w:r w:rsidR="001D732D">
              <w:rPr>
                <w:rFonts w:ascii="Trebuchet MS" w:hAnsi="Trebuchet MS"/>
                <w:color w:val="0D213A"/>
                <w:sz w:val="19"/>
                <w:lang w:val="en-GB"/>
              </w:rPr>
              <w:t>[</w:t>
            </w:r>
            <w:r w:rsidR="00FD4833">
              <w:rPr>
                <w:rFonts w:ascii="Trebuchet MS" w:hAnsi="Trebuchet MS"/>
                <w:color w:val="0D213A"/>
                <w:sz w:val="19"/>
                <w:lang w:val="en-GB"/>
              </w:rPr>
              <w:t>5</w:t>
            </w:r>
            <w:r w:rsidR="001A0ECE">
              <w:rPr>
                <w:rFonts w:ascii="Trebuchet MS" w:hAnsi="Trebuchet MS"/>
                <w:color w:val="0D213A"/>
                <w:sz w:val="19"/>
                <w:lang w:val="en-GB"/>
              </w:rPr>
              <w:t>5</w:t>
            </w:r>
            <w:r w:rsidR="001D732D">
              <w:rPr>
                <w:rFonts w:ascii="Trebuchet MS" w:hAnsi="Trebuchet MS"/>
                <w:color w:val="0D213A"/>
                <w:sz w:val="19"/>
                <w:lang w:val="en-GB"/>
              </w:rPr>
              <w:t>]</w:t>
            </w:r>
          </w:p>
        </w:tc>
        <w:tc>
          <w:tcPr>
            <w:tcW w:w="259" w:type="pct"/>
            <w:vAlign w:val="center"/>
          </w:tcPr>
          <w:p w14:paraId="63D675D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UPA</w:t>
            </w:r>
          </w:p>
        </w:tc>
        <w:tc>
          <w:tcPr>
            <w:tcW w:w="260" w:type="pct"/>
            <w:vAlign w:val="center"/>
          </w:tcPr>
          <w:p w14:paraId="35742CF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w:t>
            </w:r>
          </w:p>
        </w:tc>
        <w:tc>
          <w:tcPr>
            <w:tcW w:w="674" w:type="pct"/>
            <w:vAlign w:val="center"/>
          </w:tcPr>
          <w:p w14:paraId="44EF15B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No biologic failure</w:t>
            </w:r>
          </w:p>
        </w:tc>
        <w:tc>
          <w:tcPr>
            <w:tcW w:w="414" w:type="pct"/>
            <w:vAlign w:val="center"/>
          </w:tcPr>
          <w:p w14:paraId="23200616"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4" w:type="pct"/>
            <w:vAlign w:val="center"/>
          </w:tcPr>
          <w:p w14:paraId="1E964B38"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778" w:type="pct"/>
            <w:vAlign w:val="center"/>
          </w:tcPr>
          <w:p w14:paraId="06D052E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Biologic failure</w:t>
            </w:r>
          </w:p>
        </w:tc>
        <w:tc>
          <w:tcPr>
            <w:tcW w:w="414" w:type="pct"/>
            <w:vAlign w:val="center"/>
          </w:tcPr>
          <w:p w14:paraId="010A0EB1"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3" w:type="pct"/>
            <w:vAlign w:val="center"/>
          </w:tcPr>
          <w:p w14:paraId="79E23F70"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593" w:type="pct"/>
            <w:vAlign w:val="center"/>
          </w:tcPr>
          <w:p w14:paraId="77A8B328"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259" w:type="pct"/>
            <w:vAlign w:val="center"/>
          </w:tcPr>
          <w:p w14:paraId="1DEDFA7F"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r>
      <w:tr w:rsidR="00DF5E7C" w:rsidRPr="00520F61" w14:paraId="0A8E1ADE" w14:textId="77777777" w:rsidTr="00DA2E39">
        <w:tc>
          <w:tcPr>
            <w:tcW w:w="622" w:type="pct"/>
            <w:vAlign w:val="center"/>
          </w:tcPr>
          <w:p w14:paraId="65F7ADC1" w14:textId="6CA4B85F" w:rsidR="00C23CCE" w:rsidRPr="005A744A" w:rsidRDefault="00C23CCE" w:rsidP="00DA2E39">
            <w:pPr>
              <w:spacing w:after="120"/>
              <w:rPr>
                <w:rFonts w:ascii="Trebuchet MS" w:hAnsi="Trebuchet MS"/>
                <w:color w:val="0D213A"/>
                <w:sz w:val="19"/>
                <w:lang w:val="en-GB"/>
              </w:rPr>
            </w:pPr>
            <w:r w:rsidRPr="00520F61">
              <w:rPr>
                <w:rFonts w:ascii="Trebuchet MS" w:hAnsi="Trebuchet MS"/>
                <w:noProof/>
                <w:color w:val="0D213A"/>
                <w:sz w:val="19"/>
              </w:rPr>
              <w:t xml:space="preserve">U-ACHIEVE </w:t>
            </w:r>
            <w:r w:rsidR="000C6511" w:rsidRPr="00520F61">
              <w:rPr>
                <w:rFonts w:ascii="Trebuchet MS" w:hAnsi="Trebuchet MS"/>
                <w:noProof/>
                <w:color w:val="0D213A"/>
                <w:sz w:val="19"/>
              </w:rPr>
              <w:t>Ph2b</w:t>
            </w:r>
            <w:r w:rsidR="008B2F9F" w:rsidRPr="00520F61">
              <w:rPr>
                <w:rFonts w:ascii="Trebuchet MS" w:hAnsi="Trebuchet MS"/>
                <w:noProof/>
                <w:color w:val="0D213A"/>
                <w:sz w:val="19"/>
              </w:rPr>
              <w:t xml:space="preserve"> </w:t>
            </w:r>
            <w:r w:rsidR="001D732D">
              <w:rPr>
                <w:rFonts w:ascii="Trebuchet MS" w:hAnsi="Trebuchet MS"/>
                <w:color w:val="0D213A"/>
                <w:sz w:val="19"/>
                <w:lang w:val="en-GB"/>
              </w:rPr>
              <w:t>[</w:t>
            </w:r>
            <w:r w:rsidR="00FD4833">
              <w:rPr>
                <w:rFonts w:ascii="Trebuchet MS" w:hAnsi="Trebuchet MS"/>
                <w:color w:val="0D213A"/>
                <w:sz w:val="19"/>
                <w:lang w:val="en-GB"/>
              </w:rPr>
              <w:t>56</w:t>
            </w:r>
            <w:r w:rsidR="001D732D">
              <w:rPr>
                <w:rFonts w:ascii="Trebuchet MS" w:hAnsi="Trebuchet MS"/>
                <w:color w:val="0D213A"/>
                <w:sz w:val="19"/>
                <w:lang w:val="en-GB"/>
              </w:rPr>
              <w:t>]</w:t>
            </w:r>
          </w:p>
        </w:tc>
        <w:tc>
          <w:tcPr>
            <w:tcW w:w="259" w:type="pct"/>
            <w:vAlign w:val="center"/>
          </w:tcPr>
          <w:p w14:paraId="69D1A3B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UPA</w:t>
            </w:r>
          </w:p>
        </w:tc>
        <w:tc>
          <w:tcPr>
            <w:tcW w:w="260" w:type="pct"/>
            <w:vAlign w:val="center"/>
          </w:tcPr>
          <w:p w14:paraId="2A83C00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w:t>
            </w:r>
          </w:p>
        </w:tc>
        <w:tc>
          <w:tcPr>
            <w:tcW w:w="674" w:type="pct"/>
            <w:vAlign w:val="center"/>
          </w:tcPr>
          <w:p w14:paraId="1B6AF77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No biologic failure</w:t>
            </w:r>
          </w:p>
        </w:tc>
        <w:tc>
          <w:tcPr>
            <w:tcW w:w="414" w:type="pct"/>
            <w:vAlign w:val="center"/>
          </w:tcPr>
          <w:p w14:paraId="71A40357"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4" w:type="pct"/>
            <w:vAlign w:val="center"/>
          </w:tcPr>
          <w:p w14:paraId="3C211784"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778" w:type="pct"/>
            <w:vAlign w:val="center"/>
          </w:tcPr>
          <w:p w14:paraId="5C9006F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Biologic failure</w:t>
            </w:r>
          </w:p>
        </w:tc>
        <w:tc>
          <w:tcPr>
            <w:tcW w:w="414" w:type="pct"/>
            <w:vAlign w:val="center"/>
          </w:tcPr>
          <w:p w14:paraId="1C68B7D5"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3" w:type="pct"/>
            <w:vAlign w:val="center"/>
          </w:tcPr>
          <w:p w14:paraId="78612863"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593" w:type="pct"/>
            <w:vAlign w:val="center"/>
          </w:tcPr>
          <w:p w14:paraId="42575F24"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259" w:type="pct"/>
            <w:vAlign w:val="center"/>
          </w:tcPr>
          <w:p w14:paraId="2CE9C79D"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r>
      <w:tr w:rsidR="00DF5E7C" w:rsidRPr="00520F61" w14:paraId="0ACF728F" w14:textId="77777777" w:rsidTr="00DA2E39">
        <w:trPr>
          <w:cnfStyle w:val="000000100000" w:firstRow="0" w:lastRow="0" w:firstColumn="0" w:lastColumn="0" w:oddVBand="0" w:evenVBand="0" w:oddHBand="1" w:evenHBand="0" w:firstRowFirstColumn="0" w:firstRowLastColumn="0" w:lastRowFirstColumn="0" w:lastRowLastColumn="0"/>
        </w:trPr>
        <w:tc>
          <w:tcPr>
            <w:tcW w:w="622" w:type="pct"/>
            <w:vAlign w:val="center"/>
          </w:tcPr>
          <w:p w14:paraId="2FC4BD14" w14:textId="0641FDDD"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ULTRA </w:t>
            </w:r>
            <w:r w:rsidR="00062E1E" w:rsidRPr="00520F61">
              <w:rPr>
                <w:rFonts w:ascii="Trebuchet MS" w:hAnsi="Trebuchet MS"/>
                <w:noProof/>
                <w:color w:val="0D213A"/>
                <w:sz w:val="19"/>
              </w:rPr>
              <w:t>1</w:t>
            </w:r>
            <w:r w:rsidR="008B2F9F" w:rsidRPr="00520F61">
              <w:rPr>
                <w:rFonts w:ascii="Trebuchet MS" w:hAnsi="Trebuchet MS"/>
                <w:noProof/>
                <w:color w:val="0D213A"/>
                <w:sz w:val="19"/>
              </w:rPr>
              <w:t xml:space="preserve"> </w:t>
            </w:r>
            <w:r w:rsidR="001D732D">
              <w:rPr>
                <w:rFonts w:ascii="Trebuchet MS" w:eastAsiaTheme="minorHAnsi" w:hAnsi="Trebuchet MS"/>
                <w:noProof/>
                <w:color w:val="0D213A"/>
                <w:sz w:val="19"/>
                <w:lang w:val="en-GB" w:eastAsia="en-US"/>
              </w:rPr>
              <w:t>[</w:t>
            </w:r>
            <w:r w:rsidR="00FD4833">
              <w:rPr>
                <w:rFonts w:ascii="Trebuchet MS" w:eastAsiaTheme="minorHAnsi" w:hAnsi="Trebuchet MS"/>
                <w:noProof/>
                <w:color w:val="0D213A"/>
                <w:sz w:val="19"/>
                <w:lang w:val="en-GB" w:eastAsia="en-US"/>
              </w:rPr>
              <w:t>57</w:t>
            </w:r>
            <w:r w:rsidR="001D732D">
              <w:rPr>
                <w:rFonts w:ascii="Trebuchet MS" w:eastAsiaTheme="minorHAnsi" w:hAnsi="Trebuchet MS"/>
                <w:noProof/>
                <w:color w:val="0D213A"/>
                <w:sz w:val="19"/>
                <w:lang w:val="en-GB" w:eastAsia="en-US"/>
              </w:rPr>
              <w:t>]</w:t>
            </w:r>
          </w:p>
        </w:tc>
        <w:tc>
          <w:tcPr>
            <w:tcW w:w="259" w:type="pct"/>
            <w:vAlign w:val="center"/>
          </w:tcPr>
          <w:p w14:paraId="29966C9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ADA</w:t>
            </w:r>
          </w:p>
        </w:tc>
        <w:tc>
          <w:tcPr>
            <w:tcW w:w="260" w:type="pct"/>
            <w:vAlign w:val="center"/>
          </w:tcPr>
          <w:p w14:paraId="0AD11C9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w:t>
            </w:r>
          </w:p>
        </w:tc>
        <w:tc>
          <w:tcPr>
            <w:tcW w:w="674" w:type="pct"/>
            <w:vAlign w:val="center"/>
          </w:tcPr>
          <w:p w14:paraId="1342EC7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414" w:type="pct"/>
            <w:vAlign w:val="center"/>
          </w:tcPr>
          <w:p w14:paraId="0975F3F0"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4" w:type="pct"/>
            <w:vAlign w:val="center"/>
          </w:tcPr>
          <w:p w14:paraId="0D1BF0D8"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778" w:type="pct"/>
            <w:vAlign w:val="center"/>
          </w:tcPr>
          <w:p w14:paraId="03F339DB" w14:textId="77777777" w:rsidR="00C23CCE" w:rsidRPr="00520F61" w:rsidRDefault="00C23CCE" w:rsidP="00DA2E39">
            <w:pPr>
              <w:spacing w:after="120"/>
              <w:rPr>
                <w:rFonts w:ascii="Trebuchet MS" w:hAnsi="Trebuchet MS"/>
                <w:noProof/>
                <w:color w:val="0D213A"/>
                <w:sz w:val="19"/>
                <w:lang w:val="en-GB"/>
              </w:rPr>
            </w:pPr>
          </w:p>
        </w:tc>
        <w:tc>
          <w:tcPr>
            <w:tcW w:w="414" w:type="pct"/>
            <w:vAlign w:val="center"/>
          </w:tcPr>
          <w:p w14:paraId="24FF408E" w14:textId="77777777" w:rsidR="00C23CCE" w:rsidRPr="00520F61" w:rsidRDefault="00C23CCE" w:rsidP="00DA2E39">
            <w:pPr>
              <w:spacing w:after="120"/>
              <w:rPr>
                <w:rFonts w:ascii="Wingdings" w:hAnsi="Wingdings"/>
                <w:noProof/>
                <w:color w:val="0D213A"/>
                <w:sz w:val="19"/>
                <w:lang w:val="en-GB"/>
              </w:rPr>
            </w:pPr>
          </w:p>
        </w:tc>
        <w:tc>
          <w:tcPr>
            <w:tcW w:w="363" w:type="pct"/>
            <w:vAlign w:val="center"/>
          </w:tcPr>
          <w:p w14:paraId="6F5C51B0" w14:textId="77777777" w:rsidR="00C23CCE" w:rsidRPr="00520F61" w:rsidRDefault="00C23CCE" w:rsidP="00DA2E39">
            <w:pPr>
              <w:spacing w:after="120"/>
              <w:rPr>
                <w:rFonts w:ascii="Wingdings" w:hAnsi="Wingdings"/>
                <w:noProof/>
                <w:color w:val="0D213A"/>
                <w:sz w:val="19"/>
                <w:lang w:val="en-GB"/>
              </w:rPr>
            </w:pPr>
          </w:p>
        </w:tc>
        <w:tc>
          <w:tcPr>
            <w:tcW w:w="593" w:type="pct"/>
            <w:vAlign w:val="center"/>
          </w:tcPr>
          <w:p w14:paraId="43B6BF6E"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259" w:type="pct"/>
            <w:vAlign w:val="center"/>
          </w:tcPr>
          <w:p w14:paraId="54DAA76A"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r>
      <w:tr w:rsidR="00DF5E7C" w:rsidRPr="00520F61" w14:paraId="693B3F09" w14:textId="77777777" w:rsidTr="00DA2E39">
        <w:tc>
          <w:tcPr>
            <w:tcW w:w="622" w:type="pct"/>
            <w:vAlign w:val="center"/>
          </w:tcPr>
          <w:p w14:paraId="62220832" w14:textId="2CB4C9C0" w:rsidR="00C23CCE" w:rsidRPr="005A744A" w:rsidRDefault="00C23CCE" w:rsidP="00DA2E39">
            <w:pPr>
              <w:spacing w:after="120"/>
              <w:rPr>
                <w:rFonts w:ascii="Trebuchet MS" w:hAnsi="Trebuchet MS"/>
                <w:color w:val="0D213A"/>
                <w:sz w:val="19"/>
                <w:lang w:val="en-GB"/>
              </w:rPr>
            </w:pPr>
            <w:r w:rsidRPr="00520F61">
              <w:rPr>
                <w:rFonts w:ascii="Trebuchet MS" w:hAnsi="Trebuchet MS"/>
                <w:noProof/>
                <w:color w:val="0D213A"/>
                <w:sz w:val="19"/>
              </w:rPr>
              <w:t xml:space="preserve">ULTRA </w:t>
            </w:r>
            <w:r w:rsidR="00AF31F9" w:rsidRPr="00520F61">
              <w:rPr>
                <w:rFonts w:ascii="Trebuchet MS" w:hAnsi="Trebuchet MS"/>
                <w:noProof/>
                <w:color w:val="0D213A"/>
                <w:sz w:val="19"/>
              </w:rPr>
              <w:t>2</w:t>
            </w:r>
            <w:r w:rsidR="008B2F9F" w:rsidRPr="00520F61">
              <w:rPr>
                <w:rFonts w:ascii="Trebuchet MS" w:hAnsi="Trebuchet MS"/>
                <w:noProof/>
                <w:color w:val="0D213A"/>
                <w:sz w:val="19"/>
              </w:rPr>
              <w:t xml:space="preserve"> </w:t>
            </w:r>
            <w:r w:rsidR="001D732D">
              <w:rPr>
                <w:rFonts w:ascii="Trebuchet MS" w:hAnsi="Trebuchet MS"/>
                <w:color w:val="0D213A"/>
                <w:sz w:val="19"/>
                <w:lang w:val="en-GB"/>
              </w:rPr>
              <w:t>[</w:t>
            </w:r>
            <w:r w:rsidR="00FD4833">
              <w:rPr>
                <w:rFonts w:ascii="Trebuchet MS" w:hAnsi="Trebuchet MS"/>
                <w:color w:val="0D213A"/>
                <w:sz w:val="19"/>
                <w:lang w:val="en-GB"/>
              </w:rPr>
              <w:t>58</w:t>
            </w:r>
            <w:r w:rsidR="001D732D">
              <w:rPr>
                <w:rFonts w:ascii="Trebuchet MS" w:hAnsi="Trebuchet MS"/>
                <w:color w:val="0D213A"/>
                <w:sz w:val="19"/>
                <w:lang w:val="en-GB"/>
              </w:rPr>
              <w:t>]</w:t>
            </w:r>
          </w:p>
        </w:tc>
        <w:tc>
          <w:tcPr>
            <w:tcW w:w="259" w:type="pct"/>
            <w:vAlign w:val="center"/>
          </w:tcPr>
          <w:p w14:paraId="4EA1509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ADA</w:t>
            </w:r>
          </w:p>
        </w:tc>
        <w:tc>
          <w:tcPr>
            <w:tcW w:w="260" w:type="pct"/>
            <w:vAlign w:val="center"/>
          </w:tcPr>
          <w:p w14:paraId="1D9C7B7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w:t>
            </w:r>
          </w:p>
        </w:tc>
        <w:tc>
          <w:tcPr>
            <w:tcW w:w="674" w:type="pct"/>
            <w:vAlign w:val="center"/>
          </w:tcPr>
          <w:p w14:paraId="1738F48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414" w:type="pct"/>
            <w:vAlign w:val="center"/>
          </w:tcPr>
          <w:p w14:paraId="7F08806D"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4" w:type="pct"/>
            <w:vAlign w:val="center"/>
          </w:tcPr>
          <w:p w14:paraId="0433E311"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778" w:type="pct"/>
            <w:vAlign w:val="center"/>
          </w:tcPr>
          <w:p w14:paraId="559AB44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experienced</w:t>
            </w:r>
          </w:p>
        </w:tc>
        <w:tc>
          <w:tcPr>
            <w:tcW w:w="414" w:type="pct"/>
            <w:vAlign w:val="center"/>
          </w:tcPr>
          <w:p w14:paraId="2B01FA7B"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3" w:type="pct"/>
            <w:vAlign w:val="center"/>
          </w:tcPr>
          <w:p w14:paraId="05F3047F"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593" w:type="pct"/>
            <w:vAlign w:val="center"/>
          </w:tcPr>
          <w:p w14:paraId="57003E5F" w14:textId="77777777" w:rsidR="00C23CCE" w:rsidRPr="00520F61" w:rsidRDefault="00C23CCE" w:rsidP="00DA2E39">
            <w:pPr>
              <w:spacing w:after="120"/>
              <w:rPr>
                <w:rFonts w:ascii="Wingdings" w:hAnsi="Wingdings"/>
                <w:noProof/>
                <w:color w:val="0D213A"/>
                <w:sz w:val="19"/>
                <w:lang w:val="en-GB"/>
              </w:rPr>
            </w:pPr>
          </w:p>
        </w:tc>
        <w:tc>
          <w:tcPr>
            <w:tcW w:w="259" w:type="pct"/>
            <w:vAlign w:val="center"/>
          </w:tcPr>
          <w:p w14:paraId="3F65B23B"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r>
      <w:tr w:rsidR="00DF5E7C" w:rsidRPr="00520F61" w14:paraId="0F2FCBEE" w14:textId="77777777" w:rsidTr="00DA2E39">
        <w:trPr>
          <w:cnfStyle w:val="000000100000" w:firstRow="0" w:lastRow="0" w:firstColumn="0" w:lastColumn="0" w:oddVBand="0" w:evenVBand="0" w:oddHBand="1" w:evenHBand="0" w:firstRowFirstColumn="0" w:firstRowLastColumn="0" w:lastRowFirstColumn="0" w:lastRowLastColumn="0"/>
        </w:trPr>
        <w:tc>
          <w:tcPr>
            <w:tcW w:w="622" w:type="pct"/>
            <w:vAlign w:val="center"/>
          </w:tcPr>
          <w:p w14:paraId="5281899C" w14:textId="2EAC82A6" w:rsidR="00C23CCE" w:rsidRPr="005A744A" w:rsidRDefault="00AF31F9" w:rsidP="00DA2E39">
            <w:pPr>
              <w:spacing w:after="120"/>
              <w:rPr>
                <w:rFonts w:ascii="Trebuchet MS" w:hAnsi="Trebuchet MS"/>
                <w:color w:val="0D213A"/>
                <w:sz w:val="19"/>
                <w:lang w:val="en-GB"/>
              </w:rPr>
            </w:pPr>
            <w:r w:rsidRPr="00520F61">
              <w:rPr>
                <w:rFonts w:ascii="Trebuchet MS" w:hAnsi="Trebuchet MS"/>
                <w:noProof/>
                <w:color w:val="0D213A"/>
                <w:sz w:val="19"/>
              </w:rPr>
              <w:t>UNIFI</w:t>
            </w:r>
            <w:r w:rsidR="008B2F9F" w:rsidRPr="00520F61">
              <w:rPr>
                <w:rFonts w:ascii="Trebuchet MS" w:hAnsi="Trebuchet MS"/>
                <w:noProof/>
                <w:color w:val="0D213A"/>
                <w:sz w:val="19"/>
              </w:rPr>
              <w:t xml:space="preserve"> </w:t>
            </w:r>
            <w:r w:rsidRPr="005A744A">
              <w:rPr>
                <w:rFonts w:ascii="Trebuchet MS" w:hAnsi="Trebuchet MS"/>
                <w:noProof/>
                <w:color w:val="0D213A"/>
                <w:sz w:val="19"/>
              </w:rPr>
              <w:fldChar w:fldCharType="begin">
                <w:fldData xml:space="preserve">PEVuZE5vdGU+PENpdGU+PEF1dGhvcj5TYW5kczwvQXV0aG9yPjxZZWFyPjIwMTk8L1llYXI+PFJl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=
</w:fldData>
              </w:fldChar>
            </w:r>
            <w:r w:rsidRPr="00520F61">
              <w:rPr>
                <w:rFonts w:ascii="Trebuchet MS" w:hAnsi="Trebuchet MS"/>
                <w:noProof/>
                <w:color w:val="0D213A"/>
                <w:sz w:val="19"/>
              </w:rPr>
              <w:instrText xml:space="preserve"> ADDIN EN.CITE </w:instrText>
            </w:r>
            <w:r w:rsidRPr="005A744A">
              <w:rPr>
                <w:rFonts w:ascii="Trebuchet MS" w:hAnsi="Trebuchet MS"/>
                <w:noProof/>
                <w:color w:val="0D213A"/>
                <w:sz w:val="19"/>
              </w:rPr>
              <w:fldChar w:fldCharType="begin">
                <w:fldData xml:space="preserve">PEVuZE5vdGU+PENpdGU+PEF1dGhvcj5TYW5kczwvQXV0aG9yPjxZZWFyPjIwMTk8L1llYXI+PFJl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=
</w:fldData>
              </w:fldChar>
            </w:r>
            <w:r w:rsidRPr="00520F61">
              <w:rPr>
                <w:rFonts w:ascii="Trebuchet MS" w:hAnsi="Trebuchet MS"/>
                <w:noProof/>
                <w:color w:val="0D213A"/>
                <w:sz w:val="19"/>
              </w:rPr>
              <w:instrText xml:space="preserve"> ADDIN EN.CITE.DATA </w:instrText>
            </w:r>
            <w:r w:rsidRPr="005A744A">
              <w:rPr>
                <w:rFonts w:ascii="Trebuchet MS" w:hAnsi="Trebuchet MS"/>
                <w:noProof/>
                <w:color w:val="0D213A"/>
                <w:sz w:val="19"/>
              </w:rPr>
            </w:r>
            <w:r w:rsidRPr="005A744A">
              <w:rPr>
                <w:rFonts w:ascii="Trebuchet MS" w:hAnsi="Trebuchet MS"/>
                <w:noProof/>
                <w:color w:val="0D213A"/>
                <w:sz w:val="19"/>
              </w:rPr>
              <w:fldChar w:fldCharType="end"/>
            </w:r>
            <w:r w:rsidRPr="005A744A">
              <w:rPr>
                <w:rFonts w:ascii="Trebuchet MS" w:hAnsi="Trebuchet MS"/>
                <w:noProof/>
                <w:color w:val="0D213A"/>
                <w:sz w:val="19"/>
              </w:rPr>
            </w:r>
            <w:r w:rsidRPr="005A744A">
              <w:rPr>
                <w:rFonts w:ascii="Trebuchet MS" w:hAnsi="Trebuchet MS"/>
                <w:noProof/>
                <w:color w:val="0D213A"/>
                <w:sz w:val="19"/>
              </w:rPr>
              <w:fldChar w:fldCharType="separate"/>
            </w:r>
            <w:r w:rsidR="001D732D">
              <w:rPr>
                <w:rFonts w:ascii="Trebuchet MS" w:hAnsi="Trebuchet MS"/>
                <w:noProof/>
                <w:color w:val="0D213A"/>
                <w:sz w:val="19"/>
                <w:lang w:val="en-GB"/>
              </w:rPr>
              <w:t>[</w:t>
            </w:r>
            <w:r w:rsidR="00FD4833">
              <w:rPr>
                <w:rFonts w:ascii="Trebuchet MS" w:hAnsi="Trebuchet MS"/>
                <w:noProof/>
                <w:color w:val="0D213A"/>
                <w:sz w:val="19"/>
                <w:lang w:val="en-GB"/>
              </w:rPr>
              <w:t>59</w:t>
            </w:r>
            <w:r w:rsidR="001D732D">
              <w:rPr>
                <w:rFonts w:ascii="Trebuchet MS" w:hAnsi="Trebuchet MS"/>
                <w:noProof/>
                <w:color w:val="0D213A"/>
                <w:sz w:val="19"/>
                <w:lang w:val="en-GB"/>
              </w:rPr>
              <w:t>]</w:t>
            </w:r>
            <w:r w:rsidRPr="005A744A">
              <w:rPr>
                <w:rFonts w:ascii="Trebuchet MS" w:hAnsi="Trebuchet MS"/>
                <w:noProof/>
                <w:color w:val="0D213A"/>
                <w:sz w:val="19"/>
              </w:rPr>
              <w:fldChar w:fldCharType="end"/>
            </w:r>
          </w:p>
        </w:tc>
        <w:tc>
          <w:tcPr>
            <w:tcW w:w="259" w:type="pct"/>
            <w:vAlign w:val="center"/>
          </w:tcPr>
          <w:p w14:paraId="4E89149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UST</w:t>
            </w:r>
          </w:p>
        </w:tc>
        <w:tc>
          <w:tcPr>
            <w:tcW w:w="260" w:type="pct"/>
            <w:vAlign w:val="center"/>
          </w:tcPr>
          <w:p w14:paraId="7BE6D1E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w:t>
            </w:r>
          </w:p>
        </w:tc>
        <w:tc>
          <w:tcPr>
            <w:tcW w:w="674" w:type="pct"/>
            <w:vAlign w:val="center"/>
          </w:tcPr>
          <w:p w14:paraId="61101D0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Biologic naïve</w:t>
            </w:r>
          </w:p>
        </w:tc>
        <w:tc>
          <w:tcPr>
            <w:tcW w:w="414" w:type="pct"/>
            <w:vAlign w:val="center"/>
          </w:tcPr>
          <w:p w14:paraId="42359A49"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4" w:type="pct"/>
            <w:vAlign w:val="center"/>
          </w:tcPr>
          <w:p w14:paraId="1D6CC414"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778" w:type="pct"/>
            <w:vAlign w:val="center"/>
          </w:tcPr>
          <w:p w14:paraId="70AAF9C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Biologic failure</w:t>
            </w:r>
          </w:p>
        </w:tc>
        <w:tc>
          <w:tcPr>
            <w:tcW w:w="414" w:type="pct"/>
            <w:vAlign w:val="center"/>
          </w:tcPr>
          <w:p w14:paraId="6A3CF7D8"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3" w:type="pct"/>
            <w:vAlign w:val="center"/>
          </w:tcPr>
          <w:p w14:paraId="3FFD0E48"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593" w:type="pct"/>
            <w:vAlign w:val="center"/>
          </w:tcPr>
          <w:p w14:paraId="6A19C0D0"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259" w:type="pct"/>
            <w:vAlign w:val="center"/>
          </w:tcPr>
          <w:p w14:paraId="7906D189"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r>
      <w:tr w:rsidR="00DF5E7C" w:rsidRPr="00520F61" w14:paraId="76F8165A" w14:textId="77777777" w:rsidTr="00DA2E39">
        <w:tc>
          <w:tcPr>
            <w:tcW w:w="622" w:type="pct"/>
            <w:vAlign w:val="center"/>
          </w:tcPr>
          <w:p w14:paraId="6F4A9808" w14:textId="2B1CE11D" w:rsidR="00C23CCE" w:rsidRPr="00520F61" w:rsidRDefault="00C23CCE" w:rsidP="00DA2E39">
            <w:pPr>
              <w:spacing w:after="120"/>
              <w:rPr>
                <w:rFonts w:ascii="Trebuchet MS" w:hAnsi="Trebuchet MS"/>
                <w:noProof/>
                <w:color w:val="0D213A"/>
                <w:sz w:val="19"/>
                <w:lang w:val="en-GB"/>
              </w:rPr>
            </w:pPr>
            <w:r w:rsidRPr="005A744A">
              <w:rPr>
                <w:rFonts w:ascii="Trebuchet MS" w:hAnsi="Trebuchet MS"/>
                <w:color w:val="0D213A"/>
                <w:sz w:val="19"/>
                <w:lang w:val="en-GB"/>
              </w:rPr>
              <w:t>VARSITY</w:t>
            </w:r>
            <w:r w:rsidR="008B2F9F" w:rsidRPr="005A744A">
              <w:rPr>
                <w:rFonts w:ascii="Trebuchet MS" w:hAnsi="Trebuchet MS"/>
                <w:color w:val="0D213A"/>
                <w:sz w:val="19"/>
                <w:lang w:val="en-GB"/>
              </w:rPr>
              <w:t xml:space="preserve"> </w:t>
            </w:r>
            <w:r w:rsidR="00AF31F9" w:rsidRPr="005A744A">
              <w:rPr>
                <w:rFonts w:ascii="Trebuchet MS" w:hAnsi="Trebuchet MS"/>
                <w:noProof/>
                <w:color w:val="0D213A"/>
                <w:sz w:val="19"/>
              </w:rPr>
              <w:fldChar w:fldCharType="begin">
                <w:fldData xml:space="preserve">PEVuZE5vdGU+PENpdGU+PEF1dGhvcj5TYW5kczwvQXV0aG9yPjxZZWFyPjIwMTk8L1llYXI+PFJl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=
</w:fldData>
              </w:fldChar>
            </w:r>
            <w:r w:rsidR="00AF31F9" w:rsidRPr="005A744A">
              <w:rPr>
                <w:rFonts w:ascii="Trebuchet MS" w:hAnsi="Trebuchet MS"/>
                <w:color w:val="0D213A"/>
                <w:sz w:val="19"/>
                <w:lang w:val="en-GB"/>
              </w:rPr>
              <w:instrText xml:space="preserve"> ADDIN EN.CITE </w:instrText>
            </w:r>
            <w:r w:rsidR="00AF31F9" w:rsidRPr="005A744A">
              <w:rPr>
                <w:rFonts w:ascii="Trebuchet MS" w:hAnsi="Trebuchet MS"/>
                <w:noProof/>
                <w:color w:val="0D213A"/>
                <w:sz w:val="19"/>
              </w:rPr>
              <w:fldChar w:fldCharType="begin">
                <w:fldData xml:space="preserve">PEVuZE5vdGU+PENpdGU+PEF1dGhvcj5TYW5kczwvQXV0aG9yPjxZZWFyPjIwMTk8L1llYXI+PFJl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=
</w:fldData>
              </w:fldChar>
            </w:r>
            <w:r w:rsidR="00AF31F9" w:rsidRPr="00520F61">
              <w:rPr>
                <w:rFonts w:ascii="Trebuchet MS" w:hAnsi="Trebuchet MS"/>
                <w:color w:val="0D213A"/>
                <w:sz w:val="19"/>
                <w:lang w:val="en-GB"/>
              </w:rPr>
              <w:instrText xml:space="preserve"> ADDIN EN.CITE.DATA </w:instrText>
            </w:r>
            <w:r w:rsidR="00AF31F9" w:rsidRPr="005A744A">
              <w:rPr>
                <w:rFonts w:ascii="Trebuchet MS" w:hAnsi="Trebuchet MS"/>
                <w:noProof/>
                <w:color w:val="0D213A"/>
                <w:sz w:val="19"/>
              </w:rPr>
            </w:r>
            <w:r w:rsidR="00AF31F9" w:rsidRPr="005A744A">
              <w:rPr>
                <w:rFonts w:ascii="Trebuchet MS" w:hAnsi="Trebuchet MS"/>
                <w:noProof/>
                <w:color w:val="0D213A"/>
                <w:sz w:val="19"/>
              </w:rPr>
              <w:fldChar w:fldCharType="end"/>
            </w:r>
            <w:r w:rsidR="00AF31F9" w:rsidRPr="005A744A">
              <w:rPr>
                <w:rFonts w:ascii="Trebuchet MS" w:hAnsi="Trebuchet MS"/>
                <w:noProof/>
                <w:color w:val="0D213A"/>
                <w:sz w:val="19"/>
              </w:rPr>
            </w:r>
            <w:r w:rsidR="00AF31F9" w:rsidRPr="005A744A">
              <w:rPr>
                <w:rFonts w:ascii="Trebuchet MS" w:hAnsi="Trebuchet MS"/>
                <w:noProof/>
                <w:color w:val="0D213A"/>
                <w:sz w:val="19"/>
              </w:rPr>
              <w:fldChar w:fldCharType="separate"/>
            </w:r>
            <w:r w:rsidR="001D732D">
              <w:rPr>
                <w:rFonts w:ascii="Trebuchet MS" w:hAnsi="Trebuchet MS"/>
                <w:color w:val="0D213A"/>
                <w:sz w:val="19"/>
                <w:lang w:val="en-GB"/>
              </w:rPr>
              <w:t>[</w:t>
            </w:r>
            <w:r w:rsidR="00FD4833">
              <w:rPr>
                <w:rFonts w:ascii="Trebuchet MS" w:hAnsi="Trebuchet MS"/>
                <w:color w:val="0D213A"/>
                <w:sz w:val="19"/>
                <w:lang w:val="en-GB"/>
              </w:rPr>
              <w:t>60</w:t>
            </w:r>
            <w:r w:rsidR="001D732D">
              <w:rPr>
                <w:rFonts w:ascii="Trebuchet MS" w:hAnsi="Trebuchet MS"/>
                <w:color w:val="0D213A"/>
                <w:sz w:val="19"/>
                <w:lang w:val="en-GB"/>
              </w:rPr>
              <w:t>]</w:t>
            </w:r>
            <w:r w:rsidR="00AF31F9" w:rsidRPr="005A744A">
              <w:rPr>
                <w:rFonts w:ascii="Trebuchet MS" w:hAnsi="Trebuchet MS"/>
                <w:noProof/>
                <w:color w:val="0D213A"/>
                <w:sz w:val="19"/>
              </w:rPr>
              <w:fldChar w:fldCharType="end"/>
            </w:r>
          </w:p>
        </w:tc>
        <w:tc>
          <w:tcPr>
            <w:tcW w:w="259" w:type="pct"/>
            <w:vAlign w:val="center"/>
          </w:tcPr>
          <w:p w14:paraId="1BB74F7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VED</w:t>
            </w:r>
          </w:p>
          <w:p w14:paraId="627032B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ADA</w:t>
            </w:r>
          </w:p>
        </w:tc>
        <w:tc>
          <w:tcPr>
            <w:tcW w:w="260" w:type="pct"/>
            <w:vAlign w:val="center"/>
          </w:tcPr>
          <w:p w14:paraId="05566FF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14</w:t>
            </w:r>
          </w:p>
        </w:tc>
        <w:tc>
          <w:tcPr>
            <w:tcW w:w="674" w:type="pct"/>
            <w:vAlign w:val="center"/>
          </w:tcPr>
          <w:p w14:paraId="60116C1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414" w:type="pct"/>
            <w:vAlign w:val="center"/>
          </w:tcPr>
          <w:p w14:paraId="176D35CE"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4" w:type="pct"/>
            <w:vAlign w:val="center"/>
          </w:tcPr>
          <w:p w14:paraId="53B5EC30" w14:textId="77777777" w:rsidR="00C23CCE" w:rsidRPr="00520F61" w:rsidRDefault="00C23CCE" w:rsidP="00DA2E39">
            <w:pPr>
              <w:spacing w:after="120"/>
              <w:rPr>
                <w:rFonts w:ascii="Wingdings" w:hAnsi="Wingdings"/>
                <w:noProof/>
                <w:color w:val="0D213A"/>
                <w:sz w:val="19"/>
                <w:lang w:val="en-GB"/>
              </w:rPr>
            </w:pPr>
          </w:p>
        </w:tc>
        <w:tc>
          <w:tcPr>
            <w:tcW w:w="778" w:type="pct"/>
            <w:vAlign w:val="center"/>
          </w:tcPr>
          <w:p w14:paraId="0532CAC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experienced</w:t>
            </w:r>
          </w:p>
        </w:tc>
        <w:tc>
          <w:tcPr>
            <w:tcW w:w="414" w:type="pct"/>
            <w:vAlign w:val="center"/>
          </w:tcPr>
          <w:p w14:paraId="089ADA64" w14:textId="77777777" w:rsidR="00C23CCE" w:rsidRPr="00520F61" w:rsidRDefault="00C23CCE" w:rsidP="00DA2E39">
            <w:pPr>
              <w:spacing w:after="120"/>
              <w:rPr>
                <w:rFonts w:ascii="Wingdings" w:hAnsi="Wingdings"/>
                <w:noProof/>
                <w:color w:val="0D213A"/>
                <w:sz w:val="19"/>
                <w:lang w:val="en-GB"/>
              </w:rPr>
            </w:pPr>
            <w:r w:rsidRPr="00520F61">
              <w:rPr>
                <w:rFonts w:ascii="Wingdings" w:hAnsi="Wingdings"/>
                <w:noProof/>
                <w:color w:val="0D213A"/>
                <w:sz w:val="19"/>
              </w:rPr>
              <w:t></w:t>
            </w:r>
          </w:p>
        </w:tc>
        <w:tc>
          <w:tcPr>
            <w:tcW w:w="363" w:type="pct"/>
            <w:vAlign w:val="center"/>
          </w:tcPr>
          <w:p w14:paraId="37B8DF7B" w14:textId="77777777" w:rsidR="00C23CCE" w:rsidRPr="00520F61" w:rsidRDefault="00C23CCE" w:rsidP="00DA2E39">
            <w:pPr>
              <w:spacing w:after="120"/>
              <w:rPr>
                <w:rFonts w:ascii="Wingdings" w:hAnsi="Wingdings"/>
                <w:noProof/>
                <w:color w:val="0D213A"/>
                <w:sz w:val="19"/>
                <w:lang w:val="en-GB"/>
              </w:rPr>
            </w:pPr>
          </w:p>
        </w:tc>
        <w:tc>
          <w:tcPr>
            <w:tcW w:w="593" w:type="pct"/>
            <w:vAlign w:val="center"/>
          </w:tcPr>
          <w:p w14:paraId="4A625184" w14:textId="77777777" w:rsidR="00C23CCE" w:rsidRPr="00520F61" w:rsidRDefault="00C23CCE" w:rsidP="00DA2E39">
            <w:pPr>
              <w:spacing w:after="120"/>
              <w:rPr>
                <w:rFonts w:ascii="Wingdings" w:hAnsi="Wingdings"/>
                <w:noProof/>
                <w:color w:val="0D213A"/>
                <w:sz w:val="19"/>
                <w:lang w:val="en-GB"/>
              </w:rPr>
            </w:pPr>
          </w:p>
        </w:tc>
        <w:tc>
          <w:tcPr>
            <w:tcW w:w="259" w:type="pct"/>
            <w:vAlign w:val="center"/>
          </w:tcPr>
          <w:p w14:paraId="38DE1B02" w14:textId="77777777" w:rsidR="00C23CCE" w:rsidRPr="00520F61" w:rsidRDefault="00C23CCE" w:rsidP="00DA2E39">
            <w:pPr>
              <w:spacing w:after="120"/>
              <w:rPr>
                <w:rFonts w:ascii="Wingdings" w:hAnsi="Wingdings"/>
                <w:noProof/>
                <w:color w:val="0D213A"/>
                <w:sz w:val="19"/>
                <w:lang w:val="en-GB"/>
              </w:rPr>
            </w:pPr>
          </w:p>
        </w:tc>
      </w:tr>
    </w:tbl>
    <w:p w14:paraId="0E43272A" w14:textId="6E5722BF" w:rsidR="00C23CCE" w:rsidRPr="00520F61" w:rsidRDefault="00C23CCE" w:rsidP="00C23CCE">
      <w:pPr>
        <w:keepNext/>
        <w:tabs>
          <w:tab w:val="left" w:pos="1134"/>
        </w:tabs>
        <w:spacing w:before="0" w:after="120" w:line="276" w:lineRule="auto"/>
        <w:contextualSpacing/>
        <w:jc w:val="both"/>
        <w:rPr>
          <w:rFonts w:ascii="Trebuchet MS" w:eastAsia="Times New Roman" w:hAnsi="Trebuchet MS"/>
          <w:b/>
          <w:noProof/>
          <w:color w:val="0D213A"/>
          <w:sz w:val="21"/>
          <w:szCs w:val="21"/>
          <w:lang w:eastAsia="nl-NL"/>
        </w:rPr>
      </w:pPr>
    </w:p>
    <w:tbl>
      <w:tblPr>
        <w:tblStyle w:val="PharmeritTable201824"/>
        <w:tblW w:w="5000" w:type="pct"/>
        <w:tblLayout w:type="fixed"/>
        <w:tblLook w:val="04A0" w:firstRow="1" w:lastRow="0" w:firstColumn="1" w:lastColumn="0" w:noHBand="0" w:noVBand="1"/>
      </w:tblPr>
      <w:tblGrid>
        <w:gridCol w:w="1735"/>
        <w:gridCol w:w="725"/>
        <w:gridCol w:w="1011"/>
        <w:gridCol w:w="723"/>
        <w:gridCol w:w="581"/>
        <w:gridCol w:w="2027"/>
        <w:gridCol w:w="1449"/>
        <w:gridCol w:w="1011"/>
        <w:gridCol w:w="2172"/>
        <w:gridCol w:w="1449"/>
        <w:gridCol w:w="1075"/>
      </w:tblGrid>
      <w:tr w:rsidR="00E021A5" w:rsidRPr="00520F61" w14:paraId="4BDFBB7C" w14:textId="77777777" w:rsidTr="00E021A5">
        <w:trPr>
          <w:cnfStyle w:val="100000000000" w:firstRow="1" w:lastRow="0" w:firstColumn="0" w:lastColumn="0" w:oddVBand="0" w:evenVBand="0" w:oddHBand="0" w:evenHBand="0" w:firstRowFirstColumn="0" w:firstRowLastColumn="0" w:lastRowFirstColumn="0" w:lastRowLastColumn="0"/>
          <w:trHeight w:val="13"/>
          <w:tblHeader/>
        </w:trPr>
        <w:tc>
          <w:tcPr>
            <w:tcW w:w="881" w:type="pct"/>
            <w:gridSpan w:val="2"/>
            <w:shd w:val="clear" w:color="auto" w:fill="0D213A"/>
          </w:tcPr>
          <w:p w14:paraId="08364415" w14:textId="77777777" w:rsidR="00E021A5" w:rsidRPr="005A744A" w:rsidRDefault="00E021A5" w:rsidP="00DA2E39">
            <w:pPr>
              <w:spacing w:after="120"/>
              <w:ind w:left="113" w:right="113"/>
              <w:rPr>
                <w:rFonts w:ascii="Trebuchet MS" w:hAnsi="Trebuchet MS"/>
                <w:b/>
                <w:bCs/>
                <w:noProof/>
                <w:sz w:val="19"/>
                <w:lang w:val="en-GB"/>
              </w:rPr>
            </w:pPr>
            <w:r w:rsidRPr="00520F61">
              <w:rPr>
                <w:rFonts w:ascii="Trebuchet MS" w:hAnsi="Trebuchet MS"/>
                <w:b/>
                <w:bCs/>
                <w:noProof/>
                <w:sz w:val="19"/>
              </w:rPr>
              <w:t>Maintenance NMAs</w:t>
            </w:r>
          </w:p>
          <w:p w14:paraId="685F372D" w14:textId="74A47C69" w:rsidR="00E021A5" w:rsidRPr="005A744A" w:rsidRDefault="00E021A5" w:rsidP="00DA2E39">
            <w:pPr>
              <w:spacing w:after="120"/>
              <w:ind w:left="113" w:right="113"/>
              <w:rPr>
                <w:rFonts w:ascii="Trebuchet MS" w:hAnsi="Trebuchet MS"/>
                <w:b/>
                <w:bCs/>
                <w:noProof/>
                <w:sz w:val="19"/>
                <w:lang w:val="en-GB"/>
              </w:rPr>
            </w:pPr>
          </w:p>
        </w:tc>
        <w:tc>
          <w:tcPr>
            <w:tcW w:w="362" w:type="pct"/>
            <w:shd w:val="clear" w:color="auto" w:fill="0D213A"/>
            <w:textDirection w:val="btLr"/>
          </w:tcPr>
          <w:p w14:paraId="27D49EA8" w14:textId="77777777" w:rsidR="00E021A5" w:rsidRPr="005A744A" w:rsidRDefault="00E021A5" w:rsidP="00DA2E39">
            <w:pPr>
              <w:spacing w:after="120"/>
              <w:ind w:left="113" w:right="113"/>
              <w:rPr>
                <w:rFonts w:ascii="Trebuchet MS" w:hAnsi="Trebuchet MS"/>
                <w:noProof/>
                <w:sz w:val="19"/>
                <w:lang w:val="en-GB"/>
              </w:rPr>
            </w:pPr>
          </w:p>
        </w:tc>
        <w:tc>
          <w:tcPr>
            <w:tcW w:w="259" w:type="pct"/>
            <w:shd w:val="clear" w:color="auto" w:fill="0D213A"/>
            <w:textDirection w:val="btLr"/>
          </w:tcPr>
          <w:p w14:paraId="22D74D54" w14:textId="77777777" w:rsidR="00E021A5" w:rsidRPr="005A744A" w:rsidRDefault="00E021A5" w:rsidP="00DA2E39">
            <w:pPr>
              <w:spacing w:after="120"/>
              <w:ind w:left="113" w:right="113"/>
              <w:rPr>
                <w:rFonts w:ascii="Trebuchet MS" w:hAnsi="Trebuchet MS"/>
                <w:noProof/>
                <w:sz w:val="19"/>
                <w:lang w:val="en-GB"/>
              </w:rPr>
            </w:pPr>
          </w:p>
        </w:tc>
        <w:tc>
          <w:tcPr>
            <w:tcW w:w="208" w:type="pct"/>
            <w:shd w:val="clear" w:color="auto" w:fill="0D213A"/>
            <w:textDirection w:val="btLr"/>
          </w:tcPr>
          <w:p w14:paraId="38BE4F21" w14:textId="77777777" w:rsidR="00E021A5" w:rsidRPr="005A744A" w:rsidRDefault="00E021A5" w:rsidP="00DA2E39">
            <w:pPr>
              <w:spacing w:after="120"/>
              <w:ind w:left="113" w:right="113"/>
              <w:rPr>
                <w:rFonts w:ascii="Trebuchet MS" w:hAnsi="Trebuchet MS"/>
                <w:noProof/>
                <w:sz w:val="19"/>
                <w:lang w:val="en-GB"/>
              </w:rPr>
            </w:pPr>
          </w:p>
        </w:tc>
        <w:tc>
          <w:tcPr>
            <w:tcW w:w="1607" w:type="pct"/>
            <w:gridSpan w:val="3"/>
            <w:shd w:val="clear" w:color="auto" w:fill="0D213A"/>
          </w:tcPr>
          <w:p w14:paraId="77EE86FE" w14:textId="77777777" w:rsidR="00E021A5" w:rsidRPr="005A744A" w:rsidRDefault="00E021A5" w:rsidP="00DA2E39">
            <w:pPr>
              <w:spacing w:after="120"/>
              <w:rPr>
                <w:rFonts w:ascii="Trebuchet MS" w:hAnsi="Trebuchet MS"/>
                <w:noProof/>
                <w:sz w:val="19"/>
                <w:lang w:val="en-GB"/>
              </w:rPr>
            </w:pPr>
          </w:p>
        </w:tc>
        <w:tc>
          <w:tcPr>
            <w:tcW w:w="1682" w:type="pct"/>
            <w:gridSpan w:val="3"/>
            <w:shd w:val="clear" w:color="auto" w:fill="0D213A"/>
          </w:tcPr>
          <w:p w14:paraId="14BDAE98" w14:textId="77777777" w:rsidR="00E021A5" w:rsidRPr="005A744A" w:rsidRDefault="00E021A5" w:rsidP="00DA2E39">
            <w:pPr>
              <w:spacing w:after="120"/>
              <w:rPr>
                <w:rFonts w:ascii="Trebuchet MS" w:hAnsi="Trebuchet MS"/>
                <w:noProof/>
                <w:sz w:val="19"/>
                <w:lang w:val="en-GB"/>
              </w:rPr>
            </w:pPr>
          </w:p>
        </w:tc>
      </w:tr>
      <w:tr w:rsidR="00DF5E7C" w:rsidRPr="00520F61" w14:paraId="040A0018" w14:textId="77777777" w:rsidTr="00DA2E39">
        <w:trPr>
          <w:cnfStyle w:val="100000000000" w:firstRow="1" w:lastRow="0" w:firstColumn="0" w:lastColumn="0" w:oddVBand="0" w:evenVBand="0" w:oddHBand="0" w:evenHBand="0" w:firstRowFirstColumn="0" w:firstRowLastColumn="0" w:lastRowFirstColumn="0" w:lastRowLastColumn="0"/>
          <w:trHeight w:val="13"/>
          <w:tblHeader/>
        </w:trPr>
        <w:tc>
          <w:tcPr>
            <w:tcW w:w="622" w:type="pct"/>
            <w:vMerge w:val="restart"/>
            <w:shd w:val="clear" w:color="auto" w:fill="0D213A"/>
          </w:tcPr>
          <w:p w14:paraId="414222FE"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Study</w:t>
            </w:r>
          </w:p>
        </w:tc>
        <w:tc>
          <w:tcPr>
            <w:tcW w:w="260" w:type="pct"/>
            <w:vMerge w:val="restart"/>
            <w:shd w:val="clear" w:color="auto" w:fill="0D213A"/>
            <w:textDirection w:val="btLr"/>
          </w:tcPr>
          <w:p w14:paraId="21452E9C" w14:textId="77777777" w:rsidR="00C23CCE" w:rsidRPr="00520F61" w:rsidRDefault="00C23CCE" w:rsidP="00DA2E39">
            <w:pPr>
              <w:spacing w:after="120"/>
              <w:ind w:left="113" w:right="113"/>
              <w:rPr>
                <w:rFonts w:ascii="Trebuchet MS" w:hAnsi="Trebuchet MS"/>
                <w:noProof/>
                <w:sz w:val="19"/>
                <w:lang w:val="en-GB"/>
              </w:rPr>
            </w:pPr>
            <w:r w:rsidRPr="00520F61">
              <w:rPr>
                <w:rFonts w:ascii="Trebuchet MS" w:hAnsi="Trebuchet MS"/>
                <w:noProof/>
                <w:sz w:val="19"/>
              </w:rPr>
              <w:t>Intervention</w:t>
            </w:r>
          </w:p>
        </w:tc>
        <w:tc>
          <w:tcPr>
            <w:tcW w:w="362" w:type="pct"/>
            <w:vMerge w:val="restart"/>
            <w:shd w:val="clear" w:color="auto" w:fill="0D213A"/>
            <w:textDirection w:val="btLr"/>
          </w:tcPr>
          <w:p w14:paraId="7619E352" w14:textId="5762528F" w:rsidR="00C23CCE" w:rsidRPr="00520F61" w:rsidRDefault="00C23CCE" w:rsidP="00DA2E39">
            <w:pPr>
              <w:spacing w:after="120"/>
              <w:ind w:left="113" w:right="113"/>
              <w:rPr>
                <w:rFonts w:ascii="Trebuchet MS" w:hAnsi="Trebuchet MS"/>
                <w:noProof/>
                <w:sz w:val="19"/>
                <w:lang w:val="en-GB"/>
              </w:rPr>
            </w:pPr>
            <w:r w:rsidRPr="00520F61">
              <w:rPr>
                <w:rFonts w:ascii="Trebuchet MS" w:hAnsi="Trebuchet MS"/>
                <w:noProof/>
                <w:sz w:val="19"/>
              </w:rPr>
              <w:t>Maintenance period length (weeks)</w:t>
            </w:r>
          </w:p>
        </w:tc>
        <w:tc>
          <w:tcPr>
            <w:tcW w:w="259" w:type="pct"/>
            <w:vMerge w:val="restart"/>
            <w:shd w:val="clear" w:color="auto" w:fill="0D213A"/>
            <w:textDirection w:val="btLr"/>
          </w:tcPr>
          <w:p w14:paraId="5A32BA06" w14:textId="17611B65" w:rsidR="00C23CCE" w:rsidRPr="00520F61" w:rsidRDefault="00C23CCE" w:rsidP="00DA2E39">
            <w:pPr>
              <w:spacing w:after="120"/>
              <w:ind w:left="113" w:right="113"/>
              <w:rPr>
                <w:rFonts w:ascii="Trebuchet MS" w:hAnsi="Trebuchet MS"/>
                <w:noProof/>
                <w:sz w:val="19"/>
                <w:lang w:val="en-GB"/>
              </w:rPr>
            </w:pPr>
            <w:r w:rsidRPr="00520F61">
              <w:rPr>
                <w:rFonts w:ascii="Trebuchet MS" w:hAnsi="Trebuchet MS"/>
                <w:noProof/>
                <w:sz w:val="19"/>
              </w:rPr>
              <w:t>Timepoint (weeks)</w:t>
            </w:r>
          </w:p>
        </w:tc>
        <w:tc>
          <w:tcPr>
            <w:tcW w:w="208" w:type="pct"/>
            <w:vMerge w:val="restart"/>
            <w:shd w:val="clear" w:color="auto" w:fill="0D213A"/>
            <w:textDirection w:val="btLr"/>
          </w:tcPr>
          <w:p w14:paraId="67174E1F" w14:textId="77777777" w:rsidR="00C23CCE" w:rsidRPr="00520F61" w:rsidRDefault="00C23CCE" w:rsidP="00DA2E39">
            <w:pPr>
              <w:spacing w:after="120"/>
              <w:ind w:left="113" w:right="113"/>
              <w:rPr>
                <w:rFonts w:ascii="Trebuchet MS" w:hAnsi="Trebuchet MS"/>
                <w:noProof/>
                <w:sz w:val="19"/>
                <w:lang w:val="en-GB"/>
              </w:rPr>
            </w:pPr>
            <w:r w:rsidRPr="00520F61">
              <w:rPr>
                <w:rFonts w:ascii="Trebuchet MS" w:hAnsi="Trebuchet MS"/>
                <w:noProof/>
                <w:sz w:val="19"/>
              </w:rPr>
              <w:t>Study design</w:t>
            </w:r>
          </w:p>
        </w:tc>
        <w:tc>
          <w:tcPr>
            <w:tcW w:w="1607" w:type="pct"/>
            <w:gridSpan w:val="3"/>
            <w:shd w:val="clear" w:color="auto" w:fill="0D213A"/>
          </w:tcPr>
          <w:p w14:paraId="041CE238"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Biologic/JAKi naïve</w:t>
            </w:r>
          </w:p>
        </w:tc>
        <w:tc>
          <w:tcPr>
            <w:tcW w:w="1682" w:type="pct"/>
            <w:gridSpan w:val="3"/>
            <w:shd w:val="clear" w:color="auto" w:fill="0D213A"/>
          </w:tcPr>
          <w:p w14:paraId="631F217C"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Biologic/JAKi experienced</w:t>
            </w:r>
          </w:p>
        </w:tc>
      </w:tr>
      <w:tr w:rsidR="005B5D3C" w:rsidRPr="00520F61" w14:paraId="621F26ED" w14:textId="77777777" w:rsidTr="00DA2E39">
        <w:trPr>
          <w:cnfStyle w:val="100000000000" w:firstRow="1" w:lastRow="0" w:firstColumn="0" w:lastColumn="0" w:oddVBand="0" w:evenVBand="0" w:oddHBand="0" w:evenHBand="0" w:firstRowFirstColumn="0" w:firstRowLastColumn="0" w:lastRowFirstColumn="0" w:lastRowLastColumn="0"/>
          <w:trHeight w:val="1020"/>
          <w:tblHeader/>
        </w:trPr>
        <w:tc>
          <w:tcPr>
            <w:tcW w:w="622" w:type="pct"/>
            <w:vMerge/>
            <w:shd w:val="clear" w:color="auto" w:fill="0D213A"/>
          </w:tcPr>
          <w:p w14:paraId="0ED28898" w14:textId="77777777" w:rsidR="00C23CCE" w:rsidRPr="00520F61" w:rsidRDefault="00C23CCE" w:rsidP="00DA2E39">
            <w:pPr>
              <w:spacing w:after="120"/>
              <w:rPr>
                <w:rFonts w:ascii="Trebuchet MS" w:hAnsi="Trebuchet MS"/>
                <w:noProof/>
                <w:sz w:val="19"/>
                <w:lang w:val="en-GB"/>
              </w:rPr>
            </w:pPr>
          </w:p>
        </w:tc>
        <w:tc>
          <w:tcPr>
            <w:tcW w:w="260" w:type="pct"/>
            <w:vMerge/>
            <w:shd w:val="clear" w:color="auto" w:fill="0D213A"/>
          </w:tcPr>
          <w:p w14:paraId="3DCEF880" w14:textId="77777777" w:rsidR="00C23CCE" w:rsidRPr="00520F61" w:rsidRDefault="00C23CCE" w:rsidP="00DA2E39">
            <w:pPr>
              <w:spacing w:after="120"/>
              <w:rPr>
                <w:rFonts w:ascii="Trebuchet MS" w:hAnsi="Trebuchet MS"/>
                <w:noProof/>
                <w:sz w:val="19"/>
                <w:lang w:val="en-GB"/>
              </w:rPr>
            </w:pPr>
          </w:p>
        </w:tc>
        <w:tc>
          <w:tcPr>
            <w:tcW w:w="362" w:type="pct"/>
            <w:vMerge/>
            <w:shd w:val="clear" w:color="auto" w:fill="0D213A"/>
          </w:tcPr>
          <w:p w14:paraId="482012B4" w14:textId="77777777" w:rsidR="00C23CCE" w:rsidRPr="00520F61" w:rsidRDefault="00C23CCE" w:rsidP="00DA2E39">
            <w:pPr>
              <w:spacing w:after="120"/>
              <w:rPr>
                <w:rFonts w:ascii="Trebuchet MS" w:hAnsi="Trebuchet MS"/>
                <w:noProof/>
                <w:sz w:val="19"/>
                <w:lang w:val="en-GB"/>
              </w:rPr>
            </w:pPr>
          </w:p>
        </w:tc>
        <w:tc>
          <w:tcPr>
            <w:tcW w:w="259" w:type="pct"/>
            <w:vMerge/>
            <w:shd w:val="clear" w:color="auto" w:fill="0D213A"/>
          </w:tcPr>
          <w:p w14:paraId="117A52D1" w14:textId="77777777" w:rsidR="00C23CCE" w:rsidRPr="00520F61" w:rsidRDefault="00C23CCE" w:rsidP="00DA2E39">
            <w:pPr>
              <w:spacing w:after="120"/>
              <w:rPr>
                <w:rFonts w:ascii="Trebuchet MS" w:hAnsi="Trebuchet MS"/>
                <w:noProof/>
                <w:sz w:val="19"/>
                <w:lang w:val="en-GB"/>
              </w:rPr>
            </w:pPr>
          </w:p>
        </w:tc>
        <w:tc>
          <w:tcPr>
            <w:tcW w:w="208" w:type="pct"/>
            <w:vMerge/>
            <w:shd w:val="clear" w:color="auto" w:fill="0D213A"/>
          </w:tcPr>
          <w:p w14:paraId="1CC7E416" w14:textId="77777777" w:rsidR="00C23CCE" w:rsidRPr="00520F61" w:rsidRDefault="00C23CCE" w:rsidP="00DA2E39">
            <w:pPr>
              <w:spacing w:after="120"/>
              <w:rPr>
                <w:rFonts w:ascii="Trebuchet MS" w:hAnsi="Trebuchet MS"/>
                <w:noProof/>
                <w:sz w:val="19"/>
                <w:lang w:val="en-GB"/>
              </w:rPr>
            </w:pPr>
          </w:p>
        </w:tc>
        <w:tc>
          <w:tcPr>
            <w:tcW w:w="726" w:type="pct"/>
            <w:shd w:val="clear" w:color="auto" w:fill="0D213A"/>
          </w:tcPr>
          <w:p w14:paraId="3B85D065"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 xml:space="preserve">Population definition </w:t>
            </w:r>
          </w:p>
        </w:tc>
        <w:tc>
          <w:tcPr>
            <w:tcW w:w="519" w:type="pct"/>
            <w:shd w:val="clear" w:color="auto" w:fill="0D213A"/>
          </w:tcPr>
          <w:p w14:paraId="17989992"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Clinical response and remission</w:t>
            </w:r>
          </w:p>
        </w:tc>
        <w:tc>
          <w:tcPr>
            <w:tcW w:w="362" w:type="pct"/>
            <w:shd w:val="clear" w:color="auto" w:fill="0D213A"/>
          </w:tcPr>
          <w:p w14:paraId="54483893"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Mucosal healing</w:t>
            </w:r>
          </w:p>
        </w:tc>
        <w:tc>
          <w:tcPr>
            <w:tcW w:w="778" w:type="pct"/>
            <w:shd w:val="clear" w:color="auto" w:fill="0D213A"/>
          </w:tcPr>
          <w:p w14:paraId="71AF44A1"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 xml:space="preserve">Population definition </w:t>
            </w:r>
          </w:p>
        </w:tc>
        <w:tc>
          <w:tcPr>
            <w:tcW w:w="519" w:type="pct"/>
            <w:shd w:val="clear" w:color="auto" w:fill="0D213A"/>
          </w:tcPr>
          <w:p w14:paraId="6BE8BD89"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Clinical response and remission</w:t>
            </w:r>
          </w:p>
        </w:tc>
        <w:tc>
          <w:tcPr>
            <w:tcW w:w="385" w:type="pct"/>
            <w:shd w:val="clear" w:color="auto" w:fill="0D213A"/>
          </w:tcPr>
          <w:p w14:paraId="5ABC2415"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Mucosal healing</w:t>
            </w:r>
          </w:p>
        </w:tc>
      </w:tr>
      <w:tr w:rsidR="00CD5FB1" w:rsidRPr="00520F61" w14:paraId="76047C8E" w14:textId="77777777" w:rsidTr="00DA2E39">
        <w:trPr>
          <w:cnfStyle w:val="000000100000" w:firstRow="0" w:lastRow="0" w:firstColumn="0" w:lastColumn="0" w:oddVBand="0" w:evenVBand="0" w:oddHBand="1" w:evenHBand="0" w:firstRowFirstColumn="0" w:firstRowLastColumn="0" w:lastRowFirstColumn="0" w:lastRowLastColumn="0"/>
        </w:trPr>
        <w:tc>
          <w:tcPr>
            <w:tcW w:w="622" w:type="pct"/>
            <w:vAlign w:val="center"/>
          </w:tcPr>
          <w:p w14:paraId="5339900E" w14:textId="0DF4E1F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ACT </w:t>
            </w:r>
            <w:r w:rsidR="00AF31F9" w:rsidRPr="00520F61">
              <w:rPr>
                <w:rFonts w:ascii="Trebuchet MS" w:hAnsi="Trebuchet MS"/>
                <w:noProof/>
                <w:color w:val="0D213A"/>
                <w:sz w:val="19"/>
              </w:rPr>
              <w:t>1</w:t>
            </w:r>
            <w:r w:rsidR="008B2F9F" w:rsidRPr="00520F61">
              <w:rPr>
                <w:rFonts w:ascii="Trebuchet MS" w:hAnsi="Trebuchet MS"/>
                <w:noProof/>
                <w:color w:val="0D213A"/>
                <w:sz w:val="19"/>
              </w:rPr>
              <w:t xml:space="preserve"> </w:t>
            </w:r>
            <w:r w:rsidR="001D732D">
              <w:rPr>
                <w:rFonts w:ascii="Trebuchet MS" w:eastAsiaTheme="minorHAnsi" w:hAnsi="Trebuchet MS"/>
                <w:noProof/>
                <w:color w:val="0D213A"/>
                <w:sz w:val="19"/>
                <w:lang w:val="en-GB" w:eastAsia="en-US"/>
              </w:rPr>
              <w:t>[</w:t>
            </w:r>
            <w:r w:rsidR="00FD4833">
              <w:rPr>
                <w:rFonts w:ascii="Trebuchet MS" w:eastAsiaTheme="minorHAnsi" w:hAnsi="Trebuchet MS"/>
                <w:noProof/>
                <w:color w:val="0D213A"/>
                <w:sz w:val="19"/>
                <w:lang w:val="en-GB" w:eastAsia="en-US"/>
              </w:rPr>
              <w:t>41</w:t>
            </w:r>
            <w:r w:rsidR="001D732D">
              <w:rPr>
                <w:rFonts w:ascii="Trebuchet MS" w:eastAsiaTheme="minorHAnsi" w:hAnsi="Trebuchet MS"/>
                <w:noProof/>
                <w:color w:val="0D213A"/>
                <w:sz w:val="19"/>
                <w:lang w:val="en-GB" w:eastAsia="en-US"/>
              </w:rPr>
              <w:t>]</w:t>
            </w:r>
          </w:p>
        </w:tc>
        <w:tc>
          <w:tcPr>
            <w:tcW w:w="260" w:type="pct"/>
            <w:vAlign w:val="center"/>
          </w:tcPr>
          <w:p w14:paraId="62583FA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IFX</w:t>
            </w:r>
          </w:p>
        </w:tc>
        <w:tc>
          <w:tcPr>
            <w:tcW w:w="362" w:type="pct"/>
            <w:vAlign w:val="center"/>
          </w:tcPr>
          <w:p w14:paraId="6E8DD57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46</w:t>
            </w:r>
          </w:p>
        </w:tc>
        <w:tc>
          <w:tcPr>
            <w:tcW w:w="259" w:type="pct"/>
            <w:vAlign w:val="center"/>
          </w:tcPr>
          <w:p w14:paraId="5242DEC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54</w:t>
            </w:r>
          </w:p>
        </w:tc>
        <w:tc>
          <w:tcPr>
            <w:tcW w:w="208" w:type="pct"/>
            <w:vAlign w:val="center"/>
          </w:tcPr>
          <w:p w14:paraId="6A68E96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TT</w:t>
            </w:r>
          </w:p>
        </w:tc>
        <w:tc>
          <w:tcPr>
            <w:tcW w:w="726" w:type="pct"/>
            <w:vAlign w:val="center"/>
          </w:tcPr>
          <w:p w14:paraId="55CE28D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519" w:type="pct"/>
            <w:vAlign w:val="center"/>
          </w:tcPr>
          <w:p w14:paraId="6100E06C"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362" w:type="pct"/>
            <w:vAlign w:val="center"/>
          </w:tcPr>
          <w:p w14:paraId="79AE6ACB"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778" w:type="pct"/>
            <w:vAlign w:val="center"/>
          </w:tcPr>
          <w:p w14:paraId="3343EC9A" w14:textId="77777777" w:rsidR="00C23CCE" w:rsidRPr="00520F61" w:rsidRDefault="00C23CCE" w:rsidP="00DA2E39">
            <w:pPr>
              <w:spacing w:after="120"/>
              <w:rPr>
                <w:rFonts w:ascii="Trebuchet MS" w:hAnsi="Trebuchet MS"/>
                <w:noProof/>
                <w:color w:val="0D213A"/>
                <w:sz w:val="19"/>
                <w:lang w:val="en-GB"/>
              </w:rPr>
            </w:pPr>
          </w:p>
        </w:tc>
        <w:tc>
          <w:tcPr>
            <w:tcW w:w="519" w:type="pct"/>
            <w:vAlign w:val="center"/>
          </w:tcPr>
          <w:p w14:paraId="4FD8975A" w14:textId="77777777" w:rsidR="00C23CCE" w:rsidRPr="00520F61" w:rsidRDefault="00C23CCE" w:rsidP="00DA2E39">
            <w:pPr>
              <w:spacing w:after="120"/>
              <w:rPr>
                <w:rFonts w:ascii="Trebuchet MS" w:hAnsi="Trebuchet MS"/>
                <w:noProof/>
                <w:color w:val="0D213A"/>
                <w:sz w:val="19"/>
                <w:lang w:val="en-GB"/>
              </w:rPr>
            </w:pPr>
          </w:p>
        </w:tc>
        <w:tc>
          <w:tcPr>
            <w:tcW w:w="385" w:type="pct"/>
            <w:vAlign w:val="center"/>
          </w:tcPr>
          <w:p w14:paraId="43333581" w14:textId="77777777" w:rsidR="00C23CCE" w:rsidRPr="00520F61" w:rsidRDefault="00C23CCE" w:rsidP="00DA2E39">
            <w:pPr>
              <w:spacing w:after="120"/>
              <w:rPr>
                <w:rFonts w:ascii="Trebuchet MS" w:hAnsi="Trebuchet MS"/>
                <w:noProof/>
                <w:color w:val="0D213A"/>
                <w:sz w:val="19"/>
                <w:lang w:val="en-GB"/>
              </w:rPr>
            </w:pPr>
          </w:p>
        </w:tc>
      </w:tr>
      <w:tr w:rsidR="00CD5FB1" w:rsidRPr="00520F61" w14:paraId="59CE5BFB" w14:textId="77777777" w:rsidTr="00DA2E39">
        <w:tc>
          <w:tcPr>
            <w:tcW w:w="622" w:type="pct"/>
            <w:vAlign w:val="center"/>
          </w:tcPr>
          <w:p w14:paraId="5B6382A5" w14:textId="068D7EB3"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GEMINI </w:t>
            </w:r>
            <w:r w:rsidR="00AF31F9" w:rsidRPr="00520F61">
              <w:rPr>
                <w:rFonts w:ascii="Trebuchet MS" w:hAnsi="Trebuchet MS"/>
                <w:noProof/>
                <w:color w:val="0D213A"/>
                <w:sz w:val="19"/>
              </w:rPr>
              <w:t>1</w:t>
            </w:r>
            <w:r w:rsidR="008B2F9F" w:rsidRPr="00520F61">
              <w:rPr>
                <w:rFonts w:ascii="Trebuchet MS" w:hAnsi="Trebuchet MS"/>
                <w:noProof/>
                <w:color w:val="0D213A"/>
                <w:sz w:val="19"/>
              </w:rPr>
              <w:t xml:space="preserve"> </w:t>
            </w:r>
            <w:r w:rsidR="001D732D">
              <w:rPr>
                <w:rFonts w:ascii="Trebuchet MS" w:eastAsiaTheme="minorHAnsi" w:hAnsi="Trebuchet MS"/>
                <w:noProof/>
                <w:color w:val="0D213A"/>
                <w:sz w:val="19"/>
                <w:lang w:val="en-GB" w:eastAsia="en-US"/>
              </w:rPr>
              <w:t>[</w:t>
            </w:r>
            <w:r w:rsidR="00FD4833">
              <w:rPr>
                <w:rFonts w:ascii="Trebuchet MS" w:eastAsiaTheme="minorHAnsi" w:hAnsi="Trebuchet MS"/>
                <w:noProof/>
                <w:color w:val="0D213A"/>
                <w:sz w:val="19"/>
                <w:lang w:val="en-GB" w:eastAsia="en-US"/>
              </w:rPr>
              <w:t>42</w:t>
            </w:r>
            <w:r w:rsidR="001D732D">
              <w:rPr>
                <w:rFonts w:ascii="Trebuchet MS" w:eastAsiaTheme="minorHAnsi" w:hAnsi="Trebuchet MS"/>
                <w:noProof/>
                <w:color w:val="0D213A"/>
                <w:sz w:val="19"/>
                <w:lang w:val="en-GB" w:eastAsia="en-US"/>
              </w:rPr>
              <w:t>]</w:t>
            </w:r>
          </w:p>
        </w:tc>
        <w:tc>
          <w:tcPr>
            <w:tcW w:w="260" w:type="pct"/>
            <w:vAlign w:val="center"/>
          </w:tcPr>
          <w:p w14:paraId="1397D60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VED</w:t>
            </w:r>
          </w:p>
        </w:tc>
        <w:tc>
          <w:tcPr>
            <w:tcW w:w="362" w:type="pct"/>
            <w:vAlign w:val="center"/>
          </w:tcPr>
          <w:p w14:paraId="42FA751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46</w:t>
            </w:r>
          </w:p>
        </w:tc>
        <w:tc>
          <w:tcPr>
            <w:tcW w:w="259" w:type="pct"/>
            <w:vAlign w:val="center"/>
          </w:tcPr>
          <w:p w14:paraId="1D6B46E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52</w:t>
            </w:r>
          </w:p>
        </w:tc>
        <w:tc>
          <w:tcPr>
            <w:tcW w:w="208" w:type="pct"/>
            <w:vAlign w:val="center"/>
          </w:tcPr>
          <w:p w14:paraId="378AF6D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RR</w:t>
            </w:r>
          </w:p>
        </w:tc>
        <w:tc>
          <w:tcPr>
            <w:tcW w:w="726" w:type="pct"/>
            <w:vAlign w:val="center"/>
          </w:tcPr>
          <w:p w14:paraId="692B519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519" w:type="pct"/>
            <w:vAlign w:val="center"/>
          </w:tcPr>
          <w:p w14:paraId="3DE516DF"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362" w:type="pct"/>
            <w:vAlign w:val="center"/>
          </w:tcPr>
          <w:p w14:paraId="18AB31C5"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778" w:type="pct"/>
            <w:vAlign w:val="center"/>
          </w:tcPr>
          <w:p w14:paraId="7AA1145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failure</w:t>
            </w:r>
          </w:p>
        </w:tc>
        <w:tc>
          <w:tcPr>
            <w:tcW w:w="519" w:type="pct"/>
            <w:vAlign w:val="center"/>
          </w:tcPr>
          <w:p w14:paraId="1096ACF8"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385" w:type="pct"/>
            <w:vAlign w:val="center"/>
          </w:tcPr>
          <w:p w14:paraId="7F766BB3"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r>
      <w:tr w:rsidR="00CD5FB1" w:rsidRPr="00520F61" w14:paraId="07AE0E50" w14:textId="77777777" w:rsidTr="00DA2E39">
        <w:trPr>
          <w:cnfStyle w:val="000000100000" w:firstRow="0" w:lastRow="0" w:firstColumn="0" w:lastColumn="0" w:oddVBand="0" w:evenVBand="0" w:oddHBand="1" w:evenHBand="0" w:firstRowFirstColumn="0" w:firstRowLastColumn="0" w:lastRowFirstColumn="0" w:lastRowLastColumn="0"/>
        </w:trPr>
        <w:tc>
          <w:tcPr>
            <w:tcW w:w="622" w:type="pct"/>
            <w:vAlign w:val="center"/>
          </w:tcPr>
          <w:p w14:paraId="365FC40C" w14:textId="7D4254D1"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LUCENT</w:t>
            </w:r>
            <w:r w:rsidR="008B2F9F" w:rsidRPr="00520F61">
              <w:rPr>
                <w:rFonts w:ascii="Trebuchet MS" w:hAnsi="Trebuchet MS"/>
                <w:noProof/>
                <w:color w:val="0D213A"/>
                <w:sz w:val="19"/>
              </w:rPr>
              <w:t xml:space="preserve"> </w:t>
            </w:r>
            <w:r w:rsidR="001D732D">
              <w:rPr>
                <w:rFonts w:ascii="Trebuchet MS" w:hAnsi="Trebuchet MS"/>
                <w:noProof/>
                <w:color w:val="0D213A"/>
                <w:sz w:val="19"/>
                <w:lang w:val="en-GB"/>
              </w:rPr>
              <w:t>[</w:t>
            </w:r>
            <w:r w:rsidR="00FD4833">
              <w:rPr>
                <w:rFonts w:ascii="Trebuchet MS" w:hAnsi="Trebuchet MS"/>
                <w:noProof/>
                <w:color w:val="0D213A"/>
                <w:sz w:val="19"/>
                <w:lang w:val="en-GB"/>
              </w:rPr>
              <w:t>46</w:t>
            </w:r>
            <w:r w:rsidR="001D732D">
              <w:rPr>
                <w:rFonts w:ascii="Trebuchet MS" w:hAnsi="Trebuchet MS"/>
                <w:noProof/>
                <w:color w:val="0D213A"/>
                <w:sz w:val="19"/>
                <w:lang w:val="en-GB"/>
              </w:rPr>
              <w:t>]</w:t>
            </w:r>
          </w:p>
        </w:tc>
        <w:tc>
          <w:tcPr>
            <w:tcW w:w="260" w:type="pct"/>
            <w:vAlign w:val="center"/>
          </w:tcPr>
          <w:p w14:paraId="12F0DC9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MIRI</w:t>
            </w:r>
          </w:p>
        </w:tc>
        <w:tc>
          <w:tcPr>
            <w:tcW w:w="362" w:type="pct"/>
            <w:vAlign w:val="center"/>
          </w:tcPr>
          <w:p w14:paraId="3D4BA41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40</w:t>
            </w:r>
          </w:p>
        </w:tc>
        <w:tc>
          <w:tcPr>
            <w:tcW w:w="259" w:type="pct"/>
            <w:vAlign w:val="center"/>
          </w:tcPr>
          <w:p w14:paraId="19E1C26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52</w:t>
            </w:r>
          </w:p>
        </w:tc>
        <w:tc>
          <w:tcPr>
            <w:tcW w:w="208" w:type="pct"/>
            <w:vAlign w:val="center"/>
          </w:tcPr>
          <w:p w14:paraId="04EC5D1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RR</w:t>
            </w:r>
          </w:p>
        </w:tc>
        <w:tc>
          <w:tcPr>
            <w:tcW w:w="726" w:type="pct"/>
            <w:vAlign w:val="center"/>
          </w:tcPr>
          <w:p w14:paraId="7ABBE32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No biologic/JAKi failure</w:t>
            </w:r>
          </w:p>
        </w:tc>
        <w:tc>
          <w:tcPr>
            <w:tcW w:w="519" w:type="pct"/>
            <w:vAlign w:val="center"/>
          </w:tcPr>
          <w:p w14:paraId="1505C73B"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362" w:type="pct"/>
            <w:vAlign w:val="center"/>
          </w:tcPr>
          <w:p w14:paraId="19B8CC52"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778" w:type="pct"/>
            <w:vAlign w:val="center"/>
          </w:tcPr>
          <w:p w14:paraId="61832DD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Biologic/JAKi failure</w:t>
            </w:r>
          </w:p>
        </w:tc>
        <w:tc>
          <w:tcPr>
            <w:tcW w:w="519" w:type="pct"/>
            <w:vAlign w:val="center"/>
          </w:tcPr>
          <w:p w14:paraId="008393D1"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385" w:type="pct"/>
            <w:vAlign w:val="center"/>
          </w:tcPr>
          <w:p w14:paraId="52CA5732"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r>
      <w:tr w:rsidR="00CD5FB1" w:rsidRPr="00520F61" w14:paraId="2A536344" w14:textId="77777777" w:rsidTr="00DA2E39">
        <w:tc>
          <w:tcPr>
            <w:tcW w:w="622" w:type="pct"/>
            <w:vAlign w:val="center"/>
          </w:tcPr>
          <w:p w14:paraId="44CDB127" w14:textId="74BCD42D"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Motoya </w:t>
            </w:r>
            <w:r w:rsidR="00AF31F9" w:rsidRPr="00520F61">
              <w:rPr>
                <w:rFonts w:ascii="Trebuchet MS" w:hAnsi="Trebuchet MS"/>
                <w:noProof/>
                <w:color w:val="0D213A"/>
                <w:sz w:val="19"/>
              </w:rPr>
              <w:t>2019</w:t>
            </w:r>
            <w:r w:rsidR="008B2F9F" w:rsidRPr="00520F61">
              <w:rPr>
                <w:rFonts w:ascii="Trebuchet MS" w:hAnsi="Trebuchet MS"/>
                <w:noProof/>
                <w:color w:val="0D213A"/>
                <w:sz w:val="19"/>
              </w:rPr>
              <w:t xml:space="preserve"> </w:t>
            </w:r>
            <w:r w:rsidR="001D732D">
              <w:rPr>
                <w:rFonts w:ascii="Trebuchet MS" w:eastAsiaTheme="minorHAnsi" w:hAnsi="Trebuchet MS"/>
                <w:noProof/>
                <w:color w:val="0D213A"/>
                <w:sz w:val="19"/>
                <w:lang w:val="en-GB" w:eastAsia="en-US"/>
              </w:rPr>
              <w:t>[</w:t>
            </w:r>
            <w:r w:rsidR="002C743C">
              <w:rPr>
                <w:rFonts w:ascii="Trebuchet MS" w:eastAsiaTheme="minorHAnsi" w:hAnsi="Trebuchet MS"/>
                <w:noProof/>
                <w:color w:val="0D213A"/>
                <w:sz w:val="19"/>
                <w:lang w:val="en-GB" w:eastAsia="en-US"/>
              </w:rPr>
              <w:t>47</w:t>
            </w:r>
            <w:r w:rsidR="001D732D">
              <w:rPr>
                <w:rFonts w:ascii="Trebuchet MS" w:eastAsiaTheme="minorHAnsi" w:hAnsi="Trebuchet MS"/>
                <w:noProof/>
                <w:color w:val="0D213A"/>
                <w:sz w:val="19"/>
                <w:lang w:val="en-GB" w:eastAsia="en-US"/>
              </w:rPr>
              <w:t>]</w:t>
            </w:r>
          </w:p>
        </w:tc>
        <w:tc>
          <w:tcPr>
            <w:tcW w:w="260" w:type="pct"/>
            <w:vAlign w:val="center"/>
          </w:tcPr>
          <w:p w14:paraId="2211F47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VED</w:t>
            </w:r>
          </w:p>
        </w:tc>
        <w:tc>
          <w:tcPr>
            <w:tcW w:w="362" w:type="pct"/>
            <w:vAlign w:val="center"/>
          </w:tcPr>
          <w:p w14:paraId="25DB73A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50</w:t>
            </w:r>
          </w:p>
        </w:tc>
        <w:tc>
          <w:tcPr>
            <w:tcW w:w="259" w:type="pct"/>
            <w:vAlign w:val="center"/>
          </w:tcPr>
          <w:p w14:paraId="6EEFECD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60</w:t>
            </w:r>
          </w:p>
        </w:tc>
        <w:tc>
          <w:tcPr>
            <w:tcW w:w="208" w:type="pct"/>
            <w:vAlign w:val="center"/>
          </w:tcPr>
          <w:p w14:paraId="055E9A0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RR</w:t>
            </w:r>
          </w:p>
        </w:tc>
        <w:tc>
          <w:tcPr>
            <w:tcW w:w="726" w:type="pct"/>
            <w:vAlign w:val="center"/>
          </w:tcPr>
          <w:p w14:paraId="1948AE6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519" w:type="pct"/>
            <w:vAlign w:val="center"/>
          </w:tcPr>
          <w:p w14:paraId="145687EC"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362" w:type="pct"/>
            <w:vAlign w:val="center"/>
          </w:tcPr>
          <w:p w14:paraId="56A9238D"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778" w:type="pct"/>
            <w:vAlign w:val="center"/>
          </w:tcPr>
          <w:p w14:paraId="31C5C89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experienced</w:t>
            </w:r>
          </w:p>
        </w:tc>
        <w:tc>
          <w:tcPr>
            <w:tcW w:w="519" w:type="pct"/>
            <w:vAlign w:val="center"/>
          </w:tcPr>
          <w:p w14:paraId="0BAE1A90"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385" w:type="pct"/>
            <w:vAlign w:val="center"/>
          </w:tcPr>
          <w:p w14:paraId="313DAC87"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r>
      <w:tr w:rsidR="00CD5FB1" w:rsidRPr="00520F61" w14:paraId="4C2F029D" w14:textId="77777777" w:rsidTr="00DA2E39">
        <w:trPr>
          <w:cnfStyle w:val="000000100000" w:firstRow="0" w:lastRow="0" w:firstColumn="0" w:lastColumn="0" w:oddVBand="0" w:evenVBand="0" w:oddHBand="1" w:evenHBand="0" w:firstRowFirstColumn="0" w:firstRowLastColumn="0" w:lastRowFirstColumn="0" w:lastRowLastColumn="0"/>
        </w:trPr>
        <w:tc>
          <w:tcPr>
            <w:tcW w:w="622" w:type="pct"/>
            <w:vAlign w:val="center"/>
          </w:tcPr>
          <w:p w14:paraId="627C57D4" w14:textId="0B24C51A" w:rsidR="00C23CCE" w:rsidRPr="00520F61" w:rsidRDefault="00C23CCE" w:rsidP="00DA2E39">
            <w:pPr>
              <w:spacing w:after="120"/>
              <w:rPr>
                <w:rFonts w:ascii="Trebuchet MS" w:hAnsi="Trebuchet MS"/>
                <w:noProof/>
                <w:color w:val="0D213A"/>
                <w:sz w:val="19"/>
                <w:lang w:val="en-GB"/>
              </w:rPr>
            </w:pPr>
            <w:r w:rsidRPr="005A744A">
              <w:rPr>
                <w:rFonts w:ascii="Trebuchet MS" w:hAnsi="Trebuchet MS"/>
                <w:color w:val="0D213A"/>
                <w:sz w:val="19"/>
                <w:lang w:val="en-GB"/>
              </w:rPr>
              <w:t>OCTAVE Sustain</w:t>
            </w:r>
            <w:r w:rsidR="008B2F9F" w:rsidRPr="005A744A">
              <w:rPr>
                <w:rFonts w:ascii="Trebuchet MS" w:hAnsi="Trebuchet MS"/>
                <w:color w:val="0D213A"/>
                <w:sz w:val="19"/>
                <w:lang w:val="en-GB"/>
              </w:rPr>
              <w:t xml:space="preserve"> </w:t>
            </w:r>
            <w:r w:rsidRPr="005A744A">
              <w:rPr>
                <w:rFonts w:ascii="Trebuchet MS" w:hAnsi="Trebuchet MS"/>
                <w:noProof/>
                <w:color w:val="0D213A"/>
                <w:sz w:val="19"/>
              </w:rPr>
              <w:fldChar w:fldCharType="begin">
                <w:fldData xml:space="preserve">PEVuZE5vdGU+PENpdGU+PEF1dGhvcj5TYW5kYm9ybjwvQXV0aG9yPjxZZWFyPjIwMTc8L1llYXI+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</w:fldData>
              </w:fldChar>
            </w:r>
            <w:r w:rsidRPr="005A744A">
              <w:rPr>
                <w:rFonts w:ascii="Trebuchet MS" w:hAnsi="Trebuchet MS"/>
                <w:color w:val="0D213A"/>
                <w:sz w:val="19"/>
                <w:lang w:val="en-GB"/>
              </w:rPr>
              <w:instrText xml:space="preserve"> ADDIN EN.CITE </w:instrText>
            </w:r>
            <w:r w:rsidRPr="005A744A">
              <w:rPr>
                <w:rFonts w:ascii="Trebuchet MS" w:hAnsi="Trebuchet MS"/>
                <w:noProof/>
                <w:color w:val="0D213A"/>
                <w:sz w:val="19"/>
              </w:rPr>
              <w:fldChar w:fldCharType="begin">
                <w:fldData xml:space="preserve">PEVuZE5vdGU+PENpdGU+PEF1dGhvcj5TYW5kYm9ybjwvQXV0aG9yPjxZZWFyPjIwMTc8L1llYXI+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</w:fldData>
              </w:fldChar>
            </w:r>
            <w:r w:rsidRPr="005A744A">
              <w:rPr>
                <w:rFonts w:ascii="Trebuchet MS" w:hAnsi="Trebuchet MS"/>
                <w:color w:val="0D213A"/>
                <w:sz w:val="19"/>
                <w:lang w:val="en-GB"/>
              </w:rPr>
              <w:instrText xml:space="preserve"> ADDIN EN.CITE.DATA </w:instrText>
            </w:r>
            <w:r w:rsidRPr="005A744A">
              <w:rPr>
                <w:rFonts w:ascii="Trebuchet MS" w:hAnsi="Trebuchet MS"/>
                <w:noProof/>
                <w:color w:val="0D213A"/>
                <w:sz w:val="19"/>
              </w:rPr>
            </w:r>
            <w:r w:rsidRPr="005A744A">
              <w:rPr>
                <w:rFonts w:ascii="Trebuchet MS" w:hAnsi="Trebuchet MS"/>
                <w:noProof/>
                <w:color w:val="0D213A"/>
                <w:sz w:val="19"/>
              </w:rPr>
              <w:fldChar w:fldCharType="end"/>
            </w:r>
            <w:r w:rsidRPr="005A744A">
              <w:rPr>
                <w:rFonts w:ascii="Trebuchet MS" w:hAnsi="Trebuchet MS"/>
                <w:noProof/>
                <w:color w:val="0D213A"/>
                <w:sz w:val="19"/>
              </w:rPr>
            </w:r>
            <w:r w:rsidRPr="005A744A">
              <w:rPr>
                <w:rFonts w:ascii="Trebuchet MS" w:hAnsi="Trebuchet MS"/>
                <w:noProof/>
                <w:color w:val="0D213A"/>
                <w:sz w:val="19"/>
              </w:rPr>
              <w:fldChar w:fldCharType="separate"/>
            </w:r>
            <w:r w:rsidR="001D732D">
              <w:rPr>
                <w:rFonts w:ascii="Trebuchet MS" w:hAnsi="Trebuchet MS"/>
                <w:color w:val="0D213A"/>
                <w:sz w:val="19"/>
                <w:lang w:val="en-GB"/>
              </w:rPr>
              <w:t>[</w:t>
            </w:r>
            <w:r w:rsidR="002C743C">
              <w:rPr>
                <w:rFonts w:ascii="Trebuchet MS" w:hAnsi="Trebuchet MS"/>
                <w:color w:val="0D213A"/>
                <w:sz w:val="19"/>
                <w:lang w:val="en-GB"/>
              </w:rPr>
              <w:t>48</w:t>
            </w:r>
            <w:r w:rsidR="001D732D">
              <w:rPr>
                <w:rFonts w:ascii="Trebuchet MS" w:hAnsi="Trebuchet MS"/>
                <w:color w:val="0D213A"/>
                <w:sz w:val="19"/>
                <w:lang w:val="en-GB"/>
              </w:rPr>
              <w:t>]</w:t>
            </w:r>
            <w:r w:rsidRPr="005A744A">
              <w:rPr>
                <w:rFonts w:ascii="Trebuchet MS" w:hAnsi="Trebuchet MS"/>
                <w:noProof/>
                <w:color w:val="0D213A"/>
                <w:sz w:val="19"/>
              </w:rPr>
              <w:fldChar w:fldCharType="end"/>
            </w:r>
          </w:p>
        </w:tc>
        <w:tc>
          <w:tcPr>
            <w:tcW w:w="260" w:type="pct"/>
            <w:vAlign w:val="center"/>
          </w:tcPr>
          <w:p w14:paraId="574238A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TOF</w:t>
            </w:r>
          </w:p>
        </w:tc>
        <w:tc>
          <w:tcPr>
            <w:tcW w:w="362" w:type="pct"/>
            <w:vAlign w:val="center"/>
          </w:tcPr>
          <w:p w14:paraId="22845A4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52</w:t>
            </w:r>
          </w:p>
        </w:tc>
        <w:tc>
          <w:tcPr>
            <w:tcW w:w="259" w:type="pct"/>
            <w:vAlign w:val="center"/>
          </w:tcPr>
          <w:p w14:paraId="4A890A9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60</w:t>
            </w:r>
          </w:p>
        </w:tc>
        <w:tc>
          <w:tcPr>
            <w:tcW w:w="208" w:type="pct"/>
            <w:vAlign w:val="center"/>
          </w:tcPr>
          <w:p w14:paraId="066771A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RR</w:t>
            </w:r>
          </w:p>
        </w:tc>
        <w:tc>
          <w:tcPr>
            <w:tcW w:w="726" w:type="pct"/>
            <w:vAlign w:val="center"/>
          </w:tcPr>
          <w:p w14:paraId="497F319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naïve</w:t>
            </w:r>
          </w:p>
        </w:tc>
        <w:tc>
          <w:tcPr>
            <w:tcW w:w="519" w:type="pct"/>
            <w:vAlign w:val="center"/>
          </w:tcPr>
          <w:p w14:paraId="2F9E2A40"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362" w:type="pct"/>
            <w:vAlign w:val="center"/>
          </w:tcPr>
          <w:p w14:paraId="61C79C29"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778" w:type="pct"/>
            <w:vAlign w:val="center"/>
          </w:tcPr>
          <w:p w14:paraId="41BEB29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failure</w:t>
            </w:r>
          </w:p>
        </w:tc>
        <w:tc>
          <w:tcPr>
            <w:tcW w:w="519" w:type="pct"/>
            <w:vAlign w:val="center"/>
          </w:tcPr>
          <w:p w14:paraId="4BD69264"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385" w:type="pct"/>
            <w:vAlign w:val="center"/>
          </w:tcPr>
          <w:p w14:paraId="01BAD502"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r>
      <w:tr w:rsidR="00CD5FB1" w:rsidRPr="00520F61" w14:paraId="4FE696B8" w14:textId="77777777" w:rsidTr="00DA2E39">
        <w:tc>
          <w:tcPr>
            <w:tcW w:w="622" w:type="pct"/>
            <w:vAlign w:val="center"/>
          </w:tcPr>
          <w:p w14:paraId="1127ABEF" w14:textId="1CAA2893" w:rsidR="00C23CCE" w:rsidRPr="005A744A" w:rsidRDefault="00C23CCE" w:rsidP="00DA2E39">
            <w:pPr>
              <w:spacing w:after="120"/>
              <w:rPr>
                <w:rFonts w:ascii="Trebuchet MS" w:hAnsi="Trebuchet MS"/>
                <w:color w:val="0D213A"/>
                <w:sz w:val="19"/>
                <w:lang w:val="en-GB"/>
              </w:rPr>
            </w:pPr>
            <w:r w:rsidRPr="00520F61">
              <w:rPr>
                <w:rFonts w:ascii="Trebuchet MS" w:hAnsi="Trebuchet MS"/>
                <w:noProof/>
                <w:color w:val="0D213A"/>
                <w:sz w:val="19"/>
              </w:rPr>
              <w:t>PURSUIT-</w:t>
            </w:r>
            <w:r w:rsidR="00AF31F9" w:rsidRPr="00520F61">
              <w:rPr>
                <w:rFonts w:ascii="Trebuchet MS" w:hAnsi="Trebuchet MS"/>
                <w:noProof/>
                <w:color w:val="0D213A"/>
                <w:sz w:val="19"/>
              </w:rPr>
              <w:t>J</w:t>
            </w:r>
            <w:r w:rsidR="008B2F9F" w:rsidRPr="00520F61">
              <w:rPr>
                <w:rFonts w:ascii="Trebuchet MS" w:hAnsi="Trebuchet MS"/>
                <w:noProof/>
                <w:color w:val="0D213A"/>
                <w:sz w:val="19"/>
              </w:rPr>
              <w:t xml:space="preserve"> </w:t>
            </w:r>
            <w:r w:rsidR="001D732D">
              <w:rPr>
                <w:rFonts w:ascii="Trebuchet MS" w:hAnsi="Trebuchet MS"/>
                <w:color w:val="0D213A"/>
                <w:sz w:val="19"/>
                <w:lang w:val="en-GB"/>
              </w:rPr>
              <w:t>[</w:t>
            </w:r>
            <w:r w:rsidR="00742140">
              <w:rPr>
                <w:rFonts w:ascii="Trebuchet MS" w:hAnsi="Trebuchet MS"/>
                <w:color w:val="0D213A"/>
                <w:sz w:val="19"/>
                <w:lang w:val="en-GB"/>
              </w:rPr>
              <w:t>61</w:t>
            </w:r>
            <w:r w:rsidR="001D732D">
              <w:rPr>
                <w:rFonts w:ascii="Trebuchet MS" w:hAnsi="Trebuchet MS"/>
                <w:color w:val="0D213A"/>
                <w:sz w:val="19"/>
                <w:lang w:val="en-GB"/>
              </w:rPr>
              <w:t>]</w:t>
            </w:r>
          </w:p>
        </w:tc>
        <w:tc>
          <w:tcPr>
            <w:tcW w:w="260" w:type="pct"/>
            <w:vAlign w:val="center"/>
          </w:tcPr>
          <w:p w14:paraId="39FB9D4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GOL</w:t>
            </w:r>
          </w:p>
        </w:tc>
        <w:tc>
          <w:tcPr>
            <w:tcW w:w="362" w:type="pct"/>
            <w:vAlign w:val="center"/>
          </w:tcPr>
          <w:p w14:paraId="04CE9CF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54</w:t>
            </w:r>
          </w:p>
        </w:tc>
        <w:tc>
          <w:tcPr>
            <w:tcW w:w="259" w:type="pct"/>
            <w:vAlign w:val="center"/>
          </w:tcPr>
          <w:p w14:paraId="0569861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60</w:t>
            </w:r>
          </w:p>
        </w:tc>
        <w:tc>
          <w:tcPr>
            <w:tcW w:w="208" w:type="pct"/>
            <w:vAlign w:val="center"/>
          </w:tcPr>
          <w:p w14:paraId="3C4983E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RR</w:t>
            </w:r>
          </w:p>
        </w:tc>
        <w:tc>
          <w:tcPr>
            <w:tcW w:w="726" w:type="pct"/>
            <w:vAlign w:val="center"/>
          </w:tcPr>
          <w:p w14:paraId="6B554E0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naïve</w:t>
            </w:r>
          </w:p>
        </w:tc>
        <w:tc>
          <w:tcPr>
            <w:tcW w:w="519" w:type="pct"/>
            <w:vAlign w:val="center"/>
          </w:tcPr>
          <w:p w14:paraId="429FC6C6"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362" w:type="pct"/>
            <w:vAlign w:val="center"/>
          </w:tcPr>
          <w:p w14:paraId="06997E90"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778" w:type="pct"/>
            <w:vAlign w:val="center"/>
          </w:tcPr>
          <w:p w14:paraId="49990B9D" w14:textId="77777777" w:rsidR="00C23CCE" w:rsidRPr="00520F61" w:rsidRDefault="00C23CCE" w:rsidP="00DA2E39">
            <w:pPr>
              <w:spacing w:after="120"/>
              <w:rPr>
                <w:rFonts w:ascii="Trebuchet MS" w:hAnsi="Trebuchet MS"/>
                <w:noProof/>
                <w:color w:val="0D213A"/>
                <w:sz w:val="19"/>
                <w:lang w:val="en-GB"/>
              </w:rPr>
            </w:pPr>
          </w:p>
        </w:tc>
        <w:tc>
          <w:tcPr>
            <w:tcW w:w="519" w:type="pct"/>
            <w:vAlign w:val="center"/>
          </w:tcPr>
          <w:p w14:paraId="0F5F73CF" w14:textId="77777777" w:rsidR="00C23CCE" w:rsidRPr="00520F61" w:rsidRDefault="00C23CCE" w:rsidP="00DA2E39">
            <w:pPr>
              <w:spacing w:after="120"/>
              <w:rPr>
                <w:rFonts w:ascii="Trebuchet MS" w:hAnsi="Trebuchet MS"/>
                <w:noProof/>
                <w:color w:val="0D213A"/>
                <w:sz w:val="19"/>
                <w:lang w:val="en-GB"/>
              </w:rPr>
            </w:pPr>
          </w:p>
        </w:tc>
        <w:tc>
          <w:tcPr>
            <w:tcW w:w="385" w:type="pct"/>
            <w:vAlign w:val="center"/>
          </w:tcPr>
          <w:p w14:paraId="5BEA83A5" w14:textId="77777777" w:rsidR="00C23CCE" w:rsidRPr="00520F61" w:rsidRDefault="00C23CCE" w:rsidP="00DA2E39">
            <w:pPr>
              <w:spacing w:after="120"/>
              <w:rPr>
                <w:rFonts w:ascii="Trebuchet MS" w:hAnsi="Trebuchet MS"/>
                <w:noProof/>
                <w:color w:val="0D213A"/>
                <w:sz w:val="19"/>
                <w:lang w:val="en-GB"/>
              </w:rPr>
            </w:pPr>
          </w:p>
        </w:tc>
      </w:tr>
      <w:tr w:rsidR="00CD5FB1" w:rsidRPr="00520F61" w14:paraId="32205494" w14:textId="77777777" w:rsidTr="00DA2E39">
        <w:trPr>
          <w:cnfStyle w:val="000000100000" w:firstRow="0" w:lastRow="0" w:firstColumn="0" w:lastColumn="0" w:oddVBand="0" w:evenVBand="0" w:oddHBand="1" w:evenHBand="0" w:firstRowFirstColumn="0" w:firstRowLastColumn="0" w:lastRowFirstColumn="0" w:lastRowLastColumn="0"/>
        </w:trPr>
        <w:tc>
          <w:tcPr>
            <w:tcW w:w="622" w:type="pct"/>
            <w:vAlign w:val="center"/>
          </w:tcPr>
          <w:p w14:paraId="18DC70EA" w14:textId="46E356BC" w:rsidR="00C23CCE" w:rsidRPr="005A744A" w:rsidRDefault="00C23CCE" w:rsidP="00DA2E39">
            <w:pPr>
              <w:spacing w:after="120"/>
              <w:rPr>
                <w:rFonts w:ascii="Trebuchet MS" w:hAnsi="Trebuchet MS"/>
                <w:color w:val="0D213A"/>
                <w:sz w:val="19"/>
                <w:lang w:val="en-GB"/>
              </w:rPr>
            </w:pPr>
            <w:r w:rsidRPr="00520F61">
              <w:rPr>
                <w:rFonts w:ascii="Trebuchet MS" w:hAnsi="Trebuchet MS"/>
                <w:noProof/>
                <w:color w:val="0D213A"/>
                <w:sz w:val="19"/>
              </w:rPr>
              <w:t>PURSUIT-</w:t>
            </w:r>
            <w:r w:rsidR="00AF31F9" w:rsidRPr="00520F61">
              <w:rPr>
                <w:rFonts w:ascii="Trebuchet MS" w:hAnsi="Trebuchet MS"/>
                <w:noProof/>
                <w:color w:val="0D213A"/>
                <w:sz w:val="19"/>
              </w:rPr>
              <w:t>M</w:t>
            </w:r>
            <w:r w:rsidR="008B2F9F" w:rsidRPr="00520F61">
              <w:rPr>
                <w:rFonts w:ascii="Trebuchet MS" w:hAnsi="Trebuchet MS"/>
                <w:noProof/>
                <w:color w:val="0D213A"/>
                <w:sz w:val="19"/>
              </w:rPr>
              <w:t xml:space="preserve"> </w:t>
            </w:r>
            <w:r w:rsidR="001D732D">
              <w:rPr>
                <w:rFonts w:ascii="Trebuchet MS" w:hAnsi="Trebuchet MS"/>
                <w:color w:val="0D213A"/>
                <w:sz w:val="19"/>
                <w:lang w:val="en-GB"/>
              </w:rPr>
              <w:t>[</w:t>
            </w:r>
            <w:r w:rsidR="00742140">
              <w:rPr>
                <w:rFonts w:ascii="Trebuchet MS" w:hAnsi="Trebuchet MS"/>
                <w:color w:val="0D213A"/>
                <w:sz w:val="19"/>
                <w:lang w:val="en-GB"/>
              </w:rPr>
              <w:t>62</w:t>
            </w:r>
            <w:r w:rsidR="001D732D">
              <w:rPr>
                <w:rFonts w:ascii="Trebuchet MS" w:hAnsi="Trebuchet MS"/>
                <w:color w:val="0D213A"/>
                <w:sz w:val="19"/>
                <w:lang w:val="en-GB"/>
              </w:rPr>
              <w:t>]</w:t>
            </w:r>
          </w:p>
        </w:tc>
        <w:tc>
          <w:tcPr>
            <w:tcW w:w="260" w:type="pct"/>
            <w:vAlign w:val="center"/>
          </w:tcPr>
          <w:p w14:paraId="5BE47CB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GOL</w:t>
            </w:r>
          </w:p>
        </w:tc>
        <w:tc>
          <w:tcPr>
            <w:tcW w:w="362" w:type="pct"/>
            <w:vAlign w:val="center"/>
          </w:tcPr>
          <w:p w14:paraId="6791BC7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54</w:t>
            </w:r>
          </w:p>
        </w:tc>
        <w:tc>
          <w:tcPr>
            <w:tcW w:w="259" w:type="pct"/>
            <w:vAlign w:val="center"/>
          </w:tcPr>
          <w:p w14:paraId="5CF90E3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60</w:t>
            </w:r>
          </w:p>
        </w:tc>
        <w:tc>
          <w:tcPr>
            <w:tcW w:w="208" w:type="pct"/>
            <w:vAlign w:val="center"/>
          </w:tcPr>
          <w:p w14:paraId="59A2D85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RR</w:t>
            </w:r>
          </w:p>
        </w:tc>
        <w:tc>
          <w:tcPr>
            <w:tcW w:w="726" w:type="pct"/>
            <w:vAlign w:val="center"/>
          </w:tcPr>
          <w:p w14:paraId="5751D68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naïve</w:t>
            </w:r>
          </w:p>
        </w:tc>
        <w:tc>
          <w:tcPr>
            <w:tcW w:w="519" w:type="pct"/>
            <w:vAlign w:val="center"/>
          </w:tcPr>
          <w:p w14:paraId="799F9B82"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362" w:type="pct"/>
            <w:vAlign w:val="center"/>
          </w:tcPr>
          <w:p w14:paraId="7B1DB958" w14:textId="77777777" w:rsidR="00C23CCE" w:rsidRPr="00520F61" w:rsidRDefault="00C23CCE" w:rsidP="00DA2E39">
            <w:pPr>
              <w:spacing w:after="120"/>
              <w:rPr>
                <w:rFonts w:ascii="Trebuchet MS" w:hAnsi="Trebuchet MS"/>
                <w:noProof/>
                <w:color w:val="0D213A"/>
                <w:sz w:val="19"/>
                <w:lang w:val="en-GB"/>
              </w:rPr>
            </w:pPr>
          </w:p>
        </w:tc>
        <w:tc>
          <w:tcPr>
            <w:tcW w:w="778" w:type="pct"/>
            <w:vAlign w:val="center"/>
          </w:tcPr>
          <w:p w14:paraId="3E5C4D32" w14:textId="77777777" w:rsidR="00C23CCE" w:rsidRPr="00520F61" w:rsidRDefault="00C23CCE" w:rsidP="00DA2E39">
            <w:pPr>
              <w:spacing w:after="120"/>
              <w:rPr>
                <w:rFonts w:ascii="Trebuchet MS" w:hAnsi="Trebuchet MS"/>
                <w:noProof/>
                <w:color w:val="0D213A"/>
                <w:sz w:val="19"/>
                <w:lang w:val="en-GB"/>
              </w:rPr>
            </w:pPr>
          </w:p>
        </w:tc>
        <w:tc>
          <w:tcPr>
            <w:tcW w:w="519" w:type="pct"/>
            <w:vAlign w:val="center"/>
          </w:tcPr>
          <w:p w14:paraId="760A441D" w14:textId="77777777" w:rsidR="00C23CCE" w:rsidRPr="00520F61" w:rsidRDefault="00C23CCE" w:rsidP="00DA2E39">
            <w:pPr>
              <w:spacing w:after="120"/>
              <w:rPr>
                <w:rFonts w:ascii="Trebuchet MS" w:hAnsi="Trebuchet MS"/>
                <w:noProof/>
                <w:color w:val="0D213A"/>
                <w:sz w:val="19"/>
                <w:lang w:val="en-GB"/>
              </w:rPr>
            </w:pPr>
          </w:p>
        </w:tc>
        <w:tc>
          <w:tcPr>
            <w:tcW w:w="385" w:type="pct"/>
            <w:vAlign w:val="center"/>
          </w:tcPr>
          <w:p w14:paraId="02E3FB49" w14:textId="77777777" w:rsidR="00C23CCE" w:rsidRPr="00520F61" w:rsidRDefault="00C23CCE" w:rsidP="00DA2E39">
            <w:pPr>
              <w:spacing w:after="120"/>
              <w:rPr>
                <w:rFonts w:ascii="Trebuchet MS" w:hAnsi="Trebuchet MS"/>
                <w:noProof/>
                <w:color w:val="0D213A"/>
                <w:sz w:val="19"/>
                <w:lang w:val="en-GB"/>
              </w:rPr>
            </w:pPr>
          </w:p>
        </w:tc>
      </w:tr>
      <w:tr w:rsidR="00CD5FB1" w:rsidRPr="00520F61" w14:paraId="36CE0D79" w14:textId="77777777" w:rsidTr="00DA2E39">
        <w:tc>
          <w:tcPr>
            <w:tcW w:w="622" w:type="pct"/>
            <w:vAlign w:val="center"/>
          </w:tcPr>
          <w:p w14:paraId="4C3C757D" w14:textId="1A834124" w:rsidR="00C23CCE" w:rsidRPr="005A744A" w:rsidRDefault="00C23CCE" w:rsidP="00DA2E39">
            <w:pPr>
              <w:spacing w:after="120"/>
              <w:rPr>
                <w:rFonts w:ascii="Trebuchet MS" w:hAnsi="Trebuchet MS"/>
                <w:color w:val="0D213A"/>
                <w:sz w:val="19"/>
                <w:lang w:val="en-GB"/>
              </w:rPr>
            </w:pPr>
            <w:r w:rsidRPr="005A744A">
              <w:rPr>
                <w:rFonts w:ascii="Trebuchet MS" w:hAnsi="Trebuchet MS"/>
                <w:color w:val="0D213A"/>
                <w:sz w:val="19"/>
                <w:lang w:val="en-GB"/>
              </w:rPr>
              <w:t xml:space="preserve">SELECTION </w:t>
            </w:r>
            <w:r w:rsidR="008F0B1E" w:rsidRPr="005A744A">
              <w:rPr>
                <w:rFonts w:ascii="Trebuchet MS" w:hAnsi="Trebuchet MS"/>
                <w:color w:val="0D213A"/>
                <w:sz w:val="19"/>
                <w:lang w:val="en-GB"/>
              </w:rPr>
              <w:t>Maintenance</w:t>
            </w:r>
            <w:r w:rsidR="008B2F9F" w:rsidRPr="005A744A">
              <w:rPr>
                <w:rFonts w:ascii="Trebuchet MS" w:hAnsi="Trebuchet MS"/>
                <w:color w:val="0D213A"/>
                <w:sz w:val="19"/>
                <w:lang w:val="en-GB"/>
              </w:rPr>
              <w:t xml:space="preserve"> </w:t>
            </w:r>
            <w:r w:rsidR="001D732D">
              <w:rPr>
                <w:rFonts w:ascii="Trebuchet MS" w:hAnsi="Trebuchet MS"/>
                <w:color w:val="0D213A"/>
                <w:sz w:val="19"/>
                <w:lang w:val="en-GB"/>
              </w:rPr>
              <w:t>[</w:t>
            </w:r>
            <w:r w:rsidR="00742140">
              <w:rPr>
                <w:rFonts w:ascii="Trebuchet MS" w:hAnsi="Trebuchet MS"/>
                <w:color w:val="0D213A"/>
                <w:sz w:val="19"/>
                <w:lang w:val="en-GB"/>
              </w:rPr>
              <w:t>52</w:t>
            </w:r>
            <w:r w:rsidR="001D732D">
              <w:rPr>
                <w:rFonts w:ascii="Trebuchet MS" w:hAnsi="Trebuchet MS"/>
                <w:color w:val="0D213A"/>
                <w:sz w:val="19"/>
                <w:lang w:val="en-GB"/>
              </w:rPr>
              <w:t>]</w:t>
            </w:r>
          </w:p>
        </w:tc>
        <w:tc>
          <w:tcPr>
            <w:tcW w:w="260" w:type="pct"/>
            <w:vAlign w:val="center"/>
          </w:tcPr>
          <w:p w14:paraId="46740EE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FIL</w:t>
            </w:r>
          </w:p>
        </w:tc>
        <w:tc>
          <w:tcPr>
            <w:tcW w:w="362" w:type="pct"/>
            <w:vAlign w:val="center"/>
          </w:tcPr>
          <w:p w14:paraId="6D6CB39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48</w:t>
            </w:r>
          </w:p>
        </w:tc>
        <w:tc>
          <w:tcPr>
            <w:tcW w:w="259" w:type="pct"/>
            <w:vAlign w:val="center"/>
          </w:tcPr>
          <w:p w14:paraId="7E32BBD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58</w:t>
            </w:r>
          </w:p>
        </w:tc>
        <w:tc>
          <w:tcPr>
            <w:tcW w:w="208" w:type="pct"/>
            <w:vAlign w:val="center"/>
          </w:tcPr>
          <w:p w14:paraId="7B5CF70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RR</w:t>
            </w:r>
          </w:p>
        </w:tc>
        <w:tc>
          <w:tcPr>
            <w:tcW w:w="726" w:type="pct"/>
            <w:vAlign w:val="center"/>
          </w:tcPr>
          <w:p w14:paraId="387EA6B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Biologic naïve </w:t>
            </w:r>
          </w:p>
        </w:tc>
        <w:tc>
          <w:tcPr>
            <w:tcW w:w="519" w:type="pct"/>
            <w:vAlign w:val="center"/>
          </w:tcPr>
          <w:p w14:paraId="6DCF3B42"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362" w:type="pct"/>
            <w:vAlign w:val="center"/>
          </w:tcPr>
          <w:p w14:paraId="42213F53"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778" w:type="pct"/>
            <w:vAlign w:val="center"/>
          </w:tcPr>
          <w:p w14:paraId="10871FC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Biologic experienced</w:t>
            </w:r>
          </w:p>
        </w:tc>
        <w:tc>
          <w:tcPr>
            <w:tcW w:w="519" w:type="pct"/>
            <w:vAlign w:val="center"/>
          </w:tcPr>
          <w:p w14:paraId="2ADBF4B5"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385" w:type="pct"/>
            <w:vAlign w:val="center"/>
          </w:tcPr>
          <w:p w14:paraId="5347998C"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r>
      <w:tr w:rsidR="00CD5FB1" w:rsidRPr="00520F61" w14:paraId="6343AAB1" w14:textId="77777777" w:rsidTr="00DA2E39">
        <w:trPr>
          <w:cnfStyle w:val="000000100000" w:firstRow="0" w:lastRow="0" w:firstColumn="0" w:lastColumn="0" w:oddVBand="0" w:evenVBand="0" w:oddHBand="1" w:evenHBand="0" w:firstRowFirstColumn="0" w:firstRowLastColumn="0" w:lastRowFirstColumn="0" w:lastRowLastColumn="0"/>
        </w:trPr>
        <w:tc>
          <w:tcPr>
            <w:tcW w:w="622" w:type="pct"/>
            <w:vAlign w:val="center"/>
          </w:tcPr>
          <w:p w14:paraId="61F62B1F" w14:textId="3866C98F"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Suzuki </w:t>
            </w:r>
            <w:r w:rsidR="008F0B1E" w:rsidRPr="00520F61">
              <w:rPr>
                <w:rFonts w:ascii="Trebuchet MS" w:hAnsi="Trebuchet MS"/>
                <w:noProof/>
                <w:color w:val="0D213A"/>
                <w:sz w:val="19"/>
              </w:rPr>
              <w:t>2014</w:t>
            </w:r>
            <w:r w:rsidR="008B2F9F" w:rsidRPr="00520F61">
              <w:rPr>
                <w:rFonts w:ascii="Trebuchet MS" w:hAnsi="Trebuchet MS"/>
                <w:noProof/>
                <w:color w:val="0D213A"/>
                <w:sz w:val="19"/>
              </w:rPr>
              <w:t xml:space="preserve"> </w:t>
            </w:r>
            <w:r w:rsidR="001D732D">
              <w:rPr>
                <w:rFonts w:ascii="Trebuchet MS" w:eastAsiaTheme="minorHAnsi" w:hAnsi="Trebuchet MS"/>
                <w:noProof/>
                <w:color w:val="0D213A"/>
                <w:sz w:val="19"/>
                <w:lang w:val="en-GB" w:eastAsia="en-US"/>
              </w:rPr>
              <w:t>[</w:t>
            </w:r>
            <w:r w:rsidR="00742140">
              <w:rPr>
                <w:rFonts w:ascii="Trebuchet MS" w:eastAsiaTheme="minorHAnsi" w:hAnsi="Trebuchet MS"/>
                <w:noProof/>
                <w:color w:val="0D213A"/>
                <w:sz w:val="19"/>
                <w:lang w:val="en-GB" w:eastAsia="en-US"/>
              </w:rPr>
              <w:t>53</w:t>
            </w:r>
            <w:r w:rsidR="001D732D">
              <w:rPr>
                <w:rFonts w:ascii="Trebuchet MS" w:eastAsiaTheme="minorHAnsi" w:hAnsi="Trebuchet MS"/>
                <w:noProof/>
                <w:color w:val="0D213A"/>
                <w:sz w:val="19"/>
                <w:lang w:val="en-GB" w:eastAsia="en-US"/>
              </w:rPr>
              <w:t>]</w:t>
            </w:r>
          </w:p>
        </w:tc>
        <w:tc>
          <w:tcPr>
            <w:tcW w:w="260" w:type="pct"/>
            <w:vAlign w:val="center"/>
          </w:tcPr>
          <w:p w14:paraId="3BE124B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ADA</w:t>
            </w:r>
          </w:p>
        </w:tc>
        <w:tc>
          <w:tcPr>
            <w:tcW w:w="362" w:type="pct"/>
            <w:vAlign w:val="center"/>
          </w:tcPr>
          <w:p w14:paraId="474991B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44</w:t>
            </w:r>
          </w:p>
        </w:tc>
        <w:tc>
          <w:tcPr>
            <w:tcW w:w="259" w:type="pct"/>
            <w:vAlign w:val="center"/>
          </w:tcPr>
          <w:p w14:paraId="6C68C7A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52</w:t>
            </w:r>
          </w:p>
        </w:tc>
        <w:tc>
          <w:tcPr>
            <w:tcW w:w="208" w:type="pct"/>
            <w:vAlign w:val="center"/>
          </w:tcPr>
          <w:p w14:paraId="0AC0B3F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TT</w:t>
            </w:r>
          </w:p>
        </w:tc>
        <w:tc>
          <w:tcPr>
            <w:tcW w:w="726" w:type="pct"/>
            <w:vAlign w:val="center"/>
          </w:tcPr>
          <w:p w14:paraId="1DC4606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519" w:type="pct"/>
            <w:vAlign w:val="center"/>
          </w:tcPr>
          <w:p w14:paraId="11B2EAD8"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362" w:type="pct"/>
            <w:vAlign w:val="center"/>
          </w:tcPr>
          <w:p w14:paraId="17E82661"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778" w:type="pct"/>
            <w:vAlign w:val="center"/>
          </w:tcPr>
          <w:p w14:paraId="40151CC6" w14:textId="77777777" w:rsidR="00C23CCE" w:rsidRPr="00520F61" w:rsidRDefault="00C23CCE" w:rsidP="00DA2E39">
            <w:pPr>
              <w:spacing w:after="120"/>
              <w:rPr>
                <w:rFonts w:ascii="Trebuchet MS" w:hAnsi="Trebuchet MS"/>
                <w:noProof/>
                <w:color w:val="0D213A"/>
                <w:sz w:val="19"/>
                <w:lang w:val="en-GB"/>
              </w:rPr>
            </w:pPr>
          </w:p>
        </w:tc>
        <w:tc>
          <w:tcPr>
            <w:tcW w:w="519" w:type="pct"/>
            <w:vAlign w:val="center"/>
          </w:tcPr>
          <w:p w14:paraId="04FDA0FD" w14:textId="77777777" w:rsidR="00C23CCE" w:rsidRPr="00520F61" w:rsidRDefault="00C23CCE" w:rsidP="00DA2E39">
            <w:pPr>
              <w:spacing w:after="120"/>
              <w:rPr>
                <w:rFonts w:ascii="Trebuchet MS" w:hAnsi="Trebuchet MS"/>
                <w:noProof/>
                <w:color w:val="0D213A"/>
                <w:sz w:val="19"/>
                <w:lang w:val="en-GB"/>
              </w:rPr>
            </w:pPr>
          </w:p>
        </w:tc>
        <w:tc>
          <w:tcPr>
            <w:tcW w:w="385" w:type="pct"/>
            <w:vAlign w:val="center"/>
          </w:tcPr>
          <w:p w14:paraId="1115C136" w14:textId="77777777" w:rsidR="00C23CCE" w:rsidRPr="00520F61" w:rsidRDefault="00C23CCE" w:rsidP="00DA2E39">
            <w:pPr>
              <w:spacing w:after="120"/>
              <w:rPr>
                <w:rFonts w:ascii="Trebuchet MS" w:hAnsi="Trebuchet MS"/>
                <w:noProof/>
                <w:color w:val="0D213A"/>
                <w:sz w:val="19"/>
                <w:lang w:val="en-GB"/>
              </w:rPr>
            </w:pPr>
          </w:p>
        </w:tc>
      </w:tr>
      <w:tr w:rsidR="00CD5FB1" w:rsidRPr="00520F61" w14:paraId="523C5C86" w14:textId="77777777" w:rsidTr="00DA2E39">
        <w:tc>
          <w:tcPr>
            <w:tcW w:w="622" w:type="pct"/>
            <w:vAlign w:val="center"/>
          </w:tcPr>
          <w:p w14:paraId="009C6F08" w14:textId="5A4F57BA" w:rsidR="00C23CCE" w:rsidRPr="00520F61" w:rsidRDefault="00C23CCE" w:rsidP="00DA2E39">
            <w:pPr>
              <w:spacing w:after="120"/>
              <w:rPr>
                <w:rFonts w:ascii="Trebuchet MS" w:hAnsi="Trebuchet MS"/>
                <w:noProof/>
                <w:color w:val="0D213A"/>
                <w:sz w:val="19"/>
                <w:lang w:val="en-GB"/>
              </w:rPr>
            </w:pPr>
            <w:r w:rsidRPr="005A744A">
              <w:rPr>
                <w:rFonts w:ascii="Trebuchet MS" w:hAnsi="Trebuchet MS"/>
                <w:color w:val="0D213A"/>
                <w:sz w:val="19"/>
                <w:lang w:val="en-GB"/>
              </w:rPr>
              <w:t xml:space="preserve">TRUE </w:t>
            </w:r>
            <w:r w:rsidR="008F0B1E" w:rsidRPr="005A744A">
              <w:rPr>
                <w:rFonts w:ascii="Trebuchet MS" w:hAnsi="Trebuchet MS"/>
                <w:color w:val="0D213A"/>
                <w:sz w:val="19"/>
                <w:lang w:val="en-GB"/>
              </w:rPr>
              <w:t>NORTH</w:t>
            </w:r>
            <w:r w:rsidR="008B2F9F" w:rsidRPr="005A744A">
              <w:rPr>
                <w:rFonts w:ascii="Trebuchet MS" w:hAnsi="Trebuchet MS"/>
                <w:color w:val="0D213A"/>
                <w:sz w:val="19"/>
                <w:lang w:val="en-GB"/>
              </w:rPr>
              <w:t xml:space="preserve"> </w:t>
            </w:r>
            <w:r w:rsidR="001D732D">
              <w:rPr>
                <w:rFonts w:ascii="Trebuchet MS" w:eastAsiaTheme="minorHAnsi" w:hAnsi="Trebuchet MS"/>
                <w:noProof/>
                <w:color w:val="0D213A"/>
                <w:sz w:val="19"/>
                <w:lang w:val="en-GB" w:eastAsia="en-US"/>
              </w:rPr>
              <w:t>[</w:t>
            </w:r>
            <w:r w:rsidR="00742140">
              <w:rPr>
                <w:rFonts w:ascii="Trebuchet MS" w:eastAsiaTheme="minorHAnsi" w:hAnsi="Trebuchet MS"/>
                <w:noProof/>
                <w:color w:val="0D213A"/>
                <w:sz w:val="19"/>
                <w:lang w:val="en-GB" w:eastAsia="en-US"/>
              </w:rPr>
              <w:t>54</w:t>
            </w:r>
            <w:r w:rsidR="001D732D">
              <w:rPr>
                <w:rFonts w:ascii="Trebuchet MS" w:eastAsiaTheme="minorHAnsi" w:hAnsi="Trebuchet MS"/>
                <w:noProof/>
                <w:color w:val="0D213A"/>
                <w:sz w:val="19"/>
                <w:lang w:val="en-GB" w:eastAsia="en-US"/>
              </w:rPr>
              <w:t>]</w:t>
            </w:r>
          </w:p>
        </w:tc>
        <w:tc>
          <w:tcPr>
            <w:tcW w:w="260" w:type="pct"/>
            <w:vAlign w:val="center"/>
          </w:tcPr>
          <w:p w14:paraId="0C5C40E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OZD</w:t>
            </w:r>
          </w:p>
        </w:tc>
        <w:tc>
          <w:tcPr>
            <w:tcW w:w="362" w:type="pct"/>
            <w:vAlign w:val="center"/>
          </w:tcPr>
          <w:p w14:paraId="4A31A95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42</w:t>
            </w:r>
          </w:p>
        </w:tc>
        <w:tc>
          <w:tcPr>
            <w:tcW w:w="259" w:type="pct"/>
            <w:vAlign w:val="center"/>
          </w:tcPr>
          <w:p w14:paraId="6E3A5D6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52</w:t>
            </w:r>
          </w:p>
        </w:tc>
        <w:tc>
          <w:tcPr>
            <w:tcW w:w="208" w:type="pct"/>
            <w:vAlign w:val="center"/>
          </w:tcPr>
          <w:p w14:paraId="501D7AF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RR</w:t>
            </w:r>
          </w:p>
        </w:tc>
        <w:tc>
          <w:tcPr>
            <w:tcW w:w="726" w:type="pct"/>
            <w:vAlign w:val="center"/>
          </w:tcPr>
          <w:p w14:paraId="1603A4C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naïve</w:t>
            </w:r>
          </w:p>
        </w:tc>
        <w:tc>
          <w:tcPr>
            <w:tcW w:w="519" w:type="pct"/>
            <w:vAlign w:val="center"/>
          </w:tcPr>
          <w:p w14:paraId="24D47B72"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362" w:type="pct"/>
            <w:vAlign w:val="center"/>
          </w:tcPr>
          <w:p w14:paraId="06909D82" w14:textId="77777777" w:rsidR="00C23CCE" w:rsidRPr="00520F61" w:rsidRDefault="00C23CCE" w:rsidP="00DA2E39">
            <w:pPr>
              <w:spacing w:after="120"/>
              <w:rPr>
                <w:rFonts w:ascii="Trebuchet MS" w:hAnsi="Trebuchet MS"/>
                <w:noProof/>
                <w:color w:val="0D213A"/>
                <w:sz w:val="19"/>
                <w:lang w:val="en-GB"/>
              </w:rPr>
            </w:pPr>
          </w:p>
        </w:tc>
        <w:tc>
          <w:tcPr>
            <w:tcW w:w="778" w:type="pct"/>
            <w:vAlign w:val="center"/>
          </w:tcPr>
          <w:p w14:paraId="74F7369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experienced</w:t>
            </w:r>
          </w:p>
        </w:tc>
        <w:tc>
          <w:tcPr>
            <w:tcW w:w="519" w:type="pct"/>
            <w:vAlign w:val="center"/>
          </w:tcPr>
          <w:p w14:paraId="4AF5A801"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385" w:type="pct"/>
            <w:vAlign w:val="center"/>
          </w:tcPr>
          <w:p w14:paraId="4D3AF8EB" w14:textId="77777777" w:rsidR="00C23CCE" w:rsidRPr="00520F61" w:rsidRDefault="00C23CCE" w:rsidP="00DA2E39">
            <w:pPr>
              <w:spacing w:after="120"/>
              <w:rPr>
                <w:rFonts w:ascii="Trebuchet MS" w:hAnsi="Trebuchet MS"/>
                <w:noProof/>
                <w:color w:val="0D213A"/>
                <w:sz w:val="19"/>
                <w:lang w:val="en-GB"/>
              </w:rPr>
            </w:pPr>
          </w:p>
        </w:tc>
      </w:tr>
      <w:tr w:rsidR="00CD5FB1" w:rsidRPr="00520F61" w14:paraId="54849DA7" w14:textId="77777777" w:rsidTr="00DA2E39">
        <w:trPr>
          <w:cnfStyle w:val="000000100000" w:firstRow="0" w:lastRow="0" w:firstColumn="0" w:lastColumn="0" w:oddVBand="0" w:evenVBand="0" w:oddHBand="1" w:evenHBand="0" w:firstRowFirstColumn="0" w:firstRowLastColumn="0" w:lastRowFirstColumn="0" w:lastRowLastColumn="0"/>
        </w:trPr>
        <w:tc>
          <w:tcPr>
            <w:tcW w:w="622" w:type="pct"/>
            <w:vAlign w:val="center"/>
          </w:tcPr>
          <w:p w14:paraId="50EC0002" w14:textId="30E5602D" w:rsidR="00C23CCE" w:rsidRPr="005A744A" w:rsidRDefault="00C23CCE" w:rsidP="00DA2E39">
            <w:pPr>
              <w:spacing w:after="120"/>
              <w:rPr>
                <w:rFonts w:ascii="Trebuchet MS" w:hAnsi="Trebuchet MS"/>
                <w:color w:val="0D213A"/>
                <w:sz w:val="19"/>
                <w:lang w:val="en-GB"/>
              </w:rPr>
            </w:pPr>
            <w:r w:rsidRPr="00520F61">
              <w:rPr>
                <w:rFonts w:ascii="Trebuchet MS" w:hAnsi="Trebuchet MS"/>
                <w:noProof/>
                <w:color w:val="0D213A"/>
                <w:sz w:val="19"/>
              </w:rPr>
              <w:t>U-</w:t>
            </w:r>
            <w:r w:rsidR="008F0B1E" w:rsidRPr="00520F61">
              <w:rPr>
                <w:rFonts w:ascii="Trebuchet MS" w:hAnsi="Trebuchet MS"/>
                <w:noProof/>
                <w:color w:val="0D213A"/>
                <w:sz w:val="19"/>
              </w:rPr>
              <w:t>ACHIEVE</w:t>
            </w:r>
            <w:r w:rsidR="008B2F9F" w:rsidRPr="00520F61">
              <w:rPr>
                <w:rFonts w:ascii="Trebuchet MS" w:hAnsi="Trebuchet MS"/>
                <w:noProof/>
                <w:color w:val="0D213A"/>
                <w:sz w:val="19"/>
              </w:rPr>
              <w:t xml:space="preserve"> </w:t>
            </w:r>
            <w:r w:rsidR="001D732D">
              <w:rPr>
                <w:rFonts w:ascii="Trebuchet MS" w:hAnsi="Trebuchet MS"/>
                <w:color w:val="0D213A"/>
                <w:sz w:val="19"/>
                <w:lang w:val="en-GB"/>
              </w:rPr>
              <w:t>[</w:t>
            </w:r>
            <w:r w:rsidR="00742140">
              <w:rPr>
                <w:rFonts w:ascii="Trebuchet MS" w:hAnsi="Trebuchet MS"/>
                <w:color w:val="0D213A"/>
                <w:sz w:val="19"/>
                <w:lang w:val="en-GB"/>
              </w:rPr>
              <w:t>55</w:t>
            </w:r>
            <w:r w:rsidR="001D732D">
              <w:rPr>
                <w:rFonts w:ascii="Trebuchet MS" w:hAnsi="Trebuchet MS"/>
                <w:color w:val="0D213A"/>
                <w:sz w:val="19"/>
                <w:lang w:val="en-GB"/>
              </w:rPr>
              <w:t>]</w:t>
            </w:r>
          </w:p>
        </w:tc>
        <w:tc>
          <w:tcPr>
            <w:tcW w:w="260" w:type="pct"/>
            <w:vAlign w:val="center"/>
          </w:tcPr>
          <w:p w14:paraId="08C91B4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UPA</w:t>
            </w:r>
          </w:p>
        </w:tc>
        <w:tc>
          <w:tcPr>
            <w:tcW w:w="362" w:type="pct"/>
            <w:vAlign w:val="center"/>
          </w:tcPr>
          <w:p w14:paraId="26274DE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52</w:t>
            </w:r>
          </w:p>
        </w:tc>
        <w:tc>
          <w:tcPr>
            <w:tcW w:w="259" w:type="pct"/>
            <w:vAlign w:val="center"/>
          </w:tcPr>
          <w:p w14:paraId="4CE36C3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60</w:t>
            </w:r>
          </w:p>
        </w:tc>
        <w:tc>
          <w:tcPr>
            <w:tcW w:w="208" w:type="pct"/>
            <w:vAlign w:val="center"/>
          </w:tcPr>
          <w:p w14:paraId="4BBBF5D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RR</w:t>
            </w:r>
          </w:p>
        </w:tc>
        <w:tc>
          <w:tcPr>
            <w:tcW w:w="726" w:type="pct"/>
            <w:vAlign w:val="center"/>
          </w:tcPr>
          <w:p w14:paraId="04D2195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No biologic failure</w:t>
            </w:r>
          </w:p>
        </w:tc>
        <w:tc>
          <w:tcPr>
            <w:tcW w:w="519" w:type="pct"/>
            <w:vAlign w:val="center"/>
          </w:tcPr>
          <w:p w14:paraId="0B23AE60" w14:textId="77777777" w:rsidR="00C23CCE" w:rsidRPr="00520F61" w:rsidRDefault="00C23CCE" w:rsidP="00DA2E39">
            <w:pPr>
              <w:spacing w:after="120"/>
              <w:rPr>
                <w:rFonts w:ascii="Wingdings" w:hAnsi="Wingdings"/>
                <w:noProof/>
                <w:color w:val="000000"/>
                <w:sz w:val="19"/>
                <w:lang w:val="en-GB"/>
              </w:rPr>
            </w:pPr>
            <w:r w:rsidRPr="00520F61">
              <w:rPr>
                <w:rFonts w:ascii="Wingdings" w:hAnsi="Wingdings"/>
                <w:noProof/>
                <w:color w:val="000000"/>
                <w:sz w:val="19"/>
              </w:rPr>
              <w:t></w:t>
            </w:r>
          </w:p>
        </w:tc>
        <w:tc>
          <w:tcPr>
            <w:tcW w:w="362" w:type="pct"/>
            <w:vAlign w:val="center"/>
          </w:tcPr>
          <w:p w14:paraId="72E54514" w14:textId="77777777" w:rsidR="00C23CCE" w:rsidRPr="00520F61" w:rsidRDefault="00C23CCE" w:rsidP="00DA2E39">
            <w:pPr>
              <w:spacing w:after="120"/>
              <w:rPr>
                <w:rFonts w:ascii="Wingdings" w:hAnsi="Wingdings"/>
                <w:noProof/>
                <w:color w:val="000000"/>
                <w:sz w:val="19"/>
                <w:lang w:val="en-GB"/>
              </w:rPr>
            </w:pPr>
            <w:r w:rsidRPr="00520F61">
              <w:rPr>
                <w:rFonts w:ascii="Wingdings" w:hAnsi="Wingdings"/>
                <w:noProof/>
                <w:color w:val="000000"/>
                <w:sz w:val="19"/>
              </w:rPr>
              <w:t></w:t>
            </w:r>
          </w:p>
        </w:tc>
        <w:tc>
          <w:tcPr>
            <w:tcW w:w="778" w:type="pct"/>
            <w:vAlign w:val="center"/>
          </w:tcPr>
          <w:p w14:paraId="609816E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Biologic failure</w:t>
            </w:r>
          </w:p>
        </w:tc>
        <w:tc>
          <w:tcPr>
            <w:tcW w:w="519" w:type="pct"/>
            <w:vAlign w:val="center"/>
          </w:tcPr>
          <w:p w14:paraId="45B3D238" w14:textId="77777777" w:rsidR="00C23CCE" w:rsidRPr="00520F61" w:rsidRDefault="00C23CCE" w:rsidP="00DA2E39">
            <w:pPr>
              <w:spacing w:after="120"/>
              <w:rPr>
                <w:rFonts w:ascii="Wingdings" w:hAnsi="Wingdings"/>
                <w:noProof/>
                <w:color w:val="000000"/>
                <w:sz w:val="19"/>
                <w:lang w:val="en-GB"/>
              </w:rPr>
            </w:pPr>
            <w:r w:rsidRPr="00520F61">
              <w:rPr>
                <w:rFonts w:ascii="Wingdings" w:hAnsi="Wingdings"/>
                <w:noProof/>
                <w:color w:val="000000"/>
                <w:sz w:val="19"/>
              </w:rPr>
              <w:t></w:t>
            </w:r>
          </w:p>
        </w:tc>
        <w:tc>
          <w:tcPr>
            <w:tcW w:w="385" w:type="pct"/>
            <w:vAlign w:val="center"/>
          </w:tcPr>
          <w:p w14:paraId="1E948590" w14:textId="77777777" w:rsidR="00C23CCE" w:rsidRPr="00520F61" w:rsidRDefault="00C23CCE" w:rsidP="00DA2E39">
            <w:pPr>
              <w:spacing w:after="120"/>
              <w:rPr>
                <w:rFonts w:ascii="Wingdings" w:hAnsi="Wingdings"/>
                <w:noProof/>
                <w:color w:val="000000"/>
                <w:sz w:val="19"/>
                <w:lang w:val="en-GB"/>
              </w:rPr>
            </w:pPr>
            <w:r w:rsidRPr="00520F61">
              <w:rPr>
                <w:rFonts w:ascii="Wingdings" w:hAnsi="Wingdings"/>
                <w:noProof/>
                <w:color w:val="000000"/>
                <w:sz w:val="19"/>
              </w:rPr>
              <w:t></w:t>
            </w:r>
          </w:p>
        </w:tc>
      </w:tr>
      <w:tr w:rsidR="00CD5FB1" w:rsidRPr="00520F61" w14:paraId="15583B83" w14:textId="77777777" w:rsidTr="00DA2E39">
        <w:tc>
          <w:tcPr>
            <w:tcW w:w="622" w:type="pct"/>
            <w:vAlign w:val="center"/>
          </w:tcPr>
          <w:p w14:paraId="736EB29A" w14:textId="6AA75D83" w:rsidR="00C23CCE" w:rsidRPr="00503D77" w:rsidRDefault="00C23CCE" w:rsidP="00DA2E39">
            <w:pPr>
              <w:spacing w:after="120"/>
              <w:rPr>
                <w:rFonts w:ascii="Trebuchet MS" w:hAnsi="Trebuchet MS"/>
                <w:color w:val="0D213A"/>
                <w:sz w:val="19"/>
                <w:highlight w:val="magenta"/>
                <w:lang w:val="en-GB"/>
              </w:rPr>
            </w:pPr>
            <w:r w:rsidRPr="00742140">
              <w:rPr>
                <w:rFonts w:ascii="Trebuchet MS" w:hAnsi="Trebuchet MS"/>
                <w:noProof/>
                <w:color w:val="0D213A"/>
                <w:sz w:val="19"/>
              </w:rPr>
              <w:t xml:space="preserve">ULTRA </w:t>
            </w:r>
            <w:r w:rsidR="008F0B1E" w:rsidRPr="00742140">
              <w:rPr>
                <w:rFonts w:ascii="Trebuchet MS" w:hAnsi="Trebuchet MS"/>
                <w:noProof/>
                <w:color w:val="0D213A"/>
                <w:sz w:val="19"/>
              </w:rPr>
              <w:t>2</w:t>
            </w:r>
            <w:r w:rsidR="008B2F9F" w:rsidRPr="00742140">
              <w:rPr>
                <w:rFonts w:ascii="Trebuchet MS" w:hAnsi="Trebuchet MS"/>
                <w:noProof/>
                <w:color w:val="0D213A"/>
                <w:sz w:val="19"/>
              </w:rPr>
              <w:t xml:space="preserve"> </w:t>
            </w:r>
            <w:r w:rsidR="001D732D" w:rsidRPr="00742140">
              <w:rPr>
                <w:rFonts w:ascii="Trebuchet MS" w:hAnsi="Trebuchet MS"/>
                <w:color w:val="0D213A"/>
                <w:sz w:val="19"/>
                <w:lang w:val="en-GB"/>
              </w:rPr>
              <w:t>[</w:t>
            </w:r>
            <w:r w:rsidR="00742140" w:rsidRPr="00742140">
              <w:rPr>
                <w:rFonts w:ascii="Trebuchet MS" w:hAnsi="Trebuchet MS"/>
                <w:color w:val="0D213A"/>
                <w:sz w:val="19"/>
                <w:lang w:val="en-GB"/>
              </w:rPr>
              <w:t>58</w:t>
            </w:r>
            <w:r w:rsidR="001D732D" w:rsidRPr="00742140">
              <w:rPr>
                <w:rFonts w:ascii="Trebuchet MS" w:hAnsi="Trebuchet MS"/>
                <w:color w:val="0D213A"/>
                <w:sz w:val="19"/>
                <w:lang w:val="en-GB"/>
              </w:rPr>
              <w:t>]</w:t>
            </w:r>
          </w:p>
        </w:tc>
        <w:tc>
          <w:tcPr>
            <w:tcW w:w="260" w:type="pct"/>
            <w:vAlign w:val="center"/>
          </w:tcPr>
          <w:p w14:paraId="78C6A56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ADA</w:t>
            </w:r>
          </w:p>
        </w:tc>
        <w:tc>
          <w:tcPr>
            <w:tcW w:w="362" w:type="pct"/>
            <w:vAlign w:val="center"/>
          </w:tcPr>
          <w:p w14:paraId="77C4F43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44</w:t>
            </w:r>
          </w:p>
        </w:tc>
        <w:tc>
          <w:tcPr>
            <w:tcW w:w="259" w:type="pct"/>
            <w:vAlign w:val="center"/>
          </w:tcPr>
          <w:p w14:paraId="59DA46B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52</w:t>
            </w:r>
          </w:p>
        </w:tc>
        <w:tc>
          <w:tcPr>
            <w:tcW w:w="208" w:type="pct"/>
            <w:vAlign w:val="center"/>
          </w:tcPr>
          <w:p w14:paraId="25D8894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TT</w:t>
            </w:r>
          </w:p>
        </w:tc>
        <w:tc>
          <w:tcPr>
            <w:tcW w:w="726" w:type="pct"/>
            <w:vAlign w:val="center"/>
          </w:tcPr>
          <w:p w14:paraId="7F16CFE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519" w:type="pct"/>
            <w:vAlign w:val="center"/>
          </w:tcPr>
          <w:p w14:paraId="29333886"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362" w:type="pct"/>
            <w:vAlign w:val="center"/>
          </w:tcPr>
          <w:p w14:paraId="2D0C318A"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778" w:type="pct"/>
            <w:vAlign w:val="center"/>
          </w:tcPr>
          <w:p w14:paraId="47D5523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experienced</w:t>
            </w:r>
          </w:p>
        </w:tc>
        <w:tc>
          <w:tcPr>
            <w:tcW w:w="519" w:type="pct"/>
            <w:vAlign w:val="center"/>
          </w:tcPr>
          <w:p w14:paraId="5DBF4AEA"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385" w:type="pct"/>
            <w:vAlign w:val="center"/>
          </w:tcPr>
          <w:p w14:paraId="0EA9CB6D"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r>
      <w:tr w:rsidR="00CD5FB1" w:rsidRPr="00520F61" w14:paraId="7059817C" w14:textId="77777777" w:rsidTr="00DA2E39">
        <w:trPr>
          <w:cnfStyle w:val="000000100000" w:firstRow="0" w:lastRow="0" w:firstColumn="0" w:lastColumn="0" w:oddVBand="0" w:evenVBand="0" w:oddHBand="1" w:evenHBand="0" w:firstRowFirstColumn="0" w:firstRowLastColumn="0" w:lastRowFirstColumn="0" w:lastRowLastColumn="0"/>
        </w:trPr>
        <w:tc>
          <w:tcPr>
            <w:tcW w:w="622" w:type="pct"/>
            <w:vAlign w:val="center"/>
          </w:tcPr>
          <w:p w14:paraId="190FBC55" w14:textId="31BB4927" w:rsidR="00C23CCE" w:rsidRPr="005A744A" w:rsidRDefault="00CA4663" w:rsidP="00DA2E39">
            <w:pPr>
              <w:spacing w:after="120"/>
              <w:rPr>
                <w:rFonts w:ascii="Trebuchet MS" w:hAnsi="Trebuchet MS"/>
                <w:color w:val="0D213A"/>
                <w:sz w:val="19"/>
                <w:lang w:val="en-GB"/>
              </w:rPr>
            </w:pPr>
            <w:r w:rsidRPr="00520F61">
              <w:rPr>
                <w:rFonts w:ascii="Trebuchet MS" w:hAnsi="Trebuchet MS"/>
                <w:noProof/>
                <w:color w:val="0D213A"/>
                <w:sz w:val="19"/>
              </w:rPr>
              <w:t>UNIFI</w:t>
            </w:r>
            <w:r w:rsidR="008B2F9F" w:rsidRPr="00520F61">
              <w:rPr>
                <w:rFonts w:ascii="Trebuchet MS" w:hAnsi="Trebuchet MS"/>
                <w:noProof/>
                <w:color w:val="0D213A"/>
                <w:sz w:val="19"/>
              </w:rPr>
              <w:t xml:space="preserve"> </w:t>
            </w:r>
            <w:r w:rsidR="001D732D">
              <w:rPr>
                <w:rFonts w:ascii="Trebuchet MS" w:hAnsi="Trebuchet MS"/>
                <w:color w:val="0D213A"/>
                <w:sz w:val="19"/>
                <w:lang w:val="en-GB"/>
              </w:rPr>
              <w:t>[</w:t>
            </w:r>
            <w:r w:rsidR="00742140">
              <w:rPr>
                <w:rFonts w:ascii="Trebuchet MS" w:hAnsi="Trebuchet MS"/>
                <w:color w:val="0D213A"/>
                <w:sz w:val="19"/>
                <w:lang w:val="en-GB"/>
              </w:rPr>
              <w:t>59</w:t>
            </w:r>
            <w:r w:rsidR="001D732D">
              <w:rPr>
                <w:rFonts w:ascii="Trebuchet MS" w:hAnsi="Trebuchet MS"/>
                <w:color w:val="0D213A"/>
                <w:sz w:val="19"/>
                <w:lang w:val="en-GB"/>
              </w:rPr>
              <w:t>]</w:t>
            </w:r>
          </w:p>
        </w:tc>
        <w:tc>
          <w:tcPr>
            <w:tcW w:w="260" w:type="pct"/>
            <w:vAlign w:val="center"/>
          </w:tcPr>
          <w:p w14:paraId="0BB8CFF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UST</w:t>
            </w:r>
          </w:p>
        </w:tc>
        <w:tc>
          <w:tcPr>
            <w:tcW w:w="362" w:type="pct"/>
            <w:vAlign w:val="center"/>
          </w:tcPr>
          <w:p w14:paraId="4C0FDED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44</w:t>
            </w:r>
          </w:p>
        </w:tc>
        <w:tc>
          <w:tcPr>
            <w:tcW w:w="259" w:type="pct"/>
            <w:vAlign w:val="center"/>
          </w:tcPr>
          <w:p w14:paraId="17E4FEA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52</w:t>
            </w:r>
          </w:p>
        </w:tc>
        <w:tc>
          <w:tcPr>
            <w:tcW w:w="208" w:type="pct"/>
            <w:vAlign w:val="center"/>
          </w:tcPr>
          <w:p w14:paraId="470B168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RR</w:t>
            </w:r>
          </w:p>
        </w:tc>
        <w:tc>
          <w:tcPr>
            <w:tcW w:w="726" w:type="pct"/>
            <w:vAlign w:val="center"/>
          </w:tcPr>
          <w:p w14:paraId="0F6B1CA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Biologic naïve</w:t>
            </w:r>
          </w:p>
        </w:tc>
        <w:tc>
          <w:tcPr>
            <w:tcW w:w="519" w:type="pct"/>
            <w:vAlign w:val="center"/>
          </w:tcPr>
          <w:p w14:paraId="1B37A2BE"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362" w:type="pct"/>
            <w:vAlign w:val="center"/>
          </w:tcPr>
          <w:p w14:paraId="406B059A"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778" w:type="pct"/>
            <w:vAlign w:val="center"/>
          </w:tcPr>
          <w:p w14:paraId="64C2AFB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Biologic failure</w:t>
            </w:r>
          </w:p>
        </w:tc>
        <w:tc>
          <w:tcPr>
            <w:tcW w:w="519" w:type="pct"/>
            <w:vAlign w:val="center"/>
          </w:tcPr>
          <w:p w14:paraId="1BDC30B0"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385" w:type="pct"/>
            <w:vAlign w:val="center"/>
          </w:tcPr>
          <w:p w14:paraId="694499AA"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r>
      <w:tr w:rsidR="00CD5FB1" w:rsidRPr="00520F61" w14:paraId="67C86833" w14:textId="77777777" w:rsidTr="00DA2E39">
        <w:tc>
          <w:tcPr>
            <w:tcW w:w="622" w:type="pct"/>
            <w:vAlign w:val="center"/>
          </w:tcPr>
          <w:p w14:paraId="1F6BD6A1" w14:textId="78F2197B" w:rsidR="00C23CCE" w:rsidRPr="00520F61" w:rsidRDefault="00C23CCE" w:rsidP="00DA2E39">
            <w:pPr>
              <w:spacing w:after="120"/>
              <w:rPr>
                <w:rFonts w:ascii="Trebuchet MS" w:hAnsi="Trebuchet MS"/>
                <w:noProof/>
                <w:color w:val="0D213A"/>
                <w:sz w:val="19"/>
                <w:lang w:val="en-GB"/>
              </w:rPr>
            </w:pPr>
            <w:r w:rsidRPr="005A744A">
              <w:rPr>
                <w:rFonts w:ascii="Trebuchet MS" w:hAnsi="Trebuchet MS"/>
                <w:color w:val="0D213A"/>
                <w:sz w:val="19"/>
                <w:lang w:val="en-GB"/>
              </w:rPr>
              <w:t>VARSITY</w:t>
            </w:r>
            <w:r w:rsidR="008B2F9F" w:rsidRPr="005A744A">
              <w:rPr>
                <w:rFonts w:ascii="Trebuchet MS" w:hAnsi="Trebuchet MS"/>
                <w:color w:val="0D213A"/>
                <w:sz w:val="19"/>
                <w:lang w:val="en-GB"/>
              </w:rPr>
              <w:t xml:space="preserve"> </w:t>
            </w:r>
            <w:r w:rsidR="001D732D">
              <w:rPr>
                <w:rFonts w:ascii="Trebuchet MS" w:eastAsiaTheme="minorHAnsi" w:hAnsi="Trebuchet MS"/>
                <w:noProof/>
                <w:color w:val="0D213A"/>
                <w:sz w:val="19"/>
                <w:lang w:val="en-GB" w:eastAsia="en-US"/>
              </w:rPr>
              <w:t>[</w:t>
            </w:r>
            <w:r w:rsidR="00742140">
              <w:rPr>
                <w:rFonts w:ascii="Trebuchet MS" w:eastAsiaTheme="minorHAnsi" w:hAnsi="Trebuchet MS"/>
                <w:noProof/>
                <w:color w:val="0D213A"/>
                <w:sz w:val="19"/>
                <w:lang w:val="en-GB" w:eastAsia="en-US"/>
              </w:rPr>
              <w:t>60</w:t>
            </w:r>
            <w:r w:rsidR="004C16C6">
              <w:rPr>
                <w:rFonts w:ascii="Trebuchet MS" w:eastAsiaTheme="minorHAnsi" w:hAnsi="Trebuchet MS"/>
                <w:noProof/>
                <w:color w:val="0D213A"/>
                <w:sz w:val="19"/>
                <w:lang w:val="en-GB" w:eastAsia="en-US"/>
              </w:rPr>
              <w:t>]</w:t>
            </w:r>
          </w:p>
        </w:tc>
        <w:tc>
          <w:tcPr>
            <w:tcW w:w="260" w:type="pct"/>
            <w:vAlign w:val="center"/>
          </w:tcPr>
          <w:p w14:paraId="0715A8E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VED</w:t>
            </w:r>
          </w:p>
          <w:p w14:paraId="64FD1AD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ADA</w:t>
            </w:r>
          </w:p>
        </w:tc>
        <w:tc>
          <w:tcPr>
            <w:tcW w:w="362" w:type="pct"/>
            <w:vAlign w:val="center"/>
          </w:tcPr>
          <w:p w14:paraId="5CFB155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38</w:t>
            </w:r>
          </w:p>
        </w:tc>
        <w:tc>
          <w:tcPr>
            <w:tcW w:w="259" w:type="pct"/>
            <w:vAlign w:val="center"/>
          </w:tcPr>
          <w:p w14:paraId="276EEB7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52</w:t>
            </w:r>
          </w:p>
        </w:tc>
        <w:tc>
          <w:tcPr>
            <w:tcW w:w="208" w:type="pct"/>
            <w:vAlign w:val="center"/>
          </w:tcPr>
          <w:p w14:paraId="654C494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TT</w:t>
            </w:r>
          </w:p>
        </w:tc>
        <w:tc>
          <w:tcPr>
            <w:tcW w:w="726" w:type="pct"/>
            <w:vAlign w:val="center"/>
          </w:tcPr>
          <w:p w14:paraId="3AA3740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519" w:type="pct"/>
            <w:vAlign w:val="center"/>
          </w:tcPr>
          <w:p w14:paraId="2BA7A8A2"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362" w:type="pct"/>
            <w:vAlign w:val="center"/>
          </w:tcPr>
          <w:p w14:paraId="59FD1223"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778" w:type="pct"/>
            <w:vAlign w:val="center"/>
          </w:tcPr>
          <w:p w14:paraId="5CADA6E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experienced</w:t>
            </w:r>
          </w:p>
        </w:tc>
        <w:tc>
          <w:tcPr>
            <w:tcW w:w="519" w:type="pct"/>
            <w:vAlign w:val="center"/>
          </w:tcPr>
          <w:p w14:paraId="0CE8ABC3"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c>
          <w:tcPr>
            <w:tcW w:w="385" w:type="pct"/>
            <w:vAlign w:val="center"/>
          </w:tcPr>
          <w:p w14:paraId="55120206" w14:textId="77777777" w:rsidR="00C23CCE" w:rsidRPr="00520F61" w:rsidRDefault="00C23CCE" w:rsidP="00DA2E39">
            <w:pPr>
              <w:spacing w:after="120"/>
              <w:rPr>
                <w:rFonts w:ascii="Trebuchet MS" w:hAnsi="Trebuchet MS"/>
                <w:noProof/>
                <w:color w:val="0D213A"/>
                <w:sz w:val="19"/>
                <w:lang w:val="en-GB"/>
              </w:rPr>
            </w:pPr>
            <w:r w:rsidRPr="00520F61">
              <w:rPr>
                <w:rFonts w:ascii="Wingdings" w:hAnsi="Wingdings"/>
                <w:noProof/>
                <w:color w:val="000000"/>
                <w:sz w:val="19"/>
              </w:rPr>
              <w:t></w:t>
            </w:r>
          </w:p>
        </w:tc>
      </w:tr>
      <w:tr w:rsidR="00CD5FB1" w:rsidRPr="00520F61" w14:paraId="1DFD5C0B" w14:textId="77777777" w:rsidTr="00DA2E39">
        <w:trPr>
          <w:cnfStyle w:val="000000100000" w:firstRow="0" w:lastRow="0" w:firstColumn="0" w:lastColumn="0" w:oddVBand="0" w:evenVBand="0" w:oddHBand="1" w:evenHBand="0" w:firstRowFirstColumn="0" w:firstRowLastColumn="0" w:lastRowFirstColumn="0" w:lastRowLastColumn="0"/>
          <w:trHeight w:val="322"/>
        </w:trPr>
        <w:tc>
          <w:tcPr>
            <w:tcW w:w="622" w:type="pct"/>
            <w:vAlign w:val="center"/>
          </w:tcPr>
          <w:p w14:paraId="0FADF208" w14:textId="7AC88C59" w:rsidR="00C23CCE" w:rsidRPr="005A744A" w:rsidRDefault="00C23CCE" w:rsidP="00DA2E39">
            <w:pPr>
              <w:spacing w:after="120"/>
              <w:rPr>
                <w:rFonts w:ascii="Trebuchet MS" w:hAnsi="Trebuchet MS"/>
                <w:color w:val="0D213A"/>
                <w:sz w:val="19"/>
                <w:lang w:val="en-GB"/>
              </w:rPr>
            </w:pPr>
            <w:r w:rsidRPr="005A744A">
              <w:rPr>
                <w:rFonts w:ascii="Trebuchet MS" w:hAnsi="Trebuchet MS"/>
                <w:color w:val="0D213A"/>
                <w:sz w:val="19"/>
                <w:lang w:val="en-GB"/>
              </w:rPr>
              <w:t xml:space="preserve">VISIBLE </w:t>
            </w:r>
            <w:r w:rsidR="00CA4663" w:rsidRPr="005A744A">
              <w:rPr>
                <w:rFonts w:ascii="Trebuchet MS" w:hAnsi="Trebuchet MS"/>
                <w:color w:val="0D213A"/>
                <w:sz w:val="19"/>
                <w:lang w:val="en-GB"/>
              </w:rPr>
              <w:t>1</w:t>
            </w:r>
            <w:r w:rsidR="008B2F9F" w:rsidRPr="005A744A">
              <w:rPr>
                <w:rFonts w:ascii="Trebuchet MS" w:hAnsi="Trebuchet MS"/>
                <w:color w:val="0D213A"/>
                <w:sz w:val="19"/>
                <w:lang w:val="en-GB"/>
              </w:rPr>
              <w:t xml:space="preserve"> </w:t>
            </w:r>
            <w:r w:rsidR="001D732D">
              <w:rPr>
                <w:rFonts w:ascii="Trebuchet MS" w:hAnsi="Trebuchet MS"/>
                <w:color w:val="0D213A"/>
                <w:sz w:val="19"/>
                <w:lang w:val="en-GB"/>
              </w:rPr>
              <w:t>[</w:t>
            </w:r>
            <w:r w:rsidR="00742140">
              <w:rPr>
                <w:rFonts w:ascii="Trebuchet MS" w:hAnsi="Trebuchet MS"/>
                <w:color w:val="0D213A"/>
                <w:sz w:val="19"/>
                <w:lang w:val="en-GB"/>
              </w:rPr>
              <w:t>63</w:t>
            </w:r>
            <w:r w:rsidR="001D732D">
              <w:rPr>
                <w:rFonts w:ascii="Trebuchet MS" w:hAnsi="Trebuchet MS"/>
                <w:color w:val="0D213A"/>
                <w:sz w:val="19"/>
                <w:lang w:val="en-GB"/>
              </w:rPr>
              <w:t>]</w:t>
            </w:r>
          </w:p>
        </w:tc>
        <w:tc>
          <w:tcPr>
            <w:tcW w:w="260" w:type="pct"/>
            <w:vAlign w:val="center"/>
          </w:tcPr>
          <w:p w14:paraId="1F2AE30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VED</w:t>
            </w:r>
          </w:p>
        </w:tc>
        <w:tc>
          <w:tcPr>
            <w:tcW w:w="362" w:type="pct"/>
            <w:vAlign w:val="center"/>
          </w:tcPr>
          <w:p w14:paraId="4B54D11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46</w:t>
            </w:r>
          </w:p>
        </w:tc>
        <w:tc>
          <w:tcPr>
            <w:tcW w:w="259" w:type="pct"/>
            <w:vAlign w:val="center"/>
          </w:tcPr>
          <w:p w14:paraId="0FE5829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52</w:t>
            </w:r>
          </w:p>
        </w:tc>
        <w:tc>
          <w:tcPr>
            <w:tcW w:w="208" w:type="pct"/>
            <w:vAlign w:val="center"/>
          </w:tcPr>
          <w:p w14:paraId="72CFE00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TT</w:t>
            </w:r>
          </w:p>
        </w:tc>
        <w:tc>
          <w:tcPr>
            <w:tcW w:w="726" w:type="pct"/>
            <w:vAlign w:val="center"/>
          </w:tcPr>
          <w:p w14:paraId="2BD1579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519" w:type="pct"/>
            <w:vAlign w:val="center"/>
          </w:tcPr>
          <w:p w14:paraId="1919EB70" w14:textId="77777777" w:rsidR="00C23CCE" w:rsidRPr="00520F61" w:rsidRDefault="00C23CCE" w:rsidP="00DA2E39">
            <w:pPr>
              <w:spacing w:after="120"/>
              <w:rPr>
                <w:rFonts w:ascii="Wingdings" w:hAnsi="Wingdings"/>
                <w:noProof/>
                <w:color w:val="000000"/>
                <w:sz w:val="19"/>
                <w:lang w:val="en-GB"/>
              </w:rPr>
            </w:pPr>
            <w:r w:rsidRPr="00520F61">
              <w:rPr>
                <w:rFonts w:ascii="Wingdings" w:hAnsi="Wingdings"/>
                <w:noProof/>
                <w:color w:val="000000"/>
                <w:sz w:val="19"/>
              </w:rPr>
              <w:t></w:t>
            </w:r>
          </w:p>
        </w:tc>
        <w:tc>
          <w:tcPr>
            <w:tcW w:w="362" w:type="pct"/>
            <w:vAlign w:val="center"/>
          </w:tcPr>
          <w:p w14:paraId="1269E847" w14:textId="77777777" w:rsidR="00C23CCE" w:rsidRPr="00520F61" w:rsidRDefault="00C23CCE" w:rsidP="00DA2E39">
            <w:pPr>
              <w:spacing w:after="120"/>
              <w:rPr>
                <w:rFonts w:ascii="Wingdings" w:hAnsi="Wingdings"/>
                <w:noProof/>
                <w:color w:val="000000"/>
                <w:sz w:val="19"/>
                <w:lang w:val="en-GB"/>
              </w:rPr>
            </w:pPr>
          </w:p>
        </w:tc>
        <w:tc>
          <w:tcPr>
            <w:tcW w:w="778" w:type="pct"/>
            <w:vAlign w:val="center"/>
          </w:tcPr>
          <w:p w14:paraId="0400B54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failure</w:t>
            </w:r>
          </w:p>
        </w:tc>
        <w:tc>
          <w:tcPr>
            <w:tcW w:w="519" w:type="pct"/>
            <w:vAlign w:val="center"/>
          </w:tcPr>
          <w:p w14:paraId="2A3805B8" w14:textId="77777777" w:rsidR="00C23CCE" w:rsidRPr="00520F61" w:rsidRDefault="00C23CCE" w:rsidP="00DA2E39">
            <w:pPr>
              <w:spacing w:after="120"/>
              <w:rPr>
                <w:rFonts w:ascii="Wingdings" w:hAnsi="Wingdings"/>
                <w:noProof/>
                <w:color w:val="000000"/>
                <w:sz w:val="19"/>
                <w:lang w:val="en-GB"/>
              </w:rPr>
            </w:pPr>
            <w:r w:rsidRPr="00520F61">
              <w:rPr>
                <w:rFonts w:ascii="Wingdings" w:hAnsi="Wingdings"/>
                <w:noProof/>
                <w:color w:val="000000"/>
                <w:sz w:val="19"/>
              </w:rPr>
              <w:t></w:t>
            </w:r>
          </w:p>
        </w:tc>
        <w:tc>
          <w:tcPr>
            <w:tcW w:w="385" w:type="pct"/>
            <w:vAlign w:val="center"/>
          </w:tcPr>
          <w:p w14:paraId="424026E8" w14:textId="77777777" w:rsidR="00C23CCE" w:rsidRPr="00520F61" w:rsidRDefault="00C23CCE" w:rsidP="00DA2E39">
            <w:pPr>
              <w:spacing w:after="120"/>
              <w:rPr>
                <w:rFonts w:ascii="Wingdings" w:hAnsi="Wingdings"/>
                <w:noProof/>
                <w:color w:val="000000"/>
                <w:sz w:val="19"/>
                <w:lang w:val="en-GB"/>
              </w:rPr>
            </w:pPr>
          </w:p>
        </w:tc>
      </w:tr>
    </w:tbl>
    <w:p w14:paraId="0EAA3DAE" w14:textId="3A45CCC3" w:rsidR="00E021A5" w:rsidRPr="005A744A" w:rsidRDefault="00E021A5" w:rsidP="00E021A5">
      <w:pPr>
        <w:tabs>
          <w:tab w:val="right" w:pos="9000"/>
        </w:tabs>
        <w:spacing w:before="0" w:after="0" w:line="240" w:lineRule="exact"/>
        <w:jc w:val="both"/>
        <w:rPr>
          <w:rFonts w:eastAsia="Times New Roman"/>
          <w:noProof/>
          <w:color w:val="000000" w:themeColor="text1"/>
          <w:sz w:val="18"/>
          <w:szCs w:val="18"/>
        </w:rPr>
      </w:pPr>
      <w:r w:rsidRPr="005A744A">
        <w:rPr>
          <w:rFonts w:eastAsia="Wingdings 3"/>
          <w:noProof/>
          <w:color w:val="000000" w:themeColor="text1"/>
          <w:sz w:val="18"/>
          <w:szCs w:val="18"/>
          <w:vertAlign w:val="superscript"/>
        </w:rPr>
        <w:t>a</w:t>
      </w:r>
      <w:r w:rsidR="0008677C" w:rsidRPr="005A744A">
        <w:rPr>
          <w:rFonts w:eastAsia="Wingdings 3"/>
          <w:noProof/>
          <w:color w:val="000000" w:themeColor="text1"/>
          <w:sz w:val="18"/>
          <w:szCs w:val="18"/>
          <w:vertAlign w:val="superscript"/>
        </w:rPr>
        <w:t xml:space="preserve"> </w:t>
      </w:r>
      <w:r w:rsidR="004926ED" w:rsidRPr="005A744A">
        <w:rPr>
          <w:rFonts w:eastAsia="Times New Roman"/>
          <w:noProof/>
          <w:color w:val="000000" w:themeColor="text1"/>
          <w:sz w:val="18"/>
          <w:szCs w:val="18"/>
        </w:rPr>
        <w:t xml:space="preserve">Overall </w:t>
      </w:r>
      <w:r w:rsidRPr="005A744A">
        <w:rPr>
          <w:rFonts w:eastAsia="Times New Roman"/>
          <w:noProof/>
          <w:color w:val="000000" w:themeColor="text1"/>
          <w:sz w:val="18"/>
          <w:szCs w:val="18"/>
        </w:rPr>
        <w:t>population with regards to prior medication.</w:t>
      </w:r>
    </w:p>
    <w:p w14:paraId="340CF0D0" w14:textId="3A059A08" w:rsidR="00E021A5" w:rsidRPr="00520F61" w:rsidRDefault="00E021A5" w:rsidP="00E021A5">
      <w:pPr>
        <w:tabs>
          <w:tab w:val="right" w:pos="9000"/>
        </w:tabs>
        <w:spacing w:before="0" w:after="0" w:line="240" w:lineRule="exact"/>
        <w:jc w:val="both"/>
        <w:rPr>
          <w:rFonts w:ascii="Trebuchet MS" w:eastAsia="Times New Roman" w:hAnsi="Trebuchet MS"/>
          <w:noProof/>
          <w:color w:val="000000" w:themeColor="text1"/>
          <w:sz w:val="16"/>
          <w:szCs w:val="14"/>
        </w:rPr>
      </w:pPr>
      <w:r w:rsidRPr="005A744A">
        <w:rPr>
          <w:rFonts w:eastAsia="Times New Roman"/>
          <w:noProof/>
          <w:color w:val="000000" w:themeColor="text1"/>
          <w:sz w:val="18"/>
          <w:szCs w:val="18"/>
          <w:vertAlign w:val="superscript"/>
        </w:rPr>
        <w:t>b</w:t>
      </w:r>
      <w:r w:rsidRPr="005A744A">
        <w:rPr>
          <w:rFonts w:eastAsia="Times New Roman"/>
          <w:noProof/>
          <w:color w:val="000000" w:themeColor="text1"/>
          <w:sz w:val="18"/>
          <w:szCs w:val="18"/>
        </w:rPr>
        <w:t xml:space="preserve"> PURSUIT-SC Total study results (i.e. phase 2 and phase 3) were used in the NMA of SAEs.</w:t>
      </w:r>
    </w:p>
    <w:p w14:paraId="6F7F22AB" w14:textId="4F4CAE72" w:rsidR="00E021A5" w:rsidRPr="005A744A" w:rsidRDefault="00E021A5" w:rsidP="00E021A5">
      <w:pPr>
        <w:tabs>
          <w:tab w:val="right" w:pos="9000"/>
        </w:tabs>
        <w:spacing w:before="0" w:after="0" w:line="240" w:lineRule="exact"/>
        <w:jc w:val="both"/>
        <w:rPr>
          <w:rFonts w:eastAsia="Times New Roman"/>
          <w:noProof/>
          <w:color w:val="000000" w:themeColor="text1"/>
          <w:sz w:val="18"/>
          <w:szCs w:val="18"/>
        </w:rPr>
      </w:pPr>
      <w:r w:rsidRPr="005A744A">
        <w:rPr>
          <w:rFonts w:eastAsia="Times New Roman"/>
          <w:noProof/>
          <w:color w:val="000000" w:themeColor="text1"/>
          <w:sz w:val="18"/>
          <w:szCs w:val="18"/>
          <w:vertAlign w:val="superscript"/>
        </w:rPr>
        <w:t>c</w:t>
      </w:r>
      <w:r w:rsidRPr="005A744A">
        <w:rPr>
          <w:rFonts w:eastAsia="Times New Roman"/>
          <w:noProof/>
          <w:color w:val="000000" w:themeColor="text1"/>
          <w:sz w:val="18"/>
          <w:szCs w:val="18"/>
        </w:rPr>
        <w:t xml:space="preserve"> Safety outcomes for Sandborn et al. 2012 </w:t>
      </w:r>
      <w:r w:rsidR="005326EB">
        <w:rPr>
          <w:rFonts w:eastAsia="Times New Roman"/>
          <w:noProof/>
          <w:color w:val="000000" w:themeColor="text1"/>
          <w:sz w:val="18"/>
          <w:szCs w:val="18"/>
        </w:rPr>
        <w:t>[5</w:t>
      </w:r>
      <w:r w:rsidR="009A0E46">
        <w:rPr>
          <w:rFonts w:eastAsia="Times New Roman"/>
          <w:noProof/>
          <w:color w:val="000000" w:themeColor="text1"/>
          <w:sz w:val="18"/>
          <w:szCs w:val="18"/>
        </w:rPr>
        <w:t>1</w:t>
      </w:r>
      <w:r w:rsidR="005326EB">
        <w:rPr>
          <w:rFonts w:eastAsia="Times New Roman"/>
          <w:noProof/>
          <w:color w:val="000000" w:themeColor="text1"/>
          <w:sz w:val="18"/>
          <w:szCs w:val="18"/>
        </w:rPr>
        <w:t xml:space="preserve">] </w:t>
      </w:r>
      <w:r w:rsidRPr="005A744A">
        <w:rPr>
          <w:rFonts w:eastAsia="Times New Roman"/>
          <w:noProof/>
          <w:color w:val="000000" w:themeColor="text1"/>
          <w:sz w:val="18"/>
          <w:szCs w:val="18"/>
        </w:rPr>
        <w:t>were assessed at week 12.</w:t>
      </w:r>
    </w:p>
    <w:p w14:paraId="7B61E26B" w14:textId="77777777" w:rsidR="00E021A5" w:rsidRPr="005A744A" w:rsidRDefault="00E021A5" w:rsidP="00E021A5">
      <w:pPr>
        <w:tabs>
          <w:tab w:val="right" w:pos="9000"/>
        </w:tabs>
        <w:spacing w:before="0" w:after="0" w:line="240" w:lineRule="exact"/>
        <w:jc w:val="both"/>
        <w:rPr>
          <w:rFonts w:eastAsia="Times New Roman"/>
          <w:noProof/>
          <w:color w:val="000000" w:themeColor="text1"/>
          <w:sz w:val="18"/>
          <w:szCs w:val="18"/>
        </w:rPr>
      </w:pPr>
      <w:r w:rsidRPr="005A744A">
        <w:rPr>
          <w:rFonts w:eastAsia="Times New Roman"/>
          <w:noProof/>
          <w:color w:val="000000" w:themeColor="text1"/>
          <w:sz w:val="18"/>
          <w:szCs w:val="18"/>
          <w:vertAlign w:val="superscript"/>
        </w:rPr>
        <w:t>d</w:t>
      </w:r>
      <w:r w:rsidRPr="005A744A">
        <w:rPr>
          <w:rFonts w:eastAsia="Times New Roman"/>
          <w:noProof/>
          <w:color w:val="000000" w:themeColor="text1"/>
          <w:sz w:val="18"/>
          <w:szCs w:val="18"/>
        </w:rPr>
        <w:t xml:space="preserve"> Pooled results for SELECTION A and B were used in the NMA of SAEs.</w:t>
      </w:r>
    </w:p>
    <w:p w14:paraId="571438C5" w14:textId="72660A39" w:rsidR="00E65D9E" w:rsidRPr="005A744A" w:rsidRDefault="00C23CCE" w:rsidP="00C23CCE">
      <w:pPr>
        <w:rPr>
          <w:rFonts w:eastAsia="Times New Roman"/>
          <w:noProof/>
          <w:color w:val="000000" w:themeColor="text1"/>
          <w:sz w:val="18"/>
          <w:szCs w:val="18"/>
        </w:rPr>
      </w:pPr>
      <w:r w:rsidRPr="005A744A">
        <w:rPr>
          <w:rFonts w:eastAsia="Times New Roman"/>
          <w:noProof/>
          <w:color w:val="000000" w:themeColor="text1"/>
          <w:sz w:val="18"/>
          <w:szCs w:val="18"/>
        </w:rPr>
        <w:t xml:space="preserve">Note: Maintenance period length denotes the number of weeks in the maintenance period of the study. </w:t>
      </w:r>
      <w:r w:rsidR="005C6AD8" w:rsidRPr="005C6AD8">
        <w:rPr>
          <w:rFonts w:eastAsia="Times New Roman"/>
          <w:noProof/>
          <w:color w:val="000000" w:themeColor="text1"/>
          <w:sz w:val="18"/>
          <w:szCs w:val="18"/>
        </w:rPr>
        <w:t>Time point</w:t>
      </w:r>
      <w:r w:rsidRPr="005A744A">
        <w:rPr>
          <w:rFonts w:eastAsia="Times New Roman"/>
          <w:noProof/>
          <w:color w:val="000000" w:themeColor="text1"/>
          <w:sz w:val="18"/>
          <w:szCs w:val="18"/>
        </w:rPr>
        <w:t xml:space="preserve"> is inclusive of both the induction and maintenance periods.</w:t>
      </w:r>
    </w:p>
    <w:p w14:paraId="3E9C9432" w14:textId="50678543" w:rsidR="00E65D9E" w:rsidRPr="005A744A" w:rsidRDefault="00E65D9E" w:rsidP="00E65D9E">
      <w:pPr>
        <w:tabs>
          <w:tab w:val="right" w:pos="9000"/>
        </w:tabs>
        <w:spacing w:before="0" w:after="0" w:line="240" w:lineRule="exact"/>
        <w:jc w:val="both"/>
        <w:rPr>
          <w:rFonts w:eastAsia="Wingdings 3"/>
          <w:noProof/>
          <w:color w:val="000000" w:themeColor="text1"/>
          <w:sz w:val="18"/>
          <w:szCs w:val="18"/>
        </w:rPr>
      </w:pPr>
      <w:r w:rsidRPr="005A744A">
        <w:rPr>
          <w:rFonts w:eastAsia="Wingdings 3"/>
          <w:noProof/>
          <w:color w:val="000000" w:themeColor="text1"/>
          <w:sz w:val="18"/>
          <w:szCs w:val="18"/>
        </w:rPr>
        <w:t xml:space="preserve">ADA, adalimumab; FIL, filgotinib; GOL, golimumab; IFX, infliximab; JAKi, Janus kinase inhibitor; MIRI, mirikizumab; NMA, network meta-analysis; OZD, ozanimod; </w:t>
      </w:r>
      <w:r w:rsidRPr="005A744A">
        <w:rPr>
          <w:rFonts w:eastAsia="Times New Roman"/>
          <w:bCs/>
          <w:noProof/>
          <w:color w:val="000000" w:themeColor="text1"/>
          <w:sz w:val="18"/>
          <w:szCs w:val="18"/>
          <w:lang w:eastAsia="nl-NL"/>
        </w:rPr>
        <w:t xml:space="preserve">RR, re-randomised; </w:t>
      </w:r>
      <w:r w:rsidRPr="005A744A">
        <w:rPr>
          <w:rFonts w:eastAsia="Wingdings 3"/>
          <w:noProof/>
          <w:color w:val="000000" w:themeColor="text1"/>
          <w:sz w:val="18"/>
          <w:szCs w:val="18"/>
        </w:rPr>
        <w:t>SAE, serious adverse events; TNF, tumour necrosis factor; TOF,</w:t>
      </w:r>
      <w:r w:rsidR="00AE2AC8" w:rsidRPr="005A744A">
        <w:rPr>
          <w:rFonts w:eastAsia="Wingdings 3"/>
          <w:noProof/>
          <w:color w:val="000000" w:themeColor="text1"/>
          <w:sz w:val="18"/>
          <w:szCs w:val="18"/>
        </w:rPr>
        <w:t xml:space="preserve"> </w:t>
      </w:r>
      <w:r w:rsidRPr="005A744A">
        <w:rPr>
          <w:rFonts w:eastAsia="Wingdings 3"/>
          <w:noProof/>
          <w:color w:val="000000" w:themeColor="text1"/>
          <w:sz w:val="18"/>
          <w:szCs w:val="18"/>
        </w:rPr>
        <w:t xml:space="preserve">tofacitinib; </w:t>
      </w:r>
      <w:r w:rsidRPr="005A744A">
        <w:rPr>
          <w:rFonts w:eastAsia="Times New Roman"/>
          <w:bCs/>
          <w:noProof/>
          <w:color w:val="000000" w:themeColor="text1"/>
          <w:sz w:val="18"/>
          <w:szCs w:val="18"/>
          <w:lang w:eastAsia="nl-NL"/>
        </w:rPr>
        <w:t xml:space="preserve">TT, treat-through; </w:t>
      </w:r>
      <w:r w:rsidRPr="005A744A">
        <w:rPr>
          <w:rFonts w:eastAsia="Wingdings 3"/>
          <w:noProof/>
          <w:color w:val="000000" w:themeColor="text1"/>
          <w:sz w:val="18"/>
          <w:szCs w:val="18"/>
        </w:rPr>
        <w:t>UPA, upadacitinib; UST, ustekinumab; VED, vedolizumab.</w:t>
      </w:r>
    </w:p>
    <w:p w14:paraId="42A42089" w14:textId="6BCDF3F0" w:rsidR="00C23CCE" w:rsidRPr="00520F61" w:rsidRDefault="00C23CCE" w:rsidP="00C23CCE">
      <w:pPr>
        <w:rPr>
          <w:noProof/>
        </w:rPr>
      </w:pPr>
      <w:r w:rsidRPr="00520F61">
        <w:rPr>
          <w:noProof/>
        </w:rPr>
        <w:br w:type="page"/>
      </w:r>
    </w:p>
    <w:p w14:paraId="46674F07" w14:textId="3A20FAA7" w:rsidR="00C23CCE" w:rsidRPr="00520F61" w:rsidRDefault="0092248D" w:rsidP="00C23CCE">
      <w:pPr>
        <w:rPr>
          <w:b/>
          <w:bCs/>
          <w:noProof/>
        </w:rPr>
      </w:pPr>
      <w:r w:rsidRPr="0092248D">
        <w:rPr>
          <w:b/>
          <w:bCs/>
          <w:noProof/>
        </w:rPr>
        <w:t>Supplemental</w:t>
      </w:r>
      <w:r w:rsidR="00C23CCE" w:rsidRPr="00520F61">
        <w:rPr>
          <w:b/>
          <w:bCs/>
          <w:noProof/>
        </w:rPr>
        <w:t xml:space="preserve"> Table </w:t>
      </w:r>
      <w:r w:rsidR="007F4ED2" w:rsidRPr="00520F61">
        <w:rPr>
          <w:b/>
          <w:bCs/>
          <w:noProof/>
        </w:rPr>
        <w:t>6</w:t>
      </w:r>
      <w:r w:rsidR="00C23CCE" w:rsidRPr="00520F61">
        <w:rPr>
          <w:b/>
          <w:bCs/>
          <w:noProof/>
        </w:rPr>
        <w:t xml:space="preserve">. </w:t>
      </w:r>
      <w:r w:rsidR="00C23CCE" w:rsidRPr="00520F61">
        <w:rPr>
          <w:noProof/>
        </w:rPr>
        <w:t>Patient characteristics in included trials by population and outcome of interest, induction and maintenance</w:t>
      </w:r>
    </w:p>
    <w:p w14:paraId="044FA526" w14:textId="21D0F049" w:rsidR="00C23CCE" w:rsidRPr="00520F61" w:rsidRDefault="00C23CCE" w:rsidP="00C23CCE">
      <w:pPr>
        <w:keepNext/>
        <w:tabs>
          <w:tab w:val="left" w:pos="1134"/>
        </w:tabs>
        <w:spacing w:before="0" w:after="120" w:line="276" w:lineRule="auto"/>
        <w:contextualSpacing/>
        <w:jc w:val="both"/>
        <w:rPr>
          <w:rFonts w:ascii="Trebuchet MS" w:eastAsia="Times New Roman" w:hAnsi="Trebuchet MS"/>
          <w:b/>
          <w:noProof/>
          <w:color w:val="0D213A"/>
          <w:sz w:val="21"/>
          <w:szCs w:val="21"/>
          <w:lang w:eastAsia="nl-NL"/>
        </w:rPr>
      </w:pPr>
    </w:p>
    <w:tbl>
      <w:tblPr>
        <w:tblStyle w:val="PharmeritTable201825"/>
        <w:tblW w:w="4976" w:type="pct"/>
        <w:tblLayout w:type="fixed"/>
        <w:tblLook w:val="04A0" w:firstRow="1" w:lastRow="0" w:firstColumn="1" w:lastColumn="0" w:noHBand="0" w:noVBand="1"/>
      </w:tblPr>
      <w:tblGrid>
        <w:gridCol w:w="1736"/>
        <w:gridCol w:w="1589"/>
        <w:gridCol w:w="1067"/>
        <w:gridCol w:w="286"/>
        <w:gridCol w:w="722"/>
        <w:gridCol w:w="1306"/>
        <w:gridCol w:w="722"/>
        <w:gridCol w:w="1161"/>
        <w:gridCol w:w="1306"/>
        <w:gridCol w:w="867"/>
        <w:gridCol w:w="867"/>
        <w:gridCol w:w="867"/>
        <w:gridCol w:w="725"/>
        <w:gridCol w:w="670"/>
      </w:tblGrid>
      <w:tr w:rsidR="00CA4663" w:rsidRPr="00520F61" w14:paraId="7AF6A02D" w14:textId="77777777" w:rsidTr="00104781">
        <w:trPr>
          <w:cnfStyle w:val="100000000000" w:firstRow="1" w:lastRow="0" w:firstColumn="0" w:lastColumn="0" w:oddVBand="0" w:evenVBand="0" w:oddHBand="0" w:evenHBand="0" w:firstRowFirstColumn="0" w:firstRowLastColumn="0" w:lastRowFirstColumn="0" w:lastRowLastColumn="0"/>
          <w:trHeight w:val="254"/>
          <w:tblHeader/>
        </w:trPr>
        <w:tc>
          <w:tcPr>
            <w:tcW w:w="0" w:type="pct"/>
            <w:gridSpan w:val="2"/>
            <w:shd w:val="clear" w:color="auto" w:fill="0D213A"/>
          </w:tcPr>
          <w:p w14:paraId="75293B30" w14:textId="6E625196" w:rsidR="00644E8E" w:rsidRPr="008550B6" w:rsidRDefault="00644E8E" w:rsidP="00DA2E39">
            <w:pPr>
              <w:spacing w:after="120"/>
              <w:ind w:left="113" w:right="113"/>
              <w:rPr>
                <w:rFonts w:ascii="Trebuchet MS" w:hAnsi="Trebuchet MS"/>
                <w:sz w:val="19"/>
                <w:lang w:val="en-GB"/>
              </w:rPr>
            </w:pPr>
            <w:r w:rsidRPr="008550B6">
              <w:rPr>
                <w:rFonts w:ascii="Trebuchet MS" w:hAnsi="Trebuchet MS"/>
                <w:sz w:val="19"/>
                <w:lang w:val="en-GB"/>
              </w:rPr>
              <w:t>Induction studies</w:t>
            </w:r>
          </w:p>
          <w:p w14:paraId="4039DB93" w14:textId="6A666478" w:rsidR="00CA4663" w:rsidRPr="008550B6" w:rsidRDefault="00CA4663" w:rsidP="00DA2E39">
            <w:pPr>
              <w:spacing w:after="120"/>
              <w:ind w:left="113" w:right="113"/>
              <w:rPr>
                <w:rFonts w:ascii="Trebuchet MS" w:hAnsi="Trebuchet MS"/>
                <w:sz w:val="19"/>
                <w:lang w:val="en-GB"/>
              </w:rPr>
            </w:pPr>
            <w:r w:rsidRPr="008550B6">
              <w:rPr>
                <w:rFonts w:ascii="Trebuchet MS" w:hAnsi="Trebuchet MS"/>
                <w:sz w:val="19"/>
                <w:lang w:val="en-GB"/>
              </w:rPr>
              <w:t>Biologic/</w:t>
            </w:r>
            <w:proofErr w:type="spellStart"/>
            <w:r w:rsidRPr="008550B6">
              <w:rPr>
                <w:rFonts w:ascii="Trebuchet MS" w:hAnsi="Trebuchet MS"/>
                <w:sz w:val="19"/>
                <w:lang w:val="en-GB"/>
              </w:rPr>
              <w:t>JAKi</w:t>
            </w:r>
            <w:proofErr w:type="spellEnd"/>
            <w:r w:rsidRPr="008550B6">
              <w:rPr>
                <w:rFonts w:ascii="Trebuchet MS" w:hAnsi="Trebuchet MS"/>
                <w:sz w:val="19"/>
                <w:lang w:val="en-GB"/>
              </w:rPr>
              <w:t>-naïve populations</w:t>
            </w:r>
          </w:p>
        </w:tc>
        <w:tc>
          <w:tcPr>
            <w:tcW w:w="0" w:type="pct"/>
            <w:gridSpan w:val="2"/>
            <w:shd w:val="clear" w:color="auto" w:fill="0D213A"/>
          </w:tcPr>
          <w:p w14:paraId="06A965D5" w14:textId="77777777" w:rsidR="00CA4663" w:rsidRPr="008550B6" w:rsidRDefault="00CA4663" w:rsidP="00DA2E39">
            <w:pPr>
              <w:spacing w:after="120"/>
              <w:rPr>
                <w:rFonts w:ascii="Trebuchet MS" w:hAnsi="Trebuchet MS"/>
                <w:sz w:val="19"/>
                <w:lang w:val="en-GB"/>
              </w:rPr>
            </w:pPr>
          </w:p>
        </w:tc>
        <w:tc>
          <w:tcPr>
            <w:tcW w:w="0" w:type="pct"/>
            <w:shd w:val="clear" w:color="auto" w:fill="0D213A"/>
          </w:tcPr>
          <w:p w14:paraId="2BB43E2C" w14:textId="77777777" w:rsidR="00CA4663" w:rsidRPr="008550B6" w:rsidRDefault="00CA4663" w:rsidP="00DA2E39">
            <w:pPr>
              <w:spacing w:after="120"/>
              <w:rPr>
                <w:rFonts w:ascii="Trebuchet MS" w:hAnsi="Trebuchet MS"/>
                <w:sz w:val="19"/>
                <w:lang w:val="en-GB"/>
              </w:rPr>
            </w:pPr>
          </w:p>
        </w:tc>
        <w:tc>
          <w:tcPr>
            <w:tcW w:w="0" w:type="pct"/>
            <w:shd w:val="clear" w:color="auto" w:fill="0D213A"/>
          </w:tcPr>
          <w:p w14:paraId="3CC1F4C0" w14:textId="77777777" w:rsidR="00CA4663" w:rsidRPr="008550B6" w:rsidRDefault="00CA4663" w:rsidP="00DA2E39">
            <w:pPr>
              <w:spacing w:after="120"/>
              <w:rPr>
                <w:rFonts w:ascii="Trebuchet MS" w:hAnsi="Trebuchet MS"/>
                <w:sz w:val="19"/>
                <w:lang w:val="en-GB"/>
              </w:rPr>
            </w:pPr>
          </w:p>
        </w:tc>
        <w:tc>
          <w:tcPr>
            <w:tcW w:w="0" w:type="pct"/>
            <w:shd w:val="clear" w:color="auto" w:fill="0D213A"/>
          </w:tcPr>
          <w:p w14:paraId="77D750A0" w14:textId="77777777" w:rsidR="00CA4663" w:rsidRPr="008550B6" w:rsidRDefault="00CA4663" w:rsidP="00DA2E39">
            <w:pPr>
              <w:spacing w:after="120"/>
              <w:rPr>
                <w:rFonts w:ascii="Trebuchet MS" w:hAnsi="Trebuchet MS"/>
                <w:sz w:val="19"/>
                <w:lang w:val="en-GB"/>
              </w:rPr>
            </w:pPr>
          </w:p>
        </w:tc>
        <w:tc>
          <w:tcPr>
            <w:tcW w:w="0" w:type="pct"/>
            <w:shd w:val="clear" w:color="auto" w:fill="0D213A"/>
          </w:tcPr>
          <w:p w14:paraId="1A3CF307" w14:textId="77777777" w:rsidR="00CA4663" w:rsidRPr="008550B6" w:rsidRDefault="00CA4663" w:rsidP="00DA2E39">
            <w:pPr>
              <w:spacing w:after="120"/>
              <w:rPr>
                <w:rFonts w:ascii="Trebuchet MS" w:hAnsi="Trebuchet MS"/>
                <w:sz w:val="19"/>
                <w:lang w:val="en-GB"/>
              </w:rPr>
            </w:pPr>
          </w:p>
        </w:tc>
        <w:tc>
          <w:tcPr>
            <w:tcW w:w="0" w:type="pct"/>
            <w:shd w:val="clear" w:color="auto" w:fill="0D213A"/>
          </w:tcPr>
          <w:p w14:paraId="2F441269" w14:textId="77777777" w:rsidR="00CA4663" w:rsidRPr="008550B6" w:rsidRDefault="00CA4663" w:rsidP="00DA2E39">
            <w:pPr>
              <w:spacing w:after="120"/>
              <w:rPr>
                <w:rFonts w:ascii="Trebuchet MS" w:hAnsi="Trebuchet MS"/>
                <w:sz w:val="19"/>
                <w:lang w:val="en-GB"/>
              </w:rPr>
            </w:pPr>
          </w:p>
        </w:tc>
        <w:tc>
          <w:tcPr>
            <w:tcW w:w="1456" w:type="pct"/>
            <w:gridSpan w:val="5"/>
            <w:shd w:val="clear" w:color="auto" w:fill="0D213A"/>
          </w:tcPr>
          <w:p w14:paraId="618308D4" w14:textId="77777777" w:rsidR="00CA4663" w:rsidRPr="008550B6" w:rsidRDefault="00CA4663" w:rsidP="00DA2E39">
            <w:pPr>
              <w:spacing w:after="120"/>
              <w:jc w:val="center"/>
              <w:rPr>
                <w:rFonts w:ascii="Trebuchet MS" w:hAnsi="Trebuchet MS"/>
                <w:sz w:val="19"/>
                <w:lang w:val="en-GB"/>
              </w:rPr>
            </w:pPr>
          </w:p>
        </w:tc>
      </w:tr>
      <w:tr w:rsidR="00726AA2" w:rsidRPr="00520F61" w14:paraId="68C4A6E6" w14:textId="77777777" w:rsidTr="00104781">
        <w:trPr>
          <w:cnfStyle w:val="100000000000" w:firstRow="1" w:lastRow="0" w:firstColumn="0" w:lastColumn="0" w:oddVBand="0" w:evenVBand="0" w:oddHBand="0" w:evenHBand="0" w:firstRowFirstColumn="0" w:firstRowLastColumn="0" w:lastRowFirstColumn="0" w:lastRowLastColumn="0"/>
          <w:trHeight w:val="254"/>
          <w:tblHeader/>
        </w:trPr>
        <w:tc>
          <w:tcPr>
            <w:tcW w:w="0" w:type="pct"/>
            <w:vMerge w:val="restart"/>
            <w:shd w:val="clear" w:color="auto" w:fill="0D213A"/>
          </w:tcPr>
          <w:p w14:paraId="7E7F61F7"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Study</w:t>
            </w:r>
          </w:p>
        </w:tc>
        <w:tc>
          <w:tcPr>
            <w:tcW w:w="0" w:type="pct"/>
            <w:vMerge w:val="restart"/>
            <w:shd w:val="clear" w:color="auto" w:fill="0D213A"/>
          </w:tcPr>
          <w:p w14:paraId="77DE45A6" w14:textId="77777777" w:rsidR="00C23CCE" w:rsidRPr="00520F61" w:rsidRDefault="00C23CCE" w:rsidP="00EC5FAA">
            <w:pPr>
              <w:spacing w:after="120"/>
              <w:ind w:left="113" w:right="210"/>
              <w:rPr>
                <w:rFonts w:ascii="Trebuchet MS" w:hAnsi="Trebuchet MS"/>
                <w:noProof/>
                <w:sz w:val="19"/>
                <w:lang w:val="en-GB"/>
              </w:rPr>
            </w:pPr>
            <w:r w:rsidRPr="00520F61">
              <w:rPr>
                <w:rFonts w:ascii="Trebuchet MS" w:hAnsi="Trebuchet MS"/>
                <w:noProof/>
                <w:sz w:val="19"/>
              </w:rPr>
              <w:t>Population</w:t>
            </w:r>
          </w:p>
        </w:tc>
        <w:tc>
          <w:tcPr>
            <w:tcW w:w="0" w:type="pct"/>
            <w:gridSpan w:val="2"/>
            <w:vMerge w:val="restart"/>
            <w:shd w:val="clear" w:color="auto" w:fill="0D213A"/>
          </w:tcPr>
          <w:p w14:paraId="2522FA80"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Treatment arm</w:t>
            </w:r>
          </w:p>
        </w:tc>
        <w:tc>
          <w:tcPr>
            <w:tcW w:w="0" w:type="pct"/>
            <w:vMerge w:val="restart"/>
            <w:shd w:val="clear" w:color="auto" w:fill="0D213A"/>
          </w:tcPr>
          <w:p w14:paraId="49F0CA74"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N</w:t>
            </w:r>
          </w:p>
        </w:tc>
        <w:tc>
          <w:tcPr>
            <w:tcW w:w="0" w:type="pct"/>
            <w:vMerge w:val="restart"/>
            <w:shd w:val="clear" w:color="auto" w:fill="0D213A"/>
          </w:tcPr>
          <w:p w14:paraId="3593A8B2"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Age (years), mean (SD)</w:t>
            </w:r>
          </w:p>
        </w:tc>
        <w:tc>
          <w:tcPr>
            <w:tcW w:w="0" w:type="pct"/>
            <w:vMerge w:val="restart"/>
            <w:shd w:val="clear" w:color="auto" w:fill="0D213A"/>
          </w:tcPr>
          <w:p w14:paraId="7CBB855C"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 male</w:t>
            </w:r>
          </w:p>
        </w:tc>
        <w:tc>
          <w:tcPr>
            <w:tcW w:w="0" w:type="pct"/>
            <w:vMerge w:val="restart"/>
            <w:shd w:val="clear" w:color="auto" w:fill="0D213A"/>
          </w:tcPr>
          <w:p w14:paraId="40F80C50" w14:textId="77777777" w:rsidR="00C23CCE" w:rsidRPr="00520F61" w:rsidRDefault="00C23CCE" w:rsidP="00DA2E39">
            <w:pPr>
              <w:spacing w:after="120"/>
              <w:rPr>
                <w:rFonts w:ascii="Trebuchet MS" w:hAnsi="Trebuchet MS"/>
                <w:noProof/>
                <w:sz w:val="19"/>
                <w:lang w:val="en-GB"/>
              </w:rPr>
            </w:pPr>
            <w:r w:rsidRPr="008550B6">
              <w:rPr>
                <w:rFonts w:ascii="Trebuchet MS" w:hAnsi="Trebuchet MS"/>
                <w:sz w:val="19"/>
                <w:lang w:val="en-GB"/>
              </w:rPr>
              <w:t>Disease duration (years), mean (SD)</w:t>
            </w:r>
          </w:p>
        </w:tc>
        <w:tc>
          <w:tcPr>
            <w:tcW w:w="0" w:type="pct"/>
            <w:vMerge w:val="restart"/>
            <w:shd w:val="clear" w:color="auto" w:fill="0D213A"/>
          </w:tcPr>
          <w:p w14:paraId="06FD3680" w14:textId="77777777" w:rsidR="00C23CCE" w:rsidRPr="00520F61" w:rsidRDefault="00C23CCE" w:rsidP="00DA2E39">
            <w:pPr>
              <w:spacing w:after="120"/>
              <w:rPr>
                <w:rFonts w:ascii="Trebuchet MS" w:hAnsi="Trebuchet MS"/>
                <w:noProof/>
                <w:sz w:val="19"/>
                <w:lang w:val="en-GB"/>
              </w:rPr>
            </w:pPr>
            <w:r w:rsidRPr="008550B6">
              <w:rPr>
                <w:rFonts w:ascii="Trebuchet MS" w:hAnsi="Trebuchet MS"/>
                <w:sz w:val="19"/>
                <w:lang w:val="en-GB"/>
              </w:rPr>
              <w:t>Baseline Total Mayo clinic score, mean (SD)</w:t>
            </w:r>
          </w:p>
        </w:tc>
        <w:tc>
          <w:tcPr>
            <w:tcW w:w="1456" w:type="pct"/>
            <w:gridSpan w:val="5"/>
            <w:shd w:val="clear" w:color="auto" w:fill="0D213A"/>
          </w:tcPr>
          <w:p w14:paraId="3B209362" w14:textId="77777777" w:rsidR="00C23CCE" w:rsidRPr="00520F61" w:rsidRDefault="00C23CCE" w:rsidP="00DA2E39">
            <w:pPr>
              <w:spacing w:after="120"/>
              <w:jc w:val="center"/>
              <w:rPr>
                <w:rFonts w:ascii="Trebuchet MS" w:hAnsi="Trebuchet MS"/>
                <w:noProof/>
                <w:sz w:val="19"/>
                <w:lang w:val="en-GB"/>
              </w:rPr>
            </w:pPr>
            <w:r w:rsidRPr="00520F61">
              <w:rPr>
                <w:rFonts w:ascii="Trebuchet MS" w:hAnsi="Trebuchet MS"/>
                <w:noProof/>
                <w:sz w:val="19"/>
              </w:rPr>
              <w:t>Concomitant medications, %</w:t>
            </w:r>
          </w:p>
        </w:tc>
      </w:tr>
      <w:tr w:rsidR="005B5D3C" w:rsidRPr="00520F61" w14:paraId="6EFFF7AE" w14:textId="77777777" w:rsidTr="0008677C">
        <w:trPr>
          <w:cnfStyle w:val="100000000000" w:firstRow="1" w:lastRow="0" w:firstColumn="0" w:lastColumn="0" w:oddVBand="0" w:evenVBand="0" w:oddHBand="0" w:evenHBand="0" w:firstRowFirstColumn="0" w:firstRowLastColumn="0" w:lastRowFirstColumn="0" w:lastRowLastColumn="0"/>
          <w:trHeight w:val="254"/>
          <w:tblHeader/>
        </w:trPr>
        <w:tc>
          <w:tcPr>
            <w:tcW w:w="0" w:type="pct"/>
            <w:vMerge/>
          </w:tcPr>
          <w:p w14:paraId="2F97BBD9" w14:textId="77777777" w:rsidR="00C23CCE" w:rsidRPr="00520F61" w:rsidRDefault="00C23CCE" w:rsidP="00DA2E39">
            <w:pPr>
              <w:spacing w:after="120"/>
              <w:rPr>
                <w:rFonts w:ascii="Trebuchet MS" w:hAnsi="Trebuchet MS"/>
                <w:noProof/>
                <w:sz w:val="19"/>
                <w:lang w:val="en-GB"/>
              </w:rPr>
            </w:pPr>
          </w:p>
        </w:tc>
        <w:tc>
          <w:tcPr>
            <w:tcW w:w="0" w:type="pct"/>
            <w:vMerge/>
          </w:tcPr>
          <w:p w14:paraId="6B0E2FFF" w14:textId="77777777" w:rsidR="00C23CCE" w:rsidRPr="00520F61" w:rsidRDefault="00C23CCE" w:rsidP="00EC5FAA">
            <w:pPr>
              <w:spacing w:after="120"/>
              <w:ind w:left="113" w:right="210"/>
              <w:rPr>
                <w:rFonts w:ascii="Trebuchet MS" w:hAnsi="Trebuchet MS"/>
                <w:noProof/>
                <w:sz w:val="19"/>
                <w:lang w:val="en-GB"/>
              </w:rPr>
            </w:pPr>
          </w:p>
        </w:tc>
        <w:tc>
          <w:tcPr>
            <w:tcW w:w="0" w:type="pct"/>
            <w:gridSpan w:val="2"/>
            <w:vMerge/>
          </w:tcPr>
          <w:p w14:paraId="1A54445F" w14:textId="77777777" w:rsidR="00C23CCE" w:rsidRPr="00520F61" w:rsidRDefault="00C23CCE" w:rsidP="00DA2E39">
            <w:pPr>
              <w:spacing w:after="120"/>
              <w:rPr>
                <w:rFonts w:ascii="Trebuchet MS" w:hAnsi="Trebuchet MS"/>
                <w:noProof/>
                <w:sz w:val="19"/>
                <w:lang w:val="en-GB"/>
              </w:rPr>
            </w:pPr>
          </w:p>
        </w:tc>
        <w:tc>
          <w:tcPr>
            <w:tcW w:w="0" w:type="pct"/>
            <w:vMerge/>
          </w:tcPr>
          <w:p w14:paraId="2DCFB85F" w14:textId="77777777" w:rsidR="00C23CCE" w:rsidRPr="00520F61" w:rsidRDefault="00C23CCE" w:rsidP="00DA2E39">
            <w:pPr>
              <w:spacing w:after="120"/>
              <w:rPr>
                <w:rFonts w:ascii="Trebuchet MS" w:hAnsi="Trebuchet MS"/>
                <w:noProof/>
                <w:sz w:val="19"/>
                <w:lang w:val="en-GB"/>
              </w:rPr>
            </w:pPr>
          </w:p>
        </w:tc>
        <w:tc>
          <w:tcPr>
            <w:tcW w:w="0" w:type="pct"/>
            <w:vMerge/>
          </w:tcPr>
          <w:p w14:paraId="14E0CF69" w14:textId="77777777" w:rsidR="00C23CCE" w:rsidRPr="00520F61" w:rsidRDefault="00C23CCE" w:rsidP="00DA2E39">
            <w:pPr>
              <w:spacing w:after="120"/>
              <w:rPr>
                <w:rFonts w:ascii="Trebuchet MS" w:hAnsi="Trebuchet MS"/>
                <w:noProof/>
                <w:sz w:val="19"/>
                <w:lang w:val="en-GB"/>
              </w:rPr>
            </w:pPr>
          </w:p>
        </w:tc>
        <w:tc>
          <w:tcPr>
            <w:tcW w:w="0" w:type="pct"/>
            <w:vMerge/>
          </w:tcPr>
          <w:p w14:paraId="0F8199C8" w14:textId="77777777" w:rsidR="00C23CCE" w:rsidRPr="00520F61" w:rsidRDefault="00C23CCE" w:rsidP="00DA2E39">
            <w:pPr>
              <w:spacing w:after="120"/>
              <w:rPr>
                <w:rFonts w:ascii="Trebuchet MS" w:hAnsi="Trebuchet MS"/>
                <w:noProof/>
                <w:sz w:val="19"/>
                <w:lang w:val="en-GB"/>
              </w:rPr>
            </w:pPr>
          </w:p>
        </w:tc>
        <w:tc>
          <w:tcPr>
            <w:tcW w:w="0" w:type="pct"/>
            <w:vMerge/>
          </w:tcPr>
          <w:p w14:paraId="79F54EB1" w14:textId="77777777" w:rsidR="00C23CCE" w:rsidRPr="00520F61" w:rsidRDefault="00C23CCE" w:rsidP="00DA2E39">
            <w:pPr>
              <w:spacing w:after="120"/>
              <w:rPr>
                <w:rFonts w:ascii="Trebuchet MS" w:hAnsi="Trebuchet MS"/>
                <w:noProof/>
                <w:sz w:val="19"/>
                <w:lang w:val="en-GB"/>
              </w:rPr>
            </w:pPr>
          </w:p>
        </w:tc>
        <w:tc>
          <w:tcPr>
            <w:tcW w:w="0" w:type="pct"/>
            <w:vMerge/>
          </w:tcPr>
          <w:p w14:paraId="52D8CF9D" w14:textId="77777777" w:rsidR="00C23CCE" w:rsidRPr="00520F61" w:rsidRDefault="00C23CCE" w:rsidP="00DA2E39">
            <w:pPr>
              <w:spacing w:after="120"/>
              <w:rPr>
                <w:rFonts w:ascii="Trebuchet MS" w:hAnsi="Trebuchet MS"/>
                <w:noProof/>
                <w:sz w:val="19"/>
                <w:lang w:val="en-GB"/>
              </w:rPr>
            </w:pPr>
          </w:p>
        </w:tc>
        <w:tc>
          <w:tcPr>
            <w:tcW w:w="0" w:type="pct"/>
            <w:shd w:val="clear" w:color="auto" w:fill="0D213A"/>
          </w:tcPr>
          <w:p w14:paraId="62A1A8DA" w14:textId="77777777" w:rsidR="00C23CCE" w:rsidRPr="00520F61" w:rsidRDefault="00C23CCE" w:rsidP="00DA2E39">
            <w:pPr>
              <w:spacing w:after="120"/>
              <w:jc w:val="center"/>
              <w:rPr>
                <w:rFonts w:ascii="Trebuchet MS" w:hAnsi="Trebuchet MS"/>
                <w:noProof/>
                <w:sz w:val="19"/>
                <w:lang w:val="en-GB"/>
              </w:rPr>
            </w:pPr>
            <w:r w:rsidRPr="00520F61">
              <w:rPr>
                <w:rFonts w:ascii="Trebuchet MS" w:hAnsi="Trebuchet MS"/>
                <w:noProof/>
                <w:sz w:val="19"/>
              </w:rPr>
              <w:t>GC only</w:t>
            </w:r>
          </w:p>
        </w:tc>
        <w:tc>
          <w:tcPr>
            <w:tcW w:w="0" w:type="pct"/>
            <w:shd w:val="clear" w:color="auto" w:fill="0D213A"/>
          </w:tcPr>
          <w:p w14:paraId="6ED7A5D5" w14:textId="77777777" w:rsidR="00C23CCE" w:rsidRPr="00520F61" w:rsidRDefault="00C23CCE" w:rsidP="00DA2E39">
            <w:pPr>
              <w:spacing w:after="120"/>
              <w:jc w:val="center"/>
              <w:rPr>
                <w:rFonts w:ascii="Trebuchet MS" w:hAnsi="Trebuchet MS"/>
                <w:noProof/>
                <w:sz w:val="19"/>
                <w:lang w:val="en-GB"/>
              </w:rPr>
            </w:pPr>
            <w:r w:rsidRPr="00520F61">
              <w:rPr>
                <w:rFonts w:ascii="Trebuchet MS" w:hAnsi="Trebuchet MS"/>
                <w:noProof/>
                <w:sz w:val="19"/>
              </w:rPr>
              <w:t>GC/</w:t>
            </w:r>
            <w:r w:rsidRPr="00520F61">
              <w:rPr>
                <w:rFonts w:ascii="Trebuchet MS" w:hAnsi="Trebuchet MS"/>
                <w:noProof/>
                <w:sz w:val="19"/>
              </w:rPr>
              <w:br/>
              <w:t>CS (any)</w:t>
            </w:r>
          </w:p>
        </w:tc>
        <w:tc>
          <w:tcPr>
            <w:tcW w:w="0" w:type="pct"/>
            <w:shd w:val="clear" w:color="auto" w:fill="0D213A"/>
          </w:tcPr>
          <w:p w14:paraId="6201D922" w14:textId="77777777" w:rsidR="00C23CCE" w:rsidRPr="00520F61" w:rsidRDefault="00C23CCE" w:rsidP="00DA2E39">
            <w:pPr>
              <w:spacing w:after="120"/>
              <w:jc w:val="center"/>
              <w:rPr>
                <w:rFonts w:ascii="Trebuchet MS" w:hAnsi="Trebuchet MS"/>
                <w:noProof/>
                <w:sz w:val="19"/>
                <w:lang w:val="en-GB"/>
              </w:rPr>
            </w:pPr>
            <w:r w:rsidRPr="00520F61">
              <w:rPr>
                <w:rFonts w:ascii="Trebuchet MS" w:hAnsi="Trebuchet MS"/>
                <w:noProof/>
                <w:sz w:val="19"/>
              </w:rPr>
              <w:t>IS only</w:t>
            </w:r>
          </w:p>
        </w:tc>
        <w:tc>
          <w:tcPr>
            <w:tcW w:w="0" w:type="pct"/>
            <w:shd w:val="clear" w:color="auto" w:fill="0D213A"/>
          </w:tcPr>
          <w:p w14:paraId="7BF3D7D2" w14:textId="77777777" w:rsidR="00C23CCE" w:rsidRPr="00520F61" w:rsidRDefault="00C23CCE" w:rsidP="00DA2E39">
            <w:pPr>
              <w:spacing w:after="120"/>
              <w:jc w:val="center"/>
              <w:rPr>
                <w:rFonts w:ascii="Trebuchet MS" w:hAnsi="Trebuchet MS"/>
                <w:noProof/>
                <w:sz w:val="19"/>
                <w:lang w:val="en-GB"/>
              </w:rPr>
            </w:pPr>
            <w:r w:rsidRPr="00520F61">
              <w:rPr>
                <w:rFonts w:ascii="Trebuchet MS" w:hAnsi="Trebuchet MS"/>
                <w:noProof/>
                <w:sz w:val="19"/>
              </w:rPr>
              <w:t>IS any</w:t>
            </w:r>
          </w:p>
        </w:tc>
        <w:tc>
          <w:tcPr>
            <w:tcW w:w="259" w:type="pct"/>
            <w:shd w:val="clear" w:color="auto" w:fill="0D213A"/>
          </w:tcPr>
          <w:p w14:paraId="54AB97C3" w14:textId="77777777" w:rsidR="00C23CCE" w:rsidRPr="00520F61" w:rsidRDefault="00C23CCE" w:rsidP="00DA2E39">
            <w:pPr>
              <w:spacing w:after="120"/>
              <w:jc w:val="center"/>
              <w:rPr>
                <w:rFonts w:ascii="Trebuchet MS" w:hAnsi="Trebuchet MS"/>
                <w:noProof/>
                <w:sz w:val="19"/>
                <w:lang w:val="en-GB"/>
              </w:rPr>
            </w:pPr>
            <w:r w:rsidRPr="00520F61">
              <w:rPr>
                <w:rFonts w:ascii="Trebuchet MS" w:hAnsi="Trebuchet MS"/>
                <w:noProof/>
                <w:sz w:val="19"/>
              </w:rPr>
              <w:t>GC and IS</w:t>
            </w:r>
          </w:p>
        </w:tc>
      </w:tr>
      <w:tr w:rsidR="00CD15EE" w:rsidRPr="00520F61" w14:paraId="0A5960AA" w14:textId="77777777" w:rsidTr="00CD15EE">
        <w:trPr>
          <w:cnfStyle w:val="000000100000" w:firstRow="0" w:lastRow="0" w:firstColumn="0" w:lastColumn="0" w:oddVBand="0" w:evenVBand="0" w:oddHBand="1" w:evenHBand="0" w:firstRowFirstColumn="0" w:firstRowLastColumn="0" w:lastRowFirstColumn="0" w:lastRowLastColumn="0"/>
        </w:trPr>
        <w:tc>
          <w:tcPr>
            <w:tcW w:w="625" w:type="pct"/>
            <w:vMerge w:val="restart"/>
            <w:vAlign w:val="center"/>
          </w:tcPr>
          <w:p w14:paraId="0B1EF493" w14:textId="7ABD3E85" w:rsidR="00C23CCE" w:rsidRPr="00520F61" w:rsidRDefault="00C23CCE" w:rsidP="00DA2E39">
            <w:pPr>
              <w:spacing w:after="120"/>
              <w:rPr>
                <w:rFonts w:ascii="Trebuchet MS" w:hAnsi="Trebuchet MS"/>
                <w:noProof/>
                <w:sz w:val="18"/>
                <w:szCs w:val="21"/>
                <w:lang w:val="en-GB"/>
              </w:rPr>
            </w:pPr>
            <w:r w:rsidRPr="00520F61">
              <w:rPr>
                <w:rFonts w:ascii="Trebuchet MS" w:hAnsi="Trebuchet MS"/>
                <w:noProof/>
                <w:sz w:val="18"/>
                <w:szCs w:val="21"/>
              </w:rPr>
              <w:t xml:space="preserve">ACT </w:t>
            </w:r>
            <w:r w:rsidR="00203ABA" w:rsidRPr="00520F61">
              <w:rPr>
                <w:rFonts w:ascii="Trebuchet MS" w:hAnsi="Trebuchet MS"/>
                <w:noProof/>
                <w:sz w:val="18"/>
                <w:szCs w:val="21"/>
              </w:rPr>
              <w:t>1</w:t>
            </w:r>
            <w:r w:rsidR="004F7602" w:rsidRPr="00520F61">
              <w:rPr>
                <w:rFonts w:ascii="Trebuchet MS" w:hAnsi="Trebuchet MS"/>
                <w:noProof/>
                <w:sz w:val="18"/>
                <w:szCs w:val="21"/>
              </w:rPr>
              <w:t xml:space="preserve"> </w:t>
            </w:r>
            <w:r w:rsidR="004C16C6">
              <w:rPr>
                <w:rFonts w:ascii="Trebuchet MS" w:eastAsiaTheme="minorHAnsi" w:hAnsi="Trebuchet MS"/>
                <w:noProof/>
                <w:sz w:val="18"/>
                <w:szCs w:val="21"/>
                <w:lang w:val="en-GB" w:eastAsia="en-US"/>
              </w:rPr>
              <w:t>[</w:t>
            </w:r>
            <w:r w:rsidR="00742140">
              <w:rPr>
                <w:rFonts w:ascii="Trebuchet MS" w:eastAsiaTheme="minorHAnsi" w:hAnsi="Trebuchet MS"/>
                <w:noProof/>
                <w:sz w:val="18"/>
                <w:szCs w:val="21"/>
                <w:lang w:val="en-GB" w:eastAsia="en-US"/>
              </w:rPr>
              <w:t>41</w:t>
            </w:r>
            <w:r w:rsidR="004C16C6">
              <w:rPr>
                <w:rFonts w:ascii="Trebuchet MS" w:eastAsiaTheme="minorHAnsi" w:hAnsi="Trebuchet MS"/>
                <w:noProof/>
                <w:sz w:val="18"/>
                <w:szCs w:val="21"/>
                <w:lang w:val="en-GB" w:eastAsia="en-US"/>
              </w:rPr>
              <w:t>]</w:t>
            </w:r>
          </w:p>
        </w:tc>
        <w:tc>
          <w:tcPr>
            <w:tcW w:w="572" w:type="pct"/>
            <w:vMerge w:val="restart"/>
            <w:vAlign w:val="center"/>
          </w:tcPr>
          <w:p w14:paraId="3D99689F" w14:textId="77766D49" w:rsidR="00C23CCE" w:rsidRPr="00520F61" w:rsidRDefault="00C23CCE" w:rsidP="00EC5FAA">
            <w:pPr>
              <w:spacing w:after="120"/>
              <w:ind w:right="210"/>
              <w:rPr>
                <w:rFonts w:ascii="Trebuchet MS" w:hAnsi="Trebuchet MS"/>
                <w:noProof/>
                <w:color w:val="0D213A"/>
                <w:sz w:val="18"/>
                <w:szCs w:val="21"/>
                <w:lang w:val="en-GB"/>
              </w:rPr>
            </w:pPr>
            <w:r w:rsidRPr="00520F61">
              <w:rPr>
                <w:rFonts w:ascii="Trebuchet MS" w:hAnsi="Trebuchet MS"/>
                <w:noProof/>
                <w:color w:val="0D213A"/>
                <w:sz w:val="18"/>
                <w:szCs w:val="21"/>
              </w:rPr>
              <w:t>TNF na</w:t>
            </w:r>
            <w:r w:rsidR="00CD15EE" w:rsidRPr="00520F61">
              <w:rPr>
                <w:rFonts w:ascii="Trebuchet MS" w:hAnsi="Trebuchet MS"/>
                <w:noProof/>
                <w:color w:val="0D213A"/>
                <w:sz w:val="18"/>
                <w:szCs w:val="21"/>
              </w:rPr>
              <w:t>ï</w:t>
            </w:r>
            <w:r w:rsidRPr="00520F61">
              <w:rPr>
                <w:rFonts w:ascii="Trebuchet MS" w:hAnsi="Trebuchet MS"/>
                <w:noProof/>
                <w:color w:val="0D213A"/>
                <w:sz w:val="18"/>
                <w:szCs w:val="21"/>
              </w:rPr>
              <w:t>ve</w:t>
            </w:r>
          </w:p>
        </w:tc>
        <w:tc>
          <w:tcPr>
            <w:tcW w:w="469" w:type="pct"/>
            <w:gridSpan w:val="2"/>
            <w:vAlign w:val="center"/>
          </w:tcPr>
          <w:p w14:paraId="414F5E99"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PBO</w:t>
            </w:r>
          </w:p>
        </w:tc>
        <w:tc>
          <w:tcPr>
            <w:tcW w:w="260" w:type="pct"/>
            <w:vAlign w:val="center"/>
          </w:tcPr>
          <w:p w14:paraId="1CECEE53"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121</w:t>
            </w:r>
          </w:p>
        </w:tc>
        <w:tc>
          <w:tcPr>
            <w:tcW w:w="470" w:type="pct"/>
            <w:vAlign w:val="center"/>
          </w:tcPr>
          <w:p w14:paraId="487F985B"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00000"/>
                <w:sz w:val="18"/>
                <w:szCs w:val="21"/>
              </w:rPr>
              <w:t>41.4 (13.7)</w:t>
            </w:r>
          </w:p>
        </w:tc>
        <w:tc>
          <w:tcPr>
            <w:tcW w:w="260" w:type="pct"/>
            <w:vAlign w:val="center"/>
          </w:tcPr>
          <w:p w14:paraId="6204A95B"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59.5</w:t>
            </w:r>
          </w:p>
        </w:tc>
        <w:tc>
          <w:tcPr>
            <w:tcW w:w="418" w:type="pct"/>
            <w:vAlign w:val="center"/>
          </w:tcPr>
          <w:p w14:paraId="67E20124"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00000"/>
                <w:sz w:val="18"/>
                <w:szCs w:val="21"/>
              </w:rPr>
              <w:t>6.2 (5.9)</w:t>
            </w:r>
          </w:p>
        </w:tc>
        <w:tc>
          <w:tcPr>
            <w:tcW w:w="470" w:type="pct"/>
            <w:vAlign w:val="center"/>
          </w:tcPr>
          <w:p w14:paraId="6452B04C"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00000"/>
                <w:sz w:val="18"/>
                <w:szCs w:val="21"/>
              </w:rPr>
              <w:t>8.4 (1.8)</w:t>
            </w:r>
          </w:p>
        </w:tc>
        <w:tc>
          <w:tcPr>
            <w:tcW w:w="312" w:type="pct"/>
            <w:vAlign w:val="center"/>
          </w:tcPr>
          <w:p w14:paraId="534234DE" w14:textId="63B4F794" w:rsidR="00C23CCE" w:rsidRPr="00520F61" w:rsidRDefault="005B02F2"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w:t>
            </w:r>
          </w:p>
        </w:tc>
        <w:tc>
          <w:tcPr>
            <w:tcW w:w="312" w:type="pct"/>
            <w:vAlign w:val="center"/>
          </w:tcPr>
          <w:p w14:paraId="2DF2F9A6"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65.3</w:t>
            </w:r>
          </w:p>
        </w:tc>
        <w:tc>
          <w:tcPr>
            <w:tcW w:w="312" w:type="pct"/>
            <w:vAlign w:val="center"/>
          </w:tcPr>
          <w:p w14:paraId="5D601657" w14:textId="27CA9E29" w:rsidR="00C23CCE" w:rsidRPr="00520F61" w:rsidRDefault="005B02F2"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w:t>
            </w:r>
          </w:p>
        </w:tc>
        <w:tc>
          <w:tcPr>
            <w:tcW w:w="261" w:type="pct"/>
            <w:vAlign w:val="center"/>
          </w:tcPr>
          <w:p w14:paraId="4A45FAEB"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43.8</w:t>
            </w:r>
          </w:p>
        </w:tc>
        <w:tc>
          <w:tcPr>
            <w:tcW w:w="259" w:type="pct"/>
            <w:vAlign w:val="center"/>
          </w:tcPr>
          <w:p w14:paraId="79B7F81D" w14:textId="790F3702" w:rsidR="00C23CCE" w:rsidRPr="00520F61" w:rsidRDefault="005B02F2"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w:t>
            </w:r>
          </w:p>
        </w:tc>
      </w:tr>
      <w:tr w:rsidR="00CD15EE" w:rsidRPr="00520F61" w14:paraId="1143FD93" w14:textId="77777777" w:rsidTr="00CD15EE">
        <w:tc>
          <w:tcPr>
            <w:tcW w:w="625" w:type="pct"/>
            <w:vMerge/>
            <w:vAlign w:val="center"/>
          </w:tcPr>
          <w:p w14:paraId="6BFC37D7" w14:textId="77777777" w:rsidR="00C23CCE" w:rsidRPr="00520F61" w:rsidRDefault="00C23CCE" w:rsidP="00DA2E39">
            <w:pPr>
              <w:spacing w:after="120"/>
              <w:rPr>
                <w:rFonts w:ascii="Trebuchet MS" w:hAnsi="Trebuchet MS"/>
                <w:noProof/>
                <w:sz w:val="18"/>
                <w:szCs w:val="21"/>
                <w:lang w:val="en-GB"/>
              </w:rPr>
            </w:pPr>
          </w:p>
        </w:tc>
        <w:tc>
          <w:tcPr>
            <w:tcW w:w="572" w:type="pct"/>
            <w:vMerge/>
            <w:vAlign w:val="center"/>
          </w:tcPr>
          <w:p w14:paraId="45F72419" w14:textId="77777777" w:rsidR="00C23CCE" w:rsidRPr="00520F61" w:rsidRDefault="00C23CCE" w:rsidP="00EC5FAA">
            <w:pPr>
              <w:spacing w:after="120"/>
              <w:ind w:right="210"/>
              <w:rPr>
                <w:rFonts w:ascii="Trebuchet MS" w:hAnsi="Trebuchet MS"/>
                <w:noProof/>
                <w:color w:val="0D213A"/>
                <w:sz w:val="18"/>
                <w:szCs w:val="21"/>
                <w:lang w:val="en-GB"/>
              </w:rPr>
            </w:pPr>
          </w:p>
        </w:tc>
        <w:tc>
          <w:tcPr>
            <w:tcW w:w="469" w:type="pct"/>
            <w:gridSpan w:val="2"/>
            <w:vAlign w:val="center"/>
          </w:tcPr>
          <w:p w14:paraId="3530A9A0"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IFX</w:t>
            </w:r>
          </w:p>
        </w:tc>
        <w:tc>
          <w:tcPr>
            <w:tcW w:w="260" w:type="pct"/>
            <w:vAlign w:val="center"/>
          </w:tcPr>
          <w:p w14:paraId="26E83119"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121</w:t>
            </w:r>
          </w:p>
        </w:tc>
        <w:tc>
          <w:tcPr>
            <w:tcW w:w="470" w:type="pct"/>
            <w:vAlign w:val="center"/>
          </w:tcPr>
          <w:p w14:paraId="34B05AFC"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00000"/>
                <w:sz w:val="18"/>
                <w:szCs w:val="21"/>
              </w:rPr>
              <w:t>42.4 (14.3)</w:t>
            </w:r>
          </w:p>
        </w:tc>
        <w:tc>
          <w:tcPr>
            <w:tcW w:w="260" w:type="pct"/>
            <w:vAlign w:val="center"/>
          </w:tcPr>
          <w:p w14:paraId="6C9F3349"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64.5</w:t>
            </w:r>
          </w:p>
        </w:tc>
        <w:tc>
          <w:tcPr>
            <w:tcW w:w="418" w:type="pct"/>
            <w:vAlign w:val="center"/>
          </w:tcPr>
          <w:p w14:paraId="327F6B23"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00000"/>
                <w:sz w:val="18"/>
                <w:szCs w:val="21"/>
              </w:rPr>
              <w:t>5.9 (5.4)</w:t>
            </w:r>
          </w:p>
        </w:tc>
        <w:tc>
          <w:tcPr>
            <w:tcW w:w="470" w:type="pct"/>
            <w:vAlign w:val="center"/>
          </w:tcPr>
          <w:p w14:paraId="5D3DDBAE"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00000"/>
                <w:sz w:val="18"/>
                <w:szCs w:val="21"/>
              </w:rPr>
              <w:t>8.5 (1.7)</w:t>
            </w:r>
          </w:p>
        </w:tc>
        <w:tc>
          <w:tcPr>
            <w:tcW w:w="312" w:type="pct"/>
            <w:vAlign w:val="center"/>
          </w:tcPr>
          <w:p w14:paraId="2921845E" w14:textId="3ADFDB84" w:rsidR="00C23CCE" w:rsidRPr="00520F61" w:rsidRDefault="005B02F2"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w:t>
            </w:r>
          </w:p>
        </w:tc>
        <w:tc>
          <w:tcPr>
            <w:tcW w:w="312" w:type="pct"/>
            <w:vAlign w:val="center"/>
          </w:tcPr>
          <w:p w14:paraId="05DFE20B"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57.9</w:t>
            </w:r>
          </w:p>
        </w:tc>
        <w:tc>
          <w:tcPr>
            <w:tcW w:w="312" w:type="pct"/>
            <w:vAlign w:val="center"/>
          </w:tcPr>
          <w:p w14:paraId="78EF75F1" w14:textId="2EEDE97C" w:rsidR="00C23CCE" w:rsidRPr="00520F61" w:rsidRDefault="005B02F2"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w:t>
            </w:r>
          </w:p>
        </w:tc>
        <w:tc>
          <w:tcPr>
            <w:tcW w:w="261" w:type="pct"/>
            <w:vAlign w:val="center"/>
          </w:tcPr>
          <w:p w14:paraId="158C965D"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54.5</w:t>
            </w:r>
          </w:p>
        </w:tc>
        <w:tc>
          <w:tcPr>
            <w:tcW w:w="259" w:type="pct"/>
            <w:vAlign w:val="center"/>
          </w:tcPr>
          <w:p w14:paraId="4D713258" w14:textId="70B6CB90" w:rsidR="00C23CCE" w:rsidRPr="00520F61" w:rsidRDefault="005B02F2"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w:t>
            </w:r>
          </w:p>
        </w:tc>
      </w:tr>
      <w:tr w:rsidR="00CD15EE" w:rsidRPr="00520F61" w14:paraId="4B481F3A" w14:textId="77777777" w:rsidTr="00CD15EE">
        <w:trPr>
          <w:cnfStyle w:val="000000100000" w:firstRow="0" w:lastRow="0" w:firstColumn="0" w:lastColumn="0" w:oddVBand="0" w:evenVBand="0" w:oddHBand="1" w:evenHBand="0" w:firstRowFirstColumn="0" w:firstRowLastColumn="0" w:lastRowFirstColumn="0" w:lastRowLastColumn="0"/>
        </w:trPr>
        <w:tc>
          <w:tcPr>
            <w:tcW w:w="625" w:type="pct"/>
            <w:vMerge w:val="restart"/>
            <w:vAlign w:val="center"/>
          </w:tcPr>
          <w:p w14:paraId="7FE9708C" w14:textId="49146ED3" w:rsidR="00C23CCE" w:rsidRPr="00520F61" w:rsidRDefault="00C23CCE" w:rsidP="00DA2E39">
            <w:pPr>
              <w:spacing w:after="120"/>
              <w:rPr>
                <w:rFonts w:ascii="Trebuchet MS" w:hAnsi="Trebuchet MS"/>
                <w:noProof/>
                <w:sz w:val="18"/>
                <w:szCs w:val="21"/>
                <w:lang w:val="en-GB"/>
              </w:rPr>
            </w:pPr>
            <w:r w:rsidRPr="00520F61">
              <w:rPr>
                <w:rFonts w:ascii="Trebuchet MS" w:hAnsi="Trebuchet MS"/>
                <w:noProof/>
                <w:sz w:val="18"/>
                <w:szCs w:val="21"/>
              </w:rPr>
              <w:t>ACT 2</w:t>
            </w:r>
            <w:r w:rsidR="004F7602" w:rsidRPr="00520F61">
              <w:rPr>
                <w:rFonts w:ascii="Trebuchet MS" w:hAnsi="Trebuchet MS"/>
                <w:noProof/>
                <w:sz w:val="18"/>
                <w:szCs w:val="21"/>
              </w:rPr>
              <w:t xml:space="preserve"> </w:t>
            </w:r>
            <w:r w:rsidR="004C16C6">
              <w:rPr>
                <w:rFonts w:ascii="Trebuchet MS" w:eastAsiaTheme="minorHAnsi" w:hAnsi="Trebuchet MS"/>
                <w:noProof/>
                <w:sz w:val="18"/>
                <w:szCs w:val="21"/>
                <w:lang w:val="en-GB" w:eastAsia="en-US"/>
              </w:rPr>
              <w:t>[</w:t>
            </w:r>
            <w:r w:rsidR="00742140">
              <w:rPr>
                <w:rFonts w:ascii="Trebuchet MS" w:eastAsiaTheme="minorHAnsi" w:hAnsi="Trebuchet MS"/>
                <w:noProof/>
                <w:sz w:val="18"/>
                <w:szCs w:val="21"/>
                <w:lang w:val="en-GB" w:eastAsia="en-US"/>
              </w:rPr>
              <w:t>41</w:t>
            </w:r>
            <w:r w:rsidR="004C16C6">
              <w:rPr>
                <w:rFonts w:ascii="Trebuchet MS" w:eastAsiaTheme="minorHAnsi" w:hAnsi="Trebuchet MS"/>
                <w:noProof/>
                <w:sz w:val="18"/>
                <w:szCs w:val="21"/>
                <w:lang w:val="en-GB" w:eastAsia="en-US"/>
              </w:rPr>
              <w:t>]</w:t>
            </w:r>
          </w:p>
        </w:tc>
        <w:tc>
          <w:tcPr>
            <w:tcW w:w="572" w:type="pct"/>
            <w:vMerge w:val="restart"/>
            <w:vAlign w:val="center"/>
          </w:tcPr>
          <w:p w14:paraId="398FA824" w14:textId="33F4F2C0" w:rsidR="00C23CCE" w:rsidRPr="00520F61" w:rsidRDefault="00C23CCE" w:rsidP="00EC5FAA">
            <w:pPr>
              <w:spacing w:after="120"/>
              <w:ind w:right="210"/>
              <w:rPr>
                <w:rFonts w:ascii="Trebuchet MS" w:hAnsi="Trebuchet MS"/>
                <w:noProof/>
                <w:color w:val="0D213A"/>
                <w:sz w:val="18"/>
                <w:szCs w:val="21"/>
                <w:lang w:val="en-GB"/>
              </w:rPr>
            </w:pPr>
            <w:r w:rsidRPr="00520F61">
              <w:rPr>
                <w:rFonts w:ascii="Trebuchet MS" w:hAnsi="Trebuchet MS"/>
                <w:noProof/>
                <w:color w:val="0D213A"/>
                <w:sz w:val="18"/>
                <w:szCs w:val="21"/>
              </w:rPr>
              <w:t xml:space="preserve">TNF </w:t>
            </w:r>
            <w:r w:rsidR="00CD15EE" w:rsidRPr="00520F61">
              <w:rPr>
                <w:rFonts w:ascii="Trebuchet MS" w:hAnsi="Trebuchet MS"/>
                <w:noProof/>
                <w:color w:val="0D213A"/>
                <w:sz w:val="18"/>
                <w:szCs w:val="21"/>
              </w:rPr>
              <w:t>naïve</w:t>
            </w:r>
          </w:p>
        </w:tc>
        <w:tc>
          <w:tcPr>
            <w:tcW w:w="469" w:type="pct"/>
            <w:gridSpan w:val="2"/>
            <w:vAlign w:val="center"/>
          </w:tcPr>
          <w:p w14:paraId="57323B87"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PBO</w:t>
            </w:r>
          </w:p>
        </w:tc>
        <w:tc>
          <w:tcPr>
            <w:tcW w:w="260" w:type="pct"/>
            <w:vAlign w:val="center"/>
          </w:tcPr>
          <w:p w14:paraId="3D228AB3"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123</w:t>
            </w:r>
          </w:p>
        </w:tc>
        <w:tc>
          <w:tcPr>
            <w:tcW w:w="470" w:type="pct"/>
            <w:vAlign w:val="center"/>
          </w:tcPr>
          <w:p w14:paraId="712FDB01"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00000"/>
                <w:sz w:val="18"/>
                <w:szCs w:val="21"/>
              </w:rPr>
              <w:t>39.3 (13.5)</w:t>
            </w:r>
          </w:p>
        </w:tc>
        <w:tc>
          <w:tcPr>
            <w:tcW w:w="260" w:type="pct"/>
            <w:vAlign w:val="center"/>
          </w:tcPr>
          <w:p w14:paraId="53F1975E"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57.7</w:t>
            </w:r>
          </w:p>
        </w:tc>
        <w:tc>
          <w:tcPr>
            <w:tcW w:w="418" w:type="pct"/>
            <w:vAlign w:val="center"/>
          </w:tcPr>
          <w:p w14:paraId="7648E177"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00000"/>
                <w:sz w:val="18"/>
                <w:szCs w:val="21"/>
              </w:rPr>
              <w:t>6.5 (6.7)</w:t>
            </w:r>
          </w:p>
        </w:tc>
        <w:tc>
          <w:tcPr>
            <w:tcW w:w="470" w:type="pct"/>
            <w:vAlign w:val="center"/>
          </w:tcPr>
          <w:p w14:paraId="64FE76C8"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00000"/>
                <w:sz w:val="18"/>
                <w:szCs w:val="21"/>
              </w:rPr>
              <w:t>8.5 (1.5)</w:t>
            </w:r>
          </w:p>
        </w:tc>
        <w:tc>
          <w:tcPr>
            <w:tcW w:w="312" w:type="pct"/>
            <w:vAlign w:val="center"/>
          </w:tcPr>
          <w:p w14:paraId="111FCDDF" w14:textId="7E7D5E2F" w:rsidR="00C23CCE" w:rsidRPr="00520F61" w:rsidRDefault="005B02F2"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w:t>
            </w:r>
          </w:p>
        </w:tc>
        <w:tc>
          <w:tcPr>
            <w:tcW w:w="312" w:type="pct"/>
            <w:vAlign w:val="center"/>
          </w:tcPr>
          <w:p w14:paraId="0C29971E"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48.8</w:t>
            </w:r>
          </w:p>
        </w:tc>
        <w:tc>
          <w:tcPr>
            <w:tcW w:w="312" w:type="pct"/>
            <w:vAlign w:val="center"/>
          </w:tcPr>
          <w:p w14:paraId="329708BB" w14:textId="69E4F8FC" w:rsidR="00C23CCE" w:rsidRPr="00520F61" w:rsidRDefault="005B02F2"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w:t>
            </w:r>
          </w:p>
        </w:tc>
        <w:tc>
          <w:tcPr>
            <w:tcW w:w="261" w:type="pct"/>
            <w:vAlign w:val="center"/>
          </w:tcPr>
          <w:p w14:paraId="6736B590"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43.9</w:t>
            </w:r>
          </w:p>
        </w:tc>
        <w:tc>
          <w:tcPr>
            <w:tcW w:w="259" w:type="pct"/>
            <w:vAlign w:val="center"/>
          </w:tcPr>
          <w:p w14:paraId="38E04807" w14:textId="3D0C4AB1" w:rsidR="00C23CCE" w:rsidRPr="00520F61" w:rsidRDefault="005B02F2"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w:t>
            </w:r>
          </w:p>
        </w:tc>
      </w:tr>
      <w:tr w:rsidR="00CD15EE" w:rsidRPr="00520F61" w14:paraId="156A6FB1" w14:textId="77777777" w:rsidTr="00CD15EE">
        <w:tc>
          <w:tcPr>
            <w:tcW w:w="625" w:type="pct"/>
            <w:vMerge/>
            <w:vAlign w:val="center"/>
          </w:tcPr>
          <w:p w14:paraId="7513B131" w14:textId="77777777" w:rsidR="00C23CCE" w:rsidRPr="00520F61" w:rsidRDefault="00C23CCE" w:rsidP="00DA2E39">
            <w:pPr>
              <w:spacing w:after="120"/>
              <w:rPr>
                <w:rFonts w:ascii="Trebuchet MS" w:hAnsi="Trebuchet MS"/>
                <w:noProof/>
                <w:sz w:val="18"/>
                <w:szCs w:val="21"/>
                <w:lang w:val="en-GB"/>
              </w:rPr>
            </w:pPr>
          </w:p>
        </w:tc>
        <w:tc>
          <w:tcPr>
            <w:tcW w:w="572" w:type="pct"/>
            <w:vMerge/>
            <w:vAlign w:val="center"/>
          </w:tcPr>
          <w:p w14:paraId="0F81A2AF" w14:textId="77777777" w:rsidR="00C23CCE" w:rsidRPr="00520F61" w:rsidRDefault="00C23CCE" w:rsidP="00EC5FAA">
            <w:pPr>
              <w:spacing w:after="120"/>
              <w:ind w:right="210"/>
              <w:rPr>
                <w:rFonts w:ascii="Trebuchet MS" w:hAnsi="Trebuchet MS"/>
                <w:noProof/>
                <w:color w:val="0D213A"/>
                <w:sz w:val="18"/>
                <w:szCs w:val="21"/>
                <w:lang w:val="en-GB"/>
              </w:rPr>
            </w:pPr>
          </w:p>
        </w:tc>
        <w:tc>
          <w:tcPr>
            <w:tcW w:w="469" w:type="pct"/>
            <w:gridSpan w:val="2"/>
            <w:vAlign w:val="center"/>
          </w:tcPr>
          <w:p w14:paraId="7B4ACD0A"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IFX</w:t>
            </w:r>
          </w:p>
        </w:tc>
        <w:tc>
          <w:tcPr>
            <w:tcW w:w="260" w:type="pct"/>
            <w:vAlign w:val="center"/>
          </w:tcPr>
          <w:p w14:paraId="7FA9050B"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121</w:t>
            </w:r>
          </w:p>
        </w:tc>
        <w:tc>
          <w:tcPr>
            <w:tcW w:w="470" w:type="pct"/>
            <w:vAlign w:val="center"/>
          </w:tcPr>
          <w:p w14:paraId="1233867D"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00000"/>
                <w:sz w:val="18"/>
                <w:szCs w:val="21"/>
              </w:rPr>
              <w:t>40.5 (13.1)</w:t>
            </w:r>
          </w:p>
        </w:tc>
        <w:tc>
          <w:tcPr>
            <w:tcW w:w="260" w:type="pct"/>
            <w:vAlign w:val="center"/>
          </w:tcPr>
          <w:p w14:paraId="5DBB16E4"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62.8</w:t>
            </w:r>
          </w:p>
        </w:tc>
        <w:tc>
          <w:tcPr>
            <w:tcW w:w="418" w:type="pct"/>
            <w:vAlign w:val="center"/>
          </w:tcPr>
          <w:p w14:paraId="6D6A0C7B"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00000"/>
                <w:sz w:val="18"/>
                <w:szCs w:val="21"/>
              </w:rPr>
              <w:t>6.7 (5.3)</w:t>
            </w:r>
          </w:p>
        </w:tc>
        <w:tc>
          <w:tcPr>
            <w:tcW w:w="470" w:type="pct"/>
            <w:vAlign w:val="center"/>
          </w:tcPr>
          <w:p w14:paraId="186DBADB"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00000"/>
                <w:sz w:val="18"/>
                <w:szCs w:val="21"/>
              </w:rPr>
              <w:t>8.3 (1.5)</w:t>
            </w:r>
          </w:p>
        </w:tc>
        <w:tc>
          <w:tcPr>
            <w:tcW w:w="312" w:type="pct"/>
            <w:vAlign w:val="center"/>
          </w:tcPr>
          <w:p w14:paraId="44A613E3" w14:textId="05392FAA" w:rsidR="00C23CCE" w:rsidRPr="00520F61" w:rsidRDefault="005B02F2"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w:t>
            </w:r>
          </w:p>
        </w:tc>
        <w:tc>
          <w:tcPr>
            <w:tcW w:w="312" w:type="pct"/>
            <w:vAlign w:val="center"/>
          </w:tcPr>
          <w:p w14:paraId="3255CB60"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49.6</w:t>
            </w:r>
          </w:p>
        </w:tc>
        <w:tc>
          <w:tcPr>
            <w:tcW w:w="312" w:type="pct"/>
            <w:vAlign w:val="center"/>
          </w:tcPr>
          <w:p w14:paraId="2067E889" w14:textId="0349C5D9" w:rsidR="00C23CCE" w:rsidRPr="00520F61" w:rsidRDefault="005B02F2"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w:t>
            </w:r>
          </w:p>
        </w:tc>
        <w:tc>
          <w:tcPr>
            <w:tcW w:w="261" w:type="pct"/>
            <w:vAlign w:val="center"/>
          </w:tcPr>
          <w:p w14:paraId="4D508E42"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43</w:t>
            </w:r>
          </w:p>
        </w:tc>
        <w:tc>
          <w:tcPr>
            <w:tcW w:w="259" w:type="pct"/>
            <w:vAlign w:val="center"/>
          </w:tcPr>
          <w:p w14:paraId="266E668D" w14:textId="34C00991" w:rsidR="00C23CCE" w:rsidRPr="00520F61" w:rsidRDefault="005B02F2"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w:t>
            </w:r>
          </w:p>
        </w:tc>
      </w:tr>
      <w:tr w:rsidR="00CD15EE" w:rsidRPr="00520F61" w14:paraId="4FD86CD1" w14:textId="77777777" w:rsidTr="00CD15EE">
        <w:trPr>
          <w:cnfStyle w:val="000000100000" w:firstRow="0" w:lastRow="0" w:firstColumn="0" w:lastColumn="0" w:oddVBand="0" w:evenVBand="0" w:oddHBand="1" w:evenHBand="0" w:firstRowFirstColumn="0" w:firstRowLastColumn="0" w:lastRowFirstColumn="0" w:lastRowLastColumn="0"/>
        </w:trPr>
        <w:tc>
          <w:tcPr>
            <w:tcW w:w="625" w:type="pct"/>
            <w:vMerge w:val="restart"/>
            <w:vAlign w:val="center"/>
          </w:tcPr>
          <w:p w14:paraId="450811A3" w14:textId="2FEC6DE5" w:rsidR="00C23CCE" w:rsidRPr="00520F61" w:rsidRDefault="00C23CCE" w:rsidP="00DA2E39">
            <w:pPr>
              <w:spacing w:after="120"/>
              <w:rPr>
                <w:rFonts w:ascii="Trebuchet MS" w:hAnsi="Trebuchet MS"/>
                <w:noProof/>
                <w:sz w:val="18"/>
                <w:szCs w:val="21"/>
                <w:lang w:val="en-GB"/>
              </w:rPr>
            </w:pPr>
            <w:r w:rsidRPr="00520F61">
              <w:rPr>
                <w:rFonts w:ascii="Trebuchet MS" w:hAnsi="Trebuchet MS"/>
                <w:noProof/>
                <w:sz w:val="18"/>
                <w:szCs w:val="21"/>
              </w:rPr>
              <w:t xml:space="preserve">GEMINI </w:t>
            </w:r>
            <w:r w:rsidR="00203ABA" w:rsidRPr="00520F61">
              <w:rPr>
                <w:rFonts w:ascii="Trebuchet MS" w:hAnsi="Trebuchet MS"/>
                <w:noProof/>
                <w:sz w:val="18"/>
                <w:szCs w:val="21"/>
              </w:rPr>
              <w:t>1</w:t>
            </w:r>
            <w:r w:rsidR="004F7602" w:rsidRPr="00520F61">
              <w:rPr>
                <w:rFonts w:ascii="Trebuchet MS" w:hAnsi="Trebuchet MS"/>
                <w:noProof/>
                <w:sz w:val="18"/>
                <w:szCs w:val="21"/>
              </w:rPr>
              <w:t xml:space="preserve"> </w:t>
            </w:r>
            <w:r w:rsidR="004C16C6">
              <w:rPr>
                <w:rFonts w:ascii="Trebuchet MS" w:eastAsiaTheme="minorHAnsi" w:hAnsi="Trebuchet MS"/>
                <w:noProof/>
                <w:sz w:val="18"/>
                <w:szCs w:val="21"/>
                <w:lang w:val="en-GB" w:eastAsia="en-US"/>
              </w:rPr>
              <w:t>[</w:t>
            </w:r>
            <w:r w:rsidR="00742140">
              <w:rPr>
                <w:rFonts w:ascii="Trebuchet MS" w:eastAsiaTheme="minorHAnsi" w:hAnsi="Trebuchet MS"/>
                <w:noProof/>
                <w:sz w:val="18"/>
                <w:szCs w:val="21"/>
                <w:lang w:val="en-GB" w:eastAsia="en-US"/>
              </w:rPr>
              <w:t>33</w:t>
            </w:r>
            <w:r w:rsidR="004C16C6">
              <w:rPr>
                <w:rFonts w:ascii="Trebuchet MS" w:eastAsiaTheme="minorHAnsi" w:hAnsi="Trebuchet MS"/>
                <w:noProof/>
                <w:sz w:val="18"/>
                <w:szCs w:val="21"/>
                <w:lang w:val="en-GB" w:eastAsia="en-US"/>
              </w:rPr>
              <w:t>]</w:t>
            </w:r>
          </w:p>
        </w:tc>
        <w:tc>
          <w:tcPr>
            <w:tcW w:w="572" w:type="pct"/>
            <w:vMerge w:val="restart"/>
            <w:vAlign w:val="center"/>
          </w:tcPr>
          <w:p w14:paraId="61997972" w14:textId="77777777" w:rsidR="00C23CCE" w:rsidRPr="00520F61" w:rsidRDefault="00C23CCE" w:rsidP="00EC5FAA">
            <w:pPr>
              <w:spacing w:after="120"/>
              <w:ind w:right="210"/>
              <w:rPr>
                <w:rFonts w:ascii="Trebuchet MS" w:hAnsi="Trebuchet MS"/>
                <w:noProof/>
                <w:color w:val="0D213A"/>
                <w:sz w:val="18"/>
                <w:szCs w:val="21"/>
                <w:lang w:val="en-GB"/>
              </w:rPr>
            </w:pPr>
            <w:r w:rsidRPr="00520F61" w:rsidDel="000A29A7">
              <w:rPr>
                <w:rFonts w:ascii="Trebuchet MS" w:hAnsi="Trebuchet MS"/>
                <w:noProof/>
                <w:color w:val="0D213A"/>
                <w:sz w:val="18"/>
                <w:szCs w:val="21"/>
              </w:rPr>
              <w:t>TNF naïve</w:t>
            </w:r>
          </w:p>
        </w:tc>
        <w:tc>
          <w:tcPr>
            <w:tcW w:w="469" w:type="pct"/>
            <w:gridSpan w:val="2"/>
            <w:vAlign w:val="center"/>
          </w:tcPr>
          <w:p w14:paraId="57D50572"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PBO</w:t>
            </w:r>
          </w:p>
        </w:tc>
        <w:tc>
          <w:tcPr>
            <w:tcW w:w="260" w:type="pct"/>
            <w:vAlign w:val="center"/>
          </w:tcPr>
          <w:p w14:paraId="223EC9FF"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76</w:t>
            </w:r>
          </w:p>
        </w:tc>
        <w:tc>
          <w:tcPr>
            <w:tcW w:w="470" w:type="pct"/>
            <w:vAlign w:val="center"/>
          </w:tcPr>
          <w:p w14:paraId="5DD7FE79"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00000"/>
                <w:sz w:val="18"/>
                <w:szCs w:val="21"/>
              </w:rPr>
              <w:t>40.5 (11.7)</w:t>
            </w:r>
          </w:p>
        </w:tc>
        <w:tc>
          <w:tcPr>
            <w:tcW w:w="260" w:type="pct"/>
            <w:vAlign w:val="center"/>
          </w:tcPr>
          <w:p w14:paraId="424A42B2"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62</w:t>
            </w:r>
          </w:p>
        </w:tc>
        <w:tc>
          <w:tcPr>
            <w:tcW w:w="418" w:type="pct"/>
            <w:vAlign w:val="center"/>
          </w:tcPr>
          <w:p w14:paraId="35ED7F3B"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00000"/>
                <w:sz w:val="18"/>
                <w:szCs w:val="21"/>
              </w:rPr>
              <w:t>6.1 (6.4)</w:t>
            </w:r>
          </w:p>
        </w:tc>
        <w:tc>
          <w:tcPr>
            <w:tcW w:w="470" w:type="pct"/>
            <w:vAlign w:val="center"/>
          </w:tcPr>
          <w:p w14:paraId="7336C8BB"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00000"/>
                <w:sz w:val="18"/>
                <w:szCs w:val="21"/>
              </w:rPr>
              <w:t>8.5 (1.5)</w:t>
            </w:r>
          </w:p>
        </w:tc>
        <w:tc>
          <w:tcPr>
            <w:tcW w:w="312" w:type="pct"/>
            <w:vAlign w:val="center"/>
          </w:tcPr>
          <w:p w14:paraId="17BFA705" w14:textId="011D0E3E" w:rsidR="00C23CCE" w:rsidRPr="00520F61" w:rsidRDefault="005B02F2"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w:t>
            </w:r>
          </w:p>
        </w:tc>
        <w:tc>
          <w:tcPr>
            <w:tcW w:w="312" w:type="pct"/>
            <w:vAlign w:val="center"/>
          </w:tcPr>
          <w:p w14:paraId="2E7732AD"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37.0</w:t>
            </w:r>
          </w:p>
        </w:tc>
        <w:tc>
          <w:tcPr>
            <w:tcW w:w="312" w:type="pct"/>
            <w:vAlign w:val="center"/>
          </w:tcPr>
          <w:p w14:paraId="2DDFD1BE"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13.0</w:t>
            </w:r>
          </w:p>
        </w:tc>
        <w:tc>
          <w:tcPr>
            <w:tcW w:w="261" w:type="pct"/>
            <w:vAlign w:val="center"/>
          </w:tcPr>
          <w:p w14:paraId="7E7E3704" w14:textId="78F88BC9" w:rsidR="00C23CCE" w:rsidRPr="00520F61" w:rsidRDefault="005B02F2"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w:t>
            </w:r>
          </w:p>
        </w:tc>
        <w:tc>
          <w:tcPr>
            <w:tcW w:w="259" w:type="pct"/>
            <w:vAlign w:val="center"/>
          </w:tcPr>
          <w:p w14:paraId="4B11A238"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21</w:t>
            </w:r>
          </w:p>
        </w:tc>
      </w:tr>
      <w:tr w:rsidR="00CD15EE" w:rsidRPr="00520F61" w14:paraId="0E17AF05" w14:textId="77777777" w:rsidTr="00CD15EE">
        <w:tc>
          <w:tcPr>
            <w:tcW w:w="625" w:type="pct"/>
            <w:vMerge/>
            <w:vAlign w:val="center"/>
          </w:tcPr>
          <w:p w14:paraId="6A832AFD" w14:textId="77777777" w:rsidR="00C23CCE" w:rsidRPr="00520F61" w:rsidRDefault="00C23CCE" w:rsidP="00DA2E39">
            <w:pPr>
              <w:spacing w:after="120"/>
              <w:rPr>
                <w:rFonts w:ascii="Trebuchet MS" w:hAnsi="Trebuchet MS"/>
                <w:noProof/>
                <w:sz w:val="18"/>
                <w:szCs w:val="21"/>
                <w:lang w:val="en-GB"/>
              </w:rPr>
            </w:pPr>
          </w:p>
        </w:tc>
        <w:tc>
          <w:tcPr>
            <w:tcW w:w="572" w:type="pct"/>
            <w:vMerge/>
            <w:vAlign w:val="center"/>
          </w:tcPr>
          <w:p w14:paraId="451517BB" w14:textId="77777777" w:rsidR="00C23CCE" w:rsidRPr="00520F61" w:rsidRDefault="00C23CCE" w:rsidP="00EC5FAA">
            <w:pPr>
              <w:spacing w:after="120"/>
              <w:ind w:right="210"/>
              <w:rPr>
                <w:rFonts w:ascii="Trebuchet MS" w:hAnsi="Trebuchet MS"/>
                <w:noProof/>
                <w:color w:val="0D213A"/>
                <w:sz w:val="18"/>
                <w:szCs w:val="21"/>
                <w:lang w:val="en-GB"/>
              </w:rPr>
            </w:pPr>
          </w:p>
        </w:tc>
        <w:tc>
          <w:tcPr>
            <w:tcW w:w="469" w:type="pct"/>
            <w:gridSpan w:val="2"/>
            <w:vAlign w:val="center"/>
          </w:tcPr>
          <w:p w14:paraId="553C4962"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VED</w:t>
            </w:r>
          </w:p>
        </w:tc>
        <w:tc>
          <w:tcPr>
            <w:tcW w:w="260" w:type="pct"/>
            <w:vAlign w:val="center"/>
          </w:tcPr>
          <w:p w14:paraId="04D81663"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130</w:t>
            </w:r>
          </w:p>
        </w:tc>
        <w:tc>
          <w:tcPr>
            <w:tcW w:w="470" w:type="pct"/>
            <w:vAlign w:val="center"/>
          </w:tcPr>
          <w:p w14:paraId="70DF8903"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00000"/>
                <w:sz w:val="18"/>
                <w:szCs w:val="21"/>
              </w:rPr>
              <w:t>39.7 (13.1)</w:t>
            </w:r>
          </w:p>
        </w:tc>
        <w:tc>
          <w:tcPr>
            <w:tcW w:w="260" w:type="pct"/>
            <w:vAlign w:val="center"/>
          </w:tcPr>
          <w:p w14:paraId="4A982902"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53</w:t>
            </w:r>
          </w:p>
        </w:tc>
        <w:tc>
          <w:tcPr>
            <w:tcW w:w="418" w:type="pct"/>
            <w:vAlign w:val="center"/>
          </w:tcPr>
          <w:p w14:paraId="4A6A0160"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00000"/>
                <w:sz w:val="18"/>
                <w:szCs w:val="21"/>
              </w:rPr>
              <w:t>5.8 (5.2)</w:t>
            </w:r>
          </w:p>
        </w:tc>
        <w:tc>
          <w:tcPr>
            <w:tcW w:w="470" w:type="pct"/>
            <w:vAlign w:val="center"/>
          </w:tcPr>
          <w:p w14:paraId="5FC39CEF"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00000"/>
                <w:sz w:val="18"/>
                <w:szCs w:val="21"/>
              </w:rPr>
              <w:t>8.4 (1.8)</w:t>
            </w:r>
          </w:p>
        </w:tc>
        <w:tc>
          <w:tcPr>
            <w:tcW w:w="312" w:type="pct"/>
            <w:vAlign w:val="center"/>
          </w:tcPr>
          <w:p w14:paraId="6E686D97" w14:textId="0D23D938" w:rsidR="00C23CCE" w:rsidRPr="00520F61" w:rsidRDefault="005B02F2"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w:t>
            </w:r>
          </w:p>
        </w:tc>
        <w:tc>
          <w:tcPr>
            <w:tcW w:w="312" w:type="pct"/>
            <w:vAlign w:val="center"/>
          </w:tcPr>
          <w:p w14:paraId="374121DB"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32.0</w:t>
            </w:r>
          </w:p>
        </w:tc>
        <w:tc>
          <w:tcPr>
            <w:tcW w:w="312" w:type="pct"/>
            <w:vAlign w:val="center"/>
          </w:tcPr>
          <w:p w14:paraId="58BCACE4"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18.0</w:t>
            </w:r>
          </w:p>
        </w:tc>
        <w:tc>
          <w:tcPr>
            <w:tcW w:w="261" w:type="pct"/>
            <w:vAlign w:val="center"/>
          </w:tcPr>
          <w:p w14:paraId="59419AF7" w14:textId="430D00CA" w:rsidR="00C23CCE" w:rsidRPr="00520F61" w:rsidRDefault="005B02F2"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w:t>
            </w:r>
          </w:p>
        </w:tc>
        <w:tc>
          <w:tcPr>
            <w:tcW w:w="259" w:type="pct"/>
            <w:vAlign w:val="center"/>
          </w:tcPr>
          <w:p w14:paraId="44E2E466"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24</w:t>
            </w:r>
          </w:p>
        </w:tc>
      </w:tr>
      <w:tr w:rsidR="00CD15EE" w:rsidRPr="00520F61" w14:paraId="579D2255" w14:textId="77777777" w:rsidTr="00CD15EE">
        <w:trPr>
          <w:cnfStyle w:val="000000100000" w:firstRow="0" w:lastRow="0" w:firstColumn="0" w:lastColumn="0" w:oddVBand="0" w:evenVBand="0" w:oddHBand="1" w:evenHBand="0" w:firstRowFirstColumn="0" w:firstRowLastColumn="0" w:lastRowFirstColumn="0" w:lastRowLastColumn="0"/>
        </w:trPr>
        <w:tc>
          <w:tcPr>
            <w:tcW w:w="625" w:type="pct"/>
            <w:vMerge w:val="restart"/>
            <w:vAlign w:val="center"/>
          </w:tcPr>
          <w:p w14:paraId="578D4E1C" w14:textId="1C40AA7B" w:rsidR="00C23CCE" w:rsidRPr="00520F61" w:rsidRDefault="00C23CCE" w:rsidP="00DA2E39">
            <w:pPr>
              <w:spacing w:after="120"/>
              <w:rPr>
                <w:rFonts w:ascii="Trebuchet MS" w:hAnsi="Trebuchet MS"/>
                <w:noProof/>
                <w:sz w:val="18"/>
                <w:szCs w:val="21"/>
                <w:lang w:val="en-GB"/>
              </w:rPr>
            </w:pPr>
            <w:r w:rsidRPr="00520F61">
              <w:rPr>
                <w:rFonts w:ascii="Trebuchet MS" w:hAnsi="Trebuchet MS"/>
                <w:noProof/>
                <w:color w:val="0D213A"/>
                <w:sz w:val="18"/>
                <w:szCs w:val="21"/>
              </w:rPr>
              <w:t xml:space="preserve">HIBISCUS </w:t>
            </w:r>
            <w:r w:rsidR="00203ABA" w:rsidRPr="00520F61">
              <w:rPr>
                <w:rFonts w:ascii="Trebuchet MS" w:hAnsi="Trebuchet MS"/>
                <w:noProof/>
                <w:color w:val="0D213A"/>
                <w:sz w:val="18"/>
                <w:szCs w:val="21"/>
              </w:rPr>
              <w:t>1</w:t>
            </w:r>
            <w:r w:rsidR="004C16C6">
              <w:rPr>
                <w:rFonts w:ascii="Trebuchet MS" w:hAnsi="Trebuchet MS"/>
                <w:noProof/>
                <w:color w:val="0D213A"/>
                <w:sz w:val="18"/>
                <w:szCs w:val="21"/>
                <w:lang w:val="en-GB"/>
              </w:rPr>
              <w:t xml:space="preserve"> </w:t>
            </w:r>
            <w:r w:rsidR="004C16C6">
              <w:rPr>
                <w:rFonts w:ascii="Trebuchet MS" w:eastAsiaTheme="minorHAnsi" w:hAnsi="Trebuchet MS"/>
                <w:noProof/>
                <w:color w:val="0D213A"/>
                <w:sz w:val="18"/>
                <w:szCs w:val="21"/>
                <w:lang w:val="en-GB" w:eastAsia="en-US"/>
              </w:rPr>
              <w:t>[</w:t>
            </w:r>
            <w:r w:rsidR="00742140">
              <w:rPr>
                <w:rFonts w:ascii="Trebuchet MS" w:eastAsiaTheme="minorHAnsi" w:hAnsi="Trebuchet MS"/>
                <w:noProof/>
                <w:color w:val="0D213A"/>
                <w:sz w:val="18"/>
                <w:szCs w:val="21"/>
                <w:lang w:val="en-GB" w:eastAsia="en-US"/>
              </w:rPr>
              <w:t>43</w:t>
            </w:r>
            <w:r w:rsidR="004C16C6">
              <w:rPr>
                <w:rFonts w:ascii="Trebuchet MS" w:eastAsiaTheme="minorHAnsi" w:hAnsi="Trebuchet MS"/>
                <w:noProof/>
                <w:color w:val="0D213A"/>
                <w:sz w:val="18"/>
                <w:szCs w:val="21"/>
                <w:lang w:val="en-GB" w:eastAsia="en-US"/>
              </w:rPr>
              <w:t>]</w:t>
            </w:r>
          </w:p>
        </w:tc>
        <w:tc>
          <w:tcPr>
            <w:tcW w:w="572" w:type="pct"/>
            <w:vMerge w:val="restart"/>
            <w:vAlign w:val="center"/>
          </w:tcPr>
          <w:p w14:paraId="62FA71D2" w14:textId="77777777" w:rsidR="00C23CCE" w:rsidRPr="00520F61" w:rsidRDefault="00C23CCE" w:rsidP="00EC5FAA">
            <w:pPr>
              <w:spacing w:after="120"/>
              <w:ind w:right="210"/>
              <w:rPr>
                <w:rFonts w:ascii="Trebuchet MS" w:hAnsi="Trebuchet MS"/>
                <w:noProof/>
                <w:color w:val="0D213A"/>
                <w:sz w:val="18"/>
                <w:szCs w:val="21"/>
                <w:lang w:val="en-GB"/>
              </w:rPr>
            </w:pPr>
            <w:r w:rsidRPr="00520F61">
              <w:rPr>
                <w:rFonts w:ascii="Trebuchet MS" w:hAnsi="Trebuchet MS"/>
                <w:noProof/>
                <w:color w:val="0D213A"/>
                <w:sz w:val="18"/>
                <w:szCs w:val="21"/>
              </w:rPr>
              <w:t>TNF naïve*</w:t>
            </w:r>
          </w:p>
        </w:tc>
        <w:tc>
          <w:tcPr>
            <w:tcW w:w="469" w:type="pct"/>
            <w:gridSpan w:val="2"/>
            <w:vAlign w:val="center"/>
          </w:tcPr>
          <w:p w14:paraId="3CED6379"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PBO</w:t>
            </w:r>
          </w:p>
        </w:tc>
        <w:tc>
          <w:tcPr>
            <w:tcW w:w="260" w:type="pct"/>
            <w:vAlign w:val="center"/>
          </w:tcPr>
          <w:p w14:paraId="7A0DFF28"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72</w:t>
            </w:r>
          </w:p>
        </w:tc>
        <w:tc>
          <w:tcPr>
            <w:tcW w:w="470" w:type="pct"/>
            <w:vAlign w:val="center"/>
          </w:tcPr>
          <w:p w14:paraId="06029872" w14:textId="65E7DFAD" w:rsidR="00C23CCE" w:rsidRPr="00520F61" w:rsidRDefault="005B02F2" w:rsidP="00DA2E39">
            <w:pPr>
              <w:spacing w:after="120"/>
              <w:ind w:left="360" w:hanging="360"/>
              <w:rPr>
                <w:rFonts w:ascii="Trebuchet MS" w:hAnsi="Trebuchet MS"/>
                <w:noProof/>
                <w:color w:val="000000"/>
                <w:sz w:val="18"/>
                <w:szCs w:val="21"/>
                <w:lang w:val="en-GB"/>
              </w:rPr>
            </w:pPr>
            <w:r w:rsidRPr="00520F61">
              <w:rPr>
                <w:rFonts w:ascii="Trebuchet MS" w:hAnsi="Trebuchet MS"/>
                <w:noProof/>
                <w:color w:val="000000"/>
                <w:sz w:val="18"/>
                <w:szCs w:val="21"/>
              </w:rPr>
              <w:t>–</w:t>
            </w:r>
            <w:r w:rsidR="00C23CCE" w:rsidRPr="00520F61">
              <w:rPr>
                <w:rFonts w:ascii="Trebuchet MS" w:hAnsi="Trebuchet MS"/>
                <w:noProof/>
                <w:color w:val="000000"/>
                <w:sz w:val="18"/>
                <w:szCs w:val="21"/>
              </w:rPr>
              <w:t xml:space="preserve"> (</w:t>
            </w:r>
            <w:r w:rsidRPr="00520F61">
              <w:rPr>
                <w:rFonts w:ascii="Trebuchet MS" w:hAnsi="Trebuchet MS"/>
                <w:noProof/>
                <w:color w:val="000000"/>
                <w:sz w:val="18"/>
                <w:szCs w:val="21"/>
              </w:rPr>
              <w:t>–</w:t>
            </w:r>
            <w:r w:rsidR="00C23CCE" w:rsidRPr="00520F61">
              <w:rPr>
                <w:rFonts w:ascii="Trebuchet MS" w:hAnsi="Trebuchet MS"/>
                <w:noProof/>
                <w:color w:val="000000"/>
                <w:sz w:val="18"/>
                <w:szCs w:val="21"/>
              </w:rPr>
              <w:t>)</w:t>
            </w:r>
          </w:p>
        </w:tc>
        <w:tc>
          <w:tcPr>
            <w:tcW w:w="260" w:type="pct"/>
            <w:vAlign w:val="center"/>
          </w:tcPr>
          <w:p w14:paraId="2C9F0B15"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54</w:t>
            </w:r>
          </w:p>
        </w:tc>
        <w:tc>
          <w:tcPr>
            <w:tcW w:w="418" w:type="pct"/>
            <w:vAlign w:val="center"/>
          </w:tcPr>
          <w:p w14:paraId="6C78EAE9" w14:textId="701C9A3B" w:rsidR="00C23CCE" w:rsidRPr="00520F61" w:rsidRDefault="005B02F2" w:rsidP="00DA2E39">
            <w:pPr>
              <w:spacing w:after="120"/>
              <w:rPr>
                <w:rFonts w:ascii="Trebuchet MS" w:hAnsi="Trebuchet MS"/>
                <w:noProof/>
                <w:color w:val="000000"/>
                <w:sz w:val="18"/>
                <w:szCs w:val="21"/>
                <w:lang w:val="en-GB"/>
              </w:rPr>
            </w:pPr>
            <w:r w:rsidRPr="00520F61">
              <w:rPr>
                <w:rFonts w:ascii="Trebuchet MS" w:hAnsi="Trebuchet MS"/>
                <w:noProof/>
                <w:color w:val="000000"/>
                <w:sz w:val="18"/>
                <w:szCs w:val="21"/>
              </w:rPr>
              <w:t>–</w:t>
            </w:r>
            <w:r w:rsidR="00C23CCE" w:rsidRPr="00520F61">
              <w:rPr>
                <w:rFonts w:ascii="Trebuchet MS" w:hAnsi="Trebuchet MS"/>
                <w:noProof/>
                <w:color w:val="000000"/>
                <w:sz w:val="18"/>
                <w:szCs w:val="21"/>
              </w:rPr>
              <w:t xml:space="preserve"> (</w:t>
            </w:r>
            <w:r w:rsidRPr="00520F61">
              <w:rPr>
                <w:rFonts w:ascii="Trebuchet MS" w:hAnsi="Trebuchet MS"/>
                <w:noProof/>
                <w:color w:val="000000"/>
                <w:sz w:val="18"/>
                <w:szCs w:val="21"/>
              </w:rPr>
              <w:t>–</w:t>
            </w:r>
            <w:r w:rsidR="00C23CCE" w:rsidRPr="00520F61">
              <w:rPr>
                <w:rFonts w:ascii="Trebuchet MS" w:hAnsi="Trebuchet MS"/>
                <w:noProof/>
                <w:color w:val="000000"/>
                <w:sz w:val="18"/>
                <w:szCs w:val="21"/>
              </w:rPr>
              <w:t>)</w:t>
            </w:r>
          </w:p>
        </w:tc>
        <w:tc>
          <w:tcPr>
            <w:tcW w:w="470" w:type="pct"/>
            <w:vAlign w:val="center"/>
          </w:tcPr>
          <w:p w14:paraId="75D8D504" w14:textId="77777777" w:rsidR="00C23CCE" w:rsidRPr="00520F61" w:rsidRDefault="00C23CCE" w:rsidP="00DA2E39">
            <w:pPr>
              <w:spacing w:after="120"/>
              <w:rPr>
                <w:rFonts w:ascii="Trebuchet MS" w:hAnsi="Trebuchet MS"/>
                <w:noProof/>
                <w:color w:val="000000"/>
                <w:sz w:val="18"/>
                <w:szCs w:val="21"/>
                <w:lang w:val="en-GB"/>
              </w:rPr>
            </w:pPr>
            <w:r w:rsidRPr="00520F61">
              <w:rPr>
                <w:rFonts w:ascii="Trebuchet MS" w:hAnsi="Trebuchet MS"/>
                <w:noProof/>
                <w:color w:val="000000"/>
                <w:sz w:val="18"/>
                <w:szCs w:val="21"/>
              </w:rPr>
              <w:t>8.7 (1.6)</w:t>
            </w:r>
          </w:p>
        </w:tc>
        <w:tc>
          <w:tcPr>
            <w:tcW w:w="312" w:type="pct"/>
            <w:vAlign w:val="center"/>
          </w:tcPr>
          <w:p w14:paraId="1A70FBB5"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35</w:t>
            </w:r>
          </w:p>
        </w:tc>
        <w:tc>
          <w:tcPr>
            <w:tcW w:w="312" w:type="pct"/>
            <w:vAlign w:val="center"/>
          </w:tcPr>
          <w:p w14:paraId="7B750EF7" w14:textId="35963878" w:rsidR="00C23CCE" w:rsidRPr="00520F61" w:rsidRDefault="005B02F2"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w:t>
            </w:r>
          </w:p>
        </w:tc>
        <w:tc>
          <w:tcPr>
            <w:tcW w:w="312" w:type="pct"/>
            <w:vAlign w:val="center"/>
          </w:tcPr>
          <w:p w14:paraId="54CC0D1E"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21</w:t>
            </w:r>
          </w:p>
        </w:tc>
        <w:tc>
          <w:tcPr>
            <w:tcW w:w="261" w:type="pct"/>
            <w:vAlign w:val="center"/>
          </w:tcPr>
          <w:p w14:paraId="33202D9D" w14:textId="49F9BB5A" w:rsidR="00C23CCE" w:rsidRPr="00520F61" w:rsidRDefault="005B02F2"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w:t>
            </w:r>
          </w:p>
        </w:tc>
        <w:tc>
          <w:tcPr>
            <w:tcW w:w="259" w:type="pct"/>
            <w:vAlign w:val="center"/>
          </w:tcPr>
          <w:p w14:paraId="7482A138"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11</w:t>
            </w:r>
          </w:p>
        </w:tc>
      </w:tr>
      <w:tr w:rsidR="00CD15EE" w:rsidRPr="00520F61" w14:paraId="6B94D0E2" w14:textId="77777777" w:rsidTr="00CD15EE">
        <w:tc>
          <w:tcPr>
            <w:tcW w:w="625" w:type="pct"/>
            <w:vMerge/>
            <w:vAlign w:val="center"/>
          </w:tcPr>
          <w:p w14:paraId="2954C7CC" w14:textId="77777777" w:rsidR="00C23CCE" w:rsidRPr="00520F61" w:rsidRDefault="00C23CCE" w:rsidP="00DA2E39">
            <w:pPr>
              <w:spacing w:after="120"/>
              <w:rPr>
                <w:rFonts w:ascii="Trebuchet MS" w:hAnsi="Trebuchet MS"/>
                <w:noProof/>
                <w:sz w:val="18"/>
                <w:szCs w:val="21"/>
                <w:lang w:val="en-GB"/>
              </w:rPr>
            </w:pPr>
          </w:p>
        </w:tc>
        <w:tc>
          <w:tcPr>
            <w:tcW w:w="572" w:type="pct"/>
            <w:vMerge/>
            <w:vAlign w:val="center"/>
          </w:tcPr>
          <w:p w14:paraId="3481AA23" w14:textId="77777777" w:rsidR="00C23CCE" w:rsidRPr="00520F61" w:rsidRDefault="00C23CCE" w:rsidP="00EC5FAA">
            <w:pPr>
              <w:spacing w:after="120"/>
              <w:ind w:right="210"/>
              <w:rPr>
                <w:rFonts w:ascii="Trebuchet MS" w:hAnsi="Trebuchet MS"/>
                <w:noProof/>
                <w:color w:val="0D213A"/>
                <w:sz w:val="18"/>
                <w:szCs w:val="21"/>
                <w:lang w:val="en-GB"/>
              </w:rPr>
            </w:pPr>
          </w:p>
        </w:tc>
        <w:tc>
          <w:tcPr>
            <w:tcW w:w="469" w:type="pct"/>
            <w:gridSpan w:val="2"/>
            <w:vAlign w:val="center"/>
          </w:tcPr>
          <w:p w14:paraId="6D68D010"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ADA</w:t>
            </w:r>
          </w:p>
        </w:tc>
        <w:tc>
          <w:tcPr>
            <w:tcW w:w="260" w:type="pct"/>
            <w:vAlign w:val="center"/>
          </w:tcPr>
          <w:p w14:paraId="6902DD5C"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142</w:t>
            </w:r>
          </w:p>
        </w:tc>
        <w:tc>
          <w:tcPr>
            <w:tcW w:w="470" w:type="pct"/>
            <w:vAlign w:val="center"/>
          </w:tcPr>
          <w:p w14:paraId="2DF313D3" w14:textId="5AEB8626" w:rsidR="00C23CCE" w:rsidRPr="00520F61" w:rsidRDefault="005B02F2" w:rsidP="00DA2E39">
            <w:pPr>
              <w:spacing w:after="120"/>
              <w:rPr>
                <w:rFonts w:ascii="Trebuchet MS" w:hAnsi="Trebuchet MS"/>
                <w:noProof/>
                <w:color w:val="000000"/>
                <w:sz w:val="18"/>
                <w:szCs w:val="21"/>
                <w:lang w:val="en-GB"/>
              </w:rPr>
            </w:pPr>
            <w:r w:rsidRPr="00520F61">
              <w:rPr>
                <w:rFonts w:ascii="Trebuchet MS" w:hAnsi="Trebuchet MS"/>
                <w:noProof/>
                <w:color w:val="000000"/>
                <w:sz w:val="18"/>
                <w:szCs w:val="21"/>
              </w:rPr>
              <w:t>–</w:t>
            </w:r>
            <w:r w:rsidR="00C23CCE" w:rsidRPr="00520F61">
              <w:rPr>
                <w:rFonts w:ascii="Trebuchet MS" w:hAnsi="Trebuchet MS"/>
                <w:noProof/>
                <w:color w:val="000000"/>
                <w:sz w:val="18"/>
                <w:szCs w:val="21"/>
              </w:rPr>
              <w:t xml:space="preserve"> (</w:t>
            </w:r>
            <w:r w:rsidRPr="00520F61">
              <w:rPr>
                <w:rFonts w:ascii="Trebuchet MS" w:hAnsi="Trebuchet MS"/>
                <w:noProof/>
                <w:color w:val="000000"/>
                <w:sz w:val="18"/>
                <w:szCs w:val="21"/>
              </w:rPr>
              <w:t>–</w:t>
            </w:r>
            <w:r w:rsidR="00C23CCE" w:rsidRPr="00520F61">
              <w:rPr>
                <w:rFonts w:ascii="Trebuchet MS" w:hAnsi="Trebuchet MS"/>
                <w:noProof/>
                <w:color w:val="000000"/>
                <w:sz w:val="18"/>
                <w:szCs w:val="21"/>
              </w:rPr>
              <w:t>)</w:t>
            </w:r>
          </w:p>
        </w:tc>
        <w:tc>
          <w:tcPr>
            <w:tcW w:w="260" w:type="pct"/>
            <w:vAlign w:val="center"/>
          </w:tcPr>
          <w:p w14:paraId="614C53BA"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58</w:t>
            </w:r>
          </w:p>
        </w:tc>
        <w:tc>
          <w:tcPr>
            <w:tcW w:w="418" w:type="pct"/>
            <w:vAlign w:val="center"/>
          </w:tcPr>
          <w:p w14:paraId="4834EAC0" w14:textId="7662C31A" w:rsidR="00C23CCE" w:rsidRPr="00520F61" w:rsidRDefault="005B02F2" w:rsidP="00DA2E39">
            <w:pPr>
              <w:spacing w:after="120"/>
              <w:rPr>
                <w:rFonts w:ascii="Trebuchet MS" w:hAnsi="Trebuchet MS"/>
                <w:noProof/>
                <w:color w:val="000000"/>
                <w:sz w:val="18"/>
                <w:szCs w:val="21"/>
                <w:lang w:val="en-GB"/>
              </w:rPr>
            </w:pPr>
            <w:r w:rsidRPr="00520F61">
              <w:rPr>
                <w:rFonts w:ascii="Trebuchet MS" w:hAnsi="Trebuchet MS"/>
                <w:noProof/>
                <w:color w:val="000000"/>
                <w:sz w:val="18"/>
                <w:szCs w:val="21"/>
              </w:rPr>
              <w:t>–</w:t>
            </w:r>
            <w:r w:rsidR="00C23CCE" w:rsidRPr="00520F61">
              <w:rPr>
                <w:rFonts w:ascii="Trebuchet MS" w:hAnsi="Trebuchet MS"/>
                <w:noProof/>
                <w:color w:val="000000"/>
                <w:sz w:val="18"/>
                <w:szCs w:val="21"/>
              </w:rPr>
              <w:t xml:space="preserve"> (</w:t>
            </w:r>
            <w:r w:rsidRPr="00520F61">
              <w:rPr>
                <w:rFonts w:ascii="Trebuchet MS" w:hAnsi="Trebuchet MS"/>
                <w:noProof/>
                <w:color w:val="000000"/>
                <w:sz w:val="18"/>
                <w:szCs w:val="21"/>
              </w:rPr>
              <w:t>–</w:t>
            </w:r>
            <w:r w:rsidR="00C23CCE" w:rsidRPr="00520F61">
              <w:rPr>
                <w:rFonts w:ascii="Trebuchet MS" w:hAnsi="Trebuchet MS"/>
                <w:noProof/>
                <w:color w:val="000000"/>
                <w:sz w:val="18"/>
                <w:szCs w:val="21"/>
              </w:rPr>
              <w:t>)</w:t>
            </w:r>
          </w:p>
        </w:tc>
        <w:tc>
          <w:tcPr>
            <w:tcW w:w="470" w:type="pct"/>
            <w:vAlign w:val="center"/>
          </w:tcPr>
          <w:p w14:paraId="311E9BF8" w14:textId="77777777" w:rsidR="00C23CCE" w:rsidRPr="00520F61" w:rsidRDefault="00C23CCE" w:rsidP="00DA2E39">
            <w:pPr>
              <w:spacing w:after="120"/>
              <w:rPr>
                <w:rFonts w:ascii="Trebuchet MS" w:hAnsi="Trebuchet MS"/>
                <w:noProof/>
                <w:color w:val="000000"/>
                <w:sz w:val="18"/>
                <w:szCs w:val="21"/>
                <w:lang w:val="en-GB"/>
              </w:rPr>
            </w:pPr>
            <w:r w:rsidRPr="00520F61">
              <w:rPr>
                <w:rFonts w:ascii="Trebuchet MS" w:hAnsi="Trebuchet MS"/>
                <w:noProof/>
                <w:color w:val="000000"/>
                <w:sz w:val="18"/>
                <w:szCs w:val="21"/>
              </w:rPr>
              <w:t>8.9 (1.3)</w:t>
            </w:r>
          </w:p>
        </w:tc>
        <w:tc>
          <w:tcPr>
            <w:tcW w:w="312" w:type="pct"/>
            <w:vAlign w:val="center"/>
          </w:tcPr>
          <w:p w14:paraId="7E525939"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32</w:t>
            </w:r>
          </w:p>
        </w:tc>
        <w:tc>
          <w:tcPr>
            <w:tcW w:w="312" w:type="pct"/>
            <w:vAlign w:val="center"/>
          </w:tcPr>
          <w:p w14:paraId="3835E1A2" w14:textId="4B4AAF54" w:rsidR="00C23CCE" w:rsidRPr="00520F61" w:rsidRDefault="005B02F2"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w:t>
            </w:r>
          </w:p>
        </w:tc>
        <w:tc>
          <w:tcPr>
            <w:tcW w:w="312" w:type="pct"/>
            <w:vAlign w:val="center"/>
          </w:tcPr>
          <w:p w14:paraId="061DDC7F"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21</w:t>
            </w:r>
          </w:p>
        </w:tc>
        <w:tc>
          <w:tcPr>
            <w:tcW w:w="261" w:type="pct"/>
            <w:vAlign w:val="center"/>
          </w:tcPr>
          <w:p w14:paraId="42A0A30B" w14:textId="09BAC3A9" w:rsidR="00C23CCE" w:rsidRPr="00520F61" w:rsidRDefault="005B02F2"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w:t>
            </w:r>
          </w:p>
        </w:tc>
        <w:tc>
          <w:tcPr>
            <w:tcW w:w="259" w:type="pct"/>
            <w:vAlign w:val="center"/>
          </w:tcPr>
          <w:p w14:paraId="279BAB99" w14:textId="77777777" w:rsidR="00C23CCE" w:rsidRPr="00520F61" w:rsidRDefault="00C23CCE" w:rsidP="00DA2E39">
            <w:pPr>
              <w:spacing w:after="120"/>
              <w:rPr>
                <w:rFonts w:ascii="Trebuchet MS" w:hAnsi="Trebuchet MS"/>
                <w:noProof/>
                <w:color w:val="0D213A"/>
                <w:sz w:val="18"/>
                <w:szCs w:val="21"/>
                <w:lang w:val="en-GB"/>
              </w:rPr>
            </w:pPr>
            <w:r w:rsidRPr="00520F61">
              <w:rPr>
                <w:rFonts w:ascii="Trebuchet MS" w:hAnsi="Trebuchet MS"/>
                <w:noProof/>
                <w:color w:val="0D213A"/>
                <w:sz w:val="18"/>
                <w:szCs w:val="21"/>
              </w:rPr>
              <w:t>11</w:t>
            </w:r>
          </w:p>
        </w:tc>
      </w:tr>
      <w:tr w:rsidR="000A66C1" w:rsidRPr="00520F61" w14:paraId="418C650F" w14:textId="77777777" w:rsidTr="00104781">
        <w:trPr>
          <w:cnfStyle w:val="000000100000" w:firstRow="0" w:lastRow="0" w:firstColumn="0" w:lastColumn="0" w:oddVBand="0" w:evenVBand="0" w:oddHBand="1" w:evenHBand="0" w:firstRowFirstColumn="0" w:firstRowLastColumn="0" w:lastRowFirstColumn="0" w:lastRowLastColumn="0"/>
        </w:trPr>
        <w:tc>
          <w:tcPr>
            <w:tcW w:w="0" w:type="pct"/>
            <w:vMerge w:val="restart"/>
            <w:vAlign w:val="center"/>
          </w:tcPr>
          <w:p w14:paraId="5F7B0D4C" w14:textId="77D904AD" w:rsidR="00C23CCE" w:rsidRPr="00520F61" w:rsidRDefault="00C23CCE" w:rsidP="00DA2E39">
            <w:pPr>
              <w:spacing w:after="120"/>
              <w:rPr>
                <w:rFonts w:ascii="Trebuchet MS" w:hAnsi="Trebuchet MS"/>
                <w:noProof/>
                <w:sz w:val="19"/>
                <w:lang w:val="en-GB"/>
              </w:rPr>
            </w:pPr>
            <w:r w:rsidRPr="00520F61">
              <w:rPr>
                <w:rFonts w:ascii="Trebuchet MS" w:hAnsi="Trebuchet MS"/>
                <w:noProof/>
                <w:color w:val="0D213A"/>
                <w:sz w:val="19"/>
              </w:rPr>
              <w:t>HIBISCUS 2</w:t>
            </w:r>
            <w:r w:rsidR="004F7602" w:rsidRPr="00520F61">
              <w:rPr>
                <w:rFonts w:ascii="Trebuchet MS" w:hAnsi="Trebuchet MS"/>
                <w:noProof/>
                <w:color w:val="0D213A"/>
                <w:sz w:val="19"/>
              </w:rPr>
              <w:t xml:space="preserve"> </w:t>
            </w:r>
            <w:r w:rsidR="004C16C6">
              <w:rPr>
                <w:rFonts w:ascii="Trebuchet MS" w:eastAsiaTheme="minorHAnsi" w:hAnsi="Trebuchet MS"/>
                <w:noProof/>
                <w:color w:val="0D213A"/>
                <w:sz w:val="19"/>
                <w:lang w:val="en-GB" w:eastAsia="en-US"/>
              </w:rPr>
              <w:t>[</w:t>
            </w:r>
            <w:r w:rsidR="00742140">
              <w:rPr>
                <w:rFonts w:ascii="Trebuchet MS" w:eastAsiaTheme="minorHAnsi" w:hAnsi="Trebuchet MS"/>
                <w:noProof/>
                <w:color w:val="0D213A"/>
                <w:sz w:val="19"/>
                <w:lang w:val="en-GB" w:eastAsia="en-US"/>
              </w:rPr>
              <w:t>43</w:t>
            </w:r>
            <w:r w:rsidR="004C16C6">
              <w:rPr>
                <w:rFonts w:ascii="Trebuchet MS" w:eastAsiaTheme="minorHAnsi" w:hAnsi="Trebuchet MS"/>
                <w:noProof/>
                <w:color w:val="0D213A"/>
                <w:sz w:val="19"/>
                <w:lang w:val="en-GB" w:eastAsia="en-US"/>
              </w:rPr>
              <w:t>]</w:t>
            </w:r>
          </w:p>
        </w:tc>
        <w:tc>
          <w:tcPr>
            <w:tcW w:w="0" w:type="pct"/>
            <w:vMerge w:val="restart"/>
            <w:vAlign w:val="center"/>
          </w:tcPr>
          <w:p w14:paraId="0EB9FF5E" w14:textId="77777777" w:rsidR="00C23CCE" w:rsidRPr="00520F61" w:rsidRDefault="00C23CCE" w:rsidP="00EC5FAA">
            <w:pPr>
              <w:spacing w:after="120"/>
              <w:ind w:right="210"/>
              <w:rPr>
                <w:rFonts w:ascii="Trebuchet MS" w:hAnsi="Trebuchet MS"/>
                <w:noProof/>
                <w:color w:val="0D213A"/>
                <w:sz w:val="19"/>
                <w:lang w:val="en-GB"/>
              </w:rPr>
            </w:pPr>
            <w:r w:rsidRPr="00520F61">
              <w:rPr>
                <w:rFonts w:ascii="Trebuchet MS" w:hAnsi="Trebuchet MS"/>
                <w:noProof/>
                <w:color w:val="0D213A"/>
                <w:sz w:val="19"/>
              </w:rPr>
              <w:t>TNF naïve*</w:t>
            </w:r>
          </w:p>
        </w:tc>
        <w:tc>
          <w:tcPr>
            <w:tcW w:w="487" w:type="pct"/>
            <w:gridSpan w:val="2"/>
            <w:vAlign w:val="center"/>
          </w:tcPr>
          <w:p w14:paraId="10867C1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42" w:type="pct"/>
            <w:vAlign w:val="center"/>
          </w:tcPr>
          <w:p w14:paraId="12522D2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72</w:t>
            </w:r>
          </w:p>
        </w:tc>
        <w:tc>
          <w:tcPr>
            <w:tcW w:w="0" w:type="pct"/>
            <w:vAlign w:val="center"/>
          </w:tcPr>
          <w:p w14:paraId="759B2BF9" w14:textId="3CDA8A8F" w:rsidR="00C23CCE" w:rsidRPr="00520F61" w:rsidRDefault="005B02F2" w:rsidP="00DA2E39">
            <w:pPr>
              <w:spacing w:after="120"/>
              <w:rPr>
                <w:rFonts w:ascii="Trebuchet MS" w:hAnsi="Trebuchet MS"/>
                <w:noProof/>
                <w:color w:val="000000"/>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0" w:type="pct"/>
            <w:vAlign w:val="center"/>
          </w:tcPr>
          <w:p w14:paraId="5CF2E47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53</w:t>
            </w:r>
          </w:p>
        </w:tc>
        <w:tc>
          <w:tcPr>
            <w:tcW w:w="0" w:type="pct"/>
            <w:vAlign w:val="center"/>
          </w:tcPr>
          <w:p w14:paraId="6D34AB7C" w14:textId="269D8C5D" w:rsidR="00C23CCE" w:rsidRPr="00520F61" w:rsidRDefault="005B02F2" w:rsidP="00DA2E39">
            <w:pPr>
              <w:spacing w:after="120"/>
              <w:rPr>
                <w:rFonts w:ascii="Trebuchet MS" w:hAnsi="Trebuchet MS"/>
                <w:noProof/>
                <w:color w:val="000000"/>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0" w:type="pct"/>
            <w:vAlign w:val="center"/>
          </w:tcPr>
          <w:p w14:paraId="18A39B9A" w14:textId="77777777" w:rsidR="00C23CCE" w:rsidRPr="00520F61" w:rsidRDefault="00C23CCE" w:rsidP="00DA2E39">
            <w:pPr>
              <w:spacing w:after="120"/>
              <w:rPr>
                <w:rFonts w:ascii="Trebuchet MS" w:hAnsi="Trebuchet MS"/>
                <w:noProof/>
                <w:color w:val="000000"/>
                <w:sz w:val="19"/>
                <w:lang w:val="en-GB"/>
              </w:rPr>
            </w:pPr>
            <w:r w:rsidRPr="00520F61">
              <w:rPr>
                <w:rFonts w:ascii="Trebuchet MS" w:hAnsi="Trebuchet MS"/>
                <w:noProof/>
                <w:color w:val="000000"/>
                <w:sz w:val="19"/>
              </w:rPr>
              <w:t>8.8 (1.6)</w:t>
            </w:r>
          </w:p>
        </w:tc>
        <w:tc>
          <w:tcPr>
            <w:tcW w:w="0" w:type="pct"/>
            <w:vAlign w:val="center"/>
          </w:tcPr>
          <w:p w14:paraId="5795179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32</w:t>
            </w:r>
          </w:p>
        </w:tc>
        <w:tc>
          <w:tcPr>
            <w:tcW w:w="0" w:type="pct"/>
            <w:vAlign w:val="center"/>
          </w:tcPr>
          <w:p w14:paraId="0DB7FCD7" w14:textId="00BC9FB8"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666B81E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19</w:t>
            </w:r>
          </w:p>
        </w:tc>
        <w:tc>
          <w:tcPr>
            <w:tcW w:w="0" w:type="pct"/>
            <w:vAlign w:val="center"/>
          </w:tcPr>
          <w:p w14:paraId="45640EF4" w14:textId="698EE0FA"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59" w:type="pct"/>
            <w:vAlign w:val="center"/>
          </w:tcPr>
          <w:p w14:paraId="2A9E86C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11</w:t>
            </w:r>
          </w:p>
        </w:tc>
      </w:tr>
      <w:tr w:rsidR="000A66C1" w:rsidRPr="00520F61" w14:paraId="1868C991" w14:textId="77777777" w:rsidTr="00104781">
        <w:tc>
          <w:tcPr>
            <w:tcW w:w="0" w:type="pct"/>
            <w:vMerge/>
            <w:vAlign w:val="center"/>
          </w:tcPr>
          <w:p w14:paraId="4301FB44" w14:textId="77777777" w:rsidR="00C23CCE" w:rsidRPr="00520F61" w:rsidRDefault="00C23CCE" w:rsidP="00DA2E39">
            <w:pPr>
              <w:spacing w:after="120"/>
              <w:rPr>
                <w:rFonts w:ascii="Trebuchet MS" w:hAnsi="Trebuchet MS"/>
                <w:noProof/>
                <w:sz w:val="19"/>
                <w:lang w:val="en-GB"/>
              </w:rPr>
            </w:pPr>
          </w:p>
        </w:tc>
        <w:tc>
          <w:tcPr>
            <w:tcW w:w="0" w:type="pct"/>
            <w:vMerge/>
            <w:vAlign w:val="center"/>
          </w:tcPr>
          <w:p w14:paraId="3E112709" w14:textId="77777777" w:rsidR="00C23CCE" w:rsidRPr="00520F61" w:rsidRDefault="00C23CCE" w:rsidP="00EC5FAA">
            <w:pPr>
              <w:spacing w:after="120"/>
              <w:ind w:right="210"/>
              <w:rPr>
                <w:rFonts w:ascii="Trebuchet MS" w:hAnsi="Trebuchet MS"/>
                <w:noProof/>
                <w:color w:val="0D213A"/>
                <w:sz w:val="19"/>
                <w:lang w:val="en-GB"/>
              </w:rPr>
            </w:pPr>
          </w:p>
        </w:tc>
        <w:tc>
          <w:tcPr>
            <w:tcW w:w="487" w:type="pct"/>
            <w:gridSpan w:val="2"/>
            <w:vAlign w:val="center"/>
          </w:tcPr>
          <w:p w14:paraId="33135B1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ADA</w:t>
            </w:r>
          </w:p>
        </w:tc>
        <w:tc>
          <w:tcPr>
            <w:tcW w:w="242" w:type="pct"/>
            <w:vAlign w:val="center"/>
          </w:tcPr>
          <w:p w14:paraId="089B2F0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143</w:t>
            </w:r>
          </w:p>
        </w:tc>
        <w:tc>
          <w:tcPr>
            <w:tcW w:w="0" w:type="pct"/>
            <w:vAlign w:val="center"/>
          </w:tcPr>
          <w:p w14:paraId="4467913B" w14:textId="78A3B150" w:rsidR="00C23CCE" w:rsidRPr="00520F61" w:rsidRDefault="005B02F2" w:rsidP="00DA2E39">
            <w:pPr>
              <w:spacing w:after="120"/>
              <w:rPr>
                <w:rFonts w:ascii="Trebuchet MS" w:hAnsi="Trebuchet MS"/>
                <w:noProof/>
                <w:color w:val="000000"/>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0" w:type="pct"/>
            <w:vAlign w:val="center"/>
          </w:tcPr>
          <w:p w14:paraId="543B6A0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57</w:t>
            </w:r>
          </w:p>
        </w:tc>
        <w:tc>
          <w:tcPr>
            <w:tcW w:w="0" w:type="pct"/>
            <w:vAlign w:val="center"/>
          </w:tcPr>
          <w:p w14:paraId="065FC0CD" w14:textId="49558CD4" w:rsidR="00C23CCE" w:rsidRPr="00520F61" w:rsidRDefault="005B02F2" w:rsidP="00DA2E39">
            <w:pPr>
              <w:spacing w:after="120"/>
              <w:rPr>
                <w:rFonts w:ascii="Trebuchet MS" w:hAnsi="Trebuchet MS"/>
                <w:noProof/>
                <w:color w:val="000000"/>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0" w:type="pct"/>
            <w:vAlign w:val="center"/>
          </w:tcPr>
          <w:p w14:paraId="227430AC" w14:textId="77777777" w:rsidR="00C23CCE" w:rsidRPr="00520F61" w:rsidRDefault="00C23CCE" w:rsidP="00DA2E39">
            <w:pPr>
              <w:spacing w:after="120"/>
              <w:rPr>
                <w:rFonts w:ascii="Trebuchet MS" w:hAnsi="Trebuchet MS"/>
                <w:noProof/>
                <w:color w:val="000000"/>
                <w:sz w:val="19"/>
                <w:lang w:val="en-GB"/>
              </w:rPr>
            </w:pPr>
            <w:r w:rsidRPr="00520F61">
              <w:rPr>
                <w:rFonts w:ascii="Trebuchet MS" w:hAnsi="Trebuchet MS"/>
                <w:noProof/>
                <w:color w:val="000000"/>
                <w:sz w:val="19"/>
              </w:rPr>
              <w:t>8.7 (1.6)</w:t>
            </w:r>
          </w:p>
        </w:tc>
        <w:tc>
          <w:tcPr>
            <w:tcW w:w="0" w:type="pct"/>
            <w:vAlign w:val="center"/>
          </w:tcPr>
          <w:p w14:paraId="5E7BF2C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29</w:t>
            </w:r>
          </w:p>
        </w:tc>
        <w:tc>
          <w:tcPr>
            <w:tcW w:w="0" w:type="pct"/>
            <w:vAlign w:val="center"/>
          </w:tcPr>
          <w:p w14:paraId="541E84C7" w14:textId="4C2FA04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31D8AC1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20</w:t>
            </w:r>
          </w:p>
        </w:tc>
        <w:tc>
          <w:tcPr>
            <w:tcW w:w="0" w:type="pct"/>
            <w:vAlign w:val="center"/>
          </w:tcPr>
          <w:p w14:paraId="604FF554" w14:textId="4D1E7ABA"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59" w:type="pct"/>
            <w:vAlign w:val="center"/>
          </w:tcPr>
          <w:p w14:paraId="7683901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14</w:t>
            </w:r>
          </w:p>
        </w:tc>
      </w:tr>
      <w:tr w:rsidR="000A66C1" w:rsidRPr="00520F61" w14:paraId="7F33C45C" w14:textId="77777777" w:rsidTr="00104781">
        <w:trPr>
          <w:cnfStyle w:val="000000100000" w:firstRow="0" w:lastRow="0" w:firstColumn="0" w:lastColumn="0" w:oddVBand="0" w:evenVBand="0" w:oddHBand="1" w:evenHBand="0" w:firstRowFirstColumn="0" w:firstRowLastColumn="0" w:lastRowFirstColumn="0" w:lastRowLastColumn="0"/>
        </w:trPr>
        <w:tc>
          <w:tcPr>
            <w:tcW w:w="0" w:type="pct"/>
            <w:vMerge w:val="restart"/>
            <w:vAlign w:val="center"/>
          </w:tcPr>
          <w:p w14:paraId="6463537E" w14:textId="5B955270"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 xml:space="preserve">Jiang </w:t>
            </w:r>
            <w:r w:rsidR="00203ABA" w:rsidRPr="00520F61">
              <w:rPr>
                <w:rFonts w:ascii="Trebuchet MS" w:hAnsi="Trebuchet MS"/>
                <w:noProof/>
                <w:sz w:val="19"/>
              </w:rPr>
              <w:t>2015</w:t>
            </w:r>
            <w:r w:rsidR="004F7602" w:rsidRPr="00520F61">
              <w:rPr>
                <w:rFonts w:ascii="Trebuchet MS" w:hAnsi="Trebuchet MS"/>
                <w:noProof/>
                <w:sz w:val="19"/>
              </w:rPr>
              <w:t xml:space="preserve"> </w:t>
            </w:r>
            <w:r w:rsidR="004C16C6">
              <w:rPr>
                <w:rFonts w:ascii="Trebuchet MS" w:eastAsiaTheme="minorHAnsi" w:hAnsi="Trebuchet MS"/>
                <w:noProof/>
                <w:sz w:val="19"/>
                <w:lang w:val="en-GB" w:eastAsia="en-US"/>
              </w:rPr>
              <w:t>[</w:t>
            </w:r>
            <w:r w:rsidR="00742140">
              <w:rPr>
                <w:rFonts w:ascii="Trebuchet MS" w:eastAsiaTheme="minorHAnsi" w:hAnsi="Trebuchet MS"/>
                <w:noProof/>
                <w:sz w:val="19"/>
                <w:lang w:val="en-GB" w:eastAsia="en-US"/>
              </w:rPr>
              <w:t>44</w:t>
            </w:r>
            <w:r w:rsidR="004C16C6">
              <w:rPr>
                <w:rFonts w:ascii="Trebuchet MS" w:eastAsiaTheme="minorHAnsi" w:hAnsi="Trebuchet MS"/>
                <w:noProof/>
                <w:sz w:val="19"/>
                <w:lang w:val="en-GB" w:eastAsia="en-US"/>
              </w:rPr>
              <w:t>]</w:t>
            </w:r>
          </w:p>
        </w:tc>
        <w:tc>
          <w:tcPr>
            <w:tcW w:w="0" w:type="pct"/>
            <w:vMerge w:val="restart"/>
            <w:vAlign w:val="center"/>
          </w:tcPr>
          <w:p w14:paraId="5186FD83" w14:textId="21C54B3D" w:rsidR="00C23CCE" w:rsidRPr="00520F61" w:rsidRDefault="00C23CCE" w:rsidP="00EC5FAA">
            <w:pPr>
              <w:spacing w:after="120"/>
              <w:ind w:right="210"/>
              <w:rPr>
                <w:rFonts w:ascii="Trebuchet MS" w:hAnsi="Trebuchet MS"/>
                <w:noProof/>
                <w:color w:val="0D213A"/>
                <w:sz w:val="19"/>
                <w:lang w:val="en-GB"/>
              </w:rPr>
            </w:pPr>
            <w:r w:rsidRPr="00520F61">
              <w:rPr>
                <w:rFonts w:ascii="Trebuchet MS" w:hAnsi="Trebuchet MS"/>
                <w:noProof/>
                <w:color w:val="0D213A"/>
                <w:sz w:val="19"/>
              </w:rPr>
              <w:t xml:space="preserve">TNF </w:t>
            </w:r>
            <w:r w:rsidR="00CD15EE" w:rsidRPr="00520F61">
              <w:rPr>
                <w:rFonts w:ascii="Trebuchet MS" w:hAnsi="Trebuchet MS"/>
                <w:noProof/>
                <w:color w:val="0D213A"/>
                <w:sz w:val="19"/>
              </w:rPr>
              <w:t>naïve</w:t>
            </w:r>
          </w:p>
        </w:tc>
        <w:tc>
          <w:tcPr>
            <w:tcW w:w="487" w:type="pct"/>
            <w:gridSpan w:val="2"/>
            <w:vAlign w:val="center"/>
          </w:tcPr>
          <w:p w14:paraId="42B8644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42" w:type="pct"/>
            <w:vAlign w:val="center"/>
          </w:tcPr>
          <w:p w14:paraId="36EBE1E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41</w:t>
            </w:r>
          </w:p>
        </w:tc>
        <w:tc>
          <w:tcPr>
            <w:tcW w:w="0" w:type="pct"/>
            <w:vAlign w:val="center"/>
          </w:tcPr>
          <w:p w14:paraId="1245C97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34.5 (14.9)</w:t>
            </w:r>
          </w:p>
        </w:tc>
        <w:tc>
          <w:tcPr>
            <w:tcW w:w="0" w:type="pct"/>
            <w:vAlign w:val="center"/>
          </w:tcPr>
          <w:p w14:paraId="1A4E815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60.9</w:t>
            </w:r>
          </w:p>
        </w:tc>
        <w:tc>
          <w:tcPr>
            <w:tcW w:w="0" w:type="pct"/>
            <w:vAlign w:val="center"/>
          </w:tcPr>
          <w:p w14:paraId="50C4DFC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4.4 (2.6)</w:t>
            </w:r>
          </w:p>
        </w:tc>
        <w:tc>
          <w:tcPr>
            <w:tcW w:w="0" w:type="pct"/>
            <w:vAlign w:val="center"/>
          </w:tcPr>
          <w:p w14:paraId="2BC93107" w14:textId="52F743EA"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0" w:type="pct"/>
            <w:vAlign w:val="center"/>
          </w:tcPr>
          <w:p w14:paraId="606AB6AD" w14:textId="44FA7E5E"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78EF029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51.2</w:t>
            </w:r>
          </w:p>
        </w:tc>
        <w:tc>
          <w:tcPr>
            <w:tcW w:w="0" w:type="pct"/>
            <w:vAlign w:val="center"/>
          </w:tcPr>
          <w:p w14:paraId="0442F203" w14:textId="0D3F7B8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174B158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31.7</w:t>
            </w:r>
          </w:p>
        </w:tc>
        <w:tc>
          <w:tcPr>
            <w:tcW w:w="259" w:type="pct"/>
            <w:vAlign w:val="center"/>
          </w:tcPr>
          <w:p w14:paraId="368513D0" w14:textId="064DF32B"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4C916793" w14:textId="77777777" w:rsidTr="00104781">
        <w:tc>
          <w:tcPr>
            <w:tcW w:w="0" w:type="pct"/>
            <w:vMerge/>
            <w:vAlign w:val="center"/>
          </w:tcPr>
          <w:p w14:paraId="3CC583D1" w14:textId="77777777" w:rsidR="00C23CCE" w:rsidRPr="00520F61" w:rsidRDefault="00C23CCE" w:rsidP="00DA2E39">
            <w:pPr>
              <w:spacing w:after="120"/>
              <w:rPr>
                <w:rFonts w:ascii="Trebuchet MS" w:hAnsi="Trebuchet MS"/>
                <w:noProof/>
                <w:sz w:val="19"/>
                <w:lang w:val="en-GB"/>
              </w:rPr>
            </w:pPr>
          </w:p>
        </w:tc>
        <w:tc>
          <w:tcPr>
            <w:tcW w:w="0" w:type="pct"/>
            <w:vMerge/>
            <w:vAlign w:val="center"/>
          </w:tcPr>
          <w:p w14:paraId="005EB26F" w14:textId="77777777" w:rsidR="00C23CCE" w:rsidRPr="00520F61" w:rsidRDefault="00C23CCE" w:rsidP="00EC5FAA">
            <w:pPr>
              <w:spacing w:after="120"/>
              <w:ind w:right="210"/>
              <w:rPr>
                <w:rFonts w:ascii="Trebuchet MS" w:hAnsi="Trebuchet MS"/>
                <w:noProof/>
                <w:color w:val="0D213A"/>
                <w:sz w:val="19"/>
                <w:lang w:val="en-GB"/>
              </w:rPr>
            </w:pPr>
          </w:p>
        </w:tc>
        <w:tc>
          <w:tcPr>
            <w:tcW w:w="487" w:type="pct"/>
            <w:gridSpan w:val="2"/>
            <w:vAlign w:val="center"/>
          </w:tcPr>
          <w:p w14:paraId="4BF0071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IFX</w:t>
            </w:r>
          </w:p>
        </w:tc>
        <w:tc>
          <w:tcPr>
            <w:tcW w:w="242" w:type="pct"/>
            <w:vAlign w:val="center"/>
          </w:tcPr>
          <w:p w14:paraId="524C009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41</w:t>
            </w:r>
          </w:p>
        </w:tc>
        <w:tc>
          <w:tcPr>
            <w:tcW w:w="0" w:type="pct"/>
            <w:vAlign w:val="center"/>
          </w:tcPr>
          <w:p w14:paraId="48BFEB9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34.3 (14.3)</w:t>
            </w:r>
          </w:p>
        </w:tc>
        <w:tc>
          <w:tcPr>
            <w:tcW w:w="0" w:type="pct"/>
            <w:vAlign w:val="center"/>
          </w:tcPr>
          <w:p w14:paraId="05BEAD7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63.4</w:t>
            </w:r>
          </w:p>
        </w:tc>
        <w:tc>
          <w:tcPr>
            <w:tcW w:w="0" w:type="pct"/>
            <w:vAlign w:val="center"/>
          </w:tcPr>
          <w:p w14:paraId="7F10A5D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4.4 (2.8)</w:t>
            </w:r>
          </w:p>
        </w:tc>
        <w:tc>
          <w:tcPr>
            <w:tcW w:w="0" w:type="pct"/>
            <w:vAlign w:val="center"/>
          </w:tcPr>
          <w:p w14:paraId="3CB7D2A5" w14:textId="61C0D6CE"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0" w:type="pct"/>
            <w:vAlign w:val="center"/>
          </w:tcPr>
          <w:p w14:paraId="7318E92B" w14:textId="433C944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1DB5FFA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53.7</w:t>
            </w:r>
          </w:p>
        </w:tc>
        <w:tc>
          <w:tcPr>
            <w:tcW w:w="0" w:type="pct"/>
            <w:vAlign w:val="center"/>
          </w:tcPr>
          <w:p w14:paraId="6A1E366F" w14:textId="7F242409"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241B2F1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29.3</w:t>
            </w:r>
          </w:p>
        </w:tc>
        <w:tc>
          <w:tcPr>
            <w:tcW w:w="259" w:type="pct"/>
            <w:vAlign w:val="center"/>
          </w:tcPr>
          <w:p w14:paraId="41E98AD9" w14:textId="6EFB273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0F7E1DE7" w14:textId="77777777" w:rsidTr="00104781">
        <w:trPr>
          <w:cnfStyle w:val="000000100000" w:firstRow="0" w:lastRow="0" w:firstColumn="0" w:lastColumn="0" w:oddVBand="0" w:evenVBand="0" w:oddHBand="1" w:evenHBand="0" w:firstRowFirstColumn="0" w:firstRowLastColumn="0" w:lastRowFirstColumn="0" w:lastRowLastColumn="0"/>
        </w:trPr>
        <w:tc>
          <w:tcPr>
            <w:tcW w:w="0" w:type="pct"/>
            <w:vMerge w:val="restart"/>
            <w:vAlign w:val="center"/>
          </w:tcPr>
          <w:p w14:paraId="57EEF6FE" w14:textId="0A887A9E"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 xml:space="preserve">Kobayashi </w:t>
            </w:r>
            <w:r w:rsidR="00F37C03" w:rsidRPr="00520F61">
              <w:rPr>
                <w:rFonts w:ascii="Trebuchet MS" w:hAnsi="Trebuchet MS"/>
                <w:noProof/>
                <w:sz w:val="19"/>
              </w:rPr>
              <w:t>2016</w:t>
            </w:r>
            <w:r w:rsidR="004F7602" w:rsidRPr="00520F61">
              <w:rPr>
                <w:rFonts w:ascii="Trebuchet MS" w:hAnsi="Trebuchet MS"/>
                <w:noProof/>
                <w:sz w:val="19"/>
              </w:rPr>
              <w:t xml:space="preserve"> </w:t>
            </w:r>
            <w:r w:rsidR="004C16C6">
              <w:rPr>
                <w:rFonts w:ascii="Trebuchet MS" w:eastAsiaTheme="minorHAnsi" w:hAnsi="Trebuchet MS"/>
                <w:noProof/>
                <w:sz w:val="19"/>
                <w:lang w:val="en-GB" w:eastAsia="en-US"/>
              </w:rPr>
              <w:t>[</w:t>
            </w:r>
            <w:r w:rsidR="00742140">
              <w:rPr>
                <w:rFonts w:ascii="Trebuchet MS" w:eastAsiaTheme="minorHAnsi" w:hAnsi="Trebuchet MS"/>
                <w:noProof/>
                <w:sz w:val="19"/>
                <w:lang w:val="en-GB" w:eastAsia="en-US"/>
              </w:rPr>
              <w:t>45</w:t>
            </w:r>
            <w:r w:rsidR="004C16C6">
              <w:rPr>
                <w:rFonts w:ascii="Trebuchet MS" w:eastAsiaTheme="minorHAnsi" w:hAnsi="Trebuchet MS"/>
                <w:noProof/>
                <w:sz w:val="19"/>
                <w:lang w:val="en-GB" w:eastAsia="en-US"/>
              </w:rPr>
              <w:t>]</w:t>
            </w:r>
          </w:p>
        </w:tc>
        <w:tc>
          <w:tcPr>
            <w:tcW w:w="0" w:type="pct"/>
            <w:vMerge w:val="restart"/>
            <w:vAlign w:val="center"/>
          </w:tcPr>
          <w:p w14:paraId="058648F1" w14:textId="169955D7" w:rsidR="00C23CCE" w:rsidRPr="00520F61" w:rsidRDefault="00C23CCE" w:rsidP="00EC5FAA">
            <w:pPr>
              <w:spacing w:after="120"/>
              <w:ind w:right="210"/>
              <w:rPr>
                <w:rFonts w:ascii="Trebuchet MS" w:hAnsi="Trebuchet MS"/>
                <w:noProof/>
                <w:color w:val="0D213A"/>
                <w:sz w:val="19"/>
                <w:lang w:val="en-GB"/>
              </w:rPr>
            </w:pPr>
            <w:r w:rsidRPr="00520F61">
              <w:rPr>
                <w:rFonts w:ascii="Trebuchet MS" w:hAnsi="Trebuchet MS"/>
                <w:noProof/>
                <w:color w:val="0D213A"/>
                <w:sz w:val="19"/>
              </w:rPr>
              <w:t xml:space="preserve">TNF </w:t>
            </w:r>
            <w:r w:rsidR="00CD15EE" w:rsidRPr="00520F61">
              <w:rPr>
                <w:rFonts w:ascii="Trebuchet MS" w:hAnsi="Trebuchet MS"/>
                <w:noProof/>
                <w:color w:val="0D213A"/>
                <w:sz w:val="19"/>
              </w:rPr>
              <w:t>naïve</w:t>
            </w:r>
          </w:p>
        </w:tc>
        <w:tc>
          <w:tcPr>
            <w:tcW w:w="487" w:type="pct"/>
            <w:gridSpan w:val="2"/>
            <w:vAlign w:val="center"/>
          </w:tcPr>
          <w:p w14:paraId="0BA8F0C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42" w:type="pct"/>
            <w:vAlign w:val="center"/>
          </w:tcPr>
          <w:p w14:paraId="6B2A217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104</w:t>
            </w:r>
          </w:p>
        </w:tc>
        <w:tc>
          <w:tcPr>
            <w:tcW w:w="0" w:type="pct"/>
            <w:vAlign w:val="center"/>
          </w:tcPr>
          <w:p w14:paraId="4A51BE6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37.8 (12.9)</w:t>
            </w:r>
          </w:p>
        </w:tc>
        <w:tc>
          <w:tcPr>
            <w:tcW w:w="0" w:type="pct"/>
            <w:vAlign w:val="center"/>
          </w:tcPr>
          <w:p w14:paraId="3D021A8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64.4</w:t>
            </w:r>
          </w:p>
        </w:tc>
        <w:tc>
          <w:tcPr>
            <w:tcW w:w="0" w:type="pct"/>
            <w:vAlign w:val="center"/>
          </w:tcPr>
          <w:p w14:paraId="14BFC3B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7.1 (6.6)</w:t>
            </w:r>
          </w:p>
        </w:tc>
        <w:tc>
          <w:tcPr>
            <w:tcW w:w="0" w:type="pct"/>
            <w:vAlign w:val="center"/>
          </w:tcPr>
          <w:p w14:paraId="1BC34EA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8.5 (1.4)</w:t>
            </w:r>
          </w:p>
        </w:tc>
        <w:tc>
          <w:tcPr>
            <w:tcW w:w="0" w:type="pct"/>
            <w:vAlign w:val="center"/>
          </w:tcPr>
          <w:p w14:paraId="2EADC925" w14:textId="3F72339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5C0A4DC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66.3</w:t>
            </w:r>
          </w:p>
        </w:tc>
        <w:tc>
          <w:tcPr>
            <w:tcW w:w="0" w:type="pct"/>
            <w:vAlign w:val="center"/>
          </w:tcPr>
          <w:p w14:paraId="1257CEFA" w14:textId="0B5AE98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4DABF8F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47.1</w:t>
            </w:r>
          </w:p>
        </w:tc>
        <w:tc>
          <w:tcPr>
            <w:tcW w:w="259" w:type="pct"/>
            <w:vAlign w:val="center"/>
          </w:tcPr>
          <w:p w14:paraId="597A81F4" w14:textId="3461BA1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1D8CBE61" w14:textId="77777777" w:rsidTr="00104781">
        <w:tc>
          <w:tcPr>
            <w:tcW w:w="0" w:type="pct"/>
            <w:vMerge/>
            <w:vAlign w:val="center"/>
          </w:tcPr>
          <w:p w14:paraId="4631E937" w14:textId="77777777" w:rsidR="00C23CCE" w:rsidRPr="00520F61" w:rsidRDefault="00C23CCE" w:rsidP="00DA2E39">
            <w:pPr>
              <w:spacing w:after="120"/>
              <w:rPr>
                <w:rFonts w:ascii="Trebuchet MS" w:hAnsi="Trebuchet MS"/>
                <w:noProof/>
                <w:sz w:val="19"/>
                <w:lang w:val="en-GB"/>
              </w:rPr>
            </w:pPr>
          </w:p>
        </w:tc>
        <w:tc>
          <w:tcPr>
            <w:tcW w:w="0" w:type="pct"/>
            <w:vMerge/>
            <w:vAlign w:val="center"/>
          </w:tcPr>
          <w:p w14:paraId="03CCAE96" w14:textId="77777777" w:rsidR="00C23CCE" w:rsidRPr="00520F61" w:rsidRDefault="00C23CCE" w:rsidP="00EC5FAA">
            <w:pPr>
              <w:spacing w:after="120"/>
              <w:ind w:right="210"/>
              <w:rPr>
                <w:rFonts w:ascii="Trebuchet MS" w:hAnsi="Trebuchet MS"/>
                <w:noProof/>
                <w:color w:val="0D213A"/>
                <w:sz w:val="19"/>
                <w:lang w:val="en-GB"/>
              </w:rPr>
            </w:pPr>
          </w:p>
        </w:tc>
        <w:tc>
          <w:tcPr>
            <w:tcW w:w="487" w:type="pct"/>
            <w:gridSpan w:val="2"/>
            <w:vAlign w:val="center"/>
          </w:tcPr>
          <w:p w14:paraId="5E526E8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IFX</w:t>
            </w:r>
          </w:p>
        </w:tc>
        <w:tc>
          <w:tcPr>
            <w:tcW w:w="242" w:type="pct"/>
            <w:vAlign w:val="center"/>
          </w:tcPr>
          <w:p w14:paraId="1B67408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104</w:t>
            </w:r>
          </w:p>
        </w:tc>
        <w:tc>
          <w:tcPr>
            <w:tcW w:w="0" w:type="pct"/>
            <w:vAlign w:val="center"/>
          </w:tcPr>
          <w:p w14:paraId="6323752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40.0 (12.7)</w:t>
            </w:r>
          </w:p>
        </w:tc>
        <w:tc>
          <w:tcPr>
            <w:tcW w:w="0" w:type="pct"/>
            <w:vAlign w:val="center"/>
          </w:tcPr>
          <w:p w14:paraId="62531C0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63.5</w:t>
            </w:r>
          </w:p>
        </w:tc>
        <w:tc>
          <w:tcPr>
            <w:tcW w:w="0" w:type="pct"/>
            <w:vAlign w:val="center"/>
          </w:tcPr>
          <w:p w14:paraId="2967533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8.1 (7.2)</w:t>
            </w:r>
          </w:p>
        </w:tc>
        <w:tc>
          <w:tcPr>
            <w:tcW w:w="0" w:type="pct"/>
            <w:vAlign w:val="center"/>
          </w:tcPr>
          <w:p w14:paraId="7BEF7B6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8.6 (1.4)</w:t>
            </w:r>
          </w:p>
        </w:tc>
        <w:tc>
          <w:tcPr>
            <w:tcW w:w="0" w:type="pct"/>
            <w:vAlign w:val="center"/>
          </w:tcPr>
          <w:p w14:paraId="2D5E213F" w14:textId="4E00451B"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0F2E270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65.4</w:t>
            </w:r>
          </w:p>
        </w:tc>
        <w:tc>
          <w:tcPr>
            <w:tcW w:w="0" w:type="pct"/>
            <w:vAlign w:val="center"/>
          </w:tcPr>
          <w:p w14:paraId="789D34A0" w14:textId="5DCFF71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41F8D79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48.1</w:t>
            </w:r>
          </w:p>
        </w:tc>
        <w:tc>
          <w:tcPr>
            <w:tcW w:w="259" w:type="pct"/>
            <w:vAlign w:val="center"/>
          </w:tcPr>
          <w:p w14:paraId="027359E8" w14:textId="5556618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553BBC68" w14:textId="77777777" w:rsidTr="00104781">
        <w:trPr>
          <w:cnfStyle w:val="000000100000" w:firstRow="0" w:lastRow="0" w:firstColumn="0" w:lastColumn="0" w:oddVBand="0" w:evenVBand="0" w:oddHBand="1" w:evenHBand="0" w:firstRowFirstColumn="0" w:firstRowLastColumn="0" w:lastRowFirstColumn="0" w:lastRowLastColumn="0"/>
        </w:trPr>
        <w:tc>
          <w:tcPr>
            <w:tcW w:w="0" w:type="pct"/>
            <w:vMerge w:val="restart"/>
            <w:vAlign w:val="center"/>
          </w:tcPr>
          <w:p w14:paraId="02696AE4" w14:textId="30D4B06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LUCENT</w:t>
            </w:r>
            <w:r w:rsidR="004F7602" w:rsidRPr="00520F61">
              <w:rPr>
                <w:rFonts w:ascii="Trebuchet MS" w:hAnsi="Trebuchet MS"/>
                <w:noProof/>
                <w:sz w:val="19"/>
              </w:rPr>
              <w:t xml:space="preserve"> </w:t>
            </w:r>
            <w:r w:rsidR="004C16C6">
              <w:rPr>
                <w:rFonts w:ascii="Trebuchet MS" w:hAnsi="Trebuchet MS"/>
                <w:noProof/>
                <w:color w:val="0D213A"/>
                <w:sz w:val="19"/>
                <w:lang w:val="en-GB"/>
              </w:rPr>
              <w:t>[</w:t>
            </w:r>
            <w:r w:rsidR="00742140">
              <w:rPr>
                <w:rFonts w:ascii="Trebuchet MS" w:hAnsi="Trebuchet MS"/>
                <w:noProof/>
                <w:color w:val="0D213A"/>
                <w:sz w:val="19"/>
                <w:lang w:val="en-GB"/>
              </w:rPr>
              <w:t>46</w:t>
            </w:r>
            <w:r w:rsidR="004C16C6">
              <w:rPr>
                <w:rFonts w:ascii="Trebuchet MS" w:hAnsi="Trebuchet MS"/>
                <w:noProof/>
                <w:color w:val="0D213A"/>
                <w:sz w:val="19"/>
                <w:lang w:val="en-GB"/>
              </w:rPr>
              <w:t>]</w:t>
            </w:r>
          </w:p>
        </w:tc>
        <w:tc>
          <w:tcPr>
            <w:tcW w:w="0" w:type="pct"/>
            <w:vMerge w:val="restart"/>
            <w:vAlign w:val="center"/>
          </w:tcPr>
          <w:p w14:paraId="21364D46" w14:textId="77777777" w:rsidR="00C23CCE" w:rsidRPr="00520F61" w:rsidRDefault="00C23CCE" w:rsidP="00EC5FAA">
            <w:pPr>
              <w:spacing w:after="120"/>
              <w:ind w:right="210"/>
              <w:rPr>
                <w:rFonts w:ascii="Trebuchet MS" w:hAnsi="Trebuchet MS"/>
                <w:noProof/>
                <w:color w:val="0D213A"/>
                <w:sz w:val="19"/>
                <w:lang w:val="en-GB"/>
              </w:rPr>
            </w:pPr>
            <w:r w:rsidRPr="00520F61">
              <w:rPr>
                <w:rFonts w:ascii="Trebuchet MS" w:hAnsi="Trebuchet MS"/>
                <w:noProof/>
                <w:color w:val="0D213A"/>
                <w:sz w:val="19"/>
              </w:rPr>
              <w:t>No biologic/</w:t>
            </w:r>
            <w:r w:rsidRPr="00520F61">
              <w:rPr>
                <w:rFonts w:ascii="Trebuchet MS" w:hAnsi="Trebuchet MS"/>
                <w:noProof/>
                <w:color w:val="0D213A"/>
                <w:sz w:val="19"/>
              </w:rPr>
              <w:br/>
              <w:t>JAKi failure*</w:t>
            </w:r>
          </w:p>
        </w:tc>
        <w:tc>
          <w:tcPr>
            <w:tcW w:w="0" w:type="pct"/>
            <w:vAlign w:val="center"/>
          </w:tcPr>
          <w:p w14:paraId="3B3F42D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MIRI</w:t>
            </w:r>
          </w:p>
        </w:tc>
        <w:tc>
          <w:tcPr>
            <w:tcW w:w="0" w:type="pct"/>
            <w:gridSpan w:val="2"/>
          </w:tcPr>
          <w:p w14:paraId="04F4C6E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868</w:t>
            </w:r>
          </w:p>
        </w:tc>
        <w:tc>
          <w:tcPr>
            <w:tcW w:w="0" w:type="pct"/>
          </w:tcPr>
          <w:p w14:paraId="3D7EF1E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42.9 (13.9)</w:t>
            </w:r>
          </w:p>
        </w:tc>
        <w:tc>
          <w:tcPr>
            <w:tcW w:w="0" w:type="pct"/>
          </w:tcPr>
          <w:p w14:paraId="4A139D1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61.1</w:t>
            </w:r>
          </w:p>
        </w:tc>
        <w:tc>
          <w:tcPr>
            <w:tcW w:w="0" w:type="pct"/>
          </w:tcPr>
          <w:p w14:paraId="6D7E313A" w14:textId="22CD387F"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7.2 (6.</w:t>
            </w:r>
            <w:r w:rsidR="003213B9" w:rsidRPr="00520F61">
              <w:rPr>
                <w:rFonts w:ascii="Trebuchet MS" w:hAnsi="Trebuchet MS"/>
                <w:noProof/>
                <w:color w:val="0D213A"/>
                <w:sz w:val="19"/>
              </w:rPr>
              <w:t>7</w:t>
            </w:r>
            <w:r w:rsidRPr="00520F61">
              <w:rPr>
                <w:rFonts w:ascii="Trebuchet MS" w:hAnsi="Trebuchet MS"/>
                <w:noProof/>
                <w:color w:val="0D213A"/>
                <w:sz w:val="19"/>
              </w:rPr>
              <w:t>)</w:t>
            </w:r>
          </w:p>
        </w:tc>
        <w:tc>
          <w:tcPr>
            <w:tcW w:w="0" w:type="pct"/>
          </w:tcPr>
          <w:p w14:paraId="1D336EE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8.8 (1.6)</w:t>
            </w:r>
          </w:p>
        </w:tc>
        <w:tc>
          <w:tcPr>
            <w:tcW w:w="0" w:type="pct"/>
          </w:tcPr>
          <w:p w14:paraId="5932CFC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31.2</w:t>
            </w:r>
          </w:p>
        </w:tc>
        <w:tc>
          <w:tcPr>
            <w:tcW w:w="0" w:type="pct"/>
          </w:tcPr>
          <w:p w14:paraId="0D5953FE" w14:textId="6DC6FD6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tcPr>
          <w:p w14:paraId="36F7FD2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15.1</w:t>
            </w:r>
          </w:p>
        </w:tc>
        <w:tc>
          <w:tcPr>
            <w:tcW w:w="0" w:type="pct"/>
          </w:tcPr>
          <w:p w14:paraId="62B8B99B" w14:textId="4B2B7A49"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59" w:type="pct"/>
          </w:tcPr>
          <w:p w14:paraId="63B55EB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9.2</w:t>
            </w:r>
          </w:p>
        </w:tc>
      </w:tr>
      <w:tr w:rsidR="000A66C1" w:rsidRPr="00520F61" w14:paraId="27A8976E" w14:textId="77777777" w:rsidTr="00104781">
        <w:tc>
          <w:tcPr>
            <w:tcW w:w="0" w:type="pct"/>
            <w:vMerge/>
            <w:vAlign w:val="center"/>
          </w:tcPr>
          <w:p w14:paraId="56BD2A38" w14:textId="77777777" w:rsidR="00C23CCE" w:rsidRPr="00520F61" w:rsidRDefault="00C23CCE" w:rsidP="00DA2E39">
            <w:pPr>
              <w:spacing w:after="120"/>
              <w:rPr>
                <w:rFonts w:ascii="Trebuchet MS" w:hAnsi="Trebuchet MS"/>
                <w:noProof/>
                <w:sz w:val="19"/>
                <w:lang w:val="en-GB"/>
              </w:rPr>
            </w:pPr>
          </w:p>
        </w:tc>
        <w:tc>
          <w:tcPr>
            <w:tcW w:w="0" w:type="pct"/>
            <w:vMerge/>
            <w:vAlign w:val="center"/>
          </w:tcPr>
          <w:p w14:paraId="320993BD" w14:textId="77777777" w:rsidR="00C23CCE" w:rsidRPr="00520F61" w:rsidRDefault="00C23CCE" w:rsidP="00EC5FAA">
            <w:pPr>
              <w:spacing w:after="120"/>
              <w:ind w:right="210"/>
              <w:rPr>
                <w:rFonts w:ascii="Trebuchet MS" w:hAnsi="Trebuchet MS"/>
                <w:noProof/>
                <w:color w:val="0D213A"/>
                <w:sz w:val="19"/>
                <w:lang w:val="en-GB"/>
              </w:rPr>
            </w:pPr>
          </w:p>
        </w:tc>
        <w:tc>
          <w:tcPr>
            <w:tcW w:w="0" w:type="pct"/>
            <w:vAlign w:val="center"/>
          </w:tcPr>
          <w:p w14:paraId="34759AF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0" w:type="pct"/>
            <w:gridSpan w:val="2"/>
          </w:tcPr>
          <w:p w14:paraId="1EC7DA3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294</w:t>
            </w:r>
          </w:p>
        </w:tc>
        <w:tc>
          <w:tcPr>
            <w:tcW w:w="0" w:type="pct"/>
          </w:tcPr>
          <w:p w14:paraId="740C397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41.3 (13.8)</w:t>
            </w:r>
          </w:p>
        </w:tc>
        <w:tc>
          <w:tcPr>
            <w:tcW w:w="0" w:type="pct"/>
          </w:tcPr>
          <w:p w14:paraId="1404716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56.1</w:t>
            </w:r>
          </w:p>
        </w:tc>
        <w:tc>
          <w:tcPr>
            <w:tcW w:w="0" w:type="pct"/>
          </w:tcPr>
          <w:p w14:paraId="097E5B1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6.9 (7.0)</w:t>
            </w:r>
          </w:p>
        </w:tc>
        <w:tc>
          <w:tcPr>
            <w:tcW w:w="0" w:type="pct"/>
          </w:tcPr>
          <w:p w14:paraId="4F79A52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8.8 (1.6)</w:t>
            </w:r>
          </w:p>
        </w:tc>
        <w:tc>
          <w:tcPr>
            <w:tcW w:w="0" w:type="pct"/>
          </w:tcPr>
          <w:p w14:paraId="08C17F3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30.3</w:t>
            </w:r>
          </w:p>
        </w:tc>
        <w:tc>
          <w:tcPr>
            <w:tcW w:w="0" w:type="pct"/>
          </w:tcPr>
          <w:p w14:paraId="02395338" w14:textId="221D427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tcPr>
          <w:p w14:paraId="6C3A4BB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15.3</w:t>
            </w:r>
          </w:p>
        </w:tc>
        <w:tc>
          <w:tcPr>
            <w:tcW w:w="0" w:type="pct"/>
          </w:tcPr>
          <w:p w14:paraId="137739B9" w14:textId="4F8152C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59" w:type="pct"/>
          </w:tcPr>
          <w:p w14:paraId="5FEE260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8.2</w:t>
            </w:r>
          </w:p>
        </w:tc>
      </w:tr>
      <w:tr w:rsidR="000A66C1" w:rsidRPr="00520F61" w14:paraId="48A861F6" w14:textId="77777777" w:rsidTr="00104781">
        <w:trPr>
          <w:cnfStyle w:val="000000100000" w:firstRow="0" w:lastRow="0" w:firstColumn="0" w:lastColumn="0" w:oddVBand="0" w:evenVBand="0" w:oddHBand="1" w:evenHBand="0" w:firstRowFirstColumn="0" w:firstRowLastColumn="0" w:lastRowFirstColumn="0" w:lastRowLastColumn="0"/>
        </w:trPr>
        <w:tc>
          <w:tcPr>
            <w:tcW w:w="0" w:type="pct"/>
            <w:vMerge w:val="restart"/>
            <w:vAlign w:val="center"/>
          </w:tcPr>
          <w:p w14:paraId="7F302FEE" w14:textId="6A803150"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 xml:space="preserve">Motoya </w:t>
            </w:r>
            <w:r w:rsidR="00F37C03" w:rsidRPr="00520F61">
              <w:rPr>
                <w:rFonts w:ascii="Trebuchet MS" w:hAnsi="Trebuchet MS"/>
                <w:noProof/>
                <w:sz w:val="19"/>
              </w:rPr>
              <w:t>2019</w:t>
            </w:r>
            <w:r w:rsidR="004F7602" w:rsidRPr="00520F61">
              <w:rPr>
                <w:rFonts w:ascii="Trebuchet MS" w:hAnsi="Trebuchet MS"/>
                <w:noProof/>
                <w:sz w:val="19"/>
              </w:rPr>
              <w:t xml:space="preserve"> </w:t>
            </w:r>
            <w:r w:rsidR="004C16C6">
              <w:rPr>
                <w:rFonts w:ascii="Trebuchet MS" w:eastAsiaTheme="minorHAnsi" w:hAnsi="Trebuchet MS"/>
                <w:noProof/>
                <w:sz w:val="19"/>
                <w:lang w:val="en-GB" w:eastAsia="en-US"/>
              </w:rPr>
              <w:t>[</w:t>
            </w:r>
            <w:r w:rsidR="00742140">
              <w:rPr>
                <w:rFonts w:ascii="Trebuchet MS" w:eastAsiaTheme="minorHAnsi" w:hAnsi="Trebuchet MS"/>
                <w:noProof/>
                <w:sz w:val="19"/>
                <w:lang w:val="en-GB" w:eastAsia="en-US"/>
              </w:rPr>
              <w:t>47</w:t>
            </w:r>
            <w:r w:rsidR="004C16C6">
              <w:rPr>
                <w:rFonts w:ascii="Trebuchet MS" w:eastAsiaTheme="minorHAnsi" w:hAnsi="Trebuchet MS"/>
                <w:noProof/>
                <w:sz w:val="19"/>
                <w:lang w:val="en-GB" w:eastAsia="en-US"/>
              </w:rPr>
              <w:t>]</w:t>
            </w:r>
          </w:p>
        </w:tc>
        <w:tc>
          <w:tcPr>
            <w:tcW w:w="0" w:type="pct"/>
            <w:vMerge w:val="restart"/>
            <w:vAlign w:val="center"/>
          </w:tcPr>
          <w:p w14:paraId="76ABC7C7" w14:textId="77777777" w:rsidR="00C23CCE" w:rsidRPr="00520F61" w:rsidRDefault="00C23CCE" w:rsidP="00EC5FAA">
            <w:pPr>
              <w:spacing w:after="120"/>
              <w:ind w:right="21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0" w:type="pct"/>
            <w:vAlign w:val="center"/>
          </w:tcPr>
          <w:p w14:paraId="371C031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VED</w:t>
            </w:r>
          </w:p>
        </w:tc>
        <w:tc>
          <w:tcPr>
            <w:tcW w:w="0" w:type="pct"/>
            <w:gridSpan w:val="2"/>
            <w:vAlign w:val="center"/>
          </w:tcPr>
          <w:p w14:paraId="48B0906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164</w:t>
            </w:r>
          </w:p>
        </w:tc>
        <w:tc>
          <w:tcPr>
            <w:tcW w:w="0" w:type="pct"/>
            <w:vAlign w:val="center"/>
          </w:tcPr>
          <w:p w14:paraId="38A0BEF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42.3 (14.4)</w:t>
            </w:r>
          </w:p>
        </w:tc>
        <w:tc>
          <w:tcPr>
            <w:tcW w:w="0" w:type="pct"/>
            <w:vAlign w:val="center"/>
          </w:tcPr>
          <w:p w14:paraId="09CA299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60.4</w:t>
            </w:r>
          </w:p>
        </w:tc>
        <w:tc>
          <w:tcPr>
            <w:tcW w:w="0" w:type="pct"/>
            <w:vAlign w:val="center"/>
          </w:tcPr>
          <w:p w14:paraId="2BAAAAB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7.2 (6.2)</w:t>
            </w:r>
          </w:p>
        </w:tc>
        <w:tc>
          <w:tcPr>
            <w:tcW w:w="0" w:type="pct"/>
            <w:vAlign w:val="center"/>
          </w:tcPr>
          <w:p w14:paraId="4D635FE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8.3 (1.5)</w:t>
            </w:r>
          </w:p>
        </w:tc>
        <w:tc>
          <w:tcPr>
            <w:tcW w:w="0" w:type="pct"/>
            <w:vAlign w:val="center"/>
          </w:tcPr>
          <w:p w14:paraId="7862262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18.9</w:t>
            </w:r>
          </w:p>
        </w:tc>
        <w:tc>
          <w:tcPr>
            <w:tcW w:w="0" w:type="pct"/>
            <w:vAlign w:val="center"/>
          </w:tcPr>
          <w:p w14:paraId="685FC50B" w14:textId="66F0BCB2"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3D172D7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36.0</w:t>
            </w:r>
          </w:p>
        </w:tc>
        <w:tc>
          <w:tcPr>
            <w:tcW w:w="0" w:type="pct"/>
            <w:vAlign w:val="center"/>
          </w:tcPr>
          <w:p w14:paraId="3D37C20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48.8</w:t>
            </w:r>
          </w:p>
        </w:tc>
        <w:tc>
          <w:tcPr>
            <w:tcW w:w="259" w:type="pct"/>
            <w:vAlign w:val="center"/>
          </w:tcPr>
          <w:p w14:paraId="1F1AC52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12.8</w:t>
            </w:r>
          </w:p>
        </w:tc>
      </w:tr>
      <w:tr w:rsidR="000A66C1" w:rsidRPr="00520F61" w14:paraId="1A61E93A" w14:textId="77777777" w:rsidTr="00104781">
        <w:tc>
          <w:tcPr>
            <w:tcW w:w="0" w:type="pct"/>
            <w:vMerge/>
            <w:vAlign w:val="center"/>
          </w:tcPr>
          <w:p w14:paraId="41B0865E" w14:textId="77777777" w:rsidR="00C23CCE" w:rsidRPr="00520F61" w:rsidRDefault="00C23CCE" w:rsidP="00DA2E39">
            <w:pPr>
              <w:spacing w:after="120"/>
              <w:rPr>
                <w:rFonts w:ascii="Trebuchet MS" w:hAnsi="Trebuchet MS"/>
                <w:noProof/>
                <w:sz w:val="19"/>
                <w:lang w:val="en-GB"/>
              </w:rPr>
            </w:pPr>
          </w:p>
        </w:tc>
        <w:tc>
          <w:tcPr>
            <w:tcW w:w="0" w:type="pct"/>
            <w:vMerge/>
            <w:vAlign w:val="center"/>
          </w:tcPr>
          <w:p w14:paraId="2C1F8962" w14:textId="77777777" w:rsidR="00C23CCE" w:rsidRPr="00520F61" w:rsidRDefault="00C23CCE" w:rsidP="00EC5FAA">
            <w:pPr>
              <w:spacing w:after="120"/>
              <w:ind w:right="210"/>
              <w:rPr>
                <w:rFonts w:ascii="Trebuchet MS" w:hAnsi="Trebuchet MS"/>
                <w:noProof/>
                <w:color w:val="0D213A"/>
                <w:sz w:val="19"/>
                <w:lang w:val="en-GB"/>
              </w:rPr>
            </w:pPr>
          </w:p>
        </w:tc>
        <w:tc>
          <w:tcPr>
            <w:tcW w:w="0" w:type="pct"/>
            <w:vAlign w:val="center"/>
          </w:tcPr>
          <w:p w14:paraId="50E6482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0" w:type="pct"/>
            <w:gridSpan w:val="2"/>
            <w:vAlign w:val="center"/>
          </w:tcPr>
          <w:p w14:paraId="2D6AA19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82</w:t>
            </w:r>
          </w:p>
        </w:tc>
        <w:tc>
          <w:tcPr>
            <w:tcW w:w="0" w:type="pct"/>
            <w:vAlign w:val="center"/>
          </w:tcPr>
          <w:p w14:paraId="6EC5D1C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44.0 (16.0)</w:t>
            </w:r>
          </w:p>
        </w:tc>
        <w:tc>
          <w:tcPr>
            <w:tcW w:w="0" w:type="pct"/>
            <w:vAlign w:val="center"/>
          </w:tcPr>
          <w:p w14:paraId="360DBAC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67.1</w:t>
            </w:r>
          </w:p>
        </w:tc>
        <w:tc>
          <w:tcPr>
            <w:tcW w:w="0" w:type="pct"/>
            <w:vAlign w:val="center"/>
          </w:tcPr>
          <w:p w14:paraId="47C324F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8.6 (8.0)</w:t>
            </w:r>
          </w:p>
        </w:tc>
        <w:tc>
          <w:tcPr>
            <w:tcW w:w="0" w:type="pct"/>
            <w:vAlign w:val="center"/>
          </w:tcPr>
          <w:p w14:paraId="246D9B7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8.1 (1.5)</w:t>
            </w:r>
          </w:p>
        </w:tc>
        <w:tc>
          <w:tcPr>
            <w:tcW w:w="0" w:type="pct"/>
            <w:vAlign w:val="center"/>
          </w:tcPr>
          <w:p w14:paraId="1BF2744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13.4</w:t>
            </w:r>
          </w:p>
        </w:tc>
        <w:tc>
          <w:tcPr>
            <w:tcW w:w="0" w:type="pct"/>
            <w:vAlign w:val="center"/>
          </w:tcPr>
          <w:p w14:paraId="3F64BE23" w14:textId="2DF20E3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16DF0A7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35.4</w:t>
            </w:r>
          </w:p>
        </w:tc>
        <w:tc>
          <w:tcPr>
            <w:tcW w:w="0" w:type="pct"/>
            <w:vAlign w:val="center"/>
          </w:tcPr>
          <w:p w14:paraId="05A1A1EC" w14:textId="2974D82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59" w:type="pct"/>
            <w:vAlign w:val="center"/>
          </w:tcPr>
          <w:p w14:paraId="24CD85AC" w14:textId="77777777" w:rsidR="00C23CCE" w:rsidRPr="00520F61" w:rsidRDefault="00C23CCE" w:rsidP="00EC5FAA">
            <w:pPr>
              <w:spacing w:after="120"/>
              <w:ind w:left="-793" w:firstLine="793"/>
              <w:rPr>
                <w:rFonts w:ascii="Trebuchet MS" w:hAnsi="Trebuchet MS"/>
                <w:noProof/>
                <w:color w:val="0D213A"/>
                <w:sz w:val="19"/>
                <w:lang w:val="en-GB"/>
              </w:rPr>
            </w:pPr>
            <w:r w:rsidRPr="00520F61">
              <w:rPr>
                <w:rFonts w:ascii="Trebuchet MS" w:hAnsi="Trebuchet MS"/>
                <w:noProof/>
                <w:color w:val="0D213A"/>
                <w:sz w:val="19"/>
              </w:rPr>
              <w:t>17.1</w:t>
            </w:r>
          </w:p>
        </w:tc>
      </w:tr>
      <w:tr w:rsidR="000A66C1" w:rsidRPr="00520F61" w14:paraId="19727918" w14:textId="77777777" w:rsidTr="00104781">
        <w:trPr>
          <w:cnfStyle w:val="000000100000" w:firstRow="0" w:lastRow="0" w:firstColumn="0" w:lastColumn="0" w:oddVBand="0" w:evenVBand="0" w:oddHBand="1" w:evenHBand="0" w:firstRowFirstColumn="0" w:firstRowLastColumn="0" w:lastRowFirstColumn="0" w:lastRowLastColumn="0"/>
        </w:trPr>
        <w:tc>
          <w:tcPr>
            <w:tcW w:w="0" w:type="pct"/>
            <w:vMerge w:val="restart"/>
            <w:vAlign w:val="center"/>
          </w:tcPr>
          <w:p w14:paraId="0A25EBBE" w14:textId="52F0B85B"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 xml:space="preserve">OCTAVE </w:t>
            </w:r>
            <w:r w:rsidR="00F37C03" w:rsidRPr="00520F61">
              <w:rPr>
                <w:rFonts w:ascii="Trebuchet MS" w:hAnsi="Trebuchet MS"/>
                <w:noProof/>
                <w:sz w:val="19"/>
              </w:rPr>
              <w:t>1</w:t>
            </w:r>
            <w:r w:rsidR="004F7602" w:rsidRPr="00520F61">
              <w:rPr>
                <w:rFonts w:ascii="Trebuchet MS" w:hAnsi="Trebuchet MS"/>
                <w:noProof/>
                <w:sz w:val="19"/>
              </w:rPr>
              <w:t xml:space="preserve"> </w:t>
            </w:r>
            <w:r w:rsidR="004C16C6">
              <w:rPr>
                <w:rFonts w:ascii="Trebuchet MS" w:eastAsiaTheme="minorHAnsi" w:hAnsi="Trebuchet MS"/>
                <w:noProof/>
                <w:sz w:val="19"/>
                <w:lang w:val="en-GB" w:eastAsia="en-US"/>
              </w:rPr>
              <w:t>[</w:t>
            </w:r>
            <w:r w:rsidR="00742140">
              <w:rPr>
                <w:rFonts w:ascii="Trebuchet MS" w:eastAsiaTheme="minorHAnsi" w:hAnsi="Trebuchet MS"/>
                <w:noProof/>
                <w:sz w:val="19"/>
                <w:lang w:val="en-GB" w:eastAsia="en-US"/>
              </w:rPr>
              <w:t>48</w:t>
            </w:r>
            <w:r w:rsidR="004C16C6">
              <w:rPr>
                <w:rFonts w:ascii="Trebuchet MS" w:eastAsiaTheme="minorHAnsi" w:hAnsi="Trebuchet MS"/>
                <w:noProof/>
                <w:sz w:val="19"/>
                <w:lang w:val="en-GB" w:eastAsia="en-US"/>
              </w:rPr>
              <w:t>]</w:t>
            </w:r>
          </w:p>
        </w:tc>
        <w:tc>
          <w:tcPr>
            <w:tcW w:w="0" w:type="pct"/>
            <w:vMerge w:val="restart"/>
            <w:vAlign w:val="center"/>
          </w:tcPr>
          <w:p w14:paraId="6BD17B9D" w14:textId="77777777" w:rsidR="00C23CCE" w:rsidRPr="00520F61" w:rsidRDefault="00C23CCE" w:rsidP="00EC5FAA">
            <w:pPr>
              <w:spacing w:after="120"/>
              <w:ind w:right="21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0" w:type="pct"/>
            <w:vAlign w:val="center"/>
          </w:tcPr>
          <w:p w14:paraId="5E801A9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0" w:type="pct"/>
            <w:gridSpan w:val="2"/>
            <w:vAlign w:val="center"/>
          </w:tcPr>
          <w:p w14:paraId="7388E3B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122</w:t>
            </w:r>
          </w:p>
        </w:tc>
        <w:tc>
          <w:tcPr>
            <w:tcW w:w="0" w:type="pct"/>
            <w:vAlign w:val="center"/>
          </w:tcPr>
          <w:p w14:paraId="659449D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41.8 (15.3)</w:t>
            </w:r>
          </w:p>
        </w:tc>
        <w:tc>
          <w:tcPr>
            <w:tcW w:w="0" w:type="pct"/>
            <w:vAlign w:val="center"/>
          </w:tcPr>
          <w:p w14:paraId="04E22BE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63.1</w:t>
            </w:r>
          </w:p>
        </w:tc>
        <w:tc>
          <w:tcPr>
            <w:tcW w:w="0" w:type="pct"/>
            <w:vAlign w:val="center"/>
          </w:tcPr>
          <w:p w14:paraId="73BB127C" w14:textId="6500409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0" w:type="pct"/>
            <w:vAlign w:val="center"/>
          </w:tcPr>
          <w:p w14:paraId="6AC1098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9.1 (1.4)</w:t>
            </w:r>
          </w:p>
        </w:tc>
        <w:tc>
          <w:tcPr>
            <w:tcW w:w="0" w:type="pct"/>
            <w:vAlign w:val="center"/>
          </w:tcPr>
          <w:p w14:paraId="0A971181" w14:textId="29B02F6A"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608741B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80.3</w:t>
            </w:r>
          </w:p>
        </w:tc>
        <w:tc>
          <w:tcPr>
            <w:tcW w:w="0" w:type="pct"/>
            <w:vAlign w:val="center"/>
          </w:tcPr>
          <w:p w14:paraId="3FF066F0" w14:textId="1635899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04A9E92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68.0</w:t>
            </w:r>
          </w:p>
        </w:tc>
        <w:tc>
          <w:tcPr>
            <w:tcW w:w="259" w:type="pct"/>
            <w:vAlign w:val="center"/>
          </w:tcPr>
          <w:p w14:paraId="0561EFC2" w14:textId="114D696E" w:rsidR="00C23CCE" w:rsidRPr="00520F61" w:rsidRDefault="005B02F2" w:rsidP="00EC5FAA">
            <w:pPr>
              <w:spacing w:after="120"/>
              <w:ind w:left="-793" w:firstLine="793"/>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282A3F52" w14:textId="77777777" w:rsidTr="00104781">
        <w:tc>
          <w:tcPr>
            <w:tcW w:w="0" w:type="pct"/>
            <w:vMerge/>
            <w:vAlign w:val="center"/>
          </w:tcPr>
          <w:p w14:paraId="07BF5A1D" w14:textId="77777777" w:rsidR="00C23CCE" w:rsidRPr="00520F61" w:rsidRDefault="00C23CCE" w:rsidP="00DA2E39">
            <w:pPr>
              <w:spacing w:after="120"/>
              <w:rPr>
                <w:rFonts w:ascii="Trebuchet MS" w:hAnsi="Trebuchet MS"/>
                <w:noProof/>
                <w:sz w:val="19"/>
                <w:lang w:val="en-GB"/>
              </w:rPr>
            </w:pPr>
          </w:p>
        </w:tc>
        <w:tc>
          <w:tcPr>
            <w:tcW w:w="0" w:type="pct"/>
            <w:vMerge/>
            <w:vAlign w:val="center"/>
          </w:tcPr>
          <w:p w14:paraId="52F0C73A" w14:textId="77777777" w:rsidR="00C23CCE" w:rsidRPr="00520F61" w:rsidRDefault="00C23CCE" w:rsidP="00EC5FAA">
            <w:pPr>
              <w:spacing w:after="120"/>
              <w:ind w:right="210"/>
              <w:rPr>
                <w:rFonts w:ascii="Trebuchet MS" w:hAnsi="Trebuchet MS"/>
                <w:noProof/>
                <w:color w:val="0D213A"/>
                <w:sz w:val="19"/>
                <w:lang w:val="en-GB"/>
              </w:rPr>
            </w:pPr>
          </w:p>
        </w:tc>
        <w:tc>
          <w:tcPr>
            <w:tcW w:w="0" w:type="pct"/>
            <w:vAlign w:val="center"/>
          </w:tcPr>
          <w:p w14:paraId="7A17DAD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TOF</w:t>
            </w:r>
          </w:p>
        </w:tc>
        <w:tc>
          <w:tcPr>
            <w:tcW w:w="0" w:type="pct"/>
            <w:gridSpan w:val="2"/>
            <w:vAlign w:val="center"/>
          </w:tcPr>
          <w:p w14:paraId="0033D4C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476</w:t>
            </w:r>
          </w:p>
        </w:tc>
        <w:tc>
          <w:tcPr>
            <w:tcW w:w="0" w:type="pct"/>
            <w:vAlign w:val="center"/>
          </w:tcPr>
          <w:p w14:paraId="5F76D29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41.3 (14.1)</w:t>
            </w:r>
          </w:p>
        </w:tc>
        <w:tc>
          <w:tcPr>
            <w:tcW w:w="0" w:type="pct"/>
            <w:vAlign w:val="center"/>
          </w:tcPr>
          <w:p w14:paraId="6C7A1E8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58.2</w:t>
            </w:r>
          </w:p>
        </w:tc>
        <w:tc>
          <w:tcPr>
            <w:tcW w:w="0" w:type="pct"/>
            <w:vAlign w:val="center"/>
          </w:tcPr>
          <w:p w14:paraId="23F245AA" w14:textId="7375526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0" w:type="pct"/>
            <w:vAlign w:val="center"/>
          </w:tcPr>
          <w:p w14:paraId="206740C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9.0 (1.4)</w:t>
            </w:r>
          </w:p>
        </w:tc>
        <w:tc>
          <w:tcPr>
            <w:tcW w:w="0" w:type="pct"/>
            <w:vAlign w:val="center"/>
          </w:tcPr>
          <w:p w14:paraId="342D1113" w14:textId="1069299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3FF4C64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73.5</w:t>
            </w:r>
          </w:p>
        </w:tc>
        <w:tc>
          <w:tcPr>
            <w:tcW w:w="0" w:type="pct"/>
            <w:vAlign w:val="center"/>
          </w:tcPr>
          <w:p w14:paraId="2C66F9AB" w14:textId="2DFE650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0584DC3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75.6</w:t>
            </w:r>
          </w:p>
        </w:tc>
        <w:tc>
          <w:tcPr>
            <w:tcW w:w="259" w:type="pct"/>
            <w:vAlign w:val="center"/>
          </w:tcPr>
          <w:p w14:paraId="5501855F" w14:textId="1697E8D9" w:rsidR="00C23CCE" w:rsidRPr="00520F61" w:rsidRDefault="005B02F2" w:rsidP="00EC5FAA">
            <w:pPr>
              <w:spacing w:after="120"/>
              <w:ind w:left="-793" w:firstLine="793"/>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32F33A88" w14:textId="77777777" w:rsidTr="00104781">
        <w:trPr>
          <w:cnfStyle w:val="000000100000" w:firstRow="0" w:lastRow="0" w:firstColumn="0" w:lastColumn="0" w:oddVBand="0" w:evenVBand="0" w:oddHBand="1" w:evenHBand="0" w:firstRowFirstColumn="0" w:firstRowLastColumn="0" w:lastRowFirstColumn="0" w:lastRowLastColumn="0"/>
        </w:trPr>
        <w:tc>
          <w:tcPr>
            <w:tcW w:w="0" w:type="pct"/>
            <w:vMerge w:val="restart"/>
            <w:vAlign w:val="center"/>
          </w:tcPr>
          <w:p w14:paraId="10B1C3B7" w14:textId="77DD6348"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OCTAVE 2</w:t>
            </w:r>
            <w:r w:rsidR="004F7602" w:rsidRPr="00520F61">
              <w:rPr>
                <w:rFonts w:ascii="Trebuchet MS" w:hAnsi="Trebuchet MS"/>
                <w:noProof/>
                <w:sz w:val="19"/>
              </w:rPr>
              <w:t xml:space="preserve"> </w:t>
            </w:r>
            <w:r w:rsidR="004C16C6">
              <w:rPr>
                <w:rFonts w:ascii="Trebuchet MS" w:eastAsiaTheme="minorHAnsi" w:hAnsi="Trebuchet MS"/>
                <w:noProof/>
                <w:sz w:val="19"/>
                <w:lang w:val="en-GB" w:eastAsia="en-US"/>
              </w:rPr>
              <w:t>[</w:t>
            </w:r>
            <w:r w:rsidR="00742140">
              <w:rPr>
                <w:rFonts w:ascii="Trebuchet MS" w:eastAsiaTheme="minorHAnsi" w:hAnsi="Trebuchet MS"/>
                <w:noProof/>
                <w:sz w:val="19"/>
                <w:lang w:val="en-GB" w:eastAsia="en-US"/>
              </w:rPr>
              <w:t>48</w:t>
            </w:r>
            <w:r w:rsidR="004C16C6">
              <w:rPr>
                <w:rFonts w:ascii="Trebuchet MS" w:eastAsiaTheme="minorHAnsi" w:hAnsi="Trebuchet MS"/>
                <w:noProof/>
                <w:sz w:val="19"/>
                <w:lang w:val="en-GB" w:eastAsia="en-US"/>
              </w:rPr>
              <w:t>]</w:t>
            </w:r>
          </w:p>
        </w:tc>
        <w:tc>
          <w:tcPr>
            <w:tcW w:w="0" w:type="pct"/>
            <w:vMerge w:val="restart"/>
            <w:vAlign w:val="center"/>
          </w:tcPr>
          <w:p w14:paraId="0EAE0D4A" w14:textId="77777777" w:rsidR="00C23CCE" w:rsidRPr="00520F61" w:rsidRDefault="00C23CCE" w:rsidP="00EC5FAA">
            <w:pPr>
              <w:spacing w:after="120"/>
              <w:ind w:right="210"/>
              <w:rPr>
                <w:rFonts w:ascii="Trebuchet MS" w:hAnsi="Trebuchet MS"/>
                <w:noProof/>
                <w:color w:val="0D213A"/>
                <w:sz w:val="19"/>
                <w:lang w:val="en-GB"/>
              </w:rPr>
            </w:pPr>
            <w:r w:rsidRPr="00520F61">
              <w:rPr>
                <w:rFonts w:ascii="Trebuchet MS" w:hAnsi="Trebuchet MS"/>
                <w:noProof/>
                <w:color w:val="0D213A"/>
                <w:sz w:val="19"/>
              </w:rPr>
              <w:t>TNF naïve*</w:t>
            </w:r>
          </w:p>
        </w:tc>
        <w:tc>
          <w:tcPr>
            <w:tcW w:w="0" w:type="pct"/>
            <w:vAlign w:val="center"/>
          </w:tcPr>
          <w:p w14:paraId="4640802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0" w:type="pct"/>
            <w:gridSpan w:val="2"/>
            <w:vAlign w:val="center"/>
          </w:tcPr>
          <w:p w14:paraId="338097A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112</w:t>
            </w:r>
          </w:p>
        </w:tc>
        <w:tc>
          <w:tcPr>
            <w:tcW w:w="0" w:type="pct"/>
            <w:vAlign w:val="center"/>
          </w:tcPr>
          <w:p w14:paraId="6746D2C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40.4 (13.2)</w:t>
            </w:r>
          </w:p>
        </w:tc>
        <w:tc>
          <w:tcPr>
            <w:tcW w:w="0" w:type="pct"/>
            <w:vAlign w:val="center"/>
          </w:tcPr>
          <w:p w14:paraId="231233A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49.1</w:t>
            </w:r>
          </w:p>
        </w:tc>
        <w:tc>
          <w:tcPr>
            <w:tcW w:w="0" w:type="pct"/>
            <w:vAlign w:val="center"/>
          </w:tcPr>
          <w:p w14:paraId="0C5563F2" w14:textId="5CAF242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0" w:type="pct"/>
            <w:vAlign w:val="center"/>
          </w:tcPr>
          <w:p w14:paraId="42E7E43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8.9 (1.5)</w:t>
            </w:r>
          </w:p>
        </w:tc>
        <w:tc>
          <w:tcPr>
            <w:tcW w:w="0" w:type="pct"/>
            <w:vAlign w:val="center"/>
          </w:tcPr>
          <w:p w14:paraId="552A5596" w14:textId="5647646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54224C4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74.1</w:t>
            </w:r>
          </w:p>
        </w:tc>
        <w:tc>
          <w:tcPr>
            <w:tcW w:w="0" w:type="pct"/>
            <w:vAlign w:val="center"/>
          </w:tcPr>
          <w:p w14:paraId="42D467FA" w14:textId="6703CB0B"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69A5C02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67.0</w:t>
            </w:r>
          </w:p>
        </w:tc>
        <w:tc>
          <w:tcPr>
            <w:tcW w:w="259" w:type="pct"/>
            <w:vAlign w:val="center"/>
          </w:tcPr>
          <w:p w14:paraId="16C98C4F" w14:textId="3EFE318C" w:rsidR="00C23CCE" w:rsidRPr="00520F61" w:rsidRDefault="005B02F2" w:rsidP="00EC5FAA">
            <w:pPr>
              <w:spacing w:after="120"/>
              <w:ind w:left="-793" w:firstLine="793"/>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61416F2C" w14:textId="77777777" w:rsidTr="00104781">
        <w:tc>
          <w:tcPr>
            <w:tcW w:w="0" w:type="pct"/>
            <w:vMerge/>
            <w:vAlign w:val="center"/>
          </w:tcPr>
          <w:p w14:paraId="3F33BA11" w14:textId="77777777" w:rsidR="00C23CCE" w:rsidRPr="00520F61" w:rsidRDefault="00C23CCE" w:rsidP="00DA2E39">
            <w:pPr>
              <w:spacing w:after="120"/>
              <w:rPr>
                <w:rFonts w:ascii="Trebuchet MS" w:hAnsi="Trebuchet MS"/>
                <w:noProof/>
                <w:sz w:val="19"/>
                <w:lang w:val="en-GB"/>
              </w:rPr>
            </w:pPr>
          </w:p>
        </w:tc>
        <w:tc>
          <w:tcPr>
            <w:tcW w:w="0" w:type="pct"/>
            <w:vMerge/>
            <w:vAlign w:val="center"/>
          </w:tcPr>
          <w:p w14:paraId="3E75FCD0" w14:textId="77777777" w:rsidR="00C23CCE" w:rsidRPr="00520F61" w:rsidRDefault="00C23CCE" w:rsidP="00EC5FAA">
            <w:pPr>
              <w:spacing w:after="120"/>
              <w:ind w:right="210"/>
              <w:rPr>
                <w:rFonts w:ascii="Trebuchet MS" w:hAnsi="Trebuchet MS"/>
                <w:noProof/>
                <w:color w:val="0D213A"/>
                <w:sz w:val="19"/>
                <w:lang w:val="en-GB"/>
              </w:rPr>
            </w:pPr>
          </w:p>
        </w:tc>
        <w:tc>
          <w:tcPr>
            <w:tcW w:w="0" w:type="pct"/>
            <w:vAlign w:val="center"/>
          </w:tcPr>
          <w:p w14:paraId="4F707AD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TOF</w:t>
            </w:r>
          </w:p>
        </w:tc>
        <w:tc>
          <w:tcPr>
            <w:tcW w:w="0" w:type="pct"/>
            <w:gridSpan w:val="2"/>
            <w:vAlign w:val="center"/>
          </w:tcPr>
          <w:p w14:paraId="2925B50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429</w:t>
            </w:r>
          </w:p>
        </w:tc>
        <w:tc>
          <w:tcPr>
            <w:tcW w:w="0" w:type="pct"/>
            <w:vAlign w:val="center"/>
          </w:tcPr>
          <w:p w14:paraId="269E40A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41.1 (13.5)</w:t>
            </w:r>
          </w:p>
        </w:tc>
        <w:tc>
          <w:tcPr>
            <w:tcW w:w="0" w:type="pct"/>
            <w:vAlign w:val="center"/>
          </w:tcPr>
          <w:p w14:paraId="20233D9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60.4</w:t>
            </w:r>
          </w:p>
        </w:tc>
        <w:tc>
          <w:tcPr>
            <w:tcW w:w="0" w:type="pct"/>
            <w:vAlign w:val="center"/>
          </w:tcPr>
          <w:p w14:paraId="02FE3AB9" w14:textId="10FD30B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0" w:type="pct"/>
            <w:vAlign w:val="center"/>
          </w:tcPr>
          <w:p w14:paraId="6E1F8A8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9.0 (1.5)</w:t>
            </w:r>
          </w:p>
        </w:tc>
        <w:tc>
          <w:tcPr>
            <w:tcW w:w="0" w:type="pct"/>
            <w:vAlign w:val="center"/>
          </w:tcPr>
          <w:p w14:paraId="4B11FCD1" w14:textId="76B22DB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0C1CA91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70.6</w:t>
            </w:r>
          </w:p>
        </w:tc>
        <w:tc>
          <w:tcPr>
            <w:tcW w:w="0" w:type="pct"/>
            <w:vAlign w:val="center"/>
          </w:tcPr>
          <w:p w14:paraId="428F4539" w14:textId="69F4209E"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0D5F773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70.2</w:t>
            </w:r>
          </w:p>
        </w:tc>
        <w:tc>
          <w:tcPr>
            <w:tcW w:w="259" w:type="pct"/>
            <w:vAlign w:val="center"/>
          </w:tcPr>
          <w:p w14:paraId="226C8AB0" w14:textId="342D0D3B" w:rsidR="00C23CCE" w:rsidRPr="00520F61" w:rsidRDefault="005B02F2" w:rsidP="00EC5FAA">
            <w:pPr>
              <w:spacing w:after="120"/>
              <w:ind w:left="-793" w:firstLine="793"/>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2BC05B0C" w14:textId="77777777" w:rsidTr="00104781">
        <w:trPr>
          <w:cnfStyle w:val="000000100000" w:firstRow="0" w:lastRow="0" w:firstColumn="0" w:lastColumn="0" w:oddVBand="0" w:evenVBand="0" w:oddHBand="1" w:evenHBand="0" w:firstRowFirstColumn="0" w:firstRowLastColumn="0" w:lastRowFirstColumn="0" w:lastRowLastColumn="0"/>
        </w:trPr>
        <w:tc>
          <w:tcPr>
            <w:tcW w:w="0" w:type="pct"/>
            <w:vMerge w:val="restart"/>
            <w:vAlign w:val="center"/>
          </w:tcPr>
          <w:p w14:paraId="67D2CBCB" w14:textId="0336B466" w:rsidR="00C23CCE" w:rsidRPr="00EC5FB4" w:rsidRDefault="00C23CCE" w:rsidP="00DA2E39">
            <w:pPr>
              <w:spacing w:after="120"/>
              <w:rPr>
                <w:rFonts w:ascii="Trebuchet MS" w:hAnsi="Trebuchet MS"/>
                <w:sz w:val="19"/>
                <w:lang w:val="en-GB"/>
              </w:rPr>
            </w:pPr>
            <w:r w:rsidRPr="00EC5FB4">
              <w:rPr>
                <w:rFonts w:ascii="Trebuchet MS" w:hAnsi="Trebuchet MS"/>
                <w:sz w:val="19"/>
                <w:lang w:val="en-GB"/>
              </w:rPr>
              <w:t>PURSUIT</w:t>
            </w:r>
            <w:r w:rsidR="005B02F2" w:rsidRPr="00EC5FB4">
              <w:rPr>
                <w:rFonts w:ascii="Trebuchet MS" w:hAnsi="Trebuchet MS"/>
                <w:sz w:val="19"/>
                <w:lang w:val="en-GB"/>
              </w:rPr>
              <w:t>–</w:t>
            </w:r>
            <w:r w:rsidRPr="00EC5FB4">
              <w:rPr>
                <w:rFonts w:ascii="Trebuchet MS" w:hAnsi="Trebuchet MS"/>
                <w:sz w:val="19"/>
                <w:lang w:val="en-GB"/>
              </w:rPr>
              <w:t xml:space="preserve">SC </w:t>
            </w:r>
            <w:r w:rsidR="00F37C03" w:rsidRPr="00EC5FB4">
              <w:rPr>
                <w:rFonts w:ascii="Trebuchet MS" w:hAnsi="Trebuchet MS"/>
                <w:sz w:val="19"/>
                <w:lang w:val="en-GB"/>
              </w:rPr>
              <w:t>2</w:t>
            </w:r>
            <w:r w:rsidR="004F7602" w:rsidRPr="00EC5FB4">
              <w:rPr>
                <w:rFonts w:ascii="Trebuchet MS" w:hAnsi="Trebuchet MS"/>
                <w:sz w:val="19"/>
                <w:lang w:val="en-GB"/>
              </w:rPr>
              <w:t xml:space="preserve"> </w:t>
            </w:r>
            <w:r w:rsidR="004C16C6">
              <w:rPr>
                <w:rFonts w:ascii="Trebuchet MS" w:hAnsi="Trebuchet MS"/>
                <w:sz w:val="19"/>
                <w:lang w:val="en-GB"/>
              </w:rPr>
              <w:t>[</w:t>
            </w:r>
            <w:r w:rsidR="00742140">
              <w:rPr>
                <w:rFonts w:ascii="Trebuchet MS" w:hAnsi="Trebuchet MS"/>
                <w:sz w:val="19"/>
                <w:lang w:val="en-GB"/>
              </w:rPr>
              <w:t>50</w:t>
            </w:r>
            <w:r w:rsidR="004C16C6">
              <w:rPr>
                <w:rFonts w:ascii="Trebuchet MS" w:hAnsi="Trebuchet MS"/>
                <w:sz w:val="19"/>
                <w:lang w:val="en-GB"/>
              </w:rPr>
              <w:t>]</w:t>
            </w:r>
          </w:p>
        </w:tc>
        <w:tc>
          <w:tcPr>
            <w:tcW w:w="0" w:type="pct"/>
            <w:vMerge w:val="restart"/>
            <w:vAlign w:val="center"/>
          </w:tcPr>
          <w:p w14:paraId="1CE11C1D" w14:textId="77777777" w:rsidR="00C23CCE" w:rsidRPr="00520F61" w:rsidRDefault="00C23CCE" w:rsidP="00EC5FAA">
            <w:pPr>
              <w:spacing w:after="120"/>
              <w:ind w:right="21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0" w:type="pct"/>
            <w:vAlign w:val="center"/>
          </w:tcPr>
          <w:p w14:paraId="0300578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0" w:type="pct"/>
            <w:gridSpan w:val="2"/>
            <w:vAlign w:val="center"/>
          </w:tcPr>
          <w:p w14:paraId="3F2BC65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42</w:t>
            </w:r>
          </w:p>
        </w:tc>
        <w:tc>
          <w:tcPr>
            <w:tcW w:w="0" w:type="pct"/>
            <w:vAlign w:val="center"/>
          </w:tcPr>
          <w:p w14:paraId="0D63E234" w14:textId="6DDE807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0" w:type="pct"/>
            <w:vAlign w:val="center"/>
          </w:tcPr>
          <w:p w14:paraId="4BE9A807" w14:textId="0CDFE60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5DDFE4CA" w14:textId="65F1132E"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0" w:type="pct"/>
            <w:vAlign w:val="center"/>
          </w:tcPr>
          <w:p w14:paraId="715907D3" w14:textId="3D5DD542"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0" w:type="pct"/>
            <w:vAlign w:val="center"/>
          </w:tcPr>
          <w:p w14:paraId="7F8E1FD0" w14:textId="2FAFA00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0A6759A3" w14:textId="787BF8D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39E68B6C" w14:textId="57E7BC9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5C7F7377" w14:textId="11E3E88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59" w:type="pct"/>
            <w:vAlign w:val="center"/>
          </w:tcPr>
          <w:p w14:paraId="207D9624" w14:textId="5FBBAC60" w:rsidR="00C23CCE" w:rsidRPr="00520F61" w:rsidRDefault="005B02F2" w:rsidP="00EC5FAA">
            <w:pPr>
              <w:spacing w:after="120"/>
              <w:ind w:left="-793" w:firstLine="793"/>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0DF06A33" w14:textId="77777777" w:rsidTr="00104781">
        <w:tc>
          <w:tcPr>
            <w:tcW w:w="0" w:type="pct"/>
            <w:vMerge/>
            <w:vAlign w:val="center"/>
          </w:tcPr>
          <w:p w14:paraId="47A89436" w14:textId="77777777" w:rsidR="00C23CCE" w:rsidRPr="00520F61" w:rsidRDefault="00C23CCE" w:rsidP="00DA2E39">
            <w:pPr>
              <w:spacing w:after="120"/>
              <w:rPr>
                <w:rFonts w:ascii="Trebuchet MS" w:hAnsi="Trebuchet MS"/>
                <w:noProof/>
                <w:sz w:val="19"/>
                <w:lang w:val="en-GB"/>
              </w:rPr>
            </w:pPr>
          </w:p>
        </w:tc>
        <w:tc>
          <w:tcPr>
            <w:tcW w:w="0" w:type="pct"/>
            <w:vMerge/>
            <w:vAlign w:val="center"/>
          </w:tcPr>
          <w:p w14:paraId="294AB0BD" w14:textId="77777777" w:rsidR="00C23CCE" w:rsidRPr="00520F61" w:rsidRDefault="00C23CCE" w:rsidP="00EC5FAA">
            <w:pPr>
              <w:spacing w:after="120"/>
              <w:ind w:right="210"/>
              <w:rPr>
                <w:rFonts w:ascii="Trebuchet MS" w:hAnsi="Trebuchet MS"/>
                <w:noProof/>
                <w:color w:val="0D213A"/>
                <w:sz w:val="19"/>
                <w:lang w:val="en-GB"/>
              </w:rPr>
            </w:pPr>
          </w:p>
        </w:tc>
        <w:tc>
          <w:tcPr>
            <w:tcW w:w="0" w:type="pct"/>
            <w:vAlign w:val="center"/>
          </w:tcPr>
          <w:p w14:paraId="316B035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GOL</w:t>
            </w:r>
          </w:p>
        </w:tc>
        <w:tc>
          <w:tcPr>
            <w:tcW w:w="0" w:type="pct"/>
            <w:gridSpan w:val="2"/>
            <w:vAlign w:val="center"/>
          </w:tcPr>
          <w:p w14:paraId="716B579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42</w:t>
            </w:r>
          </w:p>
        </w:tc>
        <w:tc>
          <w:tcPr>
            <w:tcW w:w="0" w:type="pct"/>
            <w:vAlign w:val="center"/>
          </w:tcPr>
          <w:p w14:paraId="3E0D721D" w14:textId="46D10CBE"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0" w:type="pct"/>
            <w:vAlign w:val="center"/>
          </w:tcPr>
          <w:p w14:paraId="24DF860C" w14:textId="7DD4378B"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2E264716" w14:textId="42CB0238"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0" w:type="pct"/>
            <w:vAlign w:val="center"/>
          </w:tcPr>
          <w:p w14:paraId="0D81F0D6" w14:textId="6D30198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0" w:type="pct"/>
            <w:vAlign w:val="center"/>
          </w:tcPr>
          <w:p w14:paraId="4D00ED0D" w14:textId="62B1B7D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3792E51D" w14:textId="52782F6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196C57C3" w14:textId="1203C09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6C6F9F97" w14:textId="59B7F07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59" w:type="pct"/>
            <w:vAlign w:val="center"/>
          </w:tcPr>
          <w:p w14:paraId="114A5633" w14:textId="0154F824" w:rsidR="00C23CCE" w:rsidRPr="00520F61" w:rsidRDefault="005B02F2" w:rsidP="00EC5FAA">
            <w:pPr>
              <w:spacing w:after="120"/>
              <w:ind w:left="-793" w:firstLine="793"/>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4134D8D4" w14:textId="77777777" w:rsidTr="00104781">
        <w:trPr>
          <w:cnfStyle w:val="000000100000" w:firstRow="0" w:lastRow="0" w:firstColumn="0" w:lastColumn="0" w:oddVBand="0" w:evenVBand="0" w:oddHBand="1" w:evenHBand="0" w:firstRowFirstColumn="0" w:firstRowLastColumn="0" w:lastRowFirstColumn="0" w:lastRowLastColumn="0"/>
        </w:trPr>
        <w:tc>
          <w:tcPr>
            <w:tcW w:w="0" w:type="pct"/>
            <w:vMerge w:val="restart"/>
            <w:vAlign w:val="center"/>
          </w:tcPr>
          <w:p w14:paraId="1670699F" w14:textId="64B36E9D" w:rsidR="00C23CCE" w:rsidRPr="00EC5FB4" w:rsidRDefault="00C23CCE" w:rsidP="00DA2E39">
            <w:pPr>
              <w:spacing w:after="120"/>
              <w:rPr>
                <w:rFonts w:ascii="Trebuchet MS" w:hAnsi="Trebuchet MS"/>
                <w:sz w:val="19"/>
                <w:lang w:val="en-GB"/>
              </w:rPr>
            </w:pPr>
            <w:r w:rsidRPr="00EC5FB4">
              <w:rPr>
                <w:rFonts w:ascii="Trebuchet MS" w:hAnsi="Trebuchet MS"/>
                <w:sz w:val="19"/>
                <w:lang w:val="en-GB"/>
              </w:rPr>
              <w:t>PURSUIT</w:t>
            </w:r>
            <w:r w:rsidR="005B02F2" w:rsidRPr="00EC5FB4">
              <w:rPr>
                <w:rFonts w:ascii="Trebuchet MS" w:hAnsi="Trebuchet MS"/>
                <w:sz w:val="19"/>
                <w:lang w:val="en-GB"/>
              </w:rPr>
              <w:t>–</w:t>
            </w:r>
            <w:r w:rsidRPr="00EC5FB4">
              <w:rPr>
                <w:rFonts w:ascii="Trebuchet MS" w:hAnsi="Trebuchet MS"/>
                <w:sz w:val="19"/>
                <w:lang w:val="en-GB"/>
              </w:rPr>
              <w:t>SC 3</w:t>
            </w:r>
            <w:r w:rsidR="004F7602" w:rsidRPr="00EC5FB4">
              <w:rPr>
                <w:rFonts w:ascii="Trebuchet MS" w:hAnsi="Trebuchet MS"/>
                <w:sz w:val="19"/>
                <w:lang w:val="en-GB"/>
              </w:rPr>
              <w:t xml:space="preserve"> </w:t>
            </w:r>
            <w:r w:rsidR="00742140" w:rsidRPr="00EC5FB4">
              <w:rPr>
                <w:rFonts w:ascii="Trebuchet MS" w:hAnsi="Trebuchet MS"/>
                <w:noProof/>
                <w:sz w:val="19"/>
              </w:rPr>
              <w:fldChar w:fldCharType="begin">
                <w:fldData xml:space="preserve">PEVuZE5vdGU+PENpdGU+PEF1dGhvcj5TYW5kYm9ybjwvQXV0aG9yPjxZZWFyPjIwMTQ8L1llYXI+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</w:fldData>
              </w:fldChar>
            </w:r>
            <w:r w:rsidR="00742140" w:rsidRPr="00EC5FB4">
              <w:rPr>
                <w:rFonts w:ascii="Trebuchet MS" w:hAnsi="Trebuchet MS"/>
                <w:sz w:val="19"/>
                <w:lang w:val="en-GB"/>
              </w:rPr>
              <w:instrText xml:space="preserve"> ADDIN EN.CITE </w:instrText>
            </w:r>
            <w:r w:rsidR="00742140" w:rsidRPr="00EC5FB4">
              <w:rPr>
                <w:rFonts w:ascii="Trebuchet MS" w:hAnsi="Trebuchet MS"/>
                <w:noProof/>
                <w:sz w:val="19"/>
              </w:rPr>
              <w:fldChar w:fldCharType="begin">
                <w:fldData xml:space="preserve">PEVuZE5vdGU+PENpdGU+PEF1dGhvcj5TYW5kYm9ybjwvQXV0aG9yPjxZZWFyPjIwMTQ8L1llYXI+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</w:fldData>
              </w:fldChar>
            </w:r>
            <w:r w:rsidR="00742140" w:rsidRPr="00EC5FB4">
              <w:rPr>
                <w:rFonts w:ascii="Trebuchet MS" w:hAnsi="Trebuchet MS"/>
                <w:sz w:val="19"/>
                <w:lang w:val="en-GB"/>
              </w:rPr>
              <w:instrText xml:space="preserve"> ADDIN EN.CITE.DATA </w:instrText>
            </w:r>
            <w:r w:rsidR="00742140" w:rsidRPr="00EC5FB4">
              <w:rPr>
                <w:rFonts w:ascii="Trebuchet MS" w:hAnsi="Trebuchet MS"/>
                <w:noProof/>
                <w:sz w:val="19"/>
              </w:rPr>
            </w:r>
            <w:r w:rsidR="00742140" w:rsidRPr="00EC5FB4">
              <w:rPr>
                <w:rFonts w:ascii="Trebuchet MS" w:hAnsi="Trebuchet MS"/>
                <w:noProof/>
                <w:sz w:val="19"/>
              </w:rPr>
              <w:fldChar w:fldCharType="end"/>
            </w:r>
            <w:r w:rsidR="00742140" w:rsidRPr="00EC5FB4">
              <w:rPr>
                <w:rFonts w:ascii="Trebuchet MS" w:hAnsi="Trebuchet MS"/>
                <w:noProof/>
                <w:sz w:val="19"/>
              </w:rPr>
            </w:r>
            <w:r w:rsidR="00742140" w:rsidRPr="00EC5FB4">
              <w:rPr>
                <w:rFonts w:ascii="Trebuchet MS" w:hAnsi="Trebuchet MS"/>
                <w:noProof/>
                <w:sz w:val="19"/>
              </w:rPr>
              <w:fldChar w:fldCharType="separate"/>
            </w:r>
            <w:r w:rsidR="00742140">
              <w:rPr>
                <w:rFonts w:ascii="Trebuchet MS" w:hAnsi="Trebuchet MS"/>
                <w:sz w:val="19"/>
                <w:lang w:val="en-GB"/>
              </w:rPr>
              <w:t>[50</w:t>
            </w:r>
            <w:r w:rsidR="00742140" w:rsidRPr="00EC5FB4">
              <w:rPr>
                <w:rFonts w:ascii="Trebuchet MS" w:hAnsi="Trebuchet MS"/>
                <w:noProof/>
                <w:sz w:val="19"/>
              </w:rPr>
              <w:fldChar w:fldCharType="end"/>
            </w:r>
            <w:r w:rsidR="006D059C">
              <w:rPr>
                <w:rFonts w:ascii="Trebuchet MS" w:hAnsi="Trebuchet MS"/>
                <w:noProof/>
                <w:sz w:val="19"/>
                <w:lang w:val="en-GB"/>
              </w:rPr>
              <w:t>]</w:t>
            </w:r>
          </w:p>
        </w:tc>
        <w:tc>
          <w:tcPr>
            <w:tcW w:w="0" w:type="pct"/>
            <w:vMerge w:val="restart"/>
            <w:vAlign w:val="center"/>
          </w:tcPr>
          <w:p w14:paraId="7190C64F" w14:textId="77777777" w:rsidR="00C23CCE" w:rsidRPr="00520F61" w:rsidRDefault="00C23CCE" w:rsidP="00EC5FAA">
            <w:pPr>
              <w:spacing w:after="120"/>
              <w:ind w:right="21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0" w:type="pct"/>
            <w:vAlign w:val="center"/>
          </w:tcPr>
          <w:p w14:paraId="5A14C4D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0" w:type="pct"/>
            <w:gridSpan w:val="2"/>
            <w:vAlign w:val="center"/>
          </w:tcPr>
          <w:p w14:paraId="69CFC3D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258</w:t>
            </w:r>
          </w:p>
        </w:tc>
        <w:tc>
          <w:tcPr>
            <w:tcW w:w="0" w:type="pct"/>
            <w:vAlign w:val="center"/>
          </w:tcPr>
          <w:p w14:paraId="629A071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39.7 (13.4)</w:t>
            </w:r>
          </w:p>
        </w:tc>
        <w:tc>
          <w:tcPr>
            <w:tcW w:w="0" w:type="pct"/>
            <w:vAlign w:val="center"/>
          </w:tcPr>
          <w:p w14:paraId="4A0F0FB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50.4</w:t>
            </w:r>
          </w:p>
        </w:tc>
        <w:tc>
          <w:tcPr>
            <w:tcW w:w="0" w:type="pct"/>
            <w:vAlign w:val="center"/>
          </w:tcPr>
          <w:p w14:paraId="3ED9C95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6.4 (7.2)</w:t>
            </w:r>
          </w:p>
        </w:tc>
        <w:tc>
          <w:tcPr>
            <w:tcW w:w="0" w:type="pct"/>
            <w:vAlign w:val="center"/>
          </w:tcPr>
          <w:p w14:paraId="440D4EB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8.3 (1.5)</w:t>
            </w:r>
          </w:p>
        </w:tc>
        <w:tc>
          <w:tcPr>
            <w:tcW w:w="0" w:type="pct"/>
            <w:vAlign w:val="center"/>
          </w:tcPr>
          <w:p w14:paraId="4D90B876" w14:textId="2A298B3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440170B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41.1</w:t>
            </w:r>
          </w:p>
        </w:tc>
        <w:tc>
          <w:tcPr>
            <w:tcW w:w="0" w:type="pct"/>
            <w:vAlign w:val="center"/>
          </w:tcPr>
          <w:p w14:paraId="064EF5C1" w14:textId="39B7960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1E36A09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29.5</w:t>
            </w:r>
          </w:p>
        </w:tc>
        <w:tc>
          <w:tcPr>
            <w:tcW w:w="259" w:type="pct"/>
            <w:vAlign w:val="center"/>
          </w:tcPr>
          <w:p w14:paraId="30BB9287" w14:textId="6ECE6A5A" w:rsidR="00C23CCE" w:rsidRPr="00520F61" w:rsidRDefault="005B02F2" w:rsidP="00EC5FAA">
            <w:pPr>
              <w:spacing w:after="120"/>
              <w:ind w:left="-793" w:firstLine="793"/>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3F000C23" w14:textId="77777777" w:rsidTr="00104781">
        <w:tc>
          <w:tcPr>
            <w:tcW w:w="0" w:type="pct"/>
            <w:vMerge/>
            <w:vAlign w:val="center"/>
          </w:tcPr>
          <w:p w14:paraId="0B29568E" w14:textId="77777777" w:rsidR="00C23CCE" w:rsidRPr="00520F61" w:rsidRDefault="00C23CCE" w:rsidP="00DA2E39">
            <w:pPr>
              <w:spacing w:after="120"/>
              <w:rPr>
                <w:rFonts w:ascii="Trebuchet MS" w:hAnsi="Trebuchet MS"/>
                <w:noProof/>
                <w:sz w:val="19"/>
                <w:lang w:val="en-GB"/>
              </w:rPr>
            </w:pPr>
          </w:p>
        </w:tc>
        <w:tc>
          <w:tcPr>
            <w:tcW w:w="0" w:type="pct"/>
            <w:vMerge/>
            <w:vAlign w:val="center"/>
          </w:tcPr>
          <w:p w14:paraId="4BEA2AFA" w14:textId="77777777" w:rsidR="00C23CCE" w:rsidRPr="00520F61" w:rsidRDefault="00C23CCE" w:rsidP="00EC5FAA">
            <w:pPr>
              <w:spacing w:after="120"/>
              <w:ind w:right="210"/>
              <w:rPr>
                <w:rFonts w:ascii="Trebuchet MS" w:hAnsi="Trebuchet MS"/>
                <w:noProof/>
                <w:color w:val="0D213A"/>
                <w:sz w:val="19"/>
                <w:lang w:val="en-GB"/>
              </w:rPr>
            </w:pPr>
          </w:p>
        </w:tc>
        <w:tc>
          <w:tcPr>
            <w:tcW w:w="0" w:type="pct"/>
            <w:vAlign w:val="center"/>
          </w:tcPr>
          <w:p w14:paraId="717F84C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GOL</w:t>
            </w:r>
          </w:p>
        </w:tc>
        <w:tc>
          <w:tcPr>
            <w:tcW w:w="0" w:type="pct"/>
            <w:gridSpan w:val="2"/>
            <w:vAlign w:val="center"/>
          </w:tcPr>
          <w:p w14:paraId="441666F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258</w:t>
            </w:r>
          </w:p>
        </w:tc>
        <w:tc>
          <w:tcPr>
            <w:tcW w:w="0" w:type="pct"/>
            <w:vAlign w:val="center"/>
          </w:tcPr>
          <w:p w14:paraId="2A79F2D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39.7 (13.8)</w:t>
            </w:r>
          </w:p>
        </w:tc>
        <w:tc>
          <w:tcPr>
            <w:tcW w:w="0" w:type="pct"/>
            <w:vAlign w:val="center"/>
          </w:tcPr>
          <w:p w14:paraId="23670B4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54.3</w:t>
            </w:r>
          </w:p>
        </w:tc>
        <w:tc>
          <w:tcPr>
            <w:tcW w:w="0" w:type="pct"/>
            <w:vAlign w:val="center"/>
          </w:tcPr>
          <w:p w14:paraId="4327D04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6.4 (6.4)</w:t>
            </w:r>
          </w:p>
        </w:tc>
        <w:tc>
          <w:tcPr>
            <w:tcW w:w="0" w:type="pct"/>
            <w:vAlign w:val="center"/>
          </w:tcPr>
          <w:p w14:paraId="696ECDF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8.7 (1.6)</w:t>
            </w:r>
          </w:p>
        </w:tc>
        <w:tc>
          <w:tcPr>
            <w:tcW w:w="0" w:type="pct"/>
            <w:vAlign w:val="center"/>
          </w:tcPr>
          <w:p w14:paraId="5AE0A58B" w14:textId="5806034A"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773BA86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45.3</w:t>
            </w:r>
          </w:p>
        </w:tc>
        <w:tc>
          <w:tcPr>
            <w:tcW w:w="0" w:type="pct"/>
            <w:vAlign w:val="center"/>
          </w:tcPr>
          <w:p w14:paraId="46B84844" w14:textId="4C753E5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26B9323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29.5</w:t>
            </w:r>
          </w:p>
        </w:tc>
        <w:tc>
          <w:tcPr>
            <w:tcW w:w="259" w:type="pct"/>
            <w:vAlign w:val="center"/>
          </w:tcPr>
          <w:p w14:paraId="29C950B0" w14:textId="268EEF1E" w:rsidR="00C23CCE" w:rsidRPr="00520F61" w:rsidRDefault="005B02F2" w:rsidP="00EC5FAA">
            <w:pPr>
              <w:spacing w:after="120"/>
              <w:ind w:left="-793" w:firstLine="793"/>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177A73EA" w14:textId="77777777" w:rsidTr="00104781">
        <w:trPr>
          <w:cnfStyle w:val="000000100000" w:firstRow="0" w:lastRow="0" w:firstColumn="0" w:lastColumn="0" w:oddVBand="0" w:evenVBand="0" w:oddHBand="1" w:evenHBand="0" w:firstRowFirstColumn="0" w:firstRowLastColumn="0" w:lastRowFirstColumn="0" w:lastRowLastColumn="0"/>
        </w:trPr>
        <w:tc>
          <w:tcPr>
            <w:tcW w:w="0" w:type="pct"/>
            <w:vMerge w:val="restart"/>
            <w:vAlign w:val="center"/>
          </w:tcPr>
          <w:p w14:paraId="66A78F80" w14:textId="52A77AC4" w:rsidR="00C23CCE" w:rsidRPr="00520F61" w:rsidRDefault="00C23CCE" w:rsidP="00DA2E39">
            <w:pPr>
              <w:spacing w:after="120"/>
              <w:rPr>
                <w:rFonts w:ascii="Trebuchet MS" w:hAnsi="Trebuchet MS"/>
                <w:noProof/>
                <w:sz w:val="19"/>
                <w:lang w:val="en-GB"/>
              </w:rPr>
            </w:pPr>
            <w:r w:rsidRPr="00EC5FB4">
              <w:rPr>
                <w:rFonts w:ascii="Trebuchet MS" w:hAnsi="Trebuchet MS"/>
                <w:sz w:val="19"/>
                <w:lang w:val="en-GB"/>
              </w:rPr>
              <w:t xml:space="preserve">Sandborn </w:t>
            </w:r>
            <w:r w:rsidR="004C16C6">
              <w:rPr>
                <w:rFonts w:ascii="Trebuchet MS" w:hAnsi="Trebuchet MS"/>
                <w:sz w:val="19"/>
                <w:lang w:val="en-GB"/>
              </w:rPr>
              <w:t>[</w:t>
            </w:r>
            <w:r w:rsidR="00742140">
              <w:rPr>
                <w:rFonts w:ascii="Trebuchet MS" w:hAnsi="Trebuchet MS"/>
                <w:sz w:val="19"/>
                <w:lang w:val="en-GB"/>
              </w:rPr>
              <w:t>51</w:t>
            </w:r>
            <w:r w:rsidR="004C16C6">
              <w:rPr>
                <w:rFonts w:ascii="Trebuchet MS" w:hAnsi="Trebuchet MS"/>
                <w:sz w:val="19"/>
                <w:lang w:val="en-GB"/>
              </w:rPr>
              <w:t>]</w:t>
            </w:r>
          </w:p>
        </w:tc>
        <w:tc>
          <w:tcPr>
            <w:tcW w:w="0" w:type="pct"/>
            <w:vMerge w:val="restart"/>
            <w:vAlign w:val="center"/>
          </w:tcPr>
          <w:p w14:paraId="453921B4" w14:textId="77777777" w:rsidR="00C23CCE" w:rsidRPr="00520F61" w:rsidRDefault="00C23CCE" w:rsidP="00EC5FAA">
            <w:pPr>
              <w:spacing w:after="120"/>
              <w:ind w:right="210"/>
              <w:rPr>
                <w:rFonts w:ascii="Trebuchet MS" w:hAnsi="Trebuchet MS"/>
                <w:noProof/>
                <w:color w:val="0D213A"/>
                <w:sz w:val="19"/>
                <w:lang w:val="en-GB"/>
              </w:rPr>
            </w:pPr>
            <w:r w:rsidRPr="00520F61">
              <w:rPr>
                <w:rFonts w:ascii="Trebuchet MS" w:hAnsi="Trebuchet MS"/>
                <w:noProof/>
                <w:color w:val="0D213A"/>
                <w:sz w:val="19"/>
              </w:rPr>
              <w:t>TNF naïve*</w:t>
            </w:r>
          </w:p>
        </w:tc>
        <w:tc>
          <w:tcPr>
            <w:tcW w:w="0" w:type="pct"/>
            <w:vAlign w:val="center"/>
          </w:tcPr>
          <w:p w14:paraId="3BCEC81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0" w:type="pct"/>
            <w:gridSpan w:val="2"/>
            <w:vAlign w:val="center"/>
          </w:tcPr>
          <w:p w14:paraId="06DDE73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48</w:t>
            </w:r>
          </w:p>
        </w:tc>
        <w:tc>
          <w:tcPr>
            <w:tcW w:w="0" w:type="pct"/>
            <w:vAlign w:val="center"/>
          </w:tcPr>
          <w:p w14:paraId="09FB841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42.5 (14.7)</w:t>
            </w:r>
          </w:p>
        </w:tc>
        <w:tc>
          <w:tcPr>
            <w:tcW w:w="0" w:type="pct"/>
            <w:vAlign w:val="center"/>
          </w:tcPr>
          <w:p w14:paraId="11083EA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48</w:t>
            </w:r>
          </w:p>
        </w:tc>
        <w:tc>
          <w:tcPr>
            <w:tcW w:w="0" w:type="pct"/>
            <w:vAlign w:val="center"/>
          </w:tcPr>
          <w:p w14:paraId="045858A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8.8 (5.4)</w:t>
            </w:r>
          </w:p>
        </w:tc>
        <w:tc>
          <w:tcPr>
            <w:tcW w:w="0" w:type="pct"/>
            <w:vAlign w:val="center"/>
          </w:tcPr>
          <w:p w14:paraId="4C4D92D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8.2 (1.6)</w:t>
            </w:r>
          </w:p>
        </w:tc>
        <w:tc>
          <w:tcPr>
            <w:tcW w:w="0" w:type="pct"/>
            <w:vAlign w:val="center"/>
          </w:tcPr>
          <w:p w14:paraId="57067D2C" w14:textId="20C58840"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2EFCD6A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27.0</w:t>
            </w:r>
          </w:p>
        </w:tc>
        <w:tc>
          <w:tcPr>
            <w:tcW w:w="0" w:type="pct"/>
            <w:vAlign w:val="center"/>
          </w:tcPr>
          <w:p w14:paraId="34C2A991" w14:textId="4A24D69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2AEFF9A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60.0</w:t>
            </w:r>
          </w:p>
        </w:tc>
        <w:tc>
          <w:tcPr>
            <w:tcW w:w="259" w:type="pct"/>
            <w:vAlign w:val="center"/>
          </w:tcPr>
          <w:p w14:paraId="5349CE5E" w14:textId="49035088" w:rsidR="00C23CCE" w:rsidRPr="00520F61" w:rsidRDefault="005B02F2" w:rsidP="00EC5FAA">
            <w:pPr>
              <w:spacing w:after="120"/>
              <w:ind w:left="-793" w:firstLine="793"/>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4FCF4DBB" w14:textId="77777777" w:rsidTr="00104781">
        <w:tc>
          <w:tcPr>
            <w:tcW w:w="0" w:type="pct"/>
            <w:vMerge/>
            <w:vAlign w:val="center"/>
          </w:tcPr>
          <w:p w14:paraId="0630DB96" w14:textId="77777777" w:rsidR="00C23CCE" w:rsidRPr="00520F61" w:rsidRDefault="00C23CCE" w:rsidP="00DA2E39">
            <w:pPr>
              <w:spacing w:after="120"/>
              <w:rPr>
                <w:rFonts w:ascii="Trebuchet MS" w:hAnsi="Trebuchet MS"/>
                <w:noProof/>
                <w:sz w:val="19"/>
                <w:lang w:val="en-GB"/>
              </w:rPr>
            </w:pPr>
          </w:p>
        </w:tc>
        <w:tc>
          <w:tcPr>
            <w:tcW w:w="0" w:type="pct"/>
            <w:vMerge/>
            <w:vAlign w:val="center"/>
          </w:tcPr>
          <w:p w14:paraId="1B64CE34" w14:textId="77777777" w:rsidR="00C23CCE" w:rsidRPr="00520F61" w:rsidRDefault="00C23CCE" w:rsidP="00EC5FAA">
            <w:pPr>
              <w:spacing w:after="120"/>
              <w:ind w:right="210"/>
              <w:rPr>
                <w:rFonts w:ascii="Trebuchet MS" w:hAnsi="Trebuchet MS"/>
                <w:noProof/>
                <w:color w:val="0D213A"/>
                <w:sz w:val="19"/>
                <w:lang w:val="en-GB"/>
              </w:rPr>
            </w:pPr>
          </w:p>
        </w:tc>
        <w:tc>
          <w:tcPr>
            <w:tcW w:w="0" w:type="pct"/>
            <w:vAlign w:val="center"/>
          </w:tcPr>
          <w:p w14:paraId="05476A0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TOF</w:t>
            </w:r>
          </w:p>
        </w:tc>
        <w:tc>
          <w:tcPr>
            <w:tcW w:w="0" w:type="pct"/>
            <w:gridSpan w:val="2"/>
            <w:vAlign w:val="center"/>
          </w:tcPr>
          <w:p w14:paraId="1FBB267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33</w:t>
            </w:r>
          </w:p>
        </w:tc>
        <w:tc>
          <w:tcPr>
            <w:tcW w:w="0" w:type="pct"/>
            <w:vAlign w:val="center"/>
          </w:tcPr>
          <w:p w14:paraId="69BEBB14" w14:textId="49746A00" w:rsidR="00C23CCE" w:rsidRPr="00520F61" w:rsidRDefault="00C23CCE" w:rsidP="00DA2E39">
            <w:pPr>
              <w:spacing w:after="120"/>
              <w:rPr>
                <w:rFonts w:ascii="Trebuchet MS" w:hAnsi="Trebuchet MS"/>
                <w:noProof/>
                <w:color w:val="0D213A"/>
                <w:sz w:val="19"/>
                <w:szCs w:val="19"/>
                <w:lang w:val="en-GB"/>
              </w:rPr>
            </w:pPr>
            <w:r w:rsidRPr="00520F61">
              <w:rPr>
                <w:rFonts w:ascii="Trebuchet MS" w:hAnsi="Trebuchet MS"/>
                <w:noProof/>
                <w:color w:val="000000" w:themeColor="text1"/>
                <w:sz w:val="19"/>
                <w:szCs w:val="19"/>
              </w:rPr>
              <w:t>43.2 (12.8)</w:t>
            </w:r>
          </w:p>
        </w:tc>
        <w:tc>
          <w:tcPr>
            <w:tcW w:w="0" w:type="pct"/>
            <w:vAlign w:val="center"/>
          </w:tcPr>
          <w:p w14:paraId="551BDC0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64</w:t>
            </w:r>
          </w:p>
        </w:tc>
        <w:tc>
          <w:tcPr>
            <w:tcW w:w="0" w:type="pct"/>
            <w:vAlign w:val="center"/>
          </w:tcPr>
          <w:p w14:paraId="28D5231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10.9 (6.6)</w:t>
            </w:r>
          </w:p>
        </w:tc>
        <w:tc>
          <w:tcPr>
            <w:tcW w:w="0" w:type="pct"/>
            <w:vAlign w:val="center"/>
          </w:tcPr>
          <w:p w14:paraId="13AF9FF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8.0 (1.7)</w:t>
            </w:r>
          </w:p>
        </w:tc>
        <w:tc>
          <w:tcPr>
            <w:tcW w:w="0" w:type="pct"/>
            <w:vAlign w:val="center"/>
          </w:tcPr>
          <w:p w14:paraId="53999210" w14:textId="5C7782D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458551E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58.0</w:t>
            </w:r>
          </w:p>
        </w:tc>
        <w:tc>
          <w:tcPr>
            <w:tcW w:w="0" w:type="pct"/>
            <w:vAlign w:val="center"/>
          </w:tcPr>
          <w:p w14:paraId="26A38F1E" w14:textId="76738A5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0" w:type="pct"/>
            <w:vAlign w:val="center"/>
          </w:tcPr>
          <w:p w14:paraId="6BB62BF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76.0</w:t>
            </w:r>
          </w:p>
        </w:tc>
        <w:tc>
          <w:tcPr>
            <w:tcW w:w="259" w:type="pct"/>
            <w:vAlign w:val="center"/>
          </w:tcPr>
          <w:p w14:paraId="46C19A2B" w14:textId="7EC7F0D6" w:rsidR="00C23CCE" w:rsidRPr="00520F61" w:rsidRDefault="005B02F2" w:rsidP="00EC5FAA">
            <w:pPr>
              <w:spacing w:after="120"/>
              <w:ind w:left="-793" w:firstLine="793"/>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286ADBB2" w14:textId="77777777" w:rsidTr="00EC5FAA">
        <w:trPr>
          <w:cnfStyle w:val="000000100000" w:firstRow="0" w:lastRow="0" w:firstColumn="0" w:lastColumn="0" w:oddVBand="0" w:evenVBand="0" w:oddHBand="1" w:evenHBand="0" w:firstRowFirstColumn="0" w:firstRowLastColumn="0" w:lastRowFirstColumn="0" w:lastRowLastColumn="0"/>
        </w:trPr>
        <w:tc>
          <w:tcPr>
            <w:tcW w:w="625" w:type="pct"/>
            <w:vMerge w:val="restart"/>
            <w:vAlign w:val="center"/>
          </w:tcPr>
          <w:p w14:paraId="2E504810" w14:textId="7E1D9A19" w:rsidR="00C23CCE" w:rsidRPr="00520F61" w:rsidRDefault="00C23CCE" w:rsidP="00DA2E39">
            <w:pPr>
              <w:spacing w:after="120"/>
              <w:rPr>
                <w:rFonts w:ascii="Trebuchet MS" w:hAnsi="Trebuchet MS"/>
                <w:noProof/>
                <w:sz w:val="19"/>
                <w:lang w:val="en-GB"/>
              </w:rPr>
            </w:pPr>
            <w:r w:rsidRPr="00EC5FB4">
              <w:rPr>
                <w:rFonts w:ascii="Trebuchet MS" w:hAnsi="Trebuchet MS"/>
                <w:sz w:val="19"/>
                <w:lang w:val="en-GB"/>
              </w:rPr>
              <w:t xml:space="preserve">SELECTION </w:t>
            </w:r>
            <w:r w:rsidR="00F37C03" w:rsidRPr="00EC5FB4">
              <w:rPr>
                <w:rFonts w:ascii="Trebuchet MS" w:hAnsi="Trebuchet MS"/>
                <w:sz w:val="19"/>
                <w:lang w:val="en-GB"/>
              </w:rPr>
              <w:t>A</w:t>
            </w:r>
            <w:r w:rsidR="004F7602" w:rsidRPr="00EC5FB4">
              <w:rPr>
                <w:rFonts w:ascii="Trebuchet MS" w:hAnsi="Trebuchet MS"/>
                <w:sz w:val="19"/>
                <w:lang w:val="en-GB"/>
              </w:rPr>
              <w:t xml:space="preserve"> </w:t>
            </w:r>
            <w:r w:rsidR="004C16C6">
              <w:rPr>
                <w:rFonts w:ascii="Trebuchet MS" w:eastAsiaTheme="minorHAnsi" w:hAnsi="Trebuchet MS"/>
                <w:noProof/>
                <w:sz w:val="19"/>
                <w:lang w:val="en-GB" w:eastAsia="en-US"/>
              </w:rPr>
              <w:t>[</w:t>
            </w:r>
            <w:r w:rsidR="00742140">
              <w:rPr>
                <w:rFonts w:ascii="Trebuchet MS" w:eastAsiaTheme="minorHAnsi" w:hAnsi="Trebuchet MS"/>
                <w:noProof/>
                <w:sz w:val="19"/>
                <w:lang w:val="en-GB" w:eastAsia="en-US"/>
              </w:rPr>
              <w:t>52</w:t>
            </w:r>
            <w:r w:rsidR="004C16C6">
              <w:rPr>
                <w:rFonts w:ascii="Trebuchet MS" w:eastAsiaTheme="minorHAnsi" w:hAnsi="Trebuchet MS"/>
                <w:noProof/>
                <w:sz w:val="19"/>
                <w:lang w:val="en-GB" w:eastAsia="en-US"/>
              </w:rPr>
              <w:t>]</w:t>
            </w:r>
          </w:p>
        </w:tc>
        <w:tc>
          <w:tcPr>
            <w:tcW w:w="572" w:type="pct"/>
            <w:vMerge w:val="restart"/>
            <w:vAlign w:val="center"/>
          </w:tcPr>
          <w:p w14:paraId="58E94E53" w14:textId="77777777" w:rsidR="00C23CCE" w:rsidRPr="00520F61" w:rsidRDefault="00C23CCE" w:rsidP="00EC5FAA">
            <w:pPr>
              <w:spacing w:after="120"/>
              <w:ind w:right="210"/>
              <w:rPr>
                <w:rFonts w:ascii="Trebuchet MS" w:hAnsi="Trebuchet MS"/>
                <w:noProof/>
                <w:color w:val="0D213A"/>
                <w:sz w:val="19"/>
                <w:lang w:val="en-GB"/>
              </w:rPr>
            </w:pPr>
            <w:r w:rsidRPr="00520F61">
              <w:rPr>
                <w:rFonts w:ascii="Trebuchet MS" w:hAnsi="Trebuchet MS"/>
                <w:noProof/>
                <w:color w:val="0D213A"/>
                <w:sz w:val="19"/>
              </w:rPr>
              <w:t>Biologic naïve</w:t>
            </w:r>
          </w:p>
        </w:tc>
        <w:tc>
          <w:tcPr>
            <w:tcW w:w="384" w:type="pct"/>
            <w:vAlign w:val="center"/>
          </w:tcPr>
          <w:p w14:paraId="096EAF0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345" w:type="pct"/>
            <w:gridSpan w:val="2"/>
            <w:vAlign w:val="center"/>
          </w:tcPr>
          <w:p w14:paraId="763E6AF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137</w:t>
            </w:r>
          </w:p>
        </w:tc>
        <w:tc>
          <w:tcPr>
            <w:tcW w:w="470" w:type="pct"/>
            <w:vAlign w:val="center"/>
          </w:tcPr>
          <w:p w14:paraId="5399D55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41.0 (12.9)</w:t>
            </w:r>
          </w:p>
        </w:tc>
        <w:tc>
          <w:tcPr>
            <w:tcW w:w="260" w:type="pct"/>
            <w:vAlign w:val="center"/>
          </w:tcPr>
          <w:p w14:paraId="4F99C47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63.5</w:t>
            </w:r>
          </w:p>
        </w:tc>
        <w:tc>
          <w:tcPr>
            <w:tcW w:w="418" w:type="pct"/>
            <w:vAlign w:val="center"/>
          </w:tcPr>
          <w:p w14:paraId="5912F7F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6.4 (7.4)</w:t>
            </w:r>
          </w:p>
        </w:tc>
        <w:tc>
          <w:tcPr>
            <w:tcW w:w="470" w:type="pct"/>
            <w:vAlign w:val="center"/>
          </w:tcPr>
          <w:p w14:paraId="47BFF72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8.7 (1.3)</w:t>
            </w:r>
          </w:p>
        </w:tc>
        <w:tc>
          <w:tcPr>
            <w:tcW w:w="312" w:type="pct"/>
            <w:vAlign w:val="center"/>
          </w:tcPr>
          <w:p w14:paraId="2A788781" w14:textId="5FC66F5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2" w:type="pct"/>
            <w:vAlign w:val="center"/>
          </w:tcPr>
          <w:p w14:paraId="6CF3238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24.8</w:t>
            </w:r>
          </w:p>
        </w:tc>
        <w:tc>
          <w:tcPr>
            <w:tcW w:w="312" w:type="pct"/>
            <w:vAlign w:val="center"/>
          </w:tcPr>
          <w:p w14:paraId="46A6A658" w14:textId="2D002C4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1" w:type="pct"/>
            <w:vAlign w:val="center"/>
          </w:tcPr>
          <w:p w14:paraId="02484FB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24.1</w:t>
            </w:r>
          </w:p>
        </w:tc>
        <w:tc>
          <w:tcPr>
            <w:tcW w:w="259" w:type="pct"/>
            <w:vAlign w:val="center"/>
          </w:tcPr>
          <w:p w14:paraId="2B26FFD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5.8</w:t>
            </w:r>
          </w:p>
        </w:tc>
      </w:tr>
      <w:tr w:rsidR="000A66C1" w:rsidRPr="00520F61" w14:paraId="37E6C082" w14:textId="77777777" w:rsidTr="00EC5FAA">
        <w:tc>
          <w:tcPr>
            <w:tcW w:w="625" w:type="pct"/>
            <w:vMerge/>
            <w:vAlign w:val="center"/>
          </w:tcPr>
          <w:p w14:paraId="159BEBC0" w14:textId="77777777" w:rsidR="00C23CCE" w:rsidRPr="00520F61" w:rsidRDefault="00C23CCE" w:rsidP="00DA2E39">
            <w:pPr>
              <w:spacing w:after="120"/>
              <w:rPr>
                <w:rFonts w:ascii="Trebuchet MS" w:hAnsi="Trebuchet MS"/>
                <w:noProof/>
                <w:sz w:val="19"/>
                <w:lang w:val="en-GB"/>
              </w:rPr>
            </w:pPr>
          </w:p>
        </w:tc>
        <w:tc>
          <w:tcPr>
            <w:tcW w:w="572" w:type="pct"/>
            <w:vMerge/>
            <w:vAlign w:val="center"/>
          </w:tcPr>
          <w:p w14:paraId="19AFE424" w14:textId="77777777" w:rsidR="00C23CCE" w:rsidRPr="00520F61" w:rsidRDefault="00C23CCE" w:rsidP="00EC5FAA">
            <w:pPr>
              <w:spacing w:after="120"/>
              <w:ind w:right="210"/>
              <w:rPr>
                <w:rFonts w:ascii="Trebuchet MS" w:hAnsi="Trebuchet MS"/>
                <w:noProof/>
                <w:color w:val="0D213A"/>
                <w:sz w:val="19"/>
                <w:lang w:val="en-GB"/>
              </w:rPr>
            </w:pPr>
          </w:p>
        </w:tc>
        <w:tc>
          <w:tcPr>
            <w:tcW w:w="384" w:type="pct"/>
            <w:vAlign w:val="center"/>
          </w:tcPr>
          <w:p w14:paraId="0BD0062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FIL</w:t>
            </w:r>
          </w:p>
        </w:tc>
        <w:tc>
          <w:tcPr>
            <w:tcW w:w="345" w:type="pct"/>
            <w:gridSpan w:val="2"/>
            <w:vAlign w:val="center"/>
          </w:tcPr>
          <w:p w14:paraId="4689E90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245</w:t>
            </w:r>
          </w:p>
        </w:tc>
        <w:tc>
          <w:tcPr>
            <w:tcW w:w="470" w:type="pct"/>
            <w:vAlign w:val="center"/>
          </w:tcPr>
          <w:p w14:paraId="33BD94F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42.0 (13.1)</w:t>
            </w:r>
          </w:p>
        </w:tc>
        <w:tc>
          <w:tcPr>
            <w:tcW w:w="260" w:type="pct"/>
            <w:vAlign w:val="center"/>
          </w:tcPr>
          <w:p w14:paraId="0B08EFB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50.2</w:t>
            </w:r>
          </w:p>
        </w:tc>
        <w:tc>
          <w:tcPr>
            <w:tcW w:w="418" w:type="pct"/>
            <w:vAlign w:val="center"/>
          </w:tcPr>
          <w:p w14:paraId="70E148D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7.2 (6.9)</w:t>
            </w:r>
          </w:p>
        </w:tc>
        <w:tc>
          <w:tcPr>
            <w:tcW w:w="470" w:type="pct"/>
            <w:vAlign w:val="center"/>
          </w:tcPr>
          <w:p w14:paraId="0DB39E7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8.6 (1.3)</w:t>
            </w:r>
          </w:p>
        </w:tc>
        <w:tc>
          <w:tcPr>
            <w:tcW w:w="312" w:type="pct"/>
            <w:vAlign w:val="center"/>
          </w:tcPr>
          <w:p w14:paraId="3ED336F0" w14:textId="553FA67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2" w:type="pct"/>
            <w:vAlign w:val="center"/>
          </w:tcPr>
          <w:p w14:paraId="47EF6AC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22.0</w:t>
            </w:r>
          </w:p>
        </w:tc>
        <w:tc>
          <w:tcPr>
            <w:tcW w:w="312" w:type="pct"/>
            <w:vAlign w:val="center"/>
          </w:tcPr>
          <w:p w14:paraId="46DF5896" w14:textId="400E5C6E"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1" w:type="pct"/>
            <w:vAlign w:val="center"/>
          </w:tcPr>
          <w:p w14:paraId="0156509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21.6</w:t>
            </w:r>
          </w:p>
        </w:tc>
        <w:tc>
          <w:tcPr>
            <w:tcW w:w="259" w:type="pct"/>
            <w:vAlign w:val="center"/>
          </w:tcPr>
          <w:p w14:paraId="675F032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8.2</w:t>
            </w:r>
          </w:p>
        </w:tc>
      </w:tr>
      <w:tr w:rsidR="000A66C1" w:rsidRPr="00520F61" w14:paraId="58B1B276" w14:textId="77777777" w:rsidTr="00EC5FAA">
        <w:trPr>
          <w:cnfStyle w:val="000000100000" w:firstRow="0" w:lastRow="0" w:firstColumn="0" w:lastColumn="0" w:oddVBand="0" w:evenVBand="0" w:oddHBand="1" w:evenHBand="0" w:firstRowFirstColumn="0" w:firstRowLastColumn="0" w:lastRowFirstColumn="0" w:lastRowLastColumn="0"/>
        </w:trPr>
        <w:tc>
          <w:tcPr>
            <w:tcW w:w="625" w:type="pct"/>
            <w:vMerge w:val="restart"/>
            <w:vAlign w:val="center"/>
          </w:tcPr>
          <w:p w14:paraId="6A8C0848" w14:textId="50ADBCAC"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 xml:space="preserve">Suzuki </w:t>
            </w:r>
            <w:r w:rsidR="00F37C03" w:rsidRPr="00520F61">
              <w:rPr>
                <w:rFonts w:ascii="Trebuchet MS" w:hAnsi="Trebuchet MS"/>
                <w:noProof/>
                <w:sz w:val="19"/>
              </w:rPr>
              <w:t>2014</w:t>
            </w:r>
            <w:r w:rsidR="004F7602" w:rsidRPr="00520F61">
              <w:rPr>
                <w:rFonts w:ascii="Trebuchet MS" w:hAnsi="Trebuchet MS"/>
                <w:noProof/>
                <w:sz w:val="19"/>
              </w:rPr>
              <w:t xml:space="preserve"> </w:t>
            </w:r>
            <w:r w:rsidR="004C16C6">
              <w:rPr>
                <w:rFonts w:ascii="Trebuchet MS" w:eastAsiaTheme="minorHAnsi" w:hAnsi="Trebuchet MS"/>
                <w:noProof/>
                <w:sz w:val="19"/>
                <w:lang w:val="en-GB" w:eastAsia="en-US"/>
              </w:rPr>
              <w:t>[</w:t>
            </w:r>
            <w:r w:rsidR="00742140">
              <w:rPr>
                <w:rFonts w:ascii="Trebuchet MS" w:eastAsiaTheme="minorHAnsi" w:hAnsi="Trebuchet MS"/>
                <w:noProof/>
                <w:sz w:val="19"/>
                <w:lang w:val="en-GB" w:eastAsia="en-US"/>
              </w:rPr>
              <w:t>53</w:t>
            </w:r>
            <w:r w:rsidR="004C16C6">
              <w:rPr>
                <w:rFonts w:ascii="Trebuchet MS" w:eastAsiaTheme="minorHAnsi" w:hAnsi="Trebuchet MS"/>
                <w:noProof/>
                <w:sz w:val="19"/>
                <w:lang w:val="en-GB" w:eastAsia="en-US"/>
              </w:rPr>
              <w:t>]</w:t>
            </w:r>
          </w:p>
        </w:tc>
        <w:tc>
          <w:tcPr>
            <w:tcW w:w="572" w:type="pct"/>
            <w:vMerge w:val="restart"/>
            <w:vAlign w:val="center"/>
          </w:tcPr>
          <w:p w14:paraId="19269357" w14:textId="77777777" w:rsidR="00C23CCE" w:rsidRPr="00520F61" w:rsidRDefault="00C23CCE" w:rsidP="00EC5FAA">
            <w:pPr>
              <w:spacing w:after="120"/>
              <w:ind w:right="21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384" w:type="pct"/>
          </w:tcPr>
          <w:p w14:paraId="77EF3AA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345" w:type="pct"/>
            <w:gridSpan w:val="2"/>
          </w:tcPr>
          <w:p w14:paraId="2FA9446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96</w:t>
            </w:r>
          </w:p>
        </w:tc>
        <w:tc>
          <w:tcPr>
            <w:tcW w:w="470" w:type="pct"/>
            <w:vAlign w:val="bottom"/>
          </w:tcPr>
          <w:p w14:paraId="0BB0E38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41.3 (13.6)</w:t>
            </w:r>
          </w:p>
        </w:tc>
        <w:tc>
          <w:tcPr>
            <w:tcW w:w="260" w:type="pct"/>
          </w:tcPr>
          <w:p w14:paraId="1C1584E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72.9</w:t>
            </w:r>
          </w:p>
        </w:tc>
        <w:tc>
          <w:tcPr>
            <w:tcW w:w="418" w:type="pct"/>
            <w:vAlign w:val="bottom"/>
          </w:tcPr>
          <w:p w14:paraId="0098DAC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7.8 (6.6)</w:t>
            </w:r>
          </w:p>
        </w:tc>
        <w:tc>
          <w:tcPr>
            <w:tcW w:w="470" w:type="pct"/>
            <w:vAlign w:val="bottom"/>
          </w:tcPr>
          <w:p w14:paraId="030EC37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8.5 (1.6)</w:t>
            </w:r>
          </w:p>
        </w:tc>
        <w:tc>
          <w:tcPr>
            <w:tcW w:w="312" w:type="pct"/>
          </w:tcPr>
          <w:p w14:paraId="686E6428" w14:textId="5AC5CE92"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2" w:type="pct"/>
          </w:tcPr>
          <w:p w14:paraId="6E053E6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60.4</w:t>
            </w:r>
          </w:p>
        </w:tc>
        <w:tc>
          <w:tcPr>
            <w:tcW w:w="312" w:type="pct"/>
          </w:tcPr>
          <w:p w14:paraId="5A37441D" w14:textId="221FCA2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1" w:type="pct"/>
          </w:tcPr>
          <w:p w14:paraId="153CF8F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54.2</w:t>
            </w:r>
          </w:p>
        </w:tc>
        <w:tc>
          <w:tcPr>
            <w:tcW w:w="259" w:type="pct"/>
          </w:tcPr>
          <w:p w14:paraId="5F27A279" w14:textId="135D7052"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5FD6467B" w14:textId="77777777" w:rsidTr="00EC5FAA">
        <w:tc>
          <w:tcPr>
            <w:tcW w:w="625" w:type="pct"/>
            <w:vMerge/>
            <w:vAlign w:val="center"/>
          </w:tcPr>
          <w:p w14:paraId="67666DC2" w14:textId="77777777" w:rsidR="00C23CCE" w:rsidRPr="00520F61" w:rsidRDefault="00C23CCE" w:rsidP="00DA2E39">
            <w:pPr>
              <w:spacing w:after="120"/>
              <w:rPr>
                <w:rFonts w:ascii="Trebuchet MS" w:hAnsi="Trebuchet MS"/>
                <w:noProof/>
                <w:sz w:val="19"/>
                <w:lang w:val="en-GB"/>
              </w:rPr>
            </w:pPr>
          </w:p>
        </w:tc>
        <w:tc>
          <w:tcPr>
            <w:tcW w:w="572" w:type="pct"/>
            <w:vMerge/>
            <w:vAlign w:val="center"/>
          </w:tcPr>
          <w:p w14:paraId="5F8DA695" w14:textId="77777777" w:rsidR="00C23CCE" w:rsidRPr="00520F61" w:rsidRDefault="00C23CCE" w:rsidP="00EC5FAA">
            <w:pPr>
              <w:spacing w:after="120"/>
              <w:ind w:right="210"/>
              <w:rPr>
                <w:rFonts w:ascii="Trebuchet MS" w:hAnsi="Trebuchet MS"/>
                <w:noProof/>
                <w:color w:val="0D213A"/>
                <w:sz w:val="19"/>
                <w:lang w:val="en-GB"/>
              </w:rPr>
            </w:pPr>
          </w:p>
        </w:tc>
        <w:tc>
          <w:tcPr>
            <w:tcW w:w="384" w:type="pct"/>
          </w:tcPr>
          <w:p w14:paraId="583C8CA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ADA</w:t>
            </w:r>
          </w:p>
        </w:tc>
        <w:tc>
          <w:tcPr>
            <w:tcW w:w="345" w:type="pct"/>
            <w:gridSpan w:val="2"/>
          </w:tcPr>
          <w:p w14:paraId="25EDADE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90</w:t>
            </w:r>
          </w:p>
        </w:tc>
        <w:tc>
          <w:tcPr>
            <w:tcW w:w="470" w:type="pct"/>
            <w:vAlign w:val="bottom"/>
          </w:tcPr>
          <w:p w14:paraId="2A36383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42.5 (14.6)</w:t>
            </w:r>
          </w:p>
        </w:tc>
        <w:tc>
          <w:tcPr>
            <w:tcW w:w="260" w:type="pct"/>
          </w:tcPr>
          <w:p w14:paraId="7D1744A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67.8</w:t>
            </w:r>
          </w:p>
        </w:tc>
        <w:tc>
          <w:tcPr>
            <w:tcW w:w="418" w:type="pct"/>
            <w:vAlign w:val="bottom"/>
          </w:tcPr>
          <w:p w14:paraId="00B1E77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7.8 (7.1)</w:t>
            </w:r>
          </w:p>
        </w:tc>
        <w:tc>
          <w:tcPr>
            <w:tcW w:w="470" w:type="pct"/>
            <w:vAlign w:val="bottom"/>
          </w:tcPr>
          <w:p w14:paraId="440921E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8.6 (1.4)</w:t>
            </w:r>
          </w:p>
        </w:tc>
        <w:tc>
          <w:tcPr>
            <w:tcW w:w="312" w:type="pct"/>
          </w:tcPr>
          <w:p w14:paraId="2D65C5A7" w14:textId="6ACB4418"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2" w:type="pct"/>
          </w:tcPr>
          <w:p w14:paraId="345C61D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63.3</w:t>
            </w:r>
          </w:p>
        </w:tc>
        <w:tc>
          <w:tcPr>
            <w:tcW w:w="312" w:type="pct"/>
          </w:tcPr>
          <w:p w14:paraId="572294ED" w14:textId="0B94396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1" w:type="pct"/>
          </w:tcPr>
          <w:p w14:paraId="64B832C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45.6</w:t>
            </w:r>
          </w:p>
        </w:tc>
        <w:tc>
          <w:tcPr>
            <w:tcW w:w="259" w:type="pct"/>
          </w:tcPr>
          <w:p w14:paraId="098188C4" w14:textId="5B2C548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563F91B1" w14:textId="77777777" w:rsidTr="00EC5FAA">
        <w:trPr>
          <w:cnfStyle w:val="000000100000" w:firstRow="0" w:lastRow="0" w:firstColumn="0" w:lastColumn="0" w:oddVBand="0" w:evenVBand="0" w:oddHBand="1" w:evenHBand="0" w:firstRowFirstColumn="0" w:firstRowLastColumn="0" w:lastRowFirstColumn="0" w:lastRowLastColumn="0"/>
        </w:trPr>
        <w:tc>
          <w:tcPr>
            <w:tcW w:w="625" w:type="pct"/>
            <w:vMerge w:val="restart"/>
            <w:vAlign w:val="center"/>
          </w:tcPr>
          <w:p w14:paraId="472BE2E9" w14:textId="342BFB9C" w:rsidR="00C23CCE" w:rsidRPr="00520F61" w:rsidRDefault="00C23CCE" w:rsidP="00DA2E39">
            <w:pPr>
              <w:spacing w:after="120"/>
              <w:rPr>
                <w:rFonts w:ascii="Trebuchet MS" w:hAnsi="Trebuchet MS"/>
                <w:noProof/>
                <w:sz w:val="19"/>
                <w:lang w:val="en-GB"/>
              </w:rPr>
            </w:pPr>
            <w:r w:rsidRPr="00EC5FB4">
              <w:rPr>
                <w:rFonts w:ascii="Trebuchet MS" w:hAnsi="Trebuchet MS"/>
                <w:sz w:val="19"/>
                <w:lang w:val="en-GB"/>
              </w:rPr>
              <w:t xml:space="preserve">TRUE </w:t>
            </w:r>
            <w:r w:rsidR="00F37C03" w:rsidRPr="00EC5FB4">
              <w:rPr>
                <w:rFonts w:ascii="Trebuchet MS" w:hAnsi="Trebuchet MS"/>
                <w:sz w:val="19"/>
                <w:lang w:val="en-GB"/>
              </w:rPr>
              <w:t>NORTH</w:t>
            </w:r>
            <w:r w:rsidR="004F7602" w:rsidRPr="00EC5FB4">
              <w:rPr>
                <w:rFonts w:ascii="Trebuchet MS" w:hAnsi="Trebuchet MS"/>
                <w:sz w:val="19"/>
                <w:lang w:val="en-GB"/>
              </w:rPr>
              <w:t xml:space="preserve"> </w:t>
            </w:r>
            <w:r w:rsidR="004C16C6">
              <w:rPr>
                <w:rFonts w:ascii="Trebuchet MS" w:eastAsiaTheme="minorHAnsi" w:hAnsi="Trebuchet MS"/>
                <w:noProof/>
                <w:sz w:val="19"/>
                <w:lang w:val="en-GB" w:eastAsia="en-US"/>
              </w:rPr>
              <w:t>[</w:t>
            </w:r>
            <w:r w:rsidR="00742140">
              <w:rPr>
                <w:rFonts w:ascii="Trebuchet MS" w:eastAsiaTheme="minorHAnsi" w:hAnsi="Trebuchet MS"/>
                <w:noProof/>
                <w:sz w:val="19"/>
                <w:lang w:val="en-GB" w:eastAsia="en-US"/>
              </w:rPr>
              <w:t>58</w:t>
            </w:r>
            <w:r w:rsidR="004C16C6">
              <w:rPr>
                <w:rFonts w:ascii="Trebuchet MS" w:eastAsiaTheme="minorHAnsi" w:hAnsi="Trebuchet MS"/>
                <w:noProof/>
                <w:sz w:val="19"/>
                <w:lang w:val="en-GB" w:eastAsia="en-US"/>
              </w:rPr>
              <w:t>]</w:t>
            </w:r>
          </w:p>
        </w:tc>
        <w:tc>
          <w:tcPr>
            <w:tcW w:w="572" w:type="pct"/>
            <w:vMerge w:val="restart"/>
            <w:vAlign w:val="center"/>
          </w:tcPr>
          <w:p w14:paraId="79ACDDA8" w14:textId="77777777" w:rsidR="00C23CCE" w:rsidRPr="00520F61" w:rsidRDefault="00C23CCE" w:rsidP="00EC5FAA">
            <w:pPr>
              <w:spacing w:after="120"/>
              <w:ind w:right="210"/>
              <w:rPr>
                <w:rFonts w:ascii="Trebuchet MS" w:hAnsi="Trebuchet MS"/>
                <w:noProof/>
                <w:color w:val="0D213A"/>
                <w:sz w:val="19"/>
                <w:lang w:val="en-GB"/>
              </w:rPr>
            </w:pPr>
            <w:r w:rsidRPr="00520F61">
              <w:rPr>
                <w:rFonts w:ascii="Trebuchet MS" w:hAnsi="Trebuchet MS"/>
                <w:noProof/>
                <w:color w:val="0D213A"/>
                <w:sz w:val="19"/>
              </w:rPr>
              <w:t>TNF naïve*</w:t>
            </w:r>
          </w:p>
        </w:tc>
        <w:tc>
          <w:tcPr>
            <w:tcW w:w="384" w:type="pct"/>
            <w:vAlign w:val="center"/>
          </w:tcPr>
          <w:p w14:paraId="77C06E2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345" w:type="pct"/>
            <w:gridSpan w:val="2"/>
            <w:vAlign w:val="center"/>
          </w:tcPr>
          <w:p w14:paraId="2C4E3B8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216</w:t>
            </w:r>
          </w:p>
        </w:tc>
        <w:tc>
          <w:tcPr>
            <w:tcW w:w="470" w:type="pct"/>
            <w:vAlign w:val="center"/>
          </w:tcPr>
          <w:p w14:paraId="504DE1B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41.9 (13.6)</w:t>
            </w:r>
          </w:p>
        </w:tc>
        <w:tc>
          <w:tcPr>
            <w:tcW w:w="260" w:type="pct"/>
            <w:vAlign w:val="center"/>
          </w:tcPr>
          <w:p w14:paraId="56D9DEA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66.2</w:t>
            </w:r>
          </w:p>
        </w:tc>
        <w:tc>
          <w:tcPr>
            <w:tcW w:w="418" w:type="pct"/>
            <w:vAlign w:val="center"/>
          </w:tcPr>
          <w:p w14:paraId="7F3ED7E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6.8 (7.0)</w:t>
            </w:r>
          </w:p>
        </w:tc>
        <w:tc>
          <w:tcPr>
            <w:tcW w:w="470" w:type="pct"/>
            <w:vAlign w:val="center"/>
          </w:tcPr>
          <w:p w14:paraId="28EE683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8.9 (1.4)</w:t>
            </w:r>
          </w:p>
        </w:tc>
        <w:tc>
          <w:tcPr>
            <w:tcW w:w="312" w:type="pct"/>
            <w:vAlign w:val="center"/>
          </w:tcPr>
          <w:p w14:paraId="5D215DB3" w14:textId="7D503C6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2" w:type="pct"/>
            <w:vAlign w:val="center"/>
          </w:tcPr>
          <w:p w14:paraId="641473B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75.0</w:t>
            </w:r>
          </w:p>
        </w:tc>
        <w:tc>
          <w:tcPr>
            <w:tcW w:w="312" w:type="pct"/>
            <w:vAlign w:val="center"/>
          </w:tcPr>
          <w:p w14:paraId="7FA73B11" w14:textId="2BAF840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1" w:type="pct"/>
            <w:vAlign w:val="center"/>
          </w:tcPr>
          <w:p w14:paraId="4D91FF5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43.1</w:t>
            </w:r>
          </w:p>
        </w:tc>
        <w:tc>
          <w:tcPr>
            <w:tcW w:w="259" w:type="pct"/>
            <w:vAlign w:val="center"/>
          </w:tcPr>
          <w:p w14:paraId="74FDE30E" w14:textId="53343F00"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07CA1170" w14:textId="77777777" w:rsidTr="00EC5FAA">
        <w:tc>
          <w:tcPr>
            <w:tcW w:w="625" w:type="pct"/>
            <w:vMerge/>
            <w:vAlign w:val="center"/>
          </w:tcPr>
          <w:p w14:paraId="522A8764" w14:textId="77777777" w:rsidR="00C23CCE" w:rsidRPr="00520F61" w:rsidRDefault="00C23CCE" w:rsidP="00DA2E39">
            <w:pPr>
              <w:spacing w:after="120"/>
              <w:rPr>
                <w:rFonts w:ascii="Trebuchet MS" w:hAnsi="Trebuchet MS"/>
                <w:noProof/>
                <w:sz w:val="19"/>
                <w:lang w:val="en-GB"/>
              </w:rPr>
            </w:pPr>
          </w:p>
        </w:tc>
        <w:tc>
          <w:tcPr>
            <w:tcW w:w="572" w:type="pct"/>
            <w:vMerge/>
            <w:vAlign w:val="center"/>
          </w:tcPr>
          <w:p w14:paraId="4498E630" w14:textId="77777777" w:rsidR="00C23CCE" w:rsidRPr="00520F61" w:rsidRDefault="00C23CCE" w:rsidP="00EC5FAA">
            <w:pPr>
              <w:spacing w:after="120"/>
              <w:ind w:right="210"/>
              <w:rPr>
                <w:rFonts w:ascii="Trebuchet MS" w:hAnsi="Trebuchet MS"/>
                <w:noProof/>
                <w:color w:val="0D213A"/>
                <w:sz w:val="19"/>
                <w:lang w:val="en-GB"/>
              </w:rPr>
            </w:pPr>
          </w:p>
        </w:tc>
        <w:tc>
          <w:tcPr>
            <w:tcW w:w="384" w:type="pct"/>
            <w:vAlign w:val="center"/>
          </w:tcPr>
          <w:p w14:paraId="38C397A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OZD</w:t>
            </w:r>
          </w:p>
        </w:tc>
        <w:tc>
          <w:tcPr>
            <w:tcW w:w="345" w:type="pct"/>
            <w:gridSpan w:val="2"/>
            <w:vAlign w:val="center"/>
          </w:tcPr>
          <w:p w14:paraId="429CCD4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429</w:t>
            </w:r>
          </w:p>
        </w:tc>
        <w:tc>
          <w:tcPr>
            <w:tcW w:w="470" w:type="pct"/>
            <w:vAlign w:val="center"/>
          </w:tcPr>
          <w:p w14:paraId="147D370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41.4 (13.5)</w:t>
            </w:r>
          </w:p>
        </w:tc>
        <w:tc>
          <w:tcPr>
            <w:tcW w:w="260" w:type="pct"/>
            <w:vAlign w:val="center"/>
          </w:tcPr>
          <w:p w14:paraId="22B4CD8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57.1</w:t>
            </w:r>
          </w:p>
        </w:tc>
        <w:tc>
          <w:tcPr>
            <w:tcW w:w="418" w:type="pct"/>
            <w:vAlign w:val="center"/>
          </w:tcPr>
          <w:p w14:paraId="0D3D808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6.9 (6.6)</w:t>
            </w:r>
          </w:p>
        </w:tc>
        <w:tc>
          <w:tcPr>
            <w:tcW w:w="470" w:type="pct"/>
            <w:vAlign w:val="center"/>
          </w:tcPr>
          <w:p w14:paraId="0B793FC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8.9 (1.5)</w:t>
            </w:r>
          </w:p>
        </w:tc>
        <w:tc>
          <w:tcPr>
            <w:tcW w:w="312" w:type="pct"/>
            <w:vAlign w:val="center"/>
          </w:tcPr>
          <w:p w14:paraId="45912CC8" w14:textId="45535A09"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2" w:type="pct"/>
            <w:vAlign w:val="center"/>
          </w:tcPr>
          <w:p w14:paraId="6D6FCCE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75.1</w:t>
            </w:r>
          </w:p>
        </w:tc>
        <w:tc>
          <w:tcPr>
            <w:tcW w:w="312" w:type="pct"/>
            <w:vAlign w:val="center"/>
          </w:tcPr>
          <w:p w14:paraId="75155286" w14:textId="293C0E82"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1" w:type="pct"/>
            <w:vAlign w:val="center"/>
          </w:tcPr>
          <w:p w14:paraId="4E0BC1F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40.6</w:t>
            </w:r>
          </w:p>
        </w:tc>
        <w:tc>
          <w:tcPr>
            <w:tcW w:w="259" w:type="pct"/>
            <w:vAlign w:val="center"/>
          </w:tcPr>
          <w:p w14:paraId="341CC7C5" w14:textId="6953EF1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3CFE4BB1" w14:textId="77777777" w:rsidTr="00EC5FAA">
        <w:trPr>
          <w:cnfStyle w:val="000000100000" w:firstRow="0" w:lastRow="0" w:firstColumn="0" w:lastColumn="0" w:oddVBand="0" w:evenVBand="0" w:oddHBand="1" w:evenHBand="0" w:firstRowFirstColumn="0" w:firstRowLastColumn="0" w:lastRowFirstColumn="0" w:lastRowLastColumn="0"/>
        </w:trPr>
        <w:tc>
          <w:tcPr>
            <w:tcW w:w="625" w:type="pct"/>
            <w:vMerge w:val="restart"/>
            <w:vAlign w:val="center"/>
          </w:tcPr>
          <w:p w14:paraId="6404A1A3" w14:textId="16606372"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U</w:t>
            </w:r>
            <w:r w:rsidR="005B02F2" w:rsidRPr="00520F61">
              <w:rPr>
                <w:rFonts w:ascii="Trebuchet MS" w:hAnsi="Trebuchet MS"/>
                <w:noProof/>
                <w:sz w:val="19"/>
              </w:rPr>
              <w:t>–</w:t>
            </w:r>
            <w:r w:rsidR="00F37C03" w:rsidRPr="00520F61">
              <w:rPr>
                <w:rFonts w:ascii="Trebuchet MS" w:hAnsi="Trebuchet MS"/>
                <w:noProof/>
                <w:sz w:val="19"/>
              </w:rPr>
              <w:t>ACCOMPLISH</w:t>
            </w:r>
            <w:r w:rsidR="004F7602" w:rsidRPr="00520F61">
              <w:rPr>
                <w:rFonts w:ascii="Trebuchet MS" w:hAnsi="Trebuchet MS"/>
                <w:noProof/>
                <w:sz w:val="19"/>
              </w:rPr>
              <w:t xml:space="preserve"> </w:t>
            </w:r>
            <w:r w:rsidR="004C16C6">
              <w:rPr>
                <w:rFonts w:ascii="Trebuchet MS" w:eastAsiaTheme="minorHAnsi" w:hAnsi="Trebuchet MS"/>
                <w:noProof/>
                <w:sz w:val="19"/>
                <w:lang w:val="en-GB" w:eastAsia="en-US"/>
              </w:rPr>
              <w:t>[</w:t>
            </w:r>
            <w:r w:rsidR="00833440">
              <w:rPr>
                <w:rFonts w:ascii="Trebuchet MS" w:eastAsiaTheme="minorHAnsi" w:hAnsi="Trebuchet MS"/>
                <w:noProof/>
                <w:sz w:val="19"/>
                <w:lang w:val="en-GB" w:eastAsia="en-US"/>
              </w:rPr>
              <w:t>55</w:t>
            </w:r>
            <w:r w:rsidR="004C16C6">
              <w:rPr>
                <w:rFonts w:ascii="Trebuchet MS" w:eastAsiaTheme="minorHAnsi" w:hAnsi="Trebuchet MS"/>
                <w:noProof/>
                <w:sz w:val="19"/>
                <w:lang w:val="en-GB" w:eastAsia="en-US"/>
              </w:rPr>
              <w:t>]</w:t>
            </w:r>
          </w:p>
        </w:tc>
        <w:tc>
          <w:tcPr>
            <w:tcW w:w="572" w:type="pct"/>
            <w:vMerge w:val="restart"/>
            <w:vAlign w:val="center"/>
          </w:tcPr>
          <w:p w14:paraId="20B9C6FA" w14:textId="77777777" w:rsidR="00C23CCE" w:rsidRPr="00520F61" w:rsidRDefault="00C23CCE" w:rsidP="00EC5FAA">
            <w:pPr>
              <w:spacing w:after="120"/>
              <w:ind w:right="210"/>
              <w:rPr>
                <w:rFonts w:ascii="Trebuchet MS" w:hAnsi="Trebuchet MS"/>
                <w:noProof/>
                <w:color w:val="0D213A"/>
                <w:sz w:val="19"/>
                <w:lang w:val="en-GB"/>
              </w:rPr>
            </w:pPr>
            <w:r w:rsidRPr="00520F61">
              <w:rPr>
                <w:rFonts w:ascii="Trebuchet MS" w:hAnsi="Trebuchet MS"/>
                <w:noProof/>
                <w:color w:val="0D213A"/>
                <w:sz w:val="19"/>
              </w:rPr>
              <w:t>No biologic failure*</w:t>
            </w:r>
          </w:p>
        </w:tc>
        <w:tc>
          <w:tcPr>
            <w:tcW w:w="384" w:type="pct"/>
            <w:vAlign w:val="center"/>
          </w:tcPr>
          <w:p w14:paraId="121339B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345" w:type="pct"/>
            <w:gridSpan w:val="2"/>
            <w:vAlign w:val="center"/>
          </w:tcPr>
          <w:p w14:paraId="0699F39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177</w:t>
            </w:r>
          </w:p>
        </w:tc>
        <w:tc>
          <w:tcPr>
            <w:tcW w:w="470" w:type="pct"/>
            <w:vAlign w:val="center"/>
          </w:tcPr>
          <w:p w14:paraId="5B2337C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42.0 (24.0)</w:t>
            </w:r>
          </w:p>
        </w:tc>
        <w:tc>
          <w:tcPr>
            <w:tcW w:w="260" w:type="pct"/>
            <w:vAlign w:val="center"/>
          </w:tcPr>
          <w:p w14:paraId="711FCF8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61.5</w:t>
            </w:r>
          </w:p>
        </w:tc>
        <w:tc>
          <w:tcPr>
            <w:tcW w:w="418" w:type="pct"/>
            <w:vAlign w:val="center"/>
          </w:tcPr>
          <w:p w14:paraId="6C68EF5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7.4 (7.2)</w:t>
            </w:r>
          </w:p>
        </w:tc>
        <w:tc>
          <w:tcPr>
            <w:tcW w:w="470" w:type="pct"/>
            <w:vAlign w:val="center"/>
          </w:tcPr>
          <w:p w14:paraId="10B1D3B7" w14:textId="7851A6B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12" w:type="pct"/>
            <w:vAlign w:val="center"/>
          </w:tcPr>
          <w:p w14:paraId="1113CC81" w14:textId="2F8E2EF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2" w:type="pct"/>
            <w:vAlign w:val="center"/>
          </w:tcPr>
          <w:p w14:paraId="3F992D1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41.0</w:t>
            </w:r>
          </w:p>
        </w:tc>
        <w:tc>
          <w:tcPr>
            <w:tcW w:w="312" w:type="pct"/>
            <w:vAlign w:val="center"/>
          </w:tcPr>
          <w:p w14:paraId="72644025" w14:textId="5D28550A"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1" w:type="pct"/>
            <w:vAlign w:val="center"/>
          </w:tcPr>
          <w:p w14:paraId="0AFDB56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2.0</w:t>
            </w:r>
          </w:p>
        </w:tc>
        <w:tc>
          <w:tcPr>
            <w:tcW w:w="259" w:type="pct"/>
            <w:vAlign w:val="center"/>
          </w:tcPr>
          <w:p w14:paraId="4224912C" w14:textId="684FF61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1939B705" w14:textId="77777777" w:rsidTr="00EC5FAA">
        <w:tc>
          <w:tcPr>
            <w:tcW w:w="625" w:type="pct"/>
            <w:vMerge/>
            <w:vAlign w:val="center"/>
          </w:tcPr>
          <w:p w14:paraId="723DE561" w14:textId="77777777" w:rsidR="00C23CCE" w:rsidRPr="00520F61" w:rsidRDefault="00C23CCE" w:rsidP="00DA2E39">
            <w:pPr>
              <w:spacing w:after="120"/>
              <w:rPr>
                <w:rFonts w:ascii="Trebuchet MS" w:hAnsi="Trebuchet MS"/>
                <w:noProof/>
                <w:sz w:val="19"/>
                <w:lang w:val="en-GB"/>
              </w:rPr>
            </w:pPr>
          </w:p>
        </w:tc>
        <w:tc>
          <w:tcPr>
            <w:tcW w:w="572" w:type="pct"/>
            <w:vMerge/>
            <w:vAlign w:val="center"/>
          </w:tcPr>
          <w:p w14:paraId="4B95B738" w14:textId="77777777" w:rsidR="00C23CCE" w:rsidRPr="00520F61" w:rsidRDefault="00C23CCE" w:rsidP="00EC5FAA">
            <w:pPr>
              <w:spacing w:after="120"/>
              <w:ind w:right="210"/>
              <w:rPr>
                <w:rFonts w:ascii="Trebuchet MS" w:hAnsi="Trebuchet MS"/>
                <w:noProof/>
                <w:color w:val="0D213A"/>
                <w:sz w:val="19"/>
                <w:lang w:val="en-GB"/>
              </w:rPr>
            </w:pPr>
          </w:p>
        </w:tc>
        <w:tc>
          <w:tcPr>
            <w:tcW w:w="384" w:type="pct"/>
            <w:vAlign w:val="center"/>
          </w:tcPr>
          <w:p w14:paraId="49A2B84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UPA</w:t>
            </w:r>
          </w:p>
        </w:tc>
        <w:tc>
          <w:tcPr>
            <w:tcW w:w="345" w:type="pct"/>
            <w:gridSpan w:val="2"/>
            <w:vAlign w:val="center"/>
          </w:tcPr>
          <w:p w14:paraId="0284934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345</w:t>
            </w:r>
          </w:p>
        </w:tc>
        <w:tc>
          <w:tcPr>
            <w:tcW w:w="470" w:type="pct"/>
            <w:vAlign w:val="center"/>
          </w:tcPr>
          <w:p w14:paraId="3313AF1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40.0 (24.0)</w:t>
            </w:r>
          </w:p>
        </w:tc>
        <w:tc>
          <w:tcPr>
            <w:tcW w:w="260" w:type="pct"/>
            <w:vAlign w:val="center"/>
          </w:tcPr>
          <w:p w14:paraId="1530CF1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62.8</w:t>
            </w:r>
          </w:p>
        </w:tc>
        <w:tc>
          <w:tcPr>
            <w:tcW w:w="418" w:type="pct"/>
            <w:vAlign w:val="center"/>
          </w:tcPr>
          <w:p w14:paraId="0C8565A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7.3 (6.4)</w:t>
            </w:r>
          </w:p>
        </w:tc>
        <w:tc>
          <w:tcPr>
            <w:tcW w:w="470" w:type="pct"/>
            <w:vAlign w:val="center"/>
          </w:tcPr>
          <w:p w14:paraId="74993EEF" w14:textId="7A1FF04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12" w:type="pct"/>
            <w:vAlign w:val="center"/>
          </w:tcPr>
          <w:p w14:paraId="3610486B" w14:textId="76BB4ECE"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2" w:type="pct"/>
            <w:vAlign w:val="center"/>
          </w:tcPr>
          <w:p w14:paraId="29B6F26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35.0</w:t>
            </w:r>
          </w:p>
        </w:tc>
        <w:tc>
          <w:tcPr>
            <w:tcW w:w="312" w:type="pct"/>
            <w:vAlign w:val="center"/>
          </w:tcPr>
          <w:p w14:paraId="6A7F63B0" w14:textId="2F34C42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1" w:type="pct"/>
            <w:vAlign w:val="center"/>
          </w:tcPr>
          <w:p w14:paraId="34204F3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&lt;1.0</w:t>
            </w:r>
          </w:p>
        </w:tc>
        <w:tc>
          <w:tcPr>
            <w:tcW w:w="259" w:type="pct"/>
            <w:vAlign w:val="center"/>
          </w:tcPr>
          <w:p w14:paraId="568B1F75" w14:textId="1588FCC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5D2E9615" w14:textId="77777777" w:rsidTr="00EC5FAA">
        <w:trPr>
          <w:cnfStyle w:val="000000100000" w:firstRow="0" w:lastRow="0" w:firstColumn="0" w:lastColumn="0" w:oddVBand="0" w:evenVBand="0" w:oddHBand="1" w:evenHBand="0" w:firstRowFirstColumn="0" w:firstRowLastColumn="0" w:lastRowFirstColumn="0" w:lastRowLastColumn="0"/>
        </w:trPr>
        <w:tc>
          <w:tcPr>
            <w:tcW w:w="625" w:type="pct"/>
            <w:vMerge w:val="restart"/>
            <w:vAlign w:val="center"/>
          </w:tcPr>
          <w:p w14:paraId="43F5D9CF" w14:textId="0AD3C2BE" w:rsidR="00C23CCE" w:rsidRPr="00EC5FB4" w:rsidRDefault="00C23CCE" w:rsidP="00DA2E39">
            <w:pPr>
              <w:spacing w:after="120"/>
              <w:rPr>
                <w:rFonts w:ascii="Trebuchet MS" w:hAnsi="Trebuchet MS"/>
                <w:sz w:val="19"/>
                <w:lang w:val="en-GB"/>
              </w:rPr>
            </w:pPr>
            <w:r w:rsidRPr="00520F61">
              <w:rPr>
                <w:rFonts w:ascii="Trebuchet MS" w:hAnsi="Trebuchet MS"/>
                <w:noProof/>
                <w:sz w:val="19"/>
              </w:rPr>
              <w:t>U</w:t>
            </w:r>
            <w:r w:rsidR="005B02F2" w:rsidRPr="00520F61">
              <w:rPr>
                <w:rFonts w:ascii="Trebuchet MS" w:hAnsi="Trebuchet MS"/>
                <w:noProof/>
                <w:sz w:val="19"/>
              </w:rPr>
              <w:t>–</w:t>
            </w:r>
            <w:r w:rsidRPr="00520F61">
              <w:rPr>
                <w:rFonts w:ascii="Trebuchet MS" w:hAnsi="Trebuchet MS"/>
                <w:noProof/>
                <w:sz w:val="19"/>
              </w:rPr>
              <w:t>ACHIEVE</w:t>
            </w:r>
            <w:r w:rsidR="004F7602" w:rsidRPr="00520F61">
              <w:rPr>
                <w:rFonts w:ascii="Trebuchet MS" w:hAnsi="Trebuchet MS"/>
                <w:noProof/>
                <w:sz w:val="19"/>
              </w:rPr>
              <w:t xml:space="preserve"> </w:t>
            </w:r>
            <w:r w:rsidR="004C16C6">
              <w:rPr>
                <w:rFonts w:ascii="Trebuchet MS" w:hAnsi="Trebuchet MS"/>
                <w:sz w:val="19"/>
                <w:lang w:val="en-GB"/>
              </w:rPr>
              <w:t>[</w:t>
            </w:r>
            <w:r w:rsidR="00833440">
              <w:rPr>
                <w:rFonts w:ascii="Trebuchet MS" w:hAnsi="Trebuchet MS"/>
                <w:sz w:val="19"/>
                <w:lang w:val="en-GB"/>
              </w:rPr>
              <w:t>55</w:t>
            </w:r>
            <w:r w:rsidR="004C16C6">
              <w:rPr>
                <w:rFonts w:ascii="Trebuchet MS" w:hAnsi="Trebuchet MS"/>
                <w:sz w:val="19"/>
                <w:lang w:val="en-GB"/>
              </w:rPr>
              <w:t>]</w:t>
            </w:r>
          </w:p>
        </w:tc>
        <w:tc>
          <w:tcPr>
            <w:tcW w:w="572" w:type="pct"/>
            <w:vMerge w:val="restart"/>
            <w:vAlign w:val="center"/>
          </w:tcPr>
          <w:p w14:paraId="49B1C1FA" w14:textId="77777777" w:rsidR="00C23CCE" w:rsidRPr="00520F61" w:rsidRDefault="00C23CCE" w:rsidP="00EC5FAA">
            <w:pPr>
              <w:spacing w:after="120"/>
              <w:ind w:right="210"/>
              <w:rPr>
                <w:rFonts w:ascii="Trebuchet MS" w:hAnsi="Trebuchet MS"/>
                <w:noProof/>
                <w:color w:val="0D213A"/>
                <w:sz w:val="19"/>
                <w:lang w:val="en-GB"/>
              </w:rPr>
            </w:pPr>
            <w:r w:rsidRPr="00520F61">
              <w:rPr>
                <w:rFonts w:ascii="Trebuchet MS" w:hAnsi="Trebuchet MS"/>
                <w:noProof/>
                <w:color w:val="0D213A"/>
                <w:sz w:val="19"/>
              </w:rPr>
              <w:t>No biologic failure*</w:t>
            </w:r>
          </w:p>
        </w:tc>
        <w:tc>
          <w:tcPr>
            <w:tcW w:w="384" w:type="pct"/>
            <w:vAlign w:val="center"/>
          </w:tcPr>
          <w:p w14:paraId="436B5D4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345" w:type="pct"/>
            <w:gridSpan w:val="2"/>
            <w:vAlign w:val="center"/>
          </w:tcPr>
          <w:p w14:paraId="08E53A6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155</w:t>
            </w:r>
          </w:p>
        </w:tc>
        <w:tc>
          <w:tcPr>
            <w:tcW w:w="470" w:type="pct"/>
            <w:vAlign w:val="center"/>
          </w:tcPr>
          <w:p w14:paraId="5CFDD58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44.5 (23.0)</w:t>
            </w:r>
          </w:p>
        </w:tc>
        <w:tc>
          <w:tcPr>
            <w:tcW w:w="260" w:type="pct"/>
            <w:vAlign w:val="center"/>
          </w:tcPr>
          <w:p w14:paraId="10F4CB8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63</w:t>
            </w:r>
          </w:p>
        </w:tc>
        <w:tc>
          <w:tcPr>
            <w:tcW w:w="418" w:type="pct"/>
            <w:vAlign w:val="center"/>
          </w:tcPr>
          <w:p w14:paraId="1A2F96D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9.1 (8.8)</w:t>
            </w:r>
          </w:p>
        </w:tc>
        <w:tc>
          <w:tcPr>
            <w:tcW w:w="470" w:type="pct"/>
            <w:vAlign w:val="center"/>
          </w:tcPr>
          <w:p w14:paraId="2EBB59F4" w14:textId="3633F88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12" w:type="pct"/>
            <w:vAlign w:val="center"/>
          </w:tcPr>
          <w:p w14:paraId="6476ABEC" w14:textId="6E5F9CC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2" w:type="pct"/>
            <w:vAlign w:val="center"/>
          </w:tcPr>
          <w:p w14:paraId="37AE651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40.0</w:t>
            </w:r>
          </w:p>
        </w:tc>
        <w:tc>
          <w:tcPr>
            <w:tcW w:w="312" w:type="pct"/>
            <w:vAlign w:val="center"/>
          </w:tcPr>
          <w:p w14:paraId="3869BDFC" w14:textId="5D10CE2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1" w:type="pct"/>
            <w:vAlign w:val="center"/>
          </w:tcPr>
          <w:p w14:paraId="4BAA4C1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2.0</w:t>
            </w:r>
          </w:p>
        </w:tc>
        <w:tc>
          <w:tcPr>
            <w:tcW w:w="259" w:type="pct"/>
            <w:vAlign w:val="center"/>
          </w:tcPr>
          <w:p w14:paraId="5F358BCE" w14:textId="03273A5A"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51C57BF6" w14:textId="77777777" w:rsidTr="00EC5FAA">
        <w:tc>
          <w:tcPr>
            <w:tcW w:w="625" w:type="pct"/>
            <w:vMerge/>
            <w:vAlign w:val="center"/>
          </w:tcPr>
          <w:p w14:paraId="79BEC2F1" w14:textId="77777777" w:rsidR="00C23CCE" w:rsidRPr="00520F61" w:rsidRDefault="00C23CCE" w:rsidP="00DA2E39">
            <w:pPr>
              <w:spacing w:after="120"/>
              <w:rPr>
                <w:rFonts w:ascii="Trebuchet MS" w:hAnsi="Trebuchet MS"/>
                <w:noProof/>
                <w:sz w:val="19"/>
                <w:lang w:val="en-GB"/>
              </w:rPr>
            </w:pPr>
          </w:p>
        </w:tc>
        <w:tc>
          <w:tcPr>
            <w:tcW w:w="572" w:type="pct"/>
            <w:vMerge/>
            <w:vAlign w:val="center"/>
          </w:tcPr>
          <w:p w14:paraId="26498A91" w14:textId="77777777" w:rsidR="00C23CCE" w:rsidRPr="00520F61" w:rsidRDefault="00C23CCE" w:rsidP="00EC5FAA">
            <w:pPr>
              <w:spacing w:after="120"/>
              <w:ind w:right="210"/>
              <w:rPr>
                <w:rFonts w:ascii="Trebuchet MS" w:hAnsi="Trebuchet MS"/>
                <w:noProof/>
                <w:color w:val="0D213A"/>
                <w:sz w:val="19"/>
                <w:lang w:val="en-GB"/>
              </w:rPr>
            </w:pPr>
          </w:p>
        </w:tc>
        <w:tc>
          <w:tcPr>
            <w:tcW w:w="384" w:type="pct"/>
            <w:vAlign w:val="center"/>
          </w:tcPr>
          <w:p w14:paraId="6E55AF9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UPA</w:t>
            </w:r>
          </w:p>
        </w:tc>
        <w:tc>
          <w:tcPr>
            <w:tcW w:w="345" w:type="pct"/>
            <w:gridSpan w:val="2"/>
            <w:vAlign w:val="center"/>
          </w:tcPr>
          <w:p w14:paraId="683F438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319</w:t>
            </w:r>
          </w:p>
        </w:tc>
        <w:tc>
          <w:tcPr>
            <w:tcW w:w="470" w:type="pct"/>
            <w:vAlign w:val="center"/>
          </w:tcPr>
          <w:p w14:paraId="5E0E40B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43.0 (23.0)</w:t>
            </w:r>
          </w:p>
        </w:tc>
        <w:tc>
          <w:tcPr>
            <w:tcW w:w="260" w:type="pct"/>
            <w:vAlign w:val="center"/>
          </w:tcPr>
          <w:p w14:paraId="63D5D94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62.1</w:t>
            </w:r>
          </w:p>
        </w:tc>
        <w:tc>
          <w:tcPr>
            <w:tcW w:w="418" w:type="pct"/>
            <w:vAlign w:val="center"/>
          </w:tcPr>
          <w:p w14:paraId="1DFCDA4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8.6 (7.2)</w:t>
            </w:r>
          </w:p>
        </w:tc>
        <w:tc>
          <w:tcPr>
            <w:tcW w:w="470" w:type="pct"/>
            <w:vAlign w:val="center"/>
          </w:tcPr>
          <w:p w14:paraId="084F7239" w14:textId="0BB084CA"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12" w:type="pct"/>
            <w:vAlign w:val="center"/>
          </w:tcPr>
          <w:p w14:paraId="6ADDBBA9" w14:textId="53AB9C5B"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2" w:type="pct"/>
            <w:vAlign w:val="center"/>
          </w:tcPr>
          <w:p w14:paraId="5775431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39.0</w:t>
            </w:r>
          </w:p>
        </w:tc>
        <w:tc>
          <w:tcPr>
            <w:tcW w:w="312" w:type="pct"/>
            <w:vAlign w:val="center"/>
          </w:tcPr>
          <w:p w14:paraId="489CD880" w14:textId="2984983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1" w:type="pct"/>
            <w:vAlign w:val="center"/>
          </w:tcPr>
          <w:p w14:paraId="442A70F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1.0</w:t>
            </w:r>
          </w:p>
        </w:tc>
        <w:tc>
          <w:tcPr>
            <w:tcW w:w="259" w:type="pct"/>
            <w:vAlign w:val="center"/>
          </w:tcPr>
          <w:p w14:paraId="2B3D15CA" w14:textId="719CCD2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102AE49B" w14:textId="77777777" w:rsidTr="00EC5FAA">
        <w:trPr>
          <w:cnfStyle w:val="000000100000" w:firstRow="0" w:lastRow="0" w:firstColumn="0" w:lastColumn="0" w:oddVBand="0" w:evenVBand="0" w:oddHBand="1" w:evenHBand="0" w:firstRowFirstColumn="0" w:firstRowLastColumn="0" w:lastRowFirstColumn="0" w:lastRowLastColumn="0"/>
        </w:trPr>
        <w:tc>
          <w:tcPr>
            <w:tcW w:w="625" w:type="pct"/>
            <w:vMerge w:val="restart"/>
            <w:vAlign w:val="center"/>
          </w:tcPr>
          <w:p w14:paraId="16DE7BBC" w14:textId="78E29A95" w:rsidR="00C23CCE" w:rsidRPr="00EC5FB4" w:rsidRDefault="00C23CCE" w:rsidP="00DA2E39">
            <w:pPr>
              <w:spacing w:after="120"/>
              <w:rPr>
                <w:rFonts w:ascii="Trebuchet MS" w:hAnsi="Trebuchet MS"/>
                <w:sz w:val="19"/>
                <w:lang w:val="en-GB"/>
              </w:rPr>
            </w:pPr>
            <w:r w:rsidRPr="00520F61">
              <w:rPr>
                <w:rFonts w:ascii="Trebuchet MS" w:hAnsi="Trebuchet MS"/>
                <w:noProof/>
                <w:color w:val="0D213A"/>
                <w:sz w:val="19"/>
              </w:rPr>
              <w:t>U</w:t>
            </w:r>
            <w:r w:rsidR="005B02F2" w:rsidRPr="00520F61">
              <w:rPr>
                <w:rFonts w:ascii="Trebuchet MS" w:hAnsi="Trebuchet MS"/>
                <w:noProof/>
                <w:color w:val="0D213A"/>
                <w:sz w:val="19"/>
              </w:rPr>
              <w:t>–</w:t>
            </w:r>
            <w:r w:rsidRPr="00520F61">
              <w:rPr>
                <w:rFonts w:ascii="Trebuchet MS" w:hAnsi="Trebuchet MS"/>
                <w:noProof/>
                <w:color w:val="0D213A"/>
                <w:sz w:val="19"/>
              </w:rPr>
              <w:t xml:space="preserve">ACHIEVE </w:t>
            </w:r>
            <w:r w:rsidR="00F37C03" w:rsidRPr="00520F61">
              <w:rPr>
                <w:rFonts w:ascii="Trebuchet MS" w:hAnsi="Trebuchet MS"/>
                <w:noProof/>
                <w:color w:val="0D213A"/>
                <w:sz w:val="19"/>
              </w:rPr>
              <w:t>Ph2b</w:t>
            </w:r>
            <w:r w:rsidR="004F7602" w:rsidRPr="00520F61">
              <w:rPr>
                <w:rFonts w:ascii="Trebuchet MS" w:hAnsi="Trebuchet MS"/>
                <w:noProof/>
                <w:color w:val="0D213A"/>
                <w:sz w:val="19"/>
              </w:rPr>
              <w:t xml:space="preserve"> </w:t>
            </w:r>
            <w:r w:rsidR="004C16C6">
              <w:rPr>
                <w:rFonts w:ascii="Trebuchet MS" w:hAnsi="Trebuchet MS"/>
                <w:color w:val="0D213A"/>
                <w:sz w:val="19"/>
                <w:lang w:val="en-GB"/>
              </w:rPr>
              <w:t>[</w:t>
            </w:r>
            <w:r w:rsidR="00833440">
              <w:rPr>
                <w:rFonts w:ascii="Trebuchet MS" w:hAnsi="Trebuchet MS"/>
                <w:color w:val="0D213A"/>
                <w:sz w:val="19"/>
                <w:lang w:val="en-GB"/>
              </w:rPr>
              <w:t>56</w:t>
            </w:r>
            <w:r w:rsidR="004C16C6">
              <w:rPr>
                <w:rFonts w:ascii="Trebuchet MS" w:hAnsi="Trebuchet MS"/>
                <w:color w:val="0D213A"/>
                <w:sz w:val="19"/>
                <w:lang w:val="en-GB"/>
              </w:rPr>
              <w:t>]</w:t>
            </w:r>
          </w:p>
        </w:tc>
        <w:tc>
          <w:tcPr>
            <w:tcW w:w="572" w:type="pct"/>
            <w:vMerge w:val="restart"/>
            <w:vAlign w:val="center"/>
          </w:tcPr>
          <w:p w14:paraId="703DA014" w14:textId="77777777" w:rsidR="00C23CCE" w:rsidRPr="00520F61" w:rsidRDefault="00C23CCE" w:rsidP="00EC5FAA">
            <w:pPr>
              <w:spacing w:after="120"/>
              <w:ind w:right="210"/>
              <w:rPr>
                <w:rFonts w:ascii="Trebuchet MS" w:hAnsi="Trebuchet MS"/>
                <w:noProof/>
                <w:color w:val="0D213A"/>
                <w:sz w:val="19"/>
                <w:lang w:val="en-GB"/>
              </w:rPr>
            </w:pPr>
            <w:r w:rsidRPr="00520F61">
              <w:rPr>
                <w:rFonts w:ascii="Trebuchet MS" w:hAnsi="Trebuchet MS"/>
                <w:noProof/>
                <w:color w:val="0D213A"/>
                <w:sz w:val="19"/>
              </w:rPr>
              <w:t>No biologic failure*</w:t>
            </w:r>
          </w:p>
        </w:tc>
        <w:tc>
          <w:tcPr>
            <w:tcW w:w="384" w:type="pct"/>
            <w:vAlign w:val="center"/>
          </w:tcPr>
          <w:p w14:paraId="073315B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345" w:type="pct"/>
            <w:gridSpan w:val="2"/>
            <w:vAlign w:val="center"/>
          </w:tcPr>
          <w:p w14:paraId="4DD5612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46</w:t>
            </w:r>
          </w:p>
        </w:tc>
        <w:tc>
          <w:tcPr>
            <w:tcW w:w="470" w:type="pct"/>
            <w:vAlign w:val="center"/>
          </w:tcPr>
          <w:p w14:paraId="0DFCF42E" w14:textId="315292AE" w:rsidR="00C23CCE" w:rsidRPr="00520F61" w:rsidRDefault="005B02F2" w:rsidP="00DA2E39">
            <w:pPr>
              <w:spacing w:after="120"/>
              <w:rPr>
                <w:rFonts w:ascii="Trebuchet MS" w:hAnsi="Trebuchet MS"/>
                <w:noProof/>
                <w:color w:val="000000"/>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260" w:type="pct"/>
            <w:vAlign w:val="center"/>
          </w:tcPr>
          <w:p w14:paraId="3C30487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63</w:t>
            </w:r>
          </w:p>
        </w:tc>
        <w:tc>
          <w:tcPr>
            <w:tcW w:w="418" w:type="pct"/>
            <w:vAlign w:val="center"/>
          </w:tcPr>
          <w:p w14:paraId="235939E7" w14:textId="03971800" w:rsidR="00C23CCE" w:rsidRPr="00520F61" w:rsidRDefault="005B02F2" w:rsidP="00DA2E39">
            <w:pPr>
              <w:spacing w:after="120"/>
              <w:rPr>
                <w:rFonts w:ascii="Trebuchet MS" w:hAnsi="Trebuchet MS"/>
                <w:noProof/>
                <w:color w:val="000000"/>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470" w:type="pct"/>
            <w:vAlign w:val="center"/>
          </w:tcPr>
          <w:p w14:paraId="310F14A2" w14:textId="3FEB0E50" w:rsidR="00C23CCE" w:rsidRPr="00520F61" w:rsidRDefault="005B02F2" w:rsidP="00DA2E39">
            <w:pPr>
              <w:spacing w:after="120"/>
              <w:rPr>
                <w:rFonts w:ascii="Trebuchet MS" w:hAnsi="Trebuchet MS"/>
                <w:noProof/>
                <w:color w:val="000000"/>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12" w:type="pct"/>
            <w:vAlign w:val="center"/>
          </w:tcPr>
          <w:p w14:paraId="2A9749CB" w14:textId="4A7ED26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2" w:type="pct"/>
            <w:vAlign w:val="center"/>
          </w:tcPr>
          <w:p w14:paraId="08F6BA6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54.3</w:t>
            </w:r>
          </w:p>
        </w:tc>
        <w:tc>
          <w:tcPr>
            <w:tcW w:w="312" w:type="pct"/>
            <w:vAlign w:val="center"/>
          </w:tcPr>
          <w:p w14:paraId="7C59CA18" w14:textId="5E0D5748"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1" w:type="pct"/>
            <w:vAlign w:val="center"/>
          </w:tcPr>
          <w:p w14:paraId="1BAB024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78.3</w:t>
            </w:r>
          </w:p>
        </w:tc>
        <w:tc>
          <w:tcPr>
            <w:tcW w:w="259" w:type="pct"/>
            <w:vAlign w:val="center"/>
          </w:tcPr>
          <w:p w14:paraId="0A82B4D0" w14:textId="10AC82EE"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7C48BCC0" w14:textId="77777777" w:rsidTr="00EC5FAA">
        <w:tc>
          <w:tcPr>
            <w:tcW w:w="625" w:type="pct"/>
            <w:vMerge/>
            <w:vAlign w:val="center"/>
          </w:tcPr>
          <w:p w14:paraId="068D9FFA" w14:textId="77777777" w:rsidR="00C23CCE" w:rsidRPr="00520F61" w:rsidRDefault="00C23CCE" w:rsidP="00DA2E39">
            <w:pPr>
              <w:spacing w:after="120"/>
              <w:rPr>
                <w:rFonts w:ascii="Trebuchet MS" w:hAnsi="Trebuchet MS"/>
                <w:noProof/>
                <w:sz w:val="19"/>
                <w:lang w:val="en-GB"/>
              </w:rPr>
            </w:pPr>
          </w:p>
        </w:tc>
        <w:tc>
          <w:tcPr>
            <w:tcW w:w="572" w:type="pct"/>
            <w:vMerge/>
            <w:vAlign w:val="center"/>
          </w:tcPr>
          <w:p w14:paraId="023EDFBD" w14:textId="77777777" w:rsidR="00C23CCE" w:rsidRPr="00520F61" w:rsidRDefault="00C23CCE" w:rsidP="00EC5FAA">
            <w:pPr>
              <w:spacing w:after="120"/>
              <w:ind w:right="210"/>
              <w:rPr>
                <w:rFonts w:ascii="Trebuchet MS" w:hAnsi="Trebuchet MS"/>
                <w:noProof/>
                <w:color w:val="0D213A"/>
                <w:sz w:val="19"/>
                <w:lang w:val="en-GB"/>
              </w:rPr>
            </w:pPr>
          </w:p>
        </w:tc>
        <w:tc>
          <w:tcPr>
            <w:tcW w:w="384" w:type="pct"/>
            <w:vAlign w:val="center"/>
          </w:tcPr>
          <w:p w14:paraId="411A05B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UPA</w:t>
            </w:r>
          </w:p>
        </w:tc>
        <w:tc>
          <w:tcPr>
            <w:tcW w:w="345" w:type="pct"/>
            <w:gridSpan w:val="2"/>
            <w:vAlign w:val="center"/>
          </w:tcPr>
          <w:p w14:paraId="1E591B5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56</w:t>
            </w:r>
          </w:p>
        </w:tc>
        <w:tc>
          <w:tcPr>
            <w:tcW w:w="470" w:type="pct"/>
            <w:vAlign w:val="center"/>
          </w:tcPr>
          <w:p w14:paraId="5B7AA063" w14:textId="21248AD9" w:rsidR="00C23CCE" w:rsidRPr="00520F61" w:rsidRDefault="005B02F2" w:rsidP="00DA2E39">
            <w:pPr>
              <w:spacing w:after="120"/>
              <w:rPr>
                <w:rFonts w:ascii="Trebuchet MS" w:hAnsi="Trebuchet MS"/>
                <w:noProof/>
                <w:color w:val="000000"/>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260" w:type="pct"/>
            <w:vAlign w:val="center"/>
          </w:tcPr>
          <w:p w14:paraId="0A67D04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66.1</w:t>
            </w:r>
          </w:p>
        </w:tc>
        <w:tc>
          <w:tcPr>
            <w:tcW w:w="418" w:type="pct"/>
            <w:vAlign w:val="center"/>
          </w:tcPr>
          <w:p w14:paraId="4BAD22BB" w14:textId="0372696F" w:rsidR="00C23CCE" w:rsidRPr="00520F61" w:rsidRDefault="005B02F2" w:rsidP="00DA2E39">
            <w:pPr>
              <w:spacing w:after="120"/>
              <w:rPr>
                <w:rFonts w:ascii="Trebuchet MS" w:hAnsi="Trebuchet MS"/>
                <w:noProof/>
                <w:color w:val="000000"/>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470" w:type="pct"/>
            <w:vAlign w:val="center"/>
          </w:tcPr>
          <w:p w14:paraId="4C1A46F6" w14:textId="47255DD2" w:rsidR="00C23CCE" w:rsidRPr="00520F61" w:rsidRDefault="005B02F2" w:rsidP="00DA2E39">
            <w:pPr>
              <w:spacing w:after="120"/>
              <w:rPr>
                <w:rFonts w:ascii="Trebuchet MS" w:hAnsi="Trebuchet MS"/>
                <w:noProof/>
                <w:color w:val="000000"/>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12" w:type="pct"/>
            <w:vAlign w:val="center"/>
          </w:tcPr>
          <w:p w14:paraId="27211BD8" w14:textId="652B1D9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2" w:type="pct"/>
            <w:vAlign w:val="center"/>
          </w:tcPr>
          <w:p w14:paraId="3C35E41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50</w:t>
            </w:r>
          </w:p>
        </w:tc>
        <w:tc>
          <w:tcPr>
            <w:tcW w:w="312" w:type="pct"/>
            <w:vAlign w:val="center"/>
          </w:tcPr>
          <w:p w14:paraId="7A7C3027" w14:textId="12ED7C2B"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1" w:type="pct"/>
            <w:vAlign w:val="center"/>
          </w:tcPr>
          <w:p w14:paraId="0950344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73.2</w:t>
            </w:r>
          </w:p>
        </w:tc>
        <w:tc>
          <w:tcPr>
            <w:tcW w:w="259" w:type="pct"/>
            <w:vAlign w:val="center"/>
          </w:tcPr>
          <w:p w14:paraId="64F2D8EA" w14:textId="00C1388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24A7662D" w14:textId="77777777" w:rsidTr="00EC5FAA">
        <w:trPr>
          <w:cnfStyle w:val="000000100000" w:firstRow="0" w:lastRow="0" w:firstColumn="0" w:lastColumn="0" w:oddVBand="0" w:evenVBand="0" w:oddHBand="1" w:evenHBand="0" w:firstRowFirstColumn="0" w:firstRowLastColumn="0" w:lastRowFirstColumn="0" w:lastRowLastColumn="0"/>
        </w:trPr>
        <w:tc>
          <w:tcPr>
            <w:tcW w:w="625" w:type="pct"/>
            <w:vMerge w:val="restart"/>
            <w:vAlign w:val="center"/>
          </w:tcPr>
          <w:p w14:paraId="51F85101" w14:textId="285142BD"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 xml:space="preserve">ULTRA </w:t>
            </w:r>
            <w:r w:rsidR="00F37C03" w:rsidRPr="00520F61">
              <w:rPr>
                <w:rFonts w:ascii="Trebuchet MS" w:hAnsi="Trebuchet MS"/>
                <w:noProof/>
                <w:sz w:val="19"/>
              </w:rPr>
              <w:t>1</w:t>
            </w:r>
            <w:r w:rsidR="004F7602" w:rsidRPr="00520F61">
              <w:rPr>
                <w:rFonts w:ascii="Trebuchet MS" w:hAnsi="Trebuchet MS"/>
                <w:noProof/>
                <w:sz w:val="19"/>
              </w:rPr>
              <w:t xml:space="preserve"> </w:t>
            </w:r>
            <w:r w:rsidR="004C16C6">
              <w:rPr>
                <w:rFonts w:ascii="Trebuchet MS" w:eastAsiaTheme="minorHAnsi" w:hAnsi="Trebuchet MS"/>
                <w:noProof/>
                <w:sz w:val="19"/>
                <w:lang w:val="en-GB" w:eastAsia="en-US"/>
              </w:rPr>
              <w:t>[</w:t>
            </w:r>
            <w:r w:rsidR="00833440">
              <w:rPr>
                <w:rFonts w:ascii="Trebuchet MS" w:eastAsiaTheme="minorHAnsi" w:hAnsi="Trebuchet MS"/>
                <w:noProof/>
                <w:sz w:val="19"/>
                <w:lang w:val="en-GB" w:eastAsia="en-US"/>
              </w:rPr>
              <w:t>57</w:t>
            </w:r>
            <w:r w:rsidR="004C16C6">
              <w:rPr>
                <w:rFonts w:ascii="Trebuchet MS" w:eastAsiaTheme="minorHAnsi" w:hAnsi="Trebuchet MS"/>
                <w:noProof/>
                <w:sz w:val="19"/>
                <w:lang w:val="en-GB" w:eastAsia="en-US"/>
              </w:rPr>
              <w:t>]</w:t>
            </w:r>
          </w:p>
        </w:tc>
        <w:tc>
          <w:tcPr>
            <w:tcW w:w="572" w:type="pct"/>
            <w:vMerge w:val="restart"/>
            <w:vAlign w:val="center"/>
          </w:tcPr>
          <w:p w14:paraId="3E487692" w14:textId="77777777" w:rsidR="00C23CCE" w:rsidRPr="00520F61" w:rsidRDefault="00C23CCE" w:rsidP="00EC5FAA">
            <w:pPr>
              <w:spacing w:after="120"/>
              <w:ind w:right="21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384" w:type="pct"/>
            <w:vAlign w:val="center"/>
          </w:tcPr>
          <w:p w14:paraId="7CF9856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345" w:type="pct"/>
            <w:gridSpan w:val="2"/>
            <w:vAlign w:val="center"/>
          </w:tcPr>
          <w:p w14:paraId="0B7F630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130</w:t>
            </w:r>
          </w:p>
        </w:tc>
        <w:tc>
          <w:tcPr>
            <w:tcW w:w="470" w:type="pct"/>
            <w:vAlign w:val="center"/>
          </w:tcPr>
          <w:p w14:paraId="3107271D" w14:textId="3C07466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260" w:type="pct"/>
            <w:vAlign w:val="center"/>
          </w:tcPr>
          <w:p w14:paraId="7A744B0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63.1</w:t>
            </w:r>
          </w:p>
        </w:tc>
        <w:tc>
          <w:tcPr>
            <w:tcW w:w="418" w:type="pct"/>
            <w:vAlign w:val="center"/>
          </w:tcPr>
          <w:p w14:paraId="5A6EBD3B" w14:textId="5454B8A0"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470" w:type="pct"/>
            <w:vAlign w:val="center"/>
          </w:tcPr>
          <w:p w14:paraId="655E661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8.7 (1.6)</w:t>
            </w:r>
          </w:p>
        </w:tc>
        <w:tc>
          <w:tcPr>
            <w:tcW w:w="312" w:type="pct"/>
            <w:vAlign w:val="center"/>
          </w:tcPr>
          <w:p w14:paraId="71802CA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41.5</w:t>
            </w:r>
          </w:p>
        </w:tc>
        <w:tc>
          <w:tcPr>
            <w:tcW w:w="312" w:type="pct"/>
            <w:vAlign w:val="center"/>
          </w:tcPr>
          <w:p w14:paraId="5D3E768F" w14:textId="7810421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2" w:type="pct"/>
            <w:vAlign w:val="center"/>
          </w:tcPr>
          <w:p w14:paraId="40572F1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13.8</w:t>
            </w:r>
          </w:p>
        </w:tc>
        <w:tc>
          <w:tcPr>
            <w:tcW w:w="261" w:type="pct"/>
            <w:vAlign w:val="center"/>
          </w:tcPr>
          <w:p w14:paraId="6BB5F804" w14:textId="7DAC5A0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59" w:type="pct"/>
            <w:vAlign w:val="center"/>
          </w:tcPr>
          <w:p w14:paraId="3EF8A4E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26.1</w:t>
            </w:r>
          </w:p>
        </w:tc>
      </w:tr>
      <w:tr w:rsidR="000A66C1" w:rsidRPr="00520F61" w14:paraId="45D1D34A" w14:textId="77777777" w:rsidTr="00EC5FAA">
        <w:tc>
          <w:tcPr>
            <w:tcW w:w="625" w:type="pct"/>
            <w:vMerge/>
            <w:vAlign w:val="center"/>
          </w:tcPr>
          <w:p w14:paraId="7BD9A03C" w14:textId="77777777" w:rsidR="00C23CCE" w:rsidRPr="00520F61" w:rsidRDefault="00C23CCE" w:rsidP="00DA2E39">
            <w:pPr>
              <w:spacing w:after="120"/>
              <w:rPr>
                <w:rFonts w:ascii="Trebuchet MS" w:hAnsi="Trebuchet MS"/>
                <w:noProof/>
                <w:sz w:val="19"/>
                <w:lang w:val="en-GB"/>
              </w:rPr>
            </w:pPr>
          </w:p>
        </w:tc>
        <w:tc>
          <w:tcPr>
            <w:tcW w:w="572" w:type="pct"/>
            <w:vMerge/>
            <w:vAlign w:val="center"/>
          </w:tcPr>
          <w:p w14:paraId="66E51B4D" w14:textId="77777777" w:rsidR="00C23CCE" w:rsidRPr="00520F61" w:rsidRDefault="00C23CCE" w:rsidP="00EC5FAA">
            <w:pPr>
              <w:spacing w:after="120"/>
              <w:ind w:right="210"/>
              <w:rPr>
                <w:rFonts w:ascii="Trebuchet MS" w:hAnsi="Trebuchet MS"/>
                <w:noProof/>
                <w:color w:val="0D213A"/>
                <w:sz w:val="19"/>
                <w:lang w:val="en-GB"/>
              </w:rPr>
            </w:pPr>
          </w:p>
        </w:tc>
        <w:tc>
          <w:tcPr>
            <w:tcW w:w="384" w:type="pct"/>
            <w:vAlign w:val="center"/>
          </w:tcPr>
          <w:p w14:paraId="7E553C6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ADA</w:t>
            </w:r>
          </w:p>
        </w:tc>
        <w:tc>
          <w:tcPr>
            <w:tcW w:w="345" w:type="pct"/>
            <w:gridSpan w:val="2"/>
            <w:vAlign w:val="center"/>
          </w:tcPr>
          <w:p w14:paraId="26FB16A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130</w:t>
            </w:r>
          </w:p>
        </w:tc>
        <w:tc>
          <w:tcPr>
            <w:tcW w:w="470" w:type="pct"/>
            <w:vAlign w:val="center"/>
          </w:tcPr>
          <w:p w14:paraId="09A1F458" w14:textId="4716931E"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260" w:type="pct"/>
            <w:vAlign w:val="center"/>
          </w:tcPr>
          <w:p w14:paraId="2527935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63.8</w:t>
            </w:r>
          </w:p>
        </w:tc>
        <w:tc>
          <w:tcPr>
            <w:tcW w:w="418" w:type="pct"/>
            <w:vAlign w:val="center"/>
          </w:tcPr>
          <w:p w14:paraId="7A4CFD85" w14:textId="13E67C4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470" w:type="pct"/>
            <w:vAlign w:val="center"/>
          </w:tcPr>
          <w:p w14:paraId="76A6D3F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8.8 (1.6)</w:t>
            </w:r>
          </w:p>
        </w:tc>
        <w:tc>
          <w:tcPr>
            <w:tcW w:w="312" w:type="pct"/>
            <w:vAlign w:val="center"/>
          </w:tcPr>
          <w:p w14:paraId="791FC11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36.9</w:t>
            </w:r>
          </w:p>
        </w:tc>
        <w:tc>
          <w:tcPr>
            <w:tcW w:w="312" w:type="pct"/>
            <w:vAlign w:val="center"/>
          </w:tcPr>
          <w:p w14:paraId="523E8483" w14:textId="29605C9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2" w:type="pct"/>
            <w:vAlign w:val="center"/>
          </w:tcPr>
          <w:p w14:paraId="436E7F9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21.5</w:t>
            </w:r>
          </w:p>
        </w:tc>
        <w:tc>
          <w:tcPr>
            <w:tcW w:w="261" w:type="pct"/>
            <w:vAlign w:val="center"/>
          </w:tcPr>
          <w:p w14:paraId="012284B4" w14:textId="1E260DF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59" w:type="pct"/>
            <w:vAlign w:val="center"/>
          </w:tcPr>
          <w:p w14:paraId="244998A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17.7</w:t>
            </w:r>
          </w:p>
        </w:tc>
      </w:tr>
      <w:tr w:rsidR="000A66C1" w:rsidRPr="00520F61" w14:paraId="219F465F" w14:textId="77777777" w:rsidTr="00EC5FAA">
        <w:trPr>
          <w:cnfStyle w:val="000000100000" w:firstRow="0" w:lastRow="0" w:firstColumn="0" w:lastColumn="0" w:oddVBand="0" w:evenVBand="0" w:oddHBand="1" w:evenHBand="0" w:firstRowFirstColumn="0" w:firstRowLastColumn="0" w:lastRowFirstColumn="0" w:lastRowLastColumn="0"/>
        </w:trPr>
        <w:tc>
          <w:tcPr>
            <w:tcW w:w="625" w:type="pct"/>
            <w:vMerge w:val="restart"/>
            <w:vAlign w:val="center"/>
          </w:tcPr>
          <w:p w14:paraId="28C84CB5" w14:textId="507A02D5" w:rsidR="00C23CCE" w:rsidRPr="00EC5FB4" w:rsidRDefault="00C23CCE" w:rsidP="00DA2E39">
            <w:pPr>
              <w:spacing w:after="120"/>
              <w:rPr>
                <w:rFonts w:ascii="Trebuchet MS" w:hAnsi="Trebuchet MS"/>
                <w:sz w:val="19"/>
                <w:lang w:val="en-GB"/>
              </w:rPr>
            </w:pPr>
            <w:r w:rsidRPr="00520F61">
              <w:rPr>
                <w:rFonts w:ascii="Trebuchet MS" w:hAnsi="Trebuchet MS"/>
                <w:noProof/>
                <w:sz w:val="19"/>
              </w:rPr>
              <w:t xml:space="preserve">ULTRA </w:t>
            </w:r>
            <w:r w:rsidR="00F37C03" w:rsidRPr="00520F61">
              <w:rPr>
                <w:rFonts w:ascii="Trebuchet MS" w:hAnsi="Trebuchet MS"/>
                <w:noProof/>
                <w:sz w:val="19"/>
              </w:rPr>
              <w:t>2</w:t>
            </w:r>
            <w:r w:rsidR="004F7602" w:rsidRPr="00520F61">
              <w:rPr>
                <w:rFonts w:ascii="Trebuchet MS" w:hAnsi="Trebuchet MS"/>
                <w:noProof/>
                <w:sz w:val="19"/>
              </w:rPr>
              <w:t xml:space="preserve"> </w:t>
            </w:r>
            <w:r w:rsidR="004C16C6">
              <w:rPr>
                <w:rFonts w:ascii="Trebuchet MS" w:hAnsi="Trebuchet MS"/>
                <w:sz w:val="19"/>
                <w:lang w:val="en-GB"/>
              </w:rPr>
              <w:t>[</w:t>
            </w:r>
            <w:r w:rsidR="00833440">
              <w:rPr>
                <w:rFonts w:ascii="Trebuchet MS" w:hAnsi="Trebuchet MS"/>
                <w:sz w:val="19"/>
                <w:lang w:val="en-GB"/>
              </w:rPr>
              <w:t>58</w:t>
            </w:r>
            <w:r w:rsidR="009C141E">
              <w:rPr>
                <w:rFonts w:ascii="Trebuchet MS" w:hAnsi="Trebuchet MS"/>
                <w:sz w:val="19"/>
                <w:lang w:val="en-GB"/>
              </w:rPr>
              <w:t>]</w:t>
            </w:r>
          </w:p>
        </w:tc>
        <w:tc>
          <w:tcPr>
            <w:tcW w:w="572" w:type="pct"/>
            <w:vMerge w:val="restart"/>
            <w:vAlign w:val="center"/>
          </w:tcPr>
          <w:p w14:paraId="273395D2" w14:textId="77777777" w:rsidR="00C23CCE" w:rsidRPr="00520F61" w:rsidRDefault="00C23CCE" w:rsidP="00EC5FAA">
            <w:pPr>
              <w:spacing w:after="120"/>
              <w:ind w:right="210"/>
              <w:rPr>
                <w:rFonts w:ascii="Trebuchet MS" w:hAnsi="Trebuchet MS"/>
                <w:noProof/>
                <w:color w:val="0D213A"/>
                <w:sz w:val="19"/>
                <w:lang w:val="en-GB"/>
              </w:rPr>
            </w:pPr>
            <w:r w:rsidRPr="00520F61">
              <w:rPr>
                <w:rFonts w:ascii="Trebuchet MS" w:hAnsi="Trebuchet MS"/>
                <w:noProof/>
                <w:color w:val="0D213A"/>
                <w:sz w:val="19"/>
              </w:rPr>
              <w:t>TNF naïve*</w:t>
            </w:r>
          </w:p>
        </w:tc>
        <w:tc>
          <w:tcPr>
            <w:tcW w:w="384" w:type="pct"/>
            <w:vAlign w:val="center"/>
          </w:tcPr>
          <w:p w14:paraId="0107598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345" w:type="pct"/>
            <w:gridSpan w:val="2"/>
            <w:vAlign w:val="center"/>
          </w:tcPr>
          <w:p w14:paraId="120176E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260</w:t>
            </w:r>
          </w:p>
        </w:tc>
        <w:tc>
          <w:tcPr>
            <w:tcW w:w="470" w:type="pct"/>
            <w:vAlign w:val="center"/>
          </w:tcPr>
          <w:p w14:paraId="5D3AD82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41.3 (13.2)</w:t>
            </w:r>
          </w:p>
        </w:tc>
        <w:tc>
          <w:tcPr>
            <w:tcW w:w="260" w:type="pct"/>
            <w:vAlign w:val="center"/>
          </w:tcPr>
          <w:p w14:paraId="3584296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61.8</w:t>
            </w:r>
          </w:p>
        </w:tc>
        <w:tc>
          <w:tcPr>
            <w:tcW w:w="418" w:type="pct"/>
            <w:vAlign w:val="center"/>
          </w:tcPr>
          <w:p w14:paraId="2A35178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8.5 (7.4)</w:t>
            </w:r>
          </w:p>
        </w:tc>
        <w:tc>
          <w:tcPr>
            <w:tcW w:w="470" w:type="pct"/>
            <w:vAlign w:val="center"/>
          </w:tcPr>
          <w:p w14:paraId="51D572D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8.9 (1.8)</w:t>
            </w:r>
          </w:p>
        </w:tc>
        <w:tc>
          <w:tcPr>
            <w:tcW w:w="312" w:type="pct"/>
            <w:vAlign w:val="center"/>
          </w:tcPr>
          <w:p w14:paraId="04A343D4" w14:textId="01AE623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2" w:type="pct"/>
            <w:vAlign w:val="center"/>
          </w:tcPr>
          <w:p w14:paraId="066DC57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56.9</w:t>
            </w:r>
          </w:p>
        </w:tc>
        <w:tc>
          <w:tcPr>
            <w:tcW w:w="312" w:type="pct"/>
            <w:vAlign w:val="center"/>
          </w:tcPr>
          <w:p w14:paraId="3C3CB7C7" w14:textId="68E2918B"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1" w:type="pct"/>
            <w:vAlign w:val="center"/>
          </w:tcPr>
          <w:p w14:paraId="00630F7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32.5</w:t>
            </w:r>
          </w:p>
        </w:tc>
        <w:tc>
          <w:tcPr>
            <w:tcW w:w="259" w:type="pct"/>
            <w:vAlign w:val="center"/>
          </w:tcPr>
          <w:p w14:paraId="7354BDE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18.3</w:t>
            </w:r>
          </w:p>
        </w:tc>
      </w:tr>
      <w:tr w:rsidR="000A66C1" w:rsidRPr="00520F61" w14:paraId="424D3E92" w14:textId="77777777" w:rsidTr="00EC5FAA">
        <w:tc>
          <w:tcPr>
            <w:tcW w:w="625" w:type="pct"/>
            <w:vMerge/>
            <w:vAlign w:val="center"/>
          </w:tcPr>
          <w:p w14:paraId="15829DA7" w14:textId="77777777" w:rsidR="00C23CCE" w:rsidRPr="00520F61" w:rsidRDefault="00C23CCE" w:rsidP="00DA2E39">
            <w:pPr>
              <w:spacing w:after="120"/>
              <w:rPr>
                <w:rFonts w:ascii="Trebuchet MS" w:hAnsi="Trebuchet MS"/>
                <w:noProof/>
                <w:sz w:val="19"/>
                <w:lang w:val="en-GB"/>
              </w:rPr>
            </w:pPr>
          </w:p>
        </w:tc>
        <w:tc>
          <w:tcPr>
            <w:tcW w:w="572" w:type="pct"/>
            <w:vMerge/>
            <w:vAlign w:val="center"/>
          </w:tcPr>
          <w:p w14:paraId="4EE6DDE4" w14:textId="77777777" w:rsidR="00C23CCE" w:rsidRPr="00520F61" w:rsidRDefault="00C23CCE" w:rsidP="00EC5FAA">
            <w:pPr>
              <w:spacing w:after="120"/>
              <w:ind w:right="210"/>
              <w:rPr>
                <w:rFonts w:ascii="Trebuchet MS" w:hAnsi="Trebuchet MS"/>
                <w:noProof/>
                <w:color w:val="0D213A"/>
                <w:sz w:val="19"/>
                <w:lang w:val="en-GB"/>
              </w:rPr>
            </w:pPr>
          </w:p>
        </w:tc>
        <w:tc>
          <w:tcPr>
            <w:tcW w:w="384" w:type="pct"/>
            <w:vAlign w:val="center"/>
          </w:tcPr>
          <w:p w14:paraId="09DB65F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ADA</w:t>
            </w:r>
          </w:p>
        </w:tc>
        <w:tc>
          <w:tcPr>
            <w:tcW w:w="345" w:type="pct"/>
            <w:gridSpan w:val="2"/>
            <w:vAlign w:val="center"/>
          </w:tcPr>
          <w:p w14:paraId="40E2C0E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258</w:t>
            </w:r>
          </w:p>
        </w:tc>
        <w:tc>
          <w:tcPr>
            <w:tcW w:w="470" w:type="pct"/>
            <w:vAlign w:val="center"/>
          </w:tcPr>
          <w:p w14:paraId="560ECBB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39.6 (12.5)</w:t>
            </w:r>
          </w:p>
        </w:tc>
        <w:tc>
          <w:tcPr>
            <w:tcW w:w="260" w:type="pct"/>
            <w:vAlign w:val="center"/>
          </w:tcPr>
          <w:p w14:paraId="10A9D9A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57.3</w:t>
            </w:r>
          </w:p>
        </w:tc>
        <w:tc>
          <w:tcPr>
            <w:tcW w:w="418" w:type="pct"/>
            <w:vAlign w:val="center"/>
          </w:tcPr>
          <w:p w14:paraId="5F0F17D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8.1 (7.1)</w:t>
            </w:r>
          </w:p>
        </w:tc>
        <w:tc>
          <w:tcPr>
            <w:tcW w:w="470" w:type="pct"/>
            <w:vAlign w:val="center"/>
          </w:tcPr>
          <w:p w14:paraId="61131E0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8.9 (1.5)</w:t>
            </w:r>
          </w:p>
        </w:tc>
        <w:tc>
          <w:tcPr>
            <w:tcW w:w="312" w:type="pct"/>
            <w:vAlign w:val="center"/>
          </w:tcPr>
          <w:p w14:paraId="3572BFFD" w14:textId="49A9A3E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2" w:type="pct"/>
            <w:vAlign w:val="center"/>
          </w:tcPr>
          <w:p w14:paraId="0E3C2C8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60.5</w:t>
            </w:r>
          </w:p>
        </w:tc>
        <w:tc>
          <w:tcPr>
            <w:tcW w:w="312" w:type="pct"/>
            <w:vAlign w:val="center"/>
          </w:tcPr>
          <w:p w14:paraId="3584BB77" w14:textId="30C948A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1" w:type="pct"/>
            <w:vAlign w:val="center"/>
          </w:tcPr>
          <w:p w14:paraId="4018933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37.5</w:t>
            </w:r>
          </w:p>
        </w:tc>
        <w:tc>
          <w:tcPr>
            <w:tcW w:w="259" w:type="pct"/>
            <w:vAlign w:val="center"/>
          </w:tcPr>
          <w:p w14:paraId="09D41CF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20.2</w:t>
            </w:r>
          </w:p>
        </w:tc>
      </w:tr>
      <w:tr w:rsidR="000A66C1" w:rsidRPr="00520F61" w14:paraId="3E2E9274" w14:textId="77777777" w:rsidTr="00EC5FAA">
        <w:trPr>
          <w:cnfStyle w:val="000000100000" w:firstRow="0" w:lastRow="0" w:firstColumn="0" w:lastColumn="0" w:oddVBand="0" w:evenVBand="0" w:oddHBand="1" w:evenHBand="0" w:firstRowFirstColumn="0" w:firstRowLastColumn="0" w:lastRowFirstColumn="0" w:lastRowLastColumn="0"/>
        </w:trPr>
        <w:tc>
          <w:tcPr>
            <w:tcW w:w="625" w:type="pct"/>
            <w:vMerge w:val="restart"/>
            <w:vAlign w:val="center"/>
          </w:tcPr>
          <w:p w14:paraId="14C2F48E" w14:textId="73CB8BBA" w:rsidR="00C23CCE" w:rsidRPr="00EC5FB4" w:rsidRDefault="00F37C03" w:rsidP="00DA2E39">
            <w:pPr>
              <w:spacing w:after="120"/>
              <w:rPr>
                <w:rFonts w:ascii="Trebuchet MS" w:hAnsi="Trebuchet MS"/>
                <w:sz w:val="19"/>
                <w:lang w:val="en-GB"/>
              </w:rPr>
            </w:pPr>
            <w:r w:rsidRPr="00520F61">
              <w:rPr>
                <w:rFonts w:ascii="Trebuchet MS" w:hAnsi="Trebuchet MS"/>
                <w:noProof/>
                <w:sz w:val="19"/>
              </w:rPr>
              <w:t>UNIFI</w:t>
            </w:r>
            <w:r w:rsidR="004F7602" w:rsidRPr="00520F61">
              <w:rPr>
                <w:rFonts w:ascii="Trebuchet MS" w:hAnsi="Trebuchet MS"/>
                <w:noProof/>
                <w:sz w:val="19"/>
              </w:rPr>
              <w:t xml:space="preserve"> </w:t>
            </w:r>
            <w:r w:rsidR="004C16C6">
              <w:rPr>
                <w:rFonts w:ascii="Trebuchet MS" w:hAnsi="Trebuchet MS"/>
                <w:sz w:val="19"/>
                <w:lang w:val="en-GB"/>
              </w:rPr>
              <w:t>[</w:t>
            </w:r>
            <w:r w:rsidR="00833440">
              <w:rPr>
                <w:rFonts w:ascii="Trebuchet MS" w:hAnsi="Trebuchet MS"/>
                <w:sz w:val="19"/>
                <w:lang w:val="en-GB"/>
              </w:rPr>
              <w:t>59</w:t>
            </w:r>
            <w:r w:rsidR="004C16C6">
              <w:rPr>
                <w:rFonts w:ascii="Trebuchet MS" w:hAnsi="Trebuchet MS"/>
                <w:sz w:val="19"/>
                <w:lang w:val="en-GB"/>
              </w:rPr>
              <w:t>]</w:t>
            </w:r>
          </w:p>
        </w:tc>
        <w:tc>
          <w:tcPr>
            <w:tcW w:w="572" w:type="pct"/>
            <w:vMerge w:val="restart"/>
            <w:vAlign w:val="center"/>
          </w:tcPr>
          <w:p w14:paraId="162C9CE4" w14:textId="77777777" w:rsidR="00C23CCE" w:rsidRPr="00520F61" w:rsidRDefault="00C23CCE" w:rsidP="00EC5FAA">
            <w:pPr>
              <w:spacing w:after="120"/>
              <w:ind w:right="210"/>
              <w:rPr>
                <w:rFonts w:ascii="Trebuchet MS" w:hAnsi="Trebuchet MS"/>
                <w:noProof/>
                <w:color w:val="0D213A"/>
                <w:sz w:val="19"/>
                <w:lang w:val="en-GB"/>
              </w:rPr>
            </w:pPr>
            <w:r w:rsidRPr="00520F61">
              <w:rPr>
                <w:rFonts w:ascii="Trebuchet MS" w:hAnsi="Trebuchet MS"/>
                <w:noProof/>
                <w:color w:val="0D213A"/>
                <w:sz w:val="19"/>
              </w:rPr>
              <w:t>Biologic naïve*</w:t>
            </w:r>
          </w:p>
        </w:tc>
        <w:tc>
          <w:tcPr>
            <w:tcW w:w="384" w:type="pct"/>
            <w:vAlign w:val="center"/>
          </w:tcPr>
          <w:p w14:paraId="488B9E3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345" w:type="pct"/>
            <w:gridSpan w:val="2"/>
            <w:vAlign w:val="center"/>
          </w:tcPr>
          <w:p w14:paraId="2F42419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319</w:t>
            </w:r>
          </w:p>
        </w:tc>
        <w:tc>
          <w:tcPr>
            <w:tcW w:w="470" w:type="pct"/>
            <w:vAlign w:val="center"/>
          </w:tcPr>
          <w:p w14:paraId="1BDBC10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41.2 (13.5)</w:t>
            </w:r>
          </w:p>
        </w:tc>
        <w:tc>
          <w:tcPr>
            <w:tcW w:w="260" w:type="pct"/>
            <w:vAlign w:val="center"/>
          </w:tcPr>
          <w:p w14:paraId="5889350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61.8</w:t>
            </w:r>
          </w:p>
        </w:tc>
        <w:tc>
          <w:tcPr>
            <w:tcW w:w="418" w:type="pct"/>
            <w:vAlign w:val="center"/>
          </w:tcPr>
          <w:p w14:paraId="22C5628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8.0 (7.2)</w:t>
            </w:r>
          </w:p>
        </w:tc>
        <w:tc>
          <w:tcPr>
            <w:tcW w:w="470" w:type="pct"/>
            <w:vAlign w:val="center"/>
          </w:tcPr>
          <w:p w14:paraId="0961CC5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8.9 (1.6)</w:t>
            </w:r>
          </w:p>
        </w:tc>
        <w:tc>
          <w:tcPr>
            <w:tcW w:w="312" w:type="pct"/>
            <w:vAlign w:val="center"/>
          </w:tcPr>
          <w:p w14:paraId="07E892F4" w14:textId="32B10A50"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2" w:type="pct"/>
            <w:vAlign w:val="center"/>
          </w:tcPr>
          <w:p w14:paraId="005A455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49.2</w:t>
            </w:r>
          </w:p>
        </w:tc>
        <w:tc>
          <w:tcPr>
            <w:tcW w:w="312" w:type="pct"/>
            <w:vAlign w:val="center"/>
          </w:tcPr>
          <w:p w14:paraId="222355B4" w14:textId="16A4926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1" w:type="pct"/>
            <w:vAlign w:val="center"/>
          </w:tcPr>
          <w:p w14:paraId="409BA33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27.9</w:t>
            </w:r>
          </w:p>
        </w:tc>
        <w:tc>
          <w:tcPr>
            <w:tcW w:w="259" w:type="pct"/>
            <w:vAlign w:val="center"/>
          </w:tcPr>
          <w:p w14:paraId="2DD198DA" w14:textId="53D65CF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190479CB" w14:textId="77777777" w:rsidTr="00EC5FAA">
        <w:tc>
          <w:tcPr>
            <w:tcW w:w="625" w:type="pct"/>
            <w:vMerge/>
            <w:vAlign w:val="center"/>
          </w:tcPr>
          <w:p w14:paraId="56CB25BB" w14:textId="77777777" w:rsidR="00C23CCE" w:rsidRPr="00520F61" w:rsidRDefault="00C23CCE" w:rsidP="00DA2E39">
            <w:pPr>
              <w:spacing w:after="120"/>
              <w:rPr>
                <w:rFonts w:ascii="Trebuchet MS" w:hAnsi="Trebuchet MS"/>
                <w:noProof/>
                <w:sz w:val="19"/>
                <w:lang w:val="en-GB"/>
              </w:rPr>
            </w:pPr>
          </w:p>
        </w:tc>
        <w:tc>
          <w:tcPr>
            <w:tcW w:w="572" w:type="pct"/>
            <w:vMerge/>
            <w:vAlign w:val="center"/>
          </w:tcPr>
          <w:p w14:paraId="4A735E09" w14:textId="77777777" w:rsidR="00C23CCE" w:rsidRPr="00520F61" w:rsidRDefault="00C23CCE" w:rsidP="00EC5FAA">
            <w:pPr>
              <w:spacing w:after="120"/>
              <w:ind w:right="210"/>
              <w:rPr>
                <w:rFonts w:ascii="Trebuchet MS" w:hAnsi="Trebuchet MS"/>
                <w:noProof/>
                <w:color w:val="0D213A"/>
                <w:sz w:val="19"/>
                <w:lang w:val="en-GB"/>
              </w:rPr>
            </w:pPr>
          </w:p>
        </w:tc>
        <w:tc>
          <w:tcPr>
            <w:tcW w:w="384" w:type="pct"/>
            <w:vAlign w:val="center"/>
          </w:tcPr>
          <w:p w14:paraId="46EB56B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UST</w:t>
            </w:r>
          </w:p>
        </w:tc>
        <w:tc>
          <w:tcPr>
            <w:tcW w:w="345" w:type="pct"/>
            <w:gridSpan w:val="2"/>
            <w:vAlign w:val="center"/>
          </w:tcPr>
          <w:p w14:paraId="4D6A5CF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302</w:t>
            </w:r>
          </w:p>
        </w:tc>
        <w:tc>
          <w:tcPr>
            <w:tcW w:w="470" w:type="pct"/>
            <w:vAlign w:val="center"/>
          </w:tcPr>
          <w:p w14:paraId="047DF35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42.2 (13.9)</w:t>
            </w:r>
          </w:p>
        </w:tc>
        <w:tc>
          <w:tcPr>
            <w:tcW w:w="260" w:type="pct"/>
            <w:vAlign w:val="center"/>
          </w:tcPr>
          <w:p w14:paraId="6EEDD2A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59.4</w:t>
            </w:r>
          </w:p>
        </w:tc>
        <w:tc>
          <w:tcPr>
            <w:tcW w:w="418" w:type="pct"/>
            <w:vAlign w:val="center"/>
          </w:tcPr>
          <w:p w14:paraId="34B766C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8.1 (7.2)</w:t>
            </w:r>
          </w:p>
        </w:tc>
        <w:tc>
          <w:tcPr>
            <w:tcW w:w="470" w:type="pct"/>
            <w:vAlign w:val="center"/>
          </w:tcPr>
          <w:p w14:paraId="7AEDA6F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8.9 (1.6)</w:t>
            </w:r>
          </w:p>
        </w:tc>
        <w:tc>
          <w:tcPr>
            <w:tcW w:w="312" w:type="pct"/>
            <w:vAlign w:val="center"/>
          </w:tcPr>
          <w:p w14:paraId="0A2C56E9" w14:textId="4A6004D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2" w:type="pct"/>
            <w:vAlign w:val="center"/>
          </w:tcPr>
          <w:p w14:paraId="620EED3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54.1</w:t>
            </w:r>
          </w:p>
        </w:tc>
        <w:tc>
          <w:tcPr>
            <w:tcW w:w="312" w:type="pct"/>
            <w:vAlign w:val="center"/>
          </w:tcPr>
          <w:p w14:paraId="71AEC572" w14:textId="5E4DCBCE"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1" w:type="pct"/>
            <w:vAlign w:val="center"/>
          </w:tcPr>
          <w:p w14:paraId="58D9934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29.1</w:t>
            </w:r>
          </w:p>
        </w:tc>
        <w:tc>
          <w:tcPr>
            <w:tcW w:w="259" w:type="pct"/>
            <w:vAlign w:val="center"/>
          </w:tcPr>
          <w:p w14:paraId="2DF42E83" w14:textId="6AEF241B"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7D307BC3" w14:textId="77777777" w:rsidTr="00EC5FAA">
        <w:trPr>
          <w:cnfStyle w:val="000000100000" w:firstRow="0" w:lastRow="0" w:firstColumn="0" w:lastColumn="0" w:oddVBand="0" w:evenVBand="0" w:oddHBand="1" w:evenHBand="0" w:firstRowFirstColumn="0" w:firstRowLastColumn="0" w:lastRowFirstColumn="0" w:lastRowLastColumn="0"/>
        </w:trPr>
        <w:tc>
          <w:tcPr>
            <w:tcW w:w="625" w:type="pct"/>
            <w:vMerge w:val="restart"/>
            <w:vAlign w:val="center"/>
          </w:tcPr>
          <w:p w14:paraId="74308243" w14:textId="62BC636B" w:rsidR="00C23CCE" w:rsidRPr="00520F61" w:rsidRDefault="00F37C03" w:rsidP="00DA2E39">
            <w:pPr>
              <w:spacing w:after="120"/>
              <w:rPr>
                <w:rFonts w:ascii="Trebuchet MS" w:hAnsi="Trebuchet MS"/>
                <w:noProof/>
                <w:sz w:val="19"/>
                <w:lang w:val="en-GB"/>
              </w:rPr>
            </w:pPr>
            <w:r w:rsidRPr="00EC5FB4">
              <w:rPr>
                <w:rFonts w:ascii="Trebuchet MS" w:hAnsi="Trebuchet MS"/>
                <w:sz w:val="19"/>
                <w:lang w:val="en-GB"/>
              </w:rPr>
              <w:t>VARSITY</w:t>
            </w:r>
            <w:r w:rsidR="004F7602" w:rsidRPr="00EC5FB4">
              <w:rPr>
                <w:rFonts w:ascii="Trebuchet MS" w:hAnsi="Trebuchet MS"/>
                <w:sz w:val="19"/>
                <w:lang w:val="en-GB"/>
              </w:rPr>
              <w:t xml:space="preserve"> </w:t>
            </w:r>
            <w:r w:rsidR="004C16C6">
              <w:rPr>
                <w:rFonts w:ascii="Trebuchet MS" w:eastAsiaTheme="minorHAnsi" w:hAnsi="Trebuchet MS"/>
                <w:noProof/>
                <w:sz w:val="19"/>
                <w:lang w:val="en-GB" w:eastAsia="en-US"/>
              </w:rPr>
              <w:t>[</w:t>
            </w:r>
            <w:r w:rsidR="00833440">
              <w:rPr>
                <w:rFonts w:ascii="Trebuchet MS" w:eastAsiaTheme="minorHAnsi" w:hAnsi="Trebuchet MS"/>
                <w:noProof/>
                <w:sz w:val="19"/>
                <w:lang w:val="en-GB" w:eastAsia="en-US"/>
              </w:rPr>
              <w:t>60</w:t>
            </w:r>
            <w:r w:rsidR="004C16C6">
              <w:rPr>
                <w:rFonts w:ascii="Trebuchet MS" w:eastAsiaTheme="minorHAnsi" w:hAnsi="Trebuchet MS"/>
                <w:noProof/>
                <w:sz w:val="19"/>
                <w:lang w:val="en-GB" w:eastAsia="en-US"/>
              </w:rPr>
              <w:t>]</w:t>
            </w:r>
          </w:p>
        </w:tc>
        <w:tc>
          <w:tcPr>
            <w:tcW w:w="572" w:type="pct"/>
            <w:vMerge w:val="restart"/>
            <w:vAlign w:val="center"/>
          </w:tcPr>
          <w:p w14:paraId="04022AB2" w14:textId="77777777" w:rsidR="00C23CCE" w:rsidRPr="00520F61" w:rsidRDefault="00C23CCE" w:rsidP="00EC5FAA">
            <w:pPr>
              <w:spacing w:after="120"/>
              <w:ind w:right="210"/>
              <w:rPr>
                <w:rFonts w:ascii="Trebuchet MS" w:hAnsi="Trebuchet MS"/>
                <w:noProof/>
                <w:color w:val="0D213A"/>
                <w:sz w:val="19"/>
                <w:lang w:val="en-GB"/>
              </w:rPr>
            </w:pPr>
            <w:r w:rsidRPr="00520F61">
              <w:rPr>
                <w:rFonts w:ascii="Trebuchet MS" w:hAnsi="Trebuchet MS"/>
                <w:noProof/>
                <w:color w:val="0D213A"/>
                <w:sz w:val="19"/>
              </w:rPr>
              <w:t>TNF naïve*</w:t>
            </w:r>
          </w:p>
        </w:tc>
        <w:tc>
          <w:tcPr>
            <w:tcW w:w="384" w:type="pct"/>
            <w:vAlign w:val="center"/>
          </w:tcPr>
          <w:p w14:paraId="622CA6EF" w14:textId="77777777" w:rsidR="00C23CCE" w:rsidRPr="00520F61" w:rsidRDefault="00C23CCE" w:rsidP="00DA2E39">
            <w:pPr>
              <w:spacing w:after="120"/>
              <w:rPr>
                <w:rFonts w:ascii="Trebuchet MS" w:hAnsi="Trebuchet MS"/>
                <w:noProof/>
                <w:color w:val="0D213A"/>
                <w:sz w:val="19"/>
                <w:lang w:val="en-GB"/>
              </w:rPr>
            </w:pPr>
            <w:r w:rsidRPr="00520F61" w:rsidDel="00C719A9">
              <w:rPr>
                <w:rFonts w:ascii="Trebuchet MS" w:hAnsi="Trebuchet MS"/>
                <w:noProof/>
                <w:color w:val="0D213A"/>
                <w:sz w:val="19"/>
              </w:rPr>
              <w:t>ADA</w:t>
            </w:r>
          </w:p>
        </w:tc>
        <w:tc>
          <w:tcPr>
            <w:tcW w:w="345" w:type="pct"/>
            <w:gridSpan w:val="2"/>
            <w:vAlign w:val="center"/>
          </w:tcPr>
          <w:p w14:paraId="660D087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386</w:t>
            </w:r>
          </w:p>
        </w:tc>
        <w:tc>
          <w:tcPr>
            <w:tcW w:w="470" w:type="pct"/>
            <w:vAlign w:val="center"/>
          </w:tcPr>
          <w:p w14:paraId="1D0AE82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40.5 (13.4)</w:t>
            </w:r>
          </w:p>
        </w:tc>
        <w:tc>
          <w:tcPr>
            <w:tcW w:w="260" w:type="pct"/>
            <w:vAlign w:val="center"/>
          </w:tcPr>
          <w:p w14:paraId="4678934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56.0</w:t>
            </w:r>
          </w:p>
        </w:tc>
        <w:tc>
          <w:tcPr>
            <w:tcW w:w="418" w:type="pct"/>
            <w:vAlign w:val="center"/>
          </w:tcPr>
          <w:p w14:paraId="1AB701B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6.4 (6.0)</w:t>
            </w:r>
          </w:p>
        </w:tc>
        <w:tc>
          <w:tcPr>
            <w:tcW w:w="470" w:type="pct"/>
            <w:vAlign w:val="center"/>
          </w:tcPr>
          <w:p w14:paraId="79C93A5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8.7 (1.5)</w:t>
            </w:r>
          </w:p>
        </w:tc>
        <w:tc>
          <w:tcPr>
            <w:tcW w:w="312" w:type="pct"/>
            <w:vAlign w:val="center"/>
          </w:tcPr>
          <w:p w14:paraId="37D027A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36.3</w:t>
            </w:r>
          </w:p>
        </w:tc>
        <w:tc>
          <w:tcPr>
            <w:tcW w:w="312" w:type="pct"/>
            <w:vAlign w:val="center"/>
          </w:tcPr>
          <w:p w14:paraId="478DD183" w14:textId="55331DD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2" w:type="pct"/>
            <w:vAlign w:val="center"/>
          </w:tcPr>
          <w:p w14:paraId="26AB700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25.9</w:t>
            </w:r>
          </w:p>
        </w:tc>
        <w:tc>
          <w:tcPr>
            <w:tcW w:w="261" w:type="pct"/>
            <w:vAlign w:val="center"/>
          </w:tcPr>
          <w:p w14:paraId="19F46893" w14:textId="1E1D702E"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59" w:type="pct"/>
            <w:vAlign w:val="center"/>
          </w:tcPr>
          <w:p w14:paraId="505C8833" w14:textId="4C1059C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A66C1" w:rsidRPr="00520F61" w14:paraId="5874E35D" w14:textId="77777777" w:rsidTr="00EC5FAA">
        <w:tc>
          <w:tcPr>
            <w:tcW w:w="625" w:type="pct"/>
            <w:vMerge/>
            <w:vAlign w:val="center"/>
          </w:tcPr>
          <w:p w14:paraId="5B7DCAC5" w14:textId="77777777" w:rsidR="00C23CCE" w:rsidRPr="00520F61" w:rsidRDefault="00C23CCE" w:rsidP="00DA2E39">
            <w:pPr>
              <w:spacing w:after="120"/>
              <w:rPr>
                <w:rFonts w:ascii="Trebuchet MS" w:hAnsi="Trebuchet MS"/>
                <w:noProof/>
                <w:sz w:val="19"/>
                <w:lang w:val="en-GB"/>
              </w:rPr>
            </w:pPr>
          </w:p>
        </w:tc>
        <w:tc>
          <w:tcPr>
            <w:tcW w:w="572" w:type="pct"/>
            <w:vMerge/>
            <w:vAlign w:val="center"/>
          </w:tcPr>
          <w:p w14:paraId="03D8D065" w14:textId="77777777" w:rsidR="00C23CCE" w:rsidRPr="00520F61" w:rsidRDefault="00C23CCE" w:rsidP="00DA2E39">
            <w:pPr>
              <w:spacing w:after="120"/>
              <w:rPr>
                <w:rFonts w:ascii="Trebuchet MS" w:hAnsi="Trebuchet MS"/>
                <w:noProof/>
                <w:color w:val="0D213A"/>
                <w:sz w:val="19"/>
                <w:lang w:val="en-GB"/>
              </w:rPr>
            </w:pPr>
          </w:p>
        </w:tc>
        <w:tc>
          <w:tcPr>
            <w:tcW w:w="384" w:type="pct"/>
            <w:vAlign w:val="center"/>
          </w:tcPr>
          <w:p w14:paraId="2FBF6A9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VED</w:t>
            </w:r>
          </w:p>
        </w:tc>
        <w:tc>
          <w:tcPr>
            <w:tcW w:w="345" w:type="pct"/>
            <w:gridSpan w:val="2"/>
            <w:vAlign w:val="center"/>
          </w:tcPr>
          <w:p w14:paraId="5D68E9A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385</w:t>
            </w:r>
          </w:p>
        </w:tc>
        <w:tc>
          <w:tcPr>
            <w:tcW w:w="470" w:type="pct"/>
            <w:vAlign w:val="center"/>
          </w:tcPr>
          <w:p w14:paraId="1CD8EB3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40.8 (13.7)</w:t>
            </w:r>
          </w:p>
        </w:tc>
        <w:tc>
          <w:tcPr>
            <w:tcW w:w="260" w:type="pct"/>
            <w:vAlign w:val="center"/>
          </w:tcPr>
          <w:p w14:paraId="48C34E6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60.8</w:t>
            </w:r>
          </w:p>
        </w:tc>
        <w:tc>
          <w:tcPr>
            <w:tcW w:w="418" w:type="pct"/>
            <w:vAlign w:val="center"/>
          </w:tcPr>
          <w:p w14:paraId="07A3A79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7.3 (7.2)</w:t>
            </w:r>
          </w:p>
        </w:tc>
        <w:tc>
          <w:tcPr>
            <w:tcW w:w="470" w:type="pct"/>
            <w:vAlign w:val="center"/>
          </w:tcPr>
          <w:p w14:paraId="2C608A4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8.7 (1.6)</w:t>
            </w:r>
          </w:p>
        </w:tc>
        <w:tc>
          <w:tcPr>
            <w:tcW w:w="312" w:type="pct"/>
            <w:vAlign w:val="center"/>
          </w:tcPr>
          <w:p w14:paraId="0EA63B9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36.1</w:t>
            </w:r>
          </w:p>
        </w:tc>
        <w:tc>
          <w:tcPr>
            <w:tcW w:w="312" w:type="pct"/>
            <w:vAlign w:val="center"/>
          </w:tcPr>
          <w:p w14:paraId="1A47AE66" w14:textId="040F1FB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2" w:type="pct"/>
            <w:vAlign w:val="center"/>
          </w:tcPr>
          <w:p w14:paraId="4AFA438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26.2</w:t>
            </w:r>
          </w:p>
        </w:tc>
        <w:tc>
          <w:tcPr>
            <w:tcW w:w="261" w:type="pct"/>
            <w:vAlign w:val="center"/>
          </w:tcPr>
          <w:p w14:paraId="7DFDDFB8" w14:textId="644A0EE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59" w:type="pct"/>
            <w:vAlign w:val="center"/>
          </w:tcPr>
          <w:p w14:paraId="0F7C86D7" w14:textId="67BA6D09"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bl>
    <w:p w14:paraId="0B5EDA98" w14:textId="4E913AD6" w:rsidR="00C23CCE" w:rsidRPr="00520F61" w:rsidRDefault="00C23CCE" w:rsidP="00C23CCE">
      <w:pPr>
        <w:keepNext/>
        <w:tabs>
          <w:tab w:val="left" w:pos="1134"/>
        </w:tabs>
        <w:spacing w:before="0" w:after="120" w:line="276" w:lineRule="auto"/>
        <w:contextualSpacing/>
        <w:jc w:val="both"/>
        <w:rPr>
          <w:rFonts w:ascii="Trebuchet MS" w:eastAsia="Times New Roman" w:hAnsi="Trebuchet MS"/>
          <w:b/>
          <w:noProof/>
          <w:color w:val="0D213A"/>
          <w:sz w:val="21"/>
          <w:szCs w:val="21"/>
          <w:lang w:eastAsia="nl-NL"/>
        </w:rPr>
      </w:pPr>
    </w:p>
    <w:tbl>
      <w:tblPr>
        <w:tblStyle w:val="PharmeritTable201825"/>
        <w:tblW w:w="5000" w:type="pct"/>
        <w:tblLook w:val="04A0" w:firstRow="1" w:lastRow="0" w:firstColumn="1" w:lastColumn="0" w:noHBand="0" w:noVBand="1"/>
      </w:tblPr>
      <w:tblGrid>
        <w:gridCol w:w="3232"/>
        <w:gridCol w:w="1466"/>
        <w:gridCol w:w="1192"/>
        <w:gridCol w:w="587"/>
        <w:gridCol w:w="1041"/>
        <w:gridCol w:w="706"/>
        <w:gridCol w:w="1117"/>
        <w:gridCol w:w="994"/>
        <w:gridCol w:w="924"/>
        <w:gridCol w:w="726"/>
        <w:gridCol w:w="657"/>
        <w:gridCol w:w="657"/>
        <w:gridCol w:w="659"/>
      </w:tblGrid>
      <w:tr w:rsidR="00726AA2" w:rsidRPr="00520F61" w14:paraId="78BA3327" w14:textId="77777777" w:rsidTr="00362196">
        <w:trPr>
          <w:cnfStyle w:val="100000000000" w:firstRow="1" w:lastRow="0" w:firstColumn="0" w:lastColumn="0" w:oddVBand="0" w:evenVBand="0" w:oddHBand="0" w:evenHBand="0" w:firstRowFirstColumn="0" w:firstRowLastColumn="0" w:lastRowFirstColumn="0" w:lastRowLastColumn="0"/>
          <w:trHeight w:val="510"/>
          <w:tblHeader/>
        </w:trPr>
        <w:tc>
          <w:tcPr>
            <w:tcW w:w="1683" w:type="pct"/>
            <w:gridSpan w:val="2"/>
            <w:shd w:val="clear" w:color="auto" w:fill="0D213A"/>
          </w:tcPr>
          <w:p w14:paraId="0226D830" w14:textId="34C32462" w:rsidR="00644E8E" w:rsidRPr="00EC5FB4" w:rsidRDefault="00644E8E" w:rsidP="00DA2E39">
            <w:pPr>
              <w:spacing w:after="120"/>
              <w:ind w:left="113" w:right="113"/>
              <w:rPr>
                <w:rFonts w:ascii="Trebuchet MS" w:hAnsi="Trebuchet MS"/>
                <w:sz w:val="19"/>
                <w:lang w:val="en-GB"/>
              </w:rPr>
            </w:pPr>
            <w:r w:rsidRPr="00EC5FB4">
              <w:rPr>
                <w:rFonts w:ascii="Trebuchet MS" w:hAnsi="Trebuchet MS"/>
                <w:sz w:val="19"/>
                <w:lang w:val="en-GB"/>
              </w:rPr>
              <w:t>Induction studies</w:t>
            </w:r>
          </w:p>
          <w:p w14:paraId="467141BC" w14:textId="706C347F" w:rsidR="00CA4663" w:rsidRPr="00EC5FB4" w:rsidRDefault="00CA4663" w:rsidP="00DA2E39">
            <w:pPr>
              <w:spacing w:after="120"/>
              <w:ind w:left="113" w:right="113"/>
              <w:rPr>
                <w:rFonts w:ascii="Trebuchet MS" w:hAnsi="Trebuchet MS"/>
                <w:sz w:val="19"/>
                <w:lang w:val="en-GB"/>
              </w:rPr>
            </w:pPr>
            <w:r w:rsidRPr="00EC5FB4">
              <w:rPr>
                <w:rFonts w:ascii="Trebuchet MS" w:hAnsi="Trebuchet MS"/>
                <w:sz w:val="19"/>
                <w:lang w:val="en-GB"/>
              </w:rPr>
              <w:t>Biologic/</w:t>
            </w:r>
            <w:proofErr w:type="spellStart"/>
            <w:r w:rsidRPr="00EC5FB4">
              <w:rPr>
                <w:rFonts w:ascii="Trebuchet MS" w:hAnsi="Trebuchet MS"/>
                <w:sz w:val="19"/>
                <w:lang w:val="en-GB"/>
              </w:rPr>
              <w:t>JAKi</w:t>
            </w:r>
            <w:proofErr w:type="spellEnd"/>
            <w:r w:rsidRPr="00EC5FB4">
              <w:rPr>
                <w:rFonts w:ascii="Trebuchet MS" w:hAnsi="Trebuchet MS"/>
                <w:sz w:val="19"/>
                <w:lang w:val="en-GB"/>
              </w:rPr>
              <w:t>-experienced populations</w:t>
            </w:r>
          </w:p>
        </w:tc>
        <w:tc>
          <w:tcPr>
            <w:tcW w:w="427" w:type="pct"/>
            <w:shd w:val="clear" w:color="auto" w:fill="0D213A"/>
          </w:tcPr>
          <w:p w14:paraId="01F39B1F" w14:textId="77777777" w:rsidR="00CA4663" w:rsidRPr="00EC5FB4" w:rsidRDefault="00CA4663" w:rsidP="00DA2E39">
            <w:pPr>
              <w:spacing w:after="120"/>
              <w:rPr>
                <w:rFonts w:ascii="Trebuchet MS" w:hAnsi="Trebuchet MS"/>
                <w:sz w:val="19"/>
                <w:lang w:val="en-GB"/>
              </w:rPr>
            </w:pPr>
          </w:p>
        </w:tc>
        <w:tc>
          <w:tcPr>
            <w:tcW w:w="210" w:type="pct"/>
            <w:shd w:val="clear" w:color="auto" w:fill="0D213A"/>
          </w:tcPr>
          <w:p w14:paraId="7992B539" w14:textId="77777777" w:rsidR="00CA4663" w:rsidRPr="00EC5FB4" w:rsidRDefault="00CA4663" w:rsidP="00DA2E39">
            <w:pPr>
              <w:spacing w:after="120"/>
              <w:rPr>
                <w:rFonts w:ascii="Trebuchet MS" w:hAnsi="Trebuchet MS"/>
                <w:sz w:val="19"/>
                <w:lang w:val="en-GB"/>
              </w:rPr>
            </w:pPr>
          </w:p>
        </w:tc>
        <w:tc>
          <w:tcPr>
            <w:tcW w:w="373" w:type="pct"/>
            <w:shd w:val="clear" w:color="auto" w:fill="0D213A"/>
          </w:tcPr>
          <w:p w14:paraId="0C3F380F" w14:textId="77777777" w:rsidR="00CA4663" w:rsidRPr="00EC5FB4" w:rsidRDefault="00CA4663" w:rsidP="00DA2E39">
            <w:pPr>
              <w:spacing w:after="120"/>
              <w:rPr>
                <w:rFonts w:ascii="Trebuchet MS" w:hAnsi="Trebuchet MS"/>
                <w:sz w:val="19"/>
                <w:lang w:val="en-GB"/>
              </w:rPr>
            </w:pPr>
          </w:p>
        </w:tc>
        <w:tc>
          <w:tcPr>
            <w:tcW w:w="253" w:type="pct"/>
            <w:shd w:val="clear" w:color="auto" w:fill="0D213A"/>
          </w:tcPr>
          <w:p w14:paraId="705654AA" w14:textId="77777777" w:rsidR="00CA4663" w:rsidRPr="00EC5FB4" w:rsidRDefault="00CA4663" w:rsidP="00DA2E39">
            <w:pPr>
              <w:spacing w:after="120"/>
              <w:rPr>
                <w:rFonts w:ascii="Trebuchet MS" w:hAnsi="Trebuchet MS"/>
                <w:sz w:val="19"/>
                <w:lang w:val="en-GB"/>
              </w:rPr>
            </w:pPr>
          </w:p>
        </w:tc>
        <w:tc>
          <w:tcPr>
            <w:tcW w:w="400" w:type="pct"/>
            <w:shd w:val="clear" w:color="auto" w:fill="0D213A"/>
          </w:tcPr>
          <w:p w14:paraId="3AFAE6F5" w14:textId="77777777" w:rsidR="00CA4663" w:rsidRPr="00EC5FB4" w:rsidRDefault="00CA4663" w:rsidP="00DA2E39">
            <w:pPr>
              <w:spacing w:after="120"/>
              <w:rPr>
                <w:rFonts w:ascii="Trebuchet MS" w:hAnsi="Trebuchet MS"/>
                <w:sz w:val="19"/>
                <w:lang w:val="en-GB"/>
              </w:rPr>
            </w:pPr>
          </w:p>
        </w:tc>
        <w:tc>
          <w:tcPr>
            <w:tcW w:w="356" w:type="pct"/>
            <w:shd w:val="clear" w:color="auto" w:fill="0D213A"/>
          </w:tcPr>
          <w:p w14:paraId="467B1FBE" w14:textId="77777777" w:rsidR="00CA4663" w:rsidRPr="00EC5FB4" w:rsidRDefault="00CA4663" w:rsidP="00DA2E39">
            <w:pPr>
              <w:spacing w:after="120"/>
              <w:rPr>
                <w:rFonts w:ascii="Trebuchet MS" w:hAnsi="Trebuchet MS"/>
                <w:sz w:val="19"/>
                <w:lang w:val="en-GB"/>
              </w:rPr>
            </w:pPr>
          </w:p>
        </w:tc>
        <w:tc>
          <w:tcPr>
            <w:tcW w:w="1297" w:type="pct"/>
            <w:gridSpan w:val="5"/>
            <w:shd w:val="clear" w:color="auto" w:fill="0D213A"/>
          </w:tcPr>
          <w:p w14:paraId="7C7D9496" w14:textId="77777777" w:rsidR="00CA4663" w:rsidRPr="00EC5FB4" w:rsidRDefault="00CA4663" w:rsidP="00DA2E39">
            <w:pPr>
              <w:spacing w:after="120"/>
              <w:jc w:val="center"/>
              <w:rPr>
                <w:rFonts w:ascii="Trebuchet MS" w:hAnsi="Trebuchet MS"/>
                <w:sz w:val="19"/>
                <w:lang w:val="en-GB"/>
              </w:rPr>
            </w:pPr>
          </w:p>
        </w:tc>
      </w:tr>
      <w:tr w:rsidR="00992642" w:rsidRPr="00520F61" w14:paraId="5050D593" w14:textId="77777777" w:rsidTr="00362196">
        <w:trPr>
          <w:cnfStyle w:val="100000000000" w:firstRow="1" w:lastRow="0" w:firstColumn="0" w:lastColumn="0" w:oddVBand="0" w:evenVBand="0" w:oddHBand="0" w:evenHBand="0" w:firstRowFirstColumn="0" w:firstRowLastColumn="0" w:lastRowFirstColumn="0" w:lastRowLastColumn="0"/>
          <w:trHeight w:val="510"/>
          <w:tblHeader/>
        </w:trPr>
        <w:tc>
          <w:tcPr>
            <w:tcW w:w="1158" w:type="pct"/>
            <w:vMerge w:val="restart"/>
            <w:shd w:val="clear" w:color="auto" w:fill="0D213A"/>
          </w:tcPr>
          <w:p w14:paraId="50F4A01B"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Study</w:t>
            </w:r>
          </w:p>
        </w:tc>
        <w:tc>
          <w:tcPr>
            <w:tcW w:w="525" w:type="pct"/>
            <w:vMerge w:val="restart"/>
            <w:shd w:val="clear" w:color="auto" w:fill="0D213A"/>
          </w:tcPr>
          <w:p w14:paraId="53AF1010" w14:textId="77777777" w:rsidR="00C23CCE" w:rsidRPr="00520F61" w:rsidRDefault="00C23CCE" w:rsidP="00DA2E39">
            <w:pPr>
              <w:spacing w:after="120"/>
              <w:ind w:left="113" w:right="113"/>
              <w:rPr>
                <w:rFonts w:ascii="Trebuchet MS" w:hAnsi="Trebuchet MS"/>
                <w:noProof/>
                <w:sz w:val="19"/>
                <w:lang w:val="en-GB"/>
              </w:rPr>
            </w:pPr>
            <w:r w:rsidRPr="00520F61">
              <w:rPr>
                <w:rFonts w:ascii="Trebuchet MS" w:hAnsi="Trebuchet MS"/>
                <w:noProof/>
                <w:sz w:val="19"/>
              </w:rPr>
              <w:t>Population</w:t>
            </w:r>
          </w:p>
        </w:tc>
        <w:tc>
          <w:tcPr>
            <w:tcW w:w="427" w:type="pct"/>
            <w:vMerge w:val="restart"/>
            <w:shd w:val="clear" w:color="auto" w:fill="0D213A"/>
          </w:tcPr>
          <w:p w14:paraId="7E0810FF"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Treatment arm</w:t>
            </w:r>
          </w:p>
        </w:tc>
        <w:tc>
          <w:tcPr>
            <w:tcW w:w="210" w:type="pct"/>
            <w:vMerge w:val="restart"/>
            <w:shd w:val="clear" w:color="auto" w:fill="0D213A"/>
          </w:tcPr>
          <w:p w14:paraId="16810904"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N</w:t>
            </w:r>
          </w:p>
        </w:tc>
        <w:tc>
          <w:tcPr>
            <w:tcW w:w="373" w:type="pct"/>
            <w:vMerge w:val="restart"/>
            <w:shd w:val="clear" w:color="auto" w:fill="0D213A"/>
          </w:tcPr>
          <w:p w14:paraId="6F439406"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Age (years), mean (SD)</w:t>
            </w:r>
          </w:p>
        </w:tc>
        <w:tc>
          <w:tcPr>
            <w:tcW w:w="253" w:type="pct"/>
            <w:vMerge w:val="restart"/>
            <w:shd w:val="clear" w:color="auto" w:fill="0D213A"/>
          </w:tcPr>
          <w:p w14:paraId="0E92A584"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 male</w:t>
            </w:r>
          </w:p>
        </w:tc>
        <w:tc>
          <w:tcPr>
            <w:tcW w:w="400" w:type="pct"/>
            <w:vMerge w:val="restart"/>
            <w:shd w:val="clear" w:color="auto" w:fill="0D213A"/>
          </w:tcPr>
          <w:p w14:paraId="2AE46BD5" w14:textId="77777777" w:rsidR="00C23CCE" w:rsidRPr="00520F61" w:rsidRDefault="00C23CCE" w:rsidP="00DA2E39">
            <w:pPr>
              <w:spacing w:after="120"/>
              <w:rPr>
                <w:rFonts w:ascii="Trebuchet MS" w:hAnsi="Trebuchet MS"/>
                <w:noProof/>
                <w:sz w:val="19"/>
                <w:lang w:val="en-GB"/>
              </w:rPr>
            </w:pPr>
            <w:r w:rsidRPr="00EC5FB4">
              <w:rPr>
                <w:rFonts w:ascii="Trebuchet MS" w:hAnsi="Trebuchet MS"/>
                <w:sz w:val="19"/>
                <w:lang w:val="en-GB"/>
              </w:rPr>
              <w:t>Disease duration (months), mean (SD)</w:t>
            </w:r>
          </w:p>
        </w:tc>
        <w:tc>
          <w:tcPr>
            <w:tcW w:w="356" w:type="pct"/>
            <w:vMerge w:val="restart"/>
            <w:shd w:val="clear" w:color="auto" w:fill="0D213A"/>
          </w:tcPr>
          <w:p w14:paraId="18098AAC" w14:textId="77777777" w:rsidR="00C23CCE" w:rsidRPr="00520F61" w:rsidRDefault="00C23CCE" w:rsidP="00DA2E39">
            <w:pPr>
              <w:spacing w:after="120"/>
              <w:rPr>
                <w:rFonts w:ascii="Trebuchet MS" w:hAnsi="Trebuchet MS"/>
                <w:noProof/>
                <w:sz w:val="19"/>
                <w:lang w:val="en-GB"/>
              </w:rPr>
            </w:pPr>
            <w:r w:rsidRPr="00EC5FB4">
              <w:rPr>
                <w:rFonts w:ascii="Trebuchet MS" w:hAnsi="Trebuchet MS"/>
                <w:sz w:val="19"/>
                <w:lang w:val="en-GB"/>
              </w:rPr>
              <w:t>Baseline Mayo clinic score, mean (SD)</w:t>
            </w:r>
          </w:p>
        </w:tc>
        <w:tc>
          <w:tcPr>
            <w:tcW w:w="1297" w:type="pct"/>
            <w:gridSpan w:val="5"/>
            <w:shd w:val="clear" w:color="auto" w:fill="0D213A"/>
          </w:tcPr>
          <w:p w14:paraId="4119961E" w14:textId="77777777" w:rsidR="00C23CCE" w:rsidRPr="00520F61" w:rsidRDefault="00C23CCE" w:rsidP="00DA2E39">
            <w:pPr>
              <w:spacing w:after="120"/>
              <w:jc w:val="center"/>
              <w:rPr>
                <w:rFonts w:ascii="Trebuchet MS" w:hAnsi="Trebuchet MS"/>
                <w:noProof/>
                <w:sz w:val="19"/>
                <w:lang w:val="en-GB"/>
              </w:rPr>
            </w:pPr>
            <w:r w:rsidRPr="00520F61">
              <w:rPr>
                <w:rFonts w:ascii="Trebuchet MS" w:hAnsi="Trebuchet MS"/>
                <w:noProof/>
                <w:sz w:val="19"/>
              </w:rPr>
              <w:t>Concomitant medications, %</w:t>
            </w:r>
          </w:p>
        </w:tc>
      </w:tr>
      <w:tr w:rsidR="005B5D3C" w:rsidRPr="00520F61" w14:paraId="59D5BBDB" w14:textId="77777777" w:rsidTr="00362196">
        <w:trPr>
          <w:cnfStyle w:val="100000000000" w:firstRow="1" w:lastRow="0" w:firstColumn="0" w:lastColumn="0" w:oddVBand="0" w:evenVBand="0" w:oddHBand="0" w:evenHBand="0" w:firstRowFirstColumn="0" w:firstRowLastColumn="0" w:lastRowFirstColumn="0" w:lastRowLastColumn="0"/>
          <w:trHeight w:val="510"/>
          <w:tblHeader/>
        </w:trPr>
        <w:tc>
          <w:tcPr>
            <w:tcW w:w="1158" w:type="pct"/>
            <w:vMerge/>
          </w:tcPr>
          <w:p w14:paraId="6C2A5B8C" w14:textId="77777777" w:rsidR="00C23CCE" w:rsidRPr="00520F61" w:rsidRDefault="00C23CCE" w:rsidP="00DA2E39">
            <w:pPr>
              <w:spacing w:after="120"/>
              <w:rPr>
                <w:rFonts w:ascii="Trebuchet MS" w:hAnsi="Trebuchet MS"/>
                <w:noProof/>
                <w:sz w:val="19"/>
                <w:lang w:val="en-GB"/>
              </w:rPr>
            </w:pPr>
          </w:p>
        </w:tc>
        <w:tc>
          <w:tcPr>
            <w:tcW w:w="525" w:type="pct"/>
            <w:vMerge/>
          </w:tcPr>
          <w:p w14:paraId="30070797" w14:textId="77777777" w:rsidR="00C23CCE" w:rsidRPr="00520F61" w:rsidRDefault="00C23CCE" w:rsidP="00DA2E39">
            <w:pPr>
              <w:spacing w:after="120"/>
              <w:ind w:left="113" w:right="113"/>
              <w:rPr>
                <w:rFonts w:ascii="Trebuchet MS" w:hAnsi="Trebuchet MS"/>
                <w:noProof/>
                <w:sz w:val="19"/>
                <w:lang w:val="en-GB"/>
              </w:rPr>
            </w:pPr>
          </w:p>
        </w:tc>
        <w:tc>
          <w:tcPr>
            <w:tcW w:w="427" w:type="pct"/>
            <w:vMerge/>
          </w:tcPr>
          <w:p w14:paraId="18BAFDE8" w14:textId="77777777" w:rsidR="00C23CCE" w:rsidRPr="00520F61" w:rsidRDefault="00C23CCE" w:rsidP="00DA2E39">
            <w:pPr>
              <w:spacing w:after="120"/>
              <w:rPr>
                <w:rFonts w:ascii="Trebuchet MS" w:hAnsi="Trebuchet MS"/>
                <w:noProof/>
                <w:sz w:val="19"/>
                <w:lang w:val="en-GB"/>
              </w:rPr>
            </w:pPr>
          </w:p>
        </w:tc>
        <w:tc>
          <w:tcPr>
            <w:tcW w:w="210" w:type="pct"/>
            <w:vMerge/>
          </w:tcPr>
          <w:p w14:paraId="58AB5CC9" w14:textId="77777777" w:rsidR="00C23CCE" w:rsidRPr="00520F61" w:rsidRDefault="00C23CCE" w:rsidP="00DA2E39">
            <w:pPr>
              <w:spacing w:after="120"/>
              <w:rPr>
                <w:rFonts w:ascii="Trebuchet MS" w:hAnsi="Trebuchet MS"/>
                <w:noProof/>
                <w:sz w:val="19"/>
                <w:lang w:val="en-GB"/>
              </w:rPr>
            </w:pPr>
          </w:p>
        </w:tc>
        <w:tc>
          <w:tcPr>
            <w:tcW w:w="373" w:type="pct"/>
            <w:vMerge/>
          </w:tcPr>
          <w:p w14:paraId="41136B01" w14:textId="77777777" w:rsidR="00C23CCE" w:rsidRPr="00520F61" w:rsidRDefault="00C23CCE" w:rsidP="00DA2E39">
            <w:pPr>
              <w:spacing w:after="120"/>
              <w:rPr>
                <w:rFonts w:ascii="Trebuchet MS" w:hAnsi="Trebuchet MS"/>
                <w:noProof/>
                <w:sz w:val="19"/>
                <w:lang w:val="en-GB"/>
              </w:rPr>
            </w:pPr>
          </w:p>
        </w:tc>
        <w:tc>
          <w:tcPr>
            <w:tcW w:w="253" w:type="pct"/>
            <w:vMerge/>
          </w:tcPr>
          <w:p w14:paraId="20FCD2FE" w14:textId="77777777" w:rsidR="00C23CCE" w:rsidRPr="00520F61" w:rsidRDefault="00C23CCE" w:rsidP="00DA2E39">
            <w:pPr>
              <w:spacing w:after="120"/>
              <w:rPr>
                <w:rFonts w:ascii="Trebuchet MS" w:hAnsi="Trebuchet MS"/>
                <w:noProof/>
                <w:sz w:val="19"/>
                <w:lang w:val="en-GB"/>
              </w:rPr>
            </w:pPr>
          </w:p>
        </w:tc>
        <w:tc>
          <w:tcPr>
            <w:tcW w:w="400" w:type="pct"/>
            <w:vMerge/>
          </w:tcPr>
          <w:p w14:paraId="1E3714A5" w14:textId="77777777" w:rsidR="00C23CCE" w:rsidRPr="00520F61" w:rsidRDefault="00C23CCE" w:rsidP="00DA2E39">
            <w:pPr>
              <w:spacing w:after="120"/>
              <w:rPr>
                <w:rFonts w:ascii="Trebuchet MS" w:hAnsi="Trebuchet MS"/>
                <w:noProof/>
                <w:sz w:val="19"/>
                <w:lang w:val="en-GB"/>
              </w:rPr>
            </w:pPr>
          </w:p>
        </w:tc>
        <w:tc>
          <w:tcPr>
            <w:tcW w:w="356" w:type="pct"/>
            <w:vMerge/>
          </w:tcPr>
          <w:p w14:paraId="421FC486" w14:textId="77777777" w:rsidR="00C23CCE" w:rsidRPr="00520F61" w:rsidRDefault="00C23CCE" w:rsidP="00DA2E39">
            <w:pPr>
              <w:spacing w:after="120"/>
              <w:rPr>
                <w:rFonts w:ascii="Trebuchet MS" w:hAnsi="Trebuchet MS"/>
                <w:noProof/>
                <w:sz w:val="19"/>
                <w:lang w:val="en-GB"/>
              </w:rPr>
            </w:pPr>
          </w:p>
        </w:tc>
        <w:tc>
          <w:tcPr>
            <w:tcW w:w="331" w:type="pct"/>
            <w:shd w:val="clear" w:color="auto" w:fill="0D213A"/>
          </w:tcPr>
          <w:p w14:paraId="57C32690" w14:textId="77777777" w:rsidR="00C23CCE" w:rsidRPr="00520F61" w:rsidRDefault="00C23CCE" w:rsidP="00DA2E39">
            <w:pPr>
              <w:spacing w:after="120"/>
              <w:jc w:val="center"/>
              <w:rPr>
                <w:rFonts w:ascii="Trebuchet MS" w:hAnsi="Trebuchet MS"/>
                <w:noProof/>
                <w:sz w:val="19"/>
                <w:lang w:val="en-GB"/>
              </w:rPr>
            </w:pPr>
            <w:r w:rsidRPr="00520F61">
              <w:rPr>
                <w:rFonts w:ascii="Trebuchet MS" w:hAnsi="Trebuchet MS"/>
                <w:noProof/>
                <w:sz w:val="19"/>
              </w:rPr>
              <w:t>GC only</w:t>
            </w:r>
          </w:p>
        </w:tc>
        <w:tc>
          <w:tcPr>
            <w:tcW w:w="260" w:type="pct"/>
            <w:shd w:val="clear" w:color="auto" w:fill="0D213A"/>
          </w:tcPr>
          <w:p w14:paraId="74AB5300" w14:textId="77777777" w:rsidR="00C23CCE" w:rsidRPr="00520F61" w:rsidRDefault="00C23CCE" w:rsidP="00DA2E39">
            <w:pPr>
              <w:spacing w:after="120"/>
              <w:jc w:val="center"/>
              <w:rPr>
                <w:rFonts w:ascii="Trebuchet MS" w:hAnsi="Trebuchet MS"/>
                <w:noProof/>
                <w:sz w:val="19"/>
                <w:lang w:val="en-GB"/>
              </w:rPr>
            </w:pPr>
            <w:r w:rsidRPr="00520F61">
              <w:rPr>
                <w:rFonts w:ascii="Trebuchet MS" w:hAnsi="Trebuchet MS"/>
                <w:noProof/>
                <w:sz w:val="19"/>
              </w:rPr>
              <w:t>GC/</w:t>
            </w:r>
            <w:r w:rsidRPr="00520F61">
              <w:rPr>
                <w:rFonts w:ascii="Trebuchet MS" w:hAnsi="Trebuchet MS"/>
                <w:noProof/>
                <w:sz w:val="19"/>
              </w:rPr>
              <w:br/>
              <w:t>CS (any)</w:t>
            </w:r>
          </w:p>
        </w:tc>
        <w:tc>
          <w:tcPr>
            <w:tcW w:w="235" w:type="pct"/>
            <w:shd w:val="clear" w:color="auto" w:fill="0D213A"/>
          </w:tcPr>
          <w:p w14:paraId="6B9C2E65" w14:textId="77777777" w:rsidR="00C23CCE" w:rsidRPr="00520F61" w:rsidRDefault="00C23CCE" w:rsidP="00DA2E39">
            <w:pPr>
              <w:spacing w:after="120"/>
              <w:jc w:val="center"/>
              <w:rPr>
                <w:rFonts w:ascii="Trebuchet MS" w:hAnsi="Trebuchet MS"/>
                <w:noProof/>
                <w:sz w:val="19"/>
                <w:lang w:val="en-GB"/>
              </w:rPr>
            </w:pPr>
            <w:r w:rsidRPr="00520F61">
              <w:rPr>
                <w:rFonts w:ascii="Trebuchet MS" w:hAnsi="Trebuchet MS"/>
                <w:noProof/>
                <w:sz w:val="19"/>
              </w:rPr>
              <w:t>IS only</w:t>
            </w:r>
          </w:p>
        </w:tc>
        <w:tc>
          <w:tcPr>
            <w:tcW w:w="235" w:type="pct"/>
            <w:shd w:val="clear" w:color="auto" w:fill="0D213A"/>
          </w:tcPr>
          <w:p w14:paraId="61ACBB38" w14:textId="77777777" w:rsidR="00C23CCE" w:rsidRPr="00520F61" w:rsidRDefault="00C23CCE" w:rsidP="00DA2E39">
            <w:pPr>
              <w:spacing w:after="120"/>
              <w:jc w:val="center"/>
              <w:rPr>
                <w:rFonts w:ascii="Trebuchet MS" w:hAnsi="Trebuchet MS"/>
                <w:noProof/>
                <w:sz w:val="19"/>
                <w:lang w:val="en-GB"/>
              </w:rPr>
            </w:pPr>
            <w:r w:rsidRPr="00520F61">
              <w:rPr>
                <w:rFonts w:ascii="Trebuchet MS" w:hAnsi="Trebuchet MS"/>
                <w:noProof/>
                <w:sz w:val="19"/>
              </w:rPr>
              <w:t>IS any</w:t>
            </w:r>
          </w:p>
        </w:tc>
        <w:tc>
          <w:tcPr>
            <w:tcW w:w="235" w:type="pct"/>
            <w:shd w:val="clear" w:color="auto" w:fill="0D213A"/>
          </w:tcPr>
          <w:p w14:paraId="3A974E27" w14:textId="77777777" w:rsidR="00C23CCE" w:rsidRPr="00520F61" w:rsidRDefault="00C23CCE" w:rsidP="00DA2E39">
            <w:pPr>
              <w:spacing w:after="120"/>
              <w:jc w:val="center"/>
              <w:rPr>
                <w:rFonts w:ascii="Trebuchet MS" w:hAnsi="Trebuchet MS"/>
                <w:noProof/>
                <w:sz w:val="19"/>
                <w:lang w:val="en-GB"/>
              </w:rPr>
            </w:pPr>
            <w:r w:rsidRPr="00520F61">
              <w:rPr>
                <w:rFonts w:ascii="Trebuchet MS" w:hAnsi="Trebuchet MS"/>
                <w:noProof/>
                <w:sz w:val="19"/>
              </w:rPr>
              <w:t>GC and IS</w:t>
            </w:r>
          </w:p>
        </w:tc>
      </w:tr>
      <w:tr w:rsidR="00083B1E" w:rsidRPr="00520F61" w14:paraId="0C22A3AB" w14:textId="77777777" w:rsidTr="00362196">
        <w:trPr>
          <w:cnfStyle w:val="000000100000" w:firstRow="0" w:lastRow="0" w:firstColumn="0" w:lastColumn="0" w:oddVBand="0" w:evenVBand="0" w:oddHBand="1" w:evenHBand="0" w:firstRowFirstColumn="0" w:firstRowLastColumn="0" w:lastRowFirstColumn="0" w:lastRowLastColumn="0"/>
        </w:trPr>
        <w:tc>
          <w:tcPr>
            <w:tcW w:w="1158" w:type="pct"/>
            <w:vMerge w:val="restart"/>
            <w:vAlign w:val="center"/>
          </w:tcPr>
          <w:p w14:paraId="1CF9B9AC" w14:textId="703EDBA8"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 xml:space="preserve">GEMINI </w:t>
            </w:r>
            <w:r w:rsidR="00F37C03" w:rsidRPr="00520F61">
              <w:rPr>
                <w:rFonts w:ascii="Trebuchet MS" w:hAnsi="Trebuchet MS"/>
                <w:noProof/>
                <w:sz w:val="19"/>
              </w:rPr>
              <w:t>1</w:t>
            </w:r>
            <w:r w:rsidR="002D48EC" w:rsidRPr="00520F61">
              <w:rPr>
                <w:rFonts w:ascii="Trebuchet MS" w:hAnsi="Trebuchet MS"/>
                <w:noProof/>
                <w:sz w:val="19"/>
              </w:rPr>
              <w:t xml:space="preserve"> </w:t>
            </w:r>
            <w:r w:rsidR="00187B54">
              <w:rPr>
                <w:rFonts w:ascii="Trebuchet MS" w:hAnsi="Trebuchet MS"/>
                <w:noProof/>
                <w:sz w:val="19"/>
                <w:lang w:val="en-GB"/>
              </w:rPr>
              <w:t>[</w:t>
            </w:r>
            <w:r w:rsidR="00833440">
              <w:rPr>
                <w:rFonts w:ascii="Trebuchet MS" w:eastAsiaTheme="minorHAnsi" w:hAnsi="Trebuchet MS"/>
                <w:noProof/>
                <w:sz w:val="19"/>
                <w:lang w:val="en-GB" w:eastAsia="en-US"/>
              </w:rPr>
              <w:t>42</w:t>
            </w:r>
            <w:r w:rsidR="00187B54">
              <w:rPr>
                <w:rFonts w:ascii="Trebuchet MS" w:eastAsiaTheme="minorHAnsi" w:hAnsi="Trebuchet MS"/>
                <w:noProof/>
                <w:sz w:val="19"/>
                <w:lang w:val="en-GB" w:eastAsia="en-US"/>
              </w:rPr>
              <w:t>]</w:t>
            </w:r>
          </w:p>
        </w:tc>
        <w:tc>
          <w:tcPr>
            <w:tcW w:w="525" w:type="pct"/>
            <w:vMerge w:val="restart"/>
            <w:vAlign w:val="center"/>
          </w:tcPr>
          <w:p w14:paraId="3354AEB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failure</w:t>
            </w:r>
          </w:p>
        </w:tc>
        <w:tc>
          <w:tcPr>
            <w:tcW w:w="427" w:type="pct"/>
            <w:vAlign w:val="center"/>
          </w:tcPr>
          <w:p w14:paraId="52C0456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10" w:type="pct"/>
            <w:vAlign w:val="center"/>
          </w:tcPr>
          <w:p w14:paraId="35344C5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63</w:t>
            </w:r>
          </w:p>
        </w:tc>
        <w:tc>
          <w:tcPr>
            <w:tcW w:w="373" w:type="pct"/>
            <w:vAlign w:val="center"/>
          </w:tcPr>
          <w:p w14:paraId="3261E5C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41.8 (13.1)</w:t>
            </w:r>
          </w:p>
        </w:tc>
        <w:tc>
          <w:tcPr>
            <w:tcW w:w="253" w:type="pct"/>
            <w:vAlign w:val="center"/>
          </w:tcPr>
          <w:p w14:paraId="70B9996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56</w:t>
            </w:r>
          </w:p>
        </w:tc>
        <w:tc>
          <w:tcPr>
            <w:tcW w:w="400" w:type="pct"/>
            <w:vAlign w:val="center"/>
          </w:tcPr>
          <w:p w14:paraId="1B3FCE0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8.0 (7.6)</w:t>
            </w:r>
          </w:p>
        </w:tc>
        <w:tc>
          <w:tcPr>
            <w:tcW w:w="356" w:type="pct"/>
            <w:vAlign w:val="center"/>
          </w:tcPr>
          <w:p w14:paraId="79CFBDE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8.6 (1.9)</w:t>
            </w:r>
          </w:p>
        </w:tc>
        <w:tc>
          <w:tcPr>
            <w:tcW w:w="331" w:type="pct"/>
            <w:vAlign w:val="center"/>
          </w:tcPr>
          <w:p w14:paraId="31B44AB0" w14:textId="7C224250"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6CA215C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43.0</w:t>
            </w:r>
          </w:p>
        </w:tc>
        <w:tc>
          <w:tcPr>
            <w:tcW w:w="235" w:type="pct"/>
            <w:vAlign w:val="center"/>
          </w:tcPr>
          <w:p w14:paraId="212A7D5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10.0</w:t>
            </w:r>
          </w:p>
        </w:tc>
        <w:tc>
          <w:tcPr>
            <w:tcW w:w="235" w:type="pct"/>
            <w:vAlign w:val="center"/>
          </w:tcPr>
          <w:p w14:paraId="76163004" w14:textId="25CF1AAE"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4C3CEE0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13.0</w:t>
            </w:r>
          </w:p>
        </w:tc>
      </w:tr>
      <w:tr w:rsidR="00083B1E" w:rsidRPr="00520F61" w14:paraId="03ECE9B8" w14:textId="77777777" w:rsidTr="00362196">
        <w:tc>
          <w:tcPr>
            <w:tcW w:w="1158" w:type="pct"/>
            <w:vMerge/>
            <w:vAlign w:val="center"/>
          </w:tcPr>
          <w:p w14:paraId="4AC147DE" w14:textId="77777777" w:rsidR="00C23CCE" w:rsidRPr="00520F61" w:rsidRDefault="00C23CCE" w:rsidP="00DA2E39">
            <w:pPr>
              <w:spacing w:after="120"/>
              <w:rPr>
                <w:rFonts w:ascii="Trebuchet MS" w:hAnsi="Trebuchet MS"/>
                <w:noProof/>
                <w:sz w:val="19"/>
                <w:lang w:val="en-GB"/>
              </w:rPr>
            </w:pPr>
          </w:p>
        </w:tc>
        <w:tc>
          <w:tcPr>
            <w:tcW w:w="525" w:type="pct"/>
            <w:vMerge/>
            <w:vAlign w:val="center"/>
          </w:tcPr>
          <w:p w14:paraId="73EEE4D7" w14:textId="77777777" w:rsidR="00C23CCE" w:rsidRPr="00520F61" w:rsidRDefault="00C23CCE" w:rsidP="00DA2E39">
            <w:pPr>
              <w:spacing w:after="120"/>
              <w:rPr>
                <w:rFonts w:ascii="Trebuchet MS" w:hAnsi="Trebuchet MS"/>
                <w:noProof/>
                <w:color w:val="0D213A"/>
                <w:sz w:val="19"/>
                <w:lang w:val="en-GB"/>
              </w:rPr>
            </w:pPr>
          </w:p>
        </w:tc>
        <w:tc>
          <w:tcPr>
            <w:tcW w:w="427" w:type="pct"/>
            <w:vAlign w:val="center"/>
          </w:tcPr>
          <w:p w14:paraId="2ECDFA1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VED</w:t>
            </w:r>
          </w:p>
        </w:tc>
        <w:tc>
          <w:tcPr>
            <w:tcW w:w="210" w:type="pct"/>
            <w:vAlign w:val="center"/>
          </w:tcPr>
          <w:p w14:paraId="2F0083C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82</w:t>
            </w:r>
          </w:p>
        </w:tc>
        <w:tc>
          <w:tcPr>
            <w:tcW w:w="373" w:type="pct"/>
            <w:vAlign w:val="center"/>
          </w:tcPr>
          <w:p w14:paraId="41CD067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39.7 (12.5)</w:t>
            </w:r>
          </w:p>
        </w:tc>
        <w:tc>
          <w:tcPr>
            <w:tcW w:w="253" w:type="pct"/>
            <w:vAlign w:val="center"/>
          </w:tcPr>
          <w:p w14:paraId="717E0FD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61</w:t>
            </w:r>
          </w:p>
        </w:tc>
        <w:tc>
          <w:tcPr>
            <w:tcW w:w="400" w:type="pct"/>
            <w:vAlign w:val="center"/>
          </w:tcPr>
          <w:p w14:paraId="0C33B58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6.4 (5.0)</w:t>
            </w:r>
          </w:p>
        </w:tc>
        <w:tc>
          <w:tcPr>
            <w:tcW w:w="356" w:type="pct"/>
            <w:vAlign w:val="center"/>
          </w:tcPr>
          <w:p w14:paraId="36C7DBE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8.7 (1.8)</w:t>
            </w:r>
          </w:p>
        </w:tc>
        <w:tc>
          <w:tcPr>
            <w:tcW w:w="331" w:type="pct"/>
            <w:vAlign w:val="center"/>
          </w:tcPr>
          <w:p w14:paraId="2C4B066E" w14:textId="3800CBF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55426C9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37.0</w:t>
            </w:r>
          </w:p>
        </w:tc>
        <w:tc>
          <w:tcPr>
            <w:tcW w:w="235" w:type="pct"/>
            <w:vAlign w:val="center"/>
          </w:tcPr>
          <w:p w14:paraId="704C093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6.0</w:t>
            </w:r>
          </w:p>
        </w:tc>
        <w:tc>
          <w:tcPr>
            <w:tcW w:w="235" w:type="pct"/>
            <w:vAlign w:val="center"/>
          </w:tcPr>
          <w:p w14:paraId="300B27BA" w14:textId="11069579"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36FFD7D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16.0</w:t>
            </w:r>
          </w:p>
        </w:tc>
      </w:tr>
      <w:tr w:rsidR="00083B1E" w:rsidRPr="00520F61" w14:paraId="6280448D" w14:textId="77777777" w:rsidTr="00362196">
        <w:trPr>
          <w:cnfStyle w:val="000000100000" w:firstRow="0" w:lastRow="0" w:firstColumn="0" w:lastColumn="0" w:oddVBand="0" w:evenVBand="0" w:oddHBand="1" w:evenHBand="0" w:firstRowFirstColumn="0" w:firstRowLastColumn="0" w:lastRowFirstColumn="0" w:lastRowLastColumn="0"/>
        </w:trPr>
        <w:tc>
          <w:tcPr>
            <w:tcW w:w="1158" w:type="pct"/>
            <w:vMerge w:val="restart"/>
            <w:vAlign w:val="center"/>
          </w:tcPr>
          <w:p w14:paraId="0981EAB0" w14:textId="367DA96D"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LUCENT</w:t>
            </w:r>
            <w:r w:rsidR="002D48EC" w:rsidRPr="00520F61">
              <w:rPr>
                <w:rFonts w:ascii="Trebuchet MS" w:hAnsi="Trebuchet MS"/>
                <w:noProof/>
                <w:sz w:val="19"/>
              </w:rPr>
              <w:t xml:space="preserve"> </w:t>
            </w:r>
            <w:r w:rsidR="00187B54">
              <w:rPr>
                <w:rFonts w:ascii="Trebuchet MS" w:hAnsi="Trebuchet MS"/>
                <w:noProof/>
                <w:sz w:val="19"/>
                <w:lang w:val="en-GB"/>
              </w:rPr>
              <w:t>[</w:t>
            </w:r>
            <w:r w:rsidR="00833440">
              <w:rPr>
                <w:rFonts w:ascii="Trebuchet MS" w:hAnsi="Trebuchet MS"/>
                <w:noProof/>
                <w:color w:val="0D213A"/>
                <w:sz w:val="19"/>
                <w:lang w:val="en-GB"/>
              </w:rPr>
              <w:t>46</w:t>
            </w:r>
            <w:r w:rsidR="00187B54">
              <w:rPr>
                <w:rFonts w:ascii="Trebuchet MS" w:hAnsi="Trebuchet MS"/>
                <w:noProof/>
                <w:color w:val="0D213A"/>
                <w:sz w:val="19"/>
                <w:lang w:val="en-GB"/>
              </w:rPr>
              <w:t>]</w:t>
            </w:r>
          </w:p>
        </w:tc>
        <w:tc>
          <w:tcPr>
            <w:tcW w:w="525" w:type="pct"/>
            <w:vMerge w:val="restart"/>
            <w:vAlign w:val="center"/>
          </w:tcPr>
          <w:p w14:paraId="58151796" w14:textId="77498684"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Biologic/JAKi failure</w:t>
            </w:r>
            <w:r w:rsidR="00362196" w:rsidRPr="00520F61">
              <w:rPr>
                <w:rFonts w:ascii="Trebuchet MS" w:hAnsi="Trebuchet MS"/>
                <w:noProof/>
                <w:color w:val="0D213A"/>
                <w:sz w:val="19"/>
                <w:vertAlign w:val="superscript"/>
              </w:rPr>
              <w:t>†</w:t>
            </w:r>
          </w:p>
        </w:tc>
        <w:tc>
          <w:tcPr>
            <w:tcW w:w="427" w:type="pct"/>
            <w:vAlign w:val="center"/>
          </w:tcPr>
          <w:p w14:paraId="3C36B16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MIRI</w:t>
            </w:r>
          </w:p>
        </w:tc>
        <w:tc>
          <w:tcPr>
            <w:tcW w:w="210" w:type="pct"/>
          </w:tcPr>
          <w:p w14:paraId="19419DE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868</w:t>
            </w:r>
          </w:p>
        </w:tc>
        <w:tc>
          <w:tcPr>
            <w:tcW w:w="373" w:type="pct"/>
          </w:tcPr>
          <w:p w14:paraId="05548C8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42.9 (13.9)</w:t>
            </w:r>
          </w:p>
        </w:tc>
        <w:tc>
          <w:tcPr>
            <w:tcW w:w="253" w:type="pct"/>
          </w:tcPr>
          <w:p w14:paraId="17A0D5F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61.1</w:t>
            </w:r>
          </w:p>
        </w:tc>
        <w:tc>
          <w:tcPr>
            <w:tcW w:w="400" w:type="pct"/>
          </w:tcPr>
          <w:p w14:paraId="103C346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7.2 (6.8)</w:t>
            </w:r>
          </w:p>
        </w:tc>
        <w:tc>
          <w:tcPr>
            <w:tcW w:w="356" w:type="pct"/>
          </w:tcPr>
          <w:p w14:paraId="70B4041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8.8 (1.6)</w:t>
            </w:r>
          </w:p>
        </w:tc>
        <w:tc>
          <w:tcPr>
            <w:tcW w:w="331" w:type="pct"/>
          </w:tcPr>
          <w:p w14:paraId="450D3BD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31.2</w:t>
            </w:r>
          </w:p>
        </w:tc>
        <w:tc>
          <w:tcPr>
            <w:tcW w:w="260" w:type="pct"/>
          </w:tcPr>
          <w:p w14:paraId="27BEB44D" w14:textId="719E898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tcPr>
          <w:p w14:paraId="5A17C31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15.1</w:t>
            </w:r>
          </w:p>
        </w:tc>
        <w:tc>
          <w:tcPr>
            <w:tcW w:w="235" w:type="pct"/>
          </w:tcPr>
          <w:p w14:paraId="5CA43061" w14:textId="47A3D362"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tcPr>
          <w:p w14:paraId="21E0F01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9.2</w:t>
            </w:r>
          </w:p>
        </w:tc>
      </w:tr>
      <w:tr w:rsidR="00083B1E" w:rsidRPr="00520F61" w14:paraId="7AD0BF4D" w14:textId="77777777" w:rsidTr="00362196">
        <w:tc>
          <w:tcPr>
            <w:tcW w:w="1158" w:type="pct"/>
            <w:vMerge/>
            <w:vAlign w:val="center"/>
          </w:tcPr>
          <w:p w14:paraId="7F8E1F43" w14:textId="77777777" w:rsidR="00C23CCE" w:rsidRPr="00520F61" w:rsidRDefault="00C23CCE" w:rsidP="00DA2E39">
            <w:pPr>
              <w:spacing w:after="120"/>
              <w:rPr>
                <w:rFonts w:ascii="Trebuchet MS" w:hAnsi="Trebuchet MS"/>
                <w:noProof/>
                <w:sz w:val="19"/>
                <w:lang w:val="en-GB"/>
              </w:rPr>
            </w:pPr>
          </w:p>
        </w:tc>
        <w:tc>
          <w:tcPr>
            <w:tcW w:w="525" w:type="pct"/>
            <w:vMerge/>
            <w:vAlign w:val="center"/>
          </w:tcPr>
          <w:p w14:paraId="0A523977" w14:textId="77777777" w:rsidR="00C23CCE" w:rsidRPr="00520F61" w:rsidRDefault="00C23CCE" w:rsidP="00DA2E39">
            <w:pPr>
              <w:spacing w:after="120"/>
              <w:rPr>
                <w:rFonts w:ascii="Trebuchet MS" w:hAnsi="Trebuchet MS"/>
                <w:noProof/>
                <w:color w:val="0D213A"/>
                <w:sz w:val="19"/>
                <w:lang w:val="en-GB"/>
              </w:rPr>
            </w:pPr>
          </w:p>
        </w:tc>
        <w:tc>
          <w:tcPr>
            <w:tcW w:w="427" w:type="pct"/>
            <w:vAlign w:val="center"/>
          </w:tcPr>
          <w:p w14:paraId="0F7341E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10" w:type="pct"/>
          </w:tcPr>
          <w:p w14:paraId="53B4132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294</w:t>
            </w:r>
          </w:p>
        </w:tc>
        <w:tc>
          <w:tcPr>
            <w:tcW w:w="373" w:type="pct"/>
          </w:tcPr>
          <w:p w14:paraId="3E50CAD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41.3 (13.8)</w:t>
            </w:r>
          </w:p>
        </w:tc>
        <w:tc>
          <w:tcPr>
            <w:tcW w:w="253" w:type="pct"/>
          </w:tcPr>
          <w:p w14:paraId="3C83637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56.1</w:t>
            </w:r>
          </w:p>
        </w:tc>
        <w:tc>
          <w:tcPr>
            <w:tcW w:w="400" w:type="pct"/>
          </w:tcPr>
          <w:p w14:paraId="178C9F2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6.9 (7.0)</w:t>
            </w:r>
          </w:p>
        </w:tc>
        <w:tc>
          <w:tcPr>
            <w:tcW w:w="356" w:type="pct"/>
          </w:tcPr>
          <w:p w14:paraId="08C1A45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8.8 (1.6)</w:t>
            </w:r>
          </w:p>
        </w:tc>
        <w:tc>
          <w:tcPr>
            <w:tcW w:w="331" w:type="pct"/>
          </w:tcPr>
          <w:p w14:paraId="07CA279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30.3</w:t>
            </w:r>
          </w:p>
        </w:tc>
        <w:tc>
          <w:tcPr>
            <w:tcW w:w="260" w:type="pct"/>
          </w:tcPr>
          <w:p w14:paraId="715CEBF2" w14:textId="2B603F4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tcPr>
          <w:p w14:paraId="14D48FF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15.3</w:t>
            </w:r>
          </w:p>
        </w:tc>
        <w:tc>
          <w:tcPr>
            <w:tcW w:w="235" w:type="pct"/>
          </w:tcPr>
          <w:p w14:paraId="39A2A8C1" w14:textId="791FA10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tcPr>
          <w:p w14:paraId="3030C14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8.2</w:t>
            </w:r>
          </w:p>
        </w:tc>
      </w:tr>
      <w:tr w:rsidR="00083B1E" w:rsidRPr="00520F61" w14:paraId="6C7099EA" w14:textId="77777777" w:rsidTr="00362196">
        <w:trPr>
          <w:cnfStyle w:val="000000100000" w:firstRow="0" w:lastRow="0" w:firstColumn="0" w:lastColumn="0" w:oddVBand="0" w:evenVBand="0" w:oddHBand="1" w:evenHBand="0" w:firstRowFirstColumn="0" w:firstRowLastColumn="0" w:lastRowFirstColumn="0" w:lastRowLastColumn="0"/>
        </w:trPr>
        <w:tc>
          <w:tcPr>
            <w:tcW w:w="1158" w:type="pct"/>
            <w:vMerge w:val="restart"/>
            <w:vAlign w:val="center"/>
          </w:tcPr>
          <w:p w14:paraId="54C37DEE" w14:textId="0DD99BEF"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 xml:space="preserve">Motoya </w:t>
            </w:r>
            <w:r w:rsidR="00083B1E" w:rsidRPr="00520F61">
              <w:rPr>
                <w:rFonts w:ascii="Trebuchet MS" w:hAnsi="Trebuchet MS"/>
                <w:noProof/>
                <w:sz w:val="19"/>
              </w:rPr>
              <w:t>2019</w:t>
            </w:r>
            <w:r w:rsidR="002D48EC" w:rsidRPr="00520F61">
              <w:rPr>
                <w:rFonts w:ascii="Trebuchet MS" w:hAnsi="Trebuchet MS"/>
                <w:noProof/>
                <w:sz w:val="19"/>
              </w:rPr>
              <w:t xml:space="preserve"> </w:t>
            </w:r>
            <w:r w:rsidR="0007637E">
              <w:rPr>
                <w:rFonts w:ascii="Trebuchet MS" w:hAnsi="Trebuchet MS"/>
                <w:noProof/>
                <w:sz w:val="19"/>
                <w:lang w:val="en-GB"/>
              </w:rPr>
              <w:t>[</w:t>
            </w:r>
            <w:r w:rsidR="00833440">
              <w:rPr>
                <w:rFonts w:ascii="Trebuchet MS" w:hAnsi="Trebuchet MS"/>
                <w:noProof/>
                <w:sz w:val="19"/>
                <w:lang w:val="en-GB"/>
              </w:rPr>
              <w:t>47</w:t>
            </w:r>
            <w:r w:rsidR="0007637E">
              <w:rPr>
                <w:rFonts w:ascii="Trebuchet MS" w:hAnsi="Trebuchet MS"/>
                <w:noProof/>
                <w:sz w:val="19"/>
                <w:lang w:val="en-GB"/>
              </w:rPr>
              <w:t>]</w:t>
            </w:r>
          </w:p>
        </w:tc>
        <w:tc>
          <w:tcPr>
            <w:tcW w:w="525" w:type="pct"/>
            <w:vMerge w:val="restart"/>
            <w:vAlign w:val="center"/>
          </w:tcPr>
          <w:p w14:paraId="6AC2EF19" w14:textId="04ABC618"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experienced</w:t>
            </w:r>
            <w:r w:rsidR="00362196" w:rsidRPr="00520F61">
              <w:rPr>
                <w:rFonts w:ascii="Trebuchet MS" w:hAnsi="Trebuchet MS"/>
                <w:noProof/>
                <w:color w:val="0D213A"/>
                <w:sz w:val="19"/>
                <w:vertAlign w:val="superscript"/>
              </w:rPr>
              <w:t>†</w:t>
            </w:r>
          </w:p>
        </w:tc>
        <w:tc>
          <w:tcPr>
            <w:tcW w:w="427" w:type="pct"/>
            <w:vAlign w:val="center"/>
          </w:tcPr>
          <w:p w14:paraId="535B718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VED</w:t>
            </w:r>
          </w:p>
        </w:tc>
        <w:tc>
          <w:tcPr>
            <w:tcW w:w="210" w:type="pct"/>
            <w:vAlign w:val="center"/>
          </w:tcPr>
          <w:p w14:paraId="761FA4B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164</w:t>
            </w:r>
          </w:p>
        </w:tc>
        <w:tc>
          <w:tcPr>
            <w:tcW w:w="373" w:type="pct"/>
            <w:vAlign w:val="center"/>
          </w:tcPr>
          <w:p w14:paraId="36FE8AF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42.3 (14.4)</w:t>
            </w:r>
          </w:p>
        </w:tc>
        <w:tc>
          <w:tcPr>
            <w:tcW w:w="253" w:type="pct"/>
            <w:vAlign w:val="center"/>
          </w:tcPr>
          <w:p w14:paraId="5E26366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60.4</w:t>
            </w:r>
          </w:p>
        </w:tc>
        <w:tc>
          <w:tcPr>
            <w:tcW w:w="400" w:type="pct"/>
            <w:vAlign w:val="center"/>
          </w:tcPr>
          <w:p w14:paraId="7B02770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7.2 (6.2)</w:t>
            </w:r>
          </w:p>
        </w:tc>
        <w:tc>
          <w:tcPr>
            <w:tcW w:w="356" w:type="pct"/>
            <w:vAlign w:val="center"/>
          </w:tcPr>
          <w:p w14:paraId="289DC87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8.3 (1.5)</w:t>
            </w:r>
          </w:p>
        </w:tc>
        <w:tc>
          <w:tcPr>
            <w:tcW w:w="331" w:type="pct"/>
            <w:vAlign w:val="center"/>
          </w:tcPr>
          <w:p w14:paraId="48209DF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18.9</w:t>
            </w:r>
          </w:p>
        </w:tc>
        <w:tc>
          <w:tcPr>
            <w:tcW w:w="260" w:type="pct"/>
            <w:vAlign w:val="center"/>
          </w:tcPr>
          <w:p w14:paraId="265864DF" w14:textId="3540624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2822809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36.0</w:t>
            </w:r>
          </w:p>
        </w:tc>
        <w:tc>
          <w:tcPr>
            <w:tcW w:w="235" w:type="pct"/>
            <w:vAlign w:val="center"/>
          </w:tcPr>
          <w:p w14:paraId="4EAB5EC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48.8</w:t>
            </w:r>
          </w:p>
        </w:tc>
        <w:tc>
          <w:tcPr>
            <w:tcW w:w="235" w:type="pct"/>
            <w:vAlign w:val="center"/>
          </w:tcPr>
          <w:p w14:paraId="1F5F7D7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12.8</w:t>
            </w:r>
          </w:p>
        </w:tc>
      </w:tr>
      <w:tr w:rsidR="00083B1E" w:rsidRPr="00520F61" w14:paraId="377B3902" w14:textId="77777777" w:rsidTr="00362196">
        <w:tc>
          <w:tcPr>
            <w:tcW w:w="1158" w:type="pct"/>
            <w:vMerge/>
            <w:vAlign w:val="center"/>
          </w:tcPr>
          <w:p w14:paraId="64C23B1E" w14:textId="77777777" w:rsidR="00C23CCE" w:rsidRPr="00520F61" w:rsidRDefault="00C23CCE" w:rsidP="00DA2E39">
            <w:pPr>
              <w:spacing w:after="120"/>
              <w:rPr>
                <w:rFonts w:ascii="Trebuchet MS" w:hAnsi="Trebuchet MS"/>
                <w:noProof/>
                <w:sz w:val="19"/>
                <w:lang w:val="en-GB"/>
              </w:rPr>
            </w:pPr>
          </w:p>
        </w:tc>
        <w:tc>
          <w:tcPr>
            <w:tcW w:w="525" w:type="pct"/>
            <w:vMerge/>
          </w:tcPr>
          <w:p w14:paraId="0A62E124" w14:textId="77777777" w:rsidR="00C23CCE" w:rsidRPr="00520F61" w:rsidRDefault="00C23CCE" w:rsidP="00DA2E39">
            <w:pPr>
              <w:spacing w:after="120"/>
              <w:rPr>
                <w:rFonts w:ascii="Trebuchet MS" w:hAnsi="Trebuchet MS"/>
                <w:noProof/>
                <w:color w:val="0D213A"/>
                <w:sz w:val="19"/>
                <w:lang w:val="en-GB"/>
              </w:rPr>
            </w:pPr>
          </w:p>
        </w:tc>
        <w:tc>
          <w:tcPr>
            <w:tcW w:w="427" w:type="pct"/>
            <w:vAlign w:val="center"/>
          </w:tcPr>
          <w:p w14:paraId="0E63E37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10" w:type="pct"/>
            <w:vAlign w:val="center"/>
          </w:tcPr>
          <w:p w14:paraId="291B223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82</w:t>
            </w:r>
          </w:p>
        </w:tc>
        <w:tc>
          <w:tcPr>
            <w:tcW w:w="373" w:type="pct"/>
            <w:vAlign w:val="center"/>
          </w:tcPr>
          <w:p w14:paraId="10FBFF0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44.0 (16.0)</w:t>
            </w:r>
          </w:p>
        </w:tc>
        <w:tc>
          <w:tcPr>
            <w:tcW w:w="253" w:type="pct"/>
            <w:vAlign w:val="center"/>
          </w:tcPr>
          <w:p w14:paraId="2E739D1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67.1</w:t>
            </w:r>
          </w:p>
        </w:tc>
        <w:tc>
          <w:tcPr>
            <w:tcW w:w="400" w:type="pct"/>
            <w:vAlign w:val="center"/>
          </w:tcPr>
          <w:p w14:paraId="245E444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8.6 (8.0)</w:t>
            </w:r>
          </w:p>
        </w:tc>
        <w:tc>
          <w:tcPr>
            <w:tcW w:w="356" w:type="pct"/>
            <w:vAlign w:val="center"/>
          </w:tcPr>
          <w:p w14:paraId="4F6D8E1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8.1 (1.5)</w:t>
            </w:r>
          </w:p>
        </w:tc>
        <w:tc>
          <w:tcPr>
            <w:tcW w:w="331" w:type="pct"/>
            <w:vAlign w:val="center"/>
          </w:tcPr>
          <w:p w14:paraId="38EFDFD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13.4</w:t>
            </w:r>
          </w:p>
        </w:tc>
        <w:tc>
          <w:tcPr>
            <w:tcW w:w="260" w:type="pct"/>
            <w:vAlign w:val="center"/>
          </w:tcPr>
          <w:p w14:paraId="656B27C0" w14:textId="531CE31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5AE0D92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35.4</w:t>
            </w:r>
          </w:p>
        </w:tc>
        <w:tc>
          <w:tcPr>
            <w:tcW w:w="235" w:type="pct"/>
            <w:vAlign w:val="center"/>
          </w:tcPr>
          <w:p w14:paraId="7EF67B6F" w14:textId="4FDA835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50EA573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17.1</w:t>
            </w:r>
          </w:p>
        </w:tc>
      </w:tr>
      <w:tr w:rsidR="00083B1E" w:rsidRPr="00520F61" w14:paraId="3B9CDF42" w14:textId="77777777" w:rsidTr="00362196">
        <w:trPr>
          <w:cnfStyle w:val="000000100000" w:firstRow="0" w:lastRow="0" w:firstColumn="0" w:lastColumn="0" w:oddVBand="0" w:evenVBand="0" w:oddHBand="1" w:evenHBand="0" w:firstRowFirstColumn="0" w:firstRowLastColumn="0" w:lastRowFirstColumn="0" w:lastRowLastColumn="0"/>
        </w:trPr>
        <w:tc>
          <w:tcPr>
            <w:tcW w:w="1158" w:type="pct"/>
            <w:vMerge w:val="restart"/>
            <w:vAlign w:val="center"/>
          </w:tcPr>
          <w:p w14:paraId="0FA28A6F" w14:textId="703FD16D"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 xml:space="preserve">OCTAVE </w:t>
            </w:r>
            <w:r w:rsidR="00083B1E" w:rsidRPr="00520F61">
              <w:rPr>
                <w:rFonts w:ascii="Trebuchet MS" w:hAnsi="Trebuchet MS"/>
                <w:noProof/>
                <w:sz w:val="19"/>
              </w:rPr>
              <w:t>1</w:t>
            </w:r>
            <w:r w:rsidR="002D48EC" w:rsidRPr="00520F61">
              <w:rPr>
                <w:rFonts w:ascii="Trebuchet MS" w:hAnsi="Trebuchet MS"/>
                <w:noProof/>
                <w:sz w:val="19"/>
              </w:rPr>
              <w:t xml:space="preserve"> </w:t>
            </w:r>
            <w:r w:rsidR="0007637E">
              <w:rPr>
                <w:rFonts w:ascii="Trebuchet MS" w:hAnsi="Trebuchet MS"/>
                <w:noProof/>
                <w:sz w:val="19"/>
                <w:lang w:val="en-GB"/>
              </w:rPr>
              <w:t>[</w:t>
            </w:r>
            <w:r w:rsidR="00833440">
              <w:rPr>
                <w:rFonts w:ascii="Trebuchet MS" w:hAnsi="Trebuchet MS"/>
                <w:noProof/>
                <w:sz w:val="19"/>
                <w:lang w:val="en-GB"/>
              </w:rPr>
              <w:t>48</w:t>
            </w:r>
            <w:r w:rsidR="0007637E">
              <w:rPr>
                <w:rFonts w:ascii="Trebuchet MS" w:eastAsiaTheme="minorHAnsi" w:hAnsi="Trebuchet MS"/>
                <w:noProof/>
                <w:sz w:val="19"/>
                <w:lang w:val="en-GB" w:eastAsia="en-US"/>
              </w:rPr>
              <w:t>]</w:t>
            </w:r>
          </w:p>
        </w:tc>
        <w:tc>
          <w:tcPr>
            <w:tcW w:w="525" w:type="pct"/>
            <w:vMerge w:val="restart"/>
            <w:vAlign w:val="center"/>
          </w:tcPr>
          <w:p w14:paraId="69A58489" w14:textId="3EF04C85"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failure</w:t>
            </w:r>
            <w:r w:rsidR="00362196" w:rsidRPr="00520F61">
              <w:rPr>
                <w:rFonts w:ascii="Trebuchet MS" w:hAnsi="Trebuchet MS"/>
                <w:noProof/>
                <w:color w:val="0D213A"/>
                <w:sz w:val="19"/>
                <w:vertAlign w:val="superscript"/>
              </w:rPr>
              <w:t>†</w:t>
            </w:r>
          </w:p>
        </w:tc>
        <w:tc>
          <w:tcPr>
            <w:tcW w:w="427" w:type="pct"/>
            <w:vAlign w:val="center"/>
          </w:tcPr>
          <w:p w14:paraId="0DDA6F2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10" w:type="pct"/>
            <w:vAlign w:val="center"/>
          </w:tcPr>
          <w:p w14:paraId="0FE7473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122</w:t>
            </w:r>
          </w:p>
        </w:tc>
        <w:tc>
          <w:tcPr>
            <w:tcW w:w="373" w:type="pct"/>
            <w:vAlign w:val="center"/>
          </w:tcPr>
          <w:p w14:paraId="36A4FD1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41.8 (15.3)</w:t>
            </w:r>
          </w:p>
        </w:tc>
        <w:tc>
          <w:tcPr>
            <w:tcW w:w="253" w:type="pct"/>
            <w:vAlign w:val="center"/>
          </w:tcPr>
          <w:p w14:paraId="728D9CC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63.1</w:t>
            </w:r>
          </w:p>
        </w:tc>
        <w:tc>
          <w:tcPr>
            <w:tcW w:w="400" w:type="pct"/>
            <w:vAlign w:val="center"/>
          </w:tcPr>
          <w:p w14:paraId="3DC4D7E3" w14:textId="516B3C78"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56" w:type="pct"/>
            <w:vAlign w:val="center"/>
          </w:tcPr>
          <w:p w14:paraId="439AE58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9.1 (1.4)</w:t>
            </w:r>
          </w:p>
        </w:tc>
        <w:tc>
          <w:tcPr>
            <w:tcW w:w="331" w:type="pct"/>
            <w:vAlign w:val="center"/>
          </w:tcPr>
          <w:p w14:paraId="28641927" w14:textId="6832F10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2325ADF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80.3</w:t>
            </w:r>
          </w:p>
        </w:tc>
        <w:tc>
          <w:tcPr>
            <w:tcW w:w="235" w:type="pct"/>
            <w:vAlign w:val="center"/>
          </w:tcPr>
          <w:p w14:paraId="77905497" w14:textId="5F547CDA"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770A1FF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68.0</w:t>
            </w:r>
          </w:p>
        </w:tc>
        <w:tc>
          <w:tcPr>
            <w:tcW w:w="235" w:type="pct"/>
            <w:vAlign w:val="center"/>
          </w:tcPr>
          <w:p w14:paraId="5A790AFD" w14:textId="78FA7AA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83B1E" w:rsidRPr="00520F61" w14:paraId="41635F7E" w14:textId="77777777" w:rsidTr="00362196">
        <w:tc>
          <w:tcPr>
            <w:tcW w:w="1158" w:type="pct"/>
            <w:vMerge/>
            <w:vAlign w:val="center"/>
          </w:tcPr>
          <w:p w14:paraId="63B4A8DD" w14:textId="77777777" w:rsidR="00C23CCE" w:rsidRPr="00520F61" w:rsidRDefault="00C23CCE" w:rsidP="00DA2E39">
            <w:pPr>
              <w:spacing w:after="120"/>
              <w:rPr>
                <w:rFonts w:ascii="Trebuchet MS" w:hAnsi="Trebuchet MS"/>
                <w:noProof/>
                <w:sz w:val="19"/>
                <w:lang w:val="en-GB"/>
              </w:rPr>
            </w:pPr>
          </w:p>
        </w:tc>
        <w:tc>
          <w:tcPr>
            <w:tcW w:w="525" w:type="pct"/>
            <w:vMerge/>
            <w:vAlign w:val="center"/>
          </w:tcPr>
          <w:p w14:paraId="24BF1E19" w14:textId="77777777" w:rsidR="00C23CCE" w:rsidRPr="00520F61" w:rsidRDefault="00C23CCE" w:rsidP="00DA2E39">
            <w:pPr>
              <w:spacing w:after="120"/>
              <w:rPr>
                <w:rFonts w:ascii="Trebuchet MS" w:hAnsi="Trebuchet MS"/>
                <w:noProof/>
                <w:color w:val="0D213A"/>
                <w:sz w:val="19"/>
                <w:lang w:val="en-GB"/>
              </w:rPr>
            </w:pPr>
          </w:p>
        </w:tc>
        <w:tc>
          <w:tcPr>
            <w:tcW w:w="427" w:type="pct"/>
            <w:vAlign w:val="center"/>
          </w:tcPr>
          <w:p w14:paraId="52F2699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TOF</w:t>
            </w:r>
          </w:p>
        </w:tc>
        <w:tc>
          <w:tcPr>
            <w:tcW w:w="210" w:type="pct"/>
            <w:vAlign w:val="center"/>
          </w:tcPr>
          <w:p w14:paraId="38C8BA4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476</w:t>
            </w:r>
          </w:p>
        </w:tc>
        <w:tc>
          <w:tcPr>
            <w:tcW w:w="373" w:type="pct"/>
            <w:vAlign w:val="center"/>
          </w:tcPr>
          <w:p w14:paraId="079E8D5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41.3 (14.1)</w:t>
            </w:r>
          </w:p>
        </w:tc>
        <w:tc>
          <w:tcPr>
            <w:tcW w:w="253" w:type="pct"/>
            <w:vAlign w:val="center"/>
          </w:tcPr>
          <w:p w14:paraId="68A0CC6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58.2</w:t>
            </w:r>
          </w:p>
        </w:tc>
        <w:tc>
          <w:tcPr>
            <w:tcW w:w="400" w:type="pct"/>
            <w:vAlign w:val="center"/>
          </w:tcPr>
          <w:p w14:paraId="7BCF1D34" w14:textId="18ED594E"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56" w:type="pct"/>
            <w:vAlign w:val="center"/>
          </w:tcPr>
          <w:p w14:paraId="53A0492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9.0 (1.4)</w:t>
            </w:r>
          </w:p>
        </w:tc>
        <w:tc>
          <w:tcPr>
            <w:tcW w:w="331" w:type="pct"/>
            <w:vAlign w:val="center"/>
          </w:tcPr>
          <w:p w14:paraId="47234159" w14:textId="46B2AAC2"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2E8EC78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73.5</w:t>
            </w:r>
          </w:p>
        </w:tc>
        <w:tc>
          <w:tcPr>
            <w:tcW w:w="235" w:type="pct"/>
            <w:vAlign w:val="center"/>
          </w:tcPr>
          <w:p w14:paraId="368A4C5B" w14:textId="73CBB81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72A01A9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75.6</w:t>
            </w:r>
          </w:p>
        </w:tc>
        <w:tc>
          <w:tcPr>
            <w:tcW w:w="235" w:type="pct"/>
            <w:vAlign w:val="center"/>
          </w:tcPr>
          <w:p w14:paraId="032A1E42" w14:textId="7075F8F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83B1E" w:rsidRPr="00520F61" w14:paraId="77C1F35A" w14:textId="77777777" w:rsidTr="00362196">
        <w:trPr>
          <w:cnfStyle w:val="000000100000" w:firstRow="0" w:lastRow="0" w:firstColumn="0" w:lastColumn="0" w:oddVBand="0" w:evenVBand="0" w:oddHBand="1" w:evenHBand="0" w:firstRowFirstColumn="0" w:firstRowLastColumn="0" w:lastRowFirstColumn="0" w:lastRowLastColumn="0"/>
        </w:trPr>
        <w:tc>
          <w:tcPr>
            <w:tcW w:w="1158" w:type="pct"/>
            <w:vMerge w:val="restart"/>
            <w:vAlign w:val="center"/>
          </w:tcPr>
          <w:p w14:paraId="40317CA1" w14:textId="5B5225E0"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OCTAVE 2</w:t>
            </w:r>
            <w:r w:rsidR="002D48EC" w:rsidRPr="00520F61">
              <w:rPr>
                <w:rFonts w:ascii="Trebuchet MS" w:hAnsi="Trebuchet MS"/>
                <w:noProof/>
                <w:sz w:val="19"/>
              </w:rPr>
              <w:t xml:space="preserve"> </w:t>
            </w:r>
            <w:r w:rsidR="0007637E">
              <w:rPr>
                <w:rFonts w:ascii="Trebuchet MS" w:hAnsi="Trebuchet MS"/>
                <w:noProof/>
                <w:sz w:val="19"/>
                <w:lang w:val="en-GB"/>
              </w:rPr>
              <w:t>[</w:t>
            </w:r>
            <w:r w:rsidR="00833440">
              <w:rPr>
                <w:rFonts w:ascii="Trebuchet MS" w:hAnsi="Trebuchet MS"/>
                <w:noProof/>
                <w:sz w:val="19"/>
                <w:lang w:val="en-GB"/>
              </w:rPr>
              <w:t>48</w:t>
            </w:r>
            <w:r w:rsidR="0007637E">
              <w:rPr>
                <w:rFonts w:ascii="Trebuchet MS" w:hAnsi="Trebuchet MS"/>
                <w:noProof/>
                <w:sz w:val="19"/>
                <w:lang w:val="en-GB"/>
              </w:rPr>
              <w:t>]</w:t>
            </w:r>
          </w:p>
        </w:tc>
        <w:tc>
          <w:tcPr>
            <w:tcW w:w="525" w:type="pct"/>
            <w:vMerge w:val="restart"/>
            <w:vAlign w:val="center"/>
          </w:tcPr>
          <w:p w14:paraId="458706D9" w14:textId="0386263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failure</w:t>
            </w:r>
            <w:r w:rsidR="00362196" w:rsidRPr="00520F61">
              <w:rPr>
                <w:rFonts w:ascii="Trebuchet MS" w:hAnsi="Trebuchet MS"/>
                <w:noProof/>
                <w:color w:val="0D213A"/>
                <w:sz w:val="19"/>
                <w:vertAlign w:val="superscript"/>
              </w:rPr>
              <w:t>†</w:t>
            </w:r>
          </w:p>
        </w:tc>
        <w:tc>
          <w:tcPr>
            <w:tcW w:w="427" w:type="pct"/>
            <w:vAlign w:val="center"/>
          </w:tcPr>
          <w:p w14:paraId="681E874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10" w:type="pct"/>
            <w:vAlign w:val="center"/>
          </w:tcPr>
          <w:p w14:paraId="76387D7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112</w:t>
            </w:r>
          </w:p>
        </w:tc>
        <w:tc>
          <w:tcPr>
            <w:tcW w:w="373" w:type="pct"/>
            <w:vAlign w:val="center"/>
          </w:tcPr>
          <w:p w14:paraId="703233C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40.4 (13.2)</w:t>
            </w:r>
          </w:p>
        </w:tc>
        <w:tc>
          <w:tcPr>
            <w:tcW w:w="253" w:type="pct"/>
            <w:vAlign w:val="center"/>
          </w:tcPr>
          <w:p w14:paraId="50F9CC6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49.1</w:t>
            </w:r>
          </w:p>
        </w:tc>
        <w:tc>
          <w:tcPr>
            <w:tcW w:w="400" w:type="pct"/>
            <w:vAlign w:val="center"/>
          </w:tcPr>
          <w:p w14:paraId="1A24A880" w14:textId="6C2A7879"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56" w:type="pct"/>
            <w:vAlign w:val="center"/>
          </w:tcPr>
          <w:p w14:paraId="0B60F8B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8.9 (1.5)</w:t>
            </w:r>
          </w:p>
        </w:tc>
        <w:tc>
          <w:tcPr>
            <w:tcW w:w="331" w:type="pct"/>
            <w:vAlign w:val="center"/>
          </w:tcPr>
          <w:p w14:paraId="22333404" w14:textId="5FD25D1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215F50A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74.1</w:t>
            </w:r>
          </w:p>
        </w:tc>
        <w:tc>
          <w:tcPr>
            <w:tcW w:w="235" w:type="pct"/>
            <w:vAlign w:val="center"/>
          </w:tcPr>
          <w:p w14:paraId="60A4D56D" w14:textId="4E09D810"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2E9CA57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67.0</w:t>
            </w:r>
          </w:p>
        </w:tc>
        <w:tc>
          <w:tcPr>
            <w:tcW w:w="235" w:type="pct"/>
            <w:vAlign w:val="center"/>
          </w:tcPr>
          <w:p w14:paraId="4A85A605" w14:textId="64423E9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83B1E" w:rsidRPr="00520F61" w14:paraId="78B71455" w14:textId="77777777" w:rsidTr="00362196">
        <w:tc>
          <w:tcPr>
            <w:tcW w:w="1158" w:type="pct"/>
            <w:vMerge/>
            <w:vAlign w:val="center"/>
          </w:tcPr>
          <w:p w14:paraId="7B2796C3" w14:textId="77777777" w:rsidR="00C23CCE" w:rsidRPr="00520F61" w:rsidRDefault="00C23CCE" w:rsidP="00DA2E39">
            <w:pPr>
              <w:spacing w:after="120"/>
              <w:rPr>
                <w:rFonts w:ascii="Trebuchet MS" w:hAnsi="Trebuchet MS"/>
                <w:noProof/>
                <w:sz w:val="19"/>
                <w:lang w:val="en-GB"/>
              </w:rPr>
            </w:pPr>
          </w:p>
        </w:tc>
        <w:tc>
          <w:tcPr>
            <w:tcW w:w="525" w:type="pct"/>
            <w:vMerge/>
            <w:vAlign w:val="center"/>
          </w:tcPr>
          <w:p w14:paraId="38CFB0D3" w14:textId="77777777" w:rsidR="00C23CCE" w:rsidRPr="00520F61" w:rsidRDefault="00C23CCE" w:rsidP="00DA2E39">
            <w:pPr>
              <w:spacing w:after="120"/>
              <w:rPr>
                <w:rFonts w:ascii="Trebuchet MS" w:hAnsi="Trebuchet MS"/>
                <w:noProof/>
                <w:color w:val="0D213A"/>
                <w:sz w:val="19"/>
                <w:lang w:val="en-GB"/>
              </w:rPr>
            </w:pPr>
          </w:p>
        </w:tc>
        <w:tc>
          <w:tcPr>
            <w:tcW w:w="427" w:type="pct"/>
            <w:vAlign w:val="center"/>
          </w:tcPr>
          <w:p w14:paraId="12BF5D6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TOF</w:t>
            </w:r>
          </w:p>
        </w:tc>
        <w:tc>
          <w:tcPr>
            <w:tcW w:w="210" w:type="pct"/>
            <w:vAlign w:val="center"/>
          </w:tcPr>
          <w:p w14:paraId="526F0E9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429</w:t>
            </w:r>
          </w:p>
        </w:tc>
        <w:tc>
          <w:tcPr>
            <w:tcW w:w="373" w:type="pct"/>
            <w:vAlign w:val="center"/>
          </w:tcPr>
          <w:p w14:paraId="098F65F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41.1 (13.5)</w:t>
            </w:r>
          </w:p>
        </w:tc>
        <w:tc>
          <w:tcPr>
            <w:tcW w:w="253" w:type="pct"/>
            <w:vAlign w:val="center"/>
          </w:tcPr>
          <w:p w14:paraId="5D48580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60.4</w:t>
            </w:r>
          </w:p>
        </w:tc>
        <w:tc>
          <w:tcPr>
            <w:tcW w:w="400" w:type="pct"/>
            <w:vAlign w:val="center"/>
          </w:tcPr>
          <w:p w14:paraId="3B66CCF4" w14:textId="036FE1C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56" w:type="pct"/>
            <w:vAlign w:val="center"/>
          </w:tcPr>
          <w:p w14:paraId="71D18B7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9.0 (1.5)</w:t>
            </w:r>
          </w:p>
        </w:tc>
        <w:tc>
          <w:tcPr>
            <w:tcW w:w="331" w:type="pct"/>
            <w:vAlign w:val="center"/>
          </w:tcPr>
          <w:p w14:paraId="0EE185B2" w14:textId="517202CB"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7CD2A93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70.6</w:t>
            </w:r>
          </w:p>
        </w:tc>
        <w:tc>
          <w:tcPr>
            <w:tcW w:w="235" w:type="pct"/>
            <w:vAlign w:val="center"/>
          </w:tcPr>
          <w:p w14:paraId="38B1D176" w14:textId="052A8BB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18BD5DB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70.2</w:t>
            </w:r>
          </w:p>
        </w:tc>
        <w:tc>
          <w:tcPr>
            <w:tcW w:w="235" w:type="pct"/>
            <w:vAlign w:val="center"/>
          </w:tcPr>
          <w:p w14:paraId="33C19BD0" w14:textId="3394411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83B1E" w:rsidRPr="00520F61" w14:paraId="451030B2" w14:textId="77777777" w:rsidTr="00362196">
        <w:trPr>
          <w:cnfStyle w:val="000000100000" w:firstRow="0" w:lastRow="0" w:firstColumn="0" w:lastColumn="0" w:oddVBand="0" w:evenVBand="0" w:oddHBand="1" w:evenHBand="0" w:firstRowFirstColumn="0" w:firstRowLastColumn="0" w:lastRowFirstColumn="0" w:lastRowLastColumn="0"/>
        </w:trPr>
        <w:tc>
          <w:tcPr>
            <w:tcW w:w="1158" w:type="pct"/>
            <w:vMerge w:val="restart"/>
            <w:vAlign w:val="center"/>
          </w:tcPr>
          <w:p w14:paraId="36A0AF40" w14:textId="7983F623" w:rsidR="00C23CCE" w:rsidRPr="00520F61" w:rsidRDefault="00C23CCE" w:rsidP="00DA2E39">
            <w:pPr>
              <w:spacing w:after="120"/>
              <w:rPr>
                <w:rFonts w:ascii="Trebuchet MS" w:hAnsi="Trebuchet MS"/>
                <w:noProof/>
                <w:sz w:val="19"/>
                <w:lang w:val="en-GB"/>
              </w:rPr>
            </w:pPr>
            <w:r w:rsidRPr="00EC5FB4">
              <w:rPr>
                <w:rFonts w:ascii="Trebuchet MS" w:hAnsi="Trebuchet MS"/>
                <w:sz w:val="19"/>
                <w:lang w:val="en-GB"/>
              </w:rPr>
              <w:t xml:space="preserve">Sandborn </w:t>
            </w:r>
            <w:r w:rsidR="00083B1E" w:rsidRPr="00EC5FB4">
              <w:rPr>
                <w:rFonts w:ascii="Trebuchet MS" w:hAnsi="Trebuchet MS"/>
                <w:sz w:val="19"/>
                <w:lang w:val="en-GB"/>
              </w:rPr>
              <w:t>2012</w:t>
            </w:r>
            <w:r w:rsidR="002D48EC" w:rsidRPr="00EC5FB4">
              <w:rPr>
                <w:rFonts w:ascii="Trebuchet MS" w:hAnsi="Trebuchet MS"/>
                <w:sz w:val="19"/>
                <w:lang w:val="en-GB"/>
              </w:rPr>
              <w:t xml:space="preserve"> </w:t>
            </w:r>
            <w:r w:rsidR="0007637E">
              <w:rPr>
                <w:rFonts w:ascii="Trebuchet MS" w:hAnsi="Trebuchet MS"/>
                <w:sz w:val="19"/>
                <w:lang w:val="en-GB"/>
              </w:rPr>
              <w:t>[</w:t>
            </w:r>
            <w:r w:rsidR="00833440">
              <w:rPr>
                <w:rFonts w:ascii="Trebuchet MS" w:hAnsi="Trebuchet MS"/>
                <w:sz w:val="19"/>
                <w:lang w:val="en-GB"/>
              </w:rPr>
              <w:t>51</w:t>
            </w:r>
            <w:r w:rsidR="0007637E">
              <w:rPr>
                <w:rFonts w:ascii="Trebuchet MS" w:hAnsi="Trebuchet MS"/>
                <w:sz w:val="19"/>
                <w:lang w:val="en-GB"/>
              </w:rPr>
              <w:t>]</w:t>
            </w:r>
          </w:p>
        </w:tc>
        <w:tc>
          <w:tcPr>
            <w:tcW w:w="525" w:type="pct"/>
            <w:vMerge w:val="restart"/>
            <w:vAlign w:val="center"/>
          </w:tcPr>
          <w:p w14:paraId="4D700463" w14:textId="7767488A"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experienced</w:t>
            </w:r>
            <w:r w:rsidR="00362196" w:rsidRPr="00520F61">
              <w:rPr>
                <w:rFonts w:ascii="Trebuchet MS" w:hAnsi="Trebuchet MS"/>
                <w:noProof/>
                <w:color w:val="0D213A"/>
                <w:sz w:val="19"/>
                <w:vertAlign w:val="superscript"/>
              </w:rPr>
              <w:t>†</w:t>
            </w:r>
          </w:p>
        </w:tc>
        <w:tc>
          <w:tcPr>
            <w:tcW w:w="427" w:type="pct"/>
            <w:vAlign w:val="center"/>
          </w:tcPr>
          <w:p w14:paraId="5D65378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10" w:type="pct"/>
            <w:vAlign w:val="center"/>
          </w:tcPr>
          <w:p w14:paraId="0F0F658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48</w:t>
            </w:r>
          </w:p>
        </w:tc>
        <w:tc>
          <w:tcPr>
            <w:tcW w:w="373" w:type="pct"/>
            <w:vAlign w:val="center"/>
          </w:tcPr>
          <w:p w14:paraId="5CB588D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42.5 (14.7)</w:t>
            </w:r>
          </w:p>
        </w:tc>
        <w:tc>
          <w:tcPr>
            <w:tcW w:w="253" w:type="pct"/>
            <w:vAlign w:val="center"/>
          </w:tcPr>
          <w:p w14:paraId="3B5043F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48</w:t>
            </w:r>
          </w:p>
        </w:tc>
        <w:tc>
          <w:tcPr>
            <w:tcW w:w="400" w:type="pct"/>
            <w:vAlign w:val="center"/>
          </w:tcPr>
          <w:p w14:paraId="114BADE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8.8 (5.4)</w:t>
            </w:r>
          </w:p>
        </w:tc>
        <w:tc>
          <w:tcPr>
            <w:tcW w:w="356" w:type="pct"/>
            <w:vAlign w:val="center"/>
          </w:tcPr>
          <w:p w14:paraId="1F5C1F1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8.2 (1.6)</w:t>
            </w:r>
          </w:p>
        </w:tc>
        <w:tc>
          <w:tcPr>
            <w:tcW w:w="331" w:type="pct"/>
            <w:vAlign w:val="center"/>
          </w:tcPr>
          <w:p w14:paraId="2C224FFD" w14:textId="4AAF573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3B63561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27.0</w:t>
            </w:r>
          </w:p>
        </w:tc>
        <w:tc>
          <w:tcPr>
            <w:tcW w:w="235" w:type="pct"/>
            <w:vAlign w:val="center"/>
          </w:tcPr>
          <w:p w14:paraId="6CEA2DCE" w14:textId="332083A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6EEC314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60.0</w:t>
            </w:r>
          </w:p>
        </w:tc>
        <w:tc>
          <w:tcPr>
            <w:tcW w:w="235" w:type="pct"/>
            <w:vAlign w:val="center"/>
          </w:tcPr>
          <w:p w14:paraId="762BF504" w14:textId="686C0B2E"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83B1E" w:rsidRPr="00520F61" w14:paraId="164A4422" w14:textId="77777777" w:rsidTr="00362196">
        <w:tc>
          <w:tcPr>
            <w:tcW w:w="1158" w:type="pct"/>
            <w:vMerge/>
            <w:vAlign w:val="center"/>
          </w:tcPr>
          <w:p w14:paraId="7A453B61" w14:textId="77777777" w:rsidR="00C23CCE" w:rsidRPr="00520F61" w:rsidRDefault="00C23CCE" w:rsidP="00DA2E39">
            <w:pPr>
              <w:spacing w:after="120"/>
              <w:rPr>
                <w:rFonts w:ascii="Trebuchet MS" w:hAnsi="Trebuchet MS"/>
                <w:noProof/>
                <w:sz w:val="19"/>
                <w:lang w:val="en-GB"/>
              </w:rPr>
            </w:pPr>
          </w:p>
        </w:tc>
        <w:tc>
          <w:tcPr>
            <w:tcW w:w="525" w:type="pct"/>
            <w:vMerge/>
            <w:vAlign w:val="center"/>
          </w:tcPr>
          <w:p w14:paraId="4D03F79E" w14:textId="77777777" w:rsidR="00C23CCE" w:rsidRPr="00520F61" w:rsidRDefault="00C23CCE" w:rsidP="00DA2E39">
            <w:pPr>
              <w:spacing w:after="120"/>
              <w:rPr>
                <w:rFonts w:ascii="Trebuchet MS" w:hAnsi="Trebuchet MS"/>
                <w:noProof/>
                <w:color w:val="0D213A"/>
                <w:sz w:val="19"/>
                <w:lang w:val="en-GB"/>
              </w:rPr>
            </w:pPr>
          </w:p>
        </w:tc>
        <w:tc>
          <w:tcPr>
            <w:tcW w:w="427" w:type="pct"/>
            <w:vAlign w:val="center"/>
          </w:tcPr>
          <w:p w14:paraId="2C3F3A2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TOF</w:t>
            </w:r>
          </w:p>
        </w:tc>
        <w:tc>
          <w:tcPr>
            <w:tcW w:w="210" w:type="pct"/>
            <w:vAlign w:val="center"/>
          </w:tcPr>
          <w:p w14:paraId="10A67DC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33</w:t>
            </w:r>
          </w:p>
        </w:tc>
        <w:tc>
          <w:tcPr>
            <w:tcW w:w="373" w:type="pct"/>
            <w:vAlign w:val="center"/>
          </w:tcPr>
          <w:p w14:paraId="5E34EB9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43.2 (12.8)</w:t>
            </w:r>
          </w:p>
        </w:tc>
        <w:tc>
          <w:tcPr>
            <w:tcW w:w="253" w:type="pct"/>
            <w:vAlign w:val="center"/>
          </w:tcPr>
          <w:p w14:paraId="2F3E58E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64</w:t>
            </w:r>
          </w:p>
        </w:tc>
        <w:tc>
          <w:tcPr>
            <w:tcW w:w="400" w:type="pct"/>
            <w:vAlign w:val="center"/>
          </w:tcPr>
          <w:p w14:paraId="05E511A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10.9 (6.6)</w:t>
            </w:r>
          </w:p>
        </w:tc>
        <w:tc>
          <w:tcPr>
            <w:tcW w:w="356" w:type="pct"/>
            <w:vAlign w:val="center"/>
          </w:tcPr>
          <w:p w14:paraId="3FE2D99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8.0 (1.7)</w:t>
            </w:r>
          </w:p>
        </w:tc>
        <w:tc>
          <w:tcPr>
            <w:tcW w:w="331" w:type="pct"/>
            <w:vAlign w:val="center"/>
          </w:tcPr>
          <w:p w14:paraId="7CC1FF85" w14:textId="56951A6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39747BB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58.0</w:t>
            </w:r>
          </w:p>
        </w:tc>
        <w:tc>
          <w:tcPr>
            <w:tcW w:w="235" w:type="pct"/>
            <w:vAlign w:val="center"/>
          </w:tcPr>
          <w:p w14:paraId="44BAF29F" w14:textId="3F2BB4E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52FAA11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76.0</w:t>
            </w:r>
          </w:p>
        </w:tc>
        <w:tc>
          <w:tcPr>
            <w:tcW w:w="235" w:type="pct"/>
            <w:vAlign w:val="center"/>
          </w:tcPr>
          <w:p w14:paraId="7403D031" w14:textId="2FF8D6A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83B1E" w:rsidRPr="00520F61" w14:paraId="2E6FDA45" w14:textId="77777777" w:rsidTr="00362196">
        <w:trPr>
          <w:cnfStyle w:val="000000100000" w:firstRow="0" w:lastRow="0" w:firstColumn="0" w:lastColumn="0" w:oddVBand="0" w:evenVBand="0" w:oddHBand="1" w:evenHBand="0" w:firstRowFirstColumn="0" w:firstRowLastColumn="0" w:lastRowFirstColumn="0" w:lastRowLastColumn="0"/>
        </w:trPr>
        <w:tc>
          <w:tcPr>
            <w:tcW w:w="1158" w:type="pct"/>
            <w:vMerge w:val="restart"/>
            <w:vAlign w:val="center"/>
          </w:tcPr>
          <w:p w14:paraId="0A4C4B5D" w14:textId="56868EE8" w:rsidR="00C23CCE" w:rsidRPr="00520F61" w:rsidRDefault="00C23CCE" w:rsidP="00DA2E39">
            <w:pPr>
              <w:spacing w:after="120"/>
              <w:rPr>
                <w:rFonts w:ascii="Trebuchet MS" w:hAnsi="Trebuchet MS"/>
                <w:noProof/>
                <w:sz w:val="19"/>
                <w:lang w:val="en-GB"/>
              </w:rPr>
            </w:pPr>
            <w:r w:rsidRPr="00EC5FB4">
              <w:rPr>
                <w:rFonts w:ascii="Trebuchet MS" w:hAnsi="Trebuchet MS"/>
                <w:sz w:val="19"/>
                <w:lang w:val="en-GB"/>
              </w:rPr>
              <w:t xml:space="preserve">SELECTION </w:t>
            </w:r>
            <w:r w:rsidR="00083B1E" w:rsidRPr="00EC5FB4">
              <w:rPr>
                <w:rFonts w:ascii="Trebuchet MS" w:hAnsi="Trebuchet MS"/>
                <w:sz w:val="19"/>
                <w:lang w:val="en-GB"/>
              </w:rPr>
              <w:t>B</w:t>
            </w:r>
            <w:r w:rsidR="002D48EC" w:rsidRPr="00EC5FB4">
              <w:rPr>
                <w:rFonts w:ascii="Trebuchet MS" w:hAnsi="Trebuchet MS"/>
                <w:sz w:val="19"/>
                <w:lang w:val="en-GB"/>
              </w:rPr>
              <w:t xml:space="preserve"> </w:t>
            </w:r>
            <w:r w:rsidR="0007637E">
              <w:rPr>
                <w:rFonts w:ascii="Trebuchet MS" w:hAnsi="Trebuchet MS"/>
                <w:sz w:val="19"/>
                <w:lang w:val="en-GB"/>
              </w:rPr>
              <w:t>[</w:t>
            </w:r>
            <w:r w:rsidR="00833440">
              <w:rPr>
                <w:rFonts w:ascii="Trebuchet MS" w:hAnsi="Trebuchet MS"/>
                <w:sz w:val="19"/>
                <w:lang w:val="en-GB"/>
              </w:rPr>
              <w:t>52</w:t>
            </w:r>
            <w:r w:rsidR="0007637E">
              <w:rPr>
                <w:rFonts w:ascii="Trebuchet MS" w:hAnsi="Trebuchet MS"/>
                <w:sz w:val="19"/>
                <w:lang w:val="en-GB"/>
              </w:rPr>
              <w:t>]</w:t>
            </w:r>
          </w:p>
        </w:tc>
        <w:tc>
          <w:tcPr>
            <w:tcW w:w="525" w:type="pct"/>
            <w:vMerge w:val="restart"/>
            <w:vAlign w:val="center"/>
          </w:tcPr>
          <w:p w14:paraId="2BF3E14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Biologic experienced</w:t>
            </w:r>
          </w:p>
        </w:tc>
        <w:tc>
          <w:tcPr>
            <w:tcW w:w="427" w:type="pct"/>
            <w:vAlign w:val="center"/>
          </w:tcPr>
          <w:p w14:paraId="461697B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10" w:type="pct"/>
            <w:vAlign w:val="center"/>
          </w:tcPr>
          <w:p w14:paraId="6BC649E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142</w:t>
            </w:r>
          </w:p>
        </w:tc>
        <w:tc>
          <w:tcPr>
            <w:tcW w:w="373" w:type="pct"/>
            <w:vAlign w:val="center"/>
          </w:tcPr>
          <w:p w14:paraId="310DEC4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44.0 (14.9)</w:t>
            </w:r>
          </w:p>
        </w:tc>
        <w:tc>
          <w:tcPr>
            <w:tcW w:w="253" w:type="pct"/>
            <w:vAlign w:val="center"/>
          </w:tcPr>
          <w:p w14:paraId="7E2E0CA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60.6</w:t>
            </w:r>
          </w:p>
        </w:tc>
        <w:tc>
          <w:tcPr>
            <w:tcW w:w="400" w:type="pct"/>
            <w:vAlign w:val="center"/>
          </w:tcPr>
          <w:p w14:paraId="47A91B1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10.2 (8.2)</w:t>
            </w:r>
          </w:p>
        </w:tc>
        <w:tc>
          <w:tcPr>
            <w:tcW w:w="356" w:type="pct"/>
            <w:vAlign w:val="center"/>
          </w:tcPr>
          <w:p w14:paraId="3D8238D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9.3 (1.4)</w:t>
            </w:r>
          </w:p>
        </w:tc>
        <w:tc>
          <w:tcPr>
            <w:tcW w:w="331" w:type="pct"/>
            <w:vAlign w:val="center"/>
          </w:tcPr>
          <w:p w14:paraId="47CAB1D8" w14:textId="0F9DA0EB"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4615985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35.9</w:t>
            </w:r>
          </w:p>
        </w:tc>
        <w:tc>
          <w:tcPr>
            <w:tcW w:w="235" w:type="pct"/>
            <w:vAlign w:val="center"/>
          </w:tcPr>
          <w:p w14:paraId="45821886" w14:textId="1ADAB10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2AF39B2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14.8</w:t>
            </w:r>
          </w:p>
        </w:tc>
        <w:tc>
          <w:tcPr>
            <w:tcW w:w="235" w:type="pct"/>
            <w:vAlign w:val="center"/>
          </w:tcPr>
          <w:p w14:paraId="5E9321A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7.7</w:t>
            </w:r>
          </w:p>
        </w:tc>
      </w:tr>
      <w:tr w:rsidR="00083B1E" w:rsidRPr="00520F61" w14:paraId="6AE939C1" w14:textId="77777777" w:rsidTr="00362196">
        <w:tc>
          <w:tcPr>
            <w:tcW w:w="1158" w:type="pct"/>
            <w:vMerge/>
            <w:vAlign w:val="center"/>
          </w:tcPr>
          <w:p w14:paraId="0D56C561" w14:textId="77777777" w:rsidR="00C23CCE" w:rsidRPr="00520F61" w:rsidRDefault="00C23CCE" w:rsidP="00DA2E39">
            <w:pPr>
              <w:spacing w:after="120"/>
              <w:rPr>
                <w:rFonts w:ascii="Trebuchet MS" w:hAnsi="Trebuchet MS"/>
                <w:noProof/>
                <w:sz w:val="19"/>
                <w:lang w:val="en-GB"/>
              </w:rPr>
            </w:pPr>
          </w:p>
        </w:tc>
        <w:tc>
          <w:tcPr>
            <w:tcW w:w="525" w:type="pct"/>
            <w:vMerge/>
            <w:vAlign w:val="center"/>
          </w:tcPr>
          <w:p w14:paraId="54DEE431" w14:textId="77777777" w:rsidR="00C23CCE" w:rsidRPr="00520F61" w:rsidRDefault="00C23CCE" w:rsidP="00DA2E39">
            <w:pPr>
              <w:spacing w:after="120"/>
              <w:rPr>
                <w:rFonts w:ascii="Trebuchet MS" w:hAnsi="Trebuchet MS"/>
                <w:noProof/>
                <w:color w:val="0D213A"/>
                <w:sz w:val="19"/>
                <w:lang w:val="en-GB"/>
              </w:rPr>
            </w:pPr>
          </w:p>
        </w:tc>
        <w:tc>
          <w:tcPr>
            <w:tcW w:w="427" w:type="pct"/>
            <w:vAlign w:val="center"/>
          </w:tcPr>
          <w:p w14:paraId="05E5105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FIL</w:t>
            </w:r>
          </w:p>
        </w:tc>
        <w:tc>
          <w:tcPr>
            <w:tcW w:w="210" w:type="pct"/>
            <w:vAlign w:val="center"/>
          </w:tcPr>
          <w:p w14:paraId="3FB143C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262</w:t>
            </w:r>
          </w:p>
        </w:tc>
        <w:tc>
          <w:tcPr>
            <w:tcW w:w="373" w:type="pct"/>
            <w:vAlign w:val="center"/>
          </w:tcPr>
          <w:p w14:paraId="0E81350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43.0 (14.2)</w:t>
            </w:r>
          </w:p>
        </w:tc>
        <w:tc>
          <w:tcPr>
            <w:tcW w:w="253" w:type="pct"/>
            <w:vAlign w:val="center"/>
          </w:tcPr>
          <w:p w14:paraId="0DDB44C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56.5</w:t>
            </w:r>
          </w:p>
        </w:tc>
        <w:tc>
          <w:tcPr>
            <w:tcW w:w="400" w:type="pct"/>
            <w:vAlign w:val="center"/>
          </w:tcPr>
          <w:p w14:paraId="2FEB335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9.8 (7.6)</w:t>
            </w:r>
          </w:p>
        </w:tc>
        <w:tc>
          <w:tcPr>
            <w:tcW w:w="356" w:type="pct"/>
            <w:vAlign w:val="center"/>
          </w:tcPr>
          <w:p w14:paraId="6D1DFD7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9.2 (1.4)</w:t>
            </w:r>
          </w:p>
        </w:tc>
        <w:tc>
          <w:tcPr>
            <w:tcW w:w="331" w:type="pct"/>
            <w:vAlign w:val="center"/>
          </w:tcPr>
          <w:p w14:paraId="32912B5A" w14:textId="74CB2599"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0638D7D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35.9</w:t>
            </w:r>
          </w:p>
        </w:tc>
        <w:tc>
          <w:tcPr>
            <w:tcW w:w="235" w:type="pct"/>
            <w:vAlign w:val="center"/>
          </w:tcPr>
          <w:p w14:paraId="4DBE0DA7" w14:textId="113D848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0F1EADB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13.0</w:t>
            </w:r>
          </w:p>
        </w:tc>
        <w:tc>
          <w:tcPr>
            <w:tcW w:w="235" w:type="pct"/>
            <w:vAlign w:val="center"/>
          </w:tcPr>
          <w:p w14:paraId="26FBFEF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10.7</w:t>
            </w:r>
          </w:p>
        </w:tc>
      </w:tr>
      <w:tr w:rsidR="00083B1E" w:rsidRPr="00520F61" w14:paraId="6EDD072C" w14:textId="77777777" w:rsidTr="00362196">
        <w:trPr>
          <w:cnfStyle w:val="000000100000" w:firstRow="0" w:lastRow="0" w:firstColumn="0" w:lastColumn="0" w:oddVBand="0" w:evenVBand="0" w:oddHBand="1" w:evenHBand="0" w:firstRowFirstColumn="0" w:firstRowLastColumn="0" w:lastRowFirstColumn="0" w:lastRowLastColumn="0"/>
        </w:trPr>
        <w:tc>
          <w:tcPr>
            <w:tcW w:w="1158" w:type="pct"/>
            <w:vMerge w:val="restart"/>
            <w:vAlign w:val="center"/>
          </w:tcPr>
          <w:p w14:paraId="225661E3" w14:textId="03252D3B" w:rsidR="00C23CCE" w:rsidRPr="00520F61" w:rsidRDefault="00C23CCE" w:rsidP="00DA2E39">
            <w:pPr>
              <w:spacing w:after="120"/>
              <w:rPr>
                <w:rFonts w:ascii="Trebuchet MS" w:hAnsi="Trebuchet MS"/>
                <w:noProof/>
                <w:sz w:val="19"/>
                <w:lang w:val="en-GB"/>
              </w:rPr>
            </w:pPr>
            <w:r w:rsidRPr="00EC5FB4">
              <w:rPr>
                <w:rFonts w:ascii="Trebuchet MS" w:hAnsi="Trebuchet MS"/>
                <w:sz w:val="19"/>
                <w:lang w:val="en-GB"/>
              </w:rPr>
              <w:t xml:space="preserve">TRUE </w:t>
            </w:r>
            <w:r w:rsidR="00083B1E" w:rsidRPr="00EC5FB4">
              <w:rPr>
                <w:rFonts w:ascii="Trebuchet MS" w:hAnsi="Trebuchet MS"/>
                <w:sz w:val="19"/>
                <w:lang w:val="en-GB"/>
              </w:rPr>
              <w:t>NORTH</w:t>
            </w:r>
            <w:r w:rsidR="002D48EC" w:rsidRPr="00EC5FB4">
              <w:rPr>
                <w:rFonts w:ascii="Trebuchet MS" w:hAnsi="Trebuchet MS"/>
                <w:sz w:val="19"/>
                <w:lang w:val="en-GB"/>
              </w:rPr>
              <w:t xml:space="preserve"> </w:t>
            </w:r>
            <w:r w:rsidR="0007637E">
              <w:rPr>
                <w:rFonts w:ascii="Trebuchet MS" w:hAnsi="Trebuchet MS"/>
                <w:sz w:val="19"/>
                <w:lang w:val="en-GB"/>
              </w:rPr>
              <w:t>[</w:t>
            </w:r>
            <w:r w:rsidR="00833440">
              <w:rPr>
                <w:rFonts w:ascii="Trebuchet MS" w:hAnsi="Trebuchet MS"/>
                <w:sz w:val="19"/>
                <w:lang w:val="en-GB"/>
              </w:rPr>
              <w:t>54</w:t>
            </w:r>
            <w:r w:rsidR="0007637E">
              <w:rPr>
                <w:rFonts w:ascii="Trebuchet MS" w:hAnsi="Trebuchet MS"/>
                <w:sz w:val="19"/>
                <w:lang w:val="en-GB"/>
              </w:rPr>
              <w:t>]</w:t>
            </w:r>
          </w:p>
        </w:tc>
        <w:tc>
          <w:tcPr>
            <w:tcW w:w="525" w:type="pct"/>
            <w:vMerge w:val="restart"/>
            <w:vAlign w:val="center"/>
          </w:tcPr>
          <w:p w14:paraId="66F61575" w14:textId="70C1CA53"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experienced</w:t>
            </w:r>
            <w:r w:rsidR="00362196" w:rsidRPr="00520F61">
              <w:rPr>
                <w:rFonts w:ascii="Trebuchet MS" w:hAnsi="Trebuchet MS"/>
                <w:noProof/>
                <w:color w:val="0D213A"/>
                <w:sz w:val="19"/>
                <w:vertAlign w:val="superscript"/>
              </w:rPr>
              <w:t>†</w:t>
            </w:r>
          </w:p>
        </w:tc>
        <w:tc>
          <w:tcPr>
            <w:tcW w:w="427" w:type="pct"/>
            <w:vAlign w:val="center"/>
          </w:tcPr>
          <w:p w14:paraId="09A21B1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10" w:type="pct"/>
            <w:vAlign w:val="center"/>
          </w:tcPr>
          <w:p w14:paraId="2AF64FA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216</w:t>
            </w:r>
          </w:p>
        </w:tc>
        <w:tc>
          <w:tcPr>
            <w:tcW w:w="373" w:type="pct"/>
            <w:vAlign w:val="center"/>
          </w:tcPr>
          <w:p w14:paraId="465A444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41.9 (13.6)</w:t>
            </w:r>
          </w:p>
        </w:tc>
        <w:tc>
          <w:tcPr>
            <w:tcW w:w="253" w:type="pct"/>
            <w:vAlign w:val="center"/>
          </w:tcPr>
          <w:p w14:paraId="0FFB5C9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66.2</w:t>
            </w:r>
          </w:p>
        </w:tc>
        <w:tc>
          <w:tcPr>
            <w:tcW w:w="400" w:type="pct"/>
            <w:vAlign w:val="center"/>
          </w:tcPr>
          <w:p w14:paraId="391C218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6.8 (7.0)</w:t>
            </w:r>
          </w:p>
        </w:tc>
        <w:tc>
          <w:tcPr>
            <w:tcW w:w="356" w:type="pct"/>
            <w:vAlign w:val="center"/>
          </w:tcPr>
          <w:p w14:paraId="073E86D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8.9 (1.4)</w:t>
            </w:r>
          </w:p>
        </w:tc>
        <w:tc>
          <w:tcPr>
            <w:tcW w:w="331" w:type="pct"/>
            <w:vAlign w:val="center"/>
          </w:tcPr>
          <w:p w14:paraId="04C6CCCE" w14:textId="6CCC9FA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59ABBC3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75.0</w:t>
            </w:r>
          </w:p>
        </w:tc>
        <w:tc>
          <w:tcPr>
            <w:tcW w:w="235" w:type="pct"/>
            <w:vAlign w:val="center"/>
          </w:tcPr>
          <w:p w14:paraId="2C61ACAE" w14:textId="1FFBB15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3A2A695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43.1</w:t>
            </w:r>
          </w:p>
        </w:tc>
        <w:tc>
          <w:tcPr>
            <w:tcW w:w="235" w:type="pct"/>
            <w:vAlign w:val="center"/>
          </w:tcPr>
          <w:p w14:paraId="081868E2" w14:textId="69C1C3A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83B1E" w:rsidRPr="00520F61" w14:paraId="70A104A5" w14:textId="77777777" w:rsidTr="00362196">
        <w:tc>
          <w:tcPr>
            <w:tcW w:w="1158" w:type="pct"/>
            <w:vMerge/>
            <w:vAlign w:val="center"/>
          </w:tcPr>
          <w:p w14:paraId="59FBB1AA" w14:textId="77777777" w:rsidR="00C23CCE" w:rsidRPr="00520F61" w:rsidRDefault="00C23CCE" w:rsidP="00DA2E39">
            <w:pPr>
              <w:spacing w:after="120"/>
              <w:rPr>
                <w:rFonts w:ascii="Trebuchet MS" w:hAnsi="Trebuchet MS"/>
                <w:noProof/>
                <w:sz w:val="19"/>
                <w:lang w:val="en-GB"/>
              </w:rPr>
            </w:pPr>
          </w:p>
        </w:tc>
        <w:tc>
          <w:tcPr>
            <w:tcW w:w="525" w:type="pct"/>
            <w:vMerge/>
            <w:vAlign w:val="center"/>
          </w:tcPr>
          <w:p w14:paraId="27DBAACA" w14:textId="77777777" w:rsidR="00C23CCE" w:rsidRPr="00520F61" w:rsidRDefault="00C23CCE" w:rsidP="00DA2E39">
            <w:pPr>
              <w:spacing w:after="120"/>
              <w:rPr>
                <w:rFonts w:ascii="Trebuchet MS" w:hAnsi="Trebuchet MS"/>
                <w:noProof/>
                <w:color w:val="0D213A"/>
                <w:sz w:val="19"/>
                <w:lang w:val="en-GB"/>
              </w:rPr>
            </w:pPr>
          </w:p>
        </w:tc>
        <w:tc>
          <w:tcPr>
            <w:tcW w:w="427" w:type="pct"/>
            <w:vAlign w:val="center"/>
          </w:tcPr>
          <w:p w14:paraId="3133CDA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OZA</w:t>
            </w:r>
          </w:p>
        </w:tc>
        <w:tc>
          <w:tcPr>
            <w:tcW w:w="210" w:type="pct"/>
            <w:vAlign w:val="center"/>
          </w:tcPr>
          <w:p w14:paraId="2B65DB2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429</w:t>
            </w:r>
          </w:p>
        </w:tc>
        <w:tc>
          <w:tcPr>
            <w:tcW w:w="373" w:type="pct"/>
            <w:vAlign w:val="center"/>
          </w:tcPr>
          <w:p w14:paraId="7D94822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41.4 (13.5)</w:t>
            </w:r>
          </w:p>
        </w:tc>
        <w:tc>
          <w:tcPr>
            <w:tcW w:w="253" w:type="pct"/>
            <w:vAlign w:val="center"/>
          </w:tcPr>
          <w:p w14:paraId="455264C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57.1</w:t>
            </w:r>
          </w:p>
        </w:tc>
        <w:tc>
          <w:tcPr>
            <w:tcW w:w="400" w:type="pct"/>
            <w:vAlign w:val="center"/>
          </w:tcPr>
          <w:p w14:paraId="04F18A0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6.9 (6.6)</w:t>
            </w:r>
          </w:p>
        </w:tc>
        <w:tc>
          <w:tcPr>
            <w:tcW w:w="356" w:type="pct"/>
            <w:vAlign w:val="center"/>
          </w:tcPr>
          <w:p w14:paraId="4147FC1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8.9 (1.5)</w:t>
            </w:r>
          </w:p>
        </w:tc>
        <w:tc>
          <w:tcPr>
            <w:tcW w:w="331" w:type="pct"/>
            <w:vAlign w:val="center"/>
          </w:tcPr>
          <w:p w14:paraId="019DD865" w14:textId="2BEC646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1F83415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75.1</w:t>
            </w:r>
          </w:p>
        </w:tc>
        <w:tc>
          <w:tcPr>
            <w:tcW w:w="235" w:type="pct"/>
            <w:vAlign w:val="center"/>
          </w:tcPr>
          <w:p w14:paraId="096F0F6A" w14:textId="3E5552B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04AEFBD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40.6</w:t>
            </w:r>
          </w:p>
        </w:tc>
        <w:tc>
          <w:tcPr>
            <w:tcW w:w="235" w:type="pct"/>
            <w:vAlign w:val="center"/>
          </w:tcPr>
          <w:p w14:paraId="480003EA" w14:textId="08D23A18"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83B1E" w:rsidRPr="00520F61" w14:paraId="44EC42AA" w14:textId="77777777" w:rsidTr="00362196">
        <w:trPr>
          <w:cnfStyle w:val="000000100000" w:firstRow="0" w:lastRow="0" w:firstColumn="0" w:lastColumn="0" w:oddVBand="0" w:evenVBand="0" w:oddHBand="1" w:evenHBand="0" w:firstRowFirstColumn="0" w:firstRowLastColumn="0" w:lastRowFirstColumn="0" w:lastRowLastColumn="0"/>
        </w:trPr>
        <w:tc>
          <w:tcPr>
            <w:tcW w:w="1158" w:type="pct"/>
            <w:vMerge w:val="restart"/>
            <w:vAlign w:val="center"/>
          </w:tcPr>
          <w:p w14:paraId="61804CE6" w14:textId="4444E6D5"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U</w:t>
            </w:r>
            <w:r w:rsidR="005B02F2" w:rsidRPr="00520F61">
              <w:rPr>
                <w:rFonts w:ascii="Trebuchet MS" w:hAnsi="Trebuchet MS"/>
                <w:noProof/>
                <w:sz w:val="19"/>
              </w:rPr>
              <w:t>–</w:t>
            </w:r>
            <w:r w:rsidR="00083B1E" w:rsidRPr="00520F61">
              <w:rPr>
                <w:rFonts w:ascii="Trebuchet MS" w:hAnsi="Trebuchet MS"/>
                <w:noProof/>
                <w:sz w:val="19"/>
              </w:rPr>
              <w:t>ACCOMPLISH</w:t>
            </w:r>
            <w:r w:rsidR="002D48EC" w:rsidRPr="00520F61">
              <w:rPr>
                <w:rFonts w:ascii="Trebuchet MS" w:hAnsi="Trebuchet MS"/>
                <w:noProof/>
                <w:sz w:val="19"/>
              </w:rPr>
              <w:t xml:space="preserve"> </w:t>
            </w:r>
            <w:r w:rsidR="0007637E">
              <w:rPr>
                <w:rFonts w:ascii="Trebuchet MS" w:hAnsi="Trebuchet MS"/>
                <w:noProof/>
                <w:sz w:val="19"/>
                <w:lang w:val="en-GB"/>
              </w:rPr>
              <w:t>[</w:t>
            </w:r>
            <w:r w:rsidR="00833440">
              <w:rPr>
                <w:rFonts w:ascii="Trebuchet MS" w:hAnsi="Trebuchet MS"/>
                <w:noProof/>
                <w:sz w:val="19"/>
                <w:lang w:val="en-GB"/>
              </w:rPr>
              <w:t>55</w:t>
            </w:r>
            <w:r w:rsidR="0007637E">
              <w:rPr>
                <w:rFonts w:ascii="Trebuchet MS" w:hAnsi="Trebuchet MS"/>
                <w:noProof/>
                <w:sz w:val="19"/>
                <w:lang w:val="en-GB"/>
              </w:rPr>
              <w:t>]</w:t>
            </w:r>
          </w:p>
        </w:tc>
        <w:tc>
          <w:tcPr>
            <w:tcW w:w="525" w:type="pct"/>
            <w:vMerge w:val="restart"/>
            <w:vAlign w:val="center"/>
          </w:tcPr>
          <w:p w14:paraId="1212F33E" w14:textId="2C159591"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Biologic failure</w:t>
            </w:r>
            <w:r w:rsidR="00362196" w:rsidRPr="00520F61">
              <w:rPr>
                <w:rFonts w:ascii="Trebuchet MS" w:hAnsi="Trebuchet MS"/>
                <w:noProof/>
                <w:color w:val="0D213A"/>
                <w:sz w:val="19"/>
                <w:vertAlign w:val="superscript"/>
              </w:rPr>
              <w:t>†</w:t>
            </w:r>
          </w:p>
        </w:tc>
        <w:tc>
          <w:tcPr>
            <w:tcW w:w="427" w:type="pct"/>
            <w:vAlign w:val="center"/>
          </w:tcPr>
          <w:p w14:paraId="7C0A434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10" w:type="pct"/>
            <w:vAlign w:val="center"/>
          </w:tcPr>
          <w:p w14:paraId="30C3C5A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177</w:t>
            </w:r>
          </w:p>
        </w:tc>
        <w:tc>
          <w:tcPr>
            <w:tcW w:w="373" w:type="pct"/>
            <w:vAlign w:val="center"/>
          </w:tcPr>
          <w:p w14:paraId="6182367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42.0 (24.0)</w:t>
            </w:r>
          </w:p>
        </w:tc>
        <w:tc>
          <w:tcPr>
            <w:tcW w:w="253" w:type="pct"/>
            <w:vAlign w:val="center"/>
          </w:tcPr>
          <w:p w14:paraId="5B703FC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61.5</w:t>
            </w:r>
          </w:p>
        </w:tc>
        <w:tc>
          <w:tcPr>
            <w:tcW w:w="400" w:type="pct"/>
            <w:vAlign w:val="center"/>
          </w:tcPr>
          <w:p w14:paraId="7C4CB41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7.4 (7.2)</w:t>
            </w:r>
          </w:p>
        </w:tc>
        <w:tc>
          <w:tcPr>
            <w:tcW w:w="356" w:type="pct"/>
            <w:vAlign w:val="center"/>
          </w:tcPr>
          <w:p w14:paraId="25A6235C" w14:textId="3A94E0A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31" w:type="pct"/>
            <w:vAlign w:val="center"/>
          </w:tcPr>
          <w:p w14:paraId="71A7590F" w14:textId="79F6FC1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3C10901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41.0</w:t>
            </w:r>
          </w:p>
        </w:tc>
        <w:tc>
          <w:tcPr>
            <w:tcW w:w="235" w:type="pct"/>
            <w:vAlign w:val="center"/>
          </w:tcPr>
          <w:p w14:paraId="62744460" w14:textId="5E448A30"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2170136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2.0</w:t>
            </w:r>
          </w:p>
        </w:tc>
        <w:tc>
          <w:tcPr>
            <w:tcW w:w="235" w:type="pct"/>
            <w:vAlign w:val="center"/>
          </w:tcPr>
          <w:p w14:paraId="63A55246" w14:textId="03AD352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83B1E" w:rsidRPr="00520F61" w14:paraId="3FCD3776" w14:textId="77777777" w:rsidTr="00362196">
        <w:tc>
          <w:tcPr>
            <w:tcW w:w="1158" w:type="pct"/>
            <w:vMerge/>
            <w:vAlign w:val="center"/>
          </w:tcPr>
          <w:p w14:paraId="6345F50E" w14:textId="77777777" w:rsidR="00C23CCE" w:rsidRPr="00520F61" w:rsidRDefault="00C23CCE" w:rsidP="00DA2E39">
            <w:pPr>
              <w:spacing w:after="120"/>
              <w:rPr>
                <w:rFonts w:ascii="Trebuchet MS" w:hAnsi="Trebuchet MS"/>
                <w:noProof/>
                <w:sz w:val="19"/>
                <w:lang w:val="en-GB"/>
              </w:rPr>
            </w:pPr>
          </w:p>
        </w:tc>
        <w:tc>
          <w:tcPr>
            <w:tcW w:w="525" w:type="pct"/>
            <w:vMerge/>
            <w:vAlign w:val="center"/>
          </w:tcPr>
          <w:p w14:paraId="0DD6F8F3" w14:textId="77777777" w:rsidR="00C23CCE" w:rsidRPr="00520F61" w:rsidRDefault="00C23CCE" w:rsidP="00DA2E39">
            <w:pPr>
              <w:spacing w:after="120"/>
              <w:rPr>
                <w:rFonts w:ascii="Trebuchet MS" w:hAnsi="Trebuchet MS"/>
                <w:noProof/>
                <w:color w:val="0D213A"/>
                <w:sz w:val="19"/>
                <w:lang w:val="en-GB"/>
              </w:rPr>
            </w:pPr>
          </w:p>
        </w:tc>
        <w:tc>
          <w:tcPr>
            <w:tcW w:w="427" w:type="pct"/>
            <w:vAlign w:val="center"/>
          </w:tcPr>
          <w:p w14:paraId="0B19341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UPA</w:t>
            </w:r>
          </w:p>
        </w:tc>
        <w:tc>
          <w:tcPr>
            <w:tcW w:w="210" w:type="pct"/>
            <w:vAlign w:val="center"/>
          </w:tcPr>
          <w:p w14:paraId="60F0C1A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345</w:t>
            </w:r>
          </w:p>
        </w:tc>
        <w:tc>
          <w:tcPr>
            <w:tcW w:w="373" w:type="pct"/>
            <w:vAlign w:val="center"/>
          </w:tcPr>
          <w:p w14:paraId="0F4124D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40.0 (24.0)</w:t>
            </w:r>
          </w:p>
        </w:tc>
        <w:tc>
          <w:tcPr>
            <w:tcW w:w="253" w:type="pct"/>
            <w:vAlign w:val="center"/>
          </w:tcPr>
          <w:p w14:paraId="512E2BE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62.8</w:t>
            </w:r>
          </w:p>
        </w:tc>
        <w:tc>
          <w:tcPr>
            <w:tcW w:w="400" w:type="pct"/>
            <w:vAlign w:val="center"/>
          </w:tcPr>
          <w:p w14:paraId="7357562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7.3 (6.4)</w:t>
            </w:r>
          </w:p>
        </w:tc>
        <w:tc>
          <w:tcPr>
            <w:tcW w:w="356" w:type="pct"/>
            <w:vAlign w:val="center"/>
          </w:tcPr>
          <w:p w14:paraId="7890B4BC" w14:textId="383BCB4A"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31" w:type="pct"/>
            <w:vAlign w:val="center"/>
          </w:tcPr>
          <w:p w14:paraId="627294B2" w14:textId="403B0A2A"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60BF490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35.0</w:t>
            </w:r>
          </w:p>
        </w:tc>
        <w:tc>
          <w:tcPr>
            <w:tcW w:w="235" w:type="pct"/>
            <w:vAlign w:val="center"/>
          </w:tcPr>
          <w:p w14:paraId="25608B20" w14:textId="445C6EF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03C6035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&lt;1.0</w:t>
            </w:r>
          </w:p>
        </w:tc>
        <w:tc>
          <w:tcPr>
            <w:tcW w:w="235" w:type="pct"/>
            <w:vAlign w:val="center"/>
          </w:tcPr>
          <w:p w14:paraId="5E7B3410" w14:textId="49DFAB29"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83B1E" w:rsidRPr="00520F61" w14:paraId="0A750BB7" w14:textId="77777777" w:rsidTr="00362196">
        <w:trPr>
          <w:cnfStyle w:val="000000100000" w:firstRow="0" w:lastRow="0" w:firstColumn="0" w:lastColumn="0" w:oddVBand="0" w:evenVBand="0" w:oddHBand="1" w:evenHBand="0" w:firstRowFirstColumn="0" w:firstRowLastColumn="0" w:lastRowFirstColumn="0" w:lastRowLastColumn="0"/>
        </w:trPr>
        <w:tc>
          <w:tcPr>
            <w:tcW w:w="1158" w:type="pct"/>
            <w:vMerge w:val="restart"/>
            <w:vAlign w:val="center"/>
          </w:tcPr>
          <w:p w14:paraId="25DB704E" w14:textId="22584E47" w:rsidR="00C23CCE" w:rsidRPr="00EC5FB4" w:rsidRDefault="00C23CCE" w:rsidP="00DA2E39">
            <w:pPr>
              <w:spacing w:after="120"/>
              <w:rPr>
                <w:rFonts w:ascii="Trebuchet MS" w:hAnsi="Trebuchet MS"/>
                <w:sz w:val="19"/>
                <w:lang w:val="en-GB"/>
              </w:rPr>
            </w:pPr>
            <w:r w:rsidRPr="00520F61">
              <w:rPr>
                <w:rFonts w:ascii="Trebuchet MS" w:hAnsi="Trebuchet MS"/>
                <w:noProof/>
                <w:sz w:val="19"/>
              </w:rPr>
              <w:t>U</w:t>
            </w:r>
            <w:r w:rsidR="005B02F2" w:rsidRPr="00520F61">
              <w:rPr>
                <w:rFonts w:ascii="Trebuchet MS" w:hAnsi="Trebuchet MS"/>
                <w:noProof/>
                <w:sz w:val="19"/>
              </w:rPr>
              <w:t>–</w:t>
            </w:r>
            <w:r w:rsidRPr="00520F61">
              <w:rPr>
                <w:rFonts w:ascii="Trebuchet MS" w:hAnsi="Trebuchet MS"/>
                <w:noProof/>
                <w:sz w:val="19"/>
              </w:rPr>
              <w:t>ACHIEVE</w:t>
            </w:r>
            <w:r w:rsidR="002D48EC" w:rsidRPr="00520F61">
              <w:rPr>
                <w:rFonts w:ascii="Trebuchet MS" w:hAnsi="Trebuchet MS"/>
                <w:noProof/>
                <w:sz w:val="19"/>
              </w:rPr>
              <w:t xml:space="preserve"> </w:t>
            </w:r>
            <w:r w:rsidR="0007637E">
              <w:rPr>
                <w:rFonts w:ascii="Trebuchet MS" w:hAnsi="Trebuchet MS"/>
                <w:noProof/>
                <w:sz w:val="19"/>
                <w:lang w:val="en-GB"/>
              </w:rPr>
              <w:t>[</w:t>
            </w:r>
            <w:r w:rsidR="00833440">
              <w:rPr>
                <w:rFonts w:ascii="Trebuchet MS" w:hAnsi="Trebuchet MS"/>
                <w:noProof/>
                <w:sz w:val="19"/>
                <w:lang w:val="en-GB"/>
              </w:rPr>
              <w:t>55</w:t>
            </w:r>
            <w:r w:rsidR="0007637E">
              <w:rPr>
                <w:rFonts w:ascii="Trebuchet MS" w:hAnsi="Trebuchet MS"/>
                <w:noProof/>
                <w:sz w:val="19"/>
                <w:lang w:val="en-GB"/>
              </w:rPr>
              <w:t>]</w:t>
            </w:r>
          </w:p>
        </w:tc>
        <w:tc>
          <w:tcPr>
            <w:tcW w:w="525" w:type="pct"/>
            <w:vMerge w:val="restart"/>
            <w:vAlign w:val="center"/>
          </w:tcPr>
          <w:p w14:paraId="6E701BC0" w14:textId="6FD0A086"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Biologic failure</w:t>
            </w:r>
            <w:r w:rsidR="00362196" w:rsidRPr="00520F61">
              <w:rPr>
                <w:rFonts w:ascii="Trebuchet MS" w:hAnsi="Trebuchet MS"/>
                <w:noProof/>
                <w:color w:val="0D213A"/>
                <w:sz w:val="19"/>
                <w:vertAlign w:val="superscript"/>
              </w:rPr>
              <w:t>†</w:t>
            </w:r>
          </w:p>
        </w:tc>
        <w:tc>
          <w:tcPr>
            <w:tcW w:w="427" w:type="pct"/>
            <w:vAlign w:val="center"/>
          </w:tcPr>
          <w:p w14:paraId="5DE5968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10" w:type="pct"/>
            <w:vAlign w:val="center"/>
          </w:tcPr>
          <w:p w14:paraId="4BCC839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155</w:t>
            </w:r>
          </w:p>
        </w:tc>
        <w:tc>
          <w:tcPr>
            <w:tcW w:w="373" w:type="pct"/>
            <w:vAlign w:val="center"/>
          </w:tcPr>
          <w:p w14:paraId="7FE1542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44.5 (23.0)</w:t>
            </w:r>
          </w:p>
        </w:tc>
        <w:tc>
          <w:tcPr>
            <w:tcW w:w="253" w:type="pct"/>
            <w:vAlign w:val="center"/>
          </w:tcPr>
          <w:p w14:paraId="026658A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63</w:t>
            </w:r>
          </w:p>
        </w:tc>
        <w:tc>
          <w:tcPr>
            <w:tcW w:w="400" w:type="pct"/>
            <w:vAlign w:val="center"/>
          </w:tcPr>
          <w:p w14:paraId="2B62C0B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9.1 (8.8)</w:t>
            </w:r>
          </w:p>
        </w:tc>
        <w:tc>
          <w:tcPr>
            <w:tcW w:w="356" w:type="pct"/>
            <w:vAlign w:val="center"/>
          </w:tcPr>
          <w:p w14:paraId="068867CF" w14:textId="710676F2"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31" w:type="pct"/>
            <w:vAlign w:val="center"/>
          </w:tcPr>
          <w:p w14:paraId="3A031836" w14:textId="5823175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23C4A94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40.0</w:t>
            </w:r>
          </w:p>
        </w:tc>
        <w:tc>
          <w:tcPr>
            <w:tcW w:w="235" w:type="pct"/>
            <w:vAlign w:val="center"/>
          </w:tcPr>
          <w:p w14:paraId="4A9FFF6F" w14:textId="4152521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771726F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2.0</w:t>
            </w:r>
          </w:p>
        </w:tc>
        <w:tc>
          <w:tcPr>
            <w:tcW w:w="235" w:type="pct"/>
            <w:vAlign w:val="center"/>
          </w:tcPr>
          <w:p w14:paraId="4E3E527B" w14:textId="3A57B30B"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83B1E" w:rsidRPr="00520F61" w14:paraId="66BB17CB" w14:textId="77777777" w:rsidTr="00362196">
        <w:tc>
          <w:tcPr>
            <w:tcW w:w="1158" w:type="pct"/>
            <w:vMerge/>
            <w:vAlign w:val="center"/>
          </w:tcPr>
          <w:p w14:paraId="389DFC40" w14:textId="77777777" w:rsidR="00C23CCE" w:rsidRPr="00520F61" w:rsidRDefault="00C23CCE" w:rsidP="00DA2E39">
            <w:pPr>
              <w:spacing w:after="120"/>
              <w:rPr>
                <w:rFonts w:ascii="Trebuchet MS" w:hAnsi="Trebuchet MS"/>
                <w:noProof/>
                <w:sz w:val="19"/>
                <w:lang w:val="en-GB"/>
              </w:rPr>
            </w:pPr>
          </w:p>
        </w:tc>
        <w:tc>
          <w:tcPr>
            <w:tcW w:w="525" w:type="pct"/>
            <w:vMerge/>
            <w:vAlign w:val="center"/>
          </w:tcPr>
          <w:p w14:paraId="1FE2F825" w14:textId="77777777" w:rsidR="00C23CCE" w:rsidRPr="00520F61" w:rsidRDefault="00C23CCE" w:rsidP="00DA2E39">
            <w:pPr>
              <w:spacing w:after="120"/>
              <w:rPr>
                <w:rFonts w:ascii="Trebuchet MS" w:hAnsi="Trebuchet MS"/>
                <w:noProof/>
                <w:color w:val="0D213A"/>
                <w:sz w:val="19"/>
                <w:lang w:val="en-GB"/>
              </w:rPr>
            </w:pPr>
          </w:p>
        </w:tc>
        <w:tc>
          <w:tcPr>
            <w:tcW w:w="427" w:type="pct"/>
            <w:vAlign w:val="center"/>
          </w:tcPr>
          <w:p w14:paraId="6156759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UPA</w:t>
            </w:r>
          </w:p>
        </w:tc>
        <w:tc>
          <w:tcPr>
            <w:tcW w:w="210" w:type="pct"/>
            <w:vAlign w:val="center"/>
          </w:tcPr>
          <w:p w14:paraId="4CE8F22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319</w:t>
            </w:r>
          </w:p>
        </w:tc>
        <w:tc>
          <w:tcPr>
            <w:tcW w:w="373" w:type="pct"/>
            <w:vAlign w:val="center"/>
          </w:tcPr>
          <w:p w14:paraId="1F9E77A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43.0 (23.0)</w:t>
            </w:r>
          </w:p>
        </w:tc>
        <w:tc>
          <w:tcPr>
            <w:tcW w:w="253" w:type="pct"/>
            <w:vAlign w:val="center"/>
          </w:tcPr>
          <w:p w14:paraId="1D61A92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62.1</w:t>
            </w:r>
          </w:p>
        </w:tc>
        <w:tc>
          <w:tcPr>
            <w:tcW w:w="400" w:type="pct"/>
            <w:vAlign w:val="center"/>
          </w:tcPr>
          <w:p w14:paraId="46A1E77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8.6 (7.2)</w:t>
            </w:r>
          </w:p>
        </w:tc>
        <w:tc>
          <w:tcPr>
            <w:tcW w:w="356" w:type="pct"/>
            <w:vAlign w:val="center"/>
          </w:tcPr>
          <w:p w14:paraId="4C39E54C" w14:textId="1710BA4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31" w:type="pct"/>
            <w:vAlign w:val="center"/>
          </w:tcPr>
          <w:p w14:paraId="641E745E" w14:textId="0F18E948"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7F63193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39.0</w:t>
            </w:r>
          </w:p>
        </w:tc>
        <w:tc>
          <w:tcPr>
            <w:tcW w:w="235" w:type="pct"/>
            <w:vAlign w:val="center"/>
          </w:tcPr>
          <w:p w14:paraId="17CBD988" w14:textId="0462377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0264FBD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1.0</w:t>
            </w:r>
          </w:p>
        </w:tc>
        <w:tc>
          <w:tcPr>
            <w:tcW w:w="235" w:type="pct"/>
            <w:vAlign w:val="center"/>
          </w:tcPr>
          <w:p w14:paraId="771F35BB" w14:textId="5810910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83B1E" w:rsidRPr="00520F61" w14:paraId="303BD9AB" w14:textId="77777777" w:rsidTr="00362196">
        <w:trPr>
          <w:cnfStyle w:val="000000100000" w:firstRow="0" w:lastRow="0" w:firstColumn="0" w:lastColumn="0" w:oddVBand="0" w:evenVBand="0" w:oddHBand="1" w:evenHBand="0" w:firstRowFirstColumn="0" w:firstRowLastColumn="0" w:lastRowFirstColumn="0" w:lastRowLastColumn="0"/>
        </w:trPr>
        <w:tc>
          <w:tcPr>
            <w:tcW w:w="1158" w:type="pct"/>
            <w:vMerge w:val="restart"/>
            <w:vAlign w:val="center"/>
          </w:tcPr>
          <w:p w14:paraId="2DAFA4AF" w14:textId="30BFBC8E" w:rsidR="00C23CCE" w:rsidRPr="00EC5FB4" w:rsidRDefault="00C23CCE" w:rsidP="00DA2E39">
            <w:pPr>
              <w:spacing w:after="120"/>
              <w:rPr>
                <w:rFonts w:ascii="Trebuchet MS" w:hAnsi="Trebuchet MS"/>
                <w:sz w:val="19"/>
                <w:lang w:val="en-GB"/>
              </w:rPr>
            </w:pPr>
            <w:r w:rsidRPr="00520F61">
              <w:rPr>
                <w:rFonts w:ascii="Trebuchet MS" w:hAnsi="Trebuchet MS"/>
                <w:noProof/>
                <w:color w:val="0D213A"/>
                <w:sz w:val="19"/>
              </w:rPr>
              <w:t>U</w:t>
            </w:r>
            <w:r w:rsidR="005B02F2" w:rsidRPr="00520F61">
              <w:rPr>
                <w:rFonts w:ascii="Trebuchet MS" w:hAnsi="Trebuchet MS"/>
                <w:noProof/>
                <w:color w:val="0D213A"/>
                <w:sz w:val="19"/>
              </w:rPr>
              <w:t>–</w:t>
            </w:r>
            <w:r w:rsidRPr="00520F61">
              <w:rPr>
                <w:rFonts w:ascii="Trebuchet MS" w:hAnsi="Trebuchet MS"/>
                <w:noProof/>
                <w:color w:val="0D213A"/>
                <w:sz w:val="19"/>
              </w:rPr>
              <w:t>ACHIEVE Ph2b</w:t>
            </w:r>
            <w:r w:rsidR="002D48EC" w:rsidRPr="00520F61">
              <w:rPr>
                <w:rFonts w:ascii="Trebuchet MS" w:hAnsi="Trebuchet MS"/>
                <w:noProof/>
                <w:color w:val="0D213A"/>
                <w:sz w:val="19"/>
              </w:rPr>
              <w:t xml:space="preserve"> </w:t>
            </w:r>
            <w:r w:rsidR="0007637E">
              <w:rPr>
                <w:rFonts w:ascii="Trebuchet MS" w:hAnsi="Trebuchet MS"/>
                <w:noProof/>
                <w:color w:val="0D213A"/>
                <w:sz w:val="19"/>
                <w:lang w:val="en-GB"/>
              </w:rPr>
              <w:t>[</w:t>
            </w:r>
            <w:r w:rsidR="00833440">
              <w:rPr>
                <w:rFonts w:ascii="Trebuchet MS" w:hAnsi="Trebuchet MS"/>
                <w:noProof/>
                <w:color w:val="0D213A"/>
                <w:sz w:val="19"/>
                <w:lang w:val="en-GB"/>
              </w:rPr>
              <w:t>56</w:t>
            </w:r>
            <w:r w:rsidR="0007637E">
              <w:rPr>
                <w:rFonts w:ascii="Trebuchet MS" w:hAnsi="Trebuchet MS"/>
                <w:noProof/>
                <w:color w:val="0D213A"/>
                <w:sz w:val="19"/>
                <w:lang w:val="en-GB"/>
              </w:rPr>
              <w:t>]</w:t>
            </w:r>
            <w:r w:rsidR="0007637E" w:rsidRPr="0007637E" w:rsidDel="0007637E">
              <w:rPr>
                <w:rFonts w:ascii="Trebuchet MS" w:hAnsi="Trebuchet MS"/>
                <w:noProof/>
                <w:color w:val="0D213A"/>
                <w:sz w:val="19"/>
                <w:lang w:val="en-GB"/>
              </w:rPr>
              <w:t xml:space="preserve"> </w:t>
            </w:r>
          </w:p>
        </w:tc>
        <w:tc>
          <w:tcPr>
            <w:tcW w:w="525" w:type="pct"/>
            <w:vMerge w:val="restart"/>
            <w:vAlign w:val="center"/>
          </w:tcPr>
          <w:p w14:paraId="464D8F10" w14:textId="7B4E8918"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Biologic failure</w:t>
            </w:r>
            <w:r w:rsidR="004C0806" w:rsidRPr="00520F61">
              <w:rPr>
                <w:rFonts w:ascii="Trebuchet MS" w:hAnsi="Trebuchet MS"/>
                <w:noProof/>
                <w:color w:val="0D213A"/>
                <w:sz w:val="19"/>
                <w:vertAlign w:val="superscript"/>
              </w:rPr>
              <w:t>†</w:t>
            </w:r>
          </w:p>
        </w:tc>
        <w:tc>
          <w:tcPr>
            <w:tcW w:w="427" w:type="pct"/>
            <w:vAlign w:val="center"/>
          </w:tcPr>
          <w:p w14:paraId="2876293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10" w:type="pct"/>
            <w:vAlign w:val="center"/>
          </w:tcPr>
          <w:p w14:paraId="5817D2A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46</w:t>
            </w:r>
          </w:p>
        </w:tc>
        <w:tc>
          <w:tcPr>
            <w:tcW w:w="373" w:type="pct"/>
            <w:vAlign w:val="center"/>
          </w:tcPr>
          <w:p w14:paraId="24F87EC6" w14:textId="686CD387" w:rsidR="00C23CCE" w:rsidRPr="00520F61" w:rsidRDefault="005B02F2" w:rsidP="00DA2E39">
            <w:pPr>
              <w:spacing w:after="120"/>
              <w:rPr>
                <w:rFonts w:ascii="Trebuchet MS" w:hAnsi="Trebuchet MS"/>
                <w:noProof/>
                <w:color w:val="000000"/>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253" w:type="pct"/>
            <w:vAlign w:val="center"/>
          </w:tcPr>
          <w:p w14:paraId="6C24375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63</w:t>
            </w:r>
          </w:p>
        </w:tc>
        <w:tc>
          <w:tcPr>
            <w:tcW w:w="400" w:type="pct"/>
            <w:vAlign w:val="center"/>
          </w:tcPr>
          <w:p w14:paraId="446AD98B" w14:textId="1A46F978" w:rsidR="00C23CCE" w:rsidRPr="00520F61" w:rsidRDefault="005B02F2" w:rsidP="00DA2E39">
            <w:pPr>
              <w:spacing w:after="120"/>
              <w:rPr>
                <w:rFonts w:ascii="Trebuchet MS" w:hAnsi="Trebuchet MS"/>
                <w:noProof/>
                <w:color w:val="000000"/>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56" w:type="pct"/>
            <w:vAlign w:val="center"/>
          </w:tcPr>
          <w:p w14:paraId="52288F79" w14:textId="7423CCF2" w:rsidR="00C23CCE" w:rsidRPr="00520F61" w:rsidRDefault="005B02F2" w:rsidP="00DA2E39">
            <w:pPr>
              <w:spacing w:after="120"/>
              <w:rPr>
                <w:rFonts w:ascii="Trebuchet MS" w:hAnsi="Trebuchet MS"/>
                <w:noProof/>
                <w:color w:val="000000"/>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31" w:type="pct"/>
            <w:vAlign w:val="center"/>
          </w:tcPr>
          <w:p w14:paraId="7914F6F6" w14:textId="1AEEF17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34532BB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54.3</w:t>
            </w:r>
          </w:p>
        </w:tc>
        <w:tc>
          <w:tcPr>
            <w:tcW w:w="235" w:type="pct"/>
            <w:vAlign w:val="center"/>
          </w:tcPr>
          <w:p w14:paraId="75BFBD33" w14:textId="3A841CAB"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57CA4B8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78.3</w:t>
            </w:r>
          </w:p>
        </w:tc>
        <w:tc>
          <w:tcPr>
            <w:tcW w:w="235" w:type="pct"/>
            <w:vAlign w:val="center"/>
          </w:tcPr>
          <w:p w14:paraId="06C17482" w14:textId="0BD2883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83B1E" w:rsidRPr="00520F61" w14:paraId="1B47174B" w14:textId="77777777" w:rsidTr="00362196">
        <w:tc>
          <w:tcPr>
            <w:tcW w:w="1158" w:type="pct"/>
            <w:vMerge/>
            <w:vAlign w:val="center"/>
          </w:tcPr>
          <w:p w14:paraId="6BE39627" w14:textId="77777777" w:rsidR="00C23CCE" w:rsidRPr="00520F61" w:rsidRDefault="00C23CCE" w:rsidP="00DA2E39">
            <w:pPr>
              <w:spacing w:after="120"/>
              <w:rPr>
                <w:rFonts w:ascii="Trebuchet MS" w:hAnsi="Trebuchet MS"/>
                <w:noProof/>
                <w:sz w:val="19"/>
                <w:lang w:val="en-GB"/>
              </w:rPr>
            </w:pPr>
          </w:p>
        </w:tc>
        <w:tc>
          <w:tcPr>
            <w:tcW w:w="525" w:type="pct"/>
            <w:vMerge/>
            <w:vAlign w:val="center"/>
          </w:tcPr>
          <w:p w14:paraId="15043C13" w14:textId="77777777" w:rsidR="00C23CCE" w:rsidRPr="00520F61" w:rsidRDefault="00C23CCE" w:rsidP="00DA2E39">
            <w:pPr>
              <w:spacing w:after="120"/>
              <w:rPr>
                <w:rFonts w:ascii="Trebuchet MS" w:hAnsi="Trebuchet MS"/>
                <w:noProof/>
                <w:color w:val="0D213A"/>
                <w:sz w:val="19"/>
                <w:lang w:val="en-GB"/>
              </w:rPr>
            </w:pPr>
          </w:p>
        </w:tc>
        <w:tc>
          <w:tcPr>
            <w:tcW w:w="427" w:type="pct"/>
            <w:vAlign w:val="center"/>
          </w:tcPr>
          <w:p w14:paraId="5E81599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UPA</w:t>
            </w:r>
          </w:p>
        </w:tc>
        <w:tc>
          <w:tcPr>
            <w:tcW w:w="210" w:type="pct"/>
            <w:vAlign w:val="center"/>
          </w:tcPr>
          <w:p w14:paraId="235650D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56</w:t>
            </w:r>
          </w:p>
        </w:tc>
        <w:tc>
          <w:tcPr>
            <w:tcW w:w="373" w:type="pct"/>
            <w:vAlign w:val="center"/>
          </w:tcPr>
          <w:p w14:paraId="41682C49" w14:textId="68881AD7" w:rsidR="00C23CCE" w:rsidRPr="00520F61" w:rsidRDefault="005B02F2" w:rsidP="00DA2E39">
            <w:pPr>
              <w:spacing w:after="120"/>
              <w:rPr>
                <w:rFonts w:ascii="Trebuchet MS" w:hAnsi="Trebuchet MS"/>
                <w:noProof/>
                <w:color w:val="000000"/>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253" w:type="pct"/>
            <w:vAlign w:val="center"/>
          </w:tcPr>
          <w:p w14:paraId="5477C0B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66.1</w:t>
            </w:r>
          </w:p>
        </w:tc>
        <w:tc>
          <w:tcPr>
            <w:tcW w:w="400" w:type="pct"/>
            <w:vAlign w:val="center"/>
          </w:tcPr>
          <w:p w14:paraId="1129F2CC" w14:textId="431FC8C4" w:rsidR="00C23CCE" w:rsidRPr="00520F61" w:rsidRDefault="005B02F2" w:rsidP="00DA2E39">
            <w:pPr>
              <w:spacing w:after="120"/>
              <w:rPr>
                <w:rFonts w:ascii="Trebuchet MS" w:hAnsi="Trebuchet MS"/>
                <w:noProof/>
                <w:color w:val="000000"/>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56" w:type="pct"/>
            <w:vAlign w:val="center"/>
          </w:tcPr>
          <w:p w14:paraId="11543150" w14:textId="4D8BEE45" w:rsidR="00C23CCE" w:rsidRPr="00520F61" w:rsidRDefault="005B02F2" w:rsidP="00DA2E39">
            <w:pPr>
              <w:spacing w:after="120"/>
              <w:rPr>
                <w:rFonts w:ascii="Trebuchet MS" w:hAnsi="Trebuchet MS"/>
                <w:noProof/>
                <w:color w:val="000000"/>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31" w:type="pct"/>
            <w:vAlign w:val="center"/>
          </w:tcPr>
          <w:p w14:paraId="65F47C30" w14:textId="29A5C90E"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6F4D2B2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50</w:t>
            </w:r>
          </w:p>
        </w:tc>
        <w:tc>
          <w:tcPr>
            <w:tcW w:w="235" w:type="pct"/>
            <w:vAlign w:val="center"/>
          </w:tcPr>
          <w:p w14:paraId="7E7C8E31" w14:textId="350EE84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0B67DBB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73.2</w:t>
            </w:r>
          </w:p>
        </w:tc>
        <w:tc>
          <w:tcPr>
            <w:tcW w:w="235" w:type="pct"/>
            <w:vAlign w:val="center"/>
          </w:tcPr>
          <w:p w14:paraId="2A650DAB" w14:textId="5C8F365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83B1E" w:rsidRPr="00520F61" w14:paraId="6A4B7235" w14:textId="77777777" w:rsidTr="00362196">
        <w:trPr>
          <w:cnfStyle w:val="000000100000" w:firstRow="0" w:lastRow="0" w:firstColumn="0" w:lastColumn="0" w:oddVBand="0" w:evenVBand="0" w:oddHBand="1" w:evenHBand="0" w:firstRowFirstColumn="0" w:firstRowLastColumn="0" w:lastRowFirstColumn="0" w:lastRowLastColumn="0"/>
        </w:trPr>
        <w:tc>
          <w:tcPr>
            <w:tcW w:w="1158" w:type="pct"/>
            <w:vMerge w:val="restart"/>
            <w:vAlign w:val="center"/>
          </w:tcPr>
          <w:p w14:paraId="4182A209" w14:textId="46B1675B" w:rsidR="00C23CCE" w:rsidRPr="00EC5FB4" w:rsidRDefault="00C23CCE" w:rsidP="00DA2E39">
            <w:pPr>
              <w:spacing w:after="120"/>
              <w:rPr>
                <w:rFonts w:ascii="Trebuchet MS" w:hAnsi="Trebuchet MS"/>
                <w:sz w:val="19"/>
                <w:lang w:val="en-GB"/>
              </w:rPr>
            </w:pPr>
            <w:r w:rsidRPr="00520F61">
              <w:rPr>
                <w:rFonts w:ascii="Trebuchet MS" w:hAnsi="Trebuchet MS"/>
                <w:noProof/>
                <w:sz w:val="19"/>
              </w:rPr>
              <w:t xml:space="preserve">ULTRA </w:t>
            </w:r>
            <w:r w:rsidR="00083B1E" w:rsidRPr="00520F61">
              <w:rPr>
                <w:rFonts w:ascii="Trebuchet MS" w:hAnsi="Trebuchet MS"/>
                <w:noProof/>
                <w:sz w:val="19"/>
              </w:rPr>
              <w:t>2</w:t>
            </w:r>
            <w:r w:rsidR="002D48EC" w:rsidRPr="00520F61">
              <w:rPr>
                <w:rFonts w:ascii="Trebuchet MS" w:hAnsi="Trebuchet MS"/>
                <w:noProof/>
                <w:sz w:val="19"/>
              </w:rPr>
              <w:t xml:space="preserve"> </w:t>
            </w:r>
            <w:r w:rsidR="0007637E">
              <w:rPr>
                <w:rFonts w:ascii="Trebuchet MS" w:hAnsi="Trebuchet MS"/>
                <w:noProof/>
                <w:sz w:val="19"/>
                <w:lang w:val="en-GB"/>
              </w:rPr>
              <w:t>[</w:t>
            </w:r>
            <w:r w:rsidR="00833440">
              <w:rPr>
                <w:rFonts w:ascii="Trebuchet MS" w:hAnsi="Trebuchet MS"/>
                <w:noProof/>
                <w:sz w:val="19"/>
                <w:lang w:val="en-GB"/>
              </w:rPr>
              <w:t>58</w:t>
            </w:r>
            <w:r w:rsidR="0007637E">
              <w:rPr>
                <w:rFonts w:ascii="Trebuchet MS" w:hAnsi="Trebuchet MS"/>
                <w:noProof/>
                <w:sz w:val="19"/>
                <w:lang w:val="en-GB"/>
              </w:rPr>
              <w:t>]</w:t>
            </w:r>
          </w:p>
        </w:tc>
        <w:tc>
          <w:tcPr>
            <w:tcW w:w="525" w:type="pct"/>
            <w:vMerge w:val="restart"/>
            <w:vAlign w:val="center"/>
          </w:tcPr>
          <w:p w14:paraId="4B8F0EAF" w14:textId="7BD61984"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experienced</w:t>
            </w:r>
            <w:r w:rsidR="00362196" w:rsidRPr="00520F61">
              <w:rPr>
                <w:rFonts w:ascii="Trebuchet MS" w:hAnsi="Trebuchet MS"/>
                <w:noProof/>
                <w:color w:val="0D213A"/>
                <w:sz w:val="19"/>
                <w:vertAlign w:val="superscript"/>
              </w:rPr>
              <w:t>†</w:t>
            </w:r>
          </w:p>
        </w:tc>
        <w:tc>
          <w:tcPr>
            <w:tcW w:w="427" w:type="pct"/>
            <w:vAlign w:val="center"/>
          </w:tcPr>
          <w:p w14:paraId="4A33312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10" w:type="pct"/>
            <w:vAlign w:val="center"/>
          </w:tcPr>
          <w:p w14:paraId="28F0ABD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260</w:t>
            </w:r>
          </w:p>
        </w:tc>
        <w:tc>
          <w:tcPr>
            <w:tcW w:w="373" w:type="pct"/>
            <w:vAlign w:val="center"/>
          </w:tcPr>
          <w:p w14:paraId="33FDEDD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41.3 (13.2)</w:t>
            </w:r>
          </w:p>
        </w:tc>
        <w:tc>
          <w:tcPr>
            <w:tcW w:w="253" w:type="pct"/>
            <w:vAlign w:val="center"/>
          </w:tcPr>
          <w:p w14:paraId="2F9A1F8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61.8</w:t>
            </w:r>
          </w:p>
        </w:tc>
        <w:tc>
          <w:tcPr>
            <w:tcW w:w="400" w:type="pct"/>
            <w:vAlign w:val="center"/>
          </w:tcPr>
          <w:p w14:paraId="46B96B3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8.5 (7.4)</w:t>
            </w:r>
          </w:p>
        </w:tc>
        <w:tc>
          <w:tcPr>
            <w:tcW w:w="356" w:type="pct"/>
            <w:vAlign w:val="center"/>
          </w:tcPr>
          <w:p w14:paraId="52540F8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8.9 (1.8)</w:t>
            </w:r>
          </w:p>
        </w:tc>
        <w:tc>
          <w:tcPr>
            <w:tcW w:w="331" w:type="pct"/>
            <w:vAlign w:val="center"/>
          </w:tcPr>
          <w:p w14:paraId="7DE38381" w14:textId="677BF67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1C38DC2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56.9</w:t>
            </w:r>
          </w:p>
        </w:tc>
        <w:tc>
          <w:tcPr>
            <w:tcW w:w="235" w:type="pct"/>
            <w:vAlign w:val="center"/>
          </w:tcPr>
          <w:p w14:paraId="4C63B557" w14:textId="01D2565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2830A24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32.5</w:t>
            </w:r>
          </w:p>
        </w:tc>
        <w:tc>
          <w:tcPr>
            <w:tcW w:w="235" w:type="pct"/>
            <w:vAlign w:val="center"/>
          </w:tcPr>
          <w:p w14:paraId="6CCE1ED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18.3</w:t>
            </w:r>
          </w:p>
        </w:tc>
      </w:tr>
      <w:tr w:rsidR="00083B1E" w:rsidRPr="00520F61" w14:paraId="2800158B" w14:textId="77777777" w:rsidTr="00362196">
        <w:tc>
          <w:tcPr>
            <w:tcW w:w="1158" w:type="pct"/>
            <w:vMerge/>
            <w:vAlign w:val="center"/>
          </w:tcPr>
          <w:p w14:paraId="21EA6BF3" w14:textId="77777777" w:rsidR="00C23CCE" w:rsidRPr="00520F61" w:rsidRDefault="00C23CCE" w:rsidP="00DA2E39">
            <w:pPr>
              <w:spacing w:after="120"/>
              <w:rPr>
                <w:rFonts w:ascii="Trebuchet MS" w:hAnsi="Trebuchet MS"/>
                <w:noProof/>
                <w:sz w:val="19"/>
                <w:lang w:val="en-GB"/>
              </w:rPr>
            </w:pPr>
          </w:p>
        </w:tc>
        <w:tc>
          <w:tcPr>
            <w:tcW w:w="525" w:type="pct"/>
            <w:vMerge/>
            <w:vAlign w:val="center"/>
          </w:tcPr>
          <w:p w14:paraId="393C0811" w14:textId="77777777" w:rsidR="00C23CCE" w:rsidRPr="00520F61" w:rsidRDefault="00C23CCE" w:rsidP="00DA2E39">
            <w:pPr>
              <w:spacing w:after="120"/>
              <w:rPr>
                <w:rFonts w:ascii="Trebuchet MS" w:hAnsi="Trebuchet MS"/>
                <w:noProof/>
                <w:color w:val="0D213A"/>
                <w:sz w:val="19"/>
                <w:lang w:val="en-GB"/>
              </w:rPr>
            </w:pPr>
          </w:p>
        </w:tc>
        <w:tc>
          <w:tcPr>
            <w:tcW w:w="427" w:type="pct"/>
            <w:vAlign w:val="center"/>
          </w:tcPr>
          <w:p w14:paraId="4F0E564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ADA</w:t>
            </w:r>
          </w:p>
        </w:tc>
        <w:tc>
          <w:tcPr>
            <w:tcW w:w="210" w:type="pct"/>
            <w:vAlign w:val="center"/>
          </w:tcPr>
          <w:p w14:paraId="740FF2E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258</w:t>
            </w:r>
          </w:p>
        </w:tc>
        <w:tc>
          <w:tcPr>
            <w:tcW w:w="373" w:type="pct"/>
            <w:vAlign w:val="center"/>
          </w:tcPr>
          <w:p w14:paraId="22E641F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39.6 (12.5)</w:t>
            </w:r>
          </w:p>
        </w:tc>
        <w:tc>
          <w:tcPr>
            <w:tcW w:w="253" w:type="pct"/>
            <w:vAlign w:val="center"/>
          </w:tcPr>
          <w:p w14:paraId="767E580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57.3</w:t>
            </w:r>
          </w:p>
        </w:tc>
        <w:tc>
          <w:tcPr>
            <w:tcW w:w="400" w:type="pct"/>
            <w:vAlign w:val="center"/>
          </w:tcPr>
          <w:p w14:paraId="6805066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8.1 (7.1)</w:t>
            </w:r>
          </w:p>
        </w:tc>
        <w:tc>
          <w:tcPr>
            <w:tcW w:w="356" w:type="pct"/>
            <w:vAlign w:val="center"/>
          </w:tcPr>
          <w:p w14:paraId="23D4487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8.9 (1.5)</w:t>
            </w:r>
          </w:p>
        </w:tc>
        <w:tc>
          <w:tcPr>
            <w:tcW w:w="331" w:type="pct"/>
            <w:vAlign w:val="center"/>
          </w:tcPr>
          <w:p w14:paraId="21EC8793" w14:textId="539DA5A8"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0A19C86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60.5</w:t>
            </w:r>
          </w:p>
        </w:tc>
        <w:tc>
          <w:tcPr>
            <w:tcW w:w="235" w:type="pct"/>
            <w:vAlign w:val="center"/>
          </w:tcPr>
          <w:p w14:paraId="1A2AD604" w14:textId="4026C6F2"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786117D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37.5</w:t>
            </w:r>
          </w:p>
        </w:tc>
        <w:tc>
          <w:tcPr>
            <w:tcW w:w="235" w:type="pct"/>
            <w:vAlign w:val="center"/>
          </w:tcPr>
          <w:p w14:paraId="3FDB87E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20.2</w:t>
            </w:r>
          </w:p>
        </w:tc>
      </w:tr>
      <w:tr w:rsidR="00083B1E" w:rsidRPr="00520F61" w14:paraId="198CD8C2" w14:textId="77777777" w:rsidTr="00362196">
        <w:trPr>
          <w:cnfStyle w:val="000000100000" w:firstRow="0" w:lastRow="0" w:firstColumn="0" w:lastColumn="0" w:oddVBand="0" w:evenVBand="0" w:oddHBand="1" w:evenHBand="0" w:firstRowFirstColumn="0" w:firstRowLastColumn="0" w:lastRowFirstColumn="0" w:lastRowLastColumn="0"/>
        </w:trPr>
        <w:tc>
          <w:tcPr>
            <w:tcW w:w="1158" w:type="pct"/>
            <w:vMerge w:val="restart"/>
            <w:vAlign w:val="center"/>
          </w:tcPr>
          <w:p w14:paraId="621204DD" w14:textId="1ED6EABF" w:rsidR="00C23CCE" w:rsidRPr="00EC5FB4" w:rsidRDefault="00083B1E" w:rsidP="00DA2E39">
            <w:pPr>
              <w:spacing w:after="120"/>
              <w:rPr>
                <w:rFonts w:ascii="Trebuchet MS" w:hAnsi="Trebuchet MS"/>
                <w:sz w:val="19"/>
                <w:lang w:val="en-GB"/>
              </w:rPr>
            </w:pPr>
            <w:r w:rsidRPr="00520F61">
              <w:rPr>
                <w:rFonts w:ascii="Trebuchet MS" w:hAnsi="Trebuchet MS"/>
                <w:noProof/>
                <w:sz w:val="19"/>
              </w:rPr>
              <w:t>UNIFI</w:t>
            </w:r>
            <w:r w:rsidR="002D48EC" w:rsidRPr="00520F61">
              <w:rPr>
                <w:rFonts w:ascii="Trebuchet MS" w:hAnsi="Trebuchet MS"/>
                <w:noProof/>
                <w:sz w:val="19"/>
              </w:rPr>
              <w:t xml:space="preserve"> </w:t>
            </w:r>
            <w:r w:rsidR="0007637E">
              <w:rPr>
                <w:rFonts w:ascii="Trebuchet MS" w:hAnsi="Trebuchet MS"/>
                <w:noProof/>
                <w:sz w:val="19"/>
                <w:lang w:val="en-GB"/>
              </w:rPr>
              <w:t>[</w:t>
            </w:r>
            <w:r w:rsidR="00833440">
              <w:rPr>
                <w:rFonts w:ascii="Trebuchet MS" w:hAnsi="Trebuchet MS"/>
                <w:noProof/>
                <w:sz w:val="19"/>
                <w:lang w:val="en-GB"/>
              </w:rPr>
              <w:t>59</w:t>
            </w:r>
            <w:r w:rsidR="0007637E">
              <w:rPr>
                <w:rFonts w:ascii="Trebuchet MS" w:hAnsi="Trebuchet MS"/>
                <w:noProof/>
                <w:sz w:val="19"/>
                <w:lang w:val="en-GB"/>
              </w:rPr>
              <w:t>]</w:t>
            </w:r>
          </w:p>
        </w:tc>
        <w:tc>
          <w:tcPr>
            <w:tcW w:w="525" w:type="pct"/>
            <w:vMerge w:val="restart"/>
            <w:vAlign w:val="center"/>
          </w:tcPr>
          <w:p w14:paraId="68518440" w14:textId="4D212B21"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Biologic failure</w:t>
            </w:r>
            <w:r w:rsidR="00362196" w:rsidRPr="00520F61">
              <w:rPr>
                <w:rFonts w:ascii="Trebuchet MS" w:hAnsi="Trebuchet MS"/>
                <w:noProof/>
                <w:color w:val="0D213A"/>
                <w:sz w:val="19"/>
                <w:vertAlign w:val="superscript"/>
              </w:rPr>
              <w:t>†</w:t>
            </w:r>
          </w:p>
        </w:tc>
        <w:tc>
          <w:tcPr>
            <w:tcW w:w="427" w:type="pct"/>
            <w:vAlign w:val="center"/>
          </w:tcPr>
          <w:p w14:paraId="1A4B6FA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10" w:type="pct"/>
            <w:vAlign w:val="center"/>
          </w:tcPr>
          <w:p w14:paraId="5B0742C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319</w:t>
            </w:r>
          </w:p>
        </w:tc>
        <w:tc>
          <w:tcPr>
            <w:tcW w:w="373" w:type="pct"/>
            <w:vAlign w:val="center"/>
          </w:tcPr>
          <w:p w14:paraId="409A398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41.2 (13.5)</w:t>
            </w:r>
          </w:p>
        </w:tc>
        <w:tc>
          <w:tcPr>
            <w:tcW w:w="253" w:type="pct"/>
            <w:vAlign w:val="center"/>
          </w:tcPr>
          <w:p w14:paraId="779D59A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61.8</w:t>
            </w:r>
          </w:p>
        </w:tc>
        <w:tc>
          <w:tcPr>
            <w:tcW w:w="400" w:type="pct"/>
            <w:vAlign w:val="center"/>
          </w:tcPr>
          <w:p w14:paraId="6A84B68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8.0 (7.2)</w:t>
            </w:r>
          </w:p>
        </w:tc>
        <w:tc>
          <w:tcPr>
            <w:tcW w:w="356" w:type="pct"/>
            <w:vAlign w:val="center"/>
          </w:tcPr>
          <w:p w14:paraId="005A491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8.9 (1.6)</w:t>
            </w:r>
          </w:p>
        </w:tc>
        <w:tc>
          <w:tcPr>
            <w:tcW w:w="331" w:type="pct"/>
            <w:vAlign w:val="center"/>
          </w:tcPr>
          <w:p w14:paraId="22B36D46" w14:textId="7D00530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5873CF7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49.2</w:t>
            </w:r>
          </w:p>
        </w:tc>
        <w:tc>
          <w:tcPr>
            <w:tcW w:w="235" w:type="pct"/>
            <w:vAlign w:val="center"/>
          </w:tcPr>
          <w:p w14:paraId="6DEA5FC4" w14:textId="51805B9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5368DF1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27.9</w:t>
            </w:r>
          </w:p>
        </w:tc>
        <w:tc>
          <w:tcPr>
            <w:tcW w:w="235" w:type="pct"/>
            <w:vAlign w:val="center"/>
          </w:tcPr>
          <w:p w14:paraId="79440737" w14:textId="421708AA"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83B1E" w:rsidRPr="00520F61" w14:paraId="10A9D4DF" w14:textId="77777777" w:rsidTr="00362196">
        <w:tc>
          <w:tcPr>
            <w:tcW w:w="1158" w:type="pct"/>
            <w:vMerge/>
            <w:vAlign w:val="center"/>
          </w:tcPr>
          <w:p w14:paraId="40FB88C0" w14:textId="77777777" w:rsidR="00C23CCE" w:rsidRPr="00520F61" w:rsidRDefault="00C23CCE" w:rsidP="00DA2E39">
            <w:pPr>
              <w:spacing w:after="120"/>
              <w:rPr>
                <w:rFonts w:ascii="Trebuchet MS" w:hAnsi="Trebuchet MS"/>
                <w:noProof/>
                <w:sz w:val="19"/>
                <w:lang w:val="en-GB"/>
              </w:rPr>
            </w:pPr>
          </w:p>
        </w:tc>
        <w:tc>
          <w:tcPr>
            <w:tcW w:w="525" w:type="pct"/>
            <w:vMerge/>
            <w:vAlign w:val="center"/>
          </w:tcPr>
          <w:p w14:paraId="0CBA0951" w14:textId="77777777" w:rsidR="00C23CCE" w:rsidRPr="00520F61" w:rsidRDefault="00C23CCE" w:rsidP="00DA2E39">
            <w:pPr>
              <w:spacing w:after="120"/>
              <w:rPr>
                <w:rFonts w:ascii="Trebuchet MS" w:hAnsi="Trebuchet MS"/>
                <w:noProof/>
                <w:color w:val="0D213A"/>
                <w:sz w:val="19"/>
                <w:lang w:val="en-GB"/>
              </w:rPr>
            </w:pPr>
          </w:p>
        </w:tc>
        <w:tc>
          <w:tcPr>
            <w:tcW w:w="427" w:type="pct"/>
            <w:vAlign w:val="center"/>
          </w:tcPr>
          <w:p w14:paraId="58041A8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UST</w:t>
            </w:r>
          </w:p>
        </w:tc>
        <w:tc>
          <w:tcPr>
            <w:tcW w:w="210" w:type="pct"/>
            <w:vAlign w:val="center"/>
          </w:tcPr>
          <w:p w14:paraId="307B80E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302</w:t>
            </w:r>
          </w:p>
        </w:tc>
        <w:tc>
          <w:tcPr>
            <w:tcW w:w="373" w:type="pct"/>
            <w:vAlign w:val="center"/>
          </w:tcPr>
          <w:p w14:paraId="0D0D8E3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42.2 (13.9)</w:t>
            </w:r>
          </w:p>
        </w:tc>
        <w:tc>
          <w:tcPr>
            <w:tcW w:w="253" w:type="pct"/>
            <w:vAlign w:val="center"/>
          </w:tcPr>
          <w:p w14:paraId="5C159B7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59.4</w:t>
            </w:r>
          </w:p>
        </w:tc>
        <w:tc>
          <w:tcPr>
            <w:tcW w:w="400" w:type="pct"/>
            <w:vAlign w:val="center"/>
          </w:tcPr>
          <w:p w14:paraId="43F9E2A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8.1 (7.2)</w:t>
            </w:r>
          </w:p>
        </w:tc>
        <w:tc>
          <w:tcPr>
            <w:tcW w:w="356" w:type="pct"/>
            <w:vAlign w:val="center"/>
          </w:tcPr>
          <w:p w14:paraId="6478B98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8.9 (1.6)</w:t>
            </w:r>
          </w:p>
        </w:tc>
        <w:tc>
          <w:tcPr>
            <w:tcW w:w="331" w:type="pct"/>
            <w:vAlign w:val="center"/>
          </w:tcPr>
          <w:p w14:paraId="0672EF07" w14:textId="04315BD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024897B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54.1</w:t>
            </w:r>
          </w:p>
        </w:tc>
        <w:tc>
          <w:tcPr>
            <w:tcW w:w="235" w:type="pct"/>
            <w:vAlign w:val="center"/>
          </w:tcPr>
          <w:p w14:paraId="35F21057" w14:textId="4110084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2269BBE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29.1</w:t>
            </w:r>
          </w:p>
        </w:tc>
        <w:tc>
          <w:tcPr>
            <w:tcW w:w="235" w:type="pct"/>
            <w:vAlign w:val="center"/>
          </w:tcPr>
          <w:p w14:paraId="4D5AD679" w14:textId="710AEC5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83B1E" w:rsidRPr="00520F61" w14:paraId="0E45C676" w14:textId="77777777" w:rsidTr="00362196">
        <w:trPr>
          <w:cnfStyle w:val="000000100000" w:firstRow="0" w:lastRow="0" w:firstColumn="0" w:lastColumn="0" w:oddVBand="0" w:evenVBand="0" w:oddHBand="1" w:evenHBand="0" w:firstRowFirstColumn="0" w:firstRowLastColumn="0" w:lastRowFirstColumn="0" w:lastRowLastColumn="0"/>
        </w:trPr>
        <w:tc>
          <w:tcPr>
            <w:tcW w:w="1158" w:type="pct"/>
            <w:vMerge w:val="restart"/>
            <w:vAlign w:val="center"/>
          </w:tcPr>
          <w:p w14:paraId="0885302D" w14:textId="35F86F50" w:rsidR="00C23CCE" w:rsidRPr="00520F61" w:rsidRDefault="00C23CCE" w:rsidP="00DA2E39">
            <w:pPr>
              <w:spacing w:after="120"/>
              <w:rPr>
                <w:rFonts w:ascii="Trebuchet MS" w:hAnsi="Trebuchet MS"/>
                <w:noProof/>
                <w:sz w:val="19"/>
                <w:lang w:val="en-GB"/>
              </w:rPr>
            </w:pPr>
            <w:r w:rsidRPr="0002252D">
              <w:rPr>
                <w:rFonts w:ascii="Trebuchet MS" w:hAnsi="Trebuchet MS"/>
                <w:sz w:val="19"/>
                <w:lang w:val="en-GB"/>
              </w:rPr>
              <w:t>VARSITY</w:t>
            </w:r>
            <w:r w:rsidR="002D48EC" w:rsidRPr="0002252D">
              <w:rPr>
                <w:rFonts w:ascii="Trebuchet MS" w:hAnsi="Trebuchet MS"/>
                <w:sz w:val="19"/>
                <w:lang w:val="en-GB"/>
              </w:rPr>
              <w:t xml:space="preserve"> </w:t>
            </w:r>
            <w:r w:rsidR="0007637E">
              <w:rPr>
                <w:rFonts w:ascii="Trebuchet MS" w:hAnsi="Trebuchet MS"/>
                <w:sz w:val="19"/>
                <w:lang w:val="en-GB"/>
              </w:rPr>
              <w:t>[</w:t>
            </w:r>
            <w:r w:rsidR="00833440">
              <w:rPr>
                <w:rFonts w:ascii="Trebuchet MS" w:hAnsi="Trebuchet MS"/>
                <w:sz w:val="19"/>
                <w:lang w:val="en-GB"/>
              </w:rPr>
              <w:t>60</w:t>
            </w:r>
            <w:r w:rsidR="0007637E">
              <w:rPr>
                <w:rFonts w:ascii="Trebuchet MS" w:hAnsi="Trebuchet MS"/>
                <w:sz w:val="19"/>
                <w:lang w:val="en-GB"/>
              </w:rPr>
              <w:t>]</w:t>
            </w:r>
          </w:p>
        </w:tc>
        <w:tc>
          <w:tcPr>
            <w:tcW w:w="525" w:type="pct"/>
            <w:vMerge w:val="restart"/>
            <w:vAlign w:val="center"/>
          </w:tcPr>
          <w:p w14:paraId="7895EBB6" w14:textId="3DD582F6"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experienced</w:t>
            </w:r>
            <w:r w:rsidR="00362196" w:rsidRPr="00520F61">
              <w:rPr>
                <w:rFonts w:ascii="Trebuchet MS" w:hAnsi="Trebuchet MS"/>
                <w:noProof/>
                <w:color w:val="0D213A"/>
                <w:sz w:val="19"/>
                <w:vertAlign w:val="superscript"/>
              </w:rPr>
              <w:t>†</w:t>
            </w:r>
          </w:p>
        </w:tc>
        <w:tc>
          <w:tcPr>
            <w:tcW w:w="427" w:type="pct"/>
            <w:vAlign w:val="center"/>
          </w:tcPr>
          <w:p w14:paraId="2A809C41" w14:textId="77777777" w:rsidR="00C23CCE" w:rsidRPr="00520F61" w:rsidRDefault="00C23CCE" w:rsidP="00DA2E39">
            <w:pPr>
              <w:spacing w:after="120"/>
              <w:rPr>
                <w:rFonts w:ascii="Trebuchet MS" w:hAnsi="Trebuchet MS"/>
                <w:noProof/>
                <w:color w:val="0D213A"/>
                <w:sz w:val="19"/>
                <w:lang w:val="en-GB"/>
              </w:rPr>
            </w:pPr>
            <w:r w:rsidRPr="00520F61" w:rsidDel="00EF7EC0">
              <w:rPr>
                <w:rFonts w:ascii="Trebuchet MS" w:hAnsi="Trebuchet MS"/>
                <w:noProof/>
                <w:color w:val="0D213A"/>
                <w:sz w:val="19"/>
              </w:rPr>
              <w:t>ADA</w:t>
            </w:r>
          </w:p>
        </w:tc>
        <w:tc>
          <w:tcPr>
            <w:tcW w:w="210" w:type="pct"/>
            <w:vAlign w:val="center"/>
          </w:tcPr>
          <w:p w14:paraId="22F73C4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386</w:t>
            </w:r>
          </w:p>
        </w:tc>
        <w:tc>
          <w:tcPr>
            <w:tcW w:w="373" w:type="pct"/>
            <w:vAlign w:val="center"/>
          </w:tcPr>
          <w:p w14:paraId="01CF973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40.5 (13.4)</w:t>
            </w:r>
          </w:p>
        </w:tc>
        <w:tc>
          <w:tcPr>
            <w:tcW w:w="253" w:type="pct"/>
            <w:vAlign w:val="center"/>
          </w:tcPr>
          <w:p w14:paraId="13E9717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56.0</w:t>
            </w:r>
          </w:p>
        </w:tc>
        <w:tc>
          <w:tcPr>
            <w:tcW w:w="400" w:type="pct"/>
            <w:vAlign w:val="center"/>
          </w:tcPr>
          <w:p w14:paraId="7DB2196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6.4 (6.0)</w:t>
            </w:r>
          </w:p>
        </w:tc>
        <w:tc>
          <w:tcPr>
            <w:tcW w:w="356" w:type="pct"/>
            <w:vAlign w:val="center"/>
          </w:tcPr>
          <w:p w14:paraId="34855FF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8.7 (1.5)</w:t>
            </w:r>
          </w:p>
        </w:tc>
        <w:tc>
          <w:tcPr>
            <w:tcW w:w="331" w:type="pct"/>
            <w:vAlign w:val="center"/>
          </w:tcPr>
          <w:p w14:paraId="7BBFF8D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36.3</w:t>
            </w:r>
          </w:p>
        </w:tc>
        <w:tc>
          <w:tcPr>
            <w:tcW w:w="260" w:type="pct"/>
            <w:vAlign w:val="center"/>
          </w:tcPr>
          <w:p w14:paraId="0EB98BED" w14:textId="367BAB4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7F39AB7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25.9</w:t>
            </w:r>
          </w:p>
        </w:tc>
        <w:tc>
          <w:tcPr>
            <w:tcW w:w="235" w:type="pct"/>
            <w:vAlign w:val="center"/>
          </w:tcPr>
          <w:p w14:paraId="62748A36" w14:textId="465B154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2BE735A0" w14:textId="713B6DF9"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083B1E" w:rsidRPr="00520F61" w14:paraId="62F32E77" w14:textId="77777777" w:rsidTr="00362196">
        <w:tc>
          <w:tcPr>
            <w:tcW w:w="1158" w:type="pct"/>
            <w:vMerge/>
            <w:vAlign w:val="center"/>
          </w:tcPr>
          <w:p w14:paraId="2257D2E2" w14:textId="77777777" w:rsidR="00C23CCE" w:rsidRPr="00520F61" w:rsidRDefault="00C23CCE" w:rsidP="00DA2E39">
            <w:pPr>
              <w:spacing w:after="120"/>
              <w:rPr>
                <w:rFonts w:ascii="Trebuchet MS" w:hAnsi="Trebuchet MS"/>
                <w:noProof/>
                <w:sz w:val="19"/>
                <w:lang w:val="en-GB"/>
              </w:rPr>
            </w:pPr>
          </w:p>
        </w:tc>
        <w:tc>
          <w:tcPr>
            <w:tcW w:w="525" w:type="pct"/>
            <w:vMerge/>
            <w:vAlign w:val="center"/>
          </w:tcPr>
          <w:p w14:paraId="1E41E159" w14:textId="77777777" w:rsidR="00C23CCE" w:rsidRPr="00520F61" w:rsidRDefault="00C23CCE" w:rsidP="00DA2E39">
            <w:pPr>
              <w:spacing w:after="120"/>
              <w:rPr>
                <w:rFonts w:ascii="Trebuchet MS" w:hAnsi="Trebuchet MS"/>
                <w:noProof/>
                <w:color w:val="0D213A"/>
                <w:sz w:val="19"/>
                <w:lang w:val="en-GB"/>
              </w:rPr>
            </w:pPr>
          </w:p>
        </w:tc>
        <w:tc>
          <w:tcPr>
            <w:tcW w:w="427" w:type="pct"/>
            <w:vAlign w:val="center"/>
          </w:tcPr>
          <w:p w14:paraId="606EE47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VED</w:t>
            </w:r>
          </w:p>
        </w:tc>
        <w:tc>
          <w:tcPr>
            <w:tcW w:w="210" w:type="pct"/>
            <w:vAlign w:val="center"/>
          </w:tcPr>
          <w:p w14:paraId="194011A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385</w:t>
            </w:r>
          </w:p>
        </w:tc>
        <w:tc>
          <w:tcPr>
            <w:tcW w:w="373" w:type="pct"/>
            <w:vAlign w:val="center"/>
          </w:tcPr>
          <w:p w14:paraId="49F2451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40.8 (13.7)</w:t>
            </w:r>
          </w:p>
        </w:tc>
        <w:tc>
          <w:tcPr>
            <w:tcW w:w="253" w:type="pct"/>
            <w:vAlign w:val="center"/>
          </w:tcPr>
          <w:p w14:paraId="6E51E5F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60.8</w:t>
            </w:r>
          </w:p>
        </w:tc>
        <w:tc>
          <w:tcPr>
            <w:tcW w:w="400" w:type="pct"/>
            <w:vAlign w:val="center"/>
          </w:tcPr>
          <w:p w14:paraId="56EF0CD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7.3 (7.2)</w:t>
            </w:r>
          </w:p>
        </w:tc>
        <w:tc>
          <w:tcPr>
            <w:tcW w:w="356" w:type="pct"/>
            <w:vAlign w:val="center"/>
          </w:tcPr>
          <w:p w14:paraId="2BCB85A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8.7 (1.6)</w:t>
            </w:r>
          </w:p>
        </w:tc>
        <w:tc>
          <w:tcPr>
            <w:tcW w:w="331" w:type="pct"/>
            <w:vAlign w:val="center"/>
          </w:tcPr>
          <w:p w14:paraId="39D3BF7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36.1</w:t>
            </w:r>
          </w:p>
        </w:tc>
        <w:tc>
          <w:tcPr>
            <w:tcW w:w="260" w:type="pct"/>
            <w:vAlign w:val="center"/>
          </w:tcPr>
          <w:p w14:paraId="0B6644D4" w14:textId="0B1350B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6D6B3CC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26.2</w:t>
            </w:r>
          </w:p>
        </w:tc>
        <w:tc>
          <w:tcPr>
            <w:tcW w:w="235" w:type="pct"/>
            <w:vAlign w:val="center"/>
          </w:tcPr>
          <w:p w14:paraId="46067362" w14:textId="34B5274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35" w:type="pct"/>
            <w:vAlign w:val="center"/>
          </w:tcPr>
          <w:p w14:paraId="00854428" w14:textId="22FB1D4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bl>
    <w:p w14:paraId="51D7B58C" w14:textId="0B05E459" w:rsidR="00C23CCE" w:rsidRPr="00520F61" w:rsidRDefault="00C23CCE" w:rsidP="00C23CCE">
      <w:pPr>
        <w:keepNext/>
        <w:tabs>
          <w:tab w:val="left" w:pos="1134"/>
        </w:tabs>
        <w:spacing w:before="0" w:after="120" w:line="276" w:lineRule="auto"/>
        <w:contextualSpacing/>
        <w:jc w:val="both"/>
        <w:rPr>
          <w:rFonts w:ascii="Trebuchet MS" w:eastAsia="Times New Roman" w:hAnsi="Trebuchet MS"/>
          <w:b/>
          <w:noProof/>
          <w:color w:val="0D213A"/>
          <w:sz w:val="21"/>
          <w:szCs w:val="21"/>
          <w:lang w:eastAsia="nl-NL"/>
        </w:rPr>
      </w:pPr>
    </w:p>
    <w:tbl>
      <w:tblPr>
        <w:tblStyle w:val="PharmeritTable201825"/>
        <w:tblW w:w="5000" w:type="pct"/>
        <w:tblLayout w:type="fixed"/>
        <w:tblLook w:val="04A0" w:firstRow="1" w:lastRow="0" w:firstColumn="1" w:lastColumn="0" w:noHBand="0" w:noVBand="1"/>
      </w:tblPr>
      <w:tblGrid>
        <w:gridCol w:w="1594"/>
        <w:gridCol w:w="1588"/>
        <w:gridCol w:w="1304"/>
        <w:gridCol w:w="723"/>
        <w:gridCol w:w="1306"/>
        <w:gridCol w:w="726"/>
        <w:gridCol w:w="1301"/>
        <w:gridCol w:w="1304"/>
        <w:gridCol w:w="868"/>
        <w:gridCol w:w="868"/>
        <w:gridCol w:w="868"/>
        <w:gridCol w:w="726"/>
        <w:gridCol w:w="782"/>
      </w:tblGrid>
      <w:tr w:rsidR="00644E8E" w:rsidRPr="00520F61" w14:paraId="0E75EB7E" w14:textId="77777777" w:rsidTr="00644E8E">
        <w:trPr>
          <w:cnfStyle w:val="100000000000" w:firstRow="1" w:lastRow="0" w:firstColumn="0" w:lastColumn="0" w:oddVBand="0" w:evenVBand="0" w:oddHBand="0" w:evenHBand="0" w:firstRowFirstColumn="0" w:firstRowLastColumn="0" w:lastRowFirstColumn="0" w:lastRowLastColumn="0"/>
          <w:trHeight w:val="254"/>
          <w:tblHeader/>
        </w:trPr>
        <w:tc>
          <w:tcPr>
            <w:tcW w:w="1607" w:type="pct"/>
            <w:gridSpan w:val="3"/>
            <w:shd w:val="clear" w:color="auto" w:fill="0D213A"/>
          </w:tcPr>
          <w:p w14:paraId="52C8F652" w14:textId="77777777" w:rsidR="00644E8E" w:rsidRPr="00EC5FB4" w:rsidRDefault="00644E8E" w:rsidP="00DA2E39">
            <w:pPr>
              <w:spacing w:after="120"/>
              <w:rPr>
                <w:rFonts w:ascii="Trebuchet MS" w:hAnsi="Trebuchet MS"/>
                <w:sz w:val="19"/>
                <w:lang w:val="en-GB"/>
              </w:rPr>
            </w:pPr>
            <w:r w:rsidRPr="00EC5FB4">
              <w:rPr>
                <w:rFonts w:ascii="Trebuchet MS" w:hAnsi="Trebuchet MS"/>
                <w:sz w:val="19"/>
                <w:lang w:val="en-GB"/>
              </w:rPr>
              <w:t>Maintenance studies</w:t>
            </w:r>
          </w:p>
          <w:p w14:paraId="1428D663" w14:textId="029E988F" w:rsidR="00644E8E" w:rsidRPr="00EC5FB4" w:rsidRDefault="00644E8E" w:rsidP="00DA2E39">
            <w:pPr>
              <w:spacing w:after="120"/>
              <w:rPr>
                <w:rFonts w:ascii="Trebuchet MS" w:hAnsi="Trebuchet MS"/>
                <w:sz w:val="19"/>
                <w:lang w:val="en-GB"/>
              </w:rPr>
            </w:pPr>
            <w:r w:rsidRPr="00EC5FB4">
              <w:rPr>
                <w:rFonts w:ascii="Trebuchet MS" w:hAnsi="Trebuchet MS"/>
                <w:sz w:val="19"/>
                <w:lang w:val="en-GB"/>
              </w:rPr>
              <w:t>Biologic/</w:t>
            </w:r>
            <w:proofErr w:type="spellStart"/>
            <w:r w:rsidRPr="00EC5FB4">
              <w:rPr>
                <w:rFonts w:ascii="Trebuchet MS" w:hAnsi="Trebuchet MS"/>
                <w:sz w:val="19"/>
                <w:lang w:val="en-GB"/>
              </w:rPr>
              <w:t>JAKi</w:t>
            </w:r>
            <w:proofErr w:type="spellEnd"/>
            <w:r w:rsidRPr="00EC5FB4">
              <w:rPr>
                <w:rFonts w:ascii="Trebuchet MS" w:hAnsi="Trebuchet MS"/>
                <w:sz w:val="19"/>
                <w:lang w:val="en-GB"/>
              </w:rPr>
              <w:t>-naïve populations</w:t>
            </w:r>
          </w:p>
        </w:tc>
        <w:tc>
          <w:tcPr>
            <w:tcW w:w="259" w:type="pct"/>
            <w:shd w:val="clear" w:color="auto" w:fill="0D213A"/>
          </w:tcPr>
          <w:p w14:paraId="7DB54A23" w14:textId="77777777" w:rsidR="00644E8E" w:rsidRPr="00EC5FB4" w:rsidRDefault="00644E8E" w:rsidP="00DA2E39">
            <w:pPr>
              <w:spacing w:after="120"/>
              <w:rPr>
                <w:rFonts w:ascii="Trebuchet MS" w:hAnsi="Trebuchet MS"/>
                <w:sz w:val="19"/>
                <w:lang w:val="en-GB"/>
              </w:rPr>
            </w:pPr>
          </w:p>
        </w:tc>
        <w:tc>
          <w:tcPr>
            <w:tcW w:w="468" w:type="pct"/>
            <w:shd w:val="clear" w:color="auto" w:fill="0D213A"/>
          </w:tcPr>
          <w:p w14:paraId="2EEA1E12" w14:textId="77777777" w:rsidR="00644E8E" w:rsidRPr="00EC5FB4" w:rsidRDefault="00644E8E" w:rsidP="00DA2E39">
            <w:pPr>
              <w:spacing w:after="120"/>
              <w:rPr>
                <w:rFonts w:ascii="Trebuchet MS" w:hAnsi="Trebuchet MS"/>
                <w:sz w:val="19"/>
                <w:lang w:val="en-GB"/>
              </w:rPr>
            </w:pPr>
          </w:p>
        </w:tc>
        <w:tc>
          <w:tcPr>
            <w:tcW w:w="260" w:type="pct"/>
            <w:shd w:val="clear" w:color="auto" w:fill="0D213A"/>
          </w:tcPr>
          <w:p w14:paraId="66906E08" w14:textId="77777777" w:rsidR="00644E8E" w:rsidRPr="00EC5FB4" w:rsidRDefault="00644E8E" w:rsidP="00DA2E39">
            <w:pPr>
              <w:spacing w:after="120"/>
              <w:rPr>
                <w:rFonts w:ascii="Trebuchet MS" w:hAnsi="Trebuchet MS"/>
                <w:sz w:val="19"/>
                <w:lang w:val="en-GB"/>
              </w:rPr>
            </w:pPr>
          </w:p>
        </w:tc>
        <w:tc>
          <w:tcPr>
            <w:tcW w:w="466" w:type="pct"/>
            <w:shd w:val="clear" w:color="auto" w:fill="0D213A"/>
          </w:tcPr>
          <w:p w14:paraId="4DDA0C69" w14:textId="77777777" w:rsidR="00644E8E" w:rsidRPr="00EC5FB4" w:rsidRDefault="00644E8E" w:rsidP="00DA2E39">
            <w:pPr>
              <w:spacing w:after="120"/>
              <w:rPr>
                <w:rFonts w:ascii="Trebuchet MS" w:hAnsi="Trebuchet MS"/>
                <w:sz w:val="19"/>
                <w:lang w:val="en-GB"/>
              </w:rPr>
            </w:pPr>
          </w:p>
        </w:tc>
        <w:tc>
          <w:tcPr>
            <w:tcW w:w="467" w:type="pct"/>
            <w:shd w:val="clear" w:color="auto" w:fill="0D213A"/>
          </w:tcPr>
          <w:p w14:paraId="411AFA60" w14:textId="77777777" w:rsidR="00644E8E" w:rsidRPr="00EC5FB4" w:rsidRDefault="00644E8E" w:rsidP="00DA2E39">
            <w:pPr>
              <w:spacing w:after="120"/>
              <w:rPr>
                <w:rFonts w:ascii="Trebuchet MS" w:hAnsi="Trebuchet MS"/>
                <w:sz w:val="19"/>
                <w:lang w:val="en-GB"/>
              </w:rPr>
            </w:pPr>
          </w:p>
        </w:tc>
        <w:tc>
          <w:tcPr>
            <w:tcW w:w="1473" w:type="pct"/>
            <w:gridSpan w:val="5"/>
            <w:shd w:val="clear" w:color="auto" w:fill="0D213A"/>
          </w:tcPr>
          <w:p w14:paraId="430413BC" w14:textId="77777777" w:rsidR="00644E8E" w:rsidRPr="00EC5FB4" w:rsidRDefault="00644E8E" w:rsidP="00DA2E39">
            <w:pPr>
              <w:spacing w:after="120"/>
              <w:jc w:val="center"/>
              <w:rPr>
                <w:rFonts w:ascii="Trebuchet MS" w:hAnsi="Trebuchet MS"/>
                <w:sz w:val="19"/>
                <w:lang w:val="en-GB"/>
              </w:rPr>
            </w:pPr>
          </w:p>
        </w:tc>
      </w:tr>
      <w:tr w:rsidR="00992642" w:rsidRPr="00520F61" w14:paraId="08A3C1A0" w14:textId="77777777" w:rsidTr="00DA2E39">
        <w:trPr>
          <w:cnfStyle w:val="100000000000" w:firstRow="1" w:lastRow="0" w:firstColumn="0" w:lastColumn="0" w:oddVBand="0" w:evenVBand="0" w:oddHBand="0" w:evenHBand="0" w:firstRowFirstColumn="0" w:firstRowLastColumn="0" w:lastRowFirstColumn="0" w:lastRowLastColumn="0"/>
          <w:trHeight w:val="254"/>
          <w:tblHeader/>
        </w:trPr>
        <w:tc>
          <w:tcPr>
            <w:tcW w:w="571" w:type="pct"/>
            <w:vMerge w:val="restart"/>
            <w:shd w:val="clear" w:color="auto" w:fill="0D213A"/>
          </w:tcPr>
          <w:p w14:paraId="5B5C9B64"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Study</w:t>
            </w:r>
          </w:p>
        </w:tc>
        <w:tc>
          <w:tcPr>
            <w:tcW w:w="569" w:type="pct"/>
            <w:vMerge w:val="restart"/>
            <w:shd w:val="clear" w:color="auto" w:fill="0D213A"/>
          </w:tcPr>
          <w:p w14:paraId="0AC23BE0" w14:textId="77777777" w:rsidR="00C23CCE" w:rsidRPr="00520F61" w:rsidRDefault="00C23CCE" w:rsidP="00DA2E39">
            <w:pPr>
              <w:spacing w:after="120"/>
              <w:ind w:left="113" w:right="113"/>
              <w:rPr>
                <w:rFonts w:ascii="Trebuchet MS" w:hAnsi="Trebuchet MS"/>
                <w:noProof/>
                <w:sz w:val="19"/>
                <w:lang w:val="en-GB"/>
              </w:rPr>
            </w:pPr>
            <w:r w:rsidRPr="00520F61">
              <w:rPr>
                <w:rFonts w:ascii="Trebuchet MS" w:hAnsi="Trebuchet MS"/>
                <w:noProof/>
                <w:sz w:val="19"/>
              </w:rPr>
              <w:t>Population</w:t>
            </w:r>
          </w:p>
        </w:tc>
        <w:tc>
          <w:tcPr>
            <w:tcW w:w="467" w:type="pct"/>
            <w:vMerge w:val="restart"/>
            <w:shd w:val="clear" w:color="auto" w:fill="0D213A"/>
          </w:tcPr>
          <w:p w14:paraId="587FAD1B"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Treatment arm</w:t>
            </w:r>
          </w:p>
        </w:tc>
        <w:tc>
          <w:tcPr>
            <w:tcW w:w="259" w:type="pct"/>
            <w:vMerge w:val="restart"/>
            <w:shd w:val="clear" w:color="auto" w:fill="0D213A"/>
          </w:tcPr>
          <w:p w14:paraId="3520CF82"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N</w:t>
            </w:r>
          </w:p>
        </w:tc>
        <w:tc>
          <w:tcPr>
            <w:tcW w:w="468" w:type="pct"/>
            <w:vMerge w:val="restart"/>
            <w:shd w:val="clear" w:color="auto" w:fill="0D213A"/>
          </w:tcPr>
          <w:p w14:paraId="46C57AE1"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Age (years), mean (SD)</w:t>
            </w:r>
          </w:p>
        </w:tc>
        <w:tc>
          <w:tcPr>
            <w:tcW w:w="260" w:type="pct"/>
            <w:vMerge w:val="restart"/>
            <w:shd w:val="clear" w:color="auto" w:fill="0D213A"/>
          </w:tcPr>
          <w:p w14:paraId="2107DC9C"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 male</w:t>
            </w:r>
          </w:p>
        </w:tc>
        <w:tc>
          <w:tcPr>
            <w:tcW w:w="466" w:type="pct"/>
            <w:vMerge w:val="restart"/>
            <w:shd w:val="clear" w:color="auto" w:fill="0D213A"/>
          </w:tcPr>
          <w:p w14:paraId="45A72277" w14:textId="77777777" w:rsidR="00C23CCE" w:rsidRPr="00520F61" w:rsidRDefault="00C23CCE" w:rsidP="00DA2E39">
            <w:pPr>
              <w:spacing w:after="120"/>
              <w:rPr>
                <w:rFonts w:ascii="Trebuchet MS" w:hAnsi="Trebuchet MS"/>
                <w:noProof/>
                <w:sz w:val="19"/>
                <w:lang w:val="en-GB"/>
              </w:rPr>
            </w:pPr>
            <w:r w:rsidRPr="00EC5FB4">
              <w:rPr>
                <w:rFonts w:ascii="Trebuchet MS" w:hAnsi="Trebuchet MS"/>
                <w:sz w:val="19"/>
                <w:lang w:val="en-GB"/>
              </w:rPr>
              <w:t>Disease duration (months), mean (SD)</w:t>
            </w:r>
          </w:p>
        </w:tc>
        <w:tc>
          <w:tcPr>
            <w:tcW w:w="467" w:type="pct"/>
            <w:vMerge w:val="restart"/>
            <w:shd w:val="clear" w:color="auto" w:fill="0D213A"/>
          </w:tcPr>
          <w:p w14:paraId="37E2083F" w14:textId="77777777" w:rsidR="00C23CCE" w:rsidRPr="00520F61" w:rsidRDefault="00C23CCE" w:rsidP="00DA2E39">
            <w:pPr>
              <w:spacing w:after="120"/>
              <w:rPr>
                <w:rFonts w:ascii="Trebuchet MS" w:hAnsi="Trebuchet MS"/>
                <w:noProof/>
                <w:sz w:val="19"/>
                <w:lang w:val="en-GB"/>
              </w:rPr>
            </w:pPr>
            <w:r w:rsidRPr="00EC5FB4">
              <w:rPr>
                <w:rFonts w:ascii="Trebuchet MS" w:hAnsi="Trebuchet MS"/>
                <w:sz w:val="19"/>
                <w:lang w:val="en-GB"/>
              </w:rPr>
              <w:t>Baseline Mayo clinic score, mean (SD)</w:t>
            </w:r>
          </w:p>
        </w:tc>
        <w:tc>
          <w:tcPr>
            <w:tcW w:w="1473" w:type="pct"/>
            <w:gridSpan w:val="5"/>
            <w:shd w:val="clear" w:color="auto" w:fill="0D213A"/>
          </w:tcPr>
          <w:p w14:paraId="75632AA1" w14:textId="77777777" w:rsidR="00C23CCE" w:rsidRPr="00520F61" w:rsidRDefault="00C23CCE" w:rsidP="00DA2E39">
            <w:pPr>
              <w:spacing w:after="120"/>
              <w:jc w:val="center"/>
              <w:rPr>
                <w:rFonts w:ascii="Trebuchet MS" w:hAnsi="Trebuchet MS"/>
                <w:noProof/>
                <w:sz w:val="19"/>
                <w:lang w:val="en-GB"/>
              </w:rPr>
            </w:pPr>
            <w:r w:rsidRPr="00520F61">
              <w:rPr>
                <w:rFonts w:ascii="Trebuchet MS" w:hAnsi="Trebuchet MS"/>
                <w:noProof/>
                <w:sz w:val="19"/>
              </w:rPr>
              <w:t>Concomitant medications, %</w:t>
            </w:r>
          </w:p>
        </w:tc>
      </w:tr>
      <w:tr w:rsidR="005B5D3C" w:rsidRPr="00520F61" w14:paraId="0DF3C44A" w14:textId="77777777" w:rsidTr="00DA2E39">
        <w:trPr>
          <w:cnfStyle w:val="100000000000" w:firstRow="1" w:lastRow="0" w:firstColumn="0" w:lastColumn="0" w:oddVBand="0" w:evenVBand="0" w:oddHBand="0" w:evenHBand="0" w:firstRowFirstColumn="0" w:firstRowLastColumn="0" w:lastRowFirstColumn="0" w:lastRowLastColumn="0"/>
          <w:trHeight w:val="254"/>
          <w:tblHeader/>
        </w:trPr>
        <w:tc>
          <w:tcPr>
            <w:tcW w:w="571" w:type="pct"/>
            <w:vMerge/>
          </w:tcPr>
          <w:p w14:paraId="323C06DF" w14:textId="77777777" w:rsidR="00C23CCE" w:rsidRPr="00520F61" w:rsidRDefault="00C23CCE" w:rsidP="00DA2E39">
            <w:pPr>
              <w:spacing w:after="120"/>
              <w:rPr>
                <w:rFonts w:ascii="Trebuchet MS" w:hAnsi="Trebuchet MS"/>
                <w:noProof/>
                <w:sz w:val="19"/>
                <w:lang w:val="en-GB"/>
              </w:rPr>
            </w:pPr>
          </w:p>
        </w:tc>
        <w:tc>
          <w:tcPr>
            <w:tcW w:w="569" w:type="pct"/>
            <w:vMerge/>
          </w:tcPr>
          <w:p w14:paraId="43E07327" w14:textId="77777777" w:rsidR="00C23CCE" w:rsidRPr="00520F61" w:rsidRDefault="00C23CCE" w:rsidP="00DA2E39">
            <w:pPr>
              <w:spacing w:after="120"/>
              <w:ind w:left="113" w:right="113"/>
              <w:rPr>
                <w:rFonts w:ascii="Trebuchet MS" w:hAnsi="Trebuchet MS"/>
                <w:noProof/>
                <w:sz w:val="19"/>
                <w:lang w:val="en-GB"/>
              </w:rPr>
            </w:pPr>
          </w:p>
        </w:tc>
        <w:tc>
          <w:tcPr>
            <w:tcW w:w="467" w:type="pct"/>
            <w:vMerge/>
          </w:tcPr>
          <w:p w14:paraId="14AE665A" w14:textId="77777777" w:rsidR="00C23CCE" w:rsidRPr="00520F61" w:rsidRDefault="00C23CCE" w:rsidP="00DA2E39">
            <w:pPr>
              <w:spacing w:after="120"/>
              <w:rPr>
                <w:rFonts w:ascii="Trebuchet MS" w:hAnsi="Trebuchet MS"/>
                <w:noProof/>
                <w:sz w:val="19"/>
                <w:lang w:val="en-GB"/>
              </w:rPr>
            </w:pPr>
          </w:p>
        </w:tc>
        <w:tc>
          <w:tcPr>
            <w:tcW w:w="259" w:type="pct"/>
            <w:vMerge/>
          </w:tcPr>
          <w:p w14:paraId="0199539B" w14:textId="77777777" w:rsidR="00C23CCE" w:rsidRPr="00520F61" w:rsidRDefault="00C23CCE" w:rsidP="00DA2E39">
            <w:pPr>
              <w:spacing w:after="120"/>
              <w:rPr>
                <w:rFonts w:ascii="Trebuchet MS" w:hAnsi="Trebuchet MS"/>
                <w:noProof/>
                <w:sz w:val="19"/>
                <w:lang w:val="en-GB"/>
              </w:rPr>
            </w:pPr>
          </w:p>
        </w:tc>
        <w:tc>
          <w:tcPr>
            <w:tcW w:w="468" w:type="pct"/>
            <w:vMerge/>
          </w:tcPr>
          <w:p w14:paraId="72290AAB" w14:textId="77777777" w:rsidR="00C23CCE" w:rsidRPr="00520F61" w:rsidRDefault="00C23CCE" w:rsidP="00DA2E39">
            <w:pPr>
              <w:spacing w:after="120"/>
              <w:rPr>
                <w:rFonts w:ascii="Trebuchet MS" w:hAnsi="Trebuchet MS"/>
                <w:noProof/>
                <w:sz w:val="19"/>
                <w:lang w:val="en-GB"/>
              </w:rPr>
            </w:pPr>
          </w:p>
        </w:tc>
        <w:tc>
          <w:tcPr>
            <w:tcW w:w="260" w:type="pct"/>
            <w:vMerge/>
          </w:tcPr>
          <w:p w14:paraId="2B8B2627" w14:textId="77777777" w:rsidR="00C23CCE" w:rsidRPr="00520F61" w:rsidRDefault="00C23CCE" w:rsidP="00DA2E39">
            <w:pPr>
              <w:spacing w:after="120"/>
              <w:rPr>
                <w:rFonts w:ascii="Trebuchet MS" w:hAnsi="Trebuchet MS"/>
                <w:noProof/>
                <w:sz w:val="19"/>
                <w:lang w:val="en-GB"/>
              </w:rPr>
            </w:pPr>
          </w:p>
        </w:tc>
        <w:tc>
          <w:tcPr>
            <w:tcW w:w="466" w:type="pct"/>
            <w:vMerge/>
          </w:tcPr>
          <w:p w14:paraId="14437811" w14:textId="77777777" w:rsidR="00C23CCE" w:rsidRPr="00520F61" w:rsidRDefault="00C23CCE" w:rsidP="00DA2E39">
            <w:pPr>
              <w:spacing w:after="120"/>
              <w:rPr>
                <w:rFonts w:ascii="Trebuchet MS" w:hAnsi="Trebuchet MS"/>
                <w:noProof/>
                <w:sz w:val="19"/>
                <w:lang w:val="en-GB"/>
              </w:rPr>
            </w:pPr>
          </w:p>
        </w:tc>
        <w:tc>
          <w:tcPr>
            <w:tcW w:w="467" w:type="pct"/>
            <w:vMerge/>
          </w:tcPr>
          <w:p w14:paraId="7B61EC1B" w14:textId="77777777" w:rsidR="00C23CCE" w:rsidRPr="00520F61" w:rsidRDefault="00C23CCE" w:rsidP="00DA2E39">
            <w:pPr>
              <w:spacing w:after="120"/>
              <w:rPr>
                <w:rFonts w:ascii="Trebuchet MS" w:hAnsi="Trebuchet MS"/>
                <w:noProof/>
                <w:sz w:val="19"/>
                <w:lang w:val="en-GB"/>
              </w:rPr>
            </w:pPr>
          </w:p>
        </w:tc>
        <w:tc>
          <w:tcPr>
            <w:tcW w:w="311" w:type="pct"/>
            <w:shd w:val="clear" w:color="auto" w:fill="0D213A"/>
          </w:tcPr>
          <w:p w14:paraId="76ABB008" w14:textId="77777777" w:rsidR="00C23CCE" w:rsidRPr="00520F61" w:rsidRDefault="00C23CCE" w:rsidP="00DA2E39">
            <w:pPr>
              <w:spacing w:after="120"/>
              <w:jc w:val="center"/>
              <w:rPr>
                <w:rFonts w:ascii="Trebuchet MS" w:hAnsi="Trebuchet MS"/>
                <w:noProof/>
                <w:sz w:val="19"/>
                <w:lang w:val="en-GB"/>
              </w:rPr>
            </w:pPr>
            <w:r w:rsidRPr="00520F61">
              <w:rPr>
                <w:rFonts w:ascii="Trebuchet MS" w:hAnsi="Trebuchet MS"/>
                <w:noProof/>
                <w:sz w:val="19"/>
              </w:rPr>
              <w:t>GC only</w:t>
            </w:r>
          </w:p>
        </w:tc>
        <w:tc>
          <w:tcPr>
            <w:tcW w:w="311" w:type="pct"/>
            <w:shd w:val="clear" w:color="auto" w:fill="0D213A"/>
          </w:tcPr>
          <w:p w14:paraId="338D1639" w14:textId="77777777" w:rsidR="00C23CCE" w:rsidRPr="00520F61" w:rsidRDefault="00C23CCE" w:rsidP="00DA2E39">
            <w:pPr>
              <w:spacing w:after="120"/>
              <w:jc w:val="center"/>
              <w:rPr>
                <w:rFonts w:ascii="Trebuchet MS" w:hAnsi="Trebuchet MS"/>
                <w:noProof/>
                <w:sz w:val="19"/>
                <w:lang w:val="en-GB"/>
              </w:rPr>
            </w:pPr>
            <w:r w:rsidRPr="00520F61">
              <w:rPr>
                <w:rFonts w:ascii="Trebuchet MS" w:hAnsi="Trebuchet MS"/>
                <w:noProof/>
                <w:sz w:val="19"/>
              </w:rPr>
              <w:t>GC/</w:t>
            </w:r>
            <w:r w:rsidRPr="00520F61">
              <w:rPr>
                <w:rFonts w:ascii="Trebuchet MS" w:hAnsi="Trebuchet MS"/>
                <w:noProof/>
                <w:sz w:val="19"/>
              </w:rPr>
              <w:br/>
              <w:t>CS (any)</w:t>
            </w:r>
          </w:p>
        </w:tc>
        <w:tc>
          <w:tcPr>
            <w:tcW w:w="311" w:type="pct"/>
            <w:shd w:val="clear" w:color="auto" w:fill="0D213A"/>
          </w:tcPr>
          <w:p w14:paraId="469A512A" w14:textId="77777777" w:rsidR="00C23CCE" w:rsidRPr="00520F61" w:rsidRDefault="00C23CCE" w:rsidP="00DA2E39">
            <w:pPr>
              <w:spacing w:after="120"/>
              <w:jc w:val="center"/>
              <w:rPr>
                <w:rFonts w:ascii="Trebuchet MS" w:hAnsi="Trebuchet MS"/>
                <w:noProof/>
                <w:sz w:val="19"/>
                <w:lang w:val="en-GB"/>
              </w:rPr>
            </w:pPr>
            <w:r w:rsidRPr="00520F61">
              <w:rPr>
                <w:rFonts w:ascii="Trebuchet MS" w:hAnsi="Trebuchet MS"/>
                <w:noProof/>
                <w:sz w:val="19"/>
              </w:rPr>
              <w:t>IS only</w:t>
            </w:r>
          </w:p>
        </w:tc>
        <w:tc>
          <w:tcPr>
            <w:tcW w:w="260" w:type="pct"/>
            <w:shd w:val="clear" w:color="auto" w:fill="0D213A"/>
          </w:tcPr>
          <w:p w14:paraId="29288489" w14:textId="77777777" w:rsidR="00C23CCE" w:rsidRPr="00520F61" w:rsidRDefault="00C23CCE" w:rsidP="00DA2E39">
            <w:pPr>
              <w:spacing w:after="120"/>
              <w:jc w:val="center"/>
              <w:rPr>
                <w:rFonts w:ascii="Trebuchet MS" w:hAnsi="Trebuchet MS"/>
                <w:noProof/>
                <w:sz w:val="19"/>
                <w:lang w:val="en-GB"/>
              </w:rPr>
            </w:pPr>
            <w:r w:rsidRPr="00520F61">
              <w:rPr>
                <w:rFonts w:ascii="Trebuchet MS" w:hAnsi="Trebuchet MS"/>
                <w:noProof/>
                <w:sz w:val="19"/>
              </w:rPr>
              <w:t>IS any</w:t>
            </w:r>
          </w:p>
        </w:tc>
        <w:tc>
          <w:tcPr>
            <w:tcW w:w="280" w:type="pct"/>
            <w:shd w:val="clear" w:color="auto" w:fill="0D213A"/>
          </w:tcPr>
          <w:p w14:paraId="1271522A" w14:textId="77777777" w:rsidR="00C23CCE" w:rsidRPr="00520F61" w:rsidRDefault="00C23CCE" w:rsidP="00DA2E39">
            <w:pPr>
              <w:spacing w:after="120"/>
              <w:jc w:val="center"/>
              <w:rPr>
                <w:rFonts w:ascii="Trebuchet MS" w:hAnsi="Trebuchet MS"/>
                <w:noProof/>
                <w:sz w:val="19"/>
                <w:lang w:val="en-GB"/>
              </w:rPr>
            </w:pPr>
            <w:r w:rsidRPr="00520F61">
              <w:rPr>
                <w:rFonts w:ascii="Trebuchet MS" w:hAnsi="Trebuchet MS"/>
                <w:noProof/>
                <w:sz w:val="19"/>
              </w:rPr>
              <w:t>GC and IS</w:t>
            </w:r>
          </w:p>
        </w:tc>
      </w:tr>
      <w:tr w:rsidR="00B9330D" w:rsidRPr="00520F61" w14:paraId="1DF3F378" w14:textId="77777777" w:rsidTr="00DA2E39">
        <w:trPr>
          <w:cnfStyle w:val="000000100000" w:firstRow="0" w:lastRow="0" w:firstColumn="0" w:lastColumn="0" w:oddVBand="0" w:evenVBand="0" w:oddHBand="1" w:evenHBand="0" w:firstRowFirstColumn="0" w:firstRowLastColumn="0" w:lastRowFirstColumn="0" w:lastRowLastColumn="0"/>
        </w:trPr>
        <w:tc>
          <w:tcPr>
            <w:tcW w:w="571" w:type="pct"/>
            <w:vMerge w:val="restart"/>
            <w:vAlign w:val="center"/>
          </w:tcPr>
          <w:p w14:paraId="17C1E964" w14:textId="16D3264F"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GEMINI 1</w:t>
            </w:r>
            <w:r w:rsidR="002D48EC" w:rsidRPr="00520F61">
              <w:rPr>
                <w:rFonts w:ascii="Trebuchet MS" w:hAnsi="Trebuchet MS"/>
                <w:noProof/>
                <w:color w:val="0D213A"/>
                <w:sz w:val="19"/>
              </w:rPr>
              <w:t xml:space="preserve"> </w:t>
            </w:r>
            <w:r w:rsidR="0007637E">
              <w:rPr>
                <w:rFonts w:ascii="Trebuchet MS" w:hAnsi="Trebuchet MS"/>
                <w:noProof/>
                <w:color w:val="0D213A"/>
                <w:sz w:val="19"/>
                <w:lang w:val="en-GB"/>
              </w:rPr>
              <w:t>[</w:t>
            </w:r>
            <w:r w:rsidR="00833440">
              <w:rPr>
                <w:rFonts w:ascii="Trebuchet MS" w:hAnsi="Trebuchet MS"/>
                <w:noProof/>
                <w:color w:val="0D213A"/>
                <w:sz w:val="19"/>
                <w:lang w:val="en-GB"/>
              </w:rPr>
              <w:t>42</w:t>
            </w:r>
            <w:r w:rsidR="00830DFF">
              <w:rPr>
                <w:rFonts w:ascii="Trebuchet MS" w:hAnsi="Trebuchet MS"/>
                <w:noProof/>
                <w:color w:val="0D213A"/>
                <w:sz w:val="19"/>
                <w:lang w:val="en-GB"/>
              </w:rPr>
              <w:t>]</w:t>
            </w:r>
          </w:p>
        </w:tc>
        <w:tc>
          <w:tcPr>
            <w:tcW w:w="569" w:type="pct"/>
            <w:vMerge w:val="restart"/>
            <w:vAlign w:val="center"/>
          </w:tcPr>
          <w:p w14:paraId="05235E5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TNF naïve </w:t>
            </w:r>
          </w:p>
        </w:tc>
        <w:tc>
          <w:tcPr>
            <w:tcW w:w="467" w:type="pct"/>
            <w:vAlign w:val="center"/>
          </w:tcPr>
          <w:p w14:paraId="38E6441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59" w:type="pct"/>
            <w:vAlign w:val="center"/>
          </w:tcPr>
          <w:p w14:paraId="74CEC0B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79</w:t>
            </w:r>
          </w:p>
        </w:tc>
        <w:tc>
          <w:tcPr>
            <w:tcW w:w="468" w:type="pct"/>
            <w:vAlign w:val="center"/>
          </w:tcPr>
          <w:p w14:paraId="3AC49D6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39.5 (14.2)</w:t>
            </w:r>
          </w:p>
        </w:tc>
        <w:tc>
          <w:tcPr>
            <w:tcW w:w="260" w:type="pct"/>
            <w:vAlign w:val="center"/>
          </w:tcPr>
          <w:p w14:paraId="23D644D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57</w:t>
            </w:r>
          </w:p>
        </w:tc>
        <w:tc>
          <w:tcPr>
            <w:tcW w:w="466" w:type="pct"/>
            <w:vAlign w:val="center"/>
          </w:tcPr>
          <w:p w14:paraId="6E1AD0B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6.4 (5.6)</w:t>
            </w:r>
          </w:p>
        </w:tc>
        <w:tc>
          <w:tcPr>
            <w:tcW w:w="467" w:type="pct"/>
            <w:vAlign w:val="center"/>
          </w:tcPr>
          <w:p w14:paraId="15C56DD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8.4 (1.7)</w:t>
            </w:r>
          </w:p>
        </w:tc>
        <w:tc>
          <w:tcPr>
            <w:tcW w:w="311" w:type="pct"/>
            <w:vAlign w:val="center"/>
          </w:tcPr>
          <w:p w14:paraId="5214CDD1" w14:textId="4641FE42"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0328A18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35.0</w:t>
            </w:r>
          </w:p>
        </w:tc>
        <w:tc>
          <w:tcPr>
            <w:tcW w:w="311" w:type="pct"/>
            <w:vAlign w:val="center"/>
          </w:tcPr>
          <w:p w14:paraId="48CA2A7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24.0</w:t>
            </w:r>
          </w:p>
        </w:tc>
        <w:tc>
          <w:tcPr>
            <w:tcW w:w="260" w:type="pct"/>
            <w:vAlign w:val="center"/>
          </w:tcPr>
          <w:p w14:paraId="0ECAD579" w14:textId="36A53CAB"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vAlign w:val="center"/>
          </w:tcPr>
          <w:p w14:paraId="166C31B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19.0</w:t>
            </w:r>
          </w:p>
        </w:tc>
      </w:tr>
      <w:tr w:rsidR="00B9330D" w:rsidRPr="00520F61" w14:paraId="205E5016" w14:textId="77777777" w:rsidTr="00DA2E39">
        <w:tc>
          <w:tcPr>
            <w:tcW w:w="571" w:type="pct"/>
            <w:vMerge/>
            <w:vAlign w:val="center"/>
          </w:tcPr>
          <w:p w14:paraId="79782DE9"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128646FF" w14:textId="77777777" w:rsidR="00C23CCE" w:rsidRPr="00520F61" w:rsidRDefault="00C23CCE" w:rsidP="00DA2E39">
            <w:pPr>
              <w:spacing w:after="120"/>
              <w:rPr>
                <w:rFonts w:ascii="Trebuchet MS" w:hAnsi="Trebuchet MS"/>
                <w:noProof/>
                <w:color w:val="0D213A"/>
                <w:sz w:val="19"/>
                <w:lang w:val="en-GB"/>
              </w:rPr>
            </w:pPr>
          </w:p>
        </w:tc>
        <w:tc>
          <w:tcPr>
            <w:tcW w:w="467" w:type="pct"/>
            <w:vAlign w:val="center"/>
          </w:tcPr>
          <w:p w14:paraId="445E682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VED 300mg Q8W</w:t>
            </w:r>
          </w:p>
        </w:tc>
        <w:tc>
          <w:tcPr>
            <w:tcW w:w="259" w:type="pct"/>
            <w:vAlign w:val="center"/>
          </w:tcPr>
          <w:p w14:paraId="74CE468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72</w:t>
            </w:r>
          </w:p>
        </w:tc>
        <w:tc>
          <w:tcPr>
            <w:tcW w:w="468" w:type="pct"/>
            <w:vAlign w:val="center"/>
          </w:tcPr>
          <w:p w14:paraId="2874A93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41.0 (13.8)</w:t>
            </w:r>
          </w:p>
        </w:tc>
        <w:tc>
          <w:tcPr>
            <w:tcW w:w="260" w:type="pct"/>
            <w:vAlign w:val="center"/>
          </w:tcPr>
          <w:p w14:paraId="1E8DA7A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54</w:t>
            </w:r>
          </w:p>
        </w:tc>
        <w:tc>
          <w:tcPr>
            <w:tcW w:w="466" w:type="pct"/>
            <w:vAlign w:val="center"/>
          </w:tcPr>
          <w:p w14:paraId="3B64D23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5.8 (4.8)</w:t>
            </w:r>
          </w:p>
        </w:tc>
        <w:tc>
          <w:tcPr>
            <w:tcW w:w="467" w:type="pct"/>
            <w:vAlign w:val="center"/>
          </w:tcPr>
          <w:p w14:paraId="25E12BB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8.3 (1.8)</w:t>
            </w:r>
          </w:p>
        </w:tc>
        <w:tc>
          <w:tcPr>
            <w:tcW w:w="311" w:type="pct"/>
            <w:vAlign w:val="center"/>
          </w:tcPr>
          <w:p w14:paraId="4A572455" w14:textId="5580532E"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0C19BFB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38.0</w:t>
            </w:r>
          </w:p>
        </w:tc>
        <w:tc>
          <w:tcPr>
            <w:tcW w:w="311" w:type="pct"/>
            <w:vAlign w:val="center"/>
          </w:tcPr>
          <w:p w14:paraId="52DC024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25.0</w:t>
            </w:r>
          </w:p>
        </w:tc>
        <w:tc>
          <w:tcPr>
            <w:tcW w:w="260" w:type="pct"/>
            <w:vAlign w:val="center"/>
          </w:tcPr>
          <w:p w14:paraId="5D5140BA" w14:textId="2AE92B2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vAlign w:val="center"/>
          </w:tcPr>
          <w:p w14:paraId="112D09F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17.0</w:t>
            </w:r>
          </w:p>
        </w:tc>
      </w:tr>
      <w:tr w:rsidR="00B9330D" w:rsidRPr="00520F61" w14:paraId="19CC9795" w14:textId="77777777" w:rsidTr="00DA2E39">
        <w:trPr>
          <w:cnfStyle w:val="000000100000" w:firstRow="0" w:lastRow="0" w:firstColumn="0" w:lastColumn="0" w:oddVBand="0" w:evenVBand="0" w:oddHBand="1" w:evenHBand="0" w:firstRowFirstColumn="0" w:firstRowLastColumn="0" w:lastRowFirstColumn="0" w:lastRowLastColumn="0"/>
        </w:trPr>
        <w:tc>
          <w:tcPr>
            <w:tcW w:w="571" w:type="pct"/>
            <w:vMerge/>
            <w:vAlign w:val="center"/>
          </w:tcPr>
          <w:p w14:paraId="5B674F27"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25545F77" w14:textId="77777777" w:rsidR="00C23CCE" w:rsidRPr="00520F61" w:rsidRDefault="00C23CCE" w:rsidP="00DA2E39">
            <w:pPr>
              <w:spacing w:after="120"/>
              <w:rPr>
                <w:rFonts w:ascii="Trebuchet MS" w:hAnsi="Trebuchet MS"/>
                <w:noProof/>
                <w:color w:val="0D213A"/>
                <w:sz w:val="19"/>
                <w:lang w:val="en-GB"/>
              </w:rPr>
            </w:pPr>
          </w:p>
        </w:tc>
        <w:tc>
          <w:tcPr>
            <w:tcW w:w="467" w:type="pct"/>
            <w:vAlign w:val="center"/>
          </w:tcPr>
          <w:p w14:paraId="30DF18F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VED 300mg Q4W</w:t>
            </w:r>
          </w:p>
        </w:tc>
        <w:tc>
          <w:tcPr>
            <w:tcW w:w="259" w:type="pct"/>
            <w:vAlign w:val="center"/>
          </w:tcPr>
          <w:p w14:paraId="79CDB98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73</w:t>
            </w:r>
          </w:p>
        </w:tc>
        <w:tc>
          <w:tcPr>
            <w:tcW w:w="468" w:type="pct"/>
            <w:vAlign w:val="center"/>
          </w:tcPr>
          <w:p w14:paraId="645395A2" w14:textId="77777777" w:rsidR="00C23CCE" w:rsidRPr="00520F61" w:rsidRDefault="00C23CCE" w:rsidP="00DA2E39">
            <w:pPr>
              <w:spacing w:after="120"/>
              <w:rPr>
                <w:rFonts w:ascii="Trebuchet MS" w:hAnsi="Trebuchet MS"/>
                <w:noProof/>
                <w:color w:val="000000"/>
                <w:sz w:val="19"/>
                <w:lang w:val="en-GB"/>
              </w:rPr>
            </w:pPr>
            <w:r w:rsidRPr="00520F61">
              <w:rPr>
                <w:rFonts w:ascii="Trebuchet MS" w:hAnsi="Trebuchet MS"/>
                <w:noProof/>
                <w:color w:val="000000"/>
                <w:sz w:val="19"/>
              </w:rPr>
              <w:t>38.3 (12.6)</w:t>
            </w:r>
          </w:p>
        </w:tc>
        <w:tc>
          <w:tcPr>
            <w:tcW w:w="260" w:type="pct"/>
            <w:vAlign w:val="center"/>
          </w:tcPr>
          <w:p w14:paraId="75A0522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53</w:t>
            </w:r>
          </w:p>
        </w:tc>
        <w:tc>
          <w:tcPr>
            <w:tcW w:w="466" w:type="pct"/>
            <w:vAlign w:val="center"/>
          </w:tcPr>
          <w:p w14:paraId="227D5886" w14:textId="77777777" w:rsidR="00C23CCE" w:rsidRPr="00520F61" w:rsidRDefault="00C23CCE" w:rsidP="00DA2E39">
            <w:pPr>
              <w:spacing w:after="120"/>
              <w:rPr>
                <w:rFonts w:ascii="Trebuchet MS" w:hAnsi="Trebuchet MS"/>
                <w:noProof/>
                <w:color w:val="000000"/>
                <w:sz w:val="19"/>
                <w:lang w:val="en-GB"/>
              </w:rPr>
            </w:pPr>
            <w:r w:rsidRPr="00520F61">
              <w:rPr>
                <w:rFonts w:ascii="Trebuchet MS" w:hAnsi="Trebuchet MS"/>
                <w:noProof/>
                <w:color w:val="000000"/>
                <w:sz w:val="19"/>
              </w:rPr>
              <w:t>7.0 (6.2)</w:t>
            </w:r>
          </w:p>
        </w:tc>
        <w:tc>
          <w:tcPr>
            <w:tcW w:w="467" w:type="pct"/>
            <w:vAlign w:val="center"/>
          </w:tcPr>
          <w:p w14:paraId="3DB9CDF1" w14:textId="77777777" w:rsidR="00C23CCE" w:rsidRPr="00520F61" w:rsidRDefault="00C23CCE" w:rsidP="00DA2E39">
            <w:pPr>
              <w:spacing w:after="120"/>
              <w:rPr>
                <w:rFonts w:ascii="Trebuchet MS" w:hAnsi="Trebuchet MS"/>
                <w:noProof/>
                <w:color w:val="000000"/>
                <w:sz w:val="19"/>
                <w:lang w:val="en-GB"/>
              </w:rPr>
            </w:pPr>
            <w:r w:rsidRPr="00520F61">
              <w:rPr>
                <w:rFonts w:ascii="Trebuchet MS" w:hAnsi="Trebuchet MS"/>
                <w:noProof/>
                <w:color w:val="000000"/>
                <w:sz w:val="19"/>
              </w:rPr>
              <w:t>8.2 (1.8)</w:t>
            </w:r>
          </w:p>
        </w:tc>
        <w:tc>
          <w:tcPr>
            <w:tcW w:w="311" w:type="pct"/>
            <w:vAlign w:val="center"/>
          </w:tcPr>
          <w:p w14:paraId="1C1E7869" w14:textId="0B1C540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57FE102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40.0</w:t>
            </w:r>
          </w:p>
        </w:tc>
        <w:tc>
          <w:tcPr>
            <w:tcW w:w="311" w:type="pct"/>
            <w:vAlign w:val="center"/>
          </w:tcPr>
          <w:p w14:paraId="48BEE1B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19.0</w:t>
            </w:r>
          </w:p>
        </w:tc>
        <w:tc>
          <w:tcPr>
            <w:tcW w:w="260" w:type="pct"/>
            <w:vAlign w:val="center"/>
          </w:tcPr>
          <w:p w14:paraId="5DE5133F" w14:textId="250261C8"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vAlign w:val="center"/>
          </w:tcPr>
          <w:p w14:paraId="382050D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21.0</w:t>
            </w:r>
          </w:p>
        </w:tc>
      </w:tr>
      <w:tr w:rsidR="00B9330D" w:rsidRPr="00520F61" w14:paraId="04A0DFB8" w14:textId="77777777" w:rsidTr="00DA2E39">
        <w:tc>
          <w:tcPr>
            <w:tcW w:w="571" w:type="pct"/>
            <w:vMerge w:val="restart"/>
            <w:vAlign w:val="center"/>
          </w:tcPr>
          <w:p w14:paraId="2BBD928A" w14:textId="3D715ACC"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LUCENT</w:t>
            </w:r>
            <w:r w:rsidR="002D48EC" w:rsidRPr="00520F61">
              <w:rPr>
                <w:rFonts w:ascii="Trebuchet MS" w:hAnsi="Trebuchet MS"/>
                <w:noProof/>
                <w:color w:val="0D213A"/>
                <w:sz w:val="19"/>
              </w:rPr>
              <w:t xml:space="preserve"> </w:t>
            </w:r>
            <w:r w:rsidR="00830DFF">
              <w:rPr>
                <w:rFonts w:ascii="Trebuchet MS" w:hAnsi="Trebuchet MS"/>
                <w:noProof/>
                <w:color w:val="0D213A"/>
                <w:sz w:val="19"/>
                <w:lang w:val="en-GB"/>
              </w:rPr>
              <w:t>[</w:t>
            </w:r>
            <w:r w:rsidR="00993E4A">
              <w:rPr>
                <w:rFonts w:ascii="Trebuchet MS" w:hAnsi="Trebuchet MS"/>
                <w:noProof/>
                <w:color w:val="0D213A"/>
                <w:sz w:val="19"/>
                <w:lang w:val="en-GB"/>
              </w:rPr>
              <w:t>46</w:t>
            </w:r>
            <w:r w:rsidR="00830DFF">
              <w:rPr>
                <w:rFonts w:ascii="Trebuchet MS" w:hAnsi="Trebuchet MS"/>
                <w:noProof/>
                <w:color w:val="0D213A"/>
                <w:sz w:val="19"/>
                <w:lang w:val="en-GB"/>
              </w:rPr>
              <w:t>]</w:t>
            </w:r>
          </w:p>
        </w:tc>
        <w:tc>
          <w:tcPr>
            <w:tcW w:w="569" w:type="pct"/>
            <w:vMerge w:val="restart"/>
            <w:vAlign w:val="center"/>
          </w:tcPr>
          <w:p w14:paraId="22AB8862" w14:textId="323CD4F5"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No biologic/</w:t>
            </w:r>
            <w:r w:rsidRPr="00520F61">
              <w:rPr>
                <w:rFonts w:ascii="Trebuchet MS" w:hAnsi="Trebuchet MS"/>
                <w:noProof/>
                <w:color w:val="0D213A"/>
                <w:sz w:val="19"/>
              </w:rPr>
              <w:br/>
              <w:t>JAKi failure</w:t>
            </w:r>
            <w:r w:rsidR="00362196" w:rsidRPr="00520F61">
              <w:rPr>
                <w:rFonts w:ascii="Trebuchet MS" w:hAnsi="Trebuchet MS"/>
                <w:noProof/>
                <w:color w:val="0D213A"/>
                <w:sz w:val="19"/>
                <w:vertAlign w:val="superscript"/>
              </w:rPr>
              <w:t>‡</w:t>
            </w:r>
          </w:p>
        </w:tc>
        <w:tc>
          <w:tcPr>
            <w:tcW w:w="467" w:type="pct"/>
            <w:vAlign w:val="center"/>
          </w:tcPr>
          <w:p w14:paraId="299BDFA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MIRI</w:t>
            </w:r>
          </w:p>
        </w:tc>
        <w:tc>
          <w:tcPr>
            <w:tcW w:w="259" w:type="pct"/>
          </w:tcPr>
          <w:p w14:paraId="5BE10C5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365</w:t>
            </w:r>
          </w:p>
        </w:tc>
        <w:tc>
          <w:tcPr>
            <w:tcW w:w="468" w:type="pct"/>
          </w:tcPr>
          <w:p w14:paraId="63A4838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43.4 (14.2)</w:t>
            </w:r>
          </w:p>
        </w:tc>
        <w:tc>
          <w:tcPr>
            <w:tcW w:w="260" w:type="pct"/>
          </w:tcPr>
          <w:p w14:paraId="3955FAC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58.6</w:t>
            </w:r>
          </w:p>
        </w:tc>
        <w:tc>
          <w:tcPr>
            <w:tcW w:w="466" w:type="pct"/>
          </w:tcPr>
          <w:p w14:paraId="3281808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6.9 (7.1)</w:t>
            </w:r>
          </w:p>
        </w:tc>
        <w:tc>
          <w:tcPr>
            <w:tcW w:w="467" w:type="pct"/>
          </w:tcPr>
          <w:p w14:paraId="2D2B85C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6.5 (1.3)</w:t>
            </w:r>
          </w:p>
        </w:tc>
        <w:tc>
          <w:tcPr>
            <w:tcW w:w="311" w:type="pct"/>
          </w:tcPr>
          <w:p w14:paraId="79B887AC" w14:textId="012AB148"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tcPr>
          <w:p w14:paraId="3739C3E7" w14:textId="6F0B67E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tcPr>
          <w:p w14:paraId="3E1D367B" w14:textId="7A05AA5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tcPr>
          <w:p w14:paraId="01BFE40E" w14:textId="0923EA7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tcPr>
          <w:p w14:paraId="399C989F" w14:textId="47918ED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B9330D" w:rsidRPr="00520F61" w14:paraId="1260511E" w14:textId="77777777" w:rsidTr="00DA2E39">
        <w:trPr>
          <w:cnfStyle w:val="000000100000" w:firstRow="0" w:lastRow="0" w:firstColumn="0" w:lastColumn="0" w:oddVBand="0" w:evenVBand="0" w:oddHBand="1" w:evenHBand="0" w:firstRowFirstColumn="0" w:firstRowLastColumn="0" w:lastRowFirstColumn="0" w:lastRowLastColumn="0"/>
        </w:trPr>
        <w:tc>
          <w:tcPr>
            <w:tcW w:w="571" w:type="pct"/>
            <w:vMerge/>
            <w:vAlign w:val="center"/>
          </w:tcPr>
          <w:p w14:paraId="26A12C88"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10362138" w14:textId="77777777" w:rsidR="00C23CCE" w:rsidRPr="00520F61" w:rsidRDefault="00C23CCE" w:rsidP="00DA2E39">
            <w:pPr>
              <w:spacing w:after="120"/>
              <w:rPr>
                <w:rFonts w:ascii="Trebuchet MS" w:hAnsi="Trebuchet MS"/>
                <w:noProof/>
                <w:color w:val="0D213A"/>
                <w:sz w:val="19"/>
                <w:lang w:val="en-GB"/>
              </w:rPr>
            </w:pPr>
          </w:p>
        </w:tc>
        <w:tc>
          <w:tcPr>
            <w:tcW w:w="467" w:type="pct"/>
            <w:vAlign w:val="center"/>
          </w:tcPr>
          <w:p w14:paraId="07A5239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59" w:type="pct"/>
          </w:tcPr>
          <w:p w14:paraId="6552D47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179</w:t>
            </w:r>
          </w:p>
        </w:tc>
        <w:tc>
          <w:tcPr>
            <w:tcW w:w="468" w:type="pct"/>
          </w:tcPr>
          <w:p w14:paraId="35AE6C3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41.2 (12.8)</w:t>
            </w:r>
          </w:p>
        </w:tc>
        <w:tc>
          <w:tcPr>
            <w:tcW w:w="260" w:type="pct"/>
          </w:tcPr>
          <w:p w14:paraId="7F7A6BA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58.1</w:t>
            </w:r>
          </w:p>
        </w:tc>
        <w:tc>
          <w:tcPr>
            <w:tcW w:w="466" w:type="pct"/>
          </w:tcPr>
          <w:p w14:paraId="168087D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6.7 (5.6)</w:t>
            </w:r>
          </w:p>
        </w:tc>
        <w:tc>
          <w:tcPr>
            <w:tcW w:w="467" w:type="pct"/>
          </w:tcPr>
          <w:p w14:paraId="5BE7EFF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6.6 (1.2)</w:t>
            </w:r>
          </w:p>
        </w:tc>
        <w:tc>
          <w:tcPr>
            <w:tcW w:w="311" w:type="pct"/>
          </w:tcPr>
          <w:p w14:paraId="6BEE8F2E" w14:textId="3097028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tcPr>
          <w:p w14:paraId="39F7C27C" w14:textId="72B9411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tcPr>
          <w:p w14:paraId="70ECE2BD" w14:textId="387B927E"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tcPr>
          <w:p w14:paraId="4AC368BE" w14:textId="2C8D9199"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tcPr>
          <w:p w14:paraId="45961312" w14:textId="7239832A"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B9330D" w:rsidRPr="00520F61" w14:paraId="551BA52E" w14:textId="77777777" w:rsidTr="00DA2E39">
        <w:tc>
          <w:tcPr>
            <w:tcW w:w="571" w:type="pct"/>
            <w:vMerge w:val="restart"/>
            <w:vAlign w:val="center"/>
          </w:tcPr>
          <w:p w14:paraId="59CCC8C3" w14:textId="40B5237E"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Motoya 2019</w:t>
            </w:r>
            <w:r w:rsidR="002D48EC" w:rsidRPr="00520F61">
              <w:rPr>
                <w:rFonts w:ascii="Trebuchet MS" w:hAnsi="Trebuchet MS"/>
                <w:noProof/>
                <w:color w:val="0D213A"/>
                <w:sz w:val="19"/>
              </w:rPr>
              <w:t xml:space="preserve"> </w:t>
            </w:r>
            <w:r w:rsidR="00830DFF">
              <w:rPr>
                <w:rFonts w:ascii="Trebuchet MS" w:hAnsi="Trebuchet MS"/>
                <w:noProof/>
                <w:color w:val="0D213A"/>
                <w:sz w:val="19"/>
                <w:lang w:val="en-GB"/>
              </w:rPr>
              <w:t>[</w:t>
            </w:r>
            <w:r w:rsidR="00993E4A">
              <w:rPr>
                <w:rFonts w:ascii="Trebuchet MS" w:hAnsi="Trebuchet MS"/>
                <w:noProof/>
                <w:color w:val="0D213A"/>
                <w:sz w:val="19"/>
                <w:lang w:val="en-GB"/>
              </w:rPr>
              <w:t>47</w:t>
            </w:r>
            <w:r w:rsidR="00830DFF">
              <w:rPr>
                <w:rFonts w:ascii="Trebuchet MS" w:hAnsi="Trebuchet MS"/>
                <w:noProof/>
                <w:color w:val="0D213A"/>
                <w:sz w:val="19"/>
                <w:lang w:val="en-GB"/>
              </w:rPr>
              <w:t>]</w:t>
            </w:r>
          </w:p>
        </w:tc>
        <w:tc>
          <w:tcPr>
            <w:tcW w:w="569" w:type="pct"/>
            <w:vMerge w:val="restart"/>
            <w:vAlign w:val="center"/>
          </w:tcPr>
          <w:p w14:paraId="203ED4D5" w14:textId="1F278B55"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naïve</w:t>
            </w:r>
            <w:r w:rsidR="00362196" w:rsidRPr="00520F61">
              <w:rPr>
                <w:rFonts w:ascii="Trebuchet MS" w:hAnsi="Trebuchet MS"/>
                <w:noProof/>
                <w:color w:val="0D213A"/>
                <w:sz w:val="19"/>
                <w:vertAlign w:val="superscript"/>
              </w:rPr>
              <w:t>‡</w:t>
            </w:r>
          </w:p>
        </w:tc>
        <w:tc>
          <w:tcPr>
            <w:tcW w:w="467" w:type="pct"/>
            <w:vAlign w:val="center"/>
          </w:tcPr>
          <w:p w14:paraId="2577A9C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VED 300mg Q8W</w:t>
            </w:r>
          </w:p>
        </w:tc>
        <w:tc>
          <w:tcPr>
            <w:tcW w:w="259" w:type="pct"/>
            <w:vAlign w:val="center"/>
          </w:tcPr>
          <w:p w14:paraId="7AB7F15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41</w:t>
            </w:r>
          </w:p>
        </w:tc>
        <w:tc>
          <w:tcPr>
            <w:tcW w:w="468" w:type="pct"/>
            <w:vAlign w:val="center"/>
          </w:tcPr>
          <w:p w14:paraId="7DB227C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43.0 (14.3)</w:t>
            </w:r>
          </w:p>
        </w:tc>
        <w:tc>
          <w:tcPr>
            <w:tcW w:w="260" w:type="pct"/>
            <w:vAlign w:val="center"/>
          </w:tcPr>
          <w:p w14:paraId="36AC549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51.2</w:t>
            </w:r>
          </w:p>
        </w:tc>
        <w:tc>
          <w:tcPr>
            <w:tcW w:w="466" w:type="pct"/>
            <w:vAlign w:val="center"/>
          </w:tcPr>
          <w:p w14:paraId="0C36A66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8.6 (7.8)</w:t>
            </w:r>
          </w:p>
        </w:tc>
        <w:tc>
          <w:tcPr>
            <w:tcW w:w="467" w:type="pct"/>
            <w:vAlign w:val="center"/>
          </w:tcPr>
          <w:p w14:paraId="2799E2E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8.1 (1.6)</w:t>
            </w:r>
          </w:p>
        </w:tc>
        <w:tc>
          <w:tcPr>
            <w:tcW w:w="311" w:type="pct"/>
            <w:vAlign w:val="center"/>
          </w:tcPr>
          <w:p w14:paraId="55A2A7E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22.0</w:t>
            </w:r>
          </w:p>
        </w:tc>
        <w:tc>
          <w:tcPr>
            <w:tcW w:w="311" w:type="pct"/>
            <w:vAlign w:val="center"/>
          </w:tcPr>
          <w:p w14:paraId="5C116ADE" w14:textId="30D9925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233DA7D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43.9</w:t>
            </w:r>
          </w:p>
        </w:tc>
        <w:tc>
          <w:tcPr>
            <w:tcW w:w="260" w:type="pct"/>
            <w:vAlign w:val="center"/>
          </w:tcPr>
          <w:p w14:paraId="0F5C606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53.7</w:t>
            </w:r>
          </w:p>
        </w:tc>
        <w:tc>
          <w:tcPr>
            <w:tcW w:w="280" w:type="pct"/>
            <w:vAlign w:val="center"/>
          </w:tcPr>
          <w:p w14:paraId="65EB614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9.8</w:t>
            </w:r>
          </w:p>
        </w:tc>
      </w:tr>
      <w:tr w:rsidR="00B9330D" w:rsidRPr="00520F61" w14:paraId="22B01470" w14:textId="77777777" w:rsidTr="00DA2E39">
        <w:trPr>
          <w:cnfStyle w:val="000000100000" w:firstRow="0" w:lastRow="0" w:firstColumn="0" w:lastColumn="0" w:oddVBand="0" w:evenVBand="0" w:oddHBand="1" w:evenHBand="0" w:firstRowFirstColumn="0" w:firstRowLastColumn="0" w:lastRowFirstColumn="0" w:lastRowLastColumn="0"/>
        </w:trPr>
        <w:tc>
          <w:tcPr>
            <w:tcW w:w="571" w:type="pct"/>
            <w:vMerge/>
            <w:vAlign w:val="center"/>
          </w:tcPr>
          <w:p w14:paraId="40E911E9"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4860F18F" w14:textId="77777777" w:rsidR="00C23CCE" w:rsidRPr="00520F61" w:rsidRDefault="00C23CCE" w:rsidP="00DA2E39">
            <w:pPr>
              <w:spacing w:after="120"/>
              <w:rPr>
                <w:rFonts w:ascii="Trebuchet MS" w:hAnsi="Trebuchet MS"/>
                <w:noProof/>
                <w:color w:val="0D213A"/>
                <w:sz w:val="19"/>
                <w:lang w:val="en-GB"/>
              </w:rPr>
            </w:pPr>
          </w:p>
        </w:tc>
        <w:tc>
          <w:tcPr>
            <w:tcW w:w="467" w:type="pct"/>
            <w:vAlign w:val="center"/>
          </w:tcPr>
          <w:p w14:paraId="4A1FD39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59" w:type="pct"/>
            <w:vAlign w:val="center"/>
          </w:tcPr>
          <w:p w14:paraId="42051D2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42</w:t>
            </w:r>
          </w:p>
        </w:tc>
        <w:tc>
          <w:tcPr>
            <w:tcW w:w="468" w:type="pct"/>
            <w:vAlign w:val="center"/>
          </w:tcPr>
          <w:p w14:paraId="593B233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42.6 (14.4)</w:t>
            </w:r>
          </w:p>
        </w:tc>
        <w:tc>
          <w:tcPr>
            <w:tcW w:w="260" w:type="pct"/>
            <w:vAlign w:val="center"/>
          </w:tcPr>
          <w:p w14:paraId="4CC3304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54.8</w:t>
            </w:r>
          </w:p>
        </w:tc>
        <w:tc>
          <w:tcPr>
            <w:tcW w:w="466" w:type="pct"/>
            <w:vAlign w:val="center"/>
          </w:tcPr>
          <w:p w14:paraId="7720D7B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8.7 (7.0)</w:t>
            </w:r>
          </w:p>
        </w:tc>
        <w:tc>
          <w:tcPr>
            <w:tcW w:w="467" w:type="pct"/>
            <w:vAlign w:val="center"/>
          </w:tcPr>
          <w:p w14:paraId="42001D8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7.9 (1.6)</w:t>
            </w:r>
          </w:p>
        </w:tc>
        <w:tc>
          <w:tcPr>
            <w:tcW w:w="311" w:type="pct"/>
            <w:vAlign w:val="center"/>
          </w:tcPr>
          <w:p w14:paraId="1978EDA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26.2</w:t>
            </w:r>
          </w:p>
        </w:tc>
        <w:tc>
          <w:tcPr>
            <w:tcW w:w="311" w:type="pct"/>
            <w:vAlign w:val="center"/>
          </w:tcPr>
          <w:p w14:paraId="4F41E8F2" w14:textId="30C74EC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2E927E7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40.5</w:t>
            </w:r>
          </w:p>
        </w:tc>
        <w:tc>
          <w:tcPr>
            <w:tcW w:w="260" w:type="pct"/>
            <w:vAlign w:val="center"/>
          </w:tcPr>
          <w:p w14:paraId="450B041C" w14:textId="6B16D5A0"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vAlign w:val="center"/>
          </w:tcPr>
          <w:p w14:paraId="52A96E5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9.5</w:t>
            </w:r>
          </w:p>
        </w:tc>
      </w:tr>
      <w:tr w:rsidR="00B9330D" w:rsidRPr="00520F61" w14:paraId="44869E08" w14:textId="77777777" w:rsidTr="00DA2E39">
        <w:tc>
          <w:tcPr>
            <w:tcW w:w="571" w:type="pct"/>
            <w:vMerge w:val="restart"/>
            <w:vAlign w:val="center"/>
          </w:tcPr>
          <w:p w14:paraId="48BFA808" w14:textId="001F7B62" w:rsidR="00C23CCE" w:rsidRPr="00520F61" w:rsidRDefault="00C23CCE" w:rsidP="00DA2E39">
            <w:pPr>
              <w:spacing w:after="120"/>
              <w:rPr>
                <w:rFonts w:ascii="Trebuchet MS" w:hAnsi="Trebuchet MS"/>
                <w:noProof/>
                <w:color w:val="0D213A"/>
                <w:sz w:val="19"/>
                <w:lang w:val="en-GB"/>
              </w:rPr>
            </w:pPr>
            <w:r w:rsidRPr="00EC5FB4">
              <w:rPr>
                <w:rFonts w:ascii="Trebuchet MS" w:hAnsi="Trebuchet MS"/>
                <w:color w:val="0D213A"/>
                <w:sz w:val="19"/>
                <w:lang w:val="en-GB"/>
              </w:rPr>
              <w:t>OCTAVE Sustain</w:t>
            </w:r>
            <w:r w:rsidR="002D48EC" w:rsidRPr="00EC5FB4">
              <w:rPr>
                <w:rFonts w:ascii="Trebuchet MS" w:hAnsi="Trebuchet MS"/>
                <w:color w:val="0D213A"/>
                <w:sz w:val="19"/>
                <w:lang w:val="en-GB"/>
              </w:rPr>
              <w:t xml:space="preserve"> </w:t>
            </w:r>
            <w:r w:rsidR="00830DFF">
              <w:rPr>
                <w:rFonts w:ascii="Trebuchet MS" w:hAnsi="Trebuchet MS"/>
                <w:color w:val="0D213A"/>
                <w:sz w:val="19"/>
                <w:lang w:val="en-GB"/>
              </w:rPr>
              <w:t>[</w:t>
            </w:r>
            <w:r w:rsidR="00993E4A">
              <w:rPr>
                <w:rFonts w:ascii="Trebuchet MS" w:hAnsi="Trebuchet MS"/>
                <w:color w:val="0D213A"/>
                <w:sz w:val="19"/>
                <w:lang w:val="en-GB"/>
              </w:rPr>
              <w:t>48</w:t>
            </w:r>
            <w:r w:rsidR="00830DFF">
              <w:rPr>
                <w:rFonts w:ascii="Trebuchet MS" w:hAnsi="Trebuchet MS"/>
                <w:color w:val="0D213A"/>
                <w:sz w:val="19"/>
                <w:lang w:val="en-GB"/>
              </w:rPr>
              <w:t>]</w:t>
            </w:r>
          </w:p>
        </w:tc>
        <w:tc>
          <w:tcPr>
            <w:tcW w:w="569" w:type="pct"/>
            <w:vMerge w:val="restart"/>
            <w:vAlign w:val="center"/>
          </w:tcPr>
          <w:p w14:paraId="7B9E23CD" w14:textId="1BD4B164"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naïve</w:t>
            </w:r>
            <w:r w:rsidR="00362196" w:rsidRPr="00520F61">
              <w:rPr>
                <w:rFonts w:ascii="Trebuchet MS" w:hAnsi="Trebuchet MS"/>
                <w:noProof/>
                <w:color w:val="0D213A"/>
                <w:sz w:val="19"/>
                <w:vertAlign w:val="superscript"/>
              </w:rPr>
              <w:t>‡</w:t>
            </w:r>
          </w:p>
        </w:tc>
        <w:tc>
          <w:tcPr>
            <w:tcW w:w="467" w:type="pct"/>
            <w:vAlign w:val="center"/>
          </w:tcPr>
          <w:p w14:paraId="7CD07B1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59" w:type="pct"/>
            <w:vAlign w:val="center"/>
          </w:tcPr>
          <w:p w14:paraId="650DFDE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198</w:t>
            </w:r>
          </w:p>
        </w:tc>
        <w:tc>
          <w:tcPr>
            <w:tcW w:w="468" w:type="pct"/>
            <w:vAlign w:val="center"/>
          </w:tcPr>
          <w:p w14:paraId="64D3B40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43.4 (14.0)</w:t>
            </w:r>
          </w:p>
        </w:tc>
        <w:tc>
          <w:tcPr>
            <w:tcW w:w="260" w:type="pct"/>
            <w:vAlign w:val="center"/>
          </w:tcPr>
          <w:p w14:paraId="28AE7A9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58.6</w:t>
            </w:r>
          </w:p>
        </w:tc>
        <w:tc>
          <w:tcPr>
            <w:tcW w:w="466" w:type="pct"/>
            <w:vAlign w:val="center"/>
          </w:tcPr>
          <w:p w14:paraId="48A0B01E" w14:textId="1CB6D04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467" w:type="pct"/>
            <w:vAlign w:val="center"/>
          </w:tcPr>
          <w:p w14:paraId="5791458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3.3 (1.8)</w:t>
            </w:r>
          </w:p>
        </w:tc>
        <w:tc>
          <w:tcPr>
            <w:tcW w:w="311" w:type="pct"/>
            <w:vAlign w:val="center"/>
          </w:tcPr>
          <w:p w14:paraId="7B24B1E4" w14:textId="41582C5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49C968F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76.3</w:t>
            </w:r>
          </w:p>
        </w:tc>
        <w:tc>
          <w:tcPr>
            <w:tcW w:w="311" w:type="pct"/>
            <w:vAlign w:val="center"/>
          </w:tcPr>
          <w:p w14:paraId="4ECCD6B9" w14:textId="70985FC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23564EE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65.2</w:t>
            </w:r>
          </w:p>
        </w:tc>
        <w:tc>
          <w:tcPr>
            <w:tcW w:w="280" w:type="pct"/>
            <w:vAlign w:val="center"/>
          </w:tcPr>
          <w:p w14:paraId="411CAEC8" w14:textId="3EA8276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B9330D" w:rsidRPr="00520F61" w14:paraId="532B245B" w14:textId="77777777" w:rsidTr="00DA2E39">
        <w:trPr>
          <w:cnfStyle w:val="000000100000" w:firstRow="0" w:lastRow="0" w:firstColumn="0" w:lastColumn="0" w:oddVBand="0" w:evenVBand="0" w:oddHBand="1" w:evenHBand="0" w:firstRowFirstColumn="0" w:firstRowLastColumn="0" w:lastRowFirstColumn="0" w:lastRowLastColumn="0"/>
        </w:trPr>
        <w:tc>
          <w:tcPr>
            <w:tcW w:w="571" w:type="pct"/>
            <w:vMerge/>
            <w:vAlign w:val="center"/>
          </w:tcPr>
          <w:p w14:paraId="736D1AF4"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3BAFE7CB" w14:textId="77777777" w:rsidR="00C23CCE" w:rsidRPr="00520F61" w:rsidRDefault="00C23CCE" w:rsidP="00DA2E39">
            <w:pPr>
              <w:spacing w:after="120"/>
              <w:rPr>
                <w:rFonts w:ascii="Trebuchet MS" w:hAnsi="Trebuchet MS"/>
                <w:noProof/>
                <w:color w:val="0D213A"/>
                <w:sz w:val="19"/>
                <w:lang w:val="en-GB"/>
              </w:rPr>
            </w:pPr>
          </w:p>
        </w:tc>
        <w:tc>
          <w:tcPr>
            <w:tcW w:w="467" w:type="pct"/>
            <w:vAlign w:val="center"/>
          </w:tcPr>
          <w:p w14:paraId="665C38F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TOF</w:t>
            </w:r>
          </w:p>
        </w:tc>
        <w:tc>
          <w:tcPr>
            <w:tcW w:w="259" w:type="pct"/>
            <w:vAlign w:val="center"/>
          </w:tcPr>
          <w:p w14:paraId="7B02ADA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197</w:t>
            </w:r>
          </w:p>
        </w:tc>
        <w:tc>
          <w:tcPr>
            <w:tcW w:w="468" w:type="pct"/>
            <w:vAlign w:val="center"/>
          </w:tcPr>
          <w:p w14:paraId="30CDC46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42.9 (14.4)</w:t>
            </w:r>
          </w:p>
        </w:tc>
        <w:tc>
          <w:tcPr>
            <w:tcW w:w="260" w:type="pct"/>
            <w:vAlign w:val="center"/>
          </w:tcPr>
          <w:p w14:paraId="60F4755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55.8</w:t>
            </w:r>
          </w:p>
        </w:tc>
        <w:tc>
          <w:tcPr>
            <w:tcW w:w="466" w:type="pct"/>
            <w:vAlign w:val="center"/>
          </w:tcPr>
          <w:p w14:paraId="1D456C5C" w14:textId="53E9A30B"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467" w:type="pct"/>
            <w:vAlign w:val="center"/>
          </w:tcPr>
          <w:p w14:paraId="0B5AC74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3.4 (1.8)</w:t>
            </w:r>
          </w:p>
        </w:tc>
        <w:tc>
          <w:tcPr>
            <w:tcW w:w="311" w:type="pct"/>
            <w:vAlign w:val="center"/>
          </w:tcPr>
          <w:p w14:paraId="349C0866" w14:textId="152C0AC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60FAF27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75.6</w:t>
            </w:r>
          </w:p>
        </w:tc>
        <w:tc>
          <w:tcPr>
            <w:tcW w:w="311" w:type="pct"/>
            <w:vAlign w:val="center"/>
          </w:tcPr>
          <w:p w14:paraId="1634AF07" w14:textId="417E5C42"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7E2B535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71.6</w:t>
            </w:r>
          </w:p>
        </w:tc>
        <w:tc>
          <w:tcPr>
            <w:tcW w:w="280" w:type="pct"/>
            <w:vAlign w:val="center"/>
          </w:tcPr>
          <w:p w14:paraId="5F2837F8" w14:textId="2C8529C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B9330D" w:rsidRPr="00520F61" w14:paraId="4B78603A" w14:textId="77777777" w:rsidTr="00DA2E39">
        <w:tc>
          <w:tcPr>
            <w:tcW w:w="571" w:type="pct"/>
            <w:vMerge w:val="restart"/>
            <w:vAlign w:val="center"/>
          </w:tcPr>
          <w:p w14:paraId="5C37C340" w14:textId="52CD1393" w:rsidR="00C23CCE" w:rsidRPr="00EC5FB4" w:rsidRDefault="00C23CCE" w:rsidP="00DA2E39">
            <w:pPr>
              <w:spacing w:after="120"/>
              <w:rPr>
                <w:rFonts w:ascii="Trebuchet MS" w:hAnsi="Trebuchet MS"/>
                <w:color w:val="0D213A"/>
                <w:sz w:val="19"/>
                <w:lang w:val="en-GB"/>
              </w:rPr>
            </w:pPr>
            <w:r w:rsidRPr="00520F61">
              <w:rPr>
                <w:rFonts w:ascii="Trebuchet MS" w:hAnsi="Trebuchet MS"/>
                <w:noProof/>
                <w:color w:val="0D213A"/>
                <w:sz w:val="19"/>
              </w:rPr>
              <w:t>PURSUIT</w:t>
            </w:r>
            <w:r w:rsidR="005B02F2" w:rsidRPr="00520F61">
              <w:rPr>
                <w:rFonts w:ascii="Trebuchet MS" w:hAnsi="Trebuchet MS"/>
                <w:noProof/>
                <w:color w:val="0D213A"/>
                <w:sz w:val="19"/>
              </w:rPr>
              <w:t>–</w:t>
            </w:r>
            <w:r w:rsidR="00E04DAC" w:rsidRPr="00520F61">
              <w:rPr>
                <w:rFonts w:ascii="Trebuchet MS" w:hAnsi="Trebuchet MS"/>
                <w:noProof/>
                <w:color w:val="0D213A"/>
                <w:sz w:val="19"/>
              </w:rPr>
              <w:t>J</w:t>
            </w:r>
            <w:r w:rsidR="002D48EC" w:rsidRPr="00520F61">
              <w:rPr>
                <w:rFonts w:ascii="Trebuchet MS" w:hAnsi="Trebuchet MS"/>
                <w:noProof/>
                <w:color w:val="0D213A"/>
                <w:sz w:val="19"/>
              </w:rPr>
              <w:t xml:space="preserve"> </w:t>
            </w:r>
            <w:r w:rsidR="00830DFF">
              <w:rPr>
                <w:rFonts w:ascii="Trebuchet MS" w:hAnsi="Trebuchet MS"/>
                <w:noProof/>
                <w:color w:val="0D213A"/>
                <w:sz w:val="19"/>
                <w:lang w:val="en-GB"/>
              </w:rPr>
              <w:t>[</w:t>
            </w:r>
            <w:r w:rsidR="00993E4A">
              <w:rPr>
                <w:rFonts w:ascii="Trebuchet MS" w:hAnsi="Trebuchet MS"/>
                <w:noProof/>
                <w:color w:val="0D213A"/>
                <w:sz w:val="19"/>
                <w:lang w:val="en-GB"/>
              </w:rPr>
              <w:t>61</w:t>
            </w:r>
            <w:r w:rsidR="00830DFF">
              <w:rPr>
                <w:rFonts w:ascii="Trebuchet MS" w:hAnsi="Trebuchet MS"/>
                <w:noProof/>
                <w:color w:val="0D213A"/>
                <w:sz w:val="19"/>
                <w:lang w:val="en-GB"/>
              </w:rPr>
              <w:t>]</w:t>
            </w:r>
          </w:p>
        </w:tc>
        <w:tc>
          <w:tcPr>
            <w:tcW w:w="569" w:type="pct"/>
            <w:vMerge w:val="restart"/>
            <w:vAlign w:val="center"/>
          </w:tcPr>
          <w:p w14:paraId="624A4A0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naïve</w:t>
            </w:r>
          </w:p>
        </w:tc>
        <w:tc>
          <w:tcPr>
            <w:tcW w:w="467" w:type="pct"/>
            <w:vAlign w:val="center"/>
          </w:tcPr>
          <w:p w14:paraId="570728A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GOL</w:t>
            </w:r>
          </w:p>
        </w:tc>
        <w:tc>
          <w:tcPr>
            <w:tcW w:w="259" w:type="pct"/>
            <w:vAlign w:val="center"/>
          </w:tcPr>
          <w:p w14:paraId="48AFE31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32</w:t>
            </w:r>
          </w:p>
        </w:tc>
        <w:tc>
          <w:tcPr>
            <w:tcW w:w="468" w:type="pct"/>
            <w:vAlign w:val="center"/>
          </w:tcPr>
          <w:p w14:paraId="1EA7C15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39.3 (12.0)</w:t>
            </w:r>
          </w:p>
        </w:tc>
        <w:tc>
          <w:tcPr>
            <w:tcW w:w="260" w:type="pct"/>
            <w:vAlign w:val="center"/>
          </w:tcPr>
          <w:p w14:paraId="24B04A1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59</w:t>
            </w:r>
          </w:p>
        </w:tc>
        <w:tc>
          <w:tcPr>
            <w:tcW w:w="466" w:type="pct"/>
            <w:vAlign w:val="center"/>
          </w:tcPr>
          <w:p w14:paraId="1A1661DE" w14:textId="4D08363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467" w:type="pct"/>
            <w:vAlign w:val="center"/>
          </w:tcPr>
          <w:p w14:paraId="67B54681" w14:textId="46468E45"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 (median) (6</w:t>
            </w:r>
            <w:r w:rsidR="0008677C" w:rsidRPr="00520F61">
              <w:rPr>
                <w:rFonts w:ascii="Trebuchet MS" w:hAnsi="Trebuchet MS"/>
                <w:noProof/>
                <w:color w:val="000000"/>
                <w:sz w:val="19"/>
              </w:rPr>
              <w:t>–</w:t>
            </w:r>
            <w:r w:rsidRPr="00520F61">
              <w:rPr>
                <w:rFonts w:ascii="Trebuchet MS" w:hAnsi="Trebuchet MS"/>
                <w:noProof/>
                <w:color w:val="000000"/>
                <w:sz w:val="19"/>
              </w:rPr>
              <w:t>11 (min, max</w:t>
            </w:r>
            <w:r w:rsidR="005326EB">
              <w:rPr>
                <w:rFonts w:ascii="Trebuchet MS" w:hAnsi="Trebuchet MS"/>
                <w:noProof/>
                <w:color w:val="000000"/>
                <w:sz w:val="19"/>
                <w:lang w:val="en-GB"/>
              </w:rPr>
              <w:t>)</w:t>
            </w:r>
            <w:r w:rsidRPr="00520F61">
              <w:rPr>
                <w:rFonts w:ascii="Trebuchet MS" w:hAnsi="Trebuchet MS"/>
                <w:noProof/>
                <w:color w:val="000000"/>
                <w:sz w:val="19"/>
              </w:rPr>
              <w:t>)</w:t>
            </w:r>
          </w:p>
        </w:tc>
        <w:tc>
          <w:tcPr>
            <w:tcW w:w="311" w:type="pct"/>
            <w:vAlign w:val="center"/>
          </w:tcPr>
          <w:p w14:paraId="305EC04B" w14:textId="16D7C53A"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3E03D9A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28.0</w:t>
            </w:r>
          </w:p>
        </w:tc>
        <w:tc>
          <w:tcPr>
            <w:tcW w:w="311" w:type="pct"/>
            <w:vAlign w:val="center"/>
          </w:tcPr>
          <w:p w14:paraId="34C0F445" w14:textId="5554D0A2"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6967BB6D" w14:textId="4AD2A23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vAlign w:val="center"/>
          </w:tcPr>
          <w:p w14:paraId="4B8E45EC" w14:textId="2A4D724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B9330D" w:rsidRPr="00520F61" w14:paraId="45A1F6B5" w14:textId="77777777" w:rsidTr="00DA2E39">
        <w:trPr>
          <w:cnfStyle w:val="000000100000" w:firstRow="0" w:lastRow="0" w:firstColumn="0" w:lastColumn="0" w:oddVBand="0" w:evenVBand="0" w:oddHBand="1" w:evenHBand="0" w:firstRowFirstColumn="0" w:firstRowLastColumn="0" w:lastRowFirstColumn="0" w:lastRowLastColumn="0"/>
        </w:trPr>
        <w:tc>
          <w:tcPr>
            <w:tcW w:w="571" w:type="pct"/>
            <w:vMerge/>
            <w:vAlign w:val="center"/>
          </w:tcPr>
          <w:p w14:paraId="7D671F30"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78246EA4" w14:textId="77777777" w:rsidR="00C23CCE" w:rsidRPr="00520F61" w:rsidRDefault="00C23CCE" w:rsidP="00DA2E39">
            <w:pPr>
              <w:spacing w:after="120"/>
              <w:rPr>
                <w:rFonts w:ascii="Trebuchet MS" w:hAnsi="Trebuchet MS"/>
                <w:noProof/>
                <w:color w:val="0D213A"/>
                <w:sz w:val="19"/>
                <w:lang w:val="en-GB"/>
              </w:rPr>
            </w:pPr>
          </w:p>
        </w:tc>
        <w:tc>
          <w:tcPr>
            <w:tcW w:w="467" w:type="pct"/>
            <w:vAlign w:val="center"/>
          </w:tcPr>
          <w:p w14:paraId="28B593A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59" w:type="pct"/>
            <w:vAlign w:val="center"/>
          </w:tcPr>
          <w:p w14:paraId="58EEFE5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31</w:t>
            </w:r>
          </w:p>
        </w:tc>
        <w:tc>
          <w:tcPr>
            <w:tcW w:w="468" w:type="pct"/>
            <w:vAlign w:val="center"/>
          </w:tcPr>
          <w:p w14:paraId="639FDC5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42.9 (14.4)</w:t>
            </w:r>
          </w:p>
        </w:tc>
        <w:tc>
          <w:tcPr>
            <w:tcW w:w="260" w:type="pct"/>
            <w:vAlign w:val="center"/>
          </w:tcPr>
          <w:p w14:paraId="06D4F12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61</w:t>
            </w:r>
          </w:p>
        </w:tc>
        <w:tc>
          <w:tcPr>
            <w:tcW w:w="466" w:type="pct"/>
            <w:vAlign w:val="center"/>
          </w:tcPr>
          <w:p w14:paraId="32349FE4" w14:textId="6250483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467" w:type="pct"/>
            <w:vAlign w:val="center"/>
          </w:tcPr>
          <w:p w14:paraId="27E6BA2F" w14:textId="7E3844BE"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 (median) (6</w:t>
            </w:r>
            <w:r w:rsidR="0008677C" w:rsidRPr="00520F61">
              <w:rPr>
                <w:rFonts w:ascii="Trebuchet MS" w:hAnsi="Trebuchet MS"/>
                <w:noProof/>
                <w:color w:val="000000"/>
                <w:sz w:val="19"/>
              </w:rPr>
              <w:t>–</w:t>
            </w:r>
            <w:r w:rsidRPr="00520F61">
              <w:rPr>
                <w:rFonts w:ascii="Trebuchet MS" w:hAnsi="Trebuchet MS"/>
                <w:noProof/>
                <w:color w:val="000000"/>
                <w:sz w:val="19"/>
              </w:rPr>
              <w:t>12 (min, max</w:t>
            </w:r>
            <w:r w:rsidR="005326EB">
              <w:rPr>
                <w:rFonts w:ascii="Trebuchet MS" w:hAnsi="Trebuchet MS"/>
                <w:noProof/>
                <w:color w:val="000000"/>
                <w:sz w:val="19"/>
                <w:lang w:val="en-GB"/>
              </w:rPr>
              <w:t>)</w:t>
            </w:r>
            <w:r w:rsidRPr="00520F61">
              <w:rPr>
                <w:rFonts w:ascii="Trebuchet MS" w:hAnsi="Trebuchet MS"/>
                <w:noProof/>
                <w:color w:val="000000"/>
                <w:sz w:val="19"/>
              </w:rPr>
              <w:t>)</w:t>
            </w:r>
          </w:p>
        </w:tc>
        <w:tc>
          <w:tcPr>
            <w:tcW w:w="311" w:type="pct"/>
            <w:vAlign w:val="center"/>
          </w:tcPr>
          <w:p w14:paraId="59815412" w14:textId="0FE2B66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51831CD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29.0</w:t>
            </w:r>
          </w:p>
        </w:tc>
        <w:tc>
          <w:tcPr>
            <w:tcW w:w="311" w:type="pct"/>
            <w:vAlign w:val="center"/>
          </w:tcPr>
          <w:p w14:paraId="2DF55572" w14:textId="039D51F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37DBAFE3" w14:textId="6D7AE94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vAlign w:val="center"/>
          </w:tcPr>
          <w:p w14:paraId="01F75728" w14:textId="63D740A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B9330D" w:rsidRPr="00520F61" w14:paraId="02A1428C" w14:textId="77777777" w:rsidTr="00DA2E39">
        <w:tc>
          <w:tcPr>
            <w:tcW w:w="571" w:type="pct"/>
            <w:vMerge w:val="restart"/>
            <w:vAlign w:val="center"/>
          </w:tcPr>
          <w:p w14:paraId="48F6BD47" w14:textId="2074D85B" w:rsidR="00C23CCE" w:rsidRPr="00EC5FB4" w:rsidRDefault="00C23CCE" w:rsidP="00DA2E39">
            <w:pPr>
              <w:spacing w:after="120"/>
              <w:rPr>
                <w:rFonts w:ascii="Trebuchet MS" w:hAnsi="Trebuchet MS"/>
                <w:color w:val="0D213A"/>
                <w:sz w:val="19"/>
                <w:lang w:val="en-GB"/>
              </w:rPr>
            </w:pPr>
            <w:r w:rsidRPr="00520F61">
              <w:rPr>
                <w:rFonts w:ascii="Trebuchet MS" w:hAnsi="Trebuchet MS"/>
                <w:noProof/>
                <w:color w:val="0D213A"/>
                <w:sz w:val="19"/>
              </w:rPr>
              <w:t>PURSUIT</w:t>
            </w:r>
            <w:r w:rsidR="005B02F2" w:rsidRPr="00520F61">
              <w:rPr>
                <w:rFonts w:ascii="Trebuchet MS" w:hAnsi="Trebuchet MS"/>
                <w:noProof/>
                <w:color w:val="0D213A"/>
                <w:sz w:val="19"/>
              </w:rPr>
              <w:t>–</w:t>
            </w:r>
            <w:r w:rsidR="00E04DAC" w:rsidRPr="00520F61">
              <w:rPr>
                <w:rFonts w:ascii="Trebuchet MS" w:hAnsi="Trebuchet MS"/>
                <w:noProof/>
                <w:color w:val="0D213A"/>
                <w:sz w:val="19"/>
              </w:rPr>
              <w:t>M</w:t>
            </w:r>
            <w:r w:rsidR="002D48EC" w:rsidRPr="00520F61">
              <w:rPr>
                <w:rFonts w:ascii="Trebuchet MS" w:hAnsi="Trebuchet MS"/>
                <w:noProof/>
                <w:color w:val="0D213A"/>
                <w:sz w:val="19"/>
              </w:rPr>
              <w:t xml:space="preserve"> </w:t>
            </w:r>
            <w:r w:rsidR="00830DFF">
              <w:rPr>
                <w:rFonts w:ascii="Trebuchet MS" w:hAnsi="Trebuchet MS"/>
                <w:noProof/>
                <w:color w:val="0D213A"/>
                <w:sz w:val="19"/>
                <w:lang w:val="en-GB"/>
              </w:rPr>
              <w:t>[</w:t>
            </w:r>
            <w:r w:rsidR="00993E4A">
              <w:rPr>
                <w:rFonts w:ascii="Trebuchet MS" w:hAnsi="Trebuchet MS"/>
                <w:noProof/>
                <w:color w:val="0D213A"/>
                <w:sz w:val="19"/>
                <w:lang w:val="en-GB"/>
              </w:rPr>
              <w:t>62</w:t>
            </w:r>
            <w:r w:rsidR="00830DFF">
              <w:rPr>
                <w:rFonts w:ascii="Trebuchet MS" w:hAnsi="Trebuchet MS"/>
                <w:noProof/>
                <w:color w:val="0D213A"/>
                <w:sz w:val="19"/>
                <w:lang w:val="en-GB"/>
              </w:rPr>
              <w:t>]</w:t>
            </w:r>
          </w:p>
        </w:tc>
        <w:tc>
          <w:tcPr>
            <w:tcW w:w="569" w:type="pct"/>
            <w:vMerge w:val="restart"/>
            <w:vAlign w:val="center"/>
          </w:tcPr>
          <w:p w14:paraId="3CC8225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naïve</w:t>
            </w:r>
          </w:p>
        </w:tc>
        <w:tc>
          <w:tcPr>
            <w:tcW w:w="467" w:type="pct"/>
            <w:vAlign w:val="center"/>
          </w:tcPr>
          <w:p w14:paraId="64DAB1E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59" w:type="pct"/>
            <w:vAlign w:val="center"/>
          </w:tcPr>
          <w:p w14:paraId="34E7071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156</w:t>
            </w:r>
          </w:p>
        </w:tc>
        <w:tc>
          <w:tcPr>
            <w:tcW w:w="468" w:type="pct"/>
            <w:vAlign w:val="center"/>
          </w:tcPr>
          <w:p w14:paraId="1E08BF7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40.2 (14.1)</w:t>
            </w:r>
          </w:p>
        </w:tc>
        <w:tc>
          <w:tcPr>
            <w:tcW w:w="260" w:type="pct"/>
            <w:vAlign w:val="center"/>
          </w:tcPr>
          <w:p w14:paraId="50A659E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48.1</w:t>
            </w:r>
          </w:p>
        </w:tc>
        <w:tc>
          <w:tcPr>
            <w:tcW w:w="466" w:type="pct"/>
            <w:vAlign w:val="center"/>
          </w:tcPr>
          <w:p w14:paraId="18D4B23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6.9 (7.0)</w:t>
            </w:r>
          </w:p>
        </w:tc>
        <w:tc>
          <w:tcPr>
            <w:tcW w:w="467" w:type="pct"/>
            <w:vAlign w:val="center"/>
          </w:tcPr>
          <w:p w14:paraId="32C4B42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8.3 (1.4)</w:t>
            </w:r>
          </w:p>
        </w:tc>
        <w:tc>
          <w:tcPr>
            <w:tcW w:w="311" w:type="pct"/>
            <w:vAlign w:val="center"/>
          </w:tcPr>
          <w:p w14:paraId="3F401868" w14:textId="7970163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18F5184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53.2</w:t>
            </w:r>
          </w:p>
        </w:tc>
        <w:tc>
          <w:tcPr>
            <w:tcW w:w="311" w:type="pct"/>
            <w:vAlign w:val="center"/>
          </w:tcPr>
          <w:p w14:paraId="0DB08AF3" w14:textId="47261A98"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48CF402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33.3</w:t>
            </w:r>
          </w:p>
        </w:tc>
        <w:tc>
          <w:tcPr>
            <w:tcW w:w="280" w:type="pct"/>
            <w:vAlign w:val="center"/>
          </w:tcPr>
          <w:p w14:paraId="51DC0023" w14:textId="224E374A"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B9330D" w:rsidRPr="00520F61" w14:paraId="51333060" w14:textId="77777777" w:rsidTr="00DA2E39">
        <w:trPr>
          <w:cnfStyle w:val="000000100000" w:firstRow="0" w:lastRow="0" w:firstColumn="0" w:lastColumn="0" w:oddVBand="0" w:evenVBand="0" w:oddHBand="1" w:evenHBand="0" w:firstRowFirstColumn="0" w:firstRowLastColumn="0" w:lastRowFirstColumn="0" w:lastRowLastColumn="0"/>
        </w:trPr>
        <w:tc>
          <w:tcPr>
            <w:tcW w:w="571" w:type="pct"/>
            <w:vMerge/>
            <w:vAlign w:val="center"/>
          </w:tcPr>
          <w:p w14:paraId="5498D362"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05F23730" w14:textId="77777777" w:rsidR="00C23CCE" w:rsidRPr="00520F61" w:rsidRDefault="00C23CCE" w:rsidP="00DA2E39">
            <w:pPr>
              <w:spacing w:after="120"/>
              <w:rPr>
                <w:rFonts w:ascii="Trebuchet MS" w:hAnsi="Trebuchet MS"/>
                <w:noProof/>
                <w:color w:val="0D213A"/>
                <w:sz w:val="19"/>
                <w:lang w:val="en-GB"/>
              </w:rPr>
            </w:pPr>
          </w:p>
        </w:tc>
        <w:tc>
          <w:tcPr>
            <w:tcW w:w="467" w:type="pct"/>
            <w:vAlign w:val="center"/>
          </w:tcPr>
          <w:p w14:paraId="383BE51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GOL</w:t>
            </w:r>
          </w:p>
        </w:tc>
        <w:tc>
          <w:tcPr>
            <w:tcW w:w="259" w:type="pct"/>
            <w:vAlign w:val="center"/>
          </w:tcPr>
          <w:p w14:paraId="6CD03CC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154</w:t>
            </w:r>
          </w:p>
        </w:tc>
        <w:tc>
          <w:tcPr>
            <w:tcW w:w="468" w:type="pct"/>
            <w:vAlign w:val="center"/>
          </w:tcPr>
          <w:p w14:paraId="0BB7A80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39.1 (13.1)</w:t>
            </w:r>
          </w:p>
        </w:tc>
        <w:tc>
          <w:tcPr>
            <w:tcW w:w="260" w:type="pct"/>
            <w:vAlign w:val="center"/>
          </w:tcPr>
          <w:p w14:paraId="1FB7095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57.8</w:t>
            </w:r>
          </w:p>
        </w:tc>
        <w:tc>
          <w:tcPr>
            <w:tcW w:w="466" w:type="pct"/>
            <w:vAlign w:val="center"/>
          </w:tcPr>
          <w:p w14:paraId="4BED0EF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7.2 (7.0)</w:t>
            </w:r>
          </w:p>
        </w:tc>
        <w:tc>
          <w:tcPr>
            <w:tcW w:w="467" w:type="pct"/>
            <w:vAlign w:val="center"/>
          </w:tcPr>
          <w:p w14:paraId="6062F4F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8.5 (1.3)</w:t>
            </w:r>
          </w:p>
        </w:tc>
        <w:tc>
          <w:tcPr>
            <w:tcW w:w="311" w:type="pct"/>
            <w:vAlign w:val="center"/>
          </w:tcPr>
          <w:p w14:paraId="4F5C7129" w14:textId="36C9D20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286E0C0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51.3</w:t>
            </w:r>
          </w:p>
        </w:tc>
        <w:tc>
          <w:tcPr>
            <w:tcW w:w="311" w:type="pct"/>
            <w:vAlign w:val="center"/>
          </w:tcPr>
          <w:p w14:paraId="20D07C74" w14:textId="3064A17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7943370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31.2</w:t>
            </w:r>
          </w:p>
        </w:tc>
        <w:tc>
          <w:tcPr>
            <w:tcW w:w="280" w:type="pct"/>
            <w:vAlign w:val="center"/>
          </w:tcPr>
          <w:p w14:paraId="22A39716" w14:textId="4637740A"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B9330D" w:rsidRPr="00520F61" w14:paraId="68038D46" w14:textId="77777777" w:rsidTr="00DA2E39">
        <w:tc>
          <w:tcPr>
            <w:tcW w:w="571" w:type="pct"/>
            <w:vMerge w:val="restart"/>
            <w:vAlign w:val="center"/>
          </w:tcPr>
          <w:p w14:paraId="733BEDAD" w14:textId="3D9CD6C7" w:rsidR="00C23CCE" w:rsidRPr="00EC5FB4" w:rsidRDefault="00C23CCE" w:rsidP="00DA2E39">
            <w:pPr>
              <w:spacing w:after="120"/>
              <w:rPr>
                <w:rFonts w:ascii="Trebuchet MS" w:hAnsi="Trebuchet MS"/>
                <w:color w:val="0D213A"/>
                <w:sz w:val="19"/>
                <w:lang w:val="en-GB"/>
              </w:rPr>
            </w:pPr>
            <w:r w:rsidRPr="00EC5FB4">
              <w:rPr>
                <w:rFonts w:ascii="Trebuchet MS" w:hAnsi="Trebuchet MS"/>
                <w:color w:val="0D213A"/>
                <w:sz w:val="19"/>
                <w:lang w:val="en-GB"/>
              </w:rPr>
              <w:t xml:space="preserve">SELECTION </w:t>
            </w:r>
            <w:r w:rsidR="00E04DAC" w:rsidRPr="00EC5FB4">
              <w:rPr>
                <w:rFonts w:ascii="Trebuchet MS" w:hAnsi="Trebuchet MS"/>
                <w:color w:val="0D213A"/>
                <w:sz w:val="19"/>
                <w:lang w:val="en-GB"/>
              </w:rPr>
              <w:t>Maintenance</w:t>
            </w:r>
            <w:r w:rsidR="002D48EC" w:rsidRPr="00EC5FB4">
              <w:rPr>
                <w:rFonts w:ascii="Trebuchet MS" w:hAnsi="Trebuchet MS"/>
                <w:color w:val="0D213A"/>
                <w:sz w:val="19"/>
                <w:lang w:val="en-GB"/>
              </w:rPr>
              <w:t xml:space="preserve"> </w:t>
            </w:r>
            <w:r w:rsidR="00830DFF">
              <w:rPr>
                <w:rFonts w:ascii="Trebuchet MS" w:hAnsi="Trebuchet MS"/>
                <w:color w:val="0D213A"/>
                <w:sz w:val="19"/>
                <w:lang w:val="en-GB"/>
              </w:rPr>
              <w:t>[</w:t>
            </w:r>
            <w:r w:rsidR="00993E4A">
              <w:rPr>
                <w:rFonts w:ascii="Trebuchet MS" w:hAnsi="Trebuchet MS"/>
                <w:color w:val="0D213A"/>
                <w:sz w:val="19"/>
                <w:lang w:val="en-GB"/>
              </w:rPr>
              <w:t>52</w:t>
            </w:r>
            <w:r w:rsidR="00830DFF">
              <w:rPr>
                <w:rFonts w:ascii="Trebuchet MS" w:hAnsi="Trebuchet MS"/>
                <w:color w:val="0D213A"/>
                <w:sz w:val="19"/>
                <w:lang w:val="en-GB"/>
              </w:rPr>
              <w:t>]</w:t>
            </w:r>
          </w:p>
        </w:tc>
        <w:tc>
          <w:tcPr>
            <w:tcW w:w="569" w:type="pct"/>
            <w:vMerge w:val="restart"/>
            <w:vAlign w:val="center"/>
          </w:tcPr>
          <w:p w14:paraId="5D19EE5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 xml:space="preserve">Biologic naïve </w:t>
            </w:r>
          </w:p>
        </w:tc>
        <w:tc>
          <w:tcPr>
            <w:tcW w:w="467" w:type="pct"/>
            <w:vAlign w:val="center"/>
          </w:tcPr>
          <w:p w14:paraId="46DA9B5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59" w:type="pct"/>
            <w:vAlign w:val="center"/>
          </w:tcPr>
          <w:p w14:paraId="4B86108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99</w:t>
            </w:r>
          </w:p>
        </w:tc>
        <w:tc>
          <w:tcPr>
            <w:tcW w:w="468" w:type="pct"/>
            <w:vAlign w:val="center"/>
          </w:tcPr>
          <w:p w14:paraId="7133EBA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42.0 (13.0)</w:t>
            </w:r>
          </w:p>
        </w:tc>
        <w:tc>
          <w:tcPr>
            <w:tcW w:w="260" w:type="pct"/>
            <w:vAlign w:val="center"/>
          </w:tcPr>
          <w:p w14:paraId="6FE4F1E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48</w:t>
            </w:r>
          </w:p>
        </w:tc>
        <w:tc>
          <w:tcPr>
            <w:tcW w:w="466" w:type="pct"/>
            <w:vAlign w:val="center"/>
          </w:tcPr>
          <w:p w14:paraId="3D215BF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8.9 (7.6)</w:t>
            </w:r>
          </w:p>
        </w:tc>
        <w:tc>
          <w:tcPr>
            <w:tcW w:w="467" w:type="pct"/>
            <w:vAlign w:val="center"/>
          </w:tcPr>
          <w:p w14:paraId="43D241B0" w14:textId="210836F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11" w:type="pct"/>
            <w:vAlign w:val="center"/>
          </w:tcPr>
          <w:p w14:paraId="742EDBC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31.0</w:t>
            </w:r>
          </w:p>
        </w:tc>
        <w:tc>
          <w:tcPr>
            <w:tcW w:w="311" w:type="pct"/>
            <w:vAlign w:val="center"/>
          </w:tcPr>
          <w:p w14:paraId="44B2F94D" w14:textId="2A41FA0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2112D0D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18.0</w:t>
            </w:r>
          </w:p>
        </w:tc>
        <w:tc>
          <w:tcPr>
            <w:tcW w:w="260" w:type="pct"/>
            <w:vAlign w:val="center"/>
          </w:tcPr>
          <w:p w14:paraId="69E3C2F1" w14:textId="63F9CF5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vAlign w:val="center"/>
          </w:tcPr>
          <w:p w14:paraId="61BA7FC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9.0</w:t>
            </w:r>
          </w:p>
        </w:tc>
      </w:tr>
      <w:tr w:rsidR="00B9330D" w:rsidRPr="00520F61" w14:paraId="05345DF4" w14:textId="77777777" w:rsidTr="00DA2E39">
        <w:trPr>
          <w:cnfStyle w:val="000000100000" w:firstRow="0" w:lastRow="0" w:firstColumn="0" w:lastColumn="0" w:oddVBand="0" w:evenVBand="0" w:oddHBand="1" w:evenHBand="0" w:firstRowFirstColumn="0" w:firstRowLastColumn="0" w:lastRowFirstColumn="0" w:lastRowLastColumn="0"/>
        </w:trPr>
        <w:tc>
          <w:tcPr>
            <w:tcW w:w="571" w:type="pct"/>
            <w:vMerge/>
            <w:vAlign w:val="center"/>
          </w:tcPr>
          <w:p w14:paraId="7959D365"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060FB97D" w14:textId="77777777" w:rsidR="00C23CCE" w:rsidRPr="00520F61" w:rsidRDefault="00C23CCE" w:rsidP="00DA2E39">
            <w:pPr>
              <w:spacing w:after="120"/>
              <w:rPr>
                <w:rFonts w:ascii="Trebuchet MS" w:hAnsi="Trebuchet MS"/>
                <w:noProof/>
                <w:color w:val="0D213A"/>
                <w:sz w:val="19"/>
                <w:lang w:val="en-GB"/>
              </w:rPr>
            </w:pPr>
          </w:p>
        </w:tc>
        <w:tc>
          <w:tcPr>
            <w:tcW w:w="467" w:type="pct"/>
            <w:vAlign w:val="center"/>
          </w:tcPr>
          <w:p w14:paraId="244BA43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FIL</w:t>
            </w:r>
          </w:p>
        </w:tc>
        <w:tc>
          <w:tcPr>
            <w:tcW w:w="259" w:type="pct"/>
            <w:vAlign w:val="center"/>
          </w:tcPr>
          <w:p w14:paraId="04E68CA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202</w:t>
            </w:r>
          </w:p>
        </w:tc>
        <w:tc>
          <w:tcPr>
            <w:tcW w:w="468" w:type="pct"/>
            <w:vAlign w:val="center"/>
          </w:tcPr>
          <w:p w14:paraId="1BAD78A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43.0 (14.0)</w:t>
            </w:r>
          </w:p>
        </w:tc>
        <w:tc>
          <w:tcPr>
            <w:tcW w:w="260" w:type="pct"/>
            <w:vAlign w:val="center"/>
          </w:tcPr>
          <w:p w14:paraId="68FB07D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47</w:t>
            </w:r>
          </w:p>
        </w:tc>
        <w:tc>
          <w:tcPr>
            <w:tcW w:w="466" w:type="pct"/>
            <w:vAlign w:val="center"/>
          </w:tcPr>
          <w:p w14:paraId="0168CD8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8.4 (7.4)</w:t>
            </w:r>
          </w:p>
        </w:tc>
        <w:tc>
          <w:tcPr>
            <w:tcW w:w="467" w:type="pct"/>
            <w:vAlign w:val="center"/>
          </w:tcPr>
          <w:p w14:paraId="2CA06DC9" w14:textId="7D9E6C5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11" w:type="pct"/>
            <w:vAlign w:val="center"/>
          </w:tcPr>
          <w:p w14:paraId="21A07A0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30.0</w:t>
            </w:r>
          </w:p>
        </w:tc>
        <w:tc>
          <w:tcPr>
            <w:tcW w:w="311" w:type="pct"/>
            <w:vAlign w:val="center"/>
          </w:tcPr>
          <w:p w14:paraId="24766B39" w14:textId="773AAFEA"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6DFC318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17.0</w:t>
            </w:r>
          </w:p>
        </w:tc>
        <w:tc>
          <w:tcPr>
            <w:tcW w:w="260" w:type="pct"/>
            <w:vAlign w:val="center"/>
          </w:tcPr>
          <w:p w14:paraId="7F04D2A1" w14:textId="1DBC6FC9"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vAlign w:val="center"/>
          </w:tcPr>
          <w:p w14:paraId="7711772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9.0</w:t>
            </w:r>
          </w:p>
        </w:tc>
      </w:tr>
      <w:tr w:rsidR="00B9330D" w:rsidRPr="00520F61" w14:paraId="1A7EC009" w14:textId="77777777" w:rsidTr="00DA2E39">
        <w:tc>
          <w:tcPr>
            <w:tcW w:w="571" w:type="pct"/>
            <w:vMerge w:val="restart"/>
            <w:vAlign w:val="center"/>
          </w:tcPr>
          <w:p w14:paraId="3F0088A4" w14:textId="44E86137" w:rsidR="00C23CCE" w:rsidRPr="00520F61" w:rsidRDefault="00C23CCE" w:rsidP="00DA2E39">
            <w:pPr>
              <w:spacing w:after="120"/>
              <w:rPr>
                <w:rFonts w:ascii="Trebuchet MS" w:hAnsi="Trebuchet MS"/>
                <w:noProof/>
                <w:color w:val="0D213A"/>
                <w:sz w:val="19"/>
                <w:lang w:val="en-GB"/>
              </w:rPr>
            </w:pPr>
            <w:r w:rsidRPr="00EC5FB4">
              <w:rPr>
                <w:rFonts w:ascii="Trebuchet MS" w:hAnsi="Trebuchet MS"/>
                <w:color w:val="0D213A"/>
                <w:sz w:val="19"/>
                <w:lang w:val="en-GB"/>
              </w:rPr>
              <w:t>TRUE NORTH</w:t>
            </w:r>
            <w:r w:rsidR="002D48EC" w:rsidRPr="00EC5FB4">
              <w:rPr>
                <w:rFonts w:ascii="Trebuchet MS" w:hAnsi="Trebuchet MS"/>
                <w:color w:val="0D213A"/>
                <w:sz w:val="19"/>
                <w:lang w:val="en-GB"/>
              </w:rPr>
              <w:t xml:space="preserve"> </w:t>
            </w:r>
            <w:r w:rsidR="00830DFF">
              <w:rPr>
                <w:rFonts w:ascii="Trebuchet MS" w:hAnsi="Trebuchet MS"/>
                <w:color w:val="0D213A"/>
                <w:sz w:val="19"/>
                <w:lang w:val="en-GB"/>
              </w:rPr>
              <w:t>[</w:t>
            </w:r>
            <w:r w:rsidR="00993E4A">
              <w:rPr>
                <w:rFonts w:ascii="Trebuchet MS" w:hAnsi="Trebuchet MS"/>
                <w:color w:val="0D213A"/>
                <w:sz w:val="19"/>
                <w:lang w:val="en-GB"/>
              </w:rPr>
              <w:t>54</w:t>
            </w:r>
            <w:r w:rsidR="00830DFF">
              <w:rPr>
                <w:rFonts w:ascii="Trebuchet MS" w:hAnsi="Trebuchet MS"/>
                <w:color w:val="0D213A"/>
                <w:sz w:val="19"/>
                <w:lang w:val="en-GB"/>
              </w:rPr>
              <w:t>]</w:t>
            </w:r>
          </w:p>
        </w:tc>
        <w:tc>
          <w:tcPr>
            <w:tcW w:w="569" w:type="pct"/>
            <w:vMerge w:val="restart"/>
            <w:vAlign w:val="center"/>
          </w:tcPr>
          <w:p w14:paraId="1286E48E" w14:textId="6DBF7B84"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naïve</w:t>
            </w:r>
            <w:r w:rsidR="00362196" w:rsidRPr="00520F61">
              <w:rPr>
                <w:rFonts w:ascii="Trebuchet MS" w:hAnsi="Trebuchet MS"/>
                <w:noProof/>
                <w:color w:val="0D213A"/>
                <w:sz w:val="19"/>
                <w:vertAlign w:val="superscript"/>
              </w:rPr>
              <w:t>‡</w:t>
            </w:r>
          </w:p>
        </w:tc>
        <w:tc>
          <w:tcPr>
            <w:tcW w:w="467" w:type="pct"/>
            <w:vAlign w:val="center"/>
          </w:tcPr>
          <w:p w14:paraId="5BFAE16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59" w:type="pct"/>
            <w:vAlign w:val="center"/>
          </w:tcPr>
          <w:p w14:paraId="42A6AAC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227</w:t>
            </w:r>
          </w:p>
        </w:tc>
        <w:tc>
          <w:tcPr>
            <w:tcW w:w="468" w:type="pct"/>
            <w:vAlign w:val="center"/>
          </w:tcPr>
          <w:p w14:paraId="0EF347A7" w14:textId="0AFF436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260" w:type="pct"/>
            <w:vAlign w:val="center"/>
          </w:tcPr>
          <w:p w14:paraId="26108898" w14:textId="13FFB7D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466" w:type="pct"/>
            <w:vAlign w:val="center"/>
          </w:tcPr>
          <w:p w14:paraId="6354E82A" w14:textId="1E5A54FE"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467" w:type="pct"/>
            <w:vAlign w:val="center"/>
          </w:tcPr>
          <w:p w14:paraId="4B5B6EE5" w14:textId="4A5F0EE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11" w:type="pct"/>
            <w:vAlign w:val="center"/>
          </w:tcPr>
          <w:p w14:paraId="0DBA26A7" w14:textId="277295F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396997E1" w14:textId="0EFD316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22F469F5" w14:textId="536BA2A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15919FF7" w14:textId="67829858"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vAlign w:val="center"/>
          </w:tcPr>
          <w:p w14:paraId="0EB296E8" w14:textId="6B33B74A"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B9330D" w:rsidRPr="00520F61" w14:paraId="11B5860B" w14:textId="77777777" w:rsidTr="00DA2E39">
        <w:trPr>
          <w:cnfStyle w:val="000000100000" w:firstRow="0" w:lastRow="0" w:firstColumn="0" w:lastColumn="0" w:oddVBand="0" w:evenVBand="0" w:oddHBand="1" w:evenHBand="0" w:firstRowFirstColumn="0" w:firstRowLastColumn="0" w:lastRowFirstColumn="0" w:lastRowLastColumn="0"/>
        </w:trPr>
        <w:tc>
          <w:tcPr>
            <w:tcW w:w="571" w:type="pct"/>
            <w:vMerge/>
            <w:vAlign w:val="center"/>
          </w:tcPr>
          <w:p w14:paraId="56130D9C"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33FE044C" w14:textId="77777777" w:rsidR="00C23CCE" w:rsidRPr="00520F61" w:rsidRDefault="00C23CCE" w:rsidP="00DA2E39">
            <w:pPr>
              <w:spacing w:after="120"/>
              <w:rPr>
                <w:rFonts w:ascii="Trebuchet MS" w:hAnsi="Trebuchet MS"/>
                <w:noProof/>
                <w:color w:val="0D213A"/>
                <w:sz w:val="19"/>
                <w:lang w:val="en-GB"/>
              </w:rPr>
            </w:pPr>
          </w:p>
        </w:tc>
        <w:tc>
          <w:tcPr>
            <w:tcW w:w="467" w:type="pct"/>
            <w:vAlign w:val="center"/>
          </w:tcPr>
          <w:p w14:paraId="32F79D4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OZD</w:t>
            </w:r>
          </w:p>
        </w:tc>
        <w:tc>
          <w:tcPr>
            <w:tcW w:w="259" w:type="pct"/>
            <w:vAlign w:val="center"/>
          </w:tcPr>
          <w:p w14:paraId="605A1D3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230</w:t>
            </w:r>
          </w:p>
        </w:tc>
        <w:tc>
          <w:tcPr>
            <w:tcW w:w="468" w:type="pct"/>
            <w:vAlign w:val="center"/>
          </w:tcPr>
          <w:p w14:paraId="7C208293" w14:textId="6F6D8110"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260" w:type="pct"/>
            <w:vAlign w:val="center"/>
          </w:tcPr>
          <w:p w14:paraId="063E444E" w14:textId="483DF909"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466" w:type="pct"/>
            <w:vAlign w:val="center"/>
          </w:tcPr>
          <w:p w14:paraId="1DCF2467" w14:textId="1103F6C0"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467" w:type="pct"/>
            <w:vAlign w:val="center"/>
          </w:tcPr>
          <w:p w14:paraId="2EB44282" w14:textId="4410A9DA"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11" w:type="pct"/>
            <w:vAlign w:val="center"/>
          </w:tcPr>
          <w:p w14:paraId="54684CD1" w14:textId="12E1396B"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4057D4BA" w14:textId="5807246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0488C581" w14:textId="5992B23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0E0DA8DA" w14:textId="7A8B2688"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vAlign w:val="center"/>
          </w:tcPr>
          <w:p w14:paraId="3D137582" w14:textId="33616ECE"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B9330D" w:rsidRPr="00520F61" w14:paraId="6E1356AB" w14:textId="77777777" w:rsidTr="00644E8E">
        <w:tc>
          <w:tcPr>
            <w:tcW w:w="571" w:type="pct"/>
            <w:vMerge w:val="restart"/>
            <w:vAlign w:val="center"/>
          </w:tcPr>
          <w:p w14:paraId="5DA70C45" w14:textId="21E65B6A" w:rsidR="00C23CCE" w:rsidRPr="00EC5FB4" w:rsidRDefault="00C23CCE" w:rsidP="00DA2E39">
            <w:pPr>
              <w:spacing w:after="120"/>
              <w:rPr>
                <w:rFonts w:ascii="Trebuchet MS" w:hAnsi="Trebuchet MS"/>
                <w:color w:val="0D213A"/>
                <w:sz w:val="19"/>
                <w:lang w:val="en-GB"/>
              </w:rPr>
            </w:pPr>
            <w:r w:rsidRPr="00520F61">
              <w:rPr>
                <w:rFonts w:ascii="Trebuchet MS" w:hAnsi="Trebuchet MS"/>
                <w:noProof/>
                <w:color w:val="0D213A"/>
                <w:sz w:val="19"/>
              </w:rPr>
              <w:t>U</w:t>
            </w:r>
            <w:r w:rsidR="005B02F2" w:rsidRPr="00520F61">
              <w:rPr>
                <w:rFonts w:ascii="Trebuchet MS" w:hAnsi="Trebuchet MS"/>
                <w:noProof/>
                <w:color w:val="0D213A"/>
                <w:sz w:val="19"/>
              </w:rPr>
              <w:t>–</w:t>
            </w:r>
            <w:r w:rsidRPr="00520F61">
              <w:rPr>
                <w:rFonts w:ascii="Trebuchet MS" w:hAnsi="Trebuchet MS"/>
                <w:noProof/>
                <w:color w:val="0D213A"/>
                <w:sz w:val="19"/>
              </w:rPr>
              <w:t>ACHIEVE</w:t>
            </w:r>
            <w:r w:rsidR="002D48EC" w:rsidRPr="00520F61">
              <w:rPr>
                <w:rFonts w:ascii="Trebuchet MS" w:hAnsi="Trebuchet MS"/>
                <w:noProof/>
                <w:color w:val="0D213A"/>
                <w:sz w:val="19"/>
              </w:rPr>
              <w:t xml:space="preserve"> </w:t>
            </w:r>
            <w:r w:rsidR="00830DFF">
              <w:rPr>
                <w:rFonts w:ascii="Trebuchet MS" w:hAnsi="Trebuchet MS"/>
                <w:noProof/>
                <w:color w:val="0D213A"/>
                <w:sz w:val="19"/>
                <w:lang w:val="en-GB"/>
              </w:rPr>
              <w:t>[</w:t>
            </w:r>
            <w:r w:rsidR="00993E4A">
              <w:rPr>
                <w:rFonts w:ascii="Trebuchet MS" w:hAnsi="Trebuchet MS"/>
                <w:noProof/>
                <w:color w:val="0D213A"/>
                <w:sz w:val="19"/>
                <w:lang w:val="en-GB"/>
              </w:rPr>
              <w:t>55</w:t>
            </w:r>
            <w:r w:rsidR="00830DFF">
              <w:rPr>
                <w:rFonts w:ascii="Trebuchet MS" w:hAnsi="Trebuchet MS"/>
                <w:noProof/>
                <w:color w:val="0D213A"/>
                <w:sz w:val="19"/>
                <w:lang w:val="en-GB"/>
              </w:rPr>
              <w:t>]</w:t>
            </w:r>
          </w:p>
        </w:tc>
        <w:tc>
          <w:tcPr>
            <w:tcW w:w="569" w:type="pct"/>
            <w:vMerge w:val="restart"/>
            <w:vAlign w:val="center"/>
          </w:tcPr>
          <w:p w14:paraId="6C8EA51B" w14:textId="5717A418"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Biologic failure</w:t>
            </w:r>
            <w:r w:rsidR="00362196" w:rsidRPr="00520F61">
              <w:rPr>
                <w:rFonts w:ascii="Trebuchet MS" w:hAnsi="Trebuchet MS"/>
                <w:noProof/>
                <w:color w:val="0D213A"/>
                <w:sz w:val="19"/>
                <w:vertAlign w:val="superscript"/>
              </w:rPr>
              <w:t>‡</w:t>
            </w:r>
          </w:p>
        </w:tc>
        <w:tc>
          <w:tcPr>
            <w:tcW w:w="467" w:type="pct"/>
            <w:vAlign w:val="center"/>
          </w:tcPr>
          <w:p w14:paraId="3760E82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59" w:type="pct"/>
          </w:tcPr>
          <w:p w14:paraId="1BB811C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149</w:t>
            </w:r>
          </w:p>
        </w:tc>
        <w:tc>
          <w:tcPr>
            <w:tcW w:w="468" w:type="pct"/>
            <w:vAlign w:val="center"/>
          </w:tcPr>
          <w:p w14:paraId="7F8F4D7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40.0 (21.0)</w:t>
            </w:r>
          </w:p>
        </w:tc>
        <w:tc>
          <w:tcPr>
            <w:tcW w:w="260" w:type="pct"/>
            <w:vAlign w:val="center"/>
          </w:tcPr>
          <w:p w14:paraId="379CD62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57</w:t>
            </w:r>
          </w:p>
        </w:tc>
        <w:tc>
          <w:tcPr>
            <w:tcW w:w="466" w:type="pct"/>
            <w:vAlign w:val="center"/>
          </w:tcPr>
          <w:p w14:paraId="16D182D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6.2 (8.6)</w:t>
            </w:r>
          </w:p>
        </w:tc>
        <w:tc>
          <w:tcPr>
            <w:tcW w:w="467" w:type="pct"/>
            <w:vAlign w:val="center"/>
          </w:tcPr>
          <w:p w14:paraId="7E957407" w14:textId="01DBD1F8"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r w:rsidR="00C23CCE" w:rsidRPr="00520F61">
              <w:rPr>
                <w:rFonts w:ascii="Trebuchet MS" w:hAnsi="Trebuchet MS"/>
                <w:noProof/>
                <w:color w:val="0D213A"/>
                <w:sz w:val="19"/>
              </w:rPr>
              <w:t xml:space="preserve"> (</w:t>
            </w:r>
            <w:r w:rsidRPr="00520F61">
              <w:rPr>
                <w:rFonts w:ascii="Trebuchet MS" w:hAnsi="Trebuchet MS"/>
                <w:noProof/>
                <w:color w:val="0D213A"/>
                <w:sz w:val="19"/>
              </w:rPr>
              <w:t>–</w:t>
            </w:r>
            <w:r w:rsidR="00C23CCE" w:rsidRPr="00520F61">
              <w:rPr>
                <w:rFonts w:ascii="Trebuchet MS" w:hAnsi="Trebuchet MS"/>
                <w:noProof/>
                <w:color w:val="0D213A"/>
                <w:sz w:val="19"/>
              </w:rPr>
              <w:t>)</w:t>
            </w:r>
          </w:p>
        </w:tc>
        <w:tc>
          <w:tcPr>
            <w:tcW w:w="311" w:type="pct"/>
            <w:vAlign w:val="center"/>
          </w:tcPr>
          <w:p w14:paraId="46912F66" w14:textId="0FD5818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tcPr>
          <w:p w14:paraId="4AD4237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40</w:t>
            </w:r>
          </w:p>
        </w:tc>
        <w:tc>
          <w:tcPr>
            <w:tcW w:w="311" w:type="pct"/>
            <w:vAlign w:val="center"/>
          </w:tcPr>
          <w:p w14:paraId="476143AD" w14:textId="1D12B4A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tcPr>
          <w:p w14:paraId="796E2D9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0</w:t>
            </w:r>
          </w:p>
        </w:tc>
        <w:tc>
          <w:tcPr>
            <w:tcW w:w="280" w:type="pct"/>
            <w:vAlign w:val="center"/>
          </w:tcPr>
          <w:p w14:paraId="12D71F32" w14:textId="26B904A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B9330D" w:rsidRPr="00520F61" w14:paraId="51E784CB" w14:textId="77777777" w:rsidTr="00644E8E">
        <w:trPr>
          <w:cnfStyle w:val="000000100000" w:firstRow="0" w:lastRow="0" w:firstColumn="0" w:lastColumn="0" w:oddVBand="0" w:evenVBand="0" w:oddHBand="1" w:evenHBand="0" w:firstRowFirstColumn="0" w:firstRowLastColumn="0" w:lastRowFirstColumn="0" w:lastRowLastColumn="0"/>
        </w:trPr>
        <w:tc>
          <w:tcPr>
            <w:tcW w:w="571" w:type="pct"/>
            <w:vMerge/>
            <w:vAlign w:val="center"/>
          </w:tcPr>
          <w:p w14:paraId="2FCD7AC4"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78EB8964" w14:textId="77777777" w:rsidR="00C23CCE" w:rsidRPr="00520F61" w:rsidRDefault="00C23CCE" w:rsidP="00DA2E39">
            <w:pPr>
              <w:spacing w:after="120"/>
              <w:rPr>
                <w:rFonts w:ascii="Trebuchet MS" w:hAnsi="Trebuchet MS"/>
                <w:noProof/>
                <w:color w:val="0D213A"/>
                <w:sz w:val="19"/>
                <w:lang w:val="en-GB"/>
              </w:rPr>
            </w:pPr>
          </w:p>
        </w:tc>
        <w:tc>
          <w:tcPr>
            <w:tcW w:w="467" w:type="pct"/>
            <w:vAlign w:val="center"/>
          </w:tcPr>
          <w:p w14:paraId="7F02B98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UPA 15mg</w:t>
            </w:r>
          </w:p>
        </w:tc>
        <w:tc>
          <w:tcPr>
            <w:tcW w:w="259" w:type="pct"/>
          </w:tcPr>
          <w:p w14:paraId="2693BDE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148</w:t>
            </w:r>
          </w:p>
        </w:tc>
        <w:tc>
          <w:tcPr>
            <w:tcW w:w="468" w:type="pct"/>
            <w:vAlign w:val="center"/>
          </w:tcPr>
          <w:p w14:paraId="0CE9A66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40.0 (22.0)</w:t>
            </w:r>
          </w:p>
        </w:tc>
        <w:tc>
          <w:tcPr>
            <w:tcW w:w="260" w:type="pct"/>
            <w:vAlign w:val="center"/>
          </w:tcPr>
          <w:p w14:paraId="7AA29D6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64</w:t>
            </w:r>
          </w:p>
        </w:tc>
        <w:tc>
          <w:tcPr>
            <w:tcW w:w="466" w:type="pct"/>
            <w:vAlign w:val="center"/>
          </w:tcPr>
          <w:p w14:paraId="4B7E6C2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6.4 (10.6)</w:t>
            </w:r>
          </w:p>
        </w:tc>
        <w:tc>
          <w:tcPr>
            <w:tcW w:w="467" w:type="pct"/>
            <w:vAlign w:val="center"/>
          </w:tcPr>
          <w:p w14:paraId="4C075933" w14:textId="74BCDAB2"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r w:rsidR="00C23CCE" w:rsidRPr="00520F61">
              <w:rPr>
                <w:rFonts w:ascii="Trebuchet MS" w:hAnsi="Trebuchet MS"/>
                <w:noProof/>
                <w:color w:val="0D213A"/>
                <w:sz w:val="19"/>
              </w:rPr>
              <w:t xml:space="preserve"> (</w:t>
            </w:r>
            <w:r w:rsidRPr="00520F61">
              <w:rPr>
                <w:rFonts w:ascii="Trebuchet MS" w:hAnsi="Trebuchet MS"/>
                <w:noProof/>
                <w:color w:val="0D213A"/>
                <w:sz w:val="19"/>
              </w:rPr>
              <w:t>–</w:t>
            </w:r>
            <w:r w:rsidR="00C23CCE" w:rsidRPr="00520F61">
              <w:rPr>
                <w:rFonts w:ascii="Trebuchet MS" w:hAnsi="Trebuchet MS"/>
                <w:noProof/>
                <w:color w:val="0D213A"/>
                <w:sz w:val="19"/>
              </w:rPr>
              <w:t>)</w:t>
            </w:r>
          </w:p>
        </w:tc>
        <w:tc>
          <w:tcPr>
            <w:tcW w:w="311" w:type="pct"/>
            <w:vAlign w:val="center"/>
          </w:tcPr>
          <w:p w14:paraId="50F5D53D" w14:textId="14C970D0"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tcPr>
          <w:p w14:paraId="02026B9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37</w:t>
            </w:r>
          </w:p>
        </w:tc>
        <w:tc>
          <w:tcPr>
            <w:tcW w:w="311" w:type="pct"/>
            <w:vAlign w:val="center"/>
          </w:tcPr>
          <w:p w14:paraId="31E63EF2" w14:textId="1858942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tcPr>
          <w:p w14:paraId="6909A18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&lt;1</w:t>
            </w:r>
          </w:p>
        </w:tc>
        <w:tc>
          <w:tcPr>
            <w:tcW w:w="280" w:type="pct"/>
            <w:vAlign w:val="center"/>
          </w:tcPr>
          <w:p w14:paraId="3185CFAB" w14:textId="124E002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B9330D" w:rsidRPr="00520F61" w14:paraId="7063F52A" w14:textId="77777777" w:rsidTr="00644E8E">
        <w:tc>
          <w:tcPr>
            <w:tcW w:w="571" w:type="pct"/>
            <w:vMerge/>
            <w:vAlign w:val="center"/>
          </w:tcPr>
          <w:p w14:paraId="4ADECCB8"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60609784" w14:textId="77777777" w:rsidR="00C23CCE" w:rsidRPr="00520F61" w:rsidRDefault="00C23CCE" w:rsidP="00DA2E39">
            <w:pPr>
              <w:spacing w:after="120"/>
              <w:rPr>
                <w:rFonts w:ascii="Trebuchet MS" w:hAnsi="Trebuchet MS"/>
                <w:noProof/>
                <w:color w:val="0D213A"/>
                <w:sz w:val="19"/>
                <w:lang w:val="en-GB"/>
              </w:rPr>
            </w:pPr>
          </w:p>
        </w:tc>
        <w:tc>
          <w:tcPr>
            <w:tcW w:w="467" w:type="pct"/>
            <w:vAlign w:val="center"/>
          </w:tcPr>
          <w:p w14:paraId="74A199A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UPA 30mg</w:t>
            </w:r>
          </w:p>
        </w:tc>
        <w:tc>
          <w:tcPr>
            <w:tcW w:w="259" w:type="pct"/>
          </w:tcPr>
          <w:p w14:paraId="768FF7A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154</w:t>
            </w:r>
          </w:p>
        </w:tc>
        <w:tc>
          <w:tcPr>
            <w:tcW w:w="468" w:type="pct"/>
            <w:vAlign w:val="center"/>
          </w:tcPr>
          <w:p w14:paraId="0C1BA73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41.0 (7.0)</w:t>
            </w:r>
          </w:p>
        </w:tc>
        <w:tc>
          <w:tcPr>
            <w:tcW w:w="260" w:type="pct"/>
            <w:vAlign w:val="center"/>
          </w:tcPr>
          <w:p w14:paraId="1BEBC19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56</w:t>
            </w:r>
          </w:p>
        </w:tc>
        <w:tc>
          <w:tcPr>
            <w:tcW w:w="466" w:type="pct"/>
            <w:vAlign w:val="center"/>
          </w:tcPr>
          <w:p w14:paraId="3E6E0C4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6.0 (9.7)</w:t>
            </w:r>
          </w:p>
        </w:tc>
        <w:tc>
          <w:tcPr>
            <w:tcW w:w="467" w:type="pct"/>
            <w:vAlign w:val="center"/>
          </w:tcPr>
          <w:p w14:paraId="1ED8EA04" w14:textId="5D346E9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r w:rsidR="00C23CCE" w:rsidRPr="00520F61">
              <w:rPr>
                <w:rFonts w:ascii="Trebuchet MS" w:hAnsi="Trebuchet MS"/>
                <w:noProof/>
                <w:color w:val="0D213A"/>
                <w:sz w:val="19"/>
              </w:rPr>
              <w:t xml:space="preserve"> (</w:t>
            </w:r>
            <w:r w:rsidRPr="00520F61">
              <w:rPr>
                <w:rFonts w:ascii="Trebuchet MS" w:hAnsi="Trebuchet MS"/>
                <w:noProof/>
                <w:color w:val="0D213A"/>
                <w:sz w:val="19"/>
              </w:rPr>
              <w:t>–</w:t>
            </w:r>
            <w:r w:rsidR="00C23CCE" w:rsidRPr="00520F61">
              <w:rPr>
                <w:rFonts w:ascii="Trebuchet MS" w:hAnsi="Trebuchet MS"/>
                <w:noProof/>
                <w:color w:val="0D213A"/>
                <w:sz w:val="19"/>
              </w:rPr>
              <w:t>)</w:t>
            </w:r>
          </w:p>
        </w:tc>
        <w:tc>
          <w:tcPr>
            <w:tcW w:w="311" w:type="pct"/>
            <w:vAlign w:val="center"/>
          </w:tcPr>
          <w:p w14:paraId="02964B1D" w14:textId="5427F3F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tcPr>
          <w:p w14:paraId="5ACC38B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37</w:t>
            </w:r>
          </w:p>
        </w:tc>
        <w:tc>
          <w:tcPr>
            <w:tcW w:w="311" w:type="pct"/>
            <w:vAlign w:val="center"/>
          </w:tcPr>
          <w:p w14:paraId="67A92351" w14:textId="5F5D927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tcPr>
          <w:p w14:paraId="5EBCD2E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&lt;1</w:t>
            </w:r>
          </w:p>
        </w:tc>
        <w:tc>
          <w:tcPr>
            <w:tcW w:w="280" w:type="pct"/>
            <w:vAlign w:val="center"/>
          </w:tcPr>
          <w:p w14:paraId="0CF4117C" w14:textId="574547EE"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B9330D" w:rsidRPr="00520F61" w14:paraId="571B9400" w14:textId="77777777" w:rsidTr="00DA2E39">
        <w:trPr>
          <w:cnfStyle w:val="000000100000" w:firstRow="0" w:lastRow="0" w:firstColumn="0" w:lastColumn="0" w:oddVBand="0" w:evenVBand="0" w:oddHBand="1" w:evenHBand="0" w:firstRowFirstColumn="0" w:firstRowLastColumn="0" w:lastRowFirstColumn="0" w:lastRowLastColumn="0"/>
        </w:trPr>
        <w:tc>
          <w:tcPr>
            <w:tcW w:w="571" w:type="pct"/>
            <w:vMerge w:val="restart"/>
            <w:vAlign w:val="center"/>
          </w:tcPr>
          <w:p w14:paraId="25AA03DD" w14:textId="1D4DC295" w:rsidR="00C23CCE" w:rsidRPr="00EC5FB4" w:rsidRDefault="00C23CCE" w:rsidP="00DA2E39">
            <w:pPr>
              <w:spacing w:after="120"/>
              <w:rPr>
                <w:rFonts w:ascii="Trebuchet MS" w:hAnsi="Trebuchet MS"/>
                <w:color w:val="0D213A"/>
                <w:sz w:val="19"/>
                <w:lang w:val="en-GB"/>
              </w:rPr>
            </w:pPr>
            <w:r w:rsidRPr="00520F61">
              <w:rPr>
                <w:rFonts w:ascii="Trebuchet MS" w:hAnsi="Trebuchet MS"/>
                <w:noProof/>
                <w:color w:val="0D213A"/>
                <w:sz w:val="19"/>
              </w:rPr>
              <w:t>UNIFI</w:t>
            </w:r>
            <w:r w:rsidR="002D48EC" w:rsidRPr="00520F61">
              <w:rPr>
                <w:rFonts w:ascii="Trebuchet MS" w:hAnsi="Trebuchet MS"/>
                <w:noProof/>
                <w:color w:val="0D213A"/>
                <w:sz w:val="19"/>
              </w:rPr>
              <w:t xml:space="preserve"> </w:t>
            </w:r>
            <w:r w:rsidR="00830DFF">
              <w:rPr>
                <w:rFonts w:ascii="Trebuchet MS" w:hAnsi="Trebuchet MS"/>
                <w:noProof/>
                <w:color w:val="0D213A"/>
                <w:sz w:val="19"/>
                <w:lang w:val="en-GB"/>
              </w:rPr>
              <w:t>[</w:t>
            </w:r>
            <w:r w:rsidR="00993E4A">
              <w:rPr>
                <w:rFonts w:ascii="Trebuchet MS" w:hAnsi="Trebuchet MS"/>
                <w:noProof/>
                <w:color w:val="0D213A"/>
                <w:sz w:val="19"/>
                <w:lang w:val="en-GB"/>
              </w:rPr>
              <w:t>59</w:t>
            </w:r>
            <w:r w:rsidR="00830DFF">
              <w:rPr>
                <w:rFonts w:ascii="Trebuchet MS" w:hAnsi="Trebuchet MS"/>
                <w:noProof/>
                <w:color w:val="0D213A"/>
                <w:sz w:val="19"/>
                <w:lang w:val="en-GB"/>
              </w:rPr>
              <w:t>]</w:t>
            </w:r>
          </w:p>
        </w:tc>
        <w:tc>
          <w:tcPr>
            <w:tcW w:w="569" w:type="pct"/>
            <w:vMerge w:val="restart"/>
            <w:vAlign w:val="center"/>
          </w:tcPr>
          <w:p w14:paraId="0662EC23" w14:textId="14BB19A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Biologic naïve</w:t>
            </w:r>
            <w:r w:rsidR="00362196" w:rsidRPr="00520F61">
              <w:rPr>
                <w:rFonts w:ascii="Trebuchet MS" w:hAnsi="Trebuchet MS"/>
                <w:noProof/>
                <w:color w:val="0D213A"/>
                <w:sz w:val="19"/>
                <w:vertAlign w:val="superscript"/>
              </w:rPr>
              <w:t>‡</w:t>
            </w:r>
          </w:p>
        </w:tc>
        <w:tc>
          <w:tcPr>
            <w:tcW w:w="467" w:type="pct"/>
            <w:vAlign w:val="center"/>
          </w:tcPr>
          <w:p w14:paraId="1C09ACB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59" w:type="pct"/>
            <w:vAlign w:val="center"/>
          </w:tcPr>
          <w:p w14:paraId="3A32E20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175</w:t>
            </w:r>
          </w:p>
        </w:tc>
        <w:tc>
          <w:tcPr>
            <w:tcW w:w="468" w:type="pct"/>
            <w:vAlign w:val="center"/>
          </w:tcPr>
          <w:p w14:paraId="4D17388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42.0 (13.9)</w:t>
            </w:r>
          </w:p>
        </w:tc>
        <w:tc>
          <w:tcPr>
            <w:tcW w:w="260" w:type="pct"/>
            <w:vAlign w:val="center"/>
          </w:tcPr>
          <w:p w14:paraId="0EE0A68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61.1</w:t>
            </w:r>
          </w:p>
        </w:tc>
        <w:tc>
          <w:tcPr>
            <w:tcW w:w="466" w:type="pct"/>
            <w:vAlign w:val="center"/>
          </w:tcPr>
          <w:p w14:paraId="5B60685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7.5 (6.8)</w:t>
            </w:r>
          </w:p>
        </w:tc>
        <w:tc>
          <w:tcPr>
            <w:tcW w:w="467" w:type="pct"/>
            <w:vAlign w:val="center"/>
          </w:tcPr>
          <w:p w14:paraId="1C8EFA3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8.7 (1.5)</w:t>
            </w:r>
          </w:p>
        </w:tc>
        <w:tc>
          <w:tcPr>
            <w:tcW w:w="311" w:type="pct"/>
            <w:vAlign w:val="center"/>
          </w:tcPr>
          <w:p w14:paraId="3422D7F1" w14:textId="53C9A70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37C313F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54.3</w:t>
            </w:r>
          </w:p>
        </w:tc>
        <w:tc>
          <w:tcPr>
            <w:tcW w:w="311" w:type="pct"/>
            <w:vAlign w:val="center"/>
          </w:tcPr>
          <w:p w14:paraId="51E1B549" w14:textId="2EA96C12"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5AF4811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28.0</w:t>
            </w:r>
          </w:p>
        </w:tc>
        <w:tc>
          <w:tcPr>
            <w:tcW w:w="280" w:type="pct"/>
            <w:vAlign w:val="center"/>
          </w:tcPr>
          <w:p w14:paraId="71094BCF" w14:textId="05CD36A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B9330D" w:rsidRPr="00520F61" w14:paraId="33D53B37" w14:textId="77777777" w:rsidTr="00DA2E39">
        <w:tc>
          <w:tcPr>
            <w:tcW w:w="571" w:type="pct"/>
            <w:vMerge/>
            <w:vAlign w:val="center"/>
          </w:tcPr>
          <w:p w14:paraId="12D0E89F"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7378D741" w14:textId="77777777" w:rsidR="00C23CCE" w:rsidRPr="00520F61" w:rsidRDefault="00C23CCE" w:rsidP="00DA2E39">
            <w:pPr>
              <w:spacing w:after="120"/>
              <w:rPr>
                <w:rFonts w:ascii="Trebuchet MS" w:hAnsi="Trebuchet MS"/>
                <w:noProof/>
                <w:color w:val="0D213A"/>
                <w:sz w:val="19"/>
                <w:lang w:val="en-GB"/>
              </w:rPr>
            </w:pPr>
          </w:p>
        </w:tc>
        <w:tc>
          <w:tcPr>
            <w:tcW w:w="467" w:type="pct"/>
            <w:vAlign w:val="center"/>
          </w:tcPr>
          <w:p w14:paraId="7DE6BAF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UST 90mg Q12W</w:t>
            </w:r>
          </w:p>
        </w:tc>
        <w:tc>
          <w:tcPr>
            <w:tcW w:w="259" w:type="pct"/>
            <w:vAlign w:val="center"/>
          </w:tcPr>
          <w:p w14:paraId="17A08F2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172</w:t>
            </w:r>
          </w:p>
        </w:tc>
        <w:tc>
          <w:tcPr>
            <w:tcW w:w="468" w:type="pct"/>
            <w:vAlign w:val="center"/>
          </w:tcPr>
          <w:p w14:paraId="05A0557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40.7 (13.5)</w:t>
            </w:r>
          </w:p>
        </w:tc>
        <w:tc>
          <w:tcPr>
            <w:tcW w:w="260" w:type="pct"/>
            <w:vAlign w:val="center"/>
          </w:tcPr>
          <w:p w14:paraId="72FA58B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55.8</w:t>
            </w:r>
          </w:p>
        </w:tc>
        <w:tc>
          <w:tcPr>
            <w:tcW w:w="466" w:type="pct"/>
            <w:vAlign w:val="center"/>
          </w:tcPr>
          <w:p w14:paraId="092B4D9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8.6 (8.3)</w:t>
            </w:r>
          </w:p>
        </w:tc>
        <w:tc>
          <w:tcPr>
            <w:tcW w:w="467" w:type="pct"/>
            <w:vAlign w:val="center"/>
          </w:tcPr>
          <w:p w14:paraId="5D4B4D6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8.9 (1.6)</w:t>
            </w:r>
          </w:p>
        </w:tc>
        <w:tc>
          <w:tcPr>
            <w:tcW w:w="311" w:type="pct"/>
            <w:vAlign w:val="center"/>
          </w:tcPr>
          <w:p w14:paraId="2CE44154" w14:textId="5EA19C6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4BAB0B1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48.3</w:t>
            </w:r>
          </w:p>
        </w:tc>
        <w:tc>
          <w:tcPr>
            <w:tcW w:w="311" w:type="pct"/>
            <w:vAlign w:val="center"/>
          </w:tcPr>
          <w:p w14:paraId="7BD5F19B" w14:textId="1349283B"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59A2CF9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25.6</w:t>
            </w:r>
          </w:p>
        </w:tc>
        <w:tc>
          <w:tcPr>
            <w:tcW w:w="280" w:type="pct"/>
            <w:vAlign w:val="center"/>
          </w:tcPr>
          <w:p w14:paraId="5603305E" w14:textId="273D1AD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B9330D" w:rsidRPr="00520F61" w14:paraId="32048FA8" w14:textId="77777777" w:rsidTr="00DA2E39">
        <w:trPr>
          <w:cnfStyle w:val="000000100000" w:firstRow="0" w:lastRow="0" w:firstColumn="0" w:lastColumn="0" w:oddVBand="0" w:evenVBand="0" w:oddHBand="1" w:evenHBand="0" w:firstRowFirstColumn="0" w:firstRowLastColumn="0" w:lastRowFirstColumn="0" w:lastRowLastColumn="0"/>
        </w:trPr>
        <w:tc>
          <w:tcPr>
            <w:tcW w:w="571" w:type="pct"/>
            <w:vMerge/>
            <w:vAlign w:val="center"/>
          </w:tcPr>
          <w:p w14:paraId="29AAB8F3"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158611B4" w14:textId="77777777" w:rsidR="00C23CCE" w:rsidRPr="00520F61" w:rsidRDefault="00C23CCE" w:rsidP="00DA2E39">
            <w:pPr>
              <w:spacing w:after="120"/>
              <w:rPr>
                <w:rFonts w:ascii="Trebuchet MS" w:hAnsi="Trebuchet MS"/>
                <w:noProof/>
                <w:color w:val="0D213A"/>
                <w:sz w:val="19"/>
                <w:lang w:val="en-GB"/>
              </w:rPr>
            </w:pPr>
          </w:p>
        </w:tc>
        <w:tc>
          <w:tcPr>
            <w:tcW w:w="467" w:type="pct"/>
            <w:vAlign w:val="center"/>
          </w:tcPr>
          <w:p w14:paraId="5361EE8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UST 90mg Q8W</w:t>
            </w:r>
          </w:p>
        </w:tc>
        <w:tc>
          <w:tcPr>
            <w:tcW w:w="259" w:type="pct"/>
            <w:vAlign w:val="center"/>
          </w:tcPr>
          <w:p w14:paraId="6F0947A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176</w:t>
            </w:r>
          </w:p>
        </w:tc>
        <w:tc>
          <w:tcPr>
            <w:tcW w:w="468" w:type="pct"/>
            <w:vAlign w:val="center"/>
          </w:tcPr>
          <w:p w14:paraId="520DAC0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39.5 (13.3)</w:t>
            </w:r>
          </w:p>
        </w:tc>
        <w:tc>
          <w:tcPr>
            <w:tcW w:w="260" w:type="pct"/>
            <w:vAlign w:val="center"/>
          </w:tcPr>
          <w:p w14:paraId="718C64F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53.4</w:t>
            </w:r>
          </w:p>
        </w:tc>
        <w:tc>
          <w:tcPr>
            <w:tcW w:w="466" w:type="pct"/>
            <w:vAlign w:val="center"/>
          </w:tcPr>
          <w:p w14:paraId="320A90A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8.1 (6.6)</w:t>
            </w:r>
          </w:p>
        </w:tc>
        <w:tc>
          <w:tcPr>
            <w:tcW w:w="467" w:type="pct"/>
            <w:vAlign w:val="center"/>
          </w:tcPr>
          <w:p w14:paraId="5A5C3B9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8.9 (1.6)</w:t>
            </w:r>
          </w:p>
        </w:tc>
        <w:tc>
          <w:tcPr>
            <w:tcW w:w="311" w:type="pct"/>
            <w:vAlign w:val="center"/>
          </w:tcPr>
          <w:p w14:paraId="1F6729C3" w14:textId="1E2AA60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53B9D4C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54.0</w:t>
            </w:r>
          </w:p>
        </w:tc>
        <w:tc>
          <w:tcPr>
            <w:tcW w:w="311" w:type="pct"/>
            <w:vAlign w:val="center"/>
          </w:tcPr>
          <w:p w14:paraId="1B241C27" w14:textId="7D29C36B"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5358B97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26.1</w:t>
            </w:r>
          </w:p>
        </w:tc>
        <w:tc>
          <w:tcPr>
            <w:tcW w:w="280" w:type="pct"/>
            <w:vAlign w:val="center"/>
          </w:tcPr>
          <w:p w14:paraId="0DCF0383" w14:textId="5CCCBDF9"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B9330D" w:rsidRPr="00520F61" w14:paraId="557DE735" w14:textId="77777777" w:rsidTr="00DA2E39">
        <w:tc>
          <w:tcPr>
            <w:tcW w:w="571" w:type="pct"/>
            <w:vMerge w:val="restart"/>
            <w:vAlign w:val="center"/>
          </w:tcPr>
          <w:p w14:paraId="2E883EB1" w14:textId="4B2E9622" w:rsidR="00C23CCE" w:rsidRPr="00EC5FB4" w:rsidRDefault="00C23CCE" w:rsidP="00DA2E39">
            <w:pPr>
              <w:spacing w:after="120"/>
              <w:rPr>
                <w:rFonts w:ascii="Trebuchet MS" w:hAnsi="Trebuchet MS"/>
                <w:color w:val="0D213A"/>
                <w:sz w:val="19"/>
                <w:lang w:val="en-GB"/>
              </w:rPr>
            </w:pPr>
            <w:r w:rsidRPr="0002252D">
              <w:rPr>
                <w:rFonts w:ascii="Trebuchet MS" w:hAnsi="Trebuchet MS"/>
                <w:color w:val="0D213A"/>
                <w:sz w:val="19"/>
                <w:lang w:val="en-GB"/>
              </w:rPr>
              <w:t>VISIBLE 1</w:t>
            </w:r>
            <w:r w:rsidR="002D48EC" w:rsidRPr="0002252D">
              <w:rPr>
                <w:rFonts w:ascii="Trebuchet MS" w:hAnsi="Trebuchet MS"/>
                <w:color w:val="0D213A"/>
                <w:sz w:val="19"/>
                <w:lang w:val="en-GB"/>
              </w:rPr>
              <w:t xml:space="preserve"> </w:t>
            </w:r>
            <w:r w:rsidR="00830DFF">
              <w:rPr>
                <w:rFonts w:ascii="Trebuchet MS" w:hAnsi="Trebuchet MS"/>
                <w:color w:val="0D213A"/>
                <w:sz w:val="19"/>
                <w:lang w:val="en-GB"/>
              </w:rPr>
              <w:t>[</w:t>
            </w:r>
            <w:r w:rsidR="00993E4A">
              <w:rPr>
                <w:rFonts w:ascii="Trebuchet MS" w:hAnsi="Trebuchet MS"/>
                <w:color w:val="0D213A"/>
                <w:sz w:val="19"/>
                <w:lang w:val="en-GB"/>
              </w:rPr>
              <w:t>63</w:t>
            </w:r>
            <w:r w:rsidR="00830DFF">
              <w:rPr>
                <w:rFonts w:ascii="Trebuchet MS" w:hAnsi="Trebuchet MS"/>
                <w:color w:val="0D213A"/>
                <w:sz w:val="19"/>
                <w:lang w:val="en-GB"/>
              </w:rPr>
              <w:t>]</w:t>
            </w:r>
          </w:p>
        </w:tc>
        <w:tc>
          <w:tcPr>
            <w:tcW w:w="569" w:type="pct"/>
            <w:vMerge w:val="restart"/>
            <w:vAlign w:val="center"/>
          </w:tcPr>
          <w:p w14:paraId="3BD9D043" w14:textId="6B315A48"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naïve</w:t>
            </w:r>
            <w:r w:rsidR="00362196" w:rsidRPr="00520F61">
              <w:rPr>
                <w:rFonts w:ascii="Trebuchet MS" w:hAnsi="Trebuchet MS"/>
                <w:noProof/>
                <w:color w:val="0D213A"/>
                <w:sz w:val="19"/>
                <w:vertAlign w:val="superscript"/>
              </w:rPr>
              <w:t>‡</w:t>
            </w:r>
          </w:p>
        </w:tc>
        <w:tc>
          <w:tcPr>
            <w:tcW w:w="467" w:type="pct"/>
            <w:vAlign w:val="center"/>
          </w:tcPr>
          <w:p w14:paraId="2E176A8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59" w:type="pct"/>
            <w:vAlign w:val="center"/>
          </w:tcPr>
          <w:p w14:paraId="535E0B1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56</w:t>
            </w:r>
          </w:p>
        </w:tc>
        <w:tc>
          <w:tcPr>
            <w:tcW w:w="468" w:type="pct"/>
            <w:vAlign w:val="center"/>
          </w:tcPr>
          <w:p w14:paraId="59DB5F1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39.4 (11.7)</w:t>
            </w:r>
          </w:p>
        </w:tc>
        <w:tc>
          <w:tcPr>
            <w:tcW w:w="260" w:type="pct"/>
            <w:vAlign w:val="center"/>
          </w:tcPr>
          <w:p w14:paraId="4FDC065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60.7</w:t>
            </w:r>
          </w:p>
        </w:tc>
        <w:tc>
          <w:tcPr>
            <w:tcW w:w="466" w:type="pct"/>
            <w:vAlign w:val="center"/>
          </w:tcPr>
          <w:p w14:paraId="46EC23A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7.4 (7.1)</w:t>
            </w:r>
          </w:p>
        </w:tc>
        <w:tc>
          <w:tcPr>
            <w:tcW w:w="467" w:type="pct"/>
            <w:vAlign w:val="center"/>
          </w:tcPr>
          <w:p w14:paraId="6C2094A8" w14:textId="72BAF698"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9 (median) (6</w:t>
            </w:r>
            <w:r w:rsidR="0008677C" w:rsidRPr="00520F61">
              <w:rPr>
                <w:rFonts w:ascii="Trebuchet MS" w:hAnsi="Trebuchet MS"/>
                <w:noProof/>
                <w:color w:val="000000"/>
                <w:sz w:val="19"/>
              </w:rPr>
              <w:t>–</w:t>
            </w:r>
            <w:r w:rsidRPr="00520F61">
              <w:rPr>
                <w:rFonts w:ascii="Trebuchet MS" w:hAnsi="Trebuchet MS"/>
                <w:noProof/>
                <w:color w:val="000000"/>
                <w:sz w:val="19"/>
              </w:rPr>
              <w:t>11 (range</w:t>
            </w:r>
            <w:r w:rsidR="005326EB">
              <w:rPr>
                <w:rFonts w:ascii="Trebuchet MS" w:hAnsi="Trebuchet MS"/>
                <w:noProof/>
                <w:color w:val="000000"/>
                <w:sz w:val="19"/>
                <w:lang w:val="en-GB"/>
              </w:rPr>
              <w:t>)</w:t>
            </w:r>
            <w:r w:rsidRPr="00520F61">
              <w:rPr>
                <w:rFonts w:ascii="Trebuchet MS" w:hAnsi="Trebuchet MS"/>
                <w:noProof/>
                <w:color w:val="000000"/>
                <w:sz w:val="19"/>
              </w:rPr>
              <w:t>)</w:t>
            </w:r>
          </w:p>
        </w:tc>
        <w:tc>
          <w:tcPr>
            <w:tcW w:w="311" w:type="pct"/>
            <w:vAlign w:val="center"/>
          </w:tcPr>
          <w:p w14:paraId="38F3ECD0" w14:textId="7C1BCEF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00D0C41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39.3</w:t>
            </w:r>
          </w:p>
        </w:tc>
        <w:tc>
          <w:tcPr>
            <w:tcW w:w="311" w:type="pct"/>
            <w:vAlign w:val="center"/>
          </w:tcPr>
          <w:p w14:paraId="63FFD96F" w14:textId="700C328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694555CF" w14:textId="1449B50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vAlign w:val="center"/>
          </w:tcPr>
          <w:p w14:paraId="23F9CD61" w14:textId="49D06C0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B9330D" w:rsidRPr="00520F61" w14:paraId="2185F0C5" w14:textId="77777777" w:rsidTr="00DA2E39">
        <w:trPr>
          <w:cnfStyle w:val="000000100000" w:firstRow="0" w:lastRow="0" w:firstColumn="0" w:lastColumn="0" w:oddVBand="0" w:evenVBand="0" w:oddHBand="1" w:evenHBand="0" w:firstRowFirstColumn="0" w:firstRowLastColumn="0" w:lastRowFirstColumn="0" w:lastRowLastColumn="0"/>
        </w:trPr>
        <w:tc>
          <w:tcPr>
            <w:tcW w:w="571" w:type="pct"/>
            <w:vMerge/>
            <w:vAlign w:val="center"/>
          </w:tcPr>
          <w:p w14:paraId="1E1F5744"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33638FE4" w14:textId="77777777" w:rsidR="00C23CCE" w:rsidRPr="00520F61" w:rsidRDefault="00C23CCE" w:rsidP="00DA2E39">
            <w:pPr>
              <w:spacing w:after="120"/>
              <w:rPr>
                <w:rFonts w:ascii="Trebuchet MS" w:hAnsi="Trebuchet MS"/>
                <w:noProof/>
                <w:color w:val="FF0000"/>
                <w:sz w:val="19"/>
                <w:lang w:val="en-GB"/>
              </w:rPr>
            </w:pPr>
          </w:p>
        </w:tc>
        <w:tc>
          <w:tcPr>
            <w:tcW w:w="467" w:type="pct"/>
            <w:vAlign w:val="center"/>
          </w:tcPr>
          <w:p w14:paraId="0D93DC8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VED 108mg Q2W</w:t>
            </w:r>
          </w:p>
        </w:tc>
        <w:tc>
          <w:tcPr>
            <w:tcW w:w="259" w:type="pct"/>
            <w:vAlign w:val="center"/>
          </w:tcPr>
          <w:p w14:paraId="7C809B9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106</w:t>
            </w:r>
          </w:p>
        </w:tc>
        <w:tc>
          <w:tcPr>
            <w:tcW w:w="468" w:type="pct"/>
            <w:vAlign w:val="center"/>
          </w:tcPr>
          <w:p w14:paraId="6CDE84B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38.1 (13.1)</w:t>
            </w:r>
          </w:p>
        </w:tc>
        <w:tc>
          <w:tcPr>
            <w:tcW w:w="260" w:type="pct"/>
            <w:vAlign w:val="center"/>
          </w:tcPr>
          <w:p w14:paraId="2F96409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61.3</w:t>
            </w:r>
          </w:p>
        </w:tc>
        <w:tc>
          <w:tcPr>
            <w:tcW w:w="466" w:type="pct"/>
            <w:vAlign w:val="center"/>
          </w:tcPr>
          <w:p w14:paraId="3239A2A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8.0 (6.2)</w:t>
            </w:r>
          </w:p>
        </w:tc>
        <w:tc>
          <w:tcPr>
            <w:tcW w:w="467" w:type="pct"/>
            <w:vAlign w:val="center"/>
          </w:tcPr>
          <w:p w14:paraId="68227FF1" w14:textId="3B0EDE32"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9 (median) (6</w:t>
            </w:r>
            <w:r w:rsidR="0008677C" w:rsidRPr="00520F61">
              <w:rPr>
                <w:rFonts w:ascii="Trebuchet MS" w:hAnsi="Trebuchet MS"/>
                <w:noProof/>
                <w:color w:val="000000"/>
                <w:sz w:val="19"/>
              </w:rPr>
              <w:t>–</w:t>
            </w:r>
            <w:r w:rsidRPr="00520F61">
              <w:rPr>
                <w:rFonts w:ascii="Trebuchet MS" w:hAnsi="Trebuchet MS"/>
                <w:noProof/>
                <w:color w:val="000000"/>
                <w:sz w:val="19"/>
              </w:rPr>
              <w:t>12 (range</w:t>
            </w:r>
            <w:r w:rsidR="005326EB">
              <w:rPr>
                <w:rFonts w:ascii="Trebuchet MS" w:hAnsi="Trebuchet MS"/>
                <w:noProof/>
                <w:color w:val="000000"/>
                <w:sz w:val="19"/>
                <w:lang w:val="en-GB"/>
              </w:rPr>
              <w:t>)</w:t>
            </w:r>
            <w:r w:rsidRPr="00520F61">
              <w:rPr>
                <w:rFonts w:ascii="Trebuchet MS" w:hAnsi="Trebuchet MS"/>
                <w:noProof/>
                <w:color w:val="000000"/>
                <w:sz w:val="19"/>
              </w:rPr>
              <w:t>)</w:t>
            </w:r>
          </w:p>
        </w:tc>
        <w:tc>
          <w:tcPr>
            <w:tcW w:w="311" w:type="pct"/>
            <w:vAlign w:val="center"/>
          </w:tcPr>
          <w:p w14:paraId="0E932A21" w14:textId="3D7D5FE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3EC3E4D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26.4</w:t>
            </w:r>
          </w:p>
        </w:tc>
        <w:tc>
          <w:tcPr>
            <w:tcW w:w="311" w:type="pct"/>
            <w:vAlign w:val="center"/>
          </w:tcPr>
          <w:p w14:paraId="7C2EF66D" w14:textId="3C01348A"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30B0AA23" w14:textId="3E1611B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vAlign w:val="center"/>
          </w:tcPr>
          <w:p w14:paraId="047BC1FB" w14:textId="4FAB2798"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B9330D" w:rsidRPr="00520F61" w14:paraId="05985198" w14:textId="77777777" w:rsidTr="00DA2E39">
        <w:tc>
          <w:tcPr>
            <w:tcW w:w="571" w:type="pct"/>
            <w:vMerge/>
            <w:vAlign w:val="center"/>
          </w:tcPr>
          <w:p w14:paraId="5728503A"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409AADDE" w14:textId="77777777" w:rsidR="00C23CCE" w:rsidRPr="00520F61" w:rsidRDefault="00C23CCE" w:rsidP="00DA2E39">
            <w:pPr>
              <w:spacing w:after="120"/>
              <w:rPr>
                <w:rFonts w:ascii="Trebuchet MS" w:hAnsi="Trebuchet MS"/>
                <w:noProof/>
                <w:color w:val="FF0000"/>
                <w:sz w:val="19"/>
                <w:lang w:val="en-GB"/>
              </w:rPr>
            </w:pPr>
          </w:p>
        </w:tc>
        <w:tc>
          <w:tcPr>
            <w:tcW w:w="467" w:type="pct"/>
            <w:vAlign w:val="center"/>
          </w:tcPr>
          <w:p w14:paraId="090CED9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VED 300mg Q8W</w:t>
            </w:r>
          </w:p>
        </w:tc>
        <w:tc>
          <w:tcPr>
            <w:tcW w:w="259" w:type="pct"/>
            <w:vAlign w:val="center"/>
          </w:tcPr>
          <w:p w14:paraId="5003D92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54</w:t>
            </w:r>
          </w:p>
        </w:tc>
        <w:tc>
          <w:tcPr>
            <w:tcW w:w="468" w:type="pct"/>
            <w:vAlign w:val="center"/>
          </w:tcPr>
          <w:p w14:paraId="3EAE8D7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41.6 (14.1)</w:t>
            </w:r>
          </w:p>
        </w:tc>
        <w:tc>
          <w:tcPr>
            <w:tcW w:w="260" w:type="pct"/>
            <w:vAlign w:val="center"/>
          </w:tcPr>
          <w:p w14:paraId="49755E4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57.4</w:t>
            </w:r>
          </w:p>
        </w:tc>
        <w:tc>
          <w:tcPr>
            <w:tcW w:w="466" w:type="pct"/>
            <w:vAlign w:val="center"/>
          </w:tcPr>
          <w:p w14:paraId="36AE9A0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8.2 (5.9)</w:t>
            </w:r>
          </w:p>
        </w:tc>
        <w:tc>
          <w:tcPr>
            <w:tcW w:w="467" w:type="pct"/>
            <w:vAlign w:val="center"/>
          </w:tcPr>
          <w:p w14:paraId="63586013" w14:textId="1956996B"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9 (median) (6</w:t>
            </w:r>
            <w:r w:rsidR="0008677C" w:rsidRPr="00520F61">
              <w:rPr>
                <w:rFonts w:ascii="Trebuchet MS" w:hAnsi="Trebuchet MS"/>
                <w:noProof/>
                <w:color w:val="000000"/>
                <w:sz w:val="19"/>
              </w:rPr>
              <w:t>–</w:t>
            </w:r>
            <w:r w:rsidRPr="00520F61">
              <w:rPr>
                <w:rFonts w:ascii="Trebuchet MS" w:hAnsi="Trebuchet MS"/>
                <w:noProof/>
                <w:color w:val="000000"/>
                <w:sz w:val="19"/>
              </w:rPr>
              <w:t>12 (range</w:t>
            </w:r>
            <w:r w:rsidR="005326EB">
              <w:rPr>
                <w:rFonts w:ascii="Trebuchet MS" w:hAnsi="Trebuchet MS"/>
                <w:noProof/>
                <w:color w:val="000000"/>
                <w:sz w:val="19"/>
                <w:lang w:val="en-GB"/>
              </w:rPr>
              <w:t>)</w:t>
            </w:r>
            <w:r w:rsidRPr="00520F61">
              <w:rPr>
                <w:rFonts w:ascii="Trebuchet MS" w:hAnsi="Trebuchet MS"/>
                <w:noProof/>
                <w:color w:val="000000"/>
                <w:sz w:val="19"/>
              </w:rPr>
              <w:t>)</w:t>
            </w:r>
          </w:p>
        </w:tc>
        <w:tc>
          <w:tcPr>
            <w:tcW w:w="311" w:type="pct"/>
            <w:vAlign w:val="center"/>
          </w:tcPr>
          <w:p w14:paraId="506AAF10" w14:textId="066351A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27CAE3D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38.9</w:t>
            </w:r>
          </w:p>
        </w:tc>
        <w:tc>
          <w:tcPr>
            <w:tcW w:w="311" w:type="pct"/>
            <w:vAlign w:val="center"/>
          </w:tcPr>
          <w:p w14:paraId="2D9264BA" w14:textId="34B1D52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642EF5F4" w14:textId="3F5818D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vAlign w:val="center"/>
          </w:tcPr>
          <w:p w14:paraId="789E8F4B" w14:textId="4A4F037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bl>
    <w:p w14:paraId="44C800FE" w14:textId="21FC98A1" w:rsidR="00C23CCE" w:rsidRPr="00520F61" w:rsidRDefault="00C23CCE" w:rsidP="00C23CCE">
      <w:pPr>
        <w:keepNext/>
        <w:tabs>
          <w:tab w:val="left" w:pos="1134"/>
        </w:tabs>
        <w:spacing w:before="0" w:after="120" w:line="276" w:lineRule="auto"/>
        <w:contextualSpacing/>
        <w:jc w:val="both"/>
        <w:rPr>
          <w:rFonts w:ascii="Trebuchet MS" w:eastAsia="Times New Roman" w:hAnsi="Trebuchet MS"/>
          <w:b/>
          <w:noProof/>
          <w:color w:val="0D213A"/>
          <w:sz w:val="21"/>
          <w:szCs w:val="21"/>
          <w:lang w:eastAsia="nl-NL"/>
        </w:rPr>
      </w:pPr>
    </w:p>
    <w:tbl>
      <w:tblPr>
        <w:tblStyle w:val="PharmeritTable201825"/>
        <w:tblW w:w="5000" w:type="pct"/>
        <w:tblLayout w:type="fixed"/>
        <w:tblLook w:val="04A0" w:firstRow="1" w:lastRow="0" w:firstColumn="1" w:lastColumn="0" w:noHBand="0" w:noVBand="1"/>
      </w:tblPr>
      <w:tblGrid>
        <w:gridCol w:w="1594"/>
        <w:gridCol w:w="1588"/>
        <w:gridCol w:w="1304"/>
        <w:gridCol w:w="723"/>
        <w:gridCol w:w="1306"/>
        <w:gridCol w:w="726"/>
        <w:gridCol w:w="1301"/>
        <w:gridCol w:w="1304"/>
        <w:gridCol w:w="868"/>
        <w:gridCol w:w="868"/>
        <w:gridCol w:w="868"/>
        <w:gridCol w:w="726"/>
        <w:gridCol w:w="782"/>
      </w:tblGrid>
      <w:tr w:rsidR="00644E8E" w:rsidRPr="00520F61" w14:paraId="6122DE46" w14:textId="77777777" w:rsidTr="00644E8E">
        <w:trPr>
          <w:cnfStyle w:val="100000000000" w:firstRow="1" w:lastRow="0" w:firstColumn="0" w:lastColumn="0" w:oddVBand="0" w:evenVBand="0" w:oddHBand="0" w:evenHBand="0" w:firstRowFirstColumn="0" w:firstRowLastColumn="0" w:lastRowFirstColumn="0" w:lastRowLastColumn="0"/>
          <w:trHeight w:val="254"/>
          <w:tblHeader/>
        </w:trPr>
        <w:tc>
          <w:tcPr>
            <w:tcW w:w="1866" w:type="pct"/>
            <w:gridSpan w:val="4"/>
            <w:shd w:val="clear" w:color="auto" w:fill="0D213A"/>
          </w:tcPr>
          <w:p w14:paraId="74482437" w14:textId="77777777" w:rsidR="00644E8E" w:rsidRPr="00EC5FB4" w:rsidRDefault="00644E8E" w:rsidP="00DA2E39">
            <w:pPr>
              <w:spacing w:after="120"/>
              <w:rPr>
                <w:rFonts w:ascii="Trebuchet MS" w:hAnsi="Trebuchet MS"/>
                <w:sz w:val="19"/>
                <w:lang w:val="en-GB"/>
              </w:rPr>
            </w:pPr>
            <w:r w:rsidRPr="00EC5FB4">
              <w:rPr>
                <w:rFonts w:ascii="Trebuchet MS" w:hAnsi="Trebuchet MS"/>
                <w:sz w:val="19"/>
                <w:lang w:val="en-GB"/>
              </w:rPr>
              <w:t>Maintenance studies</w:t>
            </w:r>
          </w:p>
          <w:p w14:paraId="7746B9FF" w14:textId="0EA25782" w:rsidR="00644E8E" w:rsidRPr="00EC5FB4" w:rsidRDefault="00644E8E" w:rsidP="00DA2E39">
            <w:pPr>
              <w:spacing w:after="120"/>
              <w:rPr>
                <w:rFonts w:ascii="Trebuchet MS" w:hAnsi="Trebuchet MS"/>
                <w:sz w:val="19"/>
                <w:lang w:val="en-GB"/>
              </w:rPr>
            </w:pPr>
            <w:r w:rsidRPr="00EC5FB4">
              <w:rPr>
                <w:rFonts w:ascii="Trebuchet MS" w:hAnsi="Trebuchet MS"/>
                <w:sz w:val="19"/>
                <w:lang w:val="en-GB"/>
              </w:rPr>
              <w:t>Biologic/</w:t>
            </w:r>
            <w:proofErr w:type="spellStart"/>
            <w:r w:rsidRPr="00EC5FB4">
              <w:rPr>
                <w:rFonts w:ascii="Trebuchet MS" w:hAnsi="Trebuchet MS"/>
                <w:sz w:val="19"/>
                <w:lang w:val="en-GB"/>
              </w:rPr>
              <w:t>JAKi</w:t>
            </w:r>
            <w:proofErr w:type="spellEnd"/>
            <w:r w:rsidRPr="00EC5FB4">
              <w:rPr>
                <w:rFonts w:ascii="Trebuchet MS" w:hAnsi="Trebuchet MS"/>
                <w:sz w:val="19"/>
                <w:lang w:val="en-GB"/>
              </w:rPr>
              <w:t>-experienced populations</w:t>
            </w:r>
          </w:p>
        </w:tc>
        <w:tc>
          <w:tcPr>
            <w:tcW w:w="468" w:type="pct"/>
            <w:shd w:val="clear" w:color="auto" w:fill="0D213A"/>
          </w:tcPr>
          <w:p w14:paraId="6F5A58CE" w14:textId="77777777" w:rsidR="00644E8E" w:rsidRPr="00EC5FB4" w:rsidRDefault="00644E8E" w:rsidP="00DA2E39">
            <w:pPr>
              <w:spacing w:after="120"/>
              <w:rPr>
                <w:rFonts w:ascii="Trebuchet MS" w:hAnsi="Trebuchet MS"/>
                <w:sz w:val="19"/>
                <w:lang w:val="en-GB"/>
              </w:rPr>
            </w:pPr>
          </w:p>
        </w:tc>
        <w:tc>
          <w:tcPr>
            <w:tcW w:w="260" w:type="pct"/>
            <w:shd w:val="clear" w:color="auto" w:fill="0D213A"/>
          </w:tcPr>
          <w:p w14:paraId="780DC9B3" w14:textId="77777777" w:rsidR="00644E8E" w:rsidRPr="00EC5FB4" w:rsidRDefault="00644E8E" w:rsidP="00DA2E39">
            <w:pPr>
              <w:spacing w:after="120"/>
              <w:rPr>
                <w:rFonts w:ascii="Trebuchet MS" w:hAnsi="Trebuchet MS"/>
                <w:sz w:val="19"/>
                <w:lang w:val="en-GB"/>
              </w:rPr>
            </w:pPr>
          </w:p>
        </w:tc>
        <w:tc>
          <w:tcPr>
            <w:tcW w:w="466" w:type="pct"/>
            <w:shd w:val="clear" w:color="auto" w:fill="0D213A"/>
          </w:tcPr>
          <w:p w14:paraId="43FFC366" w14:textId="77777777" w:rsidR="00644E8E" w:rsidRPr="00EC5FB4" w:rsidRDefault="00644E8E" w:rsidP="00DA2E39">
            <w:pPr>
              <w:spacing w:after="120"/>
              <w:rPr>
                <w:rFonts w:ascii="Trebuchet MS" w:hAnsi="Trebuchet MS"/>
                <w:sz w:val="19"/>
                <w:lang w:val="en-GB"/>
              </w:rPr>
            </w:pPr>
          </w:p>
        </w:tc>
        <w:tc>
          <w:tcPr>
            <w:tcW w:w="467" w:type="pct"/>
            <w:shd w:val="clear" w:color="auto" w:fill="0D213A"/>
          </w:tcPr>
          <w:p w14:paraId="45F80522" w14:textId="77777777" w:rsidR="00644E8E" w:rsidRPr="00EC5FB4" w:rsidRDefault="00644E8E" w:rsidP="00DA2E39">
            <w:pPr>
              <w:spacing w:after="120"/>
              <w:rPr>
                <w:rFonts w:ascii="Trebuchet MS" w:hAnsi="Trebuchet MS"/>
                <w:sz w:val="19"/>
                <w:lang w:val="en-GB"/>
              </w:rPr>
            </w:pPr>
          </w:p>
        </w:tc>
        <w:tc>
          <w:tcPr>
            <w:tcW w:w="1473" w:type="pct"/>
            <w:gridSpan w:val="5"/>
            <w:shd w:val="clear" w:color="auto" w:fill="0D213A"/>
          </w:tcPr>
          <w:p w14:paraId="56E9C477" w14:textId="77777777" w:rsidR="00644E8E" w:rsidRPr="00EC5FB4" w:rsidRDefault="00644E8E" w:rsidP="00DA2E39">
            <w:pPr>
              <w:spacing w:after="120"/>
              <w:jc w:val="center"/>
              <w:rPr>
                <w:rFonts w:ascii="Trebuchet MS" w:hAnsi="Trebuchet MS"/>
                <w:sz w:val="19"/>
                <w:lang w:val="en-GB"/>
              </w:rPr>
            </w:pPr>
          </w:p>
        </w:tc>
      </w:tr>
      <w:tr w:rsidR="00992642" w:rsidRPr="00520F61" w14:paraId="3DC5EC14" w14:textId="77777777" w:rsidTr="00DA2E39">
        <w:trPr>
          <w:cnfStyle w:val="100000000000" w:firstRow="1" w:lastRow="0" w:firstColumn="0" w:lastColumn="0" w:oddVBand="0" w:evenVBand="0" w:oddHBand="0" w:evenHBand="0" w:firstRowFirstColumn="0" w:firstRowLastColumn="0" w:lastRowFirstColumn="0" w:lastRowLastColumn="0"/>
          <w:trHeight w:val="254"/>
          <w:tblHeader/>
        </w:trPr>
        <w:tc>
          <w:tcPr>
            <w:tcW w:w="571" w:type="pct"/>
            <w:vMerge w:val="restart"/>
            <w:shd w:val="clear" w:color="auto" w:fill="0D213A"/>
          </w:tcPr>
          <w:p w14:paraId="47DADB20"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Study</w:t>
            </w:r>
          </w:p>
        </w:tc>
        <w:tc>
          <w:tcPr>
            <w:tcW w:w="569" w:type="pct"/>
            <w:vMerge w:val="restart"/>
            <w:shd w:val="clear" w:color="auto" w:fill="0D213A"/>
          </w:tcPr>
          <w:p w14:paraId="32154613" w14:textId="77777777" w:rsidR="00C23CCE" w:rsidRPr="00520F61" w:rsidRDefault="00C23CCE" w:rsidP="00DA2E39">
            <w:pPr>
              <w:spacing w:after="120"/>
              <w:ind w:left="113" w:right="113"/>
              <w:rPr>
                <w:rFonts w:ascii="Trebuchet MS" w:hAnsi="Trebuchet MS"/>
                <w:noProof/>
                <w:sz w:val="19"/>
                <w:lang w:val="en-GB"/>
              </w:rPr>
            </w:pPr>
            <w:r w:rsidRPr="00520F61">
              <w:rPr>
                <w:rFonts w:ascii="Trebuchet MS" w:hAnsi="Trebuchet MS"/>
                <w:noProof/>
                <w:sz w:val="19"/>
              </w:rPr>
              <w:t>Population</w:t>
            </w:r>
          </w:p>
        </w:tc>
        <w:tc>
          <w:tcPr>
            <w:tcW w:w="467" w:type="pct"/>
            <w:vMerge w:val="restart"/>
            <w:shd w:val="clear" w:color="auto" w:fill="0D213A"/>
          </w:tcPr>
          <w:p w14:paraId="752E0C82"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Treatment arm</w:t>
            </w:r>
          </w:p>
        </w:tc>
        <w:tc>
          <w:tcPr>
            <w:tcW w:w="259" w:type="pct"/>
            <w:vMerge w:val="restart"/>
            <w:shd w:val="clear" w:color="auto" w:fill="0D213A"/>
          </w:tcPr>
          <w:p w14:paraId="02A2CD9E"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N</w:t>
            </w:r>
          </w:p>
        </w:tc>
        <w:tc>
          <w:tcPr>
            <w:tcW w:w="468" w:type="pct"/>
            <w:vMerge w:val="restart"/>
            <w:shd w:val="clear" w:color="auto" w:fill="0D213A"/>
          </w:tcPr>
          <w:p w14:paraId="3AB6D993"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Age (years), mean (SD)</w:t>
            </w:r>
          </w:p>
        </w:tc>
        <w:tc>
          <w:tcPr>
            <w:tcW w:w="260" w:type="pct"/>
            <w:vMerge w:val="restart"/>
            <w:shd w:val="clear" w:color="auto" w:fill="0D213A"/>
          </w:tcPr>
          <w:p w14:paraId="13C5B892" w14:textId="77777777" w:rsidR="00C23CCE" w:rsidRPr="00520F61" w:rsidRDefault="00C23CCE" w:rsidP="00DA2E39">
            <w:pPr>
              <w:spacing w:after="120"/>
              <w:rPr>
                <w:rFonts w:ascii="Trebuchet MS" w:hAnsi="Trebuchet MS"/>
                <w:noProof/>
                <w:sz w:val="19"/>
                <w:lang w:val="en-GB"/>
              </w:rPr>
            </w:pPr>
            <w:r w:rsidRPr="00520F61">
              <w:rPr>
                <w:rFonts w:ascii="Trebuchet MS" w:hAnsi="Trebuchet MS"/>
                <w:noProof/>
                <w:sz w:val="19"/>
              </w:rPr>
              <w:t>% male</w:t>
            </w:r>
          </w:p>
        </w:tc>
        <w:tc>
          <w:tcPr>
            <w:tcW w:w="466" w:type="pct"/>
            <w:vMerge w:val="restart"/>
            <w:shd w:val="clear" w:color="auto" w:fill="0D213A"/>
          </w:tcPr>
          <w:p w14:paraId="23466D31" w14:textId="77777777" w:rsidR="00C23CCE" w:rsidRPr="00520F61" w:rsidRDefault="00C23CCE" w:rsidP="00DA2E39">
            <w:pPr>
              <w:spacing w:after="120"/>
              <w:rPr>
                <w:rFonts w:ascii="Trebuchet MS" w:hAnsi="Trebuchet MS"/>
                <w:noProof/>
                <w:sz w:val="19"/>
                <w:lang w:val="en-GB"/>
              </w:rPr>
            </w:pPr>
            <w:r w:rsidRPr="00EC5FB4">
              <w:rPr>
                <w:rFonts w:ascii="Trebuchet MS" w:hAnsi="Trebuchet MS"/>
                <w:sz w:val="19"/>
                <w:lang w:val="en-GB"/>
              </w:rPr>
              <w:t>Disease duration (months), mean (SD)</w:t>
            </w:r>
          </w:p>
        </w:tc>
        <w:tc>
          <w:tcPr>
            <w:tcW w:w="467" w:type="pct"/>
            <w:vMerge w:val="restart"/>
            <w:shd w:val="clear" w:color="auto" w:fill="0D213A"/>
          </w:tcPr>
          <w:p w14:paraId="5FD7B476" w14:textId="77777777" w:rsidR="00C23CCE" w:rsidRPr="00520F61" w:rsidRDefault="00C23CCE" w:rsidP="00DA2E39">
            <w:pPr>
              <w:spacing w:after="120"/>
              <w:rPr>
                <w:rFonts w:ascii="Trebuchet MS" w:hAnsi="Trebuchet MS"/>
                <w:noProof/>
                <w:sz w:val="19"/>
                <w:lang w:val="en-GB"/>
              </w:rPr>
            </w:pPr>
            <w:r w:rsidRPr="00EC5FB4">
              <w:rPr>
                <w:rFonts w:ascii="Trebuchet MS" w:hAnsi="Trebuchet MS"/>
                <w:sz w:val="19"/>
                <w:lang w:val="en-GB"/>
              </w:rPr>
              <w:t>Baseline Mayo clinic score, mean (SD)</w:t>
            </w:r>
          </w:p>
        </w:tc>
        <w:tc>
          <w:tcPr>
            <w:tcW w:w="1473" w:type="pct"/>
            <w:gridSpan w:val="5"/>
            <w:shd w:val="clear" w:color="auto" w:fill="0D213A"/>
          </w:tcPr>
          <w:p w14:paraId="7132ED87" w14:textId="77777777" w:rsidR="00C23CCE" w:rsidRPr="00520F61" w:rsidRDefault="00C23CCE" w:rsidP="00DA2E39">
            <w:pPr>
              <w:spacing w:after="120"/>
              <w:jc w:val="center"/>
              <w:rPr>
                <w:rFonts w:ascii="Trebuchet MS" w:hAnsi="Trebuchet MS"/>
                <w:noProof/>
                <w:sz w:val="19"/>
                <w:lang w:val="en-GB"/>
              </w:rPr>
            </w:pPr>
            <w:r w:rsidRPr="00520F61">
              <w:rPr>
                <w:rFonts w:ascii="Trebuchet MS" w:hAnsi="Trebuchet MS"/>
                <w:noProof/>
                <w:sz w:val="19"/>
              </w:rPr>
              <w:t>Concomitant medications, %</w:t>
            </w:r>
          </w:p>
        </w:tc>
      </w:tr>
      <w:tr w:rsidR="005B5D3C" w:rsidRPr="00520F61" w14:paraId="57DCCE3D" w14:textId="77777777" w:rsidTr="00DA2E39">
        <w:trPr>
          <w:cnfStyle w:val="100000000000" w:firstRow="1" w:lastRow="0" w:firstColumn="0" w:lastColumn="0" w:oddVBand="0" w:evenVBand="0" w:oddHBand="0" w:evenHBand="0" w:firstRowFirstColumn="0" w:firstRowLastColumn="0" w:lastRowFirstColumn="0" w:lastRowLastColumn="0"/>
          <w:trHeight w:val="254"/>
          <w:tblHeader/>
        </w:trPr>
        <w:tc>
          <w:tcPr>
            <w:tcW w:w="571" w:type="pct"/>
            <w:vMerge/>
          </w:tcPr>
          <w:p w14:paraId="30A394DC" w14:textId="77777777" w:rsidR="00C23CCE" w:rsidRPr="00520F61" w:rsidRDefault="00C23CCE" w:rsidP="00DA2E39">
            <w:pPr>
              <w:spacing w:after="120"/>
              <w:rPr>
                <w:rFonts w:ascii="Trebuchet MS" w:hAnsi="Trebuchet MS"/>
                <w:noProof/>
                <w:sz w:val="19"/>
                <w:lang w:val="en-GB"/>
              </w:rPr>
            </w:pPr>
          </w:p>
        </w:tc>
        <w:tc>
          <w:tcPr>
            <w:tcW w:w="569" w:type="pct"/>
            <w:vMerge/>
          </w:tcPr>
          <w:p w14:paraId="0E92953D" w14:textId="77777777" w:rsidR="00C23CCE" w:rsidRPr="00520F61" w:rsidRDefault="00C23CCE" w:rsidP="00DA2E39">
            <w:pPr>
              <w:spacing w:after="120"/>
              <w:ind w:left="113" w:right="113"/>
              <w:rPr>
                <w:rFonts w:ascii="Trebuchet MS" w:hAnsi="Trebuchet MS"/>
                <w:noProof/>
                <w:sz w:val="19"/>
                <w:lang w:val="en-GB"/>
              </w:rPr>
            </w:pPr>
          </w:p>
        </w:tc>
        <w:tc>
          <w:tcPr>
            <w:tcW w:w="467" w:type="pct"/>
            <w:vMerge/>
          </w:tcPr>
          <w:p w14:paraId="28740C6B" w14:textId="77777777" w:rsidR="00C23CCE" w:rsidRPr="00520F61" w:rsidRDefault="00C23CCE" w:rsidP="00DA2E39">
            <w:pPr>
              <w:spacing w:after="120"/>
              <w:rPr>
                <w:rFonts w:ascii="Trebuchet MS" w:hAnsi="Trebuchet MS"/>
                <w:noProof/>
                <w:sz w:val="19"/>
                <w:lang w:val="en-GB"/>
              </w:rPr>
            </w:pPr>
          </w:p>
        </w:tc>
        <w:tc>
          <w:tcPr>
            <w:tcW w:w="259" w:type="pct"/>
            <w:vMerge/>
          </w:tcPr>
          <w:p w14:paraId="070D34C0" w14:textId="77777777" w:rsidR="00C23CCE" w:rsidRPr="00520F61" w:rsidRDefault="00C23CCE" w:rsidP="00DA2E39">
            <w:pPr>
              <w:spacing w:after="120"/>
              <w:rPr>
                <w:rFonts w:ascii="Trebuchet MS" w:hAnsi="Trebuchet MS"/>
                <w:noProof/>
                <w:sz w:val="19"/>
                <w:lang w:val="en-GB"/>
              </w:rPr>
            </w:pPr>
          </w:p>
        </w:tc>
        <w:tc>
          <w:tcPr>
            <w:tcW w:w="468" w:type="pct"/>
            <w:vMerge/>
          </w:tcPr>
          <w:p w14:paraId="20AD4EFE" w14:textId="77777777" w:rsidR="00C23CCE" w:rsidRPr="00520F61" w:rsidRDefault="00C23CCE" w:rsidP="00DA2E39">
            <w:pPr>
              <w:spacing w:after="120"/>
              <w:rPr>
                <w:rFonts w:ascii="Trebuchet MS" w:hAnsi="Trebuchet MS"/>
                <w:noProof/>
                <w:sz w:val="19"/>
                <w:lang w:val="en-GB"/>
              </w:rPr>
            </w:pPr>
          </w:p>
        </w:tc>
        <w:tc>
          <w:tcPr>
            <w:tcW w:w="260" w:type="pct"/>
            <w:vMerge/>
          </w:tcPr>
          <w:p w14:paraId="33BC2451" w14:textId="77777777" w:rsidR="00C23CCE" w:rsidRPr="00520F61" w:rsidRDefault="00C23CCE" w:rsidP="00DA2E39">
            <w:pPr>
              <w:spacing w:after="120"/>
              <w:rPr>
                <w:rFonts w:ascii="Trebuchet MS" w:hAnsi="Trebuchet MS"/>
                <w:noProof/>
                <w:sz w:val="19"/>
                <w:lang w:val="en-GB"/>
              </w:rPr>
            </w:pPr>
          </w:p>
        </w:tc>
        <w:tc>
          <w:tcPr>
            <w:tcW w:w="466" w:type="pct"/>
            <w:vMerge/>
          </w:tcPr>
          <w:p w14:paraId="53C9FA30" w14:textId="77777777" w:rsidR="00C23CCE" w:rsidRPr="00520F61" w:rsidRDefault="00C23CCE" w:rsidP="00DA2E39">
            <w:pPr>
              <w:spacing w:after="120"/>
              <w:rPr>
                <w:rFonts w:ascii="Trebuchet MS" w:hAnsi="Trebuchet MS"/>
                <w:noProof/>
                <w:sz w:val="19"/>
                <w:lang w:val="en-GB"/>
              </w:rPr>
            </w:pPr>
          </w:p>
        </w:tc>
        <w:tc>
          <w:tcPr>
            <w:tcW w:w="467" w:type="pct"/>
            <w:vMerge/>
          </w:tcPr>
          <w:p w14:paraId="068FD736" w14:textId="77777777" w:rsidR="00C23CCE" w:rsidRPr="00520F61" w:rsidRDefault="00C23CCE" w:rsidP="00DA2E39">
            <w:pPr>
              <w:spacing w:after="120"/>
              <w:rPr>
                <w:rFonts w:ascii="Trebuchet MS" w:hAnsi="Trebuchet MS"/>
                <w:noProof/>
                <w:sz w:val="19"/>
                <w:lang w:val="en-GB"/>
              </w:rPr>
            </w:pPr>
          </w:p>
        </w:tc>
        <w:tc>
          <w:tcPr>
            <w:tcW w:w="311" w:type="pct"/>
            <w:shd w:val="clear" w:color="auto" w:fill="0D213A"/>
          </w:tcPr>
          <w:p w14:paraId="573FE8F0" w14:textId="77777777" w:rsidR="00C23CCE" w:rsidRPr="00520F61" w:rsidRDefault="00C23CCE" w:rsidP="00DA2E39">
            <w:pPr>
              <w:spacing w:after="120"/>
              <w:jc w:val="center"/>
              <w:rPr>
                <w:rFonts w:ascii="Trebuchet MS" w:hAnsi="Trebuchet MS"/>
                <w:noProof/>
                <w:sz w:val="19"/>
                <w:lang w:val="en-GB"/>
              </w:rPr>
            </w:pPr>
            <w:r w:rsidRPr="00520F61">
              <w:rPr>
                <w:rFonts w:ascii="Trebuchet MS" w:hAnsi="Trebuchet MS"/>
                <w:noProof/>
                <w:sz w:val="19"/>
              </w:rPr>
              <w:t>GC only</w:t>
            </w:r>
          </w:p>
        </w:tc>
        <w:tc>
          <w:tcPr>
            <w:tcW w:w="311" w:type="pct"/>
            <w:shd w:val="clear" w:color="auto" w:fill="0D213A"/>
          </w:tcPr>
          <w:p w14:paraId="49D8337A" w14:textId="77777777" w:rsidR="00C23CCE" w:rsidRPr="00520F61" w:rsidRDefault="00C23CCE" w:rsidP="00DA2E39">
            <w:pPr>
              <w:spacing w:after="120"/>
              <w:jc w:val="center"/>
              <w:rPr>
                <w:rFonts w:ascii="Trebuchet MS" w:hAnsi="Trebuchet MS"/>
                <w:noProof/>
                <w:sz w:val="19"/>
                <w:lang w:val="en-GB"/>
              </w:rPr>
            </w:pPr>
            <w:r w:rsidRPr="00520F61">
              <w:rPr>
                <w:rFonts w:ascii="Trebuchet MS" w:hAnsi="Trebuchet MS"/>
                <w:noProof/>
                <w:sz w:val="19"/>
              </w:rPr>
              <w:t>GC/</w:t>
            </w:r>
            <w:r w:rsidRPr="00520F61">
              <w:rPr>
                <w:rFonts w:ascii="Trebuchet MS" w:hAnsi="Trebuchet MS"/>
                <w:noProof/>
                <w:sz w:val="19"/>
              </w:rPr>
              <w:br/>
              <w:t>CS (any)</w:t>
            </w:r>
          </w:p>
        </w:tc>
        <w:tc>
          <w:tcPr>
            <w:tcW w:w="311" w:type="pct"/>
            <w:shd w:val="clear" w:color="auto" w:fill="0D213A"/>
          </w:tcPr>
          <w:p w14:paraId="063BA591" w14:textId="77777777" w:rsidR="00C23CCE" w:rsidRPr="00520F61" w:rsidRDefault="00C23CCE" w:rsidP="00DA2E39">
            <w:pPr>
              <w:spacing w:after="120"/>
              <w:jc w:val="center"/>
              <w:rPr>
                <w:rFonts w:ascii="Trebuchet MS" w:hAnsi="Trebuchet MS"/>
                <w:noProof/>
                <w:sz w:val="19"/>
                <w:lang w:val="en-GB"/>
              </w:rPr>
            </w:pPr>
            <w:r w:rsidRPr="00520F61">
              <w:rPr>
                <w:rFonts w:ascii="Trebuchet MS" w:hAnsi="Trebuchet MS"/>
                <w:noProof/>
                <w:sz w:val="19"/>
              </w:rPr>
              <w:t>IS only</w:t>
            </w:r>
          </w:p>
        </w:tc>
        <w:tc>
          <w:tcPr>
            <w:tcW w:w="260" w:type="pct"/>
            <w:shd w:val="clear" w:color="auto" w:fill="0D213A"/>
          </w:tcPr>
          <w:p w14:paraId="394B61C6" w14:textId="77777777" w:rsidR="00C23CCE" w:rsidRPr="00520F61" w:rsidRDefault="00C23CCE" w:rsidP="00DA2E39">
            <w:pPr>
              <w:spacing w:after="120"/>
              <w:jc w:val="center"/>
              <w:rPr>
                <w:rFonts w:ascii="Trebuchet MS" w:hAnsi="Trebuchet MS"/>
                <w:noProof/>
                <w:sz w:val="19"/>
                <w:lang w:val="en-GB"/>
              </w:rPr>
            </w:pPr>
            <w:r w:rsidRPr="00520F61">
              <w:rPr>
                <w:rFonts w:ascii="Trebuchet MS" w:hAnsi="Trebuchet MS"/>
                <w:noProof/>
                <w:sz w:val="19"/>
              </w:rPr>
              <w:t>IS any</w:t>
            </w:r>
          </w:p>
        </w:tc>
        <w:tc>
          <w:tcPr>
            <w:tcW w:w="280" w:type="pct"/>
            <w:shd w:val="clear" w:color="auto" w:fill="0D213A"/>
          </w:tcPr>
          <w:p w14:paraId="1BF2C851" w14:textId="77777777" w:rsidR="00C23CCE" w:rsidRPr="00520F61" w:rsidRDefault="00C23CCE" w:rsidP="00DA2E39">
            <w:pPr>
              <w:spacing w:after="120"/>
              <w:jc w:val="center"/>
              <w:rPr>
                <w:rFonts w:ascii="Trebuchet MS" w:hAnsi="Trebuchet MS"/>
                <w:noProof/>
                <w:sz w:val="19"/>
                <w:lang w:val="en-GB"/>
              </w:rPr>
            </w:pPr>
            <w:r w:rsidRPr="00520F61">
              <w:rPr>
                <w:rFonts w:ascii="Trebuchet MS" w:hAnsi="Trebuchet MS"/>
                <w:noProof/>
                <w:sz w:val="19"/>
              </w:rPr>
              <w:t>GC and IS</w:t>
            </w:r>
          </w:p>
        </w:tc>
      </w:tr>
      <w:tr w:rsidR="003D59D9" w:rsidRPr="00520F61" w14:paraId="2B2DA9D5" w14:textId="77777777" w:rsidTr="00DA2E39">
        <w:trPr>
          <w:cnfStyle w:val="000000100000" w:firstRow="0" w:lastRow="0" w:firstColumn="0" w:lastColumn="0" w:oddVBand="0" w:evenVBand="0" w:oddHBand="1" w:evenHBand="0" w:firstRowFirstColumn="0" w:firstRowLastColumn="0" w:lastRowFirstColumn="0" w:lastRowLastColumn="0"/>
        </w:trPr>
        <w:tc>
          <w:tcPr>
            <w:tcW w:w="571" w:type="pct"/>
            <w:vMerge w:val="restart"/>
            <w:vAlign w:val="center"/>
          </w:tcPr>
          <w:p w14:paraId="0B908676" w14:textId="5542858B"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GEMINI 1</w:t>
            </w:r>
            <w:r w:rsidR="0015541C" w:rsidRPr="00520F61">
              <w:rPr>
                <w:rFonts w:ascii="Trebuchet MS" w:hAnsi="Trebuchet MS"/>
                <w:noProof/>
                <w:color w:val="0D213A"/>
                <w:sz w:val="19"/>
              </w:rPr>
              <w:t xml:space="preserve"> </w:t>
            </w:r>
            <w:r w:rsidR="00187B54">
              <w:rPr>
                <w:rFonts w:ascii="Trebuchet MS" w:hAnsi="Trebuchet MS"/>
                <w:noProof/>
                <w:color w:val="0D213A"/>
                <w:sz w:val="19"/>
                <w:lang w:val="en-GB"/>
              </w:rPr>
              <w:t>[</w:t>
            </w:r>
            <w:r w:rsidR="00993E4A">
              <w:rPr>
                <w:rFonts w:ascii="Trebuchet MS" w:hAnsi="Trebuchet MS"/>
                <w:noProof/>
                <w:color w:val="0D213A"/>
                <w:sz w:val="19"/>
                <w:lang w:val="en-GB"/>
              </w:rPr>
              <w:t>42</w:t>
            </w:r>
            <w:r w:rsidR="00187B54">
              <w:rPr>
                <w:rFonts w:ascii="Trebuchet MS" w:eastAsiaTheme="minorHAnsi" w:hAnsi="Trebuchet MS"/>
                <w:noProof/>
                <w:color w:val="0D213A"/>
                <w:sz w:val="19"/>
                <w:lang w:val="en-GB" w:eastAsia="en-US"/>
              </w:rPr>
              <w:t>]</w:t>
            </w:r>
          </w:p>
        </w:tc>
        <w:tc>
          <w:tcPr>
            <w:tcW w:w="569" w:type="pct"/>
            <w:vMerge w:val="restart"/>
            <w:vAlign w:val="center"/>
          </w:tcPr>
          <w:p w14:paraId="4283207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failure</w:t>
            </w:r>
          </w:p>
        </w:tc>
        <w:tc>
          <w:tcPr>
            <w:tcW w:w="467" w:type="pct"/>
            <w:vAlign w:val="center"/>
          </w:tcPr>
          <w:p w14:paraId="3B80D5D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59" w:type="pct"/>
            <w:vAlign w:val="center"/>
          </w:tcPr>
          <w:p w14:paraId="5898487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38</w:t>
            </w:r>
          </w:p>
        </w:tc>
        <w:tc>
          <w:tcPr>
            <w:tcW w:w="468" w:type="pct"/>
            <w:vAlign w:val="center"/>
          </w:tcPr>
          <w:p w14:paraId="6520A8E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41.6 (13.4)</w:t>
            </w:r>
          </w:p>
        </w:tc>
        <w:tc>
          <w:tcPr>
            <w:tcW w:w="260" w:type="pct"/>
            <w:vAlign w:val="center"/>
          </w:tcPr>
          <w:p w14:paraId="30FCEEE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55</w:t>
            </w:r>
          </w:p>
        </w:tc>
        <w:tc>
          <w:tcPr>
            <w:tcW w:w="466" w:type="pct"/>
            <w:vAlign w:val="center"/>
          </w:tcPr>
          <w:p w14:paraId="7264E75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9.8 (8.4)</w:t>
            </w:r>
          </w:p>
        </w:tc>
        <w:tc>
          <w:tcPr>
            <w:tcW w:w="467" w:type="pct"/>
            <w:vAlign w:val="center"/>
          </w:tcPr>
          <w:p w14:paraId="240C820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8.2 (1.7)</w:t>
            </w:r>
          </w:p>
        </w:tc>
        <w:tc>
          <w:tcPr>
            <w:tcW w:w="311" w:type="pct"/>
            <w:vAlign w:val="center"/>
          </w:tcPr>
          <w:p w14:paraId="0EE5E718" w14:textId="4CDB3EA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24DF4A4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42.0</w:t>
            </w:r>
          </w:p>
        </w:tc>
        <w:tc>
          <w:tcPr>
            <w:tcW w:w="311" w:type="pct"/>
            <w:vAlign w:val="center"/>
          </w:tcPr>
          <w:p w14:paraId="253249D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16.0</w:t>
            </w:r>
          </w:p>
        </w:tc>
        <w:tc>
          <w:tcPr>
            <w:tcW w:w="260" w:type="pct"/>
            <w:vAlign w:val="center"/>
          </w:tcPr>
          <w:p w14:paraId="15484741" w14:textId="3BF8B60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vAlign w:val="center"/>
          </w:tcPr>
          <w:p w14:paraId="10E2434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18.0</w:t>
            </w:r>
          </w:p>
        </w:tc>
      </w:tr>
      <w:tr w:rsidR="003D59D9" w:rsidRPr="00520F61" w14:paraId="61CB5F5D" w14:textId="77777777" w:rsidTr="00DA2E39">
        <w:tc>
          <w:tcPr>
            <w:tcW w:w="571" w:type="pct"/>
            <w:vMerge/>
            <w:vAlign w:val="center"/>
          </w:tcPr>
          <w:p w14:paraId="40636B70"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411D7384" w14:textId="77777777" w:rsidR="00C23CCE" w:rsidRPr="00520F61" w:rsidRDefault="00C23CCE" w:rsidP="00DA2E39">
            <w:pPr>
              <w:spacing w:after="120"/>
              <w:rPr>
                <w:rFonts w:ascii="Trebuchet MS" w:hAnsi="Trebuchet MS"/>
                <w:noProof/>
                <w:color w:val="0D213A"/>
                <w:sz w:val="19"/>
                <w:lang w:val="en-GB"/>
              </w:rPr>
            </w:pPr>
          </w:p>
        </w:tc>
        <w:tc>
          <w:tcPr>
            <w:tcW w:w="467" w:type="pct"/>
            <w:vAlign w:val="center"/>
          </w:tcPr>
          <w:p w14:paraId="21E561E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VED 300mg Q8W</w:t>
            </w:r>
          </w:p>
        </w:tc>
        <w:tc>
          <w:tcPr>
            <w:tcW w:w="259" w:type="pct"/>
            <w:vAlign w:val="center"/>
          </w:tcPr>
          <w:p w14:paraId="77E9915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43</w:t>
            </w:r>
          </w:p>
        </w:tc>
        <w:tc>
          <w:tcPr>
            <w:tcW w:w="468" w:type="pct"/>
            <w:vAlign w:val="center"/>
          </w:tcPr>
          <w:p w14:paraId="5678A55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41.3 (10.9)</w:t>
            </w:r>
          </w:p>
        </w:tc>
        <w:tc>
          <w:tcPr>
            <w:tcW w:w="260" w:type="pct"/>
            <w:vAlign w:val="center"/>
          </w:tcPr>
          <w:p w14:paraId="6D6B0CF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56</w:t>
            </w:r>
          </w:p>
        </w:tc>
        <w:tc>
          <w:tcPr>
            <w:tcW w:w="466" w:type="pct"/>
            <w:vAlign w:val="center"/>
          </w:tcPr>
          <w:p w14:paraId="3EDE035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6.8 (4.5)</w:t>
            </w:r>
          </w:p>
        </w:tc>
        <w:tc>
          <w:tcPr>
            <w:tcW w:w="467" w:type="pct"/>
            <w:vAlign w:val="center"/>
          </w:tcPr>
          <w:p w14:paraId="66336B6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8.5 (1.9)</w:t>
            </w:r>
          </w:p>
        </w:tc>
        <w:tc>
          <w:tcPr>
            <w:tcW w:w="311" w:type="pct"/>
            <w:vAlign w:val="center"/>
          </w:tcPr>
          <w:p w14:paraId="5DAD7610" w14:textId="69A99ED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62971D8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49.0</w:t>
            </w:r>
          </w:p>
        </w:tc>
        <w:tc>
          <w:tcPr>
            <w:tcW w:w="311" w:type="pct"/>
            <w:vAlign w:val="center"/>
          </w:tcPr>
          <w:p w14:paraId="5A53A19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5.0</w:t>
            </w:r>
          </w:p>
        </w:tc>
        <w:tc>
          <w:tcPr>
            <w:tcW w:w="260" w:type="pct"/>
            <w:vAlign w:val="center"/>
          </w:tcPr>
          <w:p w14:paraId="556B4C36" w14:textId="371E1352"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vAlign w:val="center"/>
          </w:tcPr>
          <w:p w14:paraId="1057A77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12.0</w:t>
            </w:r>
          </w:p>
        </w:tc>
      </w:tr>
      <w:tr w:rsidR="003D59D9" w:rsidRPr="00520F61" w14:paraId="338F82E5" w14:textId="77777777" w:rsidTr="00DA2E39">
        <w:trPr>
          <w:cnfStyle w:val="000000100000" w:firstRow="0" w:lastRow="0" w:firstColumn="0" w:lastColumn="0" w:oddVBand="0" w:evenVBand="0" w:oddHBand="1" w:evenHBand="0" w:firstRowFirstColumn="0" w:firstRowLastColumn="0" w:lastRowFirstColumn="0" w:lastRowLastColumn="0"/>
        </w:trPr>
        <w:tc>
          <w:tcPr>
            <w:tcW w:w="571" w:type="pct"/>
            <w:vMerge/>
            <w:vAlign w:val="center"/>
          </w:tcPr>
          <w:p w14:paraId="1ABE86CD"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1A461D3F" w14:textId="77777777" w:rsidR="00C23CCE" w:rsidRPr="00520F61" w:rsidRDefault="00C23CCE" w:rsidP="00DA2E39">
            <w:pPr>
              <w:spacing w:after="120"/>
              <w:rPr>
                <w:rFonts w:ascii="Trebuchet MS" w:hAnsi="Trebuchet MS"/>
                <w:noProof/>
                <w:color w:val="0D213A"/>
                <w:sz w:val="19"/>
                <w:lang w:val="en-GB"/>
              </w:rPr>
            </w:pPr>
          </w:p>
        </w:tc>
        <w:tc>
          <w:tcPr>
            <w:tcW w:w="467" w:type="pct"/>
            <w:vAlign w:val="center"/>
          </w:tcPr>
          <w:p w14:paraId="0EDCCB4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VED 300mg Q4W</w:t>
            </w:r>
          </w:p>
        </w:tc>
        <w:tc>
          <w:tcPr>
            <w:tcW w:w="259" w:type="pct"/>
            <w:vAlign w:val="center"/>
          </w:tcPr>
          <w:p w14:paraId="476E86D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40</w:t>
            </w:r>
          </w:p>
        </w:tc>
        <w:tc>
          <w:tcPr>
            <w:tcW w:w="468" w:type="pct"/>
            <w:vAlign w:val="center"/>
          </w:tcPr>
          <w:p w14:paraId="76385E4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39.9 (18.1)</w:t>
            </w:r>
          </w:p>
        </w:tc>
        <w:tc>
          <w:tcPr>
            <w:tcW w:w="260" w:type="pct"/>
            <w:vAlign w:val="center"/>
          </w:tcPr>
          <w:p w14:paraId="6B85475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53</w:t>
            </w:r>
          </w:p>
        </w:tc>
        <w:tc>
          <w:tcPr>
            <w:tcW w:w="466" w:type="pct"/>
            <w:vAlign w:val="center"/>
          </w:tcPr>
          <w:p w14:paraId="730DEEE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8.1 (7.4)</w:t>
            </w:r>
          </w:p>
        </w:tc>
        <w:tc>
          <w:tcPr>
            <w:tcW w:w="467" w:type="pct"/>
            <w:vAlign w:val="center"/>
          </w:tcPr>
          <w:p w14:paraId="7893E7B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8.4 (1.6)</w:t>
            </w:r>
          </w:p>
        </w:tc>
        <w:tc>
          <w:tcPr>
            <w:tcW w:w="311" w:type="pct"/>
            <w:vAlign w:val="center"/>
          </w:tcPr>
          <w:p w14:paraId="5D2D4DCA" w14:textId="52C3FAB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2E0E376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28.0</w:t>
            </w:r>
          </w:p>
        </w:tc>
        <w:tc>
          <w:tcPr>
            <w:tcW w:w="311" w:type="pct"/>
            <w:vAlign w:val="center"/>
          </w:tcPr>
          <w:p w14:paraId="726FDE9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13.0</w:t>
            </w:r>
          </w:p>
        </w:tc>
        <w:tc>
          <w:tcPr>
            <w:tcW w:w="260" w:type="pct"/>
            <w:vAlign w:val="center"/>
          </w:tcPr>
          <w:p w14:paraId="48BAB925" w14:textId="0D90DC5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vAlign w:val="center"/>
          </w:tcPr>
          <w:p w14:paraId="3E5D912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20.0</w:t>
            </w:r>
          </w:p>
        </w:tc>
      </w:tr>
      <w:tr w:rsidR="003D59D9" w:rsidRPr="00520F61" w14:paraId="38814940" w14:textId="77777777" w:rsidTr="00DA2E39">
        <w:tc>
          <w:tcPr>
            <w:tcW w:w="571" w:type="pct"/>
            <w:vMerge w:val="restart"/>
            <w:vAlign w:val="center"/>
          </w:tcPr>
          <w:p w14:paraId="5E6360BE" w14:textId="740A149D"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LUCENT</w:t>
            </w:r>
            <w:r w:rsidR="0015541C" w:rsidRPr="00520F61">
              <w:rPr>
                <w:rFonts w:ascii="Trebuchet MS" w:hAnsi="Trebuchet MS"/>
                <w:noProof/>
                <w:color w:val="0D213A"/>
                <w:sz w:val="19"/>
              </w:rPr>
              <w:t xml:space="preserve"> </w:t>
            </w:r>
            <w:r w:rsidR="00187B54">
              <w:rPr>
                <w:rFonts w:ascii="Trebuchet MS" w:hAnsi="Trebuchet MS"/>
                <w:noProof/>
                <w:color w:val="0D213A"/>
                <w:sz w:val="19"/>
                <w:lang w:val="en-GB"/>
              </w:rPr>
              <w:t>[</w:t>
            </w:r>
            <w:r w:rsidR="00993E4A">
              <w:rPr>
                <w:rFonts w:ascii="Trebuchet MS" w:hAnsi="Trebuchet MS"/>
                <w:noProof/>
                <w:color w:val="0D213A"/>
                <w:sz w:val="19"/>
                <w:lang w:val="en-GB"/>
              </w:rPr>
              <w:t>46</w:t>
            </w:r>
            <w:r w:rsidR="00A3490E">
              <w:rPr>
                <w:rFonts w:ascii="Trebuchet MS" w:hAnsi="Trebuchet MS"/>
                <w:noProof/>
                <w:color w:val="0D213A"/>
                <w:sz w:val="19"/>
                <w:lang w:val="en-GB"/>
              </w:rPr>
              <w:t>]</w:t>
            </w:r>
          </w:p>
        </w:tc>
        <w:tc>
          <w:tcPr>
            <w:tcW w:w="569" w:type="pct"/>
            <w:vMerge w:val="restart"/>
            <w:vAlign w:val="center"/>
          </w:tcPr>
          <w:p w14:paraId="25834645" w14:textId="535A00EC"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Biologic/JAKi failure</w:t>
            </w:r>
            <w:r w:rsidR="00362196" w:rsidRPr="00520F61">
              <w:rPr>
                <w:rFonts w:ascii="Trebuchet MS" w:hAnsi="Trebuchet MS"/>
                <w:noProof/>
                <w:color w:val="0D213A"/>
                <w:sz w:val="19"/>
              </w:rPr>
              <w:t>§</w:t>
            </w:r>
          </w:p>
        </w:tc>
        <w:tc>
          <w:tcPr>
            <w:tcW w:w="467" w:type="pct"/>
            <w:vAlign w:val="center"/>
          </w:tcPr>
          <w:p w14:paraId="382B987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MIRI</w:t>
            </w:r>
          </w:p>
        </w:tc>
        <w:tc>
          <w:tcPr>
            <w:tcW w:w="259" w:type="pct"/>
          </w:tcPr>
          <w:p w14:paraId="7B84C71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365</w:t>
            </w:r>
          </w:p>
        </w:tc>
        <w:tc>
          <w:tcPr>
            <w:tcW w:w="468" w:type="pct"/>
          </w:tcPr>
          <w:p w14:paraId="2FD6066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43.4 (14.2)</w:t>
            </w:r>
          </w:p>
        </w:tc>
        <w:tc>
          <w:tcPr>
            <w:tcW w:w="260" w:type="pct"/>
          </w:tcPr>
          <w:p w14:paraId="40C1A4C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58.6</w:t>
            </w:r>
          </w:p>
        </w:tc>
        <w:tc>
          <w:tcPr>
            <w:tcW w:w="466" w:type="pct"/>
          </w:tcPr>
          <w:p w14:paraId="5FDAE83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6.9 (7.1)</w:t>
            </w:r>
          </w:p>
        </w:tc>
        <w:tc>
          <w:tcPr>
            <w:tcW w:w="467" w:type="pct"/>
          </w:tcPr>
          <w:p w14:paraId="6C0C61B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6.5 (1.3)</w:t>
            </w:r>
          </w:p>
        </w:tc>
        <w:tc>
          <w:tcPr>
            <w:tcW w:w="311" w:type="pct"/>
          </w:tcPr>
          <w:p w14:paraId="320DCFD3" w14:textId="6B9025E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tcPr>
          <w:p w14:paraId="56EA8E6B" w14:textId="3331709B"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tcPr>
          <w:p w14:paraId="7F66849F" w14:textId="1000818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tcPr>
          <w:p w14:paraId="1AFABB3B" w14:textId="4F94391B"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tcPr>
          <w:p w14:paraId="1FED7677" w14:textId="62AE449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3D59D9" w:rsidRPr="00520F61" w14:paraId="0D1B43D0" w14:textId="77777777" w:rsidTr="00DA2E39">
        <w:trPr>
          <w:cnfStyle w:val="000000100000" w:firstRow="0" w:lastRow="0" w:firstColumn="0" w:lastColumn="0" w:oddVBand="0" w:evenVBand="0" w:oddHBand="1" w:evenHBand="0" w:firstRowFirstColumn="0" w:firstRowLastColumn="0" w:lastRowFirstColumn="0" w:lastRowLastColumn="0"/>
        </w:trPr>
        <w:tc>
          <w:tcPr>
            <w:tcW w:w="571" w:type="pct"/>
            <w:vMerge/>
            <w:vAlign w:val="center"/>
          </w:tcPr>
          <w:p w14:paraId="6B7A42D8"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4C633BE6" w14:textId="77777777" w:rsidR="00C23CCE" w:rsidRPr="00520F61" w:rsidRDefault="00C23CCE" w:rsidP="00DA2E39">
            <w:pPr>
              <w:spacing w:after="120"/>
              <w:rPr>
                <w:rFonts w:ascii="Trebuchet MS" w:hAnsi="Trebuchet MS"/>
                <w:noProof/>
                <w:color w:val="0D213A"/>
                <w:sz w:val="19"/>
                <w:lang w:val="en-GB"/>
              </w:rPr>
            </w:pPr>
          </w:p>
        </w:tc>
        <w:tc>
          <w:tcPr>
            <w:tcW w:w="467" w:type="pct"/>
            <w:vAlign w:val="center"/>
          </w:tcPr>
          <w:p w14:paraId="15FDC1E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59" w:type="pct"/>
          </w:tcPr>
          <w:p w14:paraId="430431C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179</w:t>
            </w:r>
          </w:p>
        </w:tc>
        <w:tc>
          <w:tcPr>
            <w:tcW w:w="468" w:type="pct"/>
          </w:tcPr>
          <w:p w14:paraId="12F672F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41.2 (12.8)</w:t>
            </w:r>
          </w:p>
        </w:tc>
        <w:tc>
          <w:tcPr>
            <w:tcW w:w="260" w:type="pct"/>
          </w:tcPr>
          <w:p w14:paraId="13A629A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58.1</w:t>
            </w:r>
          </w:p>
        </w:tc>
        <w:tc>
          <w:tcPr>
            <w:tcW w:w="466" w:type="pct"/>
          </w:tcPr>
          <w:p w14:paraId="6897D78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6.7 (5.6)</w:t>
            </w:r>
          </w:p>
        </w:tc>
        <w:tc>
          <w:tcPr>
            <w:tcW w:w="467" w:type="pct"/>
          </w:tcPr>
          <w:p w14:paraId="243478A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6.6 (1.2)</w:t>
            </w:r>
          </w:p>
        </w:tc>
        <w:tc>
          <w:tcPr>
            <w:tcW w:w="311" w:type="pct"/>
          </w:tcPr>
          <w:p w14:paraId="0C04E534" w14:textId="4B315FD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tcPr>
          <w:p w14:paraId="32D9A327" w14:textId="7844BA2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tcPr>
          <w:p w14:paraId="6254EFE6" w14:textId="2832B669"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tcPr>
          <w:p w14:paraId="6F84377F" w14:textId="328D8AF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tcPr>
          <w:p w14:paraId="3E520763" w14:textId="02B09F2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3D59D9" w:rsidRPr="00520F61" w14:paraId="640FA86C" w14:textId="77777777" w:rsidTr="00DA2E39">
        <w:tc>
          <w:tcPr>
            <w:tcW w:w="571" w:type="pct"/>
            <w:vMerge w:val="restart"/>
            <w:vAlign w:val="center"/>
          </w:tcPr>
          <w:p w14:paraId="44769D26" w14:textId="41C5B330"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Motoya 2019</w:t>
            </w:r>
            <w:r w:rsidR="0015541C" w:rsidRPr="00520F61">
              <w:rPr>
                <w:rFonts w:ascii="Trebuchet MS" w:hAnsi="Trebuchet MS"/>
                <w:noProof/>
                <w:color w:val="0D213A"/>
                <w:sz w:val="19"/>
              </w:rPr>
              <w:t xml:space="preserve"> </w:t>
            </w:r>
            <w:r w:rsidR="00187B54">
              <w:rPr>
                <w:rFonts w:ascii="Trebuchet MS" w:hAnsi="Trebuchet MS"/>
                <w:noProof/>
                <w:color w:val="0D213A"/>
                <w:sz w:val="19"/>
                <w:lang w:val="en-GB"/>
              </w:rPr>
              <w:t>[</w:t>
            </w:r>
            <w:r w:rsidR="00993E4A">
              <w:rPr>
                <w:rFonts w:ascii="Trebuchet MS" w:hAnsi="Trebuchet MS"/>
                <w:noProof/>
                <w:color w:val="0D213A"/>
                <w:sz w:val="19"/>
                <w:lang w:val="en-GB"/>
              </w:rPr>
              <w:t>47</w:t>
            </w:r>
            <w:r w:rsidR="00187B54">
              <w:rPr>
                <w:rFonts w:ascii="Trebuchet MS" w:eastAsiaTheme="minorHAnsi" w:hAnsi="Trebuchet MS"/>
                <w:noProof/>
                <w:color w:val="0D213A"/>
                <w:sz w:val="19"/>
                <w:lang w:val="en-GB" w:eastAsia="en-US"/>
              </w:rPr>
              <w:t>]</w:t>
            </w:r>
          </w:p>
        </w:tc>
        <w:tc>
          <w:tcPr>
            <w:tcW w:w="569" w:type="pct"/>
            <w:vMerge w:val="restart"/>
            <w:vAlign w:val="center"/>
          </w:tcPr>
          <w:p w14:paraId="15779924" w14:textId="490F2EF1"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experienced</w:t>
            </w:r>
            <w:r w:rsidR="00362196" w:rsidRPr="00520F61">
              <w:rPr>
                <w:rFonts w:ascii="Trebuchet MS" w:hAnsi="Trebuchet MS"/>
                <w:noProof/>
                <w:color w:val="0D213A"/>
                <w:sz w:val="19"/>
              </w:rPr>
              <w:t>§</w:t>
            </w:r>
          </w:p>
        </w:tc>
        <w:tc>
          <w:tcPr>
            <w:tcW w:w="467" w:type="pct"/>
            <w:vAlign w:val="center"/>
          </w:tcPr>
          <w:p w14:paraId="283AC7D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VED 300mg Q8W</w:t>
            </w:r>
          </w:p>
        </w:tc>
        <w:tc>
          <w:tcPr>
            <w:tcW w:w="259" w:type="pct"/>
            <w:vAlign w:val="center"/>
          </w:tcPr>
          <w:p w14:paraId="7211E4D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41</w:t>
            </w:r>
          </w:p>
        </w:tc>
        <w:tc>
          <w:tcPr>
            <w:tcW w:w="468" w:type="pct"/>
            <w:vAlign w:val="center"/>
          </w:tcPr>
          <w:p w14:paraId="3385D6F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43.0 (14.3)</w:t>
            </w:r>
          </w:p>
        </w:tc>
        <w:tc>
          <w:tcPr>
            <w:tcW w:w="260" w:type="pct"/>
            <w:vAlign w:val="center"/>
          </w:tcPr>
          <w:p w14:paraId="3095868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51.2</w:t>
            </w:r>
          </w:p>
        </w:tc>
        <w:tc>
          <w:tcPr>
            <w:tcW w:w="466" w:type="pct"/>
            <w:vAlign w:val="center"/>
          </w:tcPr>
          <w:p w14:paraId="73576C2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8.6 (7.8)</w:t>
            </w:r>
          </w:p>
        </w:tc>
        <w:tc>
          <w:tcPr>
            <w:tcW w:w="467" w:type="pct"/>
            <w:vAlign w:val="center"/>
          </w:tcPr>
          <w:p w14:paraId="7BDCA59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8.1 (1.6)</w:t>
            </w:r>
          </w:p>
        </w:tc>
        <w:tc>
          <w:tcPr>
            <w:tcW w:w="311" w:type="pct"/>
            <w:vAlign w:val="center"/>
          </w:tcPr>
          <w:p w14:paraId="5ACAD16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22.0</w:t>
            </w:r>
          </w:p>
        </w:tc>
        <w:tc>
          <w:tcPr>
            <w:tcW w:w="311" w:type="pct"/>
            <w:vAlign w:val="center"/>
          </w:tcPr>
          <w:p w14:paraId="31D03403" w14:textId="5E14199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1B68178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43.9</w:t>
            </w:r>
          </w:p>
        </w:tc>
        <w:tc>
          <w:tcPr>
            <w:tcW w:w="260" w:type="pct"/>
            <w:vAlign w:val="center"/>
          </w:tcPr>
          <w:p w14:paraId="035B77F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53.7</w:t>
            </w:r>
          </w:p>
        </w:tc>
        <w:tc>
          <w:tcPr>
            <w:tcW w:w="280" w:type="pct"/>
            <w:vAlign w:val="center"/>
          </w:tcPr>
          <w:p w14:paraId="671674C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9.8</w:t>
            </w:r>
          </w:p>
        </w:tc>
      </w:tr>
      <w:tr w:rsidR="003D59D9" w:rsidRPr="00520F61" w14:paraId="354253DB" w14:textId="77777777" w:rsidTr="00DA2E39">
        <w:trPr>
          <w:cnfStyle w:val="000000100000" w:firstRow="0" w:lastRow="0" w:firstColumn="0" w:lastColumn="0" w:oddVBand="0" w:evenVBand="0" w:oddHBand="1" w:evenHBand="0" w:firstRowFirstColumn="0" w:firstRowLastColumn="0" w:lastRowFirstColumn="0" w:lastRowLastColumn="0"/>
        </w:trPr>
        <w:tc>
          <w:tcPr>
            <w:tcW w:w="571" w:type="pct"/>
            <w:vMerge/>
            <w:vAlign w:val="center"/>
          </w:tcPr>
          <w:p w14:paraId="09D6D0EB"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1119700F" w14:textId="77777777" w:rsidR="00C23CCE" w:rsidRPr="00520F61" w:rsidRDefault="00C23CCE" w:rsidP="00DA2E39">
            <w:pPr>
              <w:spacing w:after="120"/>
              <w:rPr>
                <w:rFonts w:ascii="Trebuchet MS" w:hAnsi="Trebuchet MS"/>
                <w:noProof/>
                <w:color w:val="0D213A"/>
                <w:sz w:val="19"/>
                <w:lang w:val="en-GB"/>
              </w:rPr>
            </w:pPr>
          </w:p>
        </w:tc>
        <w:tc>
          <w:tcPr>
            <w:tcW w:w="467" w:type="pct"/>
            <w:vAlign w:val="center"/>
          </w:tcPr>
          <w:p w14:paraId="17ECBB2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59" w:type="pct"/>
            <w:vAlign w:val="center"/>
          </w:tcPr>
          <w:p w14:paraId="6FD3A5F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42</w:t>
            </w:r>
          </w:p>
        </w:tc>
        <w:tc>
          <w:tcPr>
            <w:tcW w:w="468" w:type="pct"/>
            <w:vAlign w:val="center"/>
          </w:tcPr>
          <w:p w14:paraId="25940CA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42.6 (14.4)</w:t>
            </w:r>
          </w:p>
        </w:tc>
        <w:tc>
          <w:tcPr>
            <w:tcW w:w="260" w:type="pct"/>
            <w:vAlign w:val="center"/>
          </w:tcPr>
          <w:p w14:paraId="3BB5C3B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54.8</w:t>
            </w:r>
          </w:p>
        </w:tc>
        <w:tc>
          <w:tcPr>
            <w:tcW w:w="466" w:type="pct"/>
            <w:vAlign w:val="center"/>
          </w:tcPr>
          <w:p w14:paraId="4722695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8.7 (7.0)</w:t>
            </w:r>
          </w:p>
        </w:tc>
        <w:tc>
          <w:tcPr>
            <w:tcW w:w="467" w:type="pct"/>
            <w:vAlign w:val="center"/>
          </w:tcPr>
          <w:p w14:paraId="0E31413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7.9 (1.6)</w:t>
            </w:r>
          </w:p>
        </w:tc>
        <w:tc>
          <w:tcPr>
            <w:tcW w:w="311" w:type="pct"/>
            <w:vAlign w:val="center"/>
          </w:tcPr>
          <w:p w14:paraId="129EF34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26.2</w:t>
            </w:r>
          </w:p>
        </w:tc>
        <w:tc>
          <w:tcPr>
            <w:tcW w:w="311" w:type="pct"/>
            <w:vAlign w:val="center"/>
          </w:tcPr>
          <w:p w14:paraId="76E7DC02" w14:textId="102DD8DB"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37F0242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40.5</w:t>
            </w:r>
          </w:p>
        </w:tc>
        <w:tc>
          <w:tcPr>
            <w:tcW w:w="260" w:type="pct"/>
            <w:vAlign w:val="center"/>
          </w:tcPr>
          <w:p w14:paraId="12A8981C" w14:textId="730DD9F2"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vAlign w:val="center"/>
          </w:tcPr>
          <w:p w14:paraId="68E021C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9.5</w:t>
            </w:r>
          </w:p>
        </w:tc>
      </w:tr>
      <w:tr w:rsidR="003D59D9" w:rsidRPr="00520F61" w14:paraId="6B99BD11" w14:textId="77777777" w:rsidTr="00DA2E39">
        <w:tc>
          <w:tcPr>
            <w:tcW w:w="571" w:type="pct"/>
            <w:vMerge w:val="restart"/>
            <w:vAlign w:val="center"/>
          </w:tcPr>
          <w:p w14:paraId="31AA2233" w14:textId="5877FE7F" w:rsidR="00C23CCE" w:rsidRPr="00520F61" w:rsidRDefault="00C23CCE" w:rsidP="00DA2E39">
            <w:pPr>
              <w:spacing w:after="120"/>
              <w:rPr>
                <w:rFonts w:ascii="Trebuchet MS" w:hAnsi="Trebuchet MS"/>
                <w:noProof/>
                <w:color w:val="0D213A"/>
                <w:sz w:val="19"/>
                <w:lang w:val="en-GB"/>
              </w:rPr>
            </w:pPr>
            <w:r w:rsidRPr="00EC5FB4">
              <w:rPr>
                <w:rFonts w:ascii="Trebuchet MS" w:hAnsi="Trebuchet MS"/>
                <w:color w:val="0D213A"/>
                <w:sz w:val="19"/>
                <w:lang w:val="en-GB"/>
              </w:rPr>
              <w:t>OCTAVE Sustain</w:t>
            </w:r>
            <w:r w:rsidR="0015541C" w:rsidRPr="00EC5FB4">
              <w:rPr>
                <w:rFonts w:ascii="Trebuchet MS" w:hAnsi="Trebuchet MS"/>
                <w:color w:val="0D213A"/>
                <w:sz w:val="19"/>
                <w:lang w:val="en-GB"/>
              </w:rPr>
              <w:t xml:space="preserve"> </w:t>
            </w:r>
            <w:r w:rsidR="00187B54">
              <w:rPr>
                <w:rFonts w:ascii="Trebuchet MS" w:hAnsi="Trebuchet MS"/>
                <w:color w:val="0D213A"/>
                <w:sz w:val="19"/>
                <w:lang w:val="en-GB"/>
              </w:rPr>
              <w:t>[</w:t>
            </w:r>
            <w:r w:rsidR="00993E4A">
              <w:rPr>
                <w:rFonts w:ascii="Trebuchet MS" w:hAnsi="Trebuchet MS"/>
                <w:color w:val="0D213A"/>
                <w:sz w:val="19"/>
                <w:lang w:val="en-GB"/>
              </w:rPr>
              <w:t>48</w:t>
            </w:r>
            <w:r w:rsidR="00187B54">
              <w:rPr>
                <w:rFonts w:ascii="Trebuchet MS" w:hAnsi="Trebuchet MS"/>
                <w:color w:val="0D213A"/>
                <w:sz w:val="19"/>
                <w:lang w:val="en-GB"/>
              </w:rPr>
              <w:t>]</w:t>
            </w:r>
          </w:p>
        </w:tc>
        <w:tc>
          <w:tcPr>
            <w:tcW w:w="569" w:type="pct"/>
            <w:vMerge w:val="restart"/>
            <w:vAlign w:val="center"/>
          </w:tcPr>
          <w:p w14:paraId="66EEBAFE" w14:textId="513A4461"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failure</w:t>
            </w:r>
            <w:r w:rsidR="00362196" w:rsidRPr="00520F61">
              <w:rPr>
                <w:rFonts w:ascii="Trebuchet MS" w:hAnsi="Trebuchet MS"/>
                <w:noProof/>
                <w:color w:val="0D213A"/>
                <w:sz w:val="19"/>
              </w:rPr>
              <w:t>§</w:t>
            </w:r>
          </w:p>
        </w:tc>
        <w:tc>
          <w:tcPr>
            <w:tcW w:w="467" w:type="pct"/>
            <w:vAlign w:val="center"/>
          </w:tcPr>
          <w:p w14:paraId="6F88928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59" w:type="pct"/>
            <w:vAlign w:val="center"/>
          </w:tcPr>
          <w:p w14:paraId="6569AF8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198</w:t>
            </w:r>
          </w:p>
        </w:tc>
        <w:tc>
          <w:tcPr>
            <w:tcW w:w="468" w:type="pct"/>
            <w:vAlign w:val="center"/>
          </w:tcPr>
          <w:p w14:paraId="2280160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43.4 (14.0)</w:t>
            </w:r>
          </w:p>
        </w:tc>
        <w:tc>
          <w:tcPr>
            <w:tcW w:w="260" w:type="pct"/>
            <w:vAlign w:val="center"/>
          </w:tcPr>
          <w:p w14:paraId="26D9DCA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58.6</w:t>
            </w:r>
          </w:p>
        </w:tc>
        <w:tc>
          <w:tcPr>
            <w:tcW w:w="466" w:type="pct"/>
            <w:vAlign w:val="center"/>
          </w:tcPr>
          <w:p w14:paraId="0EF34299" w14:textId="306893E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467" w:type="pct"/>
            <w:vAlign w:val="center"/>
          </w:tcPr>
          <w:p w14:paraId="254E9D1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3.3 (1.8)</w:t>
            </w:r>
          </w:p>
        </w:tc>
        <w:tc>
          <w:tcPr>
            <w:tcW w:w="311" w:type="pct"/>
            <w:vAlign w:val="center"/>
          </w:tcPr>
          <w:p w14:paraId="53ECFCA1" w14:textId="0D66BA89"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45A489B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76.3</w:t>
            </w:r>
          </w:p>
        </w:tc>
        <w:tc>
          <w:tcPr>
            <w:tcW w:w="311" w:type="pct"/>
            <w:vAlign w:val="center"/>
          </w:tcPr>
          <w:p w14:paraId="5443705E" w14:textId="083537F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3A3AA5E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65.2</w:t>
            </w:r>
          </w:p>
        </w:tc>
        <w:tc>
          <w:tcPr>
            <w:tcW w:w="280" w:type="pct"/>
            <w:vAlign w:val="center"/>
          </w:tcPr>
          <w:p w14:paraId="76FB945D" w14:textId="7F163B8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3D59D9" w:rsidRPr="00520F61" w14:paraId="6EF4A1C8" w14:textId="77777777" w:rsidTr="00DA2E39">
        <w:trPr>
          <w:cnfStyle w:val="000000100000" w:firstRow="0" w:lastRow="0" w:firstColumn="0" w:lastColumn="0" w:oddVBand="0" w:evenVBand="0" w:oddHBand="1" w:evenHBand="0" w:firstRowFirstColumn="0" w:firstRowLastColumn="0" w:lastRowFirstColumn="0" w:lastRowLastColumn="0"/>
        </w:trPr>
        <w:tc>
          <w:tcPr>
            <w:tcW w:w="571" w:type="pct"/>
            <w:vMerge/>
            <w:vAlign w:val="center"/>
          </w:tcPr>
          <w:p w14:paraId="0463C390"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02522D67" w14:textId="77777777" w:rsidR="00C23CCE" w:rsidRPr="00520F61" w:rsidRDefault="00C23CCE" w:rsidP="00DA2E39">
            <w:pPr>
              <w:spacing w:after="120"/>
              <w:rPr>
                <w:rFonts w:ascii="Trebuchet MS" w:hAnsi="Trebuchet MS"/>
                <w:noProof/>
                <w:color w:val="0D213A"/>
                <w:sz w:val="19"/>
                <w:lang w:val="en-GB"/>
              </w:rPr>
            </w:pPr>
          </w:p>
        </w:tc>
        <w:tc>
          <w:tcPr>
            <w:tcW w:w="467" w:type="pct"/>
            <w:vAlign w:val="center"/>
          </w:tcPr>
          <w:p w14:paraId="25A483D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TOF</w:t>
            </w:r>
          </w:p>
        </w:tc>
        <w:tc>
          <w:tcPr>
            <w:tcW w:w="259" w:type="pct"/>
            <w:vAlign w:val="center"/>
          </w:tcPr>
          <w:p w14:paraId="3362842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197</w:t>
            </w:r>
          </w:p>
        </w:tc>
        <w:tc>
          <w:tcPr>
            <w:tcW w:w="468" w:type="pct"/>
            <w:vAlign w:val="center"/>
          </w:tcPr>
          <w:p w14:paraId="6574D41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42.9 (14.4)</w:t>
            </w:r>
          </w:p>
        </w:tc>
        <w:tc>
          <w:tcPr>
            <w:tcW w:w="260" w:type="pct"/>
            <w:vAlign w:val="center"/>
          </w:tcPr>
          <w:p w14:paraId="4DF93CD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55.8</w:t>
            </w:r>
          </w:p>
        </w:tc>
        <w:tc>
          <w:tcPr>
            <w:tcW w:w="466" w:type="pct"/>
            <w:vAlign w:val="center"/>
          </w:tcPr>
          <w:p w14:paraId="6DA0C133" w14:textId="73FAC87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467" w:type="pct"/>
            <w:vAlign w:val="center"/>
          </w:tcPr>
          <w:p w14:paraId="4B20B65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3.4 (1.8)</w:t>
            </w:r>
          </w:p>
        </w:tc>
        <w:tc>
          <w:tcPr>
            <w:tcW w:w="311" w:type="pct"/>
            <w:vAlign w:val="center"/>
          </w:tcPr>
          <w:p w14:paraId="41000857" w14:textId="6B62FD0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394CB83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75.6</w:t>
            </w:r>
          </w:p>
        </w:tc>
        <w:tc>
          <w:tcPr>
            <w:tcW w:w="311" w:type="pct"/>
            <w:vAlign w:val="center"/>
          </w:tcPr>
          <w:p w14:paraId="4F42E752" w14:textId="47F641F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54B1257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71.6</w:t>
            </w:r>
          </w:p>
        </w:tc>
        <w:tc>
          <w:tcPr>
            <w:tcW w:w="280" w:type="pct"/>
            <w:vAlign w:val="center"/>
          </w:tcPr>
          <w:p w14:paraId="2AF7C0B8" w14:textId="27D8872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3D59D9" w:rsidRPr="00520F61" w14:paraId="45D5C961" w14:textId="77777777" w:rsidTr="00DA2E39">
        <w:tc>
          <w:tcPr>
            <w:tcW w:w="571" w:type="pct"/>
            <w:vMerge w:val="restart"/>
            <w:vAlign w:val="center"/>
          </w:tcPr>
          <w:p w14:paraId="59AEDA96" w14:textId="0E6B219C" w:rsidR="00C23CCE" w:rsidRPr="00EC5FB4" w:rsidRDefault="00C23CCE" w:rsidP="00DA2E39">
            <w:pPr>
              <w:spacing w:after="120"/>
              <w:rPr>
                <w:rFonts w:ascii="Trebuchet MS" w:hAnsi="Trebuchet MS"/>
                <w:color w:val="0D213A"/>
                <w:sz w:val="19"/>
                <w:lang w:val="en-GB"/>
              </w:rPr>
            </w:pPr>
            <w:r w:rsidRPr="00EC5FB4">
              <w:rPr>
                <w:rFonts w:ascii="Trebuchet MS" w:hAnsi="Trebuchet MS"/>
                <w:color w:val="0D213A"/>
                <w:sz w:val="19"/>
                <w:lang w:val="en-GB"/>
              </w:rPr>
              <w:t>SELECTION Maintenance</w:t>
            </w:r>
            <w:r w:rsidR="0015541C" w:rsidRPr="00EC5FB4">
              <w:rPr>
                <w:rFonts w:ascii="Trebuchet MS" w:hAnsi="Trebuchet MS"/>
                <w:color w:val="0D213A"/>
                <w:sz w:val="19"/>
                <w:lang w:val="en-GB"/>
              </w:rPr>
              <w:t xml:space="preserve"> </w:t>
            </w:r>
            <w:r w:rsidR="00187B54">
              <w:rPr>
                <w:rFonts w:ascii="Trebuchet MS" w:hAnsi="Trebuchet MS"/>
                <w:color w:val="0D213A"/>
                <w:sz w:val="19"/>
                <w:lang w:val="en-GB"/>
              </w:rPr>
              <w:t>[</w:t>
            </w:r>
            <w:r w:rsidR="00993E4A">
              <w:rPr>
                <w:rFonts w:ascii="Trebuchet MS" w:hAnsi="Trebuchet MS"/>
                <w:color w:val="0D213A"/>
                <w:sz w:val="19"/>
                <w:lang w:val="en-GB"/>
              </w:rPr>
              <w:t>52</w:t>
            </w:r>
            <w:r w:rsidR="00A3490E">
              <w:rPr>
                <w:rFonts w:ascii="Trebuchet MS" w:hAnsi="Trebuchet MS"/>
                <w:color w:val="0D213A"/>
                <w:sz w:val="19"/>
                <w:lang w:val="en-GB"/>
              </w:rPr>
              <w:t>]</w:t>
            </w:r>
          </w:p>
        </w:tc>
        <w:tc>
          <w:tcPr>
            <w:tcW w:w="569" w:type="pct"/>
            <w:vMerge w:val="restart"/>
            <w:vAlign w:val="center"/>
          </w:tcPr>
          <w:p w14:paraId="24049EC3" w14:textId="24990BD8"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Biologic experienced</w:t>
            </w:r>
            <w:r w:rsidR="00362196" w:rsidRPr="00520F61">
              <w:rPr>
                <w:rFonts w:ascii="Trebuchet MS" w:hAnsi="Trebuchet MS"/>
                <w:noProof/>
                <w:color w:val="0D213A"/>
                <w:sz w:val="19"/>
              </w:rPr>
              <w:t>§</w:t>
            </w:r>
          </w:p>
        </w:tc>
        <w:tc>
          <w:tcPr>
            <w:tcW w:w="467" w:type="pct"/>
            <w:vAlign w:val="center"/>
          </w:tcPr>
          <w:p w14:paraId="604B526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59" w:type="pct"/>
            <w:vAlign w:val="center"/>
          </w:tcPr>
          <w:p w14:paraId="44A49EF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99</w:t>
            </w:r>
          </w:p>
        </w:tc>
        <w:tc>
          <w:tcPr>
            <w:tcW w:w="468" w:type="pct"/>
            <w:vAlign w:val="center"/>
          </w:tcPr>
          <w:p w14:paraId="7A73655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42.0 (13.0)</w:t>
            </w:r>
          </w:p>
        </w:tc>
        <w:tc>
          <w:tcPr>
            <w:tcW w:w="260" w:type="pct"/>
            <w:vAlign w:val="center"/>
          </w:tcPr>
          <w:p w14:paraId="38046F6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48</w:t>
            </w:r>
          </w:p>
        </w:tc>
        <w:tc>
          <w:tcPr>
            <w:tcW w:w="466" w:type="pct"/>
            <w:vAlign w:val="center"/>
          </w:tcPr>
          <w:p w14:paraId="1D31F14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8.9 (7.6)</w:t>
            </w:r>
          </w:p>
        </w:tc>
        <w:tc>
          <w:tcPr>
            <w:tcW w:w="467" w:type="pct"/>
            <w:vAlign w:val="center"/>
          </w:tcPr>
          <w:p w14:paraId="2001C8C6" w14:textId="7D58C28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11" w:type="pct"/>
            <w:vAlign w:val="center"/>
          </w:tcPr>
          <w:p w14:paraId="7F800C3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31.0</w:t>
            </w:r>
          </w:p>
        </w:tc>
        <w:tc>
          <w:tcPr>
            <w:tcW w:w="311" w:type="pct"/>
            <w:vAlign w:val="center"/>
          </w:tcPr>
          <w:p w14:paraId="6E60EA2C" w14:textId="0012209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17049EA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18.0</w:t>
            </w:r>
          </w:p>
        </w:tc>
        <w:tc>
          <w:tcPr>
            <w:tcW w:w="260" w:type="pct"/>
            <w:vAlign w:val="center"/>
          </w:tcPr>
          <w:p w14:paraId="27486D6D" w14:textId="3587A69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vAlign w:val="center"/>
          </w:tcPr>
          <w:p w14:paraId="209ABDE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9.0</w:t>
            </w:r>
          </w:p>
        </w:tc>
      </w:tr>
      <w:tr w:rsidR="003D59D9" w:rsidRPr="00520F61" w14:paraId="74D65171" w14:textId="77777777" w:rsidTr="00DA2E39">
        <w:trPr>
          <w:cnfStyle w:val="000000100000" w:firstRow="0" w:lastRow="0" w:firstColumn="0" w:lastColumn="0" w:oddVBand="0" w:evenVBand="0" w:oddHBand="1" w:evenHBand="0" w:firstRowFirstColumn="0" w:firstRowLastColumn="0" w:lastRowFirstColumn="0" w:lastRowLastColumn="0"/>
        </w:trPr>
        <w:tc>
          <w:tcPr>
            <w:tcW w:w="571" w:type="pct"/>
            <w:vMerge/>
            <w:vAlign w:val="center"/>
          </w:tcPr>
          <w:p w14:paraId="341E4A3B"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09127934" w14:textId="77777777" w:rsidR="00C23CCE" w:rsidRPr="00520F61" w:rsidRDefault="00C23CCE" w:rsidP="00DA2E39">
            <w:pPr>
              <w:spacing w:after="120"/>
              <w:rPr>
                <w:rFonts w:ascii="Trebuchet MS" w:hAnsi="Trebuchet MS"/>
                <w:noProof/>
                <w:color w:val="0D213A"/>
                <w:sz w:val="19"/>
                <w:lang w:val="en-GB"/>
              </w:rPr>
            </w:pPr>
          </w:p>
        </w:tc>
        <w:tc>
          <w:tcPr>
            <w:tcW w:w="467" w:type="pct"/>
            <w:vAlign w:val="center"/>
          </w:tcPr>
          <w:p w14:paraId="24C0631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FIL</w:t>
            </w:r>
          </w:p>
        </w:tc>
        <w:tc>
          <w:tcPr>
            <w:tcW w:w="259" w:type="pct"/>
            <w:vAlign w:val="center"/>
          </w:tcPr>
          <w:p w14:paraId="03A6EAE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202</w:t>
            </w:r>
          </w:p>
        </w:tc>
        <w:tc>
          <w:tcPr>
            <w:tcW w:w="468" w:type="pct"/>
            <w:vAlign w:val="center"/>
          </w:tcPr>
          <w:p w14:paraId="358DC56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43.0 (14.0)</w:t>
            </w:r>
          </w:p>
        </w:tc>
        <w:tc>
          <w:tcPr>
            <w:tcW w:w="260" w:type="pct"/>
            <w:vAlign w:val="center"/>
          </w:tcPr>
          <w:p w14:paraId="1ADAF07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47</w:t>
            </w:r>
          </w:p>
        </w:tc>
        <w:tc>
          <w:tcPr>
            <w:tcW w:w="466" w:type="pct"/>
            <w:vAlign w:val="center"/>
          </w:tcPr>
          <w:p w14:paraId="5C46C15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8.4 (7.4)</w:t>
            </w:r>
          </w:p>
        </w:tc>
        <w:tc>
          <w:tcPr>
            <w:tcW w:w="467" w:type="pct"/>
            <w:vAlign w:val="center"/>
          </w:tcPr>
          <w:p w14:paraId="21751455" w14:textId="5711276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11" w:type="pct"/>
            <w:vAlign w:val="center"/>
          </w:tcPr>
          <w:p w14:paraId="2399CAE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30.0</w:t>
            </w:r>
          </w:p>
        </w:tc>
        <w:tc>
          <w:tcPr>
            <w:tcW w:w="311" w:type="pct"/>
            <w:vAlign w:val="center"/>
          </w:tcPr>
          <w:p w14:paraId="5E0A11CD" w14:textId="31B2F43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4359D86A"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17.0</w:t>
            </w:r>
          </w:p>
        </w:tc>
        <w:tc>
          <w:tcPr>
            <w:tcW w:w="260" w:type="pct"/>
            <w:vAlign w:val="center"/>
          </w:tcPr>
          <w:p w14:paraId="68D02668" w14:textId="61F4133E"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vAlign w:val="center"/>
          </w:tcPr>
          <w:p w14:paraId="145E641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9.0</w:t>
            </w:r>
          </w:p>
        </w:tc>
      </w:tr>
      <w:tr w:rsidR="003D59D9" w:rsidRPr="00520F61" w14:paraId="144009E6" w14:textId="77777777" w:rsidTr="00DA2E39">
        <w:tc>
          <w:tcPr>
            <w:tcW w:w="571" w:type="pct"/>
            <w:vMerge w:val="restart"/>
            <w:vAlign w:val="center"/>
          </w:tcPr>
          <w:p w14:paraId="770C839F" w14:textId="3EF51E7C" w:rsidR="00C23CCE" w:rsidRPr="00520F61" w:rsidRDefault="00C23CCE" w:rsidP="00DA2E39">
            <w:pPr>
              <w:spacing w:after="120"/>
              <w:rPr>
                <w:rFonts w:ascii="Trebuchet MS" w:hAnsi="Trebuchet MS"/>
                <w:noProof/>
                <w:color w:val="0D213A"/>
                <w:sz w:val="19"/>
                <w:lang w:val="en-GB"/>
              </w:rPr>
            </w:pPr>
            <w:r w:rsidRPr="00EC5FB4">
              <w:rPr>
                <w:rFonts w:ascii="Trebuchet MS" w:hAnsi="Trebuchet MS"/>
                <w:color w:val="0D213A"/>
                <w:sz w:val="19"/>
                <w:lang w:val="en-GB"/>
              </w:rPr>
              <w:t>TRUE NORTH</w:t>
            </w:r>
            <w:r w:rsidR="0015541C" w:rsidRPr="00EC5FB4">
              <w:rPr>
                <w:rFonts w:ascii="Trebuchet MS" w:hAnsi="Trebuchet MS"/>
                <w:color w:val="0D213A"/>
                <w:sz w:val="19"/>
                <w:lang w:val="en-GB"/>
              </w:rPr>
              <w:t xml:space="preserve"> </w:t>
            </w:r>
            <w:r w:rsidR="00187B54">
              <w:rPr>
                <w:rFonts w:ascii="Trebuchet MS" w:hAnsi="Trebuchet MS"/>
                <w:color w:val="0D213A"/>
                <w:sz w:val="19"/>
                <w:lang w:val="en-GB"/>
              </w:rPr>
              <w:t>[</w:t>
            </w:r>
            <w:r w:rsidR="00993E4A">
              <w:rPr>
                <w:rFonts w:ascii="Trebuchet MS" w:hAnsi="Trebuchet MS"/>
                <w:color w:val="0D213A"/>
                <w:sz w:val="19"/>
                <w:lang w:val="en-GB"/>
              </w:rPr>
              <w:t>54</w:t>
            </w:r>
            <w:r w:rsidR="00A3490E">
              <w:rPr>
                <w:rFonts w:ascii="Trebuchet MS" w:hAnsi="Trebuchet MS"/>
                <w:color w:val="0D213A"/>
                <w:sz w:val="19"/>
                <w:lang w:val="en-GB"/>
              </w:rPr>
              <w:t>]</w:t>
            </w:r>
          </w:p>
        </w:tc>
        <w:tc>
          <w:tcPr>
            <w:tcW w:w="569" w:type="pct"/>
            <w:vMerge w:val="restart"/>
            <w:vAlign w:val="center"/>
          </w:tcPr>
          <w:p w14:paraId="36225FBA" w14:textId="1EA531AD"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TNF experienced</w:t>
            </w:r>
            <w:r w:rsidR="00362196" w:rsidRPr="00520F61">
              <w:rPr>
                <w:rFonts w:ascii="Trebuchet MS" w:hAnsi="Trebuchet MS"/>
                <w:noProof/>
                <w:color w:val="0D213A"/>
                <w:sz w:val="19"/>
              </w:rPr>
              <w:t>§</w:t>
            </w:r>
          </w:p>
        </w:tc>
        <w:tc>
          <w:tcPr>
            <w:tcW w:w="467" w:type="pct"/>
            <w:vAlign w:val="center"/>
          </w:tcPr>
          <w:p w14:paraId="5FBF2AE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59" w:type="pct"/>
            <w:vAlign w:val="center"/>
          </w:tcPr>
          <w:p w14:paraId="43DCB81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227</w:t>
            </w:r>
          </w:p>
        </w:tc>
        <w:tc>
          <w:tcPr>
            <w:tcW w:w="468" w:type="pct"/>
            <w:vAlign w:val="center"/>
          </w:tcPr>
          <w:p w14:paraId="058EB5E7" w14:textId="35C3B560"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260" w:type="pct"/>
            <w:vAlign w:val="center"/>
          </w:tcPr>
          <w:p w14:paraId="4EE52234" w14:textId="3D676558"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466" w:type="pct"/>
            <w:vAlign w:val="center"/>
          </w:tcPr>
          <w:p w14:paraId="475E0313" w14:textId="734FE41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467" w:type="pct"/>
            <w:vAlign w:val="center"/>
          </w:tcPr>
          <w:p w14:paraId="7CA8D61A" w14:textId="28F4779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11" w:type="pct"/>
            <w:vAlign w:val="center"/>
          </w:tcPr>
          <w:p w14:paraId="742A9A5B" w14:textId="160A6D9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21707917" w14:textId="2D6E24AA"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72E22DB6" w14:textId="00B8070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6A008E75" w14:textId="1C357E88"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vAlign w:val="center"/>
          </w:tcPr>
          <w:p w14:paraId="32661BB6" w14:textId="083D4EAA"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3D59D9" w:rsidRPr="00520F61" w14:paraId="177F32D9" w14:textId="77777777" w:rsidTr="00DA2E39">
        <w:trPr>
          <w:cnfStyle w:val="000000100000" w:firstRow="0" w:lastRow="0" w:firstColumn="0" w:lastColumn="0" w:oddVBand="0" w:evenVBand="0" w:oddHBand="1" w:evenHBand="0" w:firstRowFirstColumn="0" w:firstRowLastColumn="0" w:lastRowFirstColumn="0" w:lastRowLastColumn="0"/>
        </w:trPr>
        <w:tc>
          <w:tcPr>
            <w:tcW w:w="571" w:type="pct"/>
            <w:vMerge/>
            <w:vAlign w:val="center"/>
          </w:tcPr>
          <w:p w14:paraId="03B8BE5D"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616BB506" w14:textId="77777777" w:rsidR="00C23CCE" w:rsidRPr="00520F61" w:rsidRDefault="00C23CCE" w:rsidP="00DA2E39">
            <w:pPr>
              <w:spacing w:after="120"/>
              <w:rPr>
                <w:rFonts w:ascii="Trebuchet MS" w:hAnsi="Trebuchet MS"/>
                <w:noProof/>
                <w:color w:val="0D213A"/>
                <w:sz w:val="19"/>
                <w:lang w:val="en-GB"/>
              </w:rPr>
            </w:pPr>
          </w:p>
        </w:tc>
        <w:tc>
          <w:tcPr>
            <w:tcW w:w="467" w:type="pct"/>
            <w:vAlign w:val="center"/>
          </w:tcPr>
          <w:p w14:paraId="7C0C8CB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OZD</w:t>
            </w:r>
          </w:p>
        </w:tc>
        <w:tc>
          <w:tcPr>
            <w:tcW w:w="259" w:type="pct"/>
            <w:vAlign w:val="center"/>
          </w:tcPr>
          <w:p w14:paraId="087EDA5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230</w:t>
            </w:r>
          </w:p>
        </w:tc>
        <w:tc>
          <w:tcPr>
            <w:tcW w:w="468" w:type="pct"/>
            <w:vAlign w:val="center"/>
          </w:tcPr>
          <w:p w14:paraId="058A11E6" w14:textId="0E555D3B"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260" w:type="pct"/>
            <w:vAlign w:val="center"/>
          </w:tcPr>
          <w:p w14:paraId="1CDD4813" w14:textId="50F9A31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466" w:type="pct"/>
            <w:vAlign w:val="center"/>
          </w:tcPr>
          <w:p w14:paraId="7022B81F" w14:textId="575823B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467" w:type="pct"/>
            <w:vAlign w:val="center"/>
          </w:tcPr>
          <w:p w14:paraId="7EFE7871" w14:textId="0CA7EBF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00000"/>
                <w:sz w:val="19"/>
              </w:rPr>
              <w:t>–</w:t>
            </w:r>
            <w:r w:rsidR="00C23CCE" w:rsidRPr="00520F61">
              <w:rPr>
                <w:rFonts w:ascii="Trebuchet MS" w:hAnsi="Trebuchet MS"/>
                <w:noProof/>
                <w:color w:val="000000"/>
                <w:sz w:val="19"/>
              </w:rPr>
              <w:t xml:space="preserve"> (</w:t>
            </w:r>
            <w:r w:rsidRPr="00520F61">
              <w:rPr>
                <w:rFonts w:ascii="Trebuchet MS" w:hAnsi="Trebuchet MS"/>
                <w:noProof/>
                <w:color w:val="000000"/>
                <w:sz w:val="19"/>
              </w:rPr>
              <w:t>–</w:t>
            </w:r>
            <w:r w:rsidR="00C23CCE" w:rsidRPr="00520F61">
              <w:rPr>
                <w:rFonts w:ascii="Trebuchet MS" w:hAnsi="Trebuchet MS"/>
                <w:noProof/>
                <w:color w:val="000000"/>
                <w:sz w:val="19"/>
              </w:rPr>
              <w:t>)</w:t>
            </w:r>
          </w:p>
        </w:tc>
        <w:tc>
          <w:tcPr>
            <w:tcW w:w="311" w:type="pct"/>
            <w:vAlign w:val="center"/>
          </w:tcPr>
          <w:p w14:paraId="035F7892" w14:textId="3E81E3D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00A133B6" w14:textId="1CBABA4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43498936" w14:textId="1628333F"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7721AA04" w14:textId="5C83D72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vAlign w:val="center"/>
          </w:tcPr>
          <w:p w14:paraId="6184591B" w14:textId="0F78CB0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B9330D" w:rsidRPr="00520F61" w14:paraId="130B1A07" w14:textId="77777777" w:rsidTr="00DA2E39">
        <w:tc>
          <w:tcPr>
            <w:tcW w:w="571" w:type="pct"/>
            <w:vMerge w:val="restart"/>
            <w:vAlign w:val="center"/>
          </w:tcPr>
          <w:p w14:paraId="236C5B5F" w14:textId="5C9F5975" w:rsidR="00C23CCE" w:rsidRPr="00EC5FB4" w:rsidRDefault="00C23CCE" w:rsidP="00DA2E39">
            <w:pPr>
              <w:spacing w:after="120"/>
              <w:rPr>
                <w:rFonts w:ascii="Trebuchet MS" w:hAnsi="Trebuchet MS"/>
                <w:color w:val="0D213A"/>
                <w:sz w:val="19"/>
                <w:lang w:val="en-GB"/>
              </w:rPr>
            </w:pPr>
            <w:r w:rsidRPr="00520F61">
              <w:rPr>
                <w:rFonts w:ascii="Trebuchet MS" w:hAnsi="Trebuchet MS"/>
                <w:noProof/>
                <w:color w:val="0D213A"/>
                <w:sz w:val="19"/>
              </w:rPr>
              <w:t>U</w:t>
            </w:r>
            <w:r w:rsidR="005B02F2" w:rsidRPr="00520F61">
              <w:rPr>
                <w:rFonts w:ascii="Trebuchet MS" w:hAnsi="Trebuchet MS"/>
                <w:noProof/>
                <w:color w:val="0D213A"/>
                <w:sz w:val="19"/>
              </w:rPr>
              <w:t>–</w:t>
            </w:r>
            <w:r w:rsidRPr="00520F61">
              <w:rPr>
                <w:rFonts w:ascii="Trebuchet MS" w:hAnsi="Trebuchet MS"/>
                <w:noProof/>
                <w:color w:val="0D213A"/>
                <w:sz w:val="19"/>
              </w:rPr>
              <w:t>ACHIEVE</w:t>
            </w:r>
            <w:r w:rsidR="0015541C" w:rsidRPr="00520F61">
              <w:rPr>
                <w:rFonts w:ascii="Trebuchet MS" w:hAnsi="Trebuchet MS"/>
                <w:noProof/>
                <w:color w:val="0D213A"/>
                <w:sz w:val="19"/>
              </w:rPr>
              <w:t xml:space="preserve"> </w:t>
            </w:r>
            <w:r w:rsidR="00187B54">
              <w:rPr>
                <w:rFonts w:ascii="Trebuchet MS" w:hAnsi="Trebuchet MS"/>
                <w:noProof/>
                <w:color w:val="0D213A"/>
                <w:sz w:val="19"/>
                <w:lang w:val="en-GB"/>
              </w:rPr>
              <w:t>[</w:t>
            </w:r>
            <w:r w:rsidR="00993E4A">
              <w:rPr>
                <w:rFonts w:ascii="Trebuchet MS" w:hAnsi="Trebuchet MS"/>
                <w:noProof/>
                <w:color w:val="0D213A"/>
                <w:sz w:val="19"/>
                <w:lang w:val="en-GB"/>
              </w:rPr>
              <w:t>55</w:t>
            </w:r>
            <w:r w:rsidR="00A3490E">
              <w:rPr>
                <w:rFonts w:ascii="Trebuchet MS" w:hAnsi="Trebuchet MS"/>
                <w:noProof/>
                <w:color w:val="0D213A"/>
                <w:sz w:val="19"/>
                <w:lang w:val="en-GB"/>
              </w:rPr>
              <w:t>]</w:t>
            </w:r>
          </w:p>
        </w:tc>
        <w:tc>
          <w:tcPr>
            <w:tcW w:w="569" w:type="pct"/>
            <w:vMerge w:val="restart"/>
            <w:vAlign w:val="center"/>
          </w:tcPr>
          <w:p w14:paraId="0EFA08E2" w14:textId="40932653"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Biologic failure</w:t>
            </w:r>
            <w:r w:rsidR="00362196" w:rsidRPr="00520F61">
              <w:rPr>
                <w:rFonts w:ascii="Trebuchet MS" w:hAnsi="Trebuchet MS"/>
                <w:noProof/>
                <w:color w:val="0D213A"/>
                <w:sz w:val="19"/>
              </w:rPr>
              <w:t>§</w:t>
            </w:r>
          </w:p>
        </w:tc>
        <w:tc>
          <w:tcPr>
            <w:tcW w:w="467" w:type="pct"/>
            <w:vAlign w:val="center"/>
          </w:tcPr>
          <w:p w14:paraId="2933708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59" w:type="pct"/>
          </w:tcPr>
          <w:p w14:paraId="3570241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149</w:t>
            </w:r>
          </w:p>
        </w:tc>
        <w:tc>
          <w:tcPr>
            <w:tcW w:w="468" w:type="pct"/>
            <w:vAlign w:val="center"/>
          </w:tcPr>
          <w:p w14:paraId="2A25394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40.0 (21.0)</w:t>
            </w:r>
          </w:p>
        </w:tc>
        <w:tc>
          <w:tcPr>
            <w:tcW w:w="260" w:type="pct"/>
            <w:vAlign w:val="center"/>
          </w:tcPr>
          <w:p w14:paraId="711452F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57</w:t>
            </w:r>
          </w:p>
        </w:tc>
        <w:tc>
          <w:tcPr>
            <w:tcW w:w="466" w:type="pct"/>
            <w:vAlign w:val="center"/>
          </w:tcPr>
          <w:p w14:paraId="33BF50E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6.2 (8.6)</w:t>
            </w:r>
          </w:p>
        </w:tc>
        <w:tc>
          <w:tcPr>
            <w:tcW w:w="467" w:type="pct"/>
            <w:vAlign w:val="center"/>
          </w:tcPr>
          <w:p w14:paraId="4D8E937E" w14:textId="34FBBB5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r w:rsidR="00C23CCE" w:rsidRPr="00520F61">
              <w:rPr>
                <w:rFonts w:ascii="Trebuchet MS" w:hAnsi="Trebuchet MS"/>
                <w:noProof/>
                <w:color w:val="0D213A"/>
                <w:sz w:val="19"/>
              </w:rPr>
              <w:t xml:space="preserve"> (</w:t>
            </w:r>
            <w:r w:rsidRPr="00520F61">
              <w:rPr>
                <w:rFonts w:ascii="Trebuchet MS" w:hAnsi="Trebuchet MS"/>
                <w:noProof/>
                <w:color w:val="0D213A"/>
                <w:sz w:val="19"/>
              </w:rPr>
              <w:t>–</w:t>
            </w:r>
            <w:r w:rsidR="00C23CCE" w:rsidRPr="00520F61">
              <w:rPr>
                <w:rFonts w:ascii="Trebuchet MS" w:hAnsi="Trebuchet MS"/>
                <w:noProof/>
                <w:color w:val="0D213A"/>
                <w:sz w:val="19"/>
              </w:rPr>
              <w:t>)</w:t>
            </w:r>
          </w:p>
        </w:tc>
        <w:tc>
          <w:tcPr>
            <w:tcW w:w="311" w:type="pct"/>
            <w:vAlign w:val="center"/>
          </w:tcPr>
          <w:p w14:paraId="71BD14BF" w14:textId="1F1A8DA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tcPr>
          <w:p w14:paraId="7DD1EAA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40</w:t>
            </w:r>
          </w:p>
        </w:tc>
        <w:tc>
          <w:tcPr>
            <w:tcW w:w="311" w:type="pct"/>
            <w:vAlign w:val="center"/>
          </w:tcPr>
          <w:p w14:paraId="79231D71" w14:textId="3727010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tcPr>
          <w:p w14:paraId="532D7B1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0</w:t>
            </w:r>
          </w:p>
        </w:tc>
        <w:tc>
          <w:tcPr>
            <w:tcW w:w="280" w:type="pct"/>
            <w:vAlign w:val="center"/>
          </w:tcPr>
          <w:p w14:paraId="12D86273" w14:textId="3216C900"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B9330D" w:rsidRPr="00520F61" w14:paraId="749FBB26" w14:textId="77777777" w:rsidTr="00DA2E39">
        <w:trPr>
          <w:cnfStyle w:val="000000100000" w:firstRow="0" w:lastRow="0" w:firstColumn="0" w:lastColumn="0" w:oddVBand="0" w:evenVBand="0" w:oddHBand="1" w:evenHBand="0" w:firstRowFirstColumn="0" w:firstRowLastColumn="0" w:lastRowFirstColumn="0" w:lastRowLastColumn="0"/>
        </w:trPr>
        <w:tc>
          <w:tcPr>
            <w:tcW w:w="571" w:type="pct"/>
            <w:vMerge/>
            <w:vAlign w:val="center"/>
          </w:tcPr>
          <w:p w14:paraId="1130AE78"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13A1EAFE" w14:textId="77777777" w:rsidR="00C23CCE" w:rsidRPr="00520F61" w:rsidRDefault="00C23CCE" w:rsidP="00DA2E39">
            <w:pPr>
              <w:spacing w:after="120"/>
              <w:rPr>
                <w:rFonts w:ascii="Trebuchet MS" w:hAnsi="Trebuchet MS"/>
                <w:noProof/>
                <w:color w:val="0D213A"/>
                <w:sz w:val="19"/>
                <w:lang w:val="en-GB"/>
              </w:rPr>
            </w:pPr>
          </w:p>
        </w:tc>
        <w:tc>
          <w:tcPr>
            <w:tcW w:w="467" w:type="pct"/>
            <w:vAlign w:val="center"/>
          </w:tcPr>
          <w:p w14:paraId="45C0CAF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UPA 15mg</w:t>
            </w:r>
          </w:p>
        </w:tc>
        <w:tc>
          <w:tcPr>
            <w:tcW w:w="259" w:type="pct"/>
          </w:tcPr>
          <w:p w14:paraId="10385F5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148</w:t>
            </w:r>
          </w:p>
        </w:tc>
        <w:tc>
          <w:tcPr>
            <w:tcW w:w="468" w:type="pct"/>
            <w:vAlign w:val="center"/>
          </w:tcPr>
          <w:p w14:paraId="5DAF84F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40.0 (22.0)</w:t>
            </w:r>
          </w:p>
        </w:tc>
        <w:tc>
          <w:tcPr>
            <w:tcW w:w="260" w:type="pct"/>
            <w:vAlign w:val="center"/>
          </w:tcPr>
          <w:p w14:paraId="318D068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64</w:t>
            </w:r>
          </w:p>
        </w:tc>
        <w:tc>
          <w:tcPr>
            <w:tcW w:w="466" w:type="pct"/>
            <w:vAlign w:val="center"/>
          </w:tcPr>
          <w:p w14:paraId="0A40E44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6.4 (10.6)</w:t>
            </w:r>
          </w:p>
        </w:tc>
        <w:tc>
          <w:tcPr>
            <w:tcW w:w="467" w:type="pct"/>
            <w:vAlign w:val="center"/>
          </w:tcPr>
          <w:p w14:paraId="76825334" w14:textId="670ED1DA"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r w:rsidR="00C23CCE" w:rsidRPr="00520F61">
              <w:rPr>
                <w:rFonts w:ascii="Trebuchet MS" w:hAnsi="Trebuchet MS"/>
                <w:noProof/>
                <w:color w:val="0D213A"/>
                <w:sz w:val="19"/>
              </w:rPr>
              <w:t xml:space="preserve"> (</w:t>
            </w:r>
            <w:r w:rsidRPr="00520F61">
              <w:rPr>
                <w:rFonts w:ascii="Trebuchet MS" w:hAnsi="Trebuchet MS"/>
                <w:noProof/>
                <w:color w:val="0D213A"/>
                <w:sz w:val="19"/>
              </w:rPr>
              <w:t>–</w:t>
            </w:r>
            <w:r w:rsidR="00C23CCE" w:rsidRPr="00520F61">
              <w:rPr>
                <w:rFonts w:ascii="Trebuchet MS" w:hAnsi="Trebuchet MS"/>
                <w:noProof/>
                <w:color w:val="0D213A"/>
                <w:sz w:val="19"/>
              </w:rPr>
              <w:t>)</w:t>
            </w:r>
          </w:p>
        </w:tc>
        <w:tc>
          <w:tcPr>
            <w:tcW w:w="311" w:type="pct"/>
            <w:vAlign w:val="center"/>
          </w:tcPr>
          <w:p w14:paraId="00BEE2D0" w14:textId="0BF033A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tcPr>
          <w:p w14:paraId="360FEED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37</w:t>
            </w:r>
          </w:p>
        </w:tc>
        <w:tc>
          <w:tcPr>
            <w:tcW w:w="311" w:type="pct"/>
            <w:vAlign w:val="center"/>
          </w:tcPr>
          <w:p w14:paraId="1C4AD7E6" w14:textId="3B24B42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tcPr>
          <w:p w14:paraId="7E49420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&lt;1</w:t>
            </w:r>
          </w:p>
        </w:tc>
        <w:tc>
          <w:tcPr>
            <w:tcW w:w="280" w:type="pct"/>
            <w:vAlign w:val="center"/>
          </w:tcPr>
          <w:p w14:paraId="5B78196E" w14:textId="2A4D1F1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B9330D" w:rsidRPr="00520F61" w14:paraId="4711ECB3" w14:textId="77777777" w:rsidTr="00DA2E39">
        <w:tc>
          <w:tcPr>
            <w:tcW w:w="571" w:type="pct"/>
            <w:vMerge/>
            <w:vAlign w:val="center"/>
          </w:tcPr>
          <w:p w14:paraId="76201EE1"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494D8690" w14:textId="77777777" w:rsidR="00C23CCE" w:rsidRPr="00520F61" w:rsidRDefault="00C23CCE" w:rsidP="00DA2E39">
            <w:pPr>
              <w:spacing w:after="120"/>
              <w:rPr>
                <w:rFonts w:ascii="Trebuchet MS" w:hAnsi="Trebuchet MS"/>
                <w:noProof/>
                <w:color w:val="0D213A"/>
                <w:sz w:val="19"/>
                <w:lang w:val="en-GB"/>
              </w:rPr>
            </w:pPr>
          </w:p>
        </w:tc>
        <w:tc>
          <w:tcPr>
            <w:tcW w:w="467" w:type="pct"/>
            <w:vAlign w:val="center"/>
          </w:tcPr>
          <w:p w14:paraId="3E3020A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UPA 30mg</w:t>
            </w:r>
          </w:p>
        </w:tc>
        <w:tc>
          <w:tcPr>
            <w:tcW w:w="259" w:type="pct"/>
          </w:tcPr>
          <w:p w14:paraId="57614E1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154</w:t>
            </w:r>
          </w:p>
        </w:tc>
        <w:tc>
          <w:tcPr>
            <w:tcW w:w="468" w:type="pct"/>
            <w:vAlign w:val="center"/>
          </w:tcPr>
          <w:p w14:paraId="4AFD43E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41.0 (7.0)</w:t>
            </w:r>
          </w:p>
        </w:tc>
        <w:tc>
          <w:tcPr>
            <w:tcW w:w="260" w:type="pct"/>
            <w:vAlign w:val="center"/>
          </w:tcPr>
          <w:p w14:paraId="71240C8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56</w:t>
            </w:r>
          </w:p>
        </w:tc>
        <w:tc>
          <w:tcPr>
            <w:tcW w:w="466" w:type="pct"/>
            <w:vAlign w:val="center"/>
          </w:tcPr>
          <w:p w14:paraId="0F0175A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6.0 (9.7)</w:t>
            </w:r>
          </w:p>
        </w:tc>
        <w:tc>
          <w:tcPr>
            <w:tcW w:w="467" w:type="pct"/>
            <w:vAlign w:val="center"/>
          </w:tcPr>
          <w:p w14:paraId="460C5792" w14:textId="23889706"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r w:rsidR="00C23CCE" w:rsidRPr="00520F61">
              <w:rPr>
                <w:rFonts w:ascii="Trebuchet MS" w:hAnsi="Trebuchet MS"/>
                <w:noProof/>
                <w:color w:val="0D213A"/>
                <w:sz w:val="19"/>
              </w:rPr>
              <w:t xml:space="preserve"> (</w:t>
            </w:r>
            <w:r w:rsidRPr="00520F61">
              <w:rPr>
                <w:rFonts w:ascii="Trebuchet MS" w:hAnsi="Trebuchet MS"/>
                <w:noProof/>
                <w:color w:val="0D213A"/>
                <w:sz w:val="19"/>
              </w:rPr>
              <w:t>–</w:t>
            </w:r>
            <w:r w:rsidR="00C23CCE" w:rsidRPr="00520F61">
              <w:rPr>
                <w:rFonts w:ascii="Trebuchet MS" w:hAnsi="Trebuchet MS"/>
                <w:noProof/>
                <w:color w:val="0D213A"/>
                <w:sz w:val="19"/>
              </w:rPr>
              <w:t>)</w:t>
            </w:r>
          </w:p>
        </w:tc>
        <w:tc>
          <w:tcPr>
            <w:tcW w:w="311" w:type="pct"/>
            <w:vAlign w:val="center"/>
          </w:tcPr>
          <w:p w14:paraId="62886131" w14:textId="600C631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tcPr>
          <w:p w14:paraId="250576E2"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37</w:t>
            </w:r>
          </w:p>
        </w:tc>
        <w:tc>
          <w:tcPr>
            <w:tcW w:w="311" w:type="pct"/>
            <w:vAlign w:val="center"/>
          </w:tcPr>
          <w:p w14:paraId="5DAE8D06" w14:textId="30E2E6A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tcPr>
          <w:p w14:paraId="0C64FF9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&lt;1</w:t>
            </w:r>
          </w:p>
        </w:tc>
        <w:tc>
          <w:tcPr>
            <w:tcW w:w="280" w:type="pct"/>
            <w:vAlign w:val="center"/>
          </w:tcPr>
          <w:p w14:paraId="19AEFB1C" w14:textId="0889EA82"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3D59D9" w:rsidRPr="00520F61" w14:paraId="26C4544C" w14:textId="77777777" w:rsidTr="00DA2E39">
        <w:trPr>
          <w:cnfStyle w:val="000000100000" w:firstRow="0" w:lastRow="0" w:firstColumn="0" w:lastColumn="0" w:oddVBand="0" w:evenVBand="0" w:oddHBand="1" w:evenHBand="0" w:firstRowFirstColumn="0" w:firstRowLastColumn="0" w:lastRowFirstColumn="0" w:lastRowLastColumn="0"/>
        </w:trPr>
        <w:tc>
          <w:tcPr>
            <w:tcW w:w="571" w:type="pct"/>
            <w:vMerge w:val="restart"/>
            <w:vAlign w:val="center"/>
          </w:tcPr>
          <w:p w14:paraId="140C928B" w14:textId="6837B23F" w:rsidR="00C23CCE" w:rsidRPr="00EC5FB4" w:rsidRDefault="00C23CCE" w:rsidP="00DA2E39">
            <w:pPr>
              <w:spacing w:after="120"/>
              <w:rPr>
                <w:rFonts w:ascii="Trebuchet MS" w:hAnsi="Trebuchet MS"/>
                <w:color w:val="0D213A"/>
                <w:sz w:val="19"/>
                <w:lang w:val="en-GB"/>
              </w:rPr>
            </w:pPr>
            <w:r w:rsidRPr="00520F61">
              <w:rPr>
                <w:rFonts w:ascii="Trebuchet MS" w:hAnsi="Trebuchet MS"/>
                <w:noProof/>
                <w:color w:val="0D213A"/>
                <w:sz w:val="19"/>
              </w:rPr>
              <w:t>UNIFI</w:t>
            </w:r>
            <w:r w:rsidR="0015541C" w:rsidRPr="00520F61">
              <w:rPr>
                <w:rFonts w:ascii="Trebuchet MS" w:hAnsi="Trebuchet MS"/>
                <w:noProof/>
                <w:color w:val="0D213A"/>
                <w:sz w:val="19"/>
              </w:rPr>
              <w:t xml:space="preserve"> </w:t>
            </w:r>
            <w:r w:rsidR="00187B54">
              <w:rPr>
                <w:rFonts w:ascii="Trebuchet MS" w:hAnsi="Trebuchet MS"/>
                <w:noProof/>
                <w:color w:val="0D213A"/>
                <w:sz w:val="19"/>
                <w:lang w:val="en-GB"/>
              </w:rPr>
              <w:t>[</w:t>
            </w:r>
            <w:r w:rsidR="00993E4A">
              <w:rPr>
                <w:rFonts w:ascii="Trebuchet MS" w:hAnsi="Trebuchet MS"/>
                <w:noProof/>
                <w:color w:val="0D213A"/>
                <w:sz w:val="19"/>
                <w:lang w:val="en-GB"/>
              </w:rPr>
              <w:t>59</w:t>
            </w:r>
            <w:r w:rsidR="00187B54">
              <w:rPr>
                <w:rFonts w:ascii="Trebuchet MS" w:hAnsi="Trebuchet MS"/>
                <w:color w:val="0D213A"/>
                <w:sz w:val="19"/>
                <w:lang w:val="en-GB"/>
              </w:rPr>
              <w:t>]</w:t>
            </w:r>
          </w:p>
        </w:tc>
        <w:tc>
          <w:tcPr>
            <w:tcW w:w="569" w:type="pct"/>
            <w:vMerge w:val="restart"/>
            <w:vAlign w:val="center"/>
          </w:tcPr>
          <w:p w14:paraId="415EA740" w14:textId="42C0F776"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Biologic failure</w:t>
            </w:r>
            <w:r w:rsidR="00362196" w:rsidRPr="00520F61">
              <w:rPr>
                <w:rFonts w:ascii="Trebuchet MS" w:hAnsi="Trebuchet MS"/>
                <w:noProof/>
                <w:color w:val="0D213A"/>
                <w:sz w:val="19"/>
              </w:rPr>
              <w:t>§</w:t>
            </w:r>
          </w:p>
        </w:tc>
        <w:tc>
          <w:tcPr>
            <w:tcW w:w="467" w:type="pct"/>
            <w:vAlign w:val="center"/>
          </w:tcPr>
          <w:p w14:paraId="67432A6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59" w:type="pct"/>
            <w:vAlign w:val="center"/>
          </w:tcPr>
          <w:p w14:paraId="16BE775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175</w:t>
            </w:r>
          </w:p>
        </w:tc>
        <w:tc>
          <w:tcPr>
            <w:tcW w:w="468" w:type="pct"/>
            <w:vAlign w:val="center"/>
          </w:tcPr>
          <w:p w14:paraId="23F4970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42.0 (13.9)</w:t>
            </w:r>
          </w:p>
        </w:tc>
        <w:tc>
          <w:tcPr>
            <w:tcW w:w="260" w:type="pct"/>
            <w:vAlign w:val="center"/>
          </w:tcPr>
          <w:p w14:paraId="795396C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61.1</w:t>
            </w:r>
          </w:p>
        </w:tc>
        <w:tc>
          <w:tcPr>
            <w:tcW w:w="466" w:type="pct"/>
            <w:vAlign w:val="center"/>
          </w:tcPr>
          <w:p w14:paraId="16CC2DF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7.5 (6.8)</w:t>
            </w:r>
          </w:p>
        </w:tc>
        <w:tc>
          <w:tcPr>
            <w:tcW w:w="467" w:type="pct"/>
            <w:vAlign w:val="center"/>
          </w:tcPr>
          <w:p w14:paraId="320BC59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8.7 (1.5)</w:t>
            </w:r>
          </w:p>
        </w:tc>
        <w:tc>
          <w:tcPr>
            <w:tcW w:w="311" w:type="pct"/>
            <w:vAlign w:val="center"/>
          </w:tcPr>
          <w:p w14:paraId="08A793BD" w14:textId="59E7ED5A"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1FDB6C64"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54.3</w:t>
            </w:r>
          </w:p>
        </w:tc>
        <w:tc>
          <w:tcPr>
            <w:tcW w:w="311" w:type="pct"/>
            <w:vAlign w:val="center"/>
          </w:tcPr>
          <w:p w14:paraId="3FD9EAAE" w14:textId="03FE049D"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260CF173"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28.0</w:t>
            </w:r>
          </w:p>
        </w:tc>
        <w:tc>
          <w:tcPr>
            <w:tcW w:w="280" w:type="pct"/>
            <w:vAlign w:val="center"/>
          </w:tcPr>
          <w:p w14:paraId="59979341" w14:textId="7EBAEFB9"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3D59D9" w:rsidRPr="00520F61" w14:paraId="62892461" w14:textId="77777777" w:rsidTr="00DA2E39">
        <w:tc>
          <w:tcPr>
            <w:tcW w:w="571" w:type="pct"/>
            <w:vMerge/>
            <w:vAlign w:val="center"/>
          </w:tcPr>
          <w:p w14:paraId="3C711558"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594C9F1E" w14:textId="77777777" w:rsidR="00C23CCE" w:rsidRPr="00520F61" w:rsidRDefault="00C23CCE" w:rsidP="00DA2E39">
            <w:pPr>
              <w:spacing w:after="120"/>
              <w:rPr>
                <w:rFonts w:ascii="Trebuchet MS" w:hAnsi="Trebuchet MS"/>
                <w:noProof/>
                <w:color w:val="0D213A"/>
                <w:sz w:val="19"/>
                <w:lang w:val="en-GB"/>
              </w:rPr>
            </w:pPr>
          </w:p>
        </w:tc>
        <w:tc>
          <w:tcPr>
            <w:tcW w:w="467" w:type="pct"/>
            <w:vAlign w:val="center"/>
          </w:tcPr>
          <w:p w14:paraId="6B812D0B"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UST 90mg Q12W</w:t>
            </w:r>
          </w:p>
        </w:tc>
        <w:tc>
          <w:tcPr>
            <w:tcW w:w="259" w:type="pct"/>
            <w:vAlign w:val="center"/>
          </w:tcPr>
          <w:p w14:paraId="55A9F57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172</w:t>
            </w:r>
          </w:p>
        </w:tc>
        <w:tc>
          <w:tcPr>
            <w:tcW w:w="468" w:type="pct"/>
            <w:vAlign w:val="center"/>
          </w:tcPr>
          <w:p w14:paraId="743A6A1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40.7 (13.5)</w:t>
            </w:r>
          </w:p>
        </w:tc>
        <w:tc>
          <w:tcPr>
            <w:tcW w:w="260" w:type="pct"/>
            <w:vAlign w:val="center"/>
          </w:tcPr>
          <w:p w14:paraId="0004AD0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55.8</w:t>
            </w:r>
          </w:p>
        </w:tc>
        <w:tc>
          <w:tcPr>
            <w:tcW w:w="466" w:type="pct"/>
            <w:vAlign w:val="center"/>
          </w:tcPr>
          <w:p w14:paraId="4E6DBF2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8.6 (8.3)</w:t>
            </w:r>
          </w:p>
        </w:tc>
        <w:tc>
          <w:tcPr>
            <w:tcW w:w="467" w:type="pct"/>
            <w:vAlign w:val="center"/>
          </w:tcPr>
          <w:p w14:paraId="634A1E9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8.9 (1.6)</w:t>
            </w:r>
          </w:p>
        </w:tc>
        <w:tc>
          <w:tcPr>
            <w:tcW w:w="311" w:type="pct"/>
            <w:vAlign w:val="center"/>
          </w:tcPr>
          <w:p w14:paraId="2D83969D" w14:textId="63A6CF9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2C35DB2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48.3</w:t>
            </w:r>
          </w:p>
        </w:tc>
        <w:tc>
          <w:tcPr>
            <w:tcW w:w="311" w:type="pct"/>
            <w:vAlign w:val="center"/>
          </w:tcPr>
          <w:p w14:paraId="29244F84" w14:textId="078F4375"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710B3C3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25.6</w:t>
            </w:r>
          </w:p>
        </w:tc>
        <w:tc>
          <w:tcPr>
            <w:tcW w:w="280" w:type="pct"/>
            <w:vAlign w:val="center"/>
          </w:tcPr>
          <w:p w14:paraId="5711EBD6" w14:textId="21B1C69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3D59D9" w:rsidRPr="00520F61" w14:paraId="7D79C40F" w14:textId="77777777" w:rsidTr="00DA2E39">
        <w:trPr>
          <w:cnfStyle w:val="000000100000" w:firstRow="0" w:lastRow="0" w:firstColumn="0" w:lastColumn="0" w:oddVBand="0" w:evenVBand="0" w:oddHBand="1" w:evenHBand="0" w:firstRowFirstColumn="0" w:firstRowLastColumn="0" w:lastRowFirstColumn="0" w:lastRowLastColumn="0"/>
        </w:trPr>
        <w:tc>
          <w:tcPr>
            <w:tcW w:w="571" w:type="pct"/>
            <w:vMerge/>
            <w:vAlign w:val="center"/>
          </w:tcPr>
          <w:p w14:paraId="133478CD"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5F0B182D" w14:textId="77777777" w:rsidR="00C23CCE" w:rsidRPr="00520F61" w:rsidRDefault="00C23CCE" w:rsidP="00DA2E39">
            <w:pPr>
              <w:spacing w:after="120"/>
              <w:rPr>
                <w:rFonts w:ascii="Trebuchet MS" w:hAnsi="Trebuchet MS"/>
                <w:noProof/>
                <w:color w:val="0D213A"/>
                <w:sz w:val="19"/>
                <w:lang w:val="en-GB"/>
              </w:rPr>
            </w:pPr>
          </w:p>
        </w:tc>
        <w:tc>
          <w:tcPr>
            <w:tcW w:w="467" w:type="pct"/>
            <w:vAlign w:val="center"/>
          </w:tcPr>
          <w:p w14:paraId="47AB700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UST 90mg Q8W</w:t>
            </w:r>
          </w:p>
        </w:tc>
        <w:tc>
          <w:tcPr>
            <w:tcW w:w="259" w:type="pct"/>
            <w:vAlign w:val="center"/>
          </w:tcPr>
          <w:p w14:paraId="16F5BC2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176</w:t>
            </w:r>
          </w:p>
        </w:tc>
        <w:tc>
          <w:tcPr>
            <w:tcW w:w="468" w:type="pct"/>
            <w:vAlign w:val="center"/>
          </w:tcPr>
          <w:p w14:paraId="6C3FBE17"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39.5 (13.3)</w:t>
            </w:r>
          </w:p>
        </w:tc>
        <w:tc>
          <w:tcPr>
            <w:tcW w:w="260" w:type="pct"/>
            <w:vAlign w:val="center"/>
          </w:tcPr>
          <w:p w14:paraId="646C72B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53.4</w:t>
            </w:r>
          </w:p>
        </w:tc>
        <w:tc>
          <w:tcPr>
            <w:tcW w:w="466" w:type="pct"/>
            <w:vAlign w:val="center"/>
          </w:tcPr>
          <w:p w14:paraId="2F79A1C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8.1 (6.6)</w:t>
            </w:r>
          </w:p>
        </w:tc>
        <w:tc>
          <w:tcPr>
            <w:tcW w:w="467" w:type="pct"/>
            <w:vAlign w:val="center"/>
          </w:tcPr>
          <w:p w14:paraId="6840648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8.9 (1.6)</w:t>
            </w:r>
          </w:p>
        </w:tc>
        <w:tc>
          <w:tcPr>
            <w:tcW w:w="311" w:type="pct"/>
            <w:vAlign w:val="center"/>
          </w:tcPr>
          <w:p w14:paraId="095E4879" w14:textId="02D2FD0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010EF5D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54.0</w:t>
            </w:r>
          </w:p>
        </w:tc>
        <w:tc>
          <w:tcPr>
            <w:tcW w:w="311" w:type="pct"/>
            <w:vAlign w:val="center"/>
          </w:tcPr>
          <w:p w14:paraId="35FB0A0F" w14:textId="2415A74C"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7ABDB511"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26.1</w:t>
            </w:r>
          </w:p>
        </w:tc>
        <w:tc>
          <w:tcPr>
            <w:tcW w:w="280" w:type="pct"/>
            <w:vAlign w:val="center"/>
          </w:tcPr>
          <w:p w14:paraId="5AD84DC0" w14:textId="74066F50"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3D59D9" w:rsidRPr="00520F61" w14:paraId="405FCB7D" w14:textId="77777777" w:rsidTr="00DA2E39">
        <w:tc>
          <w:tcPr>
            <w:tcW w:w="571" w:type="pct"/>
            <w:vMerge w:val="restart"/>
            <w:vAlign w:val="center"/>
          </w:tcPr>
          <w:p w14:paraId="2288FC7D" w14:textId="3BBE056F" w:rsidR="00C23CCE" w:rsidRPr="00EC5FB4" w:rsidRDefault="00C23CCE" w:rsidP="00104781">
            <w:pPr>
              <w:spacing w:after="120"/>
              <w:rPr>
                <w:rFonts w:ascii="Trebuchet MS" w:hAnsi="Trebuchet MS"/>
                <w:color w:val="0D213A"/>
                <w:sz w:val="19"/>
                <w:lang w:val="en-GB"/>
              </w:rPr>
            </w:pPr>
            <w:r w:rsidRPr="00EC5FB4">
              <w:rPr>
                <w:rFonts w:ascii="Trebuchet MS" w:hAnsi="Trebuchet MS"/>
                <w:color w:val="0D213A"/>
                <w:sz w:val="19"/>
                <w:lang w:val="en-GB"/>
              </w:rPr>
              <w:t>VISIBLE 1</w:t>
            </w:r>
            <w:r w:rsidR="0015541C" w:rsidRPr="00EC5FB4">
              <w:rPr>
                <w:rFonts w:ascii="Trebuchet MS" w:hAnsi="Trebuchet MS"/>
                <w:color w:val="0D213A"/>
                <w:sz w:val="19"/>
                <w:lang w:val="en-GB"/>
              </w:rPr>
              <w:t xml:space="preserve"> </w:t>
            </w:r>
            <w:r w:rsidR="00187B54">
              <w:rPr>
                <w:rFonts w:ascii="Trebuchet MS" w:hAnsi="Trebuchet MS"/>
                <w:color w:val="0D213A"/>
                <w:sz w:val="19"/>
                <w:lang w:val="en-GB"/>
              </w:rPr>
              <w:t>[</w:t>
            </w:r>
            <w:r w:rsidR="00993E4A">
              <w:rPr>
                <w:rFonts w:ascii="Trebuchet MS" w:hAnsi="Trebuchet MS"/>
                <w:color w:val="0D213A"/>
                <w:sz w:val="19"/>
                <w:lang w:val="en-GB"/>
              </w:rPr>
              <w:t>63</w:t>
            </w:r>
            <w:r w:rsidR="00187B54">
              <w:rPr>
                <w:rFonts w:ascii="Trebuchet MS" w:hAnsi="Trebuchet MS"/>
                <w:color w:val="0D213A"/>
                <w:sz w:val="19"/>
                <w:lang w:val="en-GB"/>
              </w:rPr>
              <w:t>]</w:t>
            </w:r>
          </w:p>
        </w:tc>
        <w:tc>
          <w:tcPr>
            <w:tcW w:w="569" w:type="pct"/>
            <w:vMerge w:val="restart"/>
            <w:vAlign w:val="center"/>
          </w:tcPr>
          <w:p w14:paraId="7C4B1781" w14:textId="49135732" w:rsidR="00C23CCE" w:rsidRPr="00520F61" w:rsidRDefault="00C23CCE" w:rsidP="00104781">
            <w:pPr>
              <w:spacing w:after="120"/>
              <w:rPr>
                <w:rFonts w:ascii="Trebuchet MS" w:hAnsi="Trebuchet MS"/>
                <w:noProof/>
                <w:color w:val="0D213A"/>
                <w:sz w:val="19"/>
                <w:lang w:val="en-GB"/>
              </w:rPr>
            </w:pPr>
            <w:r w:rsidRPr="00520F61">
              <w:rPr>
                <w:rFonts w:ascii="Trebuchet MS" w:hAnsi="Trebuchet MS"/>
                <w:noProof/>
                <w:color w:val="0D213A"/>
                <w:sz w:val="19"/>
              </w:rPr>
              <w:t>TNF failure</w:t>
            </w:r>
            <w:r w:rsidR="00362196" w:rsidRPr="00520F61">
              <w:rPr>
                <w:rFonts w:ascii="Trebuchet MS" w:hAnsi="Trebuchet MS"/>
                <w:noProof/>
                <w:color w:val="0D213A"/>
                <w:sz w:val="19"/>
              </w:rPr>
              <w:t>§</w:t>
            </w:r>
          </w:p>
        </w:tc>
        <w:tc>
          <w:tcPr>
            <w:tcW w:w="467" w:type="pct"/>
            <w:vAlign w:val="center"/>
          </w:tcPr>
          <w:p w14:paraId="67D1B6BB" w14:textId="77777777" w:rsidR="00C23CCE" w:rsidRPr="00520F61" w:rsidRDefault="00C23CCE" w:rsidP="00104781">
            <w:pPr>
              <w:spacing w:after="120"/>
              <w:rPr>
                <w:rFonts w:ascii="Trebuchet MS" w:hAnsi="Trebuchet MS"/>
                <w:noProof/>
                <w:color w:val="0D213A"/>
                <w:sz w:val="19"/>
                <w:lang w:val="en-GB"/>
              </w:rPr>
            </w:pPr>
            <w:r w:rsidRPr="00520F61">
              <w:rPr>
                <w:rFonts w:ascii="Trebuchet MS" w:hAnsi="Trebuchet MS"/>
                <w:noProof/>
                <w:color w:val="0D213A"/>
                <w:sz w:val="19"/>
              </w:rPr>
              <w:t>PBO</w:t>
            </w:r>
          </w:p>
        </w:tc>
        <w:tc>
          <w:tcPr>
            <w:tcW w:w="259" w:type="pct"/>
            <w:vAlign w:val="center"/>
          </w:tcPr>
          <w:p w14:paraId="735C2256" w14:textId="77777777" w:rsidR="00C23CCE" w:rsidRPr="00520F61" w:rsidRDefault="00C23CCE" w:rsidP="00104781">
            <w:pPr>
              <w:spacing w:after="120"/>
              <w:rPr>
                <w:rFonts w:ascii="Trebuchet MS" w:hAnsi="Trebuchet MS"/>
                <w:noProof/>
                <w:color w:val="0D213A"/>
                <w:sz w:val="19"/>
                <w:lang w:val="en-GB"/>
              </w:rPr>
            </w:pPr>
            <w:r w:rsidRPr="00520F61">
              <w:rPr>
                <w:rFonts w:ascii="Trebuchet MS" w:hAnsi="Trebuchet MS"/>
                <w:noProof/>
                <w:color w:val="0D213A"/>
                <w:sz w:val="19"/>
              </w:rPr>
              <w:t>56</w:t>
            </w:r>
          </w:p>
        </w:tc>
        <w:tc>
          <w:tcPr>
            <w:tcW w:w="468" w:type="pct"/>
            <w:vAlign w:val="center"/>
          </w:tcPr>
          <w:p w14:paraId="309E277E" w14:textId="77777777" w:rsidR="00C23CCE" w:rsidRPr="00520F61" w:rsidRDefault="00C23CCE" w:rsidP="00104781">
            <w:pPr>
              <w:spacing w:after="120"/>
              <w:rPr>
                <w:rFonts w:ascii="Trebuchet MS" w:hAnsi="Trebuchet MS"/>
                <w:noProof/>
                <w:color w:val="0D213A"/>
                <w:sz w:val="19"/>
                <w:lang w:val="en-GB"/>
              </w:rPr>
            </w:pPr>
            <w:r w:rsidRPr="00520F61">
              <w:rPr>
                <w:rFonts w:ascii="Trebuchet MS" w:hAnsi="Trebuchet MS"/>
                <w:noProof/>
                <w:color w:val="000000"/>
                <w:sz w:val="19"/>
              </w:rPr>
              <w:t>39.4 (11.7)</w:t>
            </w:r>
          </w:p>
        </w:tc>
        <w:tc>
          <w:tcPr>
            <w:tcW w:w="260" w:type="pct"/>
            <w:vAlign w:val="center"/>
          </w:tcPr>
          <w:p w14:paraId="3E5DD621" w14:textId="77777777" w:rsidR="00C23CCE" w:rsidRPr="00520F61" w:rsidRDefault="00C23CCE" w:rsidP="00104781">
            <w:pPr>
              <w:spacing w:after="120"/>
              <w:rPr>
                <w:rFonts w:ascii="Trebuchet MS" w:hAnsi="Trebuchet MS"/>
                <w:noProof/>
                <w:color w:val="0D213A"/>
                <w:sz w:val="19"/>
                <w:lang w:val="en-GB"/>
              </w:rPr>
            </w:pPr>
            <w:r w:rsidRPr="00520F61">
              <w:rPr>
                <w:rFonts w:ascii="Trebuchet MS" w:hAnsi="Trebuchet MS"/>
                <w:noProof/>
                <w:color w:val="0D213A"/>
                <w:sz w:val="19"/>
              </w:rPr>
              <w:t>60.7</w:t>
            </w:r>
          </w:p>
        </w:tc>
        <w:tc>
          <w:tcPr>
            <w:tcW w:w="466" w:type="pct"/>
            <w:vAlign w:val="center"/>
          </w:tcPr>
          <w:p w14:paraId="30EC8329" w14:textId="77777777" w:rsidR="00C23CCE" w:rsidRPr="00520F61" w:rsidRDefault="00C23CCE" w:rsidP="00104781">
            <w:pPr>
              <w:spacing w:after="120"/>
              <w:rPr>
                <w:rFonts w:ascii="Trebuchet MS" w:hAnsi="Trebuchet MS"/>
                <w:noProof/>
                <w:color w:val="0D213A"/>
                <w:sz w:val="19"/>
                <w:lang w:val="en-GB"/>
              </w:rPr>
            </w:pPr>
            <w:r w:rsidRPr="00520F61">
              <w:rPr>
                <w:rFonts w:ascii="Trebuchet MS" w:hAnsi="Trebuchet MS"/>
                <w:noProof/>
                <w:color w:val="000000"/>
                <w:sz w:val="19"/>
              </w:rPr>
              <w:t>7.4 (7.1)</w:t>
            </w:r>
          </w:p>
        </w:tc>
        <w:tc>
          <w:tcPr>
            <w:tcW w:w="467" w:type="pct"/>
            <w:vAlign w:val="center"/>
          </w:tcPr>
          <w:p w14:paraId="7C708732" w14:textId="24A197F1" w:rsidR="00C23CCE" w:rsidRPr="00520F61" w:rsidRDefault="00C23CCE" w:rsidP="00104781">
            <w:pPr>
              <w:spacing w:after="120"/>
              <w:rPr>
                <w:rFonts w:ascii="Trebuchet MS" w:hAnsi="Trebuchet MS"/>
                <w:noProof/>
                <w:color w:val="0D213A"/>
                <w:sz w:val="19"/>
                <w:lang w:val="en-GB"/>
              </w:rPr>
            </w:pPr>
            <w:r w:rsidRPr="00520F61">
              <w:rPr>
                <w:rFonts w:ascii="Trebuchet MS" w:hAnsi="Trebuchet MS"/>
                <w:noProof/>
                <w:color w:val="000000"/>
                <w:sz w:val="19"/>
              </w:rPr>
              <w:t>9 (median) (6</w:t>
            </w:r>
            <w:r w:rsidR="0008677C" w:rsidRPr="00520F61">
              <w:rPr>
                <w:rFonts w:ascii="Trebuchet MS" w:hAnsi="Trebuchet MS"/>
                <w:noProof/>
                <w:color w:val="000000"/>
                <w:sz w:val="19"/>
              </w:rPr>
              <w:t>–</w:t>
            </w:r>
            <w:r w:rsidRPr="00520F61">
              <w:rPr>
                <w:rFonts w:ascii="Trebuchet MS" w:hAnsi="Trebuchet MS"/>
                <w:noProof/>
                <w:color w:val="000000"/>
                <w:sz w:val="19"/>
              </w:rPr>
              <w:t>11 (range</w:t>
            </w:r>
            <w:r w:rsidR="005326EB">
              <w:rPr>
                <w:rFonts w:ascii="Trebuchet MS" w:hAnsi="Trebuchet MS"/>
                <w:noProof/>
                <w:color w:val="000000"/>
                <w:sz w:val="19"/>
                <w:lang w:val="en-GB"/>
              </w:rPr>
              <w:t>)</w:t>
            </w:r>
            <w:r w:rsidRPr="00520F61">
              <w:rPr>
                <w:rFonts w:ascii="Trebuchet MS" w:hAnsi="Trebuchet MS"/>
                <w:noProof/>
                <w:color w:val="000000"/>
                <w:sz w:val="19"/>
              </w:rPr>
              <w:t>)</w:t>
            </w:r>
          </w:p>
        </w:tc>
        <w:tc>
          <w:tcPr>
            <w:tcW w:w="311" w:type="pct"/>
            <w:vAlign w:val="center"/>
          </w:tcPr>
          <w:p w14:paraId="03FF7810" w14:textId="21CD9E2B" w:rsidR="00C23CCE" w:rsidRPr="00520F61" w:rsidRDefault="005B02F2" w:rsidP="00104781">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7AADAAB1" w14:textId="77777777" w:rsidR="00C23CCE" w:rsidRPr="00520F61" w:rsidRDefault="00C23CCE" w:rsidP="00104781">
            <w:pPr>
              <w:spacing w:after="120"/>
              <w:rPr>
                <w:rFonts w:ascii="Trebuchet MS" w:hAnsi="Trebuchet MS"/>
                <w:noProof/>
                <w:color w:val="0D213A"/>
                <w:sz w:val="19"/>
                <w:lang w:val="en-GB"/>
              </w:rPr>
            </w:pPr>
            <w:r w:rsidRPr="00520F61">
              <w:rPr>
                <w:rFonts w:ascii="Trebuchet MS" w:hAnsi="Trebuchet MS"/>
                <w:noProof/>
                <w:color w:val="0D213A"/>
                <w:sz w:val="19"/>
              </w:rPr>
              <w:t>39.3</w:t>
            </w:r>
          </w:p>
        </w:tc>
        <w:tc>
          <w:tcPr>
            <w:tcW w:w="311" w:type="pct"/>
            <w:vAlign w:val="center"/>
          </w:tcPr>
          <w:p w14:paraId="737A40EF" w14:textId="07291B40" w:rsidR="00C23CCE" w:rsidRPr="00520F61" w:rsidRDefault="005B02F2" w:rsidP="00104781">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3419FBBF" w14:textId="609AAD69" w:rsidR="00C23CCE" w:rsidRPr="00520F61" w:rsidRDefault="005B02F2" w:rsidP="00104781">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vAlign w:val="center"/>
          </w:tcPr>
          <w:p w14:paraId="63DBB004" w14:textId="52F4332A" w:rsidR="00C23CCE" w:rsidRPr="00520F61" w:rsidRDefault="005B02F2" w:rsidP="00104781">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3D59D9" w:rsidRPr="00520F61" w14:paraId="05102331" w14:textId="77777777" w:rsidTr="00DA2E39">
        <w:trPr>
          <w:cnfStyle w:val="000000100000" w:firstRow="0" w:lastRow="0" w:firstColumn="0" w:lastColumn="0" w:oddVBand="0" w:evenVBand="0" w:oddHBand="1" w:evenHBand="0" w:firstRowFirstColumn="0" w:firstRowLastColumn="0" w:lastRowFirstColumn="0" w:lastRowLastColumn="0"/>
        </w:trPr>
        <w:tc>
          <w:tcPr>
            <w:tcW w:w="571" w:type="pct"/>
            <w:vMerge/>
            <w:vAlign w:val="center"/>
          </w:tcPr>
          <w:p w14:paraId="5A5F790A"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1BB369E6" w14:textId="77777777" w:rsidR="00C23CCE" w:rsidRPr="00520F61" w:rsidRDefault="00C23CCE" w:rsidP="00DA2E39">
            <w:pPr>
              <w:spacing w:after="120"/>
              <w:rPr>
                <w:rFonts w:ascii="Trebuchet MS" w:hAnsi="Trebuchet MS"/>
                <w:noProof/>
                <w:color w:val="FF0000"/>
                <w:sz w:val="19"/>
                <w:lang w:val="en-GB"/>
              </w:rPr>
            </w:pPr>
          </w:p>
        </w:tc>
        <w:tc>
          <w:tcPr>
            <w:tcW w:w="467" w:type="pct"/>
            <w:vAlign w:val="center"/>
          </w:tcPr>
          <w:p w14:paraId="4CF25A4C"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VED 108mg Q2W</w:t>
            </w:r>
          </w:p>
        </w:tc>
        <w:tc>
          <w:tcPr>
            <w:tcW w:w="259" w:type="pct"/>
            <w:vAlign w:val="center"/>
          </w:tcPr>
          <w:p w14:paraId="087EE2D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106</w:t>
            </w:r>
          </w:p>
        </w:tc>
        <w:tc>
          <w:tcPr>
            <w:tcW w:w="468" w:type="pct"/>
            <w:vAlign w:val="center"/>
          </w:tcPr>
          <w:p w14:paraId="06D1F62E"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38.1 (13.1)</w:t>
            </w:r>
          </w:p>
        </w:tc>
        <w:tc>
          <w:tcPr>
            <w:tcW w:w="260" w:type="pct"/>
            <w:vAlign w:val="center"/>
          </w:tcPr>
          <w:p w14:paraId="3FDDF78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61.3</w:t>
            </w:r>
          </w:p>
        </w:tc>
        <w:tc>
          <w:tcPr>
            <w:tcW w:w="466" w:type="pct"/>
            <w:vAlign w:val="center"/>
          </w:tcPr>
          <w:p w14:paraId="416E1EC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8.0 (6.2)</w:t>
            </w:r>
          </w:p>
        </w:tc>
        <w:tc>
          <w:tcPr>
            <w:tcW w:w="467" w:type="pct"/>
            <w:vAlign w:val="center"/>
          </w:tcPr>
          <w:p w14:paraId="389FBA98" w14:textId="39C636CB"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9 (median) (6</w:t>
            </w:r>
            <w:r w:rsidR="0008677C" w:rsidRPr="00520F61">
              <w:rPr>
                <w:rFonts w:ascii="Trebuchet MS" w:hAnsi="Trebuchet MS"/>
                <w:noProof/>
                <w:color w:val="000000"/>
                <w:sz w:val="19"/>
              </w:rPr>
              <w:t>–</w:t>
            </w:r>
            <w:r w:rsidRPr="00520F61">
              <w:rPr>
                <w:rFonts w:ascii="Trebuchet MS" w:hAnsi="Trebuchet MS"/>
                <w:noProof/>
                <w:color w:val="000000"/>
                <w:sz w:val="19"/>
              </w:rPr>
              <w:t>12 (range</w:t>
            </w:r>
            <w:r w:rsidR="005326EB">
              <w:rPr>
                <w:rFonts w:ascii="Trebuchet MS" w:hAnsi="Trebuchet MS"/>
                <w:noProof/>
                <w:color w:val="000000"/>
                <w:sz w:val="19"/>
                <w:lang w:val="en-GB"/>
              </w:rPr>
              <w:t>)</w:t>
            </w:r>
            <w:r w:rsidRPr="00520F61">
              <w:rPr>
                <w:rFonts w:ascii="Trebuchet MS" w:hAnsi="Trebuchet MS"/>
                <w:noProof/>
                <w:color w:val="000000"/>
                <w:sz w:val="19"/>
              </w:rPr>
              <w:t>)</w:t>
            </w:r>
          </w:p>
        </w:tc>
        <w:tc>
          <w:tcPr>
            <w:tcW w:w="311" w:type="pct"/>
            <w:vAlign w:val="center"/>
          </w:tcPr>
          <w:p w14:paraId="62C62E30" w14:textId="793D20A3"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67E6C086"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26.4</w:t>
            </w:r>
          </w:p>
        </w:tc>
        <w:tc>
          <w:tcPr>
            <w:tcW w:w="311" w:type="pct"/>
            <w:vAlign w:val="center"/>
          </w:tcPr>
          <w:p w14:paraId="1A74D3C3" w14:textId="37CC5042"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0EEC95B7" w14:textId="2562A5DB"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vAlign w:val="center"/>
          </w:tcPr>
          <w:p w14:paraId="253857F6" w14:textId="0712980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r w:rsidR="003D59D9" w:rsidRPr="00520F61" w14:paraId="59060D8F" w14:textId="77777777" w:rsidTr="00DA2E39">
        <w:tc>
          <w:tcPr>
            <w:tcW w:w="571" w:type="pct"/>
            <w:vMerge/>
            <w:vAlign w:val="center"/>
          </w:tcPr>
          <w:p w14:paraId="15306AAC" w14:textId="77777777" w:rsidR="00C23CCE" w:rsidRPr="00520F61" w:rsidRDefault="00C23CCE" w:rsidP="00DA2E39">
            <w:pPr>
              <w:spacing w:after="120"/>
              <w:rPr>
                <w:rFonts w:ascii="Trebuchet MS" w:hAnsi="Trebuchet MS"/>
                <w:noProof/>
                <w:color w:val="0D213A"/>
                <w:sz w:val="19"/>
                <w:lang w:val="en-GB"/>
              </w:rPr>
            </w:pPr>
          </w:p>
        </w:tc>
        <w:tc>
          <w:tcPr>
            <w:tcW w:w="569" w:type="pct"/>
            <w:vMerge/>
            <w:vAlign w:val="center"/>
          </w:tcPr>
          <w:p w14:paraId="7D7916A2" w14:textId="77777777" w:rsidR="00C23CCE" w:rsidRPr="00520F61" w:rsidRDefault="00C23CCE" w:rsidP="00DA2E39">
            <w:pPr>
              <w:spacing w:after="120"/>
              <w:rPr>
                <w:rFonts w:ascii="Trebuchet MS" w:hAnsi="Trebuchet MS"/>
                <w:noProof/>
                <w:color w:val="FF0000"/>
                <w:sz w:val="19"/>
                <w:lang w:val="en-GB"/>
              </w:rPr>
            </w:pPr>
          </w:p>
        </w:tc>
        <w:tc>
          <w:tcPr>
            <w:tcW w:w="467" w:type="pct"/>
            <w:vAlign w:val="center"/>
          </w:tcPr>
          <w:p w14:paraId="29663000"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VED 300mg Q8W</w:t>
            </w:r>
          </w:p>
        </w:tc>
        <w:tc>
          <w:tcPr>
            <w:tcW w:w="259" w:type="pct"/>
            <w:vAlign w:val="center"/>
          </w:tcPr>
          <w:p w14:paraId="504C403F"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54</w:t>
            </w:r>
          </w:p>
        </w:tc>
        <w:tc>
          <w:tcPr>
            <w:tcW w:w="468" w:type="pct"/>
            <w:vAlign w:val="center"/>
          </w:tcPr>
          <w:p w14:paraId="18499F55"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41.6 (14.1)</w:t>
            </w:r>
          </w:p>
        </w:tc>
        <w:tc>
          <w:tcPr>
            <w:tcW w:w="260" w:type="pct"/>
            <w:vAlign w:val="center"/>
          </w:tcPr>
          <w:p w14:paraId="5B724FAD"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57.4</w:t>
            </w:r>
          </w:p>
        </w:tc>
        <w:tc>
          <w:tcPr>
            <w:tcW w:w="466" w:type="pct"/>
            <w:vAlign w:val="center"/>
          </w:tcPr>
          <w:p w14:paraId="4B678AD8"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8.2 (5.9)</w:t>
            </w:r>
          </w:p>
        </w:tc>
        <w:tc>
          <w:tcPr>
            <w:tcW w:w="467" w:type="pct"/>
            <w:vAlign w:val="center"/>
          </w:tcPr>
          <w:p w14:paraId="5E4668FE" w14:textId="1AE21F0C"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00000"/>
                <w:sz w:val="19"/>
              </w:rPr>
              <w:t>9 (median) (6</w:t>
            </w:r>
            <w:r w:rsidR="005326EB">
              <w:rPr>
                <w:rFonts w:ascii="Trebuchet MS" w:hAnsi="Trebuchet MS"/>
                <w:noProof/>
                <w:color w:val="000000"/>
                <w:sz w:val="19"/>
                <w:lang w:val="en-GB"/>
              </w:rPr>
              <w:t>–</w:t>
            </w:r>
            <w:r w:rsidRPr="00520F61">
              <w:rPr>
                <w:rFonts w:ascii="Trebuchet MS" w:hAnsi="Trebuchet MS"/>
                <w:noProof/>
                <w:color w:val="000000"/>
                <w:sz w:val="19"/>
              </w:rPr>
              <w:t>12 (range</w:t>
            </w:r>
            <w:r w:rsidR="005326EB">
              <w:rPr>
                <w:rFonts w:ascii="Trebuchet MS" w:hAnsi="Trebuchet MS"/>
                <w:noProof/>
                <w:color w:val="000000"/>
                <w:sz w:val="19"/>
                <w:lang w:val="en-GB"/>
              </w:rPr>
              <w:t>)</w:t>
            </w:r>
            <w:r w:rsidRPr="00520F61">
              <w:rPr>
                <w:rFonts w:ascii="Trebuchet MS" w:hAnsi="Trebuchet MS"/>
                <w:noProof/>
                <w:color w:val="000000"/>
                <w:sz w:val="19"/>
              </w:rPr>
              <w:t>)</w:t>
            </w:r>
          </w:p>
        </w:tc>
        <w:tc>
          <w:tcPr>
            <w:tcW w:w="311" w:type="pct"/>
            <w:vAlign w:val="center"/>
          </w:tcPr>
          <w:p w14:paraId="4E36C106" w14:textId="3B59F3F4"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311" w:type="pct"/>
            <w:vAlign w:val="center"/>
          </w:tcPr>
          <w:p w14:paraId="2597DA79" w14:textId="77777777" w:rsidR="00C23CCE" w:rsidRPr="00520F61" w:rsidRDefault="00C23CCE" w:rsidP="00DA2E39">
            <w:pPr>
              <w:spacing w:after="120"/>
              <w:rPr>
                <w:rFonts w:ascii="Trebuchet MS" w:hAnsi="Trebuchet MS"/>
                <w:noProof/>
                <w:color w:val="0D213A"/>
                <w:sz w:val="19"/>
                <w:lang w:val="en-GB"/>
              </w:rPr>
            </w:pPr>
            <w:r w:rsidRPr="00520F61">
              <w:rPr>
                <w:rFonts w:ascii="Trebuchet MS" w:hAnsi="Trebuchet MS"/>
                <w:noProof/>
                <w:color w:val="0D213A"/>
                <w:sz w:val="19"/>
              </w:rPr>
              <w:t>38.9</w:t>
            </w:r>
          </w:p>
        </w:tc>
        <w:tc>
          <w:tcPr>
            <w:tcW w:w="311" w:type="pct"/>
            <w:vAlign w:val="center"/>
          </w:tcPr>
          <w:p w14:paraId="4DA51EE3" w14:textId="1DCD7047"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60" w:type="pct"/>
            <w:vAlign w:val="center"/>
          </w:tcPr>
          <w:p w14:paraId="529EB684" w14:textId="0B6D3442"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c>
          <w:tcPr>
            <w:tcW w:w="280" w:type="pct"/>
            <w:vAlign w:val="center"/>
          </w:tcPr>
          <w:p w14:paraId="2DCCCDCE" w14:textId="334BC6E1" w:rsidR="00C23CCE" w:rsidRPr="00520F61" w:rsidRDefault="005B02F2" w:rsidP="00DA2E39">
            <w:pPr>
              <w:spacing w:after="120"/>
              <w:rPr>
                <w:rFonts w:ascii="Trebuchet MS" w:hAnsi="Trebuchet MS"/>
                <w:noProof/>
                <w:color w:val="0D213A"/>
                <w:sz w:val="19"/>
                <w:lang w:val="en-GB"/>
              </w:rPr>
            </w:pPr>
            <w:r w:rsidRPr="00520F61">
              <w:rPr>
                <w:rFonts w:ascii="Trebuchet MS" w:hAnsi="Trebuchet MS"/>
                <w:noProof/>
                <w:color w:val="0D213A"/>
                <w:sz w:val="19"/>
              </w:rPr>
              <w:t>–</w:t>
            </w:r>
          </w:p>
        </w:tc>
      </w:tr>
    </w:tbl>
    <w:p w14:paraId="31F3CEE0" w14:textId="03E35868" w:rsidR="00D606BA" w:rsidRPr="00EC5FB4" w:rsidRDefault="00D606BA" w:rsidP="00D606BA">
      <w:pPr>
        <w:tabs>
          <w:tab w:val="left" w:pos="1134"/>
        </w:tabs>
        <w:spacing w:before="0" w:after="120" w:line="276" w:lineRule="auto"/>
        <w:contextualSpacing/>
        <w:jc w:val="both"/>
        <w:rPr>
          <w:rFonts w:eastAsia="Times New Roman"/>
          <w:bCs/>
          <w:noProof/>
          <w:color w:val="000000" w:themeColor="text1"/>
          <w:sz w:val="18"/>
          <w:szCs w:val="18"/>
          <w:lang w:eastAsia="nl-NL"/>
        </w:rPr>
      </w:pPr>
      <w:r w:rsidRPr="00EC5FB4">
        <w:rPr>
          <w:rFonts w:eastAsia="Times New Roman"/>
          <w:bCs/>
          <w:noProof/>
          <w:color w:val="000000" w:themeColor="text1"/>
          <w:sz w:val="18"/>
          <w:szCs w:val="18"/>
          <w:lang w:eastAsia="nl-NL"/>
        </w:rPr>
        <w:t>*Patient baseline characteristics for biologic/JAKi</w:t>
      </w:r>
      <w:r w:rsidR="00362196" w:rsidRPr="00EC5FB4">
        <w:rPr>
          <w:rFonts w:eastAsia="Times New Roman"/>
          <w:bCs/>
          <w:noProof/>
          <w:color w:val="000000" w:themeColor="text1"/>
          <w:sz w:val="18"/>
          <w:szCs w:val="18"/>
          <w:lang w:eastAsia="nl-NL"/>
        </w:rPr>
        <w:t>-</w:t>
      </w:r>
      <w:r w:rsidRPr="00EC5FB4">
        <w:rPr>
          <w:rFonts w:eastAsia="Times New Roman"/>
          <w:bCs/>
          <w:noProof/>
          <w:color w:val="000000" w:themeColor="text1"/>
          <w:sz w:val="18"/>
          <w:szCs w:val="18"/>
          <w:lang w:eastAsia="nl-NL"/>
        </w:rPr>
        <w:t>naïve population not reported separately and are presented for the entire study population.</w:t>
      </w:r>
    </w:p>
    <w:p w14:paraId="56042174" w14:textId="691CF69F" w:rsidR="00362196" w:rsidRPr="00EC5FB4" w:rsidRDefault="00362196" w:rsidP="00362196">
      <w:pPr>
        <w:tabs>
          <w:tab w:val="left" w:pos="1134"/>
        </w:tabs>
        <w:spacing w:before="0" w:after="120" w:line="276" w:lineRule="auto"/>
        <w:contextualSpacing/>
        <w:jc w:val="both"/>
        <w:rPr>
          <w:rFonts w:eastAsia="Times New Roman"/>
          <w:bCs/>
          <w:noProof/>
          <w:color w:val="000000" w:themeColor="text1"/>
          <w:sz w:val="18"/>
          <w:szCs w:val="18"/>
          <w:lang w:eastAsia="nl-NL"/>
        </w:rPr>
      </w:pPr>
      <w:r w:rsidRPr="00EC5FB4">
        <w:rPr>
          <w:noProof/>
          <w:color w:val="000000" w:themeColor="text1"/>
          <w:sz w:val="18"/>
          <w:szCs w:val="18"/>
          <w:vertAlign w:val="superscript"/>
        </w:rPr>
        <w:t>†</w:t>
      </w:r>
      <w:r w:rsidRPr="00EC5FB4">
        <w:rPr>
          <w:rFonts w:eastAsia="Times New Roman"/>
          <w:bCs/>
          <w:noProof/>
          <w:color w:val="000000" w:themeColor="text1"/>
          <w:sz w:val="18"/>
          <w:szCs w:val="18"/>
          <w:lang w:eastAsia="nl-NL"/>
        </w:rPr>
        <w:t>Patient baseline characteristics for biologic/JAKi-experienced population not reported separately and are presented for the entire study population.</w:t>
      </w:r>
    </w:p>
    <w:p w14:paraId="1890E046" w14:textId="6AFC7CE2" w:rsidR="00362196" w:rsidRPr="00EC5FB4" w:rsidRDefault="00362196" w:rsidP="00362196">
      <w:pPr>
        <w:tabs>
          <w:tab w:val="left" w:pos="1134"/>
        </w:tabs>
        <w:spacing w:before="0" w:after="120" w:line="276" w:lineRule="auto"/>
        <w:contextualSpacing/>
        <w:jc w:val="both"/>
        <w:rPr>
          <w:rFonts w:eastAsia="Times New Roman"/>
          <w:bCs/>
          <w:noProof/>
          <w:color w:val="000000" w:themeColor="text1"/>
          <w:sz w:val="18"/>
          <w:szCs w:val="18"/>
          <w:lang w:eastAsia="nl-NL"/>
        </w:rPr>
      </w:pPr>
      <w:r w:rsidRPr="00EC5FB4">
        <w:rPr>
          <w:noProof/>
          <w:color w:val="000000" w:themeColor="text1"/>
          <w:sz w:val="18"/>
          <w:szCs w:val="18"/>
          <w:vertAlign w:val="superscript"/>
        </w:rPr>
        <w:t>‡</w:t>
      </w:r>
      <w:r w:rsidRPr="00EC5FB4">
        <w:rPr>
          <w:rFonts w:eastAsia="Times New Roman"/>
          <w:bCs/>
          <w:noProof/>
          <w:color w:val="000000" w:themeColor="text1"/>
          <w:sz w:val="18"/>
          <w:szCs w:val="18"/>
          <w:lang w:eastAsia="nl-NL"/>
        </w:rPr>
        <w:t>Patient baseline characteristics for biologic/JAKi-naïve population not reported separately and are presented for the entire study population.</w:t>
      </w:r>
    </w:p>
    <w:p w14:paraId="5B8A2F77" w14:textId="6AFA757A" w:rsidR="00362196" w:rsidRPr="00EC5FB4" w:rsidRDefault="00362196" w:rsidP="00362196">
      <w:pPr>
        <w:tabs>
          <w:tab w:val="left" w:pos="1134"/>
        </w:tabs>
        <w:spacing w:before="0" w:after="120" w:line="276" w:lineRule="auto"/>
        <w:contextualSpacing/>
        <w:jc w:val="both"/>
        <w:rPr>
          <w:rFonts w:eastAsia="Times New Roman"/>
          <w:bCs/>
          <w:noProof/>
          <w:color w:val="000000" w:themeColor="text1"/>
          <w:sz w:val="18"/>
          <w:szCs w:val="18"/>
          <w:lang w:eastAsia="nl-NL"/>
        </w:rPr>
      </w:pPr>
      <w:r w:rsidRPr="00EC5FB4">
        <w:rPr>
          <w:noProof/>
          <w:color w:val="000000" w:themeColor="text1"/>
          <w:sz w:val="18"/>
          <w:szCs w:val="18"/>
        </w:rPr>
        <w:t>§</w:t>
      </w:r>
      <w:r w:rsidRPr="00EC5FB4">
        <w:rPr>
          <w:rFonts w:eastAsia="Times New Roman"/>
          <w:bCs/>
          <w:noProof/>
          <w:color w:val="000000" w:themeColor="text1"/>
          <w:sz w:val="18"/>
          <w:szCs w:val="18"/>
          <w:lang w:eastAsia="nl-NL"/>
        </w:rPr>
        <w:t>Patient baseline characteristics for biologic/JAKi-experienced population not reported separately and are presented for the entire study population.</w:t>
      </w:r>
    </w:p>
    <w:p w14:paraId="08F8AA62" w14:textId="43C34288" w:rsidR="00362196" w:rsidRPr="00EC5FB4" w:rsidRDefault="00362196" w:rsidP="00362196">
      <w:pPr>
        <w:tabs>
          <w:tab w:val="left" w:pos="1134"/>
        </w:tabs>
        <w:spacing w:before="0" w:after="120" w:line="276" w:lineRule="auto"/>
        <w:contextualSpacing/>
        <w:jc w:val="both"/>
        <w:rPr>
          <w:rFonts w:eastAsia="Times New Roman"/>
          <w:bCs/>
          <w:noProof/>
          <w:color w:val="000000" w:themeColor="text1"/>
          <w:sz w:val="18"/>
          <w:szCs w:val="18"/>
          <w:lang w:eastAsia="nl-NL"/>
        </w:rPr>
      </w:pPr>
      <w:r w:rsidRPr="00EC5FB4">
        <w:rPr>
          <w:rFonts w:eastAsia="Times New Roman"/>
          <w:bCs/>
          <w:noProof/>
          <w:color w:val="000000" w:themeColor="text1"/>
          <w:sz w:val="18"/>
          <w:szCs w:val="18"/>
          <w:lang w:eastAsia="nl-NL"/>
        </w:rPr>
        <w:t>Note: Baseline characteristics for maintenance studies with treat–through designs (ACT 1, Suzuki 2014</w:t>
      </w:r>
      <w:r w:rsidR="000C2A93" w:rsidRPr="00EC5FB4">
        <w:rPr>
          <w:rFonts w:eastAsia="Times New Roman"/>
          <w:bCs/>
          <w:noProof/>
          <w:color w:val="000000" w:themeColor="text1"/>
          <w:sz w:val="18"/>
          <w:szCs w:val="18"/>
          <w:lang w:eastAsia="nl-NL"/>
        </w:rPr>
        <w:t xml:space="preserve"> [</w:t>
      </w:r>
      <w:r w:rsidR="000F3257">
        <w:rPr>
          <w:rFonts w:eastAsia="Times New Roman"/>
          <w:bCs/>
          <w:noProof/>
          <w:color w:val="000000" w:themeColor="text1"/>
          <w:sz w:val="18"/>
          <w:szCs w:val="18"/>
          <w:lang w:eastAsia="nl-NL"/>
        </w:rPr>
        <w:t>53</w:t>
      </w:r>
      <w:r w:rsidR="000C2A93" w:rsidRPr="00EC5FB4">
        <w:rPr>
          <w:rFonts w:eastAsia="Times New Roman"/>
          <w:bCs/>
          <w:noProof/>
          <w:color w:val="000000" w:themeColor="text1"/>
          <w:sz w:val="18"/>
          <w:szCs w:val="18"/>
          <w:lang w:eastAsia="nl-NL"/>
        </w:rPr>
        <w:t>]</w:t>
      </w:r>
      <w:r w:rsidRPr="00EC5FB4">
        <w:rPr>
          <w:rFonts w:eastAsia="Times New Roman"/>
          <w:bCs/>
          <w:noProof/>
          <w:color w:val="000000" w:themeColor="text1"/>
          <w:sz w:val="18"/>
          <w:szCs w:val="18"/>
          <w:lang w:eastAsia="nl-NL"/>
        </w:rPr>
        <w:t>, ULTRA 2, and VARSITY) are available only for baseline at induction. Baseline characteristics for LUCENT are available only for baseline at induction for the subset of induction study mirikizumab responders who were re–randomised and participated in the maintenance study.</w:t>
      </w:r>
    </w:p>
    <w:p w14:paraId="61ABB71E" w14:textId="5214AF0B" w:rsidR="00362196" w:rsidRPr="00EC5FB4" w:rsidRDefault="00362196" w:rsidP="00362196">
      <w:pPr>
        <w:tabs>
          <w:tab w:val="left" w:pos="1134"/>
        </w:tabs>
        <w:spacing w:before="0" w:after="120" w:line="276" w:lineRule="auto"/>
        <w:contextualSpacing/>
        <w:jc w:val="both"/>
        <w:rPr>
          <w:rFonts w:eastAsia="Times New Roman"/>
          <w:bCs/>
          <w:noProof/>
          <w:color w:val="000000" w:themeColor="text1"/>
          <w:sz w:val="18"/>
          <w:szCs w:val="18"/>
          <w:lang w:eastAsia="nl-NL"/>
        </w:rPr>
      </w:pPr>
      <w:r w:rsidRPr="00EC5FB4">
        <w:rPr>
          <w:rFonts w:eastAsia="Times New Roman"/>
          <w:bCs/>
          <w:noProof/>
          <w:color w:val="000000" w:themeColor="text1"/>
          <w:sz w:val="18"/>
          <w:szCs w:val="18"/>
          <w:lang w:eastAsia="nl-NL"/>
        </w:rPr>
        <w:t>Note: Data baseline characteristics for maintenance studies with treat-through designs (ULTRA 2, and VARSITY) are available only for baseline at induction and have been omitted from this table. Baseline characteristics for LUCENT are available only for baseline at induction for the subset of induction study mirikizumab responders who were re-randomised and participated in the maintenance study.</w:t>
      </w:r>
    </w:p>
    <w:p w14:paraId="3C2B22E6" w14:textId="5A05AC4F" w:rsidR="00D606BA" w:rsidRPr="00EC5FB4" w:rsidRDefault="00362196" w:rsidP="00C23CCE">
      <w:pPr>
        <w:tabs>
          <w:tab w:val="left" w:pos="1134"/>
        </w:tabs>
        <w:spacing w:before="0" w:after="120" w:line="276" w:lineRule="auto"/>
        <w:contextualSpacing/>
        <w:jc w:val="both"/>
        <w:rPr>
          <w:rFonts w:eastAsia="Times New Roman"/>
          <w:bCs/>
          <w:noProof/>
          <w:color w:val="EC008C"/>
          <w:sz w:val="18"/>
          <w:szCs w:val="18"/>
          <w:lang w:eastAsia="nl-NL"/>
        </w:rPr>
      </w:pPr>
      <w:r w:rsidRPr="00EC5FB4">
        <w:rPr>
          <w:rFonts w:eastAsia="Times New Roman"/>
          <w:bCs/>
          <w:noProof/>
          <w:color w:val="000000" w:themeColor="text1"/>
          <w:sz w:val="18"/>
          <w:szCs w:val="18"/>
          <w:lang w:eastAsia="nl-NL"/>
        </w:rPr>
        <w:t>ADA</w:t>
      </w:r>
      <w:r w:rsidR="00A4333A" w:rsidRPr="00EC5FB4">
        <w:rPr>
          <w:rFonts w:eastAsia="Times New Roman"/>
          <w:bCs/>
          <w:noProof/>
          <w:color w:val="000000" w:themeColor="text1"/>
          <w:sz w:val="18"/>
          <w:szCs w:val="18"/>
          <w:lang w:eastAsia="nl-NL"/>
        </w:rPr>
        <w:t>,</w:t>
      </w:r>
      <w:r w:rsidRPr="00EC5FB4">
        <w:rPr>
          <w:rFonts w:eastAsia="Times New Roman"/>
          <w:bCs/>
          <w:noProof/>
          <w:color w:val="000000" w:themeColor="text1"/>
          <w:sz w:val="18"/>
          <w:szCs w:val="18"/>
          <w:lang w:eastAsia="nl-NL"/>
        </w:rPr>
        <w:t xml:space="preserve"> adalimumab; </w:t>
      </w:r>
      <w:r w:rsidR="00C9249F" w:rsidRPr="00EC5FB4">
        <w:rPr>
          <w:noProof/>
          <w:sz w:val="18"/>
          <w:szCs w:val="18"/>
        </w:rPr>
        <w:t xml:space="preserve">CrI, credible interval; </w:t>
      </w:r>
      <w:r w:rsidRPr="00EC5FB4">
        <w:rPr>
          <w:rFonts w:eastAsia="Times New Roman"/>
          <w:bCs/>
          <w:noProof/>
          <w:color w:val="000000" w:themeColor="text1"/>
          <w:sz w:val="18"/>
          <w:szCs w:val="18"/>
          <w:lang w:eastAsia="nl-NL"/>
        </w:rPr>
        <w:t>CS</w:t>
      </w:r>
      <w:r w:rsidR="00A4333A" w:rsidRPr="00EC5FB4">
        <w:rPr>
          <w:rFonts w:eastAsia="Times New Roman"/>
          <w:bCs/>
          <w:noProof/>
          <w:color w:val="000000" w:themeColor="text1"/>
          <w:sz w:val="18"/>
          <w:szCs w:val="18"/>
          <w:lang w:eastAsia="nl-NL"/>
        </w:rPr>
        <w:t>,</w:t>
      </w:r>
      <w:r w:rsidRPr="00EC5FB4">
        <w:rPr>
          <w:rFonts w:eastAsia="Times New Roman"/>
          <w:bCs/>
          <w:noProof/>
          <w:color w:val="000000" w:themeColor="text1"/>
          <w:sz w:val="18"/>
          <w:szCs w:val="18"/>
          <w:lang w:eastAsia="nl-NL"/>
        </w:rPr>
        <w:t xml:space="preserve"> corticosteroids; GC</w:t>
      </w:r>
      <w:r w:rsidR="00A4333A" w:rsidRPr="00EC5FB4">
        <w:rPr>
          <w:rFonts w:eastAsia="Times New Roman"/>
          <w:bCs/>
          <w:noProof/>
          <w:color w:val="000000" w:themeColor="text1"/>
          <w:sz w:val="18"/>
          <w:szCs w:val="18"/>
          <w:lang w:eastAsia="nl-NL"/>
        </w:rPr>
        <w:t>,</w:t>
      </w:r>
      <w:r w:rsidRPr="00EC5FB4">
        <w:rPr>
          <w:rFonts w:eastAsia="Times New Roman"/>
          <w:bCs/>
          <w:noProof/>
          <w:color w:val="000000" w:themeColor="text1"/>
          <w:sz w:val="18"/>
          <w:szCs w:val="18"/>
          <w:lang w:eastAsia="nl-NL"/>
        </w:rPr>
        <w:t xml:space="preserve"> glucocorticoids; GOL</w:t>
      </w:r>
      <w:r w:rsidR="00A4333A" w:rsidRPr="00EC5FB4">
        <w:rPr>
          <w:rFonts w:eastAsia="Times New Roman"/>
          <w:bCs/>
          <w:noProof/>
          <w:color w:val="000000" w:themeColor="text1"/>
          <w:sz w:val="18"/>
          <w:szCs w:val="18"/>
          <w:lang w:eastAsia="nl-NL"/>
        </w:rPr>
        <w:t>,</w:t>
      </w:r>
      <w:r w:rsidRPr="00EC5FB4">
        <w:rPr>
          <w:rFonts w:eastAsia="Times New Roman"/>
          <w:bCs/>
          <w:noProof/>
          <w:color w:val="000000" w:themeColor="text1"/>
          <w:sz w:val="18"/>
          <w:szCs w:val="18"/>
          <w:lang w:eastAsia="nl-NL"/>
        </w:rPr>
        <w:t xml:space="preserve"> golimumab; IFX</w:t>
      </w:r>
      <w:r w:rsidR="00A4333A" w:rsidRPr="00EC5FB4">
        <w:rPr>
          <w:rFonts w:eastAsia="Times New Roman"/>
          <w:bCs/>
          <w:noProof/>
          <w:color w:val="000000" w:themeColor="text1"/>
          <w:sz w:val="18"/>
          <w:szCs w:val="18"/>
          <w:lang w:eastAsia="nl-NL"/>
        </w:rPr>
        <w:t>,</w:t>
      </w:r>
      <w:r w:rsidRPr="00EC5FB4">
        <w:rPr>
          <w:rFonts w:eastAsia="Times New Roman"/>
          <w:bCs/>
          <w:noProof/>
          <w:color w:val="000000" w:themeColor="text1"/>
          <w:sz w:val="18"/>
          <w:szCs w:val="18"/>
          <w:lang w:eastAsia="nl-NL"/>
        </w:rPr>
        <w:t xml:space="preserve"> infliximab; </w:t>
      </w:r>
      <w:r w:rsidR="00A4333A" w:rsidRPr="00EC5FB4">
        <w:rPr>
          <w:rFonts w:eastAsia="Times New Roman"/>
          <w:bCs/>
          <w:noProof/>
          <w:color w:val="000000" w:themeColor="text1"/>
          <w:sz w:val="18"/>
          <w:szCs w:val="18"/>
          <w:lang w:eastAsia="nl-NL"/>
        </w:rPr>
        <w:t xml:space="preserve">JAKi, Janus kinase inhibitor; </w:t>
      </w:r>
      <w:r w:rsidRPr="00EC5FB4">
        <w:rPr>
          <w:rFonts w:eastAsia="Times New Roman"/>
          <w:bCs/>
          <w:noProof/>
          <w:color w:val="000000" w:themeColor="text1"/>
          <w:sz w:val="18"/>
          <w:szCs w:val="18"/>
          <w:lang w:eastAsia="nl-NL"/>
        </w:rPr>
        <w:t>IS</w:t>
      </w:r>
      <w:r w:rsidR="00A4333A" w:rsidRPr="00EC5FB4">
        <w:rPr>
          <w:rFonts w:eastAsia="Times New Roman"/>
          <w:bCs/>
          <w:noProof/>
          <w:color w:val="000000" w:themeColor="text1"/>
          <w:sz w:val="18"/>
          <w:szCs w:val="18"/>
          <w:lang w:eastAsia="nl-NL"/>
        </w:rPr>
        <w:t>,</w:t>
      </w:r>
      <w:r w:rsidRPr="00EC5FB4">
        <w:rPr>
          <w:rFonts w:eastAsia="Times New Roman"/>
          <w:bCs/>
          <w:noProof/>
          <w:color w:val="000000" w:themeColor="text1"/>
          <w:sz w:val="18"/>
          <w:szCs w:val="18"/>
          <w:lang w:eastAsia="nl-NL"/>
        </w:rPr>
        <w:t xml:space="preserve"> immunosuppressants; MIRI</w:t>
      </w:r>
      <w:r w:rsidR="00A4333A" w:rsidRPr="00EC5FB4">
        <w:rPr>
          <w:rFonts w:eastAsia="Times New Roman"/>
          <w:bCs/>
          <w:noProof/>
          <w:color w:val="000000" w:themeColor="text1"/>
          <w:sz w:val="18"/>
          <w:szCs w:val="18"/>
          <w:lang w:eastAsia="nl-NL"/>
        </w:rPr>
        <w:t>,</w:t>
      </w:r>
      <w:r w:rsidRPr="00EC5FB4">
        <w:rPr>
          <w:rFonts w:eastAsia="Times New Roman"/>
          <w:bCs/>
          <w:noProof/>
          <w:color w:val="000000" w:themeColor="text1"/>
          <w:sz w:val="18"/>
          <w:szCs w:val="18"/>
          <w:lang w:eastAsia="nl-NL"/>
        </w:rPr>
        <w:t xml:space="preserve"> mirikizumab; </w:t>
      </w:r>
      <w:r w:rsidR="00A4333A" w:rsidRPr="00EC5FB4">
        <w:rPr>
          <w:rFonts w:eastAsia="Times New Roman"/>
          <w:bCs/>
          <w:noProof/>
          <w:color w:val="000000" w:themeColor="text1"/>
          <w:sz w:val="18"/>
          <w:szCs w:val="18"/>
          <w:lang w:eastAsia="nl-NL"/>
        </w:rPr>
        <w:t xml:space="preserve">PBO, placebo; </w:t>
      </w:r>
      <w:r w:rsidRPr="00EC5FB4">
        <w:rPr>
          <w:rFonts w:eastAsia="Times New Roman"/>
          <w:bCs/>
          <w:noProof/>
          <w:color w:val="000000" w:themeColor="text1"/>
          <w:sz w:val="18"/>
          <w:szCs w:val="18"/>
          <w:lang w:eastAsia="nl-NL"/>
        </w:rPr>
        <w:t>OZD</w:t>
      </w:r>
      <w:r w:rsidR="00A4333A" w:rsidRPr="00EC5FB4">
        <w:rPr>
          <w:rFonts w:eastAsia="Times New Roman"/>
          <w:bCs/>
          <w:noProof/>
          <w:color w:val="000000" w:themeColor="text1"/>
          <w:sz w:val="18"/>
          <w:szCs w:val="18"/>
          <w:lang w:eastAsia="nl-NL"/>
        </w:rPr>
        <w:t>,</w:t>
      </w:r>
      <w:r w:rsidRPr="00EC5FB4">
        <w:rPr>
          <w:rFonts w:eastAsia="Times New Roman"/>
          <w:bCs/>
          <w:noProof/>
          <w:color w:val="000000" w:themeColor="text1"/>
          <w:sz w:val="18"/>
          <w:szCs w:val="18"/>
          <w:lang w:eastAsia="nl-NL"/>
        </w:rPr>
        <w:t xml:space="preserve"> ozanimod; </w:t>
      </w:r>
      <w:r w:rsidR="00A4333A" w:rsidRPr="00EC5FB4">
        <w:rPr>
          <w:rFonts w:eastAsia="Times New Roman"/>
          <w:bCs/>
          <w:noProof/>
          <w:color w:val="000000" w:themeColor="text1"/>
          <w:sz w:val="18"/>
          <w:szCs w:val="18"/>
          <w:lang w:eastAsia="nl-NL"/>
        </w:rPr>
        <w:t xml:space="preserve">TNF, tumour necrosis factor; </w:t>
      </w:r>
      <w:r w:rsidRPr="00EC5FB4">
        <w:rPr>
          <w:rFonts w:eastAsia="Times New Roman"/>
          <w:bCs/>
          <w:noProof/>
          <w:color w:val="000000" w:themeColor="text1"/>
          <w:sz w:val="18"/>
          <w:szCs w:val="18"/>
          <w:lang w:eastAsia="nl-NL"/>
        </w:rPr>
        <w:t>TOF = tofacitinib; UST = ustekinumab; VED = vedolizumab.</w:t>
      </w:r>
    </w:p>
    <w:p w14:paraId="4A53183F" w14:textId="77777777" w:rsidR="00CD297A" w:rsidRPr="00520F61" w:rsidRDefault="00CD297A">
      <w:pPr>
        <w:rPr>
          <w:bCs/>
          <w:noProof/>
        </w:rPr>
      </w:pPr>
      <w:r w:rsidRPr="00520F61">
        <w:rPr>
          <w:bCs/>
          <w:noProof/>
        </w:rPr>
        <w:br w:type="page"/>
      </w:r>
    </w:p>
    <w:p w14:paraId="77554A9E" w14:textId="7E0296E8" w:rsidR="00045745" w:rsidRPr="00520F61" w:rsidRDefault="0092248D" w:rsidP="0090450C">
      <w:pPr>
        <w:rPr>
          <w:b/>
          <w:bCs/>
          <w:noProof/>
        </w:rPr>
      </w:pPr>
      <w:r w:rsidRPr="0092248D">
        <w:rPr>
          <w:b/>
          <w:bCs/>
          <w:noProof/>
        </w:rPr>
        <w:t>Supplemental</w:t>
      </w:r>
      <w:r w:rsidR="00045745" w:rsidRPr="00520F61">
        <w:rPr>
          <w:b/>
          <w:bCs/>
          <w:noProof/>
        </w:rPr>
        <w:t xml:space="preserve"> Table </w:t>
      </w:r>
      <w:r w:rsidR="007F4ED2" w:rsidRPr="00520F61">
        <w:rPr>
          <w:b/>
          <w:bCs/>
          <w:noProof/>
        </w:rPr>
        <w:t>7</w:t>
      </w:r>
      <w:r w:rsidR="00045745" w:rsidRPr="00520F61">
        <w:rPr>
          <w:b/>
          <w:bCs/>
          <w:noProof/>
        </w:rPr>
        <w:t xml:space="preserve">. </w:t>
      </w:r>
      <w:r w:rsidR="00045745" w:rsidRPr="00EC5FB4">
        <w:t xml:space="preserve">Summary of </w:t>
      </w:r>
      <w:r w:rsidR="005326EB" w:rsidRPr="005326EB">
        <w:t>model fit statistics</w:t>
      </w:r>
    </w:p>
    <w:p w14:paraId="02E40518" w14:textId="3DF80997" w:rsidR="00045745" w:rsidRPr="00520F61" w:rsidRDefault="005326EB" w:rsidP="0090450C">
      <w:pPr>
        <w:rPr>
          <w:i/>
          <w:iCs/>
          <w:noProof/>
        </w:rPr>
      </w:pPr>
      <w:r>
        <w:rPr>
          <w:i/>
          <w:iCs/>
          <w:noProof/>
        </w:rPr>
        <w:t>(</w:t>
      </w:r>
      <w:r w:rsidR="00045745" w:rsidRPr="00520F61">
        <w:rPr>
          <w:i/>
          <w:iCs/>
          <w:noProof/>
        </w:rPr>
        <w:t>Information about the deviance information criterion per model.</w:t>
      </w:r>
      <w:r>
        <w:rPr>
          <w:i/>
          <w:iCs/>
          <w:noProof/>
        </w:rPr>
        <w:t>)</w:t>
      </w:r>
      <w:r w:rsidR="00045745" w:rsidRPr="00520F61">
        <w:rPr>
          <w:i/>
          <w:iCs/>
          <w:noProof/>
        </w:rPr>
        <w:t xml:space="preserve"> </w:t>
      </w:r>
    </w:p>
    <w:p w14:paraId="6E6ADC6B" w14:textId="54E25914" w:rsidR="00045745" w:rsidRPr="00E654D0" w:rsidRDefault="005326EB" w:rsidP="00045745">
      <w:pPr>
        <w:pStyle w:val="Caption"/>
        <w:keepNext/>
        <w:rPr>
          <w:b/>
          <w:bCs/>
          <w:i w:val="0"/>
          <w:iCs w:val="0"/>
          <w:color w:val="000000" w:themeColor="text1"/>
          <w:sz w:val="22"/>
          <w:szCs w:val="22"/>
        </w:rPr>
      </w:pPr>
      <w:r>
        <w:rPr>
          <w:b/>
          <w:bCs/>
          <w:i w:val="0"/>
          <w:iCs w:val="0"/>
          <w:noProof/>
          <w:color w:val="000000" w:themeColor="text1"/>
          <w:sz w:val="22"/>
          <w:szCs w:val="22"/>
        </w:rPr>
        <w:t>A</w:t>
      </w:r>
      <w:r w:rsidRPr="00E654D0">
        <w:rPr>
          <w:b/>
          <w:bCs/>
          <w:i w:val="0"/>
          <w:iCs w:val="0"/>
          <w:noProof/>
          <w:color w:val="000000" w:themeColor="text1"/>
          <w:sz w:val="22"/>
          <w:szCs w:val="22"/>
        </w:rPr>
        <w:t>).</w:t>
      </w:r>
      <w:r w:rsidRPr="00E654D0">
        <w:rPr>
          <w:i w:val="0"/>
          <w:iCs w:val="0"/>
          <w:noProof/>
          <w:color w:val="000000" w:themeColor="text1"/>
          <w:sz w:val="22"/>
          <w:szCs w:val="22"/>
        </w:rPr>
        <w:t xml:space="preserve"> C</w:t>
      </w:r>
      <w:proofErr w:type="spellStart"/>
      <w:r w:rsidRPr="00E654D0">
        <w:rPr>
          <w:i w:val="0"/>
          <w:iCs w:val="0"/>
          <w:color w:val="000000" w:themeColor="text1"/>
          <w:sz w:val="22"/>
          <w:szCs w:val="22"/>
        </w:rPr>
        <w:t>linical</w:t>
      </w:r>
      <w:proofErr w:type="spellEnd"/>
      <w:r w:rsidRPr="00E654D0">
        <w:rPr>
          <w:i w:val="0"/>
          <w:iCs w:val="0"/>
          <w:color w:val="000000" w:themeColor="text1"/>
          <w:sz w:val="22"/>
          <w:szCs w:val="22"/>
        </w:rPr>
        <w:t xml:space="preserve"> response and remission, induction, bio</w:t>
      </w:r>
      <w:r w:rsidR="00045745" w:rsidRPr="00E654D0">
        <w:rPr>
          <w:i w:val="0"/>
          <w:iCs w:val="0"/>
          <w:color w:val="000000" w:themeColor="text1"/>
          <w:sz w:val="22"/>
          <w:szCs w:val="22"/>
        </w:rPr>
        <w:t>logic/</w:t>
      </w:r>
      <w:proofErr w:type="spellStart"/>
      <w:r w:rsidR="00045745" w:rsidRPr="00E654D0">
        <w:rPr>
          <w:i w:val="0"/>
          <w:iCs w:val="0"/>
          <w:color w:val="000000" w:themeColor="text1"/>
          <w:sz w:val="22"/>
          <w:szCs w:val="22"/>
        </w:rPr>
        <w:t>JAKi</w:t>
      </w:r>
      <w:proofErr w:type="spellEnd"/>
      <w:r w:rsidRPr="00E654D0">
        <w:rPr>
          <w:i w:val="0"/>
          <w:iCs w:val="0"/>
          <w:color w:val="000000" w:themeColor="text1"/>
          <w:sz w:val="22"/>
          <w:szCs w:val="22"/>
        </w:rPr>
        <w:t>-n</w:t>
      </w:r>
      <w:r w:rsidR="00045745" w:rsidRPr="00E654D0">
        <w:rPr>
          <w:i w:val="0"/>
          <w:iCs w:val="0"/>
          <w:color w:val="000000" w:themeColor="text1"/>
          <w:sz w:val="22"/>
          <w:szCs w:val="22"/>
        </w:rPr>
        <w:t xml:space="preserve">aïve </w:t>
      </w:r>
      <w:r w:rsidRPr="00E654D0">
        <w:rPr>
          <w:i w:val="0"/>
          <w:iCs w:val="0"/>
          <w:color w:val="000000" w:themeColor="text1"/>
          <w:sz w:val="22"/>
          <w:szCs w:val="22"/>
        </w:rPr>
        <w:t>p</w:t>
      </w:r>
      <w:r w:rsidR="00045745" w:rsidRPr="00E654D0">
        <w:rPr>
          <w:i w:val="0"/>
          <w:iCs w:val="0"/>
          <w:color w:val="000000" w:themeColor="text1"/>
          <w:sz w:val="22"/>
          <w:szCs w:val="22"/>
        </w:rPr>
        <w:t>opulation</w:t>
      </w:r>
      <w:r w:rsidR="00045745" w:rsidRPr="00E654D0">
        <w:rPr>
          <w:b/>
          <w:bCs/>
          <w:i w:val="0"/>
          <w:iCs w:val="0"/>
          <w:color w:val="000000" w:themeColor="text1"/>
          <w:sz w:val="22"/>
          <w:szCs w:val="22"/>
        </w:rPr>
        <w:t xml:space="preserve"> </w:t>
      </w:r>
    </w:p>
    <w:p w14:paraId="7A95CCCF" w14:textId="2FEBC9FD" w:rsidR="00045745" w:rsidRPr="00520F61" w:rsidRDefault="00045745" w:rsidP="00104781"/>
    <w:tbl>
      <w:tblPr>
        <w:tblStyle w:val="PharmeritTable2018"/>
        <w:tblW w:w="5000" w:type="pct"/>
        <w:tblLook w:val="04A0" w:firstRow="1" w:lastRow="0" w:firstColumn="1" w:lastColumn="0" w:noHBand="0" w:noVBand="1"/>
      </w:tblPr>
      <w:tblGrid>
        <w:gridCol w:w="2876"/>
        <w:gridCol w:w="2772"/>
        <w:gridCol w:w="2778"/>
        <w:gridCol w:w="2766"/>
        <w:gridCol w:w="2766"/>
      </w:tblGrid>
      <w:tr w:rsidR="00045745" w:rsidRPr="00520F61" w14:paraId="79158CCD" w14:textId="77777777" w:rsidTr="00675612">
        <w:trPr>
          <w:cnfStyle w:val="100000000000" w:firstRow="1" w:lastRow="0" w:firstColumn="0" w:lastColumn="0" w:oddVBand="0" w:evenVBand="0" w:oddHBand="0" w:evenHBand="0" w:firstRowFirstColumn="0" w:firstRowLastColumn="0" w:lastRowFirstColumn="0" w:lastRowLastColumn="0"/>
          <w:trHeight w:val="254"/>
          <w:tblHeader/>
        </w:trPr>
        <w:tc>
          <w:tcPr>
            <w:tcW w:w="1030" w:type="pct"/>
            <w:vMerge w:val="restart"/>
            <w:shd w:val="clear" w:color="auto" w:fill="0D213A"/>
          </w:tcPr>
          <w:p w14:paraId="4CF5E7AD" w14:textId="77777777" w:rsidR="00045745" w:rsidRPr="00520F61" w:rsidRDefault="00045745" w:rsidP="00675612">
            <w:pPr>
              <w:rPr>
                <w:sz w:val="18"/>
                <w:lang w:val="en-GB"/>
              </w:rPr>
            </w:pPr>
          </w:p>
        </w:tc>
        <w:tc>
          <w:tcPr>
            <w:tcW w:w="1988" w:type="pct"/>
            <w:gridSpan w:val="2"/>
            <w:shd w:val="clear" w:color="auto" w:fill="0D213A"/>
          </w:tcPr>
          <w:p w14:paraId="10C5C300" w14:textId="77777777" w:rsidR="00045745" w:rsidRPr="00520F61" w:rsidRDefault="00045745" w:rsidP="00675612">
            <w:pPr>
              <w:jc w:val="center"/>
              <w:rPr>
                <w:sz w:val="18"/>
                <w:lang w:val="en-GB"/>
              </w:rPr>
            </w:pPr>
            <w:proofErr w:type="spellStart"/>
            <w:r w:rsidRPr="00520F61">
              <w:rPr>
                <w:sz w:val="18"/>
                <w:lang w:val="en-GB"/>
              </w:rPr>
              <w:t>Unadjusted</w:t>
            </w:r>
            <w:r w:rsidRPr="00520F61">
              <w:rPr>
                <w:sz w:val="18"/>
                <w:vertAlign w:val="superscript"/>
                <w:lang w:val="en-GB"/>
              </w:rPr>
              <w:t>a</w:t>
            </w:r>
            <w:proofErr w:type="spellEnd"/>
          </w:p>
        </w:tc>
        <w:tc>
          <w:tcPr>
            <w:tcW w:w="1982" w:type="pct"/>
            <w:gridSpan w:val="2"/>
            <w:shd w:val="clear" w:color="auto" w:fill="0D213A"/>
          </w:tcPr>
          <w:p w14:paraId="0DD680BD" w14:textId="77777777" w:rsidR="00045745" w:rsidRPr="00520F61" w:rsidRDefault="00045745" w:rsidP="00675612">
            <w:pPr>
              <w:jc w:val="center"/>
              <w:rPr>
                <w:sz w:val="18"/>
                <w:lang w:val="en-GB"/>
              </w:rPr>
            </w:pPr>
            <w:proofErr w:type="spellStart"/>
            <w:r w:rsidRPr="00520F61">
              <w:rPr>
                <w:sz w:val="18"/>
                <w:lang w:val="en-GB"/>
              </w:rPr>
              <w:t>Adjusted</w:t>
            </w:r>
            <w:r w:rsidRPr="00520F61">
              <w:rPr>
                <w:sz w:val="18"/>
                <w:vertAlign w:val="superscript"/>
                <w:lang w:val="en-GB"/>
              </w:rPr>
              <w:t>a</w:t>
            </w:r>
            <w:proofErr w:type="spellEnd"/>
          </w:p>
        </w:tc>
      </w:tr>
      <w:tr w:rsidR="00045745" w:rsidRPr="00520F61" w14:paraId="60F036C7" w14:textId="77777777" w:rsidTr="00675612">
        <w:trPr>
          <w:cnfStyle w:val="100000000000" w:firstRow="1" w:lastRow="0" w:firstColumn="0" w:lastColumn="0" w:oddVBand="0" w:evenVBand="0" w:oddHBand="0" w:evenHBand="0" w:firstRowFirstColumn="0" w:firstRowLastColumn="0" w:lastRowFirstColumn="0" w:lastRowLastColumn="0"/>
          <w:trHeight w:val="254"/>
          <w:tblHeader/>
        </w:trPr>
        <w:tc>
          <w:tcPr>
            <w:tcW w:w="1030" w:type="pct"/>
            <w:vMerge/>
            <w:shd w:val="clear" w:color="auto" w:fill="0D213A"/>
          </w:tcPr>
          <w:p w14:paraId="4AC792E0" w14:textId="77777777" w:rsidR="00045745" w:rsidRPr="00520F61" w:rsidRDefault="00045745" w:rsidP="00675612">
            <w:pPr>
              <w:rPr>
                <w:color w:val="000000"/>
                <w:sz w:val="18"/>
                <w:lang w:val="en-GB"/>
              </w:rPr>
            </w:pPr>
          </w:p>
        </w:tc>
        <w:tc>
          <w:tcPr>
            <w:tcW w:w="993" w:type="pct"/>
            <w:shd w:val="clear" w:color="auto" w:fill="0D213A"/>
          </w:tcPr>
          <w:p w14:paraId="655A85B2" w14:textId="77777777" w:rsidR="00045745" w:rsidRPr="00520F61" w:rsidRDefault="00045745" w:rsidP="00675612">
            <w:pPr>
              <w:jc w:val="center"/>
              <w:rPr>
                <w:sz w:val="18"/>
                <w:lang w:val="en-GB"/>
              </w:rPr>
            </w:pPr>
            <w:r w:rsidRPr="00520F61">
              <w:rPr>
                <w:sz w:val="18"/>
                <w:lang w:val="en-GB"/>
              </w:rPr>
              <w:t>FE</w:t>
            </w:r>
          </w:p>
        </w:tc>
        <w:tc>
          <w:tcPr>
            <w:tcW w:w="995" w:type="pct"/>
            <w:shd w:val="clear" w:color="auto" w:fill="0D213A"/>
          </w:tcPr>
          <w:p w14:paraId="5CC7F433" w14:textId="77777777" w:rsidR="00045745" w:rsidRPr="00520F61" w:rsidRDefault="00045745" w:rsidP="00675612">
            <w:pPr>
              <w:jc w:val="center"/>
              <w:rPr>
                <w:sz w:val="18"/>
                <w:lang w:val="en-GB"/>
              </w:rPr>
            </w:pPr>
            <w:proofErr w:type="spellStart"/>
            <w:r w:rsidRPr="00520F61">
              <w:rPr>
                <w:sz w:val="18"/>
                <w:lang w:val="en-GB"/>
              </w:rPr>
              <w:t>RE</w:t>
            </w:r>
            <w:r w:rsidRPr="00520F61">
              <w:rPr>
                <w:sz w:val="18"/>
                <w:vertAlign w:val="superscript"/>
                <w:lang w:val="en-GB"/>
              </w:rPr>
              <w:t>b</w:t>
            </w:r>
            <w:proofErr w:type="spellEnd"/>
          </w:p>
        </w:tc>
        <w:tc>
          <w:tcPr>
            <w:tcW w:w="991" w:type="pct"/>
            <w:shd w:val="clear" w:color="auto" w:fill="0D213A"/>
          </w:tcPr>
          <w:p w14:paraId="7DF03000" w14:textId="77777777" w:rsidR="00045745" w:rsidRPr="00520F61" w:rsidRDefault="00045745" w:rsidP="00675612">
            <w:pPr>
              <w:jc w:val="center"/>
              <w:rPr>
                <w:sz w:val="18"/>
                <w:lang w:val="en-GB"/>
              </w:rPr>
            </w:pPr>
            <w:r w:rsidRPr="00520F61">
              <w:rPr>
                <w:sz w:val="18"/>
                <w:lang w:val="en-GB"/>
              </w:rPr>
              <w:t>FE</w:t>
            </w:r>
          </w:p>
        </w:tc>
        <w:tc>
          <w:tcPr>
            <w:tcW w:w="991" w:type="pct"/>
            <w:shd w:val="clear" w:color="auto" w:fill="0D213A"/>
          </w:tcPr>
          <w:p w14:paraId="026E6A49" w14:textId="77777777" w:rsidR="00045745" w:rsidRPr="00520F61" w:rsidRDefault="00045745" w:rsidP="00675612">
            <w:pPr>
              <w:jc w:val="center"/>
              <w:rPr>
                <w:sz w:val="18"/>
                <w:lang w:val="en-GB"/>
              </w:rPr>
            </w:pPr>
            <w:proofErr w:type="spellStart"/>
            <w:r w:rsidRPr="00520F61">
              <w:rPr>
                <w:sz w:val="18"/>
                <w:lang w:val="en-GB"/>
              </w:rPr>
              <w:t>RE</w:t>
            </w:r>
            <w:r w:rsidRPr="00520F61">
              <w:rPr>
                <w:sz w:val="18"/>
                <w:vertAlign w:val="superscript"/>
                <w:lang w:val="en-GB"/>
              </w:rPr>
              <w:t>b</w:t>
            </w:r>
            <w:proofErr w:type="spellEnd"/>
          </w:p>
        </w:tc>
      </w:tr>
      <w:tr w:rsidR="00045745" w:rsidRPr="00520F61" w14:paraId="58AB5707" w14:textId="77777777" w:rsidTr="00675612">
        <w:trPr>
          <w:cnfStyle w:val="000000100000" w:firstRow="0" w:lastRow="0" w:firstColumn="0" w:lastColumn="0" w:oddVBand="0" w:evenVBand="0" w:oddHBand="1" w:evenHBand="0" w:firstRowFirstColumn="0" w:firstRowLastColumn="0" w:lastRowFirstColumn="0" w:lastRowLastColumn="0"/>
        </w:trPr>
        <w:tc>
          <w:tcPr>
            <w:tcW w:w="1030" w:type="pct"/>
          </w:tcPr>
          <w:p w14:paraId="7A725C57" w14:textId="77777777" w:rsidR="00045745" w:rsidRPr="00520F61" w:rsidRDefault="00045745" w:rsidP="00675612">
            <w:pPr>
              <w:rPr>
                <w:color w:val="000000"/>
                <w:sz w:val="18"/>
                <w:lang w:val="en-GB"/>
              </w:rPr>
            </w:pPr>
            <w:proofErr w:type="spellStart"/>
            <w:r w:rsidRPr="00520F61">
              <w:rPr>
                <w:color w:val="000000"/>
                <w:sz w:val="18"/>
                <w:lang w:val="en-GB"/>
              </w:rPr>
              <w:t>Beta</w:t>
            </w:r>
            <w:r w:rsidRPr="00520F61">
              <w:rPr>
                <w:color w:val="000000"/>
                <w:sz w:val="18"/>
                <w:vertAlign w:val="superscript"/>
                <w:lang w:val="en-GB"/>
              </w:rPr>
              <w:t>c</w:t>
            </w:r>
            <w:proofErr w:type="spellEnd"/>
          </w:p>
        </w:tc>
        <w:tc>
          <w:tcPr>
            <w:tcW w:w="993" w:type="pct"/>
            <w:vAlign w:val="center"/>
          </w:tcPr>
          <w:p w14:paraId="104D639A" w14:textId="77777777" w:rsidR="00045745" w:rsidRPr="00520F61" w:rsidRDefault="00045745" w:rsidP="00675612">
            <w:pPr>
              <w:jc w:val="center"/>
              <w:rPr>
                <w:color w:val="000000"/>
                <w:sz w:val="18"/>
                <w:lang w:val="en-GB"/>
              </w:rPr>
            </w:pPr>
            <w:r w:rsidRPr="00520F61">
              <w:rPr>
                <w:color w:val="000000"/>
                <w:sz w:val="18"/>
                <w:lang w:val="en-GB"/>
              </w:rPr>
              <w:t>-</w:t>
            </w:r>
          </w:p>
        </w:tc>
        <w:tc>
          <w:tcPr>
            <w:tcW w:w="995" w:type="pct"/>
            <w:vAlign w:val="center"/>
          </w:tcPr>
          <w:p w14:paraId="03F2D74D" w14:textId="77777777" w:rsidR="00045745" w:rsidRPr="00520F61" w:rsidRDefault="00045745" w:rsidP="00675612">
            <w:pPr>
              <w:jc w:val="center"/>
              <w:rPr>
                <w:color w:val="000000"/>
                <w:sz w:val="18"/>
                <w:lang w:val="en-GB"/>
              </w:rPr>
            </w:pPr>
            <w:r w:rsidRPr="00520F61">
              <w:rPr>
                <w:color w:val="000000"/>
                <w:sz w:val="18"/>
                <w:lang w:val="en-GB"/>
              </w:rPr>
              <w:t>-</w:t>
            </w:r>
          </w:p>
        </w:tc>
        <w:tc>
          <w:tcPr>
            <w:tcW w:w="991" w:type="pct"/>
            <w:vAlign w:val="center"/>
          </w:tcPr>
          <w:p w14:paraId="163A5BF9" w14:textId="77777777" w:rsidR="00045745" w:rsidRPr="00520F61" w:rsidRDefault="00045745" w:rsidP="00675612">
            <w:pPr>
              <w:jc w:val="center"/>
              <w:rPr>
                <w:color w:val="000000"/>
                <w:sz w:val="18"/>
                <w:lang w:val="en-GB"/>
              </w:rPr>
            </w:pPr>
            <w:r w:rsidRPr="00520F61">
              <w:rPr>
                <w:color w:val="000000"/>
                <w:sz w:val="18"/>
                <w:lang w:val="en-GB"/>
              </w:rPr>
              <w:t>-0.28 (-0.51, 0.01)</w:t>
            </w:r>
          </w:p>
        </w:tc>
        <w:tc>
          <w:tcPr>
            <w:tcW w:w="991" w:type="pct"/>
            <w:vAlign w:val="center"/>
          </w:tcPr>
          <w:p w14:paraId="57E71F5F" w14:textId="77777777" w:rsidR="00045745" w:rsidRPr="00520F61" w:rsidRDefault="00045745" w:rsidP="00675612">
            <w:pPr>
              <w:jc w:val="center"/>
              <w:rPr>
                <w:color w:val="000000"/>
                <w:sz w:val="18"/>
                <w:lang w:val="en-GB"/>
              </w:rPr>
            </w:pPr>
            <w:r w:rsidRPr="00520F61">
              <w:rPr>
                <w:color w:val="000000"/>
                <w:sz w:val="18"/>
                <w:lang w:val="en-GB"/>
              </w:rPr>
              <w:t>-0.16 (-0.61, 0.01)</w:t>
            </w:r>
          </w:p>
        </w:tc>
      </w:tr>
      <w:tr w:rsidR="00045745" w:rsidRPr="00520F61" w14:paraId="49669D52" w14:textId="77777777" w:rsidTr="00675612">
        <w:tc>
          <w:tcPr>
            <w:tcW w:w="1030" w:type="pct"/>
          </w:tcPr>
          <w:p w14:paraId="40368760" w14:textId="77777777" w:rsidR="00045745" w:rsidRPr="00520F61" w:rsidRDefault="00045745" w:rsidP="00675612">
            <w:pPr>
              <w:rPr>
                <w:color w:val="000000"/>
                <w:sz w:val="18"/>
                <w:lang w:val="en-GB"/>
              </w:rPr>
            </w:pPr>
            <w:proofErr w:type="spellStart"/>
            <w:r w:rsidRPr="00520F61">
              <w:rPr>
                <w:color w:val="000000"/>
                <w:sz w:val="18"/>
                <w:lang w:val="en-GB"/>
              </w:rPr>
              <w:t>Tau</w:t>
            </w:r>
            <w:r w:rsidRPr="00520F61">
              <w:rPr>
                <w:color w:val="000000"/>
                <w:sz w:val="18"/>
                <w:vertAlign w:val="superscript"/>
                <w:lang w:val="en-GB"/>
              </w:rPr>
              <w:t>c</w:t>
            </w:r>
            <w:proofErr w:type="spellEnd"/>
          </w:p>
        </w:tc>
        <w:tc>
          <w:tcPr>
            <w:tcW w:w="993" w:type="pct"/>
            <w:vAlign w:val="center"/>
          </w:tcPr>
          <w:p w14:paraId="06F453EE" w14:textId="77777777" w:rsidR="00045745" w:rsidRPr="00520F61" w:rsidRDefault="00045745" w:rsidP="00675612">
            <w:pPr>
              <w:jc w:val="center"/>
              <w:rPr>
                <w:color w:val="000000"/>
                <w:sz w:val="18"/>
                <w:lang w:val="en-GB"/>
              </w:rPr>
            </w:pPr>
            <w:r w:rsidRPr="00520F61">
              <w:rPr>
                <w:color w:val="000000"/>
                <w:sz w:val="18"/>
                <w:lang w:val="en-GB"/>
              </w:rPr>
              <w:t>-</w:t>
            </w:r>
          </w:p>
        </w:tc>
        <w:tc>
          <w:tcPr>
            <w:tcW w:w="995" w:type="pct"/>
            <w:vAlign w:val="center"/>
          </w:tcPr>
          <w:p w14:paraId="66449412" w14:textId="77777777" w:rsidR="00045745" w:rsidRPr="00520F61" w:rsidRDefault="00045745" w:rsidP="00675612">
            <w:pPr>
              <w:jc w:val="center"/>
              <w:rPr>
                <w:color w:val="000000"/>
                <w:sz w:val="18"/>
                <w:lang w:val="en-GB"/>
              </w:rPr>
            </w:pPr>
            <w:r w:rsidRPr="00520F61">
              <w:rPr>
                <w:color w:val="000000"/>
                <w:sz w:val="18"/>
                <w:lang w:val="en-GB"/>
              </w:rPr>
              <w:t>0.10 (0.00, 0.26)</w:t>
            </w:r>
          </w:p>
        </w:tc>
        <w:tc>
          <w:tcPr>
            <w:tcW w:w="991" w:type="pct"/>
            <w:vAlign w:val="center"/>
          </w:tcPr>
          <w:p w14:paraId="6FF162BC" w14:textId="77777777" w:rsidR="00045745" w:rsidRPr="00520F61" w:rsidRDefault="00045745" w:rsidP="00675612">
            <w:pPr>
              <w:jc w:val="center"/>
              <w:rPr>
                <w:color w:val="000000"/>
                <w:sz w:val="18"/>
                <w:lang w:val="en-GB"/>
              </w:rPr>
            </w:pPr>
            <w:r w:rsidRPr="00520F61">
              <w:rPr>
                <w:color w:val="000000"/>
                <w:sz w:val="18"/>
                <w:lang w:val="en-GB"/>
              </w:rPr>
              <w:t>-</w:t>
            </w:r>
          </w:p>
        </w:tc>
        <w:tc>
          <w:tcPr>
            <w:tcW w:w="991" w:type="pct"/>
            <w:vAlign w:val="center"/>
          </w:tcPr>
          <w:p w14:paraId="1A65AB3A" w14:textId="77777777" w:rsidR="00045745" w:rsidRPr="00520F61" w:rsidRDefault="00045745" w:rsidP="00675612">
            <w:pPr>
              <w:jc w:val="center"/>
              <w:rPr>
                <w:color w:val="000000"/>
                <w:sz w:val="18"/>
                <w:lang w:val="en-GB"/>
              </w:rPr>
            </w:pPr>
            <w:r w:rsidRPr="00520F61">
              <w:rPr>
                <w:color w:val="000000"/>
                <w:sz w:val="18"/>
                <w:lang w:val="en-GB"/>
              </w:rPr>
              <w:t>0.10 (0.01, 0.24)</w:t>
            </w:r>
          </w:p>
        </w:tc>
      </w:tr>
      <w:tr w:rsidR="00045745" w:rsidRPr="00520F61" w14:paraId="556B1F52" w14:textId="77777777" w:rsidTr="00675612">
        <w:trPr>
          <w:cnfStyle w:val="000000100000" w:firstRow="0" w:lastRow="0" w:firstColumn="0" w:lastColumn="0" w:oddVBand="0" w:evenVBand="0" w:oddHBand="1" w:evenHBand="0" w:firstRowFirstColumn="0" w:firstRowLastColumn="0" w:lastRowFirstColumn="0" w:lastRowLastColumn="0"/>
        </w:trPr>
        <w:tc>
          <w:tcPr>
            <w:tcW w:w="1030" w:type="pct"/>
          </w:tcPr>
          <w:p w14:paraId="00AE370C" w14:textId="77777777" w:rsidR="00045745" w:rsidRPr="00520F61" w:rsidRDefault="00045745" w:rsidP="00675612">
            <w:pPr>
              <w:rPr>
                <w:color w:val="000000"/>
                <w:sz w:val="18"/>
                <w:lang w:val="en-GB"/>
              </w:rPr>
            </w:pPr>
            <w:r w:rsidRPr="00520F61">
              <w:rPr>
                <w:color w:val="000000"/>
                <w:sz w:val="18"/>
                <w:lang w:val="en-GB"/>
              </w:rPr>
              <w:t>Residual deviance</w:t>
            </w:r>
          </w:p>
        </w:tc>
        <w:tc>
          <w:tcPr>
            <w:tcW w:w="993" w:type="pct"/>
            <w:vAlign w:val="center"/>
          </w:tcPr>
          <w:p w14:paraId="36827C2F" w14:textId="77777777" w:rsidR="00045745" w:rsidRPr="00520F61" w:rsidRDefault="00045745" w:rsidP="00675612">
            <w:pPr>
              <w:jc w:val="center"/>
              <w:rPr>
                <w:color w:val="000000"/>
                <w:sz w:val="18"/>
                <w:lang w:val="en-GB"/>
              </w:rPr>
            </w:pPr>
            <w:r w:rsidRPr="00520F61">
              <w:rPr>
                <w:color w:val="000000"/>
                <w:sz w:val="18"/>
                <w:lang w:val="en-GB"/>
              </w:rPr>
              <w:t>139.40</w:t>
            </w:r>
          </w:p>
        </w:tc>
        <w:tc>
          <w:tcPr>
            <w:tcW w:w="995" w:type="pct"/>
            <w:vAlign w:val="center"/>
          </w:tcPr>
          <w:p w14:paraId="46E2F316" w14:textId="77777777" w:rsidR="00045745" w:rsidRPr="00520F61" w:rsidRDefault="00045745" w:rsidP="00675612">
            <w:pPr>
              <w:jc w:val="center"/>
              <w:rPr>
                <w:color w:val="000000"/>
                <w:sz w:val="18"/>
                <w:lang w:val="en-GB"/>
              </w:rPr>
            </w:pPr>
            <w:r w:rsidRPr="00520F61">
              <w:rPr>
                <w:color w:val="000000"/>
                <w:sz w:val="18"/>
                <w:lang w:val="en-GB"/>
              </w:rPr>
              <w:t>136.86</w:t>
            </w:r>
          </w:p>
        </w:tc>
        <w:tc>
          <w:tcPr>
            <w:tcW w:w="991" w:type="pct"/>
            <w:vAlign w:val="center"/>
          </w:tcPr>
          <w:p w14:paraId="0B947A66" w14:textId="77777777" w:rsidR="00045745" w:rsidRPr="00520F61" w:rsidRDefault="00045745" w:rsidP="00675612">
            <w:pPr>
              <w:jc w:val="center"/>
              <w:rPr>
                <w:color w:val="000000"/>
                <w:sz w:val="18"/>
                <w:lang w:val="en-GB"/>
              </w:rPr>
            </w:pPr>
            <w:r w:rsidRPr="00520F61">
              <w:rPr>
                <w:color w:val="000000"/>
                <w:sz w:val="18"/>
                <w:lang w:val="en-GB"/>
              </w:rPr>
              <w:t>140.98</w:t>
            </w:r>
          </w:p>
        </w:tc>
        <w:tc>
          <w:tcPr>
            <w:tcW w:w="991" w:type="pct"/>
            <w:vAlign w:val="center"/>
          </w:tcPr>
          <w:p w14:paraId="5A2841A4" w14:textId="77777777" w:rsidR="00045745" w:rsidRPr="00520F61" w:rsidRDefault="00045745" w:rsidP="00675612">
            <w:pPr>
              <w:jc w:val="center"/>
              <w:rPr>
                <w:color w:val="000000"/>
                <w:sz w:val="18"/>
                <w:lang w:val="en-GB"/>
              </w:rPr>
            </w:pPr>
            <w:r w:rsidRPr="00520F61">
              <w:rPr>
                <w:color w:val="000000"/>
                <w:sz w:val="18"/>
                <w:lang w:val="en-GB"/>
              </w:rPr>
              <w:t>137.60</w:t>
            </w:r>
          </w:p>
        </w:tc>
      </w:tr>
      <w:tr w:rsidR="00045745" w:rsidRPr="00520F61" w14:paraId="3B38D1AE" w14:textId="77777777" w:rsidTr="00675612">
        <w:tc>
          <w:tcPr>
            <w:tcW w:w="1030" w:type="pct"/>
          </w:tcPr>
          <w:p w14:paraId="099D7877" w14:textId="77777777" w:rsidR="00045745" w:rsidRPr="00520F61" w:rsidRDefault="00045745" w:rsidP="00675612">
            <w:pPr>
              <w:rPr>
                <w:color w:val="000000"/>
                <w:sz w:val="18"/>
                <w:lang w:val="en-GB"/>
              </w:rPr>
            </w:pPr>
            <w:proofErr w:type="spellStart"/>
            <w:r w:rsidRPr="00520F61">
              <w:rPr>
                <w:color w:val="000000"/>
                <w:sz w:val="18"/>
                <w:lang w:val="en-GB"/>
              </w:rPr>
              <w:t>pD</w:t>
            </w:r>
            <w:proofErr w:type="spellEnd"/>
          </w:p>
        </w:tc>
        <w:tc>
          <w:tcPr>
            <w:tcW w:w="993" w:type="pct"/>
            <w:vAlign w:val="center"/>
          </w:tcPr>
          <w:p w14:paraId="79232161" w14:textId="77777777" w:rsidR="00045745" w:rsidRPr="00520F61" w:rsidRDefault="00045745" w:rsidP="00675612">
            <w:pPr>
              <w:jc w:val="center"/>
              <w:rPr>
                <w:color w:val="000000"/>
                <w:sz w:val="18"/>
                <w:lang w:val="en-GB"/>
              </w:rPr>
            </w:pPr>
            <w:r w:rsidRPr="00520F61">
              <w:rPr>
                <w:color w:val="000000"/>
                <w:sz w:val="18"/>
                <w:lang w:val="en-GB"/>
              </w:rPr>
              <w:t>35.45</w:t>
            </w:r>
          </w:p>
        </w:tc>
        <w:tc>
          <w:tcPr>
            <w:tcW w:w="995" w:type="pct"/>
            <w:vAlign w:val="center"/>
          </w:tcPr>
          <w:p w14:paraId="53C47043" w14:textId="77777777" w:rsidR="00045745" w:rsidRPr="00520F61" w:rsidRDefault="00045745" w:rsidP="00675612">
            <w:pPr>
              <w:jc w:val="center"/>
              <w:rPr>
                <w:color w:val="000000"/>
                <w:sz w:val="18"/>
                <w:lang w:val="en-GB"/>
              </w:rPr>
            </w:pPr>
            <w:r w:rsidRPr="00520F61">
              <w:rPr>
                <w:color w:val="000000"/>
                <w:sz w:val="18"/>
                <w:lang w:val="en-GB"/>
              </w:rPr>
              <w:t>39.23</w:t>
            </w:r>
          </w:p>
        </w:tc>
        <w:tc>
          <w:tcPr>
            <w:tcW w:w="991" w:type="pct"/>
            <w:vAlign w:val="center"/>
          </w:tcPr>
          <w:p w14:paraId="32139514" w14:textId="77777777" w:rsidR="00045745" w:rsidRPr="00520F61" w:rsidRDefault="00045745" w:rsidP="00675612">
            <w:pPr>
              <w:jc w:val="center"/>
              <w:rPr>
                <w:color w:val="000000"/>
                <w:sz w:val="18"/>
                <w:lang w:val="en-GB"/>
              </w:rPr>
            </w:pPr>
            <w:r w:rsidRPr="00520F61">
              <w:rPr>
                <w:color w:val="000000"/>
                <w:sz w:val="18"/>
                <w:lang w:val="en-GB"/>
              </w:rPr>
              <w:t>36.54</w:t>
            </w:r>
          </w:p>
        </w:tc>
        <w:tc>
          <w:tcPr>
            <w:tcW w:w="991" w:type="pct"/>
            <w:vAlign w:val="center"/>
          </w:tcPr>
          <w:p w14:paraId="344AF8D5" w14:textId="77777777" w:rsidR="00045745" w:rsidRPr="00520F61" w:rsidRDefault="00045745" w:rsidP="00675612">
            <w:pPr>
              <w:jc w:val="center"/>
              <w:rPr>
                <w:color w:val="000000"/>
                <w:sz w:val="18"/>
                <w:lang w:val="en-GB"/>
              </w:rPr>
            </w:pPr>
            <w:r w:rsidRPr="00520F61">
              <w:rPr>
                <w:color w:val="000000"/>
                <w:sz w:val="18"/>
                <w:lang w:val="en-GB"/>
              </w:rPr>
              <w:t>40.94</w:t>
            </w:r>
          </w:p>
        </w:tc>
      </w:tr>
      <w:tr w:rsidR="00045745" w:rsidRPr="00520F61" w14:paraId="2BBA8AEE" w14:textId="77777777" w:rsidTr="00675612">
        <w:trPr>
          <w:cnfStyle w:val="000000100000" w:firstRow="0" w:lastRow="0" w:firstColumn="0" w:lastColumn="0" w:oddVBand="0" w:evenVBand="0" w:oddHBand="1" w:evenHBand="0" w:firstRowFirstColumn="0" w:firstRowLastColumn="0" w:lastRowFirstColumn="0" w:lastRowLastColumn="0"/>
        </w:trPr>
        <w:tc>
          <w:tcPr>
            <w:tcW w:w="1030" w:type="pct"/>
          </w:tcPr>
          <w:p w14:paraId="0DD0D2EF" w14:textId="77777777" w:rsidR="00045745" w:rsidRPr="00520F61" w:rsidRDefault="00045745" w:rsidP="00675612">
            <w:pPr>
              <w:rPr>
                <w:color w:val="000000"/>
                <w:sz w:val="18"/>
                <w:lang w:val="en-GB"/>
              </w:rPr>
            </w:pPr>
            <w:proofErr w:type="spellStart"/>
            <w:r w:rsidRPr="00520F61">
              <w:rPr>
                <w:color w:val="000000"/>
                <w:sz w:val="18"/>
                <w:lang w:val="en-GB"/>
              </w:rPr>
              <w:t>DIC</w:t>
            </w:r>
            <w:proofErr w:type="spellEnd"/>
          </w:p>
        </w:tc>
        <w:tc>
          <w:tcPr>
            <w:tcW w:w="993" w:type="pct"/>
            <w:vAlign w:val="center"/>
          </w:tcPr>
          <w:p w14:paraId="1F38E2AF" w14:textId="77777777" w:rsidR="00045745" w:rsidRPr="00520F61" w:rsidRDefault="00045745" w:rsidP="00675612">
            <w:pPr>
              <w:jc w:val="center"/>
              <w:rPr>
                <w:color w:val="000000"/>
                <w:sz w:val="18"/>
                <w:lang w:val="en-GB"/>
              </w:rPr>
            </w:pPr>
            <w:r w:rsidRPr="00520F61">
              <w:rPr>
                <w:color w:val="000000"/>
                <w:sz w:val="18"/>
                <w:lang w:val="en-GB"/>
              </w:rPr>
              <w:t>174.86</w:t>
            </w:r>
          </w:p>
        </w:tc>
        <w:tc>
          <w:tcPr>
            <w:tcW w:w="995" w:type="pct"/>
            <w:vAlign w:val="center"/>
          </w:tcPr>
          <w:p w14:paraId="645D0E77" w14:textId="77777777" w:rsidR="00045745" w:rsidRPr="00520F61" w:rsidRDefault="00045745" w:rsidP="00675612">
            <w:pPr>
              <w:jc w:val="center"/>
              <w:rPr>
                <w:color w:val="000000"/>
                <w:sz w:val="18"/>
                <w:lang w:val="en-GB"/>
              </w:rPr>
            </w:pPr>
            <w:r w:rsidRPr="00520F61">
              <w:rPr>
                <w:color w:val="000000"/>
                <w:sz w:val="18"/>
                <w:lang w:val="en-GB"/>
              </w:rPr>
              <w:t>176.09</w:t>
            </w:r>
          </w:p>
        </w:tc>
        <w:tc>
          <w:tcPr>
            <w:tcW w:w="991" w:type="pct"/>
            <w:vAlign w:val="center"/>
          </w:tcPr>
          <w:p w14:paraId="6100E297" w14:textId="77777777" w:rsidR="00045745" w:rsidRPr="00520F61" w:rsidRDefault="00045745" w:rsidP="00675612">
            <w:pPr>
              <w:jc w:val="center"/>
              <w:rPr>
                <w:color w:val="000000"/>
                <w:sz w:val="18"/>
                <w:lang w:val="en-GB"/>
              </w:rPr>
            </w:pPr>
            <w:r w:rsidRPr="00520F61">
              <w:rPr>
                <w:color w:val="000000"/>
                <w:sz w:val="18"/>
                <w:lang w:val="en-GB"/>
              </w:rPr>
              <w:t>177.52</w:t>
            </w:r>
          </w:p>
        </w:tc>
        <w:tc>
          <w:tcPr>
            <w:tcW w:w="991" w:type="pct"/>
            <w:vAlign w:val="center"/>
          </w:tcPr>
          <w:p w14:paraId="7A01A241" w14:textId="77777777" w:rsidR="00045745" w:rsidRPr="00520F61" w:rsidRDefault="00045745" w:rsidP="00675612">
            <w:pPr>
              <w:jc w:val="center"/>
              <w:rPr>
                <w:color w:val="000000"/>
                <w:sz w:val="18"/>
                <w:lang w:val="en-GB"/>
              </w:rPr>
            </w:pPr>
            <w:r w:rsidRPr="00520F61">
              <w:rPr>
                <w:color w:val="000000"/>
                <w:sz w:val="18"/>
                <w:lang w:val="en-GB"/>
              </w:rPr>
              <w:t>178.53</w:t>
            </w:r>
          </w:p>
        </w:tc>
      </w:tr>
    </w:tbl>
    <w:p w14:paraId="140D6038" w14:textId="1496DAC7" w:rsidR="00045745" w:rsidRPr="00520F61" w:rsidRDefault="00045745" w:rsidP="0090450C">
      <w:pPr>
        <w:rPr>
          <w:b/>
          <w:bCs/>
          <w:noProof/>
        </w:rPr>
      </w:pPr>
    </w:p>
    <w:p w14:paraId="0D4A185F" w14:textId="112F3A03" w:rsidR="00045745" w:rsidRPr="00520F61" w:rsidRDefault="00045745" w:rsidP="0090450C">
      <w:pPr>
        <w:rPr>
          <w:b/>
          <w:bCs/>
          <w:noProof/>
        </w:rPr>
      </w:pPr>
      <w:r w:rsidRPr="00520F61">
        <w:rPr>
          <w:b/>
          <w:bCs/>
          <w:noProof/>
        </w:rPr>
        <w:t xml:space="preserve">B). </w:t>
      </w:r>
      <w:r w:rsidR="006973B1" w:rsidRPr="00E654D0">
        <w:rPr>
          <w:noProof/>
        </w:rPr>
        <w:t>C</w:t>
      </w:r>
      <w:proofErr w:type="spellStart"/>
      <w:r w:rsidR="005326EB" w:rsidRPr="00E654D0">
        <w:t>linical</w:t>
      </w:r>
      <w:proofErr w:type="spellEnd"/>
      <w:r w:rsidR="005326EB" w:rsidRPr="00E654D0">
        <w:t xml:space="preserve"> response and remission, maintenance, biologic/</w:t>
      </w:r>
      <w:proofErr w:type="spellStart"/>
      <w:r w:rsidRPr="00E654D0">
        <w:t>JAKi</w:t>
      </w:r>
      <w:proofErr w:type="spellEnd"/>
      <w:r w:rsidR="005326EB">
        <w:t>-n</w:t>
      </w:r>
      <w:r w:rsidRPr="00E654D0">
        <w:t xml:space="preserve">aïve </w:t>
      </w:r>
      <w:r w:rsidR="005326EB">
        <w:t>p</w:t>
      </w:r>
      <w:r w:rsidRPr="00E654D0">
        <w:t>opulation</w:t>
      </w:r>
    </w:p>
    <w:p w14:paraId="33B33BBE" w14:textId="065F6E3D" w:rsidR="00045745" w:rsidRPr="00520F61" w:rsidRDefault="00045745" w:rsidP="0090450C">
      <w:pPr>
        <w:rPr>
          <w:i/>
          <w:iCs/>
        </w:rPr>
      </w:pPr>
    </w:p>
    <w:tbl>
      <w:tblPr>
        <w:tblStyle w:val="PharmeritTable2018"/>
        <w:tblW w:w="5000" w:type="pct"/>
        <w:tblLook w:val="04A0" w:firstRow="1" w:lastRow="0" w:firstColumn="1" w:lastColumn="0" w:noHBand="0" w:noVBand="1"/>
      </w:tblPr>
      <w:tblGrid>
        <w:gridCol w:w="2876"/>
        <w:gridCol w:w="2610"/>
        <w:gridCol w:w="2632"/>
        <w:gridCol w:w="2979"/>
        <w:gridCol w:w="2861"/>
      </w:tblGrid>
      <w:tr w:rsidR="00045745" w:rsidRPr="00520F61" w14:paraId="6A8BA3D5" w14:textId="77777777" w:rsidTr="00675612">
        <w:trPr>
          <w:cnfStyle w:val="100000000000" w:firstRow="1" w:lastRow="0" w:firstColumn="0" w:lastColumn="0" w:oddVBand="0" w:evenVBand="0" w:oddHBand="0" w:evenHBand="0" w:firstRowFirstColumn="0" w:firstRowLastColumn="0" w:lastRowFirstColumn="0" w:lastRowLastColumn="0"/>
          <w:trHeight w:val="254"/>
          <w:tblHeader/>
        </w:trPr>
        <w:tc>
          <w:tcPr>
            <w:tcW w:w="1030" w:type="pct"/>
            <w:vMerge w:val="restart"/>
            <w:shd w:val="clear" w:color="auto" w:fill="0D213A"/>
          </w:tcPr>
          <w:p w14:paraId="5D0F96AF" w14:textId="77777777" w:rsidR="00045745" w:rsidRPr="00520F61" w:rsidRDefault="00045745" w:rsidP="00675612">
            <w:pPr>
              <w:rPr>
                <w:sz w:val="18"/>
                <w:lang w:val="en-GB"/>
              </w:rPr>
            </w:pPr>
          </w:p>
        </w:tc>
        <w:tc>
          <w:tcPr>
            <w:tcW w:w="1878" w:type="pct"/>
            <w:gridSpan w:val="2"/>
            <w:shd w:val="clear" w:color="auto" w:fill="0D213A"/>
          </w:tcPr>
          <w:p w14:paraId="3A148F8A" w14:textId="77777777" w:rsidR="00045745" w:rsidRPr="00520F61" w:rsidRDefault="00045745" w:rsidP="00675612">
            <w:pPr>
              <w:jc w:val="center"/>
              <w:rPr>
                <w:sz w:val="18"/>
                <w:lang w:val="en-GB"/>
              </w:rPr>
            </w:pPr>
            <w:proofErr w:type="spellStart"/>
            <w:r w:rsidRPr="00520F61">
              <w:rPr>
                <w:sz w:val="18"/>
                <w:lang w:val="en-GB"/>
              </w:rPr>
              <w:t>Unadjusted</w:t>
            </w:r>
            <w:r w:rsidRPr="00520F61">
              <w:rPr>
                <w:sz w:val="18"/>
                <w:vertAlign w:val="superscript"/>
                <w:lang w:val="en-GB"/>
              </w:rPr>
              <w:t>a</w:t>
            </w:r>
            <w:proofErr w:type="spellEnd"/>
          </w:p>
        </w:tc>
        <w:tc>
          <w:tcPr>
            <w:tcW w:w="2092" w:type="pct"/>
            <w:gridSpan w:val="2"/>
            <w:shd w:val="clear" w:color="auto" w:fill="0D213A"/>
          </w:tcPr>
          <w:p w14:paraId="41D3846A" w14:textId="77777777" w:rsidR="00045745" w:rsidRPr="00520F61" w:rsidRDefault="00045745" w:rsidP="00675612">
            <w:pPr>
              <w:jc w:val="center"/>
              <w:rPr>
                <w:sz w:val="18"/>
                <w:lang w:val="en-GB"/>
              </w:rPr>
            </w:pPr>
            <w:proofErr w:type="spellStart"/>
            <w:r w:rsidRPr="00520F61">
              <w:rPr>
                <w:sz w:val="18"/>
                <w:lang w:val="en-GB"/>
              </w:rPr>
              <w:t>Adjusted</w:t>
            </w:r>
            <w:r w:rsidRPr="00520F61">
              <w:rPr>
                <w:sz w:val="18"/>
                <w:vertAlign w:val="superscript"/>
                <w:lang w:val="en-GB"/>
              </w:rPr>
              <w:t>a</w:t>
            </w:r>
            <w:proofErr w:type="spellEnd"/>
          </w:p>
        </w:tc>
      </w:tr>
      <w:tr w:rsidR="00045745" w:rsidRPr="00520F61" w14:paraId="40BC80E7" w14:textId="77777777" w:rsidTr="00675612">
        <w:trPr>
          <w:cnfStyle w:val="100000000000" w:firstRow="1" w:lastRow="0" w:firstColumn="0" w:lastColumn="0" w:oddVBand="0" w:evenVBand="0" w:oddHBand="0" w:evenHBand="0" w:firstRowFirstColumn="0" w:firstRowLastColumn="0" w:lastRowFirstColumn="0" w:lastRowLastColumn="0"/>
          <w:trHeight w:val="254"/>
          <w:tblHeader/>
        </w:trPr>
        <w:tc>
          <w:tcPr>
            <w:tcW w:w="1030" w:type="pct"/>
            <w:vMerge/>
            <w:shd w:val="clear" w:color="auto" w:fill="0D213A"/>
          </w:tcPr>
          <w:p w14:paraId="0A190D9B" w14:textId="77777777" w:rsidR="00045745" w:rsidRPr="00520F61" w:rsidRDefault="00045745" w:rsidP="00675612">
            <w:pPr>
              <w:rPr>
                <w:color w:val="000000"/>
                <w:sz w:val="18"/>
                <w:lang w:val="en-GB"/>
              </w:rPr>
            </w:pPr>
          </w:p>
        </w:tc>
        <w:tc>
          <w:tcPr>
            <w:tcW w:w="935" w:type="pct"/>
            <w:shd w:val="clear" w:color="auto" w:fill="0D213A"/>
          </w:tcPr>
          <w:p w14:paraId="7E2BA402" w14:textId="77777777" w:rsidR="00045745" w:rsidRPr="00520F61" w:rsidRDefault="00045745" w:rsidP="00675612">
            <w:pPr>
              <w:jc w:val="center"/>
              <w:rPr>
                <w:sz w:val="18"/>
                <w:lang w:val="en-GB"/>
              </w:rPr>
            </w:pPr>
            <w:r w:rsidRPr="00520F61">
              <w:rPr>
                <w:sz w:val="18"/>
                <w:lang w:val="en-GB"/>
              </w:rPr>
              <w:t>FE</w:t>
            </w:r>
          </w:p>
        </w:tc>
        <w:tc>
          <w:tcPr>
            <w:tcW w:w="943" w:type="pct"/>
            <w:shd w:val="clear" w:color="auto" w:fill="0D213A"/>
          </w:tcPr>
          <w:p w14:paraId="6B3FE379" w14:textId="77777777" w:rsidR="00045745" w:rsidRPr="00520F61" w:rsidRDefault="00045745" w:rsidP="00675612">
            <w:pPr>
              <w:jc w:val="center"/>
              <w:rPr>
                <w:sz w:val="18"/>
                <w:lang w:val="en-GB"/>
              </w:rPr>
            </w:pPr>
            <w:proofErr w:type="spellStart"/>
            <w:r w:rsidRPr="00520F61">
              <w:rPr>
                <w:sz w:val="18"/>
                <w:lang w:val="en-GB"/>
              </w:rPr>
              <w:t>RE</w:t>
            </w:r>
            <w:r w:rsidRPr="00520F61">
              <w:rPr>
                <w:sz w:val="18"/>
                <w:vertAlign w:val="superscript"/>
                <w:lang w:val="en-GB"/>
              </w:rPr>
              <w:t>b</w:t>
            </w:r>
            <w:proofErr w:type="spellEnd"/>
          </w:p>
        </w:tc>
        <w:tc>
          <w:tcPr>
            <w:tcW w:w="1067" w:type="pct"/>
            <w:shd w:val="clear" w:color="auto" w:fill="0D213A"/>
          </w:tcPr>
          <w:p w14:paraId="0D0697D0" w14:textId="77777777" w:rsidR="00045745" w:rsidRPr="00520F61" w:rsidRDefault="00045745" w:rsidP="00675612">
            <w:pPr>
              <w:jc w:val="center"/>
              <w:rPr>
                <w:sz w:val="18"/>
                <w:lang w:val="en-GB"/>
              </w:rPr>
            </w:pPr>
            <w:r w:rsidRPr="00520F61">
              <w:rPr>
                <w:sz w:val="18"/>
                <w:lang w:val="en-GB"/>
              </w:rPr>
              <w:t>FE</w:t>
            </w:r>
          </w:p>
        </w:tc>
        <w:tc>
          <w:tcPr>
            <w:tcW w:w="1025" w:type="pct"/>
            <w:shd w:val="clear" w:color="auto" w:fill="0D213A"/>
          </w:tcPr>
          <w:p w14:paraId="50FACDF8" w14:textId="77777777" w:rsidR="00045745" w:rsidRPr="00520F61" w:rsidRDefault="00045745" w:rsidP="00675612">
            <w:pPr>
              <w:jc w:val="center"/>
              <w:rPr>
                <w:sz w:val="18"/>
                <w:lang w:val="en-GB"/>
              </w:rPr>
            </w:pPr>
            <w:proofErr w:type="spellStart"/>
            <w:r w:rsidRPr="00520F61">
              <w:rPr>
                <w:sz w:val="18"/>
                <w:lang w:val="en-GB"/>
              </w:rPr>
              <w:t>RE</w:t>
            </w:r>
            <w:r w:rsidRPr="00520F61">
              <w:rPr>
                <w:sz w:val="18"/>
                <w:vertAlign w:val="superscript"/>
                <w:lang w:val="en-GB"/>
              </w:rPr>
              <w:t>b</w:t>
            </w:r>
            <w:proofErr w:type="spellEnd"/>
          </w:p>
        </w:tc>
      </w:tr>
      <w:tr w:rsidR="00045745" w:rsidRPr="00520F61" w14:paraId="7B3433C5" w14:textId="77777777" w:rsidTr="00675612">
        <w:trPr>
          <w:cnfStyle w:val="000000100000" w:firstRow="0" w:lastRow="0" w:firstColumn="0" w:lastColumn="0" w:oddVBand="0" w:evenVBand="0" w:oddHBand="1" w:evenHBand="0" w:firstRowFirstColumn="0" w:firstRowLastColumn="0" w:lastRowFirstColumn="0" w:lastRowLastColumn="0"/>
        </w:trPr>
        <w:tc>
          <w:tcPr>
            <w:tcW w:w="1030" w:type="pct"/>
          </w:tcPr>
          <w:p w14:paraId="1AAA07A5" w14:textId="77777777" w:rsidR="00045745" w:rsidRPr="00520F61" w:rsidRDefault="00045745" w:rsidP="00675612">
            <w:pPr>
              <w:rPr>
                <w:color w:val="000000"/>
                <w:sz w:val="18"/>
                <w:lang w:val="en-GB"/>
              </w:rPr>
            </w:pPr>
            <w:proofErr w:type="spellStart"/>
            <w:r w:rsidRPr="00520F61">
              <w:rPr>
                <w:color w:val="000000"/>
                <w:sz w:val="18"/>
                <w:lang w:val="en-GB"/>
              </w:rPr>
              <w:t>Beta</w:t>
            </w:r>
            <w:r w:rsidRPr="00520F61">
              <w:rPr>
                <w:color w:val="000000"/>
                <w:sz w:val="18"/>
                <w:vertAlign w:val="superscript"/>
                <w:lang w:val="en-GB"/>
              </w:rPr>
              <w:t>c</w:t>
            </w:r>
            <w:proofErr w:type="spellEnd"/>
          </w:p>
        </w:tc>
        <w:tc>
          <w:tcPr>
            <w:tcW w:w="935" w:type="pct"/>
            <w:vAlign w:val="center"/>
          </w:tcPr>
          <w:p w14:paraId="07F403BC" w14:textId="77777777" w:rsidR="00045745" w:rsidRPr="00520F61" w:rsidRDefault="00045745" w:rsidP="00675612">
            <w:pPr>
              <w:jc w:val="center"/>
              <w:rPr>
                <w:color w:val="000000"/>
                <w:sz w:val="18"/>
                <w:lang w:val="en-GB"/>
              </w:rPr>
            </w:pPr>
            <w:r w:rsidRPr="00520F61">
              <w:rPr>
                <w:color w:val="000000"/>
                <w:sz w:val="18"/>
                <w:lang w:val="en-GB"/>
              </w:rPr>
              <w:t>-</w:t>
            </w:r>
          </w:p>
        </w:tc>
        <w:tc>
          <w:tcPr>
            <w:tcW w:w="943" w:type="pct"/>
            <w:vAlign w:val="center"/>
          </w:tcPr>
          <w:p w14:paraId="373FFF04" w14:textId="77777777" w:rsidR="00045745" w:rsidRPr="00520F61" w:rsidRDefault="00045745" w:rsidP="00675612">
            <w:pPr>
              <w:jc w:val="center"/>
              <w:rPr>
                <w:color w:val="000000"/>
                <w:sz w:val="18"/>
                <w:lang w:val="en-GB"/>
              </w:rPr>
            </w:pPr>
            <w:r w:rsidRPr="00520F61">
              <w:rPr>
                <w:color w:val="000000"/>
                <w:sz w:val="18"/>
                <w:lang w:val="en-GB"/>
              </w:rPr>
              <w:t>-</w:t>
            </w:r>
          </w:p>
        </w:tc>
        <w:tc>
          <w:tcPr>
            <w:tcW w:w="1067" w:type="pct"/>
            <w:vAlign w:val="center"/>
          </w:tcPr>
          <w:p w14:paraId="2D270D61" w14:textId="77777777" w:rsidR="00045745" w:rsidRPr="00520F61" w:rsidRDefault="00045745" w:rsidP="00675612">
            <w:pPr>
              <w:jc w:val="center"/>
              <w:rPr>
                <w:color w:val="000000"/>
                <w:sz w:val="18"/>
                <w:lang w:val="en-GB"/>
              </w:rPr>
            </w:pPr>
            <w:r w:rsidRPr="00520F61">
              <w:rPr>
                <w:color w:val="000000"/>
                <w:sz w:val="18"/>
                <w:lang w:val="en-GB"/>
              </w:rPr>
              <w:t>-1.35 (-2.13, -0.67)</w:t>
            </w:r>
          </w:p>
        </w:tc>
        <w:tc>
          <w:tcPr>
            <w:tcW w:w="1025" w:type="pct"/>
            <w:vAlign w:val="center"/>
          </w:tcPr>
          <w:p w14:paraId="4E38FC4F" w14:textId="77777777" w:rsidR="00045745" w:rsidRPr="00520F61" w:rsidRDefault="00045745" w:rsidP="00675612">
            <w:pPr>
              <w:jc w:val="center"/>
              <w:rPr>
                <w:color w:val="000000"/>
                <w:sz w:val="18"/>
                <w:lang w:val="en-GB"/>
              </w:rPr>
            </w:pPr>
            <w:r w:rsidRPr="00520F61">
              <w:rPr>
                <w:color w:val="000000"/>
                <w:sz w:val="18"/>
                <w:lang w:val="en-GB"/>
              </w:rPr>
              <w:t>-1.16 (-2.26, 0.04)</w:t>
            </w:r>
          </w:p>
        </w:tc>
      </w:tr>
      <w:tr w:rsidR="00045745" w:rsidRPr="00520F61" w14:paraId="56F41705" w14:textId="77777777" w:rsidTr="00675612">
        <w:tc>
          <w:tcPr>
            <w:tcW w:w="1030" w:type="pct"/>
          </w:tcPr>
          <w:p w14:paraId="1CB2FAF0" w14:textId="77777777" w:rsidR="00045745" w:rsidRPr="00520F61" w:rsidRDefault="00045745" w:rsidP="00675612">
            <w:pPr>
              <w:rPr>
                <w:color w:val="000000"/>
                <w:sz w:val="18"/>
                <w:lang w:val="en-GB"/>
              </w:rPr>
            </w:pPr>
            <w:proofErr w:type="spellStart"/>
            <w:r w:rsidRPr="00520F61">
              <w:rPr>
                <w:color w:val="000000"/>
                <w:sz w:val="18"/>
                <w:lang w:val="en-GB"/>
              </w:rPr>
              <w:t>Tau</w:t>
            </w:r>
            <w:r w:rsidRPr="00520F61">
              <w:rPr>
                <w:color w:val="000000"/>
                <w:sz w:val="18"/>
                <w:vertAlign w:val="superscript"/>
                <w:lang w:val="en-GB"/>
              </w:rPr>
              <w:t>c</w:t>
            </w:r>
            <w:proofErr w:type="spellEnd"/>
          </w:p>
        </w:tc>
        <w:tc>
          <w:tcPr>
            <w:tcW w:w="935" w:type="pct"/>
            <w:vAlign w:val="center"/>
          </w:tcPr>
          <w:p w14:paraId="19519218" w14:textId="77777777" w:rsidR="00045745" w:rsidRPr="00520F61" w:rsidRDefault="00045745" w:rsidP="00675612">
            <w:pPr>
              <w:jc w:val="center"/>
              <w:rPr>
                <w:color w:val="000000"/>
                <w:sz w:val="18"/>
                <w:lang w:val="en-GB"/>
              </w:rPr>
            </w:pPr>
            <w:r w:rsidRPr="00520F61">
              <w:rPr>
                <w:color w:val="000000"/>
                <w:sz w:val="18"/>
                <w:lang w:val="en-GB"/>
              </w:rPr>
              <w:t>-</w:t>
            </w:r>
          </w:p>
        </w:tc>
        <w:tc>
          <w:tcPr>
            <w:tcW w:w="943" w:type="pct"/>
            <w:vAlign w:val="center"/>
          </w:tcPr>
          <w:p w14:paraId="695E7271" w14:textId="77777777" w:rsidR="00045745" w:rsidRPr="00520F61" w:rsidRDefault="00045745" w:rsidP="00675612">
            <w:pPr>
              <w:jc w:val="center"/>
              <w:rPr>
                <w:color w:val="000000"/>
                <w:sz w:val="18"/>
                <w:lang w:val="en-GB"/>
              </w:rPr>
            </w:pPr>
            <w:r w:rsidRPr="00520F61">
              <w:rPr>
                <w:color w:val="000000"/>
                <w:sz w:val="18"/>
                <w:lang w:val="en-GB"/>
              </w:rPr>
              <w:t>0.41 (0.09, 1.04)</w:t>
            </w:r>
          </w:p>
        </w:tc>
        <w:tc>
          <w:tcPr>
            <w:tcW w:w="1067" w:type="pct"/>
            <w:vAlign w:val="center"/>
          </w:tcPr>
          <w:p w14:paraId="67593D14" w14:textId="77777777" w:rsidR="00045745" w:rsidRPr="00520F61" w:rsidRDefault="00045745" w:rsidP="00675612">
            <w:pPr>
              <w:jc w:val="center"/>
              <w:rPr>
                <w:color w:val="000000"/>
                <w:sz w:val="18"/>
                <w:lang w:val="en-GB"/>
              </w:rPr>
            </w:pPr>
            <w:r w:rsidRPr="00520F61">
              <w:rPr>
                <w:color w:val="000000"/>
                <w:sz w:val="18"/>
                <w:lang w:val="en-GB"/>
              </w:rPr>
              <w:t>-</w:t>
            </w:r>
          </w:p>
        </w:tc>
        <w:tc>
          <w:tcPr>
            <w:tcW w:w="1025" w:type="pct"/>
            <w:vAlign w:val="center"/>
          </w:tcPr>
          <w:p w14:paraId="658914E9" w14:textId="77777777" w:rsidR="00045745" w:rsidRPr="00520F61" w:rsidRDefault="00045745" w:rsidP="00675612">
            <w:pPr>
              <w:jc w:val="center"/>
              <w:rPr>
                <w:color w:val="000000"/>
                <w:sz w:val="18"/>
                <w:lang w:val="en-GB"/>
              </w:rPr>
            </w:pPr>
            <w:r w:rsidRPr="00520F61">
              <w:rPr>
                <w:color w:val="000000"/>
                <w:sz w:val="18"/>
                <w:lang w:val="en-GB"/>
              </w:rPr>
              <w:t>0.22 (0.01, 0.80)</w:t>
            </w:r>
          </w:p>
        </w:tc>
      </w:tr>
      <w:tr w:rsidR="00045745" w:rsidRPr="00520F61" w14:paraId="71FE8A85" w14:textId="77777777" w:rsidTr="00675612">
        <w:trPr>
          <w:cnfStyle w:val="000000100000" w:firstRow="0" w:lastRow="0" w:firstColumn="0" w:lastColumn="0" w:oddVBand="0" w:evenVBand="0" w:oddHBand="1" w:evenHBand="0" w:firstRowFirstColumn="0" w:firstRowLastColumn="0" w:lastRowFirstColumn="0" w:lastRowLastColumn="0"/>
        </w:trPr>
        <w:tc>
          <w:tcPr>
            <w:tcW w:w="1030" w:type="pct"/>
          </w:tcPr>
          <w:p w14:paraId="6D23F5A1" w14:textId="77777777" w:rsidR="00045745" w:rsidRPr="00520F61" w:rsidRDefault="00045745" w:rsidP="00675612">
            <w:pPr>
              <w:rPr>
                <w:color w:val="000000"/>
                <w:sz w:val="18"/>
                <w:lang w:val="en-GB"/>
              </w:rPr>
            </w:pPr>
            <w:r w:rsidRPr="00520F61">
              <w:rPr>
                <w:color w:val="000000"/>
                <w:sz w:val="18"/>
                <w:lang w:val="en-GB"/>
              </w:rPr>
              <w:t>Residual deviance</w:t>
            </w:r>
          </w:p>
        </w:tc>
        <w:tc>
          <w:tcPr>
            <w:tcW w:w="935" w:type="pct"/>
          </w:tcPr>
          <w:p w14:paraId="17930106" w14:textId="77777777" w:rsidR="00045745" w:rsidRPr="00520F61" w:rsidRDefault="00045745" w:rsidP="00675612">
            <w:pPr>
              <w:jc w:val="center"/>
              <w:rPr>
                <w:color w:val="000000"/>
                <w:sz w:val="18"/>
                <w:lang w:val="en-GB"/>
              </w:rPr>
            </w:pPr>
            <w:r w:rsidRPr="00520F61">
              <w:rPr>
                <w:color w:val="000000"/>
                <w:sz w:val="18"/>
                <w:lang w:val="en-GB"/>
              </w:rPr>
              <w:t>194.00</w:t>
            </w:r>
          </w:p>
        </w:tc>
        <w:tc>
          <w:tcPr>
            <w:tcW w:w="943" w:type="pct"/>
          </w:tcPr>
          <w:p w14:paraId="7D9B0D6E" w14:textId="77777777" w:rsidR="00045745" w:rsidRPr="00520F61" w:rsidRDefault="00045745" w:rsidP="00675612">
            <w:pPr>
              <w:jc w:val="center"/>
              <w:rPr>
                <w:color w:val="000000"/>
                <w:sz w:val="18"/>
                <w:lang w:val="en-GB"/>
              </w:rPr>
            </w:pPr>
            <w:r w:rsidRPr="00520F61">
              <w:rPr>
                <w:color w:val="000000"/>
                <w:sz w:val="18"/>
                <w:lang w:val="en-GB"/>
              </w:rPr>
              <w:t>185.28</w:t>
            </w:r>
          </w:p>
        </w:tc>
        <w:tc>
          <w:tcPr>
            <w:tcW w:w="1067" w:type="pct"/>
          </w:tcPr>
          <w:p w14:paraId="405F3563" w14:textId="77777777" w:rsidR="00045745" w:rsidRPr="00520F61" w:rsidRDefault="00045745" w:rsidP="00675612">
            <w:pPr>
              <w:jc w:val="center"/>
              <w:rPr>
                <w:color w:val="000000"/>
                <w:sz w:val="18"/>
                <w:lang w:val="en-GB"/>
              </w:rPr>
            </w:pPr>
            <w:r w:rsidRPr="00520F61">
              <w:rPr>
                <w:color w:val="000000"/>
                <w:sz w:val="18"/>
                <w:lang w:val="en-GB"/>
              </w:rPr>
              <w:t>187.13</w:t>
            </w:r>
          </w:p>
        </w:tc>
        <w:tc>
          <w:tcPr>
            <w:tcW w:w="1025" w:type="pct"/>
          </w:tcPr>
          <w:p w14:paraId="1F8FFD8B" w14:textId="77777777" w:rsidR="00045745" w:rsidRPr="00520F61" w:rsidRDefault="00045745" w:rsidP="00675612">
            <w:pPr>
              <w:jc w:val="center"/>
              <w:rPr>
                <w:color w:val="000000"/>
                <w:sz w:val="18"/>
                <w:lang w:val="en-GB"/>
              </w:rPr>
            </w:pPr>
            <w:r w:rsidRPr="00520F61">
              <w:rPr>
                <w:color w:val="000000"/>
                <w:sz w:val="18"/>
                <w:lang w:val="en-GB"/>
              </w:rPr>
              <w:t>185.52</w:t>
            </w:r>
          </w:p>
        </w:tc>
      </w:tr>
      <w:tr w:rsidR="00045745" w:rsidRPr="00520F61" w14:paraId="20182C9A" w14:textId="77777777" w:rsidTr="00675612">
        <w:tc>
          <w:tcPr>
            <w:tcW w:w="1030" w:type="pct"/>
          </w:tcPr>
          <w:p w14:paraId="4D150607" w14:textId="77777777" w:rsidR="00045745" w:rsidRPr="00520F61" w:rsidRDefault="00045745" w:rsidP="00675612">
            <w:pPr>
              <w:rPr>
                <w:color w:val="000000"/>
                <w:sz w:val="18"/>
                <w:lang w:val="en-GB"/>
              </w:rPr>
            </w:pPr>
            <w:proofErr w:type="spellStart"/>
            <w:r w:rsidRPr="00520F61">
              <w:rPr>
                <w:color w:val="000000"/>
                <w:sz w:val="18"/>
                <w:lang w:val="en-GB"/>
              </w:rPr>
              <w:t>pD</w:t>
            </w:r>
            <w:proofErr w:type="spellEnd"/>
          </w:p>
        </w:tc>
        <w:tc>
          <w:tcPr>
            <w:tcW w:w="935" w:type="pct"/>
          </w:tcPr>
          <w:p w14:paraId="3A95222B" w14:textId="77777777" w:rsidR="00045745" w:rsidRPr="00520F61" w:rsidRDefault="00045745" w:rsidP="00675612">
            <w:pPr>
              <w:jc w:val="center"/>
              <w:rPr>
                <w:color w:val="000000"/>
                <w:sz w:val="18"/>
                <w:lang w:val="en-GB"/>
              </w:rPr>
            </w:pPr>
            <w:r w:rsidRPr="00520F61">
              <w:rPr>
                <w:color w:val="000000"/>
                <w:sz w:val="18"/>
                <w:lang w:val="en-GB"/>
              </w:rPr>
              <w:t>32.64</w:t>
            </w:r>
          </w:p>
        </w:tc>
        <w:tc>
          <w:tcPr>
            <w:tcW w:w="943" w:type="pct"/>
          </w:tcPr>
          <w:p w14:paraId="064CAD7B" w14:textId="77777777" w:rsidR="00045745" w:rsidRPr="00520F61" w:rsidRDefault="00045745" w:rsidP="00675612">
            <w:pPr>
              <w:jc w:val="center"/>
              <w:rPr>
                <w:color w:val="000000"/>
                <w:sz w:val="18"/>
                <w:lang w:val="en-GB"/>
              </w:rPr>
            </w:pPr>
            <w:r w:rsidRPr="00520F61">
              <w:rPr>
                <w:color w:val="000000"/>
                <w:sz w:val="18"/>
                <w:lang w:val="en-GB"/>
              </w:rPr>
              <w:t>36.69</w:t>
            </w:r>
          </w:p>
        </w:tc>
        <w:tc>
          <w:tcPr>
            <w:tcW w:w="1067" w:type="pct"/>
          </w:tcPr>
          <w:p w14:paraId="46A803B3" w14:textId="77777777" w:rsidR="00045745" w:rsidRPr="00520F61" w:rsidRDefault="00045745" w:rsidP="00675612">
            <w:pPr>
              <w:jc w:val="center"/>
              <w:rPr>
                <w:color w:val="000000"/>
                <w:sz w:val="18"/>
                <w:lang w:val="en-GB"/>
              </w:rPr>
            </w:pPr>
            <w:r w:rsidRPr="00520F61">
              <w:rPr>
                <w:color w:val="000000"/>
                <w:sz w:val="18"/>
                <w:lang w:val="en-GB"/>
              </w:rPr>
              <w:t>34.50</w:t>
            </w:r>
          </w:p>
        </w:tc>
        <w:tc>
          <w:tcPr>
            <w:tcW w:w="1025" w:type="pct"/>
          </w:tcPr>
          <w:p w14:paraId="36A2D6D3" w14:textId="77777777" w:rsidR="00045745" w:rsidRPr="00520F61" w:rsidRDefault="00045745" w:rsidP="00675612">
            <w:pPr>
              <w:jc w:val="center"/>
              <w:rPr>
                <w:color w:val="000000"/>
                <w:sz w:val="18"/>
                <w:lang w:val="en-GB"/>
              </w:rPr>
            </w:pPr>
            <w:r w:rsidRPr="00520F61">
              <w:rPr>
                <w:color w:val="000000"/>
                <w:sz w:val="18"/>
                <w:lang w:val="en-GB"/>
              </w:rPr>
              <w:t>36.60</w:t>
            </w:r>
          </w:p>
        </w:tc>
      </w:tr>
      <w:tr w:rsidR="00045745" w:rsidRPr="00520F61" w14:paraId="3B3C8609" w14:textId="77777777" w:rsidTr="00675612">
        <w:trPr>
          <w:cnfStyle w:val="000000100000" w:firstRow="0" w:lastRow="0" w:firstColumn="0" w:lastColumn="0" w:oddVBand="0" w:evenVBand="0" w:oddHBand="1" w:evenHBand="0" w:firstRowFirstColumn="0" w:firstRowLastColumn="0" w:lastRowFirstColumn="0" w:lastRowLastColumn="0"/>
        </w:trPr>
        <w:tc>
          <w:tcPr>
            <w:tcW w:w="1030" w:type="pct"/>
          </w:tcPr>
          <w:p w14:paraId="5A73E284" w14:textId="77777777" w:rsidR="00045745" w:rsidRPr="00520F61" w:rsidRDefault="00045745" w:rsidP="00675612">
            <w:pPr>
              <w:rPr>
                <w:color w:val="000000"/>
                <w:sz w:val="18"/>
                <w:lang w:val="en-GB"/>
              </w:rPr>
            </w:pPr>
            <w:proofErr w:type="spellStart"/>
            <w:r w:rsidRPr="00520F61">
              <w:rPr>
                <w:color w:val="000000"/>
                <w:sz w:val="18"/>
                <w:lang w:val="en-GB"/>
              </w:rPr>
              <w:t>DIC</w:t>
            </w:r>
            <w:proofErr w:type="spellEnd"/>
          </w:p>
        </w:tc>
        <w:tc>
          <w:tcPr>
            <w:tcW w:w="935" w:type="pct"/>
          </w:tcPr>
          <w:p w14:paraId="2AC5C23D" w14:textId="77777777" w:rsidR="00045745" w:rsidRPr="00520F61" w:rsidRDefault="00045745" w:rsidP="00675612">
            <w:pPr>
              <w:jc w:val="center"/>
              <w:rPr>
                <w:color w:val="000000"/>
                <w:sz w:val="18"/>
                <w:lang w:val="en-GB"/>
              </w:rPr>
            </w:pPr>
            <w:r w:rsidRPr="00520F61">
              <w:rPr>
                <w:color w:val="000000"/>
                <w:sz w:val="18"/>
                <w:lang w:val="en-GB"/>
              </w:rPr>
              <w:t>226.64</w:t>
            </w:r>
          </w:p>
        </w:tc>
        <w:tc>
          <w:tcPr>
            <w:tcW w:w="943" w:type="pct"/>
          </w:tcPr>
          <w:p w14:paraId="7FB9614B" w14:textId="77777777" w:rsidR="00045745" w:rsidRPr="00520F61" w:rsidRDefault="00045745" w:rsidP="00675612">
            <w:pPr>
              <w:jc w:val="center"/>
              <w:rPr>
                <w:color w:val="000000"/>
                <w:sz w:val="18"/>
                <w:lang w:val="en-GB"/>
              </w:rPr>
            </w:pPr>
            <w:r w:rsidRPr="00520F61">
              <w:rPr>
                <w:color w:val="000000"/>
                <w:sz w:val="18"/>
                <w:lang w:val="en-GB"/>
              </w:rPr>
              <w:t>221.98</w:t>
            </w:r>
          </w:p>
        </w:tc>
        <w:tc>
          <w:tcPr>
            <w:tcW w:w="1067" w:type="pct"/>
          </w:tcPr>
          <w:p w14:paraId="05D670DD" w14:textId="77777777" w:rsidR="00045745" w:rsidRPr="00520F61" w:rsidRDefault="00045745" w:rsidP="00675612">
            <w:pPr>
              <w:jc w:val="center"/>
              <w:rPr>
                <w:color w:val="000000"/>
                <w:sz w:val="18"/>
                <w:lang w:val="en-GB"/>
              </w:rPr>
            </w:pPr>
            <w:r w:rsidRPr="00520F61">
              <w:rPr>
                <w:color w:val="000000"/>
                <w:sz w:val="18"/>
                <w:lang w:val="en-GB"/>
              </w:rPr>
              <w:t>221.63</w:t>
            </w:r>
          </w:p>
        </w:tc>
        <w:tc>
          <w:tcPr>
            <w:tcW w:w="1025" w:type="pct"/>
          </w:tcPr>
          <w:p w14:paraId="0EB47015" w14:textId="77777777" w:rsidR="00045745" w:rsidRPr="00520F61" w:rsidRDefault="00045745" w:rsidP="00675612">
            <w:pPr>
              <w:jc w:val="center"/>
              <w:rPr>
                <w:color w:val="000000"/>
                <w:sz w:val="18"/>
                <w:lang w:val="en-GB"/>
              </w:rPr>
            </w:pPr>
            <w:r w:rsidRPr="00520F61">
              <w:rPr>
                <w:color w:val="000000"/>
                <w:sz w:val="18"/>
                <w:lang w:val="en-GB"/>
              </w:rPr>
              <w:t>222.12</w:t>
            </w:r>
          </w:p>
        </w:tc>
      </w:tr>
    </w:tbl>
    <w:p w14:paraId="620A920A" w14:textId="77777777" w:rsidR="00045745" w:rsidRPr="00520F61" w:rsidRDefault="00045745" w:rsidP="00045745">
      <w:pPr>
        <w:pStyle w:val="Footer"/>
        <w:rPr>
          <w:sz w:val="16"/>
          <w:vertAlign w:val="superscript"/>
        </w:rPr>
      </w:pPr>
    </w:p>
    <w:p w14:paraId="2DBD932C" w14:textId="77777777" w:rsidR="00045745" w:rsidRPr="00520F61" w:rsidRDefault="00045745" w:rsidP="00045745">
      <w:pPr>
        <w:pStyle w:val="Footer"/>
        <w:rPr>
          <w:sz w:val="16"/>
          <w:vertAlign w:val="superscript"/>
        </w:rPr>
      </w:pPr>
    </w:p>
    <w:p w14:paraId="54014FF1" w14:textId="77777777" w:rsidR="00045745" w:rsidRPr="00520F61" w:rsidRDefault="00045745" w:rsidP="00045745">
      <w:pPr>
        <w:pStyle w:val="Footer"/>
        <w:rPr>
          <w:sz w:val="16"/>
          <w:vertAlign w:val="superscript"/>
        </w:rPr>
      </w:pPr>
    </w:p>
    <w:p w14:paraId="03DFC2C7" w14:textId="77777777" w:rsidR="00045745" w:rsidRPr="00520F61" w:rsidRDefault="00045745" w:rsidP="00045745">
      <w:pPr>
        <w:pStyle w:val="Footer"/>
        <w:rPr>
          <w:sz w:val="16"/>
          <w:vertAlign w:val="superscript"/>
        </w:rPr>
      </w:pPr>
    </w:p>
    <w:p w14:paraId="21EA6E49" w14:textId="77777777" w:rsidR="00045745" w:rsidRPr="00520F61" w:rsidRDefault="00045745" w:rsidP="00045745">
      <w:pPr>
        <w:pStyle w:val="Footer"/>
        <w:rPr>
          <w:sz w:val="16"/>
          <w:vertAlign w:val="superscript"/>
        </w:rPr>
      </w:pPr>
    </w:p>
    <w:p w14:paraId="249CE04F" w14:textId="454DBB54" w:rsidR="00045745" w:rsidRPr="00520F61" w:rsidRDefault="00045745" w:rsidP="00045745">
      <w:pPr>
        <w:pStyle w:val="Footer"/>
        <w:rPr>
          <w:sz w:val="16"/>
          <w:vertAlign w:val="superscript"/>
        </w:rPr>
      </w:pPr>
      <w:r w:rsidRPr="00E654D0">
        <w:rPr>
          <w:b/>
          <w:bCs/>
        </w:rPr>
        <w:t>C</w:t>
      </w:r>
      <w:r w:rsidR="006973B1">
        <w:rPr>
          <w:b/>
          <w:bCs/>
        </w:rPr>
        <w:t>)</w:t>
      </w:r>
      <w:r w:rsidRPr="00E654D0">
        <w:rPr>
          <w:b/>
          <w:bCs/>
        </w:rPr>
        <w:t>.</w:t>
      </w:r>
      <w:r w:rsidRPr="00520F61">
        <w:rPr>
          <w:sz w:val="16"/>
          <w:vertAlign w:val="superscript"/>
        </w:rPr>
        <w:t xml:space="preserve"> </w:t>
      </w:r>
      <w:r w:rsidRPr="00520F61">
        <w:t xml:space="preserve">Clinical </w:t>
      </w:r>
      <w:r w:rsidR="006973B1" w:rsidRPr="00520F61">
        <w:t>response and remission, induction, biologic</w:t>
      </w:r>
      <w:r w:rsidRPr="00520F61">
        <w:t>/</w:t>
      </w:r>
      <w:proofErr w:type="spellStart"/>
      <w:r w:rsidRPr="00520F61">
        <w:t>JAKi</w:t>
      </w:r>
      <w:proofErr w:type="spellEnd"/>
      <w:r w:rsidR="006973B1">
        <w:t>-e</w:t>
      </w:r>
      <w:r w:rsidRPr="00520F61">
        <w:t xml:space="preserve">xperienced </w:t>
      </w:r>
      <w:r w:rsidR="006973B1">
        <w:t>p</w:t>
      </w:r>
      <w:r w:rsidRPr="00520F61">
        <w:t>opulation</w:t>
      </w:r>
    </w:p>
    <w:p w14:paraId="320274A9" w14:textId="5218680C" w:rsidR="00045745" w:rsidRPr="00520F61" w:rsidRDefault="00045745" w:rsidP="00045745">
      <w:pPr>
        <w:rPr>
          <w:i/>
          <w:iCs/>
        </w:rPr>
      </w:pPr>
    </w:p>
    <w:tbl>
      <w:tblPr>
        <w:tblStyle w:val="PharmeritTable2018"/>
        <w:tblW w:w="5000" w:type="pct"/>
        <w:tblLook w:val="04A0" w:firstRow="1" w:lastRow="0" w:firstColumn="1" w:lastColumn="0" w:noHBand="0" w:noVBand="1"/>
      </w:tblPr>
      <w:tblGrid>
        <w:gridCol w:w="2876"/>
        <w:gridCol w:w="2772"/>
        <w:gridCol w:w="2778"/>
        <w:gridCol w:w="2766"/>
        <w:gridCol w:w="2766"/>
      </w:tblGrid>
      <w:tr w:rsidR="00045745" w:rsidRPr="00520F61" w14:paraId="0516D1DE" w14:textId="77777777" w:rsidTr="00675612">
        <w:trPr>
          <w:cnfStyle w:val="100000000000" w:firstRow="1" w:lastRow="0" w:firstColumn="0" w:lastColumn="0" w:oddVBand="0" w:evenVBand="0" w:oddHBand="0" w:evenHBand="0" w:firstRowFirstColumn="0" w:firstRowLastColumn="0" w:lastRowFirstColumn="0" w:lastRowLastColumn="0"/>
          <w:trHeight w:val="254"/>
          <w:tblHeader/>
        </w:trPr>
        <w:tc>
          <w:tcPr>
            <w:tcW w:w="1030" w:type="pct"/>
            <w:vMerge w:val="restart"/>
            <w:shd w:val="clear" w:color="auto" w:fill="0D213A"/>
          </w:tcPr>
          <w:p w14:paraId="047D3E32" w14:textId="77777777" w:rsidR="00045745" w:rsidRPr="00520F61" w:rsidRDefault="00045745" w:rsidP="00675612">
            <w:pPr>
              <w:rPr>
                <w:sz w:val="18"/>
                <w:lang w:val="en-GB"/>
              </w:rPr>
            </w:pPr>
          </w:p>
        </w:tc>
        <w:tc>
          <w:tcPr>
            <w:tcW w:w="1988" w:type="pct"/>
            <w:gridSpan w:val="2"/>
            <w:shd w:val="clear" w:color="auto" w:fill="0D213A"/>
          </w:tcPr>
          <w:p w14:paraId="53C7A4FB" w14:textId="77777777" w:rsidR="00045745" w:rsidRPr="00520F61" w:rsidRDefault="00045745" w:rsidP="00675612">
            <w:pPr>
              <w:jc w:val="center"/>
              <w:rPr>
                <w:sz w:val="18"/>
                <w:lang w:val="en-GB"/>
              </w:rPr>
            </w:pPr>
            <w:proofErr w:type="spellStart"/>
            <w:r w:rsidRPr="00520F61">
              <w:rPr>
                <w:sz w:val="18"/>
                <w:lang w:val="en-GB"/>
              </w:rPr>
              <w:t>Unadjusted</w:t>
            </w:r>
            <w:r w:rsidRPr="00520F61">
              <w:rPr>
                <w:sz w:val="18"/>
                <w:vertAlign w:val="superscript"/>
                <w:lang w:val="en-GB"/>
              </w:rPr>
              <w:t>a</w:t>
            </w:r>
            <w:proofErr w:type="spellEnd"/>
          </w:p>
        </w:tc>
        <w:tc>
          <w:tcPr>
            <w:tcW w:w="1982" w:type="pct"/>
            <w:gridSpan w:val="2"/>
            <w:shd w:val="clear" w:color="auto" w:fill="0D213A"/>
          </w:tcPr>
          <w:p w14:paraId="2D112074" w14:textId="77777777" w:rsidR="00045745" w:rsidRPr="00520F61" w:rsidRDefault="00045745" w:rsidP="00675612">
            <w:pPr>
              <w:jc w:val="center"/>
              <w:rPr>
                <w:sz w:val="18"/>
                <w:lang w:val="en-GB"/>
              </w:rPr>
            </w:pPr>
            <w:proofErr w:type="spellStart"/>
            <w:r w:rsidRPr="00520F61">
              <w:rPr>
                <w:sz w:val="18"/>
                <w:lang w:val="en-GB"/>
              </w:rPr>
              <w:t>Adjusted</w:t>
            </w:r>
            <w:r w:rsidRPr="00520F61">
              <w:rPr>
                <w:sz w:val="18"/>
                <w:vertAlign w:val="superscript"/>
                <w:lang w:val="en-GB"/>
              </w:rPr>
              <w:t>a</w:t>
            </w:r>
            <w:proofErr w:type="spellEnd"/>
          </w:p>
        </w:tc>
      </w:tr>
      <w:tr w:rsidR="00045745" w:rsidRPr="00520F61" w14:paraId="23401EE9" w14:textId="77777777" w:rsidTr="00675612">
        <w:trPr>
          <w:cnfStyle w:val="100000000000" w:firstRow="1" w:lastRow="0" w:firstColumn="0" w:lastColumn="0" w:oddVBand="0" w:evenVBand="0" w:oddHBand="0" w:evenHBand="0" w:firstRowFirstColumn="0" w:firstRowLastColumn="0" w:lastRowFirstColumn="0" w:lastRowLastColumn="0"/>
          <w:trHeight w:val="254"/>
          <w:tblHeader/>
        </w:trPr>
        <w:tc>
          <w:tcPr>
            <w:tcW w:w="1030" w:type="pct"/>
            <w:vMerge/>
            <w:shd w:val="clear" w:color="auto" w:fill="0D213A"/>
          </w:tcPr>
          <w:p w14:paraId="577DEF50" w14:textId="77777777" w:rsidR="00045745" w:rsidRPr="00520F61" w:rsidRDefault="00045745" w:rsidP="00675612">
            <w:pPr>
              <w:rPr>
                <w:color w:val="000000"/>
                <w:sz w:val="18"/>
                <w:lang w:val="en-GB"/>
              </w:rPr>
            </w:pPr>
          </w:p>
        </w:tc>
        <w:tc>
          <w:tcPr>
            <w:tcW w:w="993" w:type="pct"/>
            <w:shd w:val="clear" w:color="auto" w:fill="0D213A"/>
          </w:tcPr>
          <w:p w14:paraId="1552BCB6" w14:textId="77777777" w:rsidR="00045745" w:rsidRPr="00520F61" w:rsidRDefault="00045745" w:rsidP="00675612">
            <w:pPr>
              <w:jc w:val="center"/>
              <w:rPr>
                <w:sz w:val="18"/>
                <w:lang w:val="en-GB"/>
              </w:rPr>
            </w:pPr>
            <w:r w:rsidRPr="00520F61">
              <w:rPr>
                <w:sz w:val="18"/>
                <w:lang w:val="en-GB"/>
              </w:rPr>
              <w:t>FE</w:t>
            </w:r>
          </w:p>
        </w:tc>
        <w:tc>
          <w:tcPr>
            <w:tcW w:w="995" w:type="pct"/>
            <w:shd w:val="clear" w:color="auto" w:fill="0D213A"/>
          </w:tcPr>
          <w:p w14:paraId="221E5422" w14:textId="77777777" w:rsidR="00045745" w:rsidRPr="00520F61" w:rsidRDefault="00045745" w:rsidP="00675612">
            <w:pPr>
              <w:jc w:val="center"/>
              <w:rPr>
                <w:sz w:val="18"/>
                <w:lang w:val="en-GB"/>
              </w:rPr>
            </w:pPr>
            <w:proofErr w:type="spellStart"/>
            <w:r w:rsidRPr="00520F61">
              <w:rPr>
                <w:sz w:val="18"/>
                <w:lang w:val="en-GB"/>
              </w:rPr>
              <w:t>RE</w:t>
            </w:r>
            <w:r w:rsidRPr="00520F61">
              <w:rPr>
                <w:sz w:val="18"/>
                <w:vertAlign w:val="superscript"/>
                <w:lang w:val="en-GB"/>
              </w:rPr>
              <w:t>b</w:t>
            </w:r>
            <w:proofErr w:type="spellEnd"/>
          </w:p>
        </w:tc>
        <w:tc>
          <w:tcPr>
            <w:tcW w:w="991" w:type="pct"/>
            <w:shd w:val="clear" w:color="auto" w:fill="0D213A"/>
          </w:tcPr>
          <w:p w14:paraId="008E50CE" w14:textId="77777777" w:rsidR="00045745" w:rsidRPr="00520F61" w:rsidRDefault="00045745" w:rsidP="00675612">
            <w:pPr>
              <w:jc w:val="center"/>
              <w:rPr>
                <w:sz w:val="18"/>
                <w:lang w:val="en-GB"/>
              </w:rPr>
            </w:pPr>
            <w:r w:rsidRPr="00520F61">
              <w:rPr>
                <w:sz w:val="18"/>
                <w:lang w:val="en-GB"/>
              </w:rPr>
              <w:t>FE</w:t>
            </w:r>
          </w:p>
        </w:tc>
        <w:tc>
          <w:tcPr>
            <w:tcW w:w="991" w:type="pct"/>
            <w:shd w:val="clear" w:color="auto" w:fill="0D213A"/>
          </w:tcPr>
          <w:p w14:paraId="6EBEA801" w14:textId="77777777" w:rsidR="00045745" w:rsidRPr="00520F61" w:rsidRDefault="00045745" w:rsidP="00675612">
            <w:pPr>
              <w:jc w:val="center"/>
              <w:rPr>
                <w:sz w:val="18"/>
                <w:lang w:val="en-GB"/>
              </w:rPr>
            </w:pPr>
            <w:proofErr w:type="spellStart"/>
            <w:r w:rsidRPr="00520F61">
              <w:rPr>
                <w:sz w:val="18"/>
                <w:lang w:val="en-GB"/>
              </w:rPr>
              <w:t>RE</w:t>
            </w:r>
            <w:r w:rsidRPr="00520F61">
              <w:rPr>
                <w:sz w:val="18"/>
                <w:vertAlign w:val="superscript"/>
                <w:lang w:val="en-GB"/>
              </w:rPr>
              <w:t>b</w:t>
            </w:r>
            <w:proofErr w:type="spellEnd"/>
          </w:p>
        </w:tc>
      </w:tr>
      <w:tr w:rsidR="00045745" w:rsidRPr="00520F61" w14:paraId="001F0D8E" w14:textId="77777777" w:rsidTr="00675612">
        <w:trPr>
          <w:cnfStyle w:val="000000100000" w:firstRow="0" w:lastRow="0" w:firstColumn="0" w:lastColumn="0" w:oddVBand="0" w:evenVBand="0" w:oddHBand="1" w:evenHBand="0" w:firstRowFirstColumn="0" w:firstRowLastColumn="0" w:lastRowFirstColumn="0" w:lastRowLastColumn="0"/>
        </w:trPr>
        <w:tc>
          <w:tcPr>
            <w:tcW w:w="1030" w:type="pct"/>
          </w:tcPr>
          <w:p w14:paraId="6DEE88EA" w14:textId="77777777" w:rsidR="00045745" w:rsidRPr="00520F61" w:rsidRDefault="00045745" w:rsidP="00675612">
            <w:pPr>
              <w:rPr>
                <w:color w:val="000000"/>
                <w:sz w:val="18"/>
                <w:lang w:val="en-GB"/>
              </w:rPr>
            </w:pPr>
            <w:proofErr w:type="spellStart"/>
            <w:r w:rsidRPr="00520F61">
              <w:rPr>
                <w:color w:val="000000"/>
                <w:sz w:val="18"/>
                <w:lang w:val="en-GB"/>
              </w:rPr>
              <w:t>Beta</w:t>
            </w:r>
            <w:r w:rsidRPr="00520F61">
              <w:rPr>
                <w:color w:val="000000"/>
                <w:sz w:val="18"/>
                <w:vertAlign w:val="superscript"/>
                <w:lang w:val="en-GB"/>
              </w:rPr>
              <w:t>c</w:t>
            </w:r>
            <w:proofErr w:type="spellEnd"/>
          </w:p>
        </w:tc>
        <w:tc>
          <w:tcPr>
            <w:tcW w:w="993" w:type="pct"/>
            <w:vAlign w:val="center"/>
          </w:tcPr>
          <w:p w14:paraId="730762A7" w14:textId="77777777" w:rsidR="00045745" w:rsidRPr="00520F61" w:rsidRDefault="00045745" w:rsidP="00675612">
            <w:pPr>
              <w:jc w:val="center"/>
              <w:rPr>
                <w:color w:val="000000"/>
                <w:sz w:val="18"/>
                <w:lang w:val="en-GB"/>
              </w:rPr>
            </w:pPr>
            <w:r w:rsidRPr="00520F61">
              <w:rPr>
                <w:color w:val="000000"/>
                <w:sz w:val="18"/>
                <w:lang w:val="en-GB"/>
              </w:rPr>
              <w:t>-</w:t>
            </w:r>
          </w:p>
        </w:tc>
        <w:tc>
          <w:tcPr>
            <w:tcW w:w="995" w:type="pct"/>
            <w:vAlign w:val="center"/>
          </w:tcPr>
          <w:p w14:paraId="7D60A536" w14:textId="77777777" w:rsidR="00045745" w:rsidRPr="00520F61" w:rsidRDefault="00045745" w:rsidP="00675612">
            <w:pPr>
              <w:jc w:val="center"/>
              <w:rPr>
                <w:color w:val="000000"/>
                <w:sz w:val="18"/>
                <w:lang w:val="en-GB"/>
              </w:rPr>
            </w:pPr>
            <w:r w:rsidRPr="00520F61">
              <w:rPr>
                <w:color w:val="000000"/>
                <w:sz w:val="18"/>
                <w:lang w:val="en-GB"/>
              </w:rPr>
              <w:t>-</w:t>
            </w:r>
          </w:p>
        </w:tc>
        <w:tc>
          <w:tcPr>
            <w:tcW w:w="991" w:type="pct"/>
            <w:vAlign w:val="center"/>
          </w:tcPr>
          <w:p w14:paraId="7FAF1541" w14:textId="77777777" w:rsidR="00045745" w:rsidRPr="00520F61" w:rsidRDefault="00045745" w:rsidP="00675612">
            <w:pPr>
              <w:jc w:val="center"/>
              <w:rPr>
                <w:color w:val="000000"/>
                <w:sz w:val="18"/>
                <w:lang w:val="en-GB"/>
              </w:rPr>
            </w:pPr>
            <w:r w:rsidRPr="00520F61">
              <w:rPr>
                <w:color w:val="000000"/>
                <w:sz w:val="18"/>
                <w:lang w:val="en-GB"/>
              </w:rPr>
              <w:t>0.13 (-0.60, 1.47)</w:t>
            </w:r>
          </w:p>
        </w:tc>
        <w:tc>
          <w:tcPr>
            <w:tcW w:w="991" w:type="pct"/>
            <w:vAlign w:val="center"/>
          </w:tcPr>
          <w:p w14:paraId="7ACF5C91" w14:textId="77777777" w:rsidR="00045745" w:rsidRPr="00520F61" w:rsidRDefault="00045745" w:rsidP="00675612">
            <w:pPr>
              <w:jc w:val="center"/>
              <w:rPr>
                <w:color w:val="000000"/>
                <w:sz w:val="18"/>
                <w:lang w:val="en-GB"/>
              </w:rPr>
            </w:pPr>
            <w:r w:rsidRPr="00520F61">
              <w:rPr>
                <w:color w:val="000000"/>
                <w:sz w:val="18"/>
                <w:lang w:val="en-GB"/>
              </w:rPr>
              <w:t>-0.11 (-1.63, 1.62)</w:t>
            </w:r>
          </w:p>
        </w:tc>
      </w:tr>
      <w:tr w:rsidR="00045745" w:rsidRPr="00520F61" w14:paraId="3D9659ED" w14:textId="77777777" w:rsidTr="00675612">
        <w:tc>
          <w:tcPr>
            <w:tcW w:w="1030" w:type="pct"/>
          </w:tcPr>
          <w:p w14:paraId="4257C333" w14:textId="77777777" w:rsidR="00045745" w:rsidRPr="00520F61" w:rsidRDefault="00045745" w:rsidP="00675612">
            <w:pPr>
              <w:rPr>
                <w:color w:val="000000"/>
                <w:sz w:val="18"/>
                <w:lang w:val="en-GB"/>
              </w:rPr>
            </w:pPr>
            <w:proofErr w:type="spellStart"/>
            <w:r w:rsidRPr="00520F61">
              <w:rPr>
                <w:color w:val="000000"/>
                <w:sz w:val="18"/>
                <w:lang w:val="en-GB"/>
              </w:rPr>
              <w:t>Tau</w:t>
            </w:r>
            <w:r w:rsidRPr="00520F61">
              <w:rPr>
                <w:color w:val="000000"/>
                <w:sz w:val="18"/>
                <w:vertAlign w:val="superscript"/>
                <w:lang w:val="en-GB"/>
              </w:rPr>
              <w:t>c</w:t>
            </w:r>
            <w:proofErr w:type="spellEnd"/>
          </w:p>
        </w:tc>
        <w:tc>
          <w:tcPr>
            <w:tcW w:w="993" w:type="pct"/>
            <w:vAlign w:val="center"/>
          </w:tcPr>
          <w:p w14:paraId="3BE8415D" w14:textId="77777777" w:rsidR="00045745" w:rsidRPr="00520F61" w:rsidRDefault="00045745" w:rsidP="00675612">
            <w:pPr>
              <w:jc w:val="center"/>
              <w:rPr>
                <w:color w:val="000000"/>
                <w:sz w:val="18"/>
                <w:lang w:val="en-GB"/>
              </w:rPr>
            </w:pPr>
            <w:r w:rsidRPr="00520F61">
              <w:rPr>
                <w:color w:val="000000"/>
                <w:sz w:val="18"/>
                <w:lang w:val="en-GB"/>
              </w:rPr>
              <w:t>-</w:t>
            </w:r>
          </w:p>
        </w:tc>
        <w:tc>
          <w:tcPr>
            <w:tcW w:w="995" w:type="pct"/>
            <w:vAlign w:val="center"/>
          </w:tcPr>
          <w:p w14:paraId="582059BC" w14:textId="77777777" w:rsidR="00045745" w:rsidRPr="00520F61" w:rsidRDefault="00045745" w:rsidP="00675612">
            <w:pPr>
              <w:jc w:val="center"/>
              <w:rPr>
                <w:color w:val="000000"/>
                <w:sz w:val="18"/>
                <w:lang w:val="en-GB"/>
              </w:rPr>
            </w:pPr>
            <w:r w:rsidRPr="00520F61">
              <w:rPr>
                <w:color w:val="000000"/>
                <w:sz w:val="18"/>
                <w:lang w:val="en-GB"/>
              </w:rPr>
              <w:t>0.21 (0.01, 0.62)</w:t>
            </w:r>
          </w:p>
        </w:tc>
        <w:tc>
          <w:tcPr>
            <w:tcW w:w="991" w:type="pct"/>
            <w:vAlign w:val="center"/>
          </w:tcPr>
          <w:p w14:paraId="6C1F700A" w14:textId="77777777" w:rsidR="00045745" w:rsidRPr="00520F61" w:rsidRDefault="00045745" w:rsidP="00675612">
            <w:pPr>
              <w:jc w:val="center"/>
              <w:rPr>
                <w:color w:val="000000"/>
                <w:sz w:val="18"/>
                <w:lang w:val="en-GB"/>
              </w:rPr>
            </w:pPr>
            <w:r w:rsidRPr="00520F61">
              <w:rPr>
                <w:color w:val="000000"/>
                <w:sz w:val="18"/>
                <w:lang w:val="en-GB"/>
              </w:rPr>
              <w:t>-</w:t>
            </w:r>
          </w:p>
        </w:tc>
        <w:tc>
          <w:tcPr>
            <w:tcW w:w="991" w:type="pct"/>
            <w:vAlign w:val="center"/>
          </w:tcPr>
          <w:p w14:paraId="0D1A1B4F" w14:textId="77777777" w:rsidR="00045745" w:rsidRPr="00520F61" w:rsidRDefault="00045745" w:rsidP="00675612">
            <w:pPr>
              <w:jc w:val="center"/>
              <w:rPr>
                <w:color w:val="000000"/>
                <w:sz w:val="18"/>
                <w:lang w:val="en-GB"/>
              </w:rPr>
            </w:pPr>
            <w:r w:rsidRPr="00520F61">
              <w:rPr>
                <w:color w:val="000000"/>
                <w:sz w:val="18"/>
                <w:lang w:val="en-GB"/>
              </w:rPr>
              <w:t>0.26 (0.1, 0.83)</w:t>
            </w:r>
          </w:p>
        </w:tc>
      </w:tr>
      <w:tr w:rsidR="00045745" w:rsidRPr="00520F61" w14:paraId="5726CF2F" w14:textId="77777777" w:rsidTr="00675612">
        <w:trPr>
          <w:cnfStyle w:val="000000100000" w:firstRow="0" w:lastRow="0" w:firstColumn="0" w:lastColumn="0" w:oddVBand="0" w:evenVBand="0" w:oddHBand="1" w:evenHBand="0" w:firstRowFirstColumn="0" w:firstRowLastColumn="0" w:lastRowFirstColumn="0" w:lastRowLastColumn="0"/>
        </w:trPr>
        <w:tc>
          <w:tcPr>
            <w:tcW w:w="1030" w:type="pct"/>
          </w:tcPr>
          <w:p w14:paraId="4C04A3BA" w14:textId="77777777" w:rsidR="00045745" w:rsidRPr="00520F61" w:rsidRDefault="00045745" w:rsidP="00675612">
            <w:pPr>
              <w:rPr>
                <w:color w:val="000000"/>
                <w:sz w:val="18"/>
                <w:lang w:val="en-GB"/>
              </w:rPr>
            </w:pPr>
            <w:r w:rsidRPr="00520F61">
              <w:rPr>
                <w:color w:val="000000"/>
                <w:sz w:val="18"/>
                <w:lang w:val="en-GB"/>
              </w:rPr>
              <w:t>Residual deviance</w:t>
            </w:r>
          </w:p>
        </w:tc>
        <w:tc>
          <w:tcPr>
            <w:tcW w:w="993" w:type="pct"/>
          </w:tcPr>
          <w:p w14:paraId="6909ED1C" w14:textId="77777777" w:rsidR="00045745" w:rsidRPr="00520F61" w:rsidRDefault="00045745" w:rsidP="00675612">
            <w:pPr>
              <w:jc w:val="center"/>
              <w:rPr>
                <w:color w:val="000000"/>
                <w:sz w:val="18"/>
                <w:lang w:val="en-GB"/>
              </w:rPr>
            </w:pPr>
            <w:r w:rsidRPr="00520F61">
              <w:rPr>
                <w:color w:val="000000"/>
                <w:sz w:val="18"/>
                <w:lang w:val="en-GB"/>
              </w:rPr>
              <w:t>88.68</w:t>
            </w:r>
          </w:p>
        </w:tc>
        <w:tc>
          <w:tcPr>
            <w:tcW w:w="995" w:type="pct"/>
          </w:tcPr>
          <w:p w14:paraId="3CDA4382" w14:textId="77777777" w:rsidR="00045745" w:rsidRPr="00520F61" w:rsidRDefault="00045745" w:rsidP="00675612">
            <w:pPr>
              <w:jc w:val="center"/>
              <w:rPr>
                <w:color w:val="000000"/>
                <w:sz w:val="18"/>
                <w:lang w:val="en-GB"/>
              </w:rPr>
            </w:pPr>
            <w:r w:rsidRPr="00520F61">
              <w:rPr>
                <w:color w:val="000000"/>
                <w:sz w:val="18"/>
                <w:lang w:val="en-GB"/>
              </w:rPr>
              <w:t>86.79</w:t>
            </w:r>
          </w:p>
        </w:tc>
        <w:tc>
          <w:tcPr>
            <w:tcW w:w="991" w:type="pct"/>
          </w:tcPr>
          <w:p w14:paraId="1C5CA121" w14:textId="77777777" w:rsidR="00045745" w:rsidRPr="00520F61" w:rsidRDefault="00045745" w:rsidP="00675612">
            <w:pPr>
              <w:jc w:val="center"/>
              <w:rPr>
                <w:color w:val="000000"/>
                <w:sz w:val="18"/>
                <w:lang w:val="en-GB"/>
              </w:rPr>
            </w:pPr>
            <w:r w:rsidRPr="00520F61">
              <w:rPr>
                <w:color w:val="000000"/>
                <w:sz w:val="18"/>
                <w:lang w:val="en-GB"/>
              </w:rPr>
              <w:t>89.26</w:t>
            </w:r>
          </w:p>
        </w:tc>
        <w:tc>
          <w:tcPr>
            <w:tcW w:w="991" w:type="pct"/>
          </w:tcPr>
          <w:p w14:paraId="289E2CBB" w14:textId="77777777" w:rsidR="00045745" w:rsidRPr="00520F61" w:rsidRDefault="00045745" w:rsidP="00675612">
            <w:pPr>
              <w:jc w:val="center"/>
              <w:rPr>
                <w:color w:val="000000"/>
                <w:sz w:val="18"/>
                <w:lang w:val="en-GB"/>
              </w:rPr>
            </w:pPr>
            <w:r w:rsidRPr="00520F61">
              <w:rPr>
                <w:color w:val="000000"/>
                <w:sz w:val="18"/>
                <w:lang w:val="en-GB"/>
              </w:rPr>
              <w:t>87.32</w:t>
            </w:r>
          </w:p>
        </w:tc>
      </w:tr>
      <w:tr w:rsidR="00045745" w:rsidRPr="00520F61" w14:paraId="716F44A1" w14:textId="77777777" w:rsidTr="00675612">
        <w:trPr>
          <w:trHeight w:val="27"/>
        </w:trPr>
        <w:tc>
          <w:tcPr>
            <w:tcW w:w="1030" w:type="pct"/>
          </w:tcPr>
          <w:p w14:paraId="06E72255" w14:textId="77777777" w:rsidR="00045745" w:rsidRPr="00520F61" w:rsidRDefault="00045745" w:rsidP="00675612">
            <w:pPr>
              <w:rPr>
                <w:color w:val="000000"/>
                <w:sz w:val="18"/>
                <w:lang w:val="en-GB"/>
              </w:rPr>
            </w:pPr>
            <w:proofErr w:type="spellStart"/>
            <w:r w:rsidRPr="00520F61">
              <w:rPr>
                <w:color w:val="000000"/>
                <w:sz w:val="18"/>
                <w:lang w:val="en-GB"/>
              </w:rPr>
              <w:t>pD</w:t>
            </w:r>
            <w:proofErr w:type="spellEnd"/>
          </w:p>
        </w:tc>
        <w:tc>
          <w:tcPr>
            <w:tcW w:w="993" w:type="pct"/>
          </w:tcPr>
          <w:p w14:paraId="6C1CCBB3" w14:textId="77777777" w:rsidR="00045745" w:rsidRPr="00520F61" w:rsidRDefault="00045745" w:rsidP="00675612">
            <w:pPr>
              <w:jc w:val="center"/>
              <w:rPr>
                <w:color w:val="000000"/>
                <w:sz w:val="18"/>
                <w:lang w:val="en-GB"/>
              </w:rPr>
            </w:pPr>
            <w:r w:rsidRPr="00520F61">
              <w:rPr>
                <w:color w:val="000000"/>
                <w:sz w:val="18"/>
                <w:lang w:val="en-GB"/>
              </w:rPr>
              <w:t>23.85</w:t>
            </w:r>
          </w:p>
        </w:tc>
        <w:tc>
          <w:tcPr>
            <w:tcW w:w="995" w:type="pct"/>
          </w:tcPr>
          <w:p w14:paraId="27BF9468" w14:textId="77777777" w:rsidR="00045745" w:rsidRPr="00520F61" w:rsidRDefault="00045745" w:rsidP="00675612">
            <w:pPr>
              <w:jc w:val="center"/>
              <w:rPr>
                <w:color w:val="000000"/>
                <w:sz w:val="18"/>
                <w:lang w:val="en-GB"/>
              </w:rPr>
            </w:pPr>
            <w:r w:rsidRPr="00520F61">
              <w:rPr>
                <w:color w:val="000000"/>
                <w:sz w:val="18"/>
                <w:lang w:val="en-GB"/>
              </w:rPr>
              <w:t>26.69</w:t>
            </w:r>
          </w:p>
        </w:tc>
        <w:tc>
          <w:tcPr>
            <w:tcW w:w="991" w:type="pct"/>
          </w:tcPr>
          <w:p w14:paraId="7BAD0F5A" w14:textId="77777777" w:rsidR="00045745" w:rsidRPr="00520F61" w:rsidRDefault="00045745" w:rsidP="00675612">
            <w:pPr>
              <w:jc w:val="center"/>
              <w:rPr>
                <w:color w:val="000000"/>
                <w:sz w:val="18"/>
                <w:lang w:val="en-GB"/>
              </w:rPr>
            </w:pPr>
            <w:r w:rsidRPr="00520F61">
              <w:rPr>
                <w:color w:val="000000"/>
                <w:sz w:val="18"/>
                <w:lang w:val="en-GB"/>
              </w:rPr>
              <w:t>25.31</w:t>
            </w:r>
          </w:p>
        </w:tc>
        <w:tc>
          <w:tcPr>
            <w:tcW w:w="991" w:type="pct"/>
          </w:tcPr>
          <w:p w14:paraId="3932EB07" w14:textId="77777777" w:rsidR="00045745" w:rsidRPr="00520F61" w:rsidRDefault="00045745" w:rsidP="00675612">
            <w:pPr>
              <w:jc w:val="center"/>
              <w:rPr>
                <w:color w:val="000000"/>
                <w:sz w:val="18"/>
                <w:lang w:val="en-GB"/>
              </w:rPr>
            </w:pPr>
            <w:r w:rsidRPr="00520F61">
              <w:rPr>
                <w:color w:val="000000"/>
                <w:sz w:val="18"/>
                <w:lang w:val="en-GB"/>
              </w:rPr>
              <w:t>28.20</w:t>
            </w:r>
          </w:p>
        </w:tc>
      </w:tr>
      <w:tr w:rsidR="00045745" w:rsidRPr="00520F61" w14:paraId="7D2AED45" w14:textId="77777777" w:rsidTr="00675612">
        <w:trPr>
          <w:cnfStyle w:val="000000100000" w:firstRow="0" w:lastRow="0" w:firstColumn="0" w:lastColumn="0" w:oddVBand="0" w:evenVBand="0" w:oddHBand="1" w:evenHBand="0" w:firstRowFirstColumn="0" w:firstRowLastColumn="0" w:lastRowFirstColumn="0" w:lastRowLastColumn="0"/>
        </w:trPr>
        <w:tc>
          <w:tcPr>
            <w:tcW w:w="1030" w:type="pct"/>
          </w:tcPr>
          <w:p w14:paraId="54A8D391" w14:textId="77777777" w:rsidR="00045745" w:rsidRPr="00520F61" w:rsidRDefault="00045745" w:rsidP="00675612">
            <w:pPr>
              <w:rPr>
                <w:color w:val="000000"/>
                <w:sz w:val="18"/>
                <w:lang w:val="en-GB"/>
              </w:rPr>
            </w:pPr>
            <w:proofErr w:type="spellStart"/>
            <w:r w:rsidRPr="00520F61">
              <w:rPr>
                <w:color w:val="000000"/>
                <w:sz w:val="18"/>
                <w:lang w:val="en-GB"/>
              </w:rPr>
              <w:t>DIC</w:t>
            </w:r>
            <w:proofErr w:type="spellEnd"/>
          </w:p>
        </w:tc>
        <w:tc>
          <w:tcPr>
            <w:tcW w:w="993" w:type="pct"/>
          </w:tcPr>
          <w:p w14:paraId="6BC93DE9" w14:textId="77777777" w:rsidR="00045745" w:rsidRPr="00520F61" w:rsidRDefault="00045745" w:rsidP="00675612">
            <w:pPr>
              <w:jc w:val="center"/>
              <w:rPr>
                <w:color w:val="000000"/>
                <w:sz w:val="18"/>
                <w:lang w:val="en-GB"/>
              </w:rPr>
            </w:pPr>
            <w:r w:rsidRPr="00520F61">
              <w:rPr>
                <w:color w:val="000000"/>
                <w:sz w:val="18"/>
                <w:lang w:val="en-GB"/>
              </w:rPr>
              <w:t>112.53</w:t>
            </w:r>
          </w:p>
        </w:tc>
        <w:tc>
          <w:tcPr>
            <w:tcW w:w="995" w:type="pct"/>
          </w:tcPr>
          <w:p w14:paraId="2259047D" w14:textId="77777777" w:rsidR="00045745" w:rsidRPr="00520F61" w:rsidRDefault="00045745" w:rsidP="00675612">
            <w:pPr>
              <w:jc w:val="center"/>
              <w:rPr>
                <w:color w:val="000000"/>
                <w:sz w:val="18"/>
                <w:lang w:val="en-GB"/>
              </w:rPr>
            </w:pPr>
            <w:r w:rsidRPr="00520F61">
              <w:rPr>
                <w:color w:val="000000"/>
                <w:sz w:val="18"/>
                <w:lang w:val="en-GB"/>
              </w:rPr>
              <w:t>113.48</w:t>
            </w:r>
          </w:p>
        </w:tc>
        <w:tc>
          <w:tcPr>
            <w:tcW w:w="991" w:type="pct"/>
          </w:tcPr>
          <w:p w14:paraId="4C0DF804" w14:textId="77777777" w:rsidR="00045745" w:rsidRPr="00520F61" w:rsidRDefault="00045745" w:rsidP="00675612">
            <w:pPr>
              <w:jc w:val="center"/>
              <w:rPr>
                <w:color w:val="000000"/>
                <w:sz w:val="18"/>
                <w:lang w:val="en-GB"/>
              </w:rPr>
            </w:pPr>
            <w:r w:rsidRPr="00520F61">
              <w:rPr>
                <w:color w:val="000000"/>
                <w:sz w:val="18"/>
                <w:lang w:val="en-GB"/>
              </w:rPr>
              <w:t>114.57</w:t>
            </w:r>
          </w:p>
        </w:tc>
        <w:tc>
          <w:tcPr>
            <w:tcW w:w="991" w:type="pct"/>
          </w:tcPr>
          <w:p w14:paraId="4EF08BAB" w14:textId="77777777" w:rsidR="00045745" w:rsidRPr="00520F61" w:rsidRDefault="00045745" w:rsidP="00675612">
            <w:pPr>
              <w:jc w:val="center"/>
              <w:rPr>
                <w:color w:val="000000"/>
                <w:sz w:val="18"/>
                <w:lang w:val="en-GB"/>
              </w:rPr>
            </w:pPr>
            <w:r w:rsidRPr="00520F61">
              <w:rPr>
                <w:color w:val="000000"/>
                <w:sz w:val="18"/>
                <w:lang w:val="en-GB"/>
              </w:rPr>
              <w:t>115.52</w:t>
            </w:r>
          </w:p>
        </w:tc>
      </w:tr>
    </w:tbl>
    <w:p w14:paraId="740AEF67" w14:textId="77777777" w:rsidR="00045745" w:rsidRPr="00520F61" w:rsidRDefault="00045745" w:rsidP="00045745">
      <w:pPr>
        <w:pStyle w:val="Footer"/>
        <w:rPr>
          <w:sz w:val="16"/>
          <w:vertAlign w:val="superscript"/>
        </w:rPr>
      </w:pPr>
    </w:p>
    <w:p w14:paraId="71104E4F" w14:textId="77777777" w:rsidR="00045745" w:rsidRPr="00520F61" w:rsidRDefault="00045745" w:rsidP="00045745">
      <w:pPr>
        <w:pStyle w:val="Footer"/>
        <w:rPr>
          <w:sz w:val="16"/>
          <w:vertAlign w:val="superscript"/>
        </w:rPr>
      </w:pPr>
    </w:p>
    <w:p w14:paraId="58B2CC2F" w14:textId="7AFC98A2" w:rsidR="00045745" w:rsidRPr="00520F61" w:rsidRDefault="00045745" w:rsidP="00045745">
      <w:pPr>
        <w:pStyle w:val="Footer"/>
        <w:rPr>
          <w:sz w:val="16"/>
          <w:vertAlign w:val="superscript"/>
        </w:rPr>
      </w:pPr>
      <w:r w:rsidRPr="00E654D0">
        <w:rPr>
          <w:b/>
          <w:bCs/>
        </w:rPr>
        <w:t>D</w:t>
      </w:r>
      <w:r w:rsidR="006973B1">
        <w:rPr>
          <w:b/>
          <w:bCs/>
        </w:rPr>
        <w:t>)</w:t>
      </w:r>
      <w:r w:rsidRPr="00E654D0">
        <w:rPr>
          <w:b/>
          <w:bCs/>
        </w:rPr>
        <w:t>.</w:t>
      </w:r>
      <w:r w:rsidRPr="00520F61">
        <w:rPr>
          <w:sz w:val="16"/>
          <w:vertAlign w:val="superscript"/>
        </w:rPr>
        <w:t xml:space="preserve"> </w:t>
      </w:r>
      <w:r w:rsidRPr="00520F61">
        <w:t xml:space="preserve">Clinical </w:t>
      </w:r>
      <w:r w:rsidR="006973B1" w:rsidRPr="00520F61">
        <w:t>response and remission, maintenance, biologic</w:t>
      </w:r>
      <w:r w:rsidRPr="00520F61">
        <w:t>/</w:t>
      </w:r>
      <w:proofErr w:type="spellStart"/>
      <w:r w:rsidRPr="00520F61">
        <w:t>JAKi</w:t>
      </w:r>
      <w:proofErr w:type="spellEnd"/>
      <w:r w:rsidR="006973B1">
        <w:t>-e</w:t>
      </w:r>
      <w:r w:rsidRPr="00520F61">
        <w:t xml:space="preserve">xperienced </w:t>
      </w:r>
      <w:r w:rsidR="006973B1">
        <w:t>p</w:t>
      </w:r>
      <w:r w:rsidRPr="00520F61">
        <w:t>opulation</w:t>
      </w:r>
    </w:p>
    <w:p w14:paraId="20773BC0" w14:textId="47787011" w:rsidR="00045745" w:rsidRPr="00520F61" w:rsidRDefault="00045745" w:rsidP="00045745">
      <w:pPr>
        <w:rPr>
          <w:i/>
          <w:iCs/>
        </w:rPr>
      </w:pPr>
    </w:p>
    <w:tbl>
      <w:tblPr>
        <w:tblStyle w:val="PharmeritTable2018"/>
        <w:tblW w:w="5000" w:type="pct"/>
        <w:tblLook w:val="04A0" w:firstRow="1" w:lastRow="0" w:firstColumn="1" w:lastColumn="0" w:noHBand="0" w:noVBand="1"/>
      </w:tblPr>
      <w:tblGrid>
        <w:gridCol w:w="2876"/>
        <w:gridCol w:w="2610"/>
        <w:gridCol w:w="2632"/>
        <w:gridCol w:w="3074"/>
        <w:gridCol w:w="2766"/>
      </w:tblGrid>
      <w:tr w:rsidR="00045745" w:rsidRPr="00520F61" w14:paraId="11BD6136" w14:textId="77777777" w:rsidTr="00675612">
        <w:trPr>
          <w:cnfStyle w:val="100000000000" w:firstRow="1" w:lastRow="0" w:firstColumn="0" w:lastColumn="0" w:oddVBand="0" w:evenVBand="0" w:oddHBand="0" w:evenHBand="0" w:firstRowFirstColumn="0" w:firstRowLastColumn="0" w:lastRowFirstColumn="0" w:lastRowLastColumn="0"/>
          <w:trHeight w:val="254"/>
          <w:tblHeader/>
        </w:trPr>
        <w:tc>
          <w:tcPr>
            <w:tcW w:w="1030" w:type="pct"/>
            <w:vMerge w:val="restart"/>
            <w:shd w:val="clear" w:color="auto" w:fill="0D213A"/>
          </w:tcPr>
          <w:p w14:paraId="387B29AE" w14:textId="77777777" w:rsidR="00045745" w:rsidRPr="00520F61" w:rsidRDefault="00045745" w:rsidP="00675612">
            <w:pPr>
              <w:rPr>
                <w:sz w:val="18"/>
                <w:lang w:val="en-GB"/>
              </w:rPr>
            </w:pPr>
          </w:p>
        </w:tc>
        <w:tc>
          <w:tcPr>
            <w:tcW w:w="1878" w:type="pct"/>
            <w:gridSpan w:val="2"/>
            <w:shd w:val="clear" w:color="auto" w:fill="0D213A"/>
          </w:tcPr>
          <w:p w14:paraId="67FAD2A6" w14:textId="77777777" w:rsidR="00045745" w:rsidRPr="00520F61" w:rsidRDefault="00045745" w:rsidP="00675612">
            <w:pPr>
              <w:jc w:val="center"/>
              <w:rPr>
                <w:sz w:val="18"/>
                <w:lang w:val="en-GB"/>
              </w:rPr>
            </w:pPr>
            <w:proofErr w:type="spellStart"/>
            <w:r w:rsidRPr="00520F61">
              <w:rPr>
                <w:sz w:val="18"/>
                <w:lang w:val="en-GB"/>
              </w:rPr>
              <w:t>Unadjusted</w:t>
            </w:r>
            <w:r w:rsidRPr="00520F61">
              <w:rPr>
                <w:sz w:val="18"/>
                <w:vertAlign w:val="superscript"/>
                <w:lang w:val="en-GB"/>
              </w:rPr>
              <w:t>a</w:t>
            </w:r>
            <w:proofErr w:type="spellEnd"/>
          </w:p>
        </w:tc>
        <w:tc>
          <w:tcPr>
            <w:tcW w:w="2092" w:type="pct"/>
            <w:gridSpan w:val="2"/>
            <w:shd w:val="clear" w:color="auto" w:fill="0D213A"/>
          </w:tcPr>
          <w:p w14:paraId="1C700D5D" w14:textId="77777777" w:rsidR="00045745" w:rsidRPr="00520F61" w:rsidRDefault="00045745" w:rsidP="00675612">
            <w:pPr>
              <w:jc w:val="center"/>
              <w:rPr>
                <w:sz w:val="18"/>
                <w:lang w:val="en-GB"/>
              </w:rPr>
            </w:pPr>
            <w:proofErr w:type="spellStart"/>
            <w:r w:rsidRPr="00520F61">
              <w:rPr>
                <w:sz w:val="18"/>
                <w:lang w:val="en-GB"/>
              </w:rPr>
              <w:t>Adjusted</w:t>
            </w:r>
            <w:r w:rsidRPr="00520F61">
              <w:rPr>
                <w:sz w:val="18"/>
                <w:vertAlign w:val="superscript"/>
                <w:lang w:val="en-GB"/>
              </w:rPr>
              <w:t>a</w:t>
            </w:r>
            <w:proofErr w:type="spellEnd"/>
          </w:p>
        </w:tc>
      </w:tr>
      <w:tr w:rsidR="00045745" w:rsidRPr="00520F61" w14:paraId="507004FB" w14:textId="77777777" w:rsidTr="00675612">
        <w:trPr>
          <w:cnfStyle w:val="100000000000" w:firstRow="1" w:lastRow="0" w:firstColumn="0" w:lastColumn="0" w:oddVBand="0" w:evenVBand="0" w:oddHBand="0" w:evenHBand="0" w:firstRowFirstColumn="0" w:firstRowLastColumn="0" w:lastRowFirstColumn="0" w:lastRowLastColumn="0"/>
          <w:trHeight w:val="254"/>
          <w:tblHeader/>
        </w:trPr>
        <w:tc>
          <w:tcPr>
            <w:tcW w:w="1030" w:type="pct"/>
            <w:vMerge/>
            <w:shd w:val="clear" w:color="auto" w:fill="0D213A"/>
          </w:tcPr>
          <w:p w14:paraId="2946FF7A" w14:textId="77777777" w:rsidR="00045745" w:rsidRPr="00520F61" w:rsidRDefault="00045745" w:rsidP="00675612">
            <w:pPr>
              <w:rPr>
                <w:color w:val="000000"/>
                <w:sz w:val="18"/>
                <w:lang w:val="en-GB"/>
              </w:rPr>
            </w:pPr>
          </w:p>
        </w:tc>
        <w:tc>
          <w:tcPr>
            <w:tcW w:w="935" w:type="pct"/>
            <w:shd w:val="clear" w:color="auto" w:fill="0D213A"/>
          </w:tcPr>
          <w:p w14:paraId="23C3C144" w14:textId="77777777" w:rsidR="00045745" w:rsidRPr="00520F61" w:rsidRDefault="00045745" w:rsidP="00675612">
            <w:pPr>
              <w:jc w:val="center"/>
              <w:rPr>
                <w:sz w:val="18"/>
                <w:lang w:val="en-GB"/>
              </w:rPr>
            </w:pPr>
            <w:r w:rsidRPr="00520F61">
              <w:rPr>
                <w:sz w:val="18"/>
                <w:lang w:val="en-GB"/>
              </w:rPr>
              <w:t>FE</w:t>
            </w:r>
          </w:p>
        </w:tc>
        <w:tc>
          <w:tcPr>
            <w:tcW w:w="943" w:type="pct"/>
            <w:shd w:val="clear" w:color="auto" w:fill="0D213A"/>
          </w:tcPr>
          <w:p w14:paraId="27DA0E4B" w14:textId="77777777" w:rsidR="00045745" w:rsidRPr="00520F61" w:rsidRDefault="00045745" w:rsidP="00675612">
            <w:pPr>
              <w:jc w:val="center"/>
              <w:rPr>
                <w:sz w:val="18"/>
                <w:lang w:val="en-GB"/>
              </w:rPr>
            </w:pPr>
            <w:proofErr w:type="spellStart"/>
            <w:r w:rsidRPr="00520F61">
              <w:rPr>
                <w:sz w:val="18"/>
                <w:lang w:val="en-GB"/>
              </w:rPr>
              <w:t>RE</w:t>
            </w:r>
            <w:r w:rsidRPr="00520F61">
              <w:rPr>
                <w:sz w:val="18"/>
                <w:vertAlign w:val="superscript"/>
                <w:lang w:val="en-GB"/>
              </w:rPr>
              <w:t>b</w:t>
            </w:r>
            <w:proofErr w:type="spellEnd"/>
          </w:p>
        </w:tc>
        <w:tc>
          <w:tcPr>
            <w:tcW w:w="1101" w:type="pct"/>
            <w:shd w:val="clear" w:color="auto" w:fill="0D213A"/>
          </w:tcPr>
          <w:p w14:paraId="73631CBF" w14:textId="77777777" w:rsidR="00045745" w:rsidRPr="00520F61" w:rsidRDefault="00045745" w:rsidP="00675612">
            <w:pPr>
              <w:jc w:val="center"/>
              <w:rPr>
                <w:sz w:val="18"/>
                <w:lang w:val="en-GB"/>
              </w:rPr>
            </w:pPr>
            <w:r w:rsidRPr="00520F61">
              <w:rPr>
                <w:sz w:val="18"/>
                <w:lang w:val="en-GB"/>
              </w:rPr>
              <w:t>FE</w:t>
            </w:r>
          </w:p>
        </w:tc>
        <w:tc>
          <w:tcPr>
            <w:tcW w:w="991" w:type="pct"/>
            <w:shd w:val="clear" w:color="auto" w:fill="0D213A"/>
          </w:tcPr>
          <w:p w14:paraId="3C52D2DC" w14:textId="77777777" w:rsidR="00045745" w:rsidRPr="00520F61" w:rsidRDefault="00045745" w:rsidP="00675612">
            <w:pPr>
              <w:jc w:val="center"/>
              <w:rPr>
                <w:sz w:val="18"/>
                <w:lang w:val="en-GB"/>
              </w:rPr>
            </w:pPr>
            <w:proofErr w:type="spellStart"/>
            <w:r w:rsidRPr="00520F61">
              <w:rPr>
                <w:sz w:val="18"/>
                <w:lang w:val="en-GB"/>
              </w:rPr>
              <w:t>RE</w:t>
            </w:r>
            <w:r w:rsidRPr="00520F61">
              <w:rPr>
                <w:sz w:val="18"/>
                <w:vertAlign w:val="superscript"/>
                <w:lang w:val="en-GB"/>
              </w:rPr>
              <w:t>b</w:t>
            </w:r>
            <w:proofErr w:type="spellEnd"/>
          </w:p>
        </w:tc>
      </w:tr>
      <w:tr w:rsidR="00045745" w:rsidRPr="00520F61" w14:paraId="484B4F89" w14:textId="77777777" w:rsidTr="00675612">
        <w:trPr>
          <w:cnfStyle w:val="000000100000" w:firstRow="0" w:lastRow="0" w:firstColumn="0" w:lastColumn="0" w:oddVBand="0" w:evenVBand="0" w:oddHBand="1" w:evenHBand="0" w:firstRowFirstColumn="0" w:firstRowLastColumn="0" w:lastRowFirstColumn="0" w:lastRowLastColumn="0"/>
        </w:trPr>
        <w:tc>
          <w:tcPr>
            <w:tcW w:w="1030" w:type="pct"/>
          </w:tcPr>
          <w:p w14:paraId="747C00D3" w14:textId="77777777" w:rsidR="00045745" w:rsidRPr="00520F61" w:rsidRDefault="00045745" w:rsidP="00675612">
            <w:pPr>
              <w:rPr>
                <w:color w:val="000000"/>
                <w:sz w:val="18"/>
                <w:lang w:val="en-GB"/>
              </w:rPr>
            </w:pPr>
            <w:proofErr w:type="spellStart"/>
            <w:r w:rsidRPr="00520F61">
              <w:rPr>
                <w:color w:val="000000"/>
                <w:sz w:val="18"/>
                <w:lang w:val="en-GB"/>
              </w:rPr>
              <w:t>Beta</w:t>
            </w:r>
            <w:r w:rsidRPr="00520F61">
              <w:rPr>
                <w:color w:val="000000"/>
                <w:sz w:val="18"/>
                <w:vertAlign w:val="superscript"/>
                <w:lang w:val="en-GB"/>
              </w:rPr>
              <w:t>c</w:t>
            </w:r>
            <w:proofErr w:type="spellEnd"/>
          </w:p>
        </w:tc>
        <w:tc>
          <w:tcPr>
            <w:tcW w:w="935" w:type="pct"/>
            <w:vAlign w:val="center"/>
          </w:tcPr>
          <w:p w14:paraId="54389138" w14:textId="77777777" w:rsidR="00045745" w:rsidRPr="00520F61" w:rsidRDefault="00045745" w:rsidP="00675612">
            <w:pPr>
              <w:jc w:val="center"/>
              <w:rPr>
                <w:color w:val="000000"/>
                <w:sz w:val="18"/>
                <w:lang w:val="en-GB"/>
              </w:rPr>
            </w:pPr>
            <w:r w:rsidRPr="00520F61">
              <w:rPr>
                <w:color w:val="000000"/>
                <w:sz w:val="18"/>
                <w:lang w:val="en-GB"/>
              </w:rPr>
              <w:t>-</w:t>
            </w:r>
          </w:p>
        </w:tc>
        <w:tc>
          <w:tcPr>
            <w:tcW w:w="943" w:type="pct"/>
            <w:vAlign w:val="center"/>
          </w:tcPr>
          <w:p w14:paraId="1927E0D8" w14:textId="77777777" w:rsidR="00045745" w:rsidRPr="00520F61" w:rsidRDefault="00045745" w:rsidP="00675612">
            <w:pPr>
              <w:jc w:val="center"/>
              <w:rPr>
                <w:color w:val="000000"/>
                <w:sz w:val="18"/>
                <w:lang w:val="en-GB"/>
              </w:rPr>
            </w:pPr>
            <w:r w:rsidRPr="00520F61">
              <w:rPr>
                <w:color w:val="000000"/>
                <w:sz w:val="18"/>
                <w:lang w:val="en-GB"/>
              </w:rPr>
              <w:t>-</w:t>
            </w:r>
          </w:p>
        </w:tc>
        <w:tc>
          <w:tcPr>
            <w:tcW w:w="1101" w:type="pct"/>
            <w:vAlign w:val="center"/>
          </w:tcPr>
          <w:p w14:paraId="29E98D98" w14:textId="77777777" w:rsidR="00045745" w:rsidRPr="00520F61" w:rsidRDefault="00045745" w:rsidP="00675612">
            <w:pPr>
              <w:jc w:val="center"/>
              <w:rPr>
                <w:color w:val="000000"/>
                <w:sz w:val="18"/>
                <w:lang w:val="en-GB"/>
              </w:rPr>
            </w:pPr>
            <w:r w:rsidRPr="00520F61">
              <w:rPr>
                <w:color w:val="000000"/>
                <w:sz w:val="18"/>
                <w:lang w:val="en-GB"/>
              </w:rPr>
              <w:t>0.01 (-0.90, 2.13)</w:t>
            </w:r>
          </w:p>
        </w:tc>
        <w:tc>
          <w:tcPr>
            <w:tcW w:w="991" w:type="pct"/>
            <w:vAlign w:val="center"/>
          </w:tcPr>
          <w:p w14:paraId="7FE9D2DC" w14:textId="77777777" w:rsidR="00045745" w:rsidRPr="00520F61" w:rsidRDefault="00045745" w:rsidP="00675612">
            <w:pPr>
              <w:jc w:val="center"/>
              <w:rPr>
                <w:color w:val="000000"/>
                <w:sz w:val="18"/>
                <w:lang w:val="en-GB"/>
              </w:rPr>
            </w:pPr>
            <w:r w:rsidRPr="00520F61">
              <w:rPr>
                <w:color w:val="000000"/>
                <w:sz w:val="18"/>
                <w:lang w:val="en-GB"/>
              </w:rPr>
              <w:t>-0.06 (-2.73, 3.06)</w:t>
            </w:r>
          </w:p>
        </w:tc>
      </w:tr>
      <w:tr w:rsidR="00045745" w:rsidRPr="00520F61" w14:paraId="4B08D905" w14:textId="77777777" w:rsidTr="00675612">
        <w:tc>
          <w:tcPr>
            <w:tcW w:w="1030" w:type="pct"/>
          </w:tcPr>
          <w:p w14:paraId="0C372027" w14:textId="77777777" w:rsidR="00045745" w:rsidRPr="00520F61" w:rsidRDefault="00045745" w:rsidP="00675612">
            <w:pPr>
              <w:rPr>
                <w:color w:val="000000"/>
                <w:sz w:val="18"/>
                <w:lang w:val="en-GB"/>
              </w:rPr>
            </w:pPr>
            <w:proofErr w:type="spellStart"/>
            <w:r w:rsidRPr="00520F61">
              <w:rPr>
                <w:color w:val="000000"/>
                <w:sz w:val="18"/>
                <w:lang w:val="en-GB"/>
              </w:rPr>
              <w:t>Tau</w:t>
            </w:r>
            <w:r w:rsidRPr="00520F61">
              <w:rPr>
                <w:color w:val="000000"/>
                <w:sz w:val="18"/>
                <w:vertAlign w:val="superscript"/>
                <w:lang w:val="en-GB"/>
              </w:rPr>
              <w:t>c</w:t>
            </w:r>
            <w:proofErr w:type="spellEnd"/>
          </w:p>
        </w:tc>
        <w:tc>
          <w:tcPr>
            <w:tcW w:w="935" w:type="pct"/>
            <w:vAlign w:val="center"/>
          </w:tcPr>
          <w:p w14:paraId="39D9226E" w14:textId="77777777" w:rsidR="00045745" w:rsidRPr="00520F61" w:rsidRDefault="00045745" w:rsidP="00675612">
            <w:pPr>
              <w:jc w:val="center"/>
              <w:rPr>
                <w:color w:val="000000"/>
                <w:sz w:val="18"/>
                <w:lang w:val="en-GB"/>
              </w:rPr>
            </w:pPr>
            <w:r w:rsidRPr="00520F61">
              <w:rPr>
                <w:color w:val="000000"/>
                <w:sz w:val="18"/>
                <w:lang w:val="en-GB"/>
              </w:rPr>
              <w:t>-</w:t>
            </w:r>
          </w:p>
        </w:tc>
        <w:tc>
          <w:tcPr>
            <w:tcW w:w="943" w:type="pct"/>
            <w:vAlign w:val="center"/>
          </w:tcPr>
          <w:p w14:paraId="5A0A9A85" w14:textId="77777777" w:rsidR="00045745" w:rsidRPr="00520F61" w:rsidRDefault="00045745" w:rsidP="00675612">
            <w:pPr>
              <w:jc w:val="center"/>
              <w:rPr>
                <w:color w:val="000000"/>
                <w:sz w:val="18"/>
                <w:lang w:val="en-GB"/>
              </w:rPr>
            </w:pPr>
            <w:r w:rsidRPr="00520F61">
              <w:rPr>
                <w:color w:val="000000"/>
                <w:sz w:val="18"/>
                <w:lang w:val="en-GB"/>
              </w:rPr>
              <w:t>0.48 (0.02, 1.86)</w:t>
            </w:r>
          </w:p>
        </w:tc>
        <w:tc>
          <w:tcPr>
            <w:tcW w:w="1101" w:type="pct"/>
            <w:vAlign w:val="center"/>
          </w:tcPr>
          <w:p w14:paraId="63D6C1DF" w14:textId="77777777" w:rsidR="00045745" w:rsidRPr="00520F61" w:rsidRDefault="00045745" w:rsidP="00675612">
            <w:pPr>
              <w:jc w:val="center"/>
              <w:rPr>
                <w:color w:val="000000"/>
                <w:sz w:val="18"/>
                <w:lang w:val="en-GB"/>
              </w:rPr>
            </w:pPr>
            <w:r w:rsidRPr="00520F61">
              <w:rPr>
                <w:color w:val="000000"/>
                <w:sz w:val="18"/>
                <w:lang w:val="en-GB"/>
              </w:rPr>
              <w:t>-</w:t>
            </w:r>
          </w:p>
        </w:tc>
        <w:tc>
          <w:tcPr>
            <w:tcW w:w="991" w:type="pct"/>
            <w:vAlign w:val="center"/>
          </w:tcPr>
          <w:p w14:paraId="40D874E2" w14:textId="77777777" w:rsidR="00045745" w:rsidRPr="00520F61" w:rsidRDefault="00045745" w:rsidP="00675612">
            <w:pPr>
              <w:jc w:val="center"/>
              <w:rPr>
                <w:color w:val="000000"/>
                <w:sz w:val="18"/>
                <w:lang w:val="en-GB"/>
              </w:rPr>
            </w:pPr>
            <w:r w:rsidRPr="00520F61">
              <w:rPr>
                <w:color w:val="000000"/>
                <w:sz w:val="18"/>
                <w:lang w:val="en-GB"/>
              </w:rPr>
              <w:t>0.67 (0.02, 2.55)</w:t>
            </w:r>
          </w:p>
        </w:tc>
      </w:tr>
      <w:tr w:rsidR="00045745" w:rsidRPr="00520F61" w14:paraId="42700CD5" w14:textId="77777777" w:rsidTr="00675612">
        <w:trPr>
          <w:cnfStyle w:val="000000100000" w:firstRow="0" w:lastRow="0" w:firstColumn="0" w:lastColumn="0" w:oddVBand="0" w:evenVBand="0" w:oddHBand="1" w:evenHBand="0" w:firstRowFirstColumn="0" w:firstRowLastColumn="0" w:lastRowFirstColumn="0" w:lastRowLastColumn="0"/>
        </w:trPr>
        <w:tc>
          <w:tcPr>
            <w:tcW w:w="1030" w:type="pct"/>
          </w:tcPr>
          <w:p w14:paraId="2D7A6345" w14:textId="77777777" w:rsidR="00045745" w:rsidRPr="00520F61" w:rsidRDefault="00045745" w:rsidP="00675612">
            <w:pPr>
              <w:rPr>
                <w:color w:val="000000"/>
                <w:sz w:val="18"/>
                <w:lang w:val="en-GB"/>
              </w:rPr>
            </w:pPr>
            <w:r w:rsidRPr="00520F61">
              <w:rPr>
                <w:color w:val="000000"/>
                <w:sz w:val="18"/>
                <w:lang w:val="en-GB"/>
              </w:rPr>
              <w:t>Residual deviance</w:t>
            </w:r>
          </w:p>
        </w:tc>
        <w:tc>
          <w:tcPr>
            <w:tcW w:w="935" w:type="pct"/>
          </w:tcPr>
          <w:p w14:paraId="4B3F085C" w14:textId="77777777" w:rsidR="00045745" w:rsidRPr="00520F61" w:rsidRDefault="00045745" w:rsidP="00675612">
            <w:pPr>
              <w:jc w:val="center"/>
              <w:rPr>
                <w:color w:val="000000"/>
                <w:sz w:val="18"/>
                <w:lang w:val="en-GB"/>
              </w:rPr>
            </w:pPr>
            <w:r w:rsidRPr="00520F61">
              <w:rPr>
                <w:color w:val="000000"/>
                <w:sz w:val="18"/>
                <w:lang w:val="en-GB"/>
              </w:rPr>
              <w:t>68.71</w:t>
            </w:r>
          </w:p>
        </w:tc>
        <w:tc>
          <w:tcPr>
            <w:tcW w:w="943" w:type="pct"/>
          </w:tcPr>
          <w:p w14:paraId="4C309766" w14:textId="77777777" w:rsidR="00045745" w:rsidRPr="00520F61" w:rsidRDefault="00045745" w:rsidP="00675612">
            <w:pPr>
              <w:jc w:val="center"/>
              <w:rPr>
                <w:color w:val="000000"/>
                <w:sz w:val="18"/>
                <w:lang w:val="en-GB"/>
              </w:rPr>
            </w:pPr>
            <w:r w:rsidRPr="00520F61">
              <w:rPr>
                <w:color w:val="000000"/>
                <w:sz w:val="18"/>
                <w:lang w:val="en-GB"/>
              </w:rPr>
              <w:t>68.56</w:t>
            </w:r>
          </w:p>
        </w:tc>
        <w:tc>
          <w:tcPr>
            <w:tcW w:w="1101" w:type="pct"/>
          </w:tcPr>
          <w:p w14:paraId="7F2D060F" w14:textId="77777777" w:rsidR="00045745" w:rsidRPr="00520F61" w:rsidRDefault="00045745" w:rsidP="00675612">
            <w:pPr>
              <w:jc w:val="center"/>
              <w:rPr>
                <w:color w:val="000000"/>
                <w:sz w:val="18"/>
                <w:lang w:val="en-GB"/>
              </w:rPr>
            </w:pPr>
            <w:r w:rsidRPr="00520F61">
              <w:rPr>
                <w:color w:val="000000"/>
                <w:sz w:val="18"/>
                <w:lang w:val="en-GB"/>
              </w:rPr>
              <w:t>69.55</w:t>
            </w:r>
          </w:p>
        </w:tc>
        <w:tc>
          <w:tcPr>
            <w:tcW w:w="991" w:type="pct"/>
          </w:tcPr>
          <w:p w14:paraId="7D4E5DC3" w14:textId="77777777" w:rsidR="00045745" w:rsidRPr="00520F61" w:rsidRDefault="00045745" w:rsidP="00675612">
            <w:pPr>
              <w:jc w:val="center"/>
              <w:rPr>
                <w:color w:val="000000"/>
                <w:sz w:val="18"/>
                <w:lang w:val="en-GB"/>
              </w:rPr>
            </w:pPr>
            <w:r w:rsidRPr="00520F61">
              <w:rPr>
                <w:color w:val="000000"/>
                <w:sz w:val="18"/>
                <w:lang w:val="en-GB"/>
              </w:rPr>
              <w:t>69.07</w:t>
            </w:r>
          </w:p>
        </w:tc>
      </w:tr>
      <w:tr w:rsidR="00045745" w:rsidRPr="00520F61" w14:paraId="707BEE5B" w14:textId="77777777" w:rsidTr="00675612">
        <w:tc>
          <w:tcPr>
            <w:tcW w:w="1030" w:type="pct"/>
          </w:tcPr>
          <w:p w14:paraId="5FA91F1E" w14:textId="77777777" w:rsidR="00045745" w:rsidRPr="00520F61" w:rsidRDefault="00045745" w:rsidP="00675612">
            <w:pPr>
              <w:rPr>
                <w:color w:val="000000"/>
                <w:sz w:val="18"/>
                <w:lang w:val="en-GB"/>
              </w:rPr>
            </w:pPr>
            <w:proofErr w:type="spellStart"/>
            <w:r w:rsidRPr="00520F61">
              <w:rPr>
                <w:color w:val="000000"/>
                <w:sz w:val="18"/>
                <w:lang w:val="en-GB"/>
              </w:rPr>
              <w:t>pD</w:t>
            </w:r>
            <w:proofErr w:type="spellEnd"/>
          </w:p>
        </w:tc>
        <w:tc>
          <w:tcPr>
            <w:tcW w:w="935" w:type="pct"/>
          </w:tcPr>
          <w:p w14:paraId="761BB6A2" w14:textId="77777777" w:rsidR="00045745" w:rsidRPr="00520F61" w:rsidRDefault="00045745" w:rsidP="00675612">
            <w:pPr>
              <w:jc w:val="center"/>
              <w:rPr>
                <w:color w:val="000000"/>
                <w:sz w:val="18"/>
                <w:lang w:val="en-GB"/>
              </w:rPr>
            </w:pPr>
            <w:r w:rsidRPr="00520F61">
              <w:rPr>
                <w:color w:val="000000"/>
                <w:sz w:val="18"/>
                <w:lang w:val="en-GB"/>
              </w:rPr>
              <w:t>25.51</w:t>
            </w:r>
          </w:p>
        </w:tc>
        <w:tc>
          <w:tcPr>
            <w:tcW w:w="943" w:type="pct"/>
          </w:tcPr>
          <w:p w14:paraId="203A64E8" w14:textId="77777777" w:rsidR="00045745" w:rsidRPr="00520F61" w:rsidRDefault="00045745" w:rsidP="00675612">
            <w:pPr>
              <w:jc w:val="center"/>
              <w:rPr>
                <w:color w:val="000000"/>
                <w:sz w:val="18"/>
                <w:lang w:val="en-GB"/>
              </w:rPr>
            </w:pPr>
            <w:r w:rsidRPr="00520F61">
              <w:rPr>
                <w:color w:val="000000"/>
                <w:sz w:val="18"/>
                <w:lang w:val="en-GB"/>
              </w:rPr>
              <w:t>27.29</w:t>
            </w:r>
          </w:p>
        </w:tc>
        <w:tc>
          <w:tcPr>
            <w:tcW w:w="1101" w:type="pct"/>
          </w:tcPr>
          <w:p w14:paraId="7B3DDC17" w14:textId="77777777" w:rsidR="00045745" w:rsidRPr="00520F61" w:rsidRDefault="00045745" w:rsidP="00675612">
            <w:pPr>
              <w:jc w:val="center"/>
              <w:rPr>
                <w:color w:val="000000"/>
                <w:sz w:val="18"/>
                <w:lang w:val="en-GB"/>
              </w:rPr>
            </w:pPr>
            <w:r w:rsidRPr="00520F61">
              <w:rPr>
                <w:color w:val="000000"/>
                <w:sz w:val="18"/>
                <w:lang w:val="en-GB"/>
              </w:rPr>
              <w:t>26.61</w:t>
            </w:r>
          </w:p>
        </w:tc>
        <w:tc>
          <w:tcPr>
            <w:tcW w:w="991" w:type="pct"/>
          </w:tcPr>
          <w:p w14:paraId="0F3146F5" w14:textId="77777777" w:rsidR="00045745" w:rsidRPr="00520F61" w:rsidRDefault="00045745" w:rsidP="00675612">
            <w:pPr>
              <w:jc w:val="center"/>
              <w:rPr>
                <w:color w:val="000000"/>
                <w:sz w:val="18"/>
                <w:lang w:val="en-GB"/>
              </w:rPr>
            </w:pPr>
            <w:r w:rsidRPr="00520F61">
              <w:rPr>
                <w:color w:val="000000"/>
                <w:sz w:val="18"/>
                <w:lang w:val="en-GB"/>
              </w:rPr>
              <w:t>28.03</w:t>
            </w:r>
          </w:p>
        </w:tc>
      </w:tr>
      <w:tr w:rsidR="00045745" w:rsidRPr="00520F61" w14:paraId="2761495C" w14:textId="77777777" w:rsidTr="00675612">
        <w:trPr>
          <w:cnfStyle w:val="000000100000" w:firstRow="0" w:lastRow="0" w:firstColumn="0" w:lastColumn="0" w:oddVBand="0" w:evenVBand="0" w:oddHBand="1" w:evenHBand="0" w:firstRowFirstColumn="0" w:firstRowLastColumn="0" w:lastRowFirstColumn="0" w:lastRowLastColumn="0"/>
        </w:trPr>
        <w:tc>
          <w:tcPr>
            <w:tcW w:w="1030" w:type="pct"/>
          </w:tcPr>
          <w:p w14:paraId="5D741297" w14:textId="77777777" w:rsidR="00045745" w:rsidRPr="00520F61" w:rsidRDefault="00045745" w:rsidP="00675612">
            <w:pPr>
              <w:rPr>
                <w:color w:val="000000"/>
                <w:sz w:val="18"/>
                <w:lang w:val="en-GB"/>
              </w:rPr>
            </w:pPr>
            <w:proofErr w:type="spellStart"/>
            <w:r w:rsidRPr="00520F61">
              <w:rPr>
                <w:color w:val="000000"/>
                <w:sz w:val="18"/>
                <w:lang w:val="en-GB"/>
              </w:rPr>
              <w:t>DIC</w:t>
            </w:r>
            <w:proofErr w:type="spellEnd"/>
          </w:p>
        </w:tc>
        <w:tc>
          <w:tcPr>
            <w:tcW w:w="935" w:type="pct"/>
          </w:tcPr>
          <w:p w14:paraId="48FA1C85" w14:textId="77777777" w:rsidR="00045745" w:rsidRPr="00520F61" w:rsidRDefault="00045745" w:rsidP="00675612">
            <w:pPr>
              <w:jc w:val="center"/>
              <w:rPr>
                <w:color w:val="000000"/>
                <w:sz w:val="18"/>
                <w:lang w:val="en-GB"/>
              </w:rPr>
            </w:pPr>
            <w:r w:rsidRPr="00520F61">
              <w:rPr>
                <w:color w:val="000000"/>
                <w:sz w:val="18"/>
                <w:lang w:val="en-GB"/>
              </w:rPr>
              <w:t>94.22</w:t>
            </w:r>
          </w:p>
        </w:tc>
        <w:tc>
          <w:tcPr>
            <w:tcW w:w="943" w:type="pct"/>
          </w:tcPr>
          <w:p w14:paraId="3E250936" w14:textId="77777777" w:rsidR="00045745" w:rsidRPr="00520F61" w:rsidRDefault="00045745" w:rsidP="00675612">
            <w:pPr>
              <w:jc w:val="center"/>
              <w:rPr>
                <w:color w:val="000000"/>
                <w:sz w:val="18"/>
                <w:lang w:val="en-GB"/>
              </w:rPr>
            </w:pPr>
            <w:r w:rsidRPr="00520F61">
              <w:rPr>
                <w:color w:val="000000"/>
                <w:sz w:val="18"/>
                <w:lang w:val="en-GB"/>
              </w:rPr>
              <w:t>95.85</w:t>
            </w:r>
          </w:p>
        </w:tc>
        <w:tc>
          <w:tcPr>
            <w:tcW w:w="1101" w:type="pct"/>
          </w:tcPr>
          <w:p w14:paraId="2DDF2FDD" w14:textId="77777777" w:rsidR="00045745" w:rsidRPr="00520F61" w:rsidRDefault="00045745" w:rsidP="00675612">
            <w:pPr>
              <w:jc w:val="center"/>
              <w:rPr>
                <w:color w:val="000000"/>
                <w:sz w:val="18"/>
                <w:lang w:val="en-GB"/>
              </w:rPr>
            </w:pPr>
            <w:r w:rsidRPr="00520F61">
              <w:rPr>
                <w:color w:val="000000"/>
                <w:sz w:val="18"/>
                <w:lang w:val="en-GB"/>
              </w:rPr>
              <w:t>96.16</w:t>
            </w:r>
          </w:p>
        </w:tc>
        <w:tc>
          <w:tcPr>
            <w:tcW w:w="991" w:type="pct"/>
          </w:tcPr>
          <w:p w14:paraId="663C038E" w14:textId="77777777" w:rsidR="00045745" w:rsidRPr="00520F61" w:rsidRDefault="00045745" w:rsidP="00675612">
            <w:pPr>
              <w:jc w:val="center"/>
              <w:rPr>
                <w:color w:val="000000"/>
                <w:sz w:val="18"/>
                <w:lang w:val="en-GB"/>
              </w:rPr>
            </w:pPr>
            <w:r w:rsidRPr="00520F61">
              <w:rPr>
                <w:color w:val="000000"/>
                <w:sz w:val="18"/>
                <w:lang w:val="en-GB"/>
              </w:rPr>
              <w:t>97.10</w:t>
            </w:r>
          </w:p>
        </w:tc>
      </w:tr>
    </w:tbl>
    <w:p w14:paraId="5B22955D" w14:textId="77777777" w:rsidR="00045745" w:rsidRDefault="00045745" w:rsidP="00045745">
      <w:pPr>
        <w:rPr>
          <w:i/>
          <w:iCs/>
        </w:rPr>
      </w:pPr>
    </w:p>
    <w:p w14:paraId="58BF03F4" w14:textId="20D70EB4" w:rsidR="004E66EB" w:rsidRPr="00520F61" w:rsidRDefault="004E66EB" w:rsidP="004E66EB">
      <w:pPr>
        <w:rPr>
          <w:b/>
          <w:bCs/>
          <w:noProof/>
        </w:rPr>
      </w:pPr>
      <w:r>
        <w:rPr>
          <w:b/>
          <w:bCs/>
          <w:noProof/>
        </w:rPr>
        <w:t>E</w:t>
      </w:r>
      <w:r w:rsidRPr="00520F61">
        <w:rPr>
          <w:b/>
          <w:bCs/>
          <w:noProof/>
        </w:rPr>
        <w:t xml:space="preserve">). </w:t>
      </w:r>
      <w:r w:rsidRPr="00E654D0">
        <w:rPr>
          <w:noProof/>
        </w:rPr>
        <w:t>C</w:t>
      </w:r>
      <w:proofErr w:type="spellStart"/>
      <w:r w:rsidRPr="00E654D0">
        <w:t>linical</w:t>
      </w:r>
      <w:proofErr w:type="spellEnd"/>
      <w:r w:rsidRPr="00E654D0">
        <w:t xml:space="preserve"> response and remission, maintenance, biologic/</w:t>
      </w:r>
      <w:proofErr w:type="spellStart"/>
      <w:r w:rsidRPr="00E654D0">
        <w:t>JAKi</w:t>
      </w:r>
      <w:proofErr w:type="spellEnd"/>
      <w:r>
        <w:t>-n</w:t>
      </w:r>
      <w:r w:rsidRPr="00E654D0">
        <w:t xml:space="preserve">aïve </w:t>
      </w:r>
      <w:r>
        <w:t>p</w:t>
      </w:r>
      <w:r w:rsidRPr="00E654D0">
        <w:t>opulation</w:t>
      </w:r>
      <w:r w:rsidR="00C913E5">
        <w:t>, r</w:t>
      </w:r>
      <w:r w:rsidR="00C913E5" w:rsidRPr="00C913E5">
        <w:t>e-</w:t>
      </w:r>
      <w:r w:rsidR="00C913E5">
        <w:t>r</w:t>
      </w:r>
      <w:r w:rsidR="00C913E5" w:rsidRPr="00C913E5">
        <w:t xml:space="preserve">andomised </w:t>
      </w:r>
      <w:r w:rsidR="00C913E5">
        <w:t>s</w:t>
      </w:r>
      <w:r w:rsidR="00C913E5" w:rsidRPr="00C913E5">
        <w:t xml:space="preserve">tudies </w:t>
      </w:r>
      <w:r w:rsidR="00C913E5">
        <w:t>s</w:t>
      </w:r>
      <w:r w:rsidR="00C913E5" w:rsidRPr="00C913E5">
        <w:t xml:space="preserve">ensitivity </w:t>
      </w:r>
      <w:r w:rsidR="00C913E5">
        <w:t>a</w:t>
      </w:r>
      <w:r w:rsidR="00C913E5" w:rsidRPr="00C913E5">
        <w:t>nalysis</w:t>
      </w:r>
    </w:p>
    <w:p w14:paraId="33078ED1" w14:textId="77777777" w:rsidR="004E66EB" w:rsidRPr="00520F61" w:rsidRDefault="004E66EB" w:rsidP="004E66EB">
      <w:pPr>
        <w:rPr>
          <w:i/>
          <w:iCs/>
        </w:rPr>
      </w:pPr>
    </w:p>
    <w:tbl>
      <w:tblPr>
        <w:tblStyle w:val="PharmeritTable2018"/>
        <w:tblW w:w="5000" w:type="pct"/>
        <w:tblLook w:val="04A0" w:firstRow="1" w:lastRow="0" w:firstColumn="1" w:lastColumn="0" w:noHBand="0" w:noVBand="1"/>
      </w:tblPr>
      <w:tblGrid>
        <w:gridCol w:w="2876"/>
        <w:gridCol w:w="2610"/>
        <w:gridCol w:w="2632"/>
        <w:gridCol w:w="2979"/>
        <w:gridCol w:w="2861"/>
      </w:tblGrid>
      <w:tr w:rsidR="004E66EB" w:rsidRPr="00520F61" w14:paraId="5F4340CC" w14:textId="77777777" w:rsidTr="008433EC">
        <w:trPr>
          <w:cnfStyle w:val="100000000000" w:firstRow="1" w:lastRow="0" w:firstColumn="0" w:lastColumn="0" w:oddVBand="0" w:evenVBand="0" w:oddHBand="0" w:evenHBand="0" w:firstRowFirstColumn="0" w:firstRowLastColumn="0" w:lastRowFirstColumn="0" w:lastRowLastColumn="0"/>
          <w:trHeight w:val="254"/>
          <w:tblHeader/>
        </w:trPr>
        <w:tc>
          <w:tcPr>
            <w:tcW w:w="1030" w:type="pct"/>
            <w:vMerge w:val="restart"/>
            <w:shd w:val="clear" w:color="auto" w:fill="0D213A"/>
          </w:tcPr>
          <w:p w14:paraId="43FEC656" w14:textId="77777777" w:rsidR="004E66EB" w:rsidRPr="00520F61" w:rsidRDefault="004E66EB" w:rsidP="008433EC">
            <w:pPr>
              <w:rPr>
                <w:sz w:val="18"/>
                <w:lang w:val="en-GB"/>
              </w:rPr>
            </w:pPr>
          </w:p>
        </w:tc>
        <w:tc>
          <w:tcPr>
            <w:tcW w:w="1878" w:type="pct"/>
            <w:gridSpan w:val="2"/>
            <w:shd w:val="clear" w:color="auto" w:fill="0D213A"/>
          </w:tcPr>
          <w:p w14:paraId="200BA5FD" w14:textId="77777777" w:rsidR="004E66EB" w:rsidRPr="00520F61" w:rsidRDefault="004E66EB" w:rsidP="008433EC">
            <w:pPr>
              <w:jc w:val="center"/>
              <w:rPr>
                <w:sz w:val="18"/>
                <w:lang w:val="en-GB"/>
              </w:rPr>
            </w:pPr>
            <w:proofErr w:type="spellStart"/>
            <w:r w:rsidRPr="00520F61">
              <w:rPr>
                <w:sz w:val="18"/>
                <w:lang w:val="en-GB"/>
              </w:rPr>
              <w:t>Unadjusted</w:t>
            </w:r>
            <w:r w:rsidRPr="00520F61">
              <w:rPr>
                <w:sz w:val="18"/>
                <w:vertAlign w:val="superscript"/>
                <w:lang w:val="en-GB"/>
              </w:rPr>
              <w:t>a</w:t>
            </w:r>
            <w:proofErr w:type="spellEnd"/>
          </w:p>
        </w:tc>
        <w:tc>
          <w:tcPr>
            <w:tcW w:w="2092" w:type="pct"/>
            <w:gridSpan w:val="2"/>
            <w:shd w:val="clear" w:color="auto" w:fill="0D213A"/>
          </w:tcPr>
          <w:p w14:paraId="79EB9F17" w14:textId="77777777" w:rsidR="004E66EB" w:rsidRPr="00520F61" w:rsidRDefault="004E66EB" w:rsidP="008433EC">
            <w:pPr>
              <w:jc w:val="center"/>
              <w:rPr>
                <w:sz w:val="18"/>
                <w:lang w:val="en-GB"/>
              </w:rPr>
            </w:pPr>
            <w:proofErr w:type="spellStart"/>
            <w:r w:rsidRPr="00520F61">
              <w:rPr>
                <w:sz w:val="18"/>
                <w:lang w:val="en-GB"/>
              </w:rPr>
              <w:t>Adjusted</w:t>
            </w:r>
            <w:r w:rsidRPr="00520F61">
              <w:rPr>
                <w:sz w:val="18"/>
                <w:vertAlign w:val="superscript"/>
                <w:lang w:val="en-GB"/>
              </w:rPr>
              <w:t>a</w:t>
            </w:r>
            <w:proofErr w:type="spellEnd"/>
          </w:p>
        </w:tc>
      </w:tr>
      <w:tr w:rsidR="004E66EB" w:rsidRPr="00520F61" w14:paraId="42C14D49" w14:textId="77777777" w:rsidTr="008433EC">
        <w:trPr>
          <w:cnfStyle w:val="100000000000" w:firstRow="1" w:lastRow="0" w:firstColumn="0" w:lastColumn="0" w:oddVBand="0" w:evenVBand="0" w:oddHBand="0" w:evenHBand="0" w:firstRowFirstColumn="0" w:firstRowLastColumn="0" w:lastRowFirstColumn="0" w:lastRowLastColumn="0"/>
          <w:trHeight w:val="254"/>
          <w:tblHeader/>
        </w:trPr>
        <w:tc>
          <w:tcPr>
            <w:tcW w:w="1030" w:type="pct"/>
            <w:vMerge/>
            <w:shd w:val="clear" w:color="auto" w:fill="0D213A"/>
          </w:tcPr>
          <w:p w14:paraId="3219AD4C" w14:textId="77777777" w:rsidR="004E66EB" w:rsidRPr="00520F61" w:rsidRDefault="004E66EB" w:rsidP="008433EC">
            <w:pPr>
              <w:rPr>
                <w:color w:val="000000"/>
                <w:sz w:val="18"/>
                <w:lang w:val="en-GB"/>
              </w:rPr>
            </w:pPr>
          </w:p>
        </w:tc>
        <w:tc>
          <w:tcPr>
            <w:tcW w:w="935" w:type="pct"/>
            <w:shd w:val="clear" w:color="auto" w:fill="0D213A"/>
          </w:tcPr>
          <w:p w14:paraId="1E1A18A0" w14:textId="77777777" w:rsidR="004E66EB" w:rsidRPr="00520F61" w:rsidRDefault="004E66EB" w:rsidP="008433EC">
            <w:pPr>
              <w:jc w:val="center"/>
              <w:rPr>
                <w:sz w:val="18"/>
                <w:lang w:val="en-GB"/>
              </w:rPr>
            </w:pPr>
            <w:r w:rsidRPr="00520F61">
              <w:rPr>
                <w:sz w:val="18"/>
                <w:lang w:val="en-GB"/>
              </w:rPr>
              <w:t>FE</w:t>
            </w:r>
          </w:p>
        </w:tc>
        <w:tc>
          <w:tcPr>
            <w:tcW w:w="943" w:type="pct"/>
            <w:shd w:val="clear" w:color="auto" w:fill="0D213A"/>
          </w:tcPr>
          <w:p w14:paraId="6A2F67B2" w14:textId="77777777" w:rsidR="004E66EB" w:rsidRPr="00520F61" w:rsidRDefault="004E66EB" w:rsidP="008433EC">
            <w:pPr>
              <w:jc w:val="center"/>
              <w:rPr>
                <w:sz w:val="18"/>
                <w:lang w:val="en-GB"/>
              </w:rPr>
            </w:pPr>
            <w:proofErr w:type="spellStart"/>
            <w:r w:rsidRPr="00520F61">
              <w:rPr>
                <w:sz w:val="18"/>
                <w:lang w:val="en-GB"/>
              </w:rPr>
              <w:t>RE</w:t>
            </w:r>
            <w:r w:rsidRPr="00520F61">
              <w:rPr>
                <w:sz w:val="18"/>
                <w:vertAlign w:val="superscript"/>
                <w:lang w:val="en-GB"/>
              </w:rPr>
              <w:t>b</w:t>
            </w:r>
            <w:proofErr w:type="spellEnd"/>
          </w:p>
        </w:tc>
        <w:tc>
          <w:tcPr>
            <w:tcW w:w="1067" w:type="pct"/>
            <w:shd w:val="clear" w:color="auto" w:fill="0D213A"/>
          </w:tcPr>
          <w:p w14:paraId="37AA12FF" w14:textId="77777777" w:rsidR="004E66EB" w:rsidRPr="00520F61" w:rsidRDefault="004E66EB" w:rsidP="008433EC">
            <w:pPr>
              <w:jc w:val="center"/>
              <w:rPr>
                <w:sz w:val="18"/>
                <w:lang w:val="en-GB"/>
              </w:rPr>
            </w:pPr>
            <w:r w:rsidRPr="00520F61">
              <w:rPr>
                <w:sz w:val="18"/>
                <w:lang w:val="en-GB"/>
              </w:rPr>
              <w:t>FE</w:t>
            </w:r>
          </w:p>
        </w:tc>
        <w:tc>
          <w:tcPr>
            <w:tcW w:w="1025" w:type="pct"/>
            <w:shd w:val="clear" w:color="auto" w:fill="0D213A"/>
          </w:tcPr>
          <w:p w14:paraId="12A799BB" w14:textId="77777777" w:rsidR="004E66EB" w:rsidRPr="00520F61" w:rsidRDefault="004E66EB" w:rsidP="008433EC">
            <w:pPr>
              <w:jc w:val="center"/>
              <w:rPr>
                <w:sz w:val="18"/>
                <w:lang w:val="en-GB"/>
              </w:rPr>
            </w:pPr>
            <w:proofErr w:type="spellStart"/>
            <w:r w:rsidRPr="00520F61">
              <w:rPr>
                <w:sz w:val="18"/>
                <w:lang w:val="en-GB"/>
              </w:rPr>
              <w:t>RE</w:t>
            </w:r>
            <w:r w:rsidRPr="00520F61">
              <w:rPr>
                <w:sz w:val="18"/>
                <w:vertAlign w:val="superscript"/>
                <w:lang w:val="en-GB"/>
              </w:rPr>
              <w:t>b</w:t>
            </w:r>
            <w:proofErr w:type="spellEnd"/>
          </w:p>
        </w:tc>
      </w:tr>
      <w:tr w:rsidR="00C913E5" w:rsidRPr="00520F61" w14:paraId="72BEBE2E" w14:textId="77777777" w:rsidTr="008433EC">
        <w:trPr>
          <w:cnfStyle w:val="000000100000" w:firstRow="0" w:lastRow="0" w:firstColumn="0" w:lastColumn="0" w:oddVBand="0" w:evenVBand="0" w:oddHBand="1" w:evenHBand="0" w:firstRowFirstColumn="0" w:firstRowLastColumn="0" w:lastRowFirstColumn="0" w:lastRowLastColumn="0"/>
        </w:trPr>
        <w:tc>
          <w:tcPr>
            <w:tcW w:w="1030" w:type="pct"/>
          </w:tcPr>
          <w:p w14:paraId="0CBEC5C2" w14:textId="77777777" w:rsidR="00C913E5" w:rsidRPr="00520F61" w:rsidRDefault="00C913E5" w:rsidP="00C913E5">
            <w:pPr>
              <w:rPr>
                <w:color w:val="000000"/>
                <w:sz w:val="18"/>
                <w:lang w:val="en-GB"/>
              </w:rPr>
            </w:pPr>
            <w:proofErr w:type="spellStart"/>
            <w:r w:rsidRPr="00520F61">
              <w:rPr>
                <w:color w:val="000000"/>
                <w:sz w:val="18"/>
                <w:lang w:val="en-GB"/>
              </w:rPr>
              <w:t>Beta</w:t>
            </w:r>
            <w:r w:rsidRPr="00520F61">
              <w:rPr>
                <w:color w:val="000000"/>
                <w:sz w:val="18"/>
                <w:vertAlign w:val="superscript"/>
                <w:lang w:val="en-GB"/>
              </w:rPr>
              <w:t>c</w:t>
            </w:r>
            <w:proofErr w:type="spellEnd"/>
          </w:p>
        </w:tc>
        <w:tc>
          <w:tcPr>
            <w:tcW w:w="935" w:type="pct"/>
            <w:vAlign w:val="center"/>
          </w:tcPr>
          <w:p w14:paraId="0DB56DF5" w14:textId="77777777" w:rsidR="00C913E5" w:rsidRPr="00520F61" w:rsidRDefault="00C913E5" w:rsidP="00C913E5">
            <w:pPr>
              <w:jc w:val="center"/>
              <w:rPr>
                <w:color w:val="000000"/>
                <w:sz w:val="18"/>
                <w:lang w:val="en-GB"/>
              </w:rPr>
            </w:pPr>
            <w:r w:rsidRPr="00520F61">
              <w:rPr>
                <w:color w:val="000000"/>
                <w:sz w:val="18"/>
                <w:lang w:val="en-GB"/>
              </w:rPr>
              <w:t>-</w:t>
            </w:r>
          </w:p>
        </w:tc>
        <w:tc>
          <w:tcPr>
            <w:tcW w:w="943" w:type="pct"/>
            <w:vAlign w:val="center"/>
          </w:tcPr>
          <w:p w14:paraId="0448189D" w14:textId="07A4CAB8" w:rsidR="00C913E5" w:rsidRPr="00520F61" w:rsidRDefault="00C913E5" w:rsidP="00C913E5">
            <w:pPr>
              <w:jc w:val="center"/>
              <w:rPr>
                <w:color w:val="000000"/>
                <w:sz w:val="18"/>
                <w:lang w:val="en-GB"/>
              </w:rPr>
            </w:pPr>
            <w:r>
              <w:rPr>
                <w:color w:val="000000"/>
                <w:sz w:val="18"/>
                <w:lang w:val="en-GB"/>
              </w:rPr>
              <w:t>-</w:t>
            </w:r>
          </w:p>
        </w:tc>
        <w:tc>
          <w:tcPr>
            <w:tcW w:w="1067" w:type="pct"/>
            <w:vAlign w:val="center"/>
          </w:tcPr>
          <w:p w14:paraId="5CE4F2E2" w14:textId="5F94B334" w:rsidR="00C913E5" w:rsidRPr="00520F61" w:rsidRDefault="00C913E5" w:rsidP="00C913E5">
            <w:pPr>
              <w:jc w:val="center"/>
              <w:rPr>
                <w:color w:val="000000"/>
                <w:sz w:val="18"/>
                <w:lang w:val="en-GB"/>
              </w:rPr>
            </w:pPr>
            <w:r w:rsidRPr="00520F61">
              <w:rPr>
                <w:color w:val="000000"/>
                <w:sz w:val="18"/>
                <w:lang w:val="en-GB"/>
              </w:rPr>
              <w:t>-0.</w:t>
            </w:r>
            <w:r>
              <w:rPr>
                <w:color w:val="000000"/>
                <w:sz w:val="18"/>
                <w:lang w:val="en-GB"/>
              </w:rPr>
              <w:t>84</w:t>
            </w:r>
            <w:r w:rsidRPr="00520F61">
              <w:rPr>
                <w:color w:val="000000"/>
                <w:sz w:val="18"/>
                <w:lang w:val="en-GB"/>
              </w:rPr>
              <w:t xml:space="preserve"> </w:t>
            </w:r>
            <w:r w:rsidRPr="00C913E5">
              <w:rPr>
                <w:color w:val="000000"/>
                <w:sz w:val="18"/>
                <w:lang w:val="en-GB"/>
              </w:rPr>
              <w:t>(-2.02, 0.64</w:t>
            </w:r>
            <w:r w:rsidRPr="00520F61">
              <w:rPr>
                <w:color w:val="000000"/>
                <w:sz w:val="18"/>
                <w:lang w:val="en-GB"/>
              </w:rPr>
              <w:t>)</w:t>
            </w:r>
          </w:p>
        </w:tc>
        <w:tc>
          <w:tcPr>
            <w:tcW w:w="1025" w:type="pct"/>
            <w:vAlign w:val="center"/>
          </w:tcPr>
          <w:p w14:paraId="5646BC9D" w14:textId="23B8E196" w:rsidR="00C913E5" w:rsidRPr="00520F61" w:rsidRDefault="00C913E5" w:rsidP="00C913E5">
            <w:pPr>
              <w:jc w:val="center"/>
              <w:rPr>
                <w:color w:val="000000"/>
                <w:sz w:val="18"/>
                <w:lang w:val="en-GB"/>
              </w:rPr>
            </w:pPr>
            <w:r w:rsidRPr="00520F61">
              <w:rPr>
                <w:color w:val="000000"/>
                <w:sz w:val="18"/>
                <w:lang w:val="en-GB"/>
              </w:rPr>
              <w:t>-</w:t>
            </w:r>
            <w:r>
              <w:rPr>
                <w:color w:val="000000"/>
                <w:sz w:val="18"/>
                <w:lang w:val="en-GB"/>
              </w:rPr>
              <w:t>0.81</w:t>
            </w:r>
            <w:r w:rsidRPr="00520F61">
              <w:rPr>
                <w:color w:val="000000"/>
                <w:sz w:val="18"/>
                <w:lang w:val="en-GB"/>
              </w:rPr>
              <w:t xml:space="preserve"> </w:t>
            </w:r>
            <w:r w:rsidRPr="00C913E5">
              <w:rPr>
                <w:color w:val="000000"/>
                <w:sz w:val="18"/>
                <w:lang w:val="en-GB"/>
              </w:rPr>
              <w:t>(-3.68, 2.01</w:t>
            </w:r>
            <w:r w:rsidRPr="00520F61">
              <w:rPr>
                <w:color w:val="000000"/>
                <w:sz w:val="18"/>
                <w:lang w:val="en-GB"/>
              </w:rPr>
              <w:t>)</w:t>
            </w:r>
          </w:p>
        </w:tc>
      </w:tr>
      <w:tr w:rsidR="004E66EB" w:rsidRPr="00520F61" w14:paraId="33A230B6" w14:textId="77777777" w:rsidTr="008433EC">
        <w:tc>
          <w:tcPr>
            <w:tcW w:w="1030" w:type="pct"/>
          </w:tcPr>
          <w:p w14:paraId="1A92E12D" w14:textId="77777777" w:rsidR="004E66EB" w:rsidRPr="00520F61" w:rsidRDefault="004E66EB" w:rsidP="008433EC">
            <w:pPr>
              <w:rPr>
                <w:color w:val="000000"/>
                <w:sz w:val="18"/>
                <w:lang w:val="en-GB"/>
              </w:rPr>
            </w:pPr>
            <w:proofErr w:type="spellStart"/>
            <w:r w:rsidRPr="00520F61">
              <w:rPr>
                <w:color w:val="000000"/>
                <w:sz w:val="18"/>
                <w:lang w:val="en-GB"/>
              </w:rPr>
              <w:t>Tau</w:t>
            </w:r>
            <w:r w:rsidRPr="00520F61">
              <w:rPr>
                <w:color w:val="000000"/>
                <w:sz w:val="18"/>
                <w:vertAlign w:val="superscript"/>
                <w:lang w:val="en-GB"/>
              </w:rPr>
              <w:t>c</w:t>
            </w:r>
            <w:proofErr w:type="spellEnd"/>
          </w:p>
        </w:tc>
        <w:tc>
          <w:tcPr>
            <w:tcW w:w="935" w:type="pct"/>
            <w:vAlign w:val="center"/>
          </w:tcPr>
          <w:p w14:paraId="0FD53592" w14:textId="77777777" w:rsidR="004E66EB" w:rsidRPr="00520F61" w:rsidRDefault="004E66EB" w:rsidP="008433EC">
            <w:pPr>
              <w:jc w:val="center"/>
              <w:rPr>
                <w:color w:val="000000"/>
                <w:sz w:val="18"/>
                <w:lang w:val="en-GB"/>
              </w:rPr>
            </w:pPr>
            <w:r w:rsidRPr="00520F61">
              <w:rPr>
                <w:color w:val="000000"/>
                <w:sz w:val="18"/>
                <w:lang w:val="en-GB"/>
              </w:rPr>
              <w:t>-</w:t>
            </w:r>
          </w:p>
        </w:tc>
        <w:tc>
          <w:tcPr>
            <w:tcW w:w="943" w:type="pct"/>
            <w:vAlign w:val="center"/>
          </w:tcPr>
          <w:p w14:paraId="0174DAB0" w14:textId="53278332" w:rsidR="004E66EB" w:rsidRPr="00520F61" w:rsidRDefault="00C913E5" w:rsidP="008433EC">
            <w:pPr>
              <w:jc w:val="center"/>
              <w:rPr>
                <w:color w:val="000000"/>
                <w:sz w:val="18"/>
                <w:lang w:val="en-GB"/>
              </w:rPr>
            </w:pPr>
            <w:r>
              <w:rPr>
                <w:color w:val="000000"/>
                <w:sz w:val="18"/>
                <w:lang w:val="en-GB"/>
              </w:rPr>
              <w:t>0.51 (</w:t>
            </w:r>
            <w:r w:rsidRPr="004E66EB">
              <w:rPr>
                <w:color w:val="000000"/>
                <w:sz w:val="18"/>
                <w:lang w:val="en-GB"/>
              </w:rPr>
              <w:t>0.03, 1.76</w:t>
            </w:r>
            <w:r>
              <w:rPr>
                <w:color w:val="000000"/>
                <w:sz w:val="18"/>
                <w:lang w:val="en-GB"/>
              </w:rPr>
              <w:t>)</w:t>
            </w:r>
          </w:p>
        </w:tc>
        <w:tc>
          <w:tcPr>
            <w:tcW w:w="1067" w:type="pct"/>
            <w:vAlign w:val="center"/>
          </w:tcPr>
          <w:p w14:paraId="7AF651B3" w14:textId="77777777" w:rsidR="004E66EB" w:rsidRPr="00520F61" w:rsidRDefault="004E66EB" w:rsidP="008433EC">
            <w:pPr>
              <w:jc w:val="center"/>
              <w:rPr>
                <w:color w:val="000000"/>
                <w:sz w:val="18"/>
                <w:lang w:val="en-GB"/>
              </w:rPr>
            </w:pPr>
            <w:r w:rsidRPr="00520F61">
              <w:rPr>
                <w:color w:val="000000"/>
                <w:sz w:val="18"/>
                <w:lang w:val="en-GB"/>
              </w:rPr>
              <w:t>-</w:t>
            </w:r>
          </w:p>
        </w:tc>
        <w:tc>
          <w:tcPr>
            <w:tcW w:w="1025" w:type="pct"/>
            <w:vAlign w:val="center"/>
          </w:tcPr>
          <w:p w14:paraId="56A92FF8" w14:textId="40CAA062" w:rsidR="004E66EB" w:rsidRPr="00520F61" w:rsidRDefault="00C913E5" w:rsidP="008433EC">
            <w:pPr>
              <w:jc w:val="center"/>
              <w:rPr>
                <w:color w:val="000000"/>
                <w:sz w:val="18"/>
                <w:lang w:val="en-GB"/>
              </w:rPr>
            </w:pPr>
            <w:r>
              <w:rPr>
                <w:color w:val="000000"/>
                <w:sz w:val="18"/>
                <w:lang w:val="en-GB"/>
              </w:rPr>
              <w:t>0.51</w:t>
            </w:r>
            <w:r w:rsidRPr="00520F61">
              <w:rPr>
                <w:color w:val="000000"/>
                <w:sz w:val="18"/>
                <w:lang w:val="en-GB"/>
              </w:rPr>
              <w:t xml:space="preserve"> </w:t>
            </w:r>
            <w:r>
              <w:rPr>
                <w:color w:val="000000"/>
                <w:sz w:val="18"/>
                <w:lang w:val="en-GB"/>
              </w:rPr>
              <w:t>(</w:t>
            </w:r>
            <w:r w:rsidRPr="004E66EB">
              <w:rPr>
                <w:color w:val="000000"/>
                <w:sz w:val="18"/>
                <w:lang w:val="en-GB"/>
              </w:rPr>
              <w:t>0.02, 2.07</w:t>
            </w:r>
            <w:r w:rsidRPr="00520F61">
              <w:rPr>
                <w:color w:val="000000"/>
                <w:sz w:val="18"/>
                <w:lang w:val="en-GB"/>
              </w:rPr>
              <w:t>)</w:t>
            </w:r>
          </w:p>
        </w:tc>
      </w:tr>
      <w:tr w:rsidR="004E66EB" w:rsidRPr="00520F61" w14:paraId="305C0911" w14:textId="77777777" w:rsidTr="008433EC">
        <w:trPr>
          <w:cnfStyle w:val="000000100000" w:firstRow="0" w:lastRow="0" w:firstColumn="0" w:lastColumn="0" w:oddVBand="0" w:evenVBand="0" w:oddHBand="1" w:evenHBand="0" w:firstRowFirstColumn="0" w:firstRowLastColumn="0" w:lastRowFirstColumn="0" w:lastRowLastColumn="0"/>
        </w:trPr>
        <w:tc>
          <w:tcPr>
            <w:tcW w:w="1030" w:type="pct"/>
          </w:tcPr>
          <w:p w14:paraId="70337401" w14:textId="77777777" w:rsidR="004E66EB" w:rsidRPr="00520F61" w:rsidRDefault="004E66EB" w:rsidP="008433EC">
            <w:pPr>
              <w:rPr>
                <w:color w:val="000000"/>
                <w:sz w:val="18"/>
                <w:lang w:val="en-GB"/>
              </w:rPr>
            </w:pPr>
            <w:r w:rsidRPr="00520F61">
              <w:rPr>
                <w:color w:val="000000"/>
                <w:sz w:val="18"/>
                <w:lang w:val="en-GB"/>
              </w:rPr>
              <w:t>Residual deviance</w:t>
            </w:r>
          </w:p>
        </w:tc>
        <w:tc>
          <w:tcPr>
            <w:tcW w:w="935" w:type="pct"/>
          </w:tcPr>
          <w:p w14:paraId="00F64BEB" w14:textId="4574CEDA" w:rsidR="004E66EB" w:rsidRPr="00520F61" w:rsidRDefault="00C913E5" w:rsidP="008433EC">
            <w:pPr>
              <w:jc w:val="center"/>
              <w:rPr>
                <w:color w:val="000000"/>
                <w:sz w:val="18"/>
                <w:lang w:val="en-GB"/>
              </w:rPr>
            </w:pPr>
            <w:r w:rsidRPr="00C913E5">
              <w:rPr>
                <w:color w:val="000000"/>
                <w:sz w:val="18"/>
                <w:lang w:val="en-GB"/>
              </w:rPr>
              <w:t>141.26</w:t>
            </w:r>
          </w:p>
        </w:tc>
        <w:tc>
          <w:tcPr>
            <w:tcW w:w="943" w:type="pct"/>
          </w:tcPr>
          <w:p w14:paraId="03CB2C19" w14:textId="450215F6" w:rsidR="004E66EB" w:rsidRPr="00520F61" w:rsidRDefault="00C913E5" w:rsidP="008433EC">
            <w:pPr>
              <w:jc w:val="center"/>
              <w:rPr>
                <w:color w:val="000000"/>
                <w:sz w:val="18"/>
                <w:lang w:val="en-GB"/>
              </w:rPr>
            </w:pPr>
            <w:r w:rsidRPr="00C913E5">
              <w:rPr>
                <w:color w:val="000000"/>
                <w:sz w:val="18"/>
                <w:lang w:val="en-GB"/>
              </w:rPr>
              <w:t>138.83</w:t>
            </w:r>
          </w:p>
        </w:tc>
        <w:tc>
          <w:tcPr>
            <w:tcW w:w="1067" w:type="pct"/>
          </w:tcPr>
          <w:p w14:paraId="246777A1" w14:textId="0D9B5749" w:rsidR="004E66EB" w:rsidRPr="00520F61" w:rsidRDefault="00C913E5" w:rsidP="008433EC">
            <w:pPr>
              <w:jc w:val="center"/>
              <w:rPr>
                <w:color w:val="000000"/>
                <w:sz w:val="18"/>
                <w:lang w:val="en-GB"/>
              </w:rPr>
            </w:pPr>
            <w:r w:rsidRPr="00C913E5">
              <w:rPr>
                <w:color w:val="000000"/>
                <w:sz w:val="18"/>
                <w:lang w:val="en-GB"/>
              </w:rPr>
              <w:t>140.51</w:t>
            </w:r>
          </w:p>
        </w:tc>
        <w:tc>
          <w:tcPr>
            <w:tcW w:w="1025" w:type="pct"/>
          </w:tcPr>
          <w:p w14:paraId="30651179" w14:textId="56E01E82" w:rsidR="004E66EB" w:rsidRPr="00520F61" w:rsidRDefault="00C913E5" w:rsidP="008433EC">
            <w:pPr>
              <w:jc w:val="center"/>
              <w:rPr>
                <w:color w:val="000000"/>
                <w:sz w:val="18"/>
                <w:lang w:val="en-GB"/>
              </w:rPr>
            </w:pPr>
            <w:r w:rsidRPr="00C913E5">
              <w:rPr>
                <w:color w:val="000000"/>
                <w:sz w:val="18"/>
                <w:lang w:val="en-GB"/>
              </w:rPr>
              <w:t>138.84</w:t>
            </w:r>
          </w:p>
        </w:tc>
      </w:tr>
      <w:tr w:rsidR="004E66EB" w:rsidRPr="00520F61" w14:paraId="297ABAA8" w14:textId="77777777" w:rsidTr="008433EC">
        <w:tc>
          <w:tcPr>
            <w:tcW w:w="1030" w:type="pct"/>
          </w:tcPr>
          <w:p w14:paraId="55D4928D" w14:textId="77777777" w:rsidR="004E66EB" w:rsidRPr="00520F61" w:rsidRDefault="004E66EB" w:rsidP="008433EC">
            <w:pPr>
              <w:rPr>
                <w:color w:val="000000"/>
                <w:sz w:val="18"/>
                <w:lang w:val="en-GB"/>
              </w:rPr>
            </w:pPr>
            <w:proofErr w:type="spellStart"/>
            <w:r w:rsidRPr="00520F61">
              <w:rPr>
                <w:color w:val="000000"/>
                <w:sz w:val="18"/>
                <w:lang w:val="en-GB"/>
              </w:rPr>
              <w:t>pD</w:t>
            </w:r>
            <w:proofErr w:type="spellEnd"/>
          </w:p>
        </w:tc>
        <w:tc>
          <w:tcPr>
            <w:tcW w:w="935" w:type="pct"/>
          </w:tcPr>
          <w:p w14:paraId="57070459" w14:textId="589C0347" w:rsidR="004E66EB" w:rsidRPr="00520F61" w:rsidRDefault="00C913E5" w:rsidP="008433EC">
            <w:pPr>
              <w:jc w:val="center"/>
              <w:rPr>
                <w:color w:val="000000"/>
                <w:sz w:val="18"/>
                <w:lang w:val="en-GB"/>
              </w:rPr>
            </w:pPr>
            <w:r w:rsidRPr="00C913E5">
              <w:rPr>
                <w:color w:val="000000"/>
                <w:sz w:val="18"/>
                <w:lang w:val="en-GB"/>
              </w:rPr>
              <w:t>26.44</w:t>
            </w:r>
          </w:p>
        </w:tc>
        <w:tc>
          <w:tcPr>
            <w:tcW w:w="943" w:type="pct"/>
          </w:tcPr>
          <w:p w14:paraId="433EB9AD" w14:textId="076AE925" w:rsidR="004E66EB" w:rsidRPr="00520F61" w:rsidRDefault="00C913E5" w:rsidP="008433EC">
            <w:pPr>
              <w:jc w:val="center"/>
              <w:rPr>
                <w:color w:val="000000"/>
                <w:sz w:val="18"/>
                <w:lang w:val="en-GB"/>
              </w:rPr>
            </w:pPr>
            <w:r>
              <w:rPr>
                <w:color w:val="000000"/>
                <w:sz w:val="18"/>
                <w:lang w:val="en-GB"/>
              </w:rPr>
              <w:t>29.01</w:t>
            </w:r>
          </w:p>
        </w:tc>
        <w:tc>
          <w:tcPr>
            <w:tcW w:w="1067" w:type="pct"/>
          </w:tcPr>
          <w:p w14:paraId="5865F88A" w14:textId="1283E25E" w:rsidR="004E66EB" w:rsidRPr="00520F61" w:rsidRDefault="00C913E5" w:rsidP="008433EC">
            <w:pPr>
              <w:jc w:val="center"/>
              <w:rPr>
                <w:color w:val="000000"/>
                <w:sz w:val="18"/>
                <w:lang w:val="en-GB"/>
              </w:rPr>
            </w:pPr>
            <w:r>
              <w:rPr>
                <w:color w:val="000000"/>
                <w:sz w:val="18"/>
                <w:lang w:val="en-GB"/>
              </w:rPr>
              <w:t>28.35</w:t>
            </w:r>
          </w:p>
        </w:tc>
        <w:tc>
          <w:tcPr>
            <w:tcW w:w="1025" w:type="pct"/>
          </w:tcPr>
          <w:p w14:paraId="5AFCA60A" w14:textId="3BED5AC4" w:rsidR="004E66EB" w:rsidRPr="00520F61" w:rsidRDefault="00C913E5" w:rsidP="008433EC">
            <w:pPr>
              <w:jc w:val="center"/>
              <w:rPr>
                <w:color w:val="000000"/>
                <w:sz w:val="18"/>
                <w:lang w:val="en-GB"/>
              </w:rPr>
            </w:pPr>
            <w:r>
              <w:rPr>
                <w:color w:val="000000"/>
                <w:sz w:val="18"/>
                <w:lang w:val="en-GB"/>
              </w:rPr>
              <w:t>29.38</w:t>
            </w:r>
          </w:p>
        </w:tc>
      </w:tr>
      <w:tr w:rsidR="004E66EB" w:rsidRPr="00520F61" w14:paraId="637FBA8C" w14:textId="77777777" w:rsidTr="008433EC">
        <w:trPr>
          <w:cnfStyle w:val="000000100000" w:firstRow="0" w:lastRow="0" w:firstColumn="0" w:lastColumn="0" w:oddVBand="0" w:evenVBand="0" w:oddHBand="1" w:evenHBand="0" w:firstRowFirstColumn="0" w:firstRowLastColumn="0" w:lastRowFirstColumn="0" w:lastRowLastColumn="0"/>
        </w:trPr>
        <w:tc>
          <w:tcPr>
            <w:tcW w:w="1030" w:type="pct"/>
          </w:tcPr>
          <w:p w14:paraId="64577D85" w14:textId="77777777" w:rsidR="004E66EB" w:rsidRPr="00520F61" w:rsidRDefault="004E66EB" w:rsidP="008433EC">
            <w:pPr>
              <w:rPr>
                <w:color w:val="000000"/>
                <w:sz w:val="18"/>
                <w:lang w:val="en-GB"/>
              </w:rPr>
            </w:pPr>
            <w:proofErr w:type="spellStart"/>
            <w:r w:rsidRPr="00520F61">
              <w:rPr>
                <w:color w:val="000000"/>
                <w:sz w:val="18"/>
                <w:lang w:val="en-GB"/>
              </w:rPr>
              <w:t>DIC</w:t>
            </w:r>
            <w:proofErr w:type="spellEnd"/>
          </w:p>
        </w:tc>
        <w:tc>
          <w:tcPr>
            <w:tcW w:w="935" w:type="pct"/>
          </w:tcPr>
          <w:p w14:paraId="0B7743E4" w14:textId="60F80D2C" w:rsidR="004E66EB" w:rsidRPr="00520F61" w:rsidRDefault="00C913E5" w:rsidP="008433EC">
            <w:pPr>
              <w:jc w:val="center"/>
              <w:rPr>
                <w:color w:val="000000"/>
                <w:sz w:val="18"/>
                <w:lang w:val="en-GB"/>
              </w:rPr>
            </w:pPr>
            <w:r>
              <w:rPr>
                <w:color w:val="000000"/>
                <w:sz w:val="18"/>
                <w:lang w:val="en-GB"/>
              </w:rPr>
              <w:t>167.70</w:t>
            </w:r>
          </w:p>
        </w:tc>
        <w:tc>
          <w:tcPr>
            <w:tcW w:w="943" w:type="pct"/>
          </w:tcPr>
          <w:p w14:paraId="79743CDE" w14:textId="4B334B19" w:rsidR="004E66EB" w:rsidRPr="00520F61" w:rsidRDefault="00C913E5" w:rsidP="008433EC">
            <w:pPr>
              <w:jc w:val="center"/>
              <w:rPr>
                <w:color w:val="000000"/>
                <w:sz w:val="18"/>
                <w:lang w:val="en-GB"/>
              </w:rPr>
            </w:pPr>
            <w:r>
              <w:rPr>
                <w:color w:val="000000"/>
                <w:sz w:val="18"/>
                <w:lang w:val="en-GB"/>
              </w:rPr>
              <w:t>167.84</w:t>
            </w:r>
          </w:p>
        </w:tc>
        <w:tc>
          <w:tcPr>
            <w:tcW w:w="1067" w:type="pct"/>
          </w:tcPr>
          <w:p w14:paraId="7B5015F1" w14:textId="756B039F" w:rsidR="004E66EB" w:rsidRPr="00520F61" w:rsidRDefault="00C913E5" w:rsidP="008433EC">
            <w:pPr>
              <w:jc w:val="center"/>
              <w:rPr>
                <w:color w:val="000000"/>
                <w:sz w:val="18"/>
                <w:lang w:val="en-GB"/>
              </w:rPr>
            </w:pPr>
            <w:r>
              <w:rPr>
                <w:color w:val="000000"/>
                <w:sz w:val="18"/>
                <w:lang w:val="en-GB"/>
              </w:rPr>
              <w:t>168.86</w:t>
            </w:r>
          </w:p>
        </w:tc>
        <w:tc>
          <w:tcPr>
            <w:tcW w:w="1025" w:type="pct"/>
          </w:tcPr>
          <w:p w14:paraId="4A66C426" w14:textId="0DB165C3" w:rsidR="004E66EB" w:rsidRPr="00520F61" w:rsidRDefault="00C913E5" w:rsidP="008433EC">
            <w:pPr>
              <w:jc w:val="center"/>
              <w:rPr>
                <w:color w:val="000000"/>
                <w:sz w:val="18"/>
                <w:lang w:val="en-GB"/>
              </w:rPr>
            </w:pPr>
            <w:r>
              <w:rPr>
                <w:color w:val="000000"/>
                <w:sz w:val="18"/>
                <w:lang w:val="en-GB"/>
              </w:rPr>
              <w:t>168.22</w:t>
            </w:r>
          </w:p>
        </w:tc>
      </w:tr>
    </w:tbl>
    <w:p w14:paraId="36247769" w14:textId="77777777" w:rsidR="004E66EB" w:rsidRPr="00520F61" w:rsidRDefault="004E66EB" w:rsidP="004E66EB">
      <w:pPr>
        <w:pStyle w:val="Footer"/>
        <w:rPr>
          <w:sz w:val="16"/>
          <w:vertAlign w:val="superscript"/>
        </w:rPr>
      </w:pPr>
    </w:p>
    <w:p w14:paraId="3005B5DC" w14:textId="77777777" w:rsidR="004E66EB" w:rsidRPr="00520F61" w:rsidRDefault="004E66EB" w:rsidP="004E66EB">
      <w:pPr>
        <w:pStyle w:val="Footer"/>
        <w:rPr>
          <w:sz w:val="16"/>
          <w:vertAlign w:val="superscript"/>
        </w:rPr>
      </w:pPr>
    </w:p>
    <w:p w14:paraId="6AEE0E5C" w14:textId="32EF4E09" w:rsidR="004E66EB" w:rsidRPr="00520F61" w:rsidRDefault="004E66EB" w:rsidP="004E66EB">
      <w:pPr>
        <w:pStyle w:val="Footer"/>
        <w:rPr>
          <w:sz w:val="16"/>
          <w:vertAlign w:val="superscript"/>
        </w:rPr>
      </w:pPr>
      <w:r>
        <w:rPr>
          <w:b/>
          <w:bCs/>
        </w:rPr>
        <w:t>F)</w:t>
      </w:r>
      <w:r w:rsidRPr="00E654D0">
        <w:rPr>
          <w:b/>
          <w:bCs/>
        </w:rPr>
        <w:t>.</w:t>
      </w:r>
      <w:r w:rsidRPr="00520F61">
        <w:rPr>
          <w:sz w:val="16"/>
          <w:vertAlign w:val="superscript"/>
        </w:rPr>
        <w:t xml:space="preserve"> </w:t>
      </w:r>
      <w:r w:rsidRPr="00520F61">
        <w:t>Clinical response and remission, maintenance, biologic/</w:t>
      </w:r>
      <w:proofErr w:type="spellStart"/>
      <w:r w:rsidRPr="00520F61">
        <w:t>JAKi</w:t>
      </w:r>
      <w:proofErr w:type="spellEnd"/>
      <w:r>
        <w:t>-e</w:t>
      </w:r>
      <w:r w:rsidRPr="00520F61">
        <w:t xml:space="preserve">xperienced </w:t>
      </w:r>
      <w:r>
        <w:t>p</w:t>
      </w:r>
      <w:r w:rsidRPr="00520F61">
        <w:t>opulation</w:t>
      </w:r>
      <w:r w:rsidR="00C913E5">
        <w:t>, r</w:t>
      </w:r>
      <w:r w:rsidR="00C913E5" w:rsidRPr="00C913E5">
        <w:t>e-</w:t>
      </w:r>
      <w:r w:rsidR="00C913E5">
        <w:t>r</w:t>
      </w:r>
      <w:r w:rsidR="00C913E5" w:rsidRPr="00C913E5">
        <w:t xml:space="preserve">andomised </w:t>
      </w:r>
      <w:r w:rsidR="00C913E5">
        <w:t>s</w:t>
      </w:r>
      <w:r w:rsidR="00C913E5" w:rsidRPr="00C913E5">
        <w:t xml:space="preserve">tudies </w:t>
      </w:r>
      <w:r w:rsidR="00C913E5">
        <w:t>s</w:t>
      </w:r>
      <w:r w:rsidR="00C913E5" w:rsidRPr="00C913E5">
        <w:t xml:space="preserve">ensitivity </w:t>
      </w:r>
      <w:r w:rsidR="00C913E5">
        <w:t>a</w:t>
      </w:r>
      <w:r w:rsidR="00C913E5" w:rsidRPr="00C913E5">
        <w:t>nalysis</w:t>
      </w:r>
    </w:p>
    <w:p w14:paraId="49A9C0E7" w14:textId="77777777" w:rsidR="004E66EB" w:rsidRPr="00520F61" w:rsidRDefault="004E66EB" w:rsidP="004E66EB">
      <w:pPr>
        <w:rPr>
          <w:i/>
          <w:iCs/>
        </w:rPr>
      </w:pPr>
    </w:p>
    <w:tbl>
      <w:tblPr>
        <w:tblStyle w:val="PharmeritTable2018"/>
        <w:tblW w:w="5000" w:type="pct"/>
        <w:tblLook w:val="04A0" w:firstRow="1" w:lastRow="0" w:firstColumn="1" w:lastColumn="0" w:noHBand="0" w:noVBand="1"/>
      </w:tblPr>
      <w:tblGrid>
        <w:gridCol w:w="2876"/>
        <w:gridCol w:w="2610"/>
        <w:gridCol w:w="2632"/>
        <w:gridCol w:w="3074"/>
        <w:gridCol w:w="2766"/>
      </w:tblGrid>
      <w:tr w:rsidR="004E66EB" w:rsidRPr="00520F61" w14:paraId="46B0A350" w14:textId="77777777" w:rsidTr="008433EC">
        <w:trPr>
          <w:cnfStyle w:val="100000000000" w:firstRow="1" w:lastRow="0" w:firstColumn="0" w:lastColumn="0" w:oddVBand="0" w:evenVBand="0" w:oddHBand="0" w:evenHBand="0" w:firstRowFirstColumn="0" w:firstRowLastColumn="0" w:lastRowFirstColumn="0" w:lastRowLastColumn="0"/>
          <w:trHeight w:val="254"/>
          <w:tblHeader/>
        </w:trPr>
        <w:tc>
          <w:tcPr>
            <w:tcW w:w="1030" w:type="pct"/>
            <w:vMerge w:val="restart"/>
            <w:shd w:val="clear" w:color="auto" w:fill="0D213A"/>
          </w:tcPr>
          <w:p w14:paraId="105A43E6" w14:textId="77777777" w:rsidR="004E66EB" w:rsidRPr="00520F61" w:rsidRDefault="004E66EB" w:rsidP="008433EC">
            <w:pPr>
              <w:rPr>
                <w:sz w:val="18"/>
                <w:lang w:val="en-GB"/>
              </w:rPr>
            </w:pPr>
          </w:p>
        </w:tc>
        <w:tc>
          <w:tcPr>
            <w:tcW w:w="1878" w:type="pct"/>
            <w:gridSpan w:val="2"/>
            <w:shd w:val="clear" w:color="auto" w:fill="0D213A"/>
          </w:tcPr>
          <w:p w14:paraId="71EB8A32" w14:textId="77777777" w:rsidR="004E66EB" w:rsidRPr="00520F61" w:rsidRDefault="004E66EB" w:rsidP="008433EC">
            <w:pPr>
              <w:jc w:val="center"/>
              <w:rPr>
                <w:sz w:val="18"/>
                <w:lang w:val="en-GB"/>
              </w:rPr>
            </w:pPr>
            <w:proofErr w:type="spellStart"/>
            <w:r w:rsidRPr="00520F61">
              <w:rPr>
                <w:sz w:val="18"/>
                <w:lang w:val="en-GB"/>
              </w:rPr>
              <w:t>Unadjusted</w:t>
            </w:r>
            <w:r w:rsidRPr="00520F61">
              <w:rPr>
                <w:sz w:val="18"/>
                <w:vertAlign w:val="superscript"/>
                <w:lang w:val="en-GB"/>
              </w:rPr>
              <w:t>a</w:t>
            </w:r>
            <w:proofErr w:type="spellEnd"/>
          </w:p>
        </w:tc>
        <w:tc>
          <w:tcPr>
            <w:tcW w:w="2092" w:type="pct"/>
            <w:gridSpan w:val="2"/>
            <w:shd w:val="clear" w:color="auto" w:fill="0D213A"/>
          </w:tcPr>
          <w:p w14:paraId="7421907B" w14:textId="77777777" w:rsidR="004E66EB" w:rsidRPr="00520F61" w:rsidRDefault="004E66EB" w:rsidP="008433EC">
            <w:pPr>
              <w:jc w:val="center"/>
              <w:rPr>
                <w:sz w:val="18"/>
                <w:lang w:val="en-GB"/>
              </w:rPr>
            </w:pPr>
            <w:proofErr w:type="spellStart"/>
            <w:r w:rsidRPr="00520F61">
              <w:rPr>
                <w:sz w:val="18"/>
                <w:lang w:val="en-GB"/>
              </w:rPr>
              <w:t>Adjusted</w:t>
            </w:r>
            <w:r w:rsidRPr="00520F61">
              <w:rPr>
                <w:sz w:val="18"/>
                <w:vertAlign w:val="superscript"/>
                <w:lang w:val="en-GB"/>
              </w:rPr>
              <w:t>a</w:t>
            </w:r>
            <w:proofErr w:type="spellEnd"/>
          </w:p>
        </w:tc>
      </w:tr>
      <w:tr w:rsidR="004E66EB" w:rsidRPr="00520F61" w14:paraId="37E914A2" w14:textId="77777777" w:rsidTr="008433EC">
        <w:trPr>
          <w:cnfStyle w:val="100000000000" w:firstRow="1" w:lastRow="0" w:firstColumn="0" w:lastColumn="0" w:oddVBand="0" w:evenVBand="0" w:oddHBand="0" w:evenHBand="0" w:firstRowFirstColumn="0" w:firstRowLastColumn="0" w:lastRowFirstColumn="0" w:lastRowLastColumn="0"/>
          <w:trHeight w:val="254"/>
          <w:tblHeader/>
        </w:trPr>
        <w:tc>
          <w:tcPr>
            <w:tcW w:w="1030" w:type="pct"/>
            <w:vMerge/>
            <w:shd w:val="clear" w:color="auto" w:fill="0D213A"/>
          </w:tcPr>
          <w:p w14:paraId="01760BCF" w14:textId="77777777" w:rsidR="004E66EB" w:rsidRPr="00520F61" w:rsidRDefault="004E66EB" w:rsidP="008433EC">
            <w:pPr>
              <w:rPr>
                <w:color w:val="000000"/>
                <w:sz w:val="18"/>
                <w:lang w:val="en-GB"/>
              </w:rPr>
            </w:pPr>
          </w:p>
        </w:tc>
        <w:tc>
          <w:tcPr>
            <w:tcW w:w="935" w:type="pct"/>
            <w:shd w:val="clear" w:color="auto" w:fill="0D213A"/>
          </w:tcPr>
          <w:p w14:paraId="28AFAC36" w14:textId="77777777" w:rsidR="004E66EB" w:rsidRPr="00520F61" w:rsidRDefault="004E66EB" w:rsidP="008433EC">
            <w:pPr>
              <w:jc w:val="center"/>
              <w:rPr>
                <w:sz w:val="18"/>
                <w:lang w:val="en-GB"/>
              </w:rPr>
            </w:pPr>
            <w:r w:rsidRPr="00520F61">
              <w:rPr>
                <w:sz w:val="18"/>
                <w:lang w:val="en-GB"/>
              </w:rPr>
              <w:t>FE</w:t>
            </w:r>
          </w:p>
        </w:tc>
        <w:tc>
          <w:tcPr>
            <w:tcW w:w="943" w:type="pct"/>
            <w:shd w:val="clear" w:color="auto" w:fill="0D213A"/>
          </w:tcPr>
          <w:p w14:paraId="766E6D4E" w14:textId="77777777" w:rsidR="004E66EB" w:rsidRPr="00520F61" w:rsidRDefault="004E66EB" w:rsidP="008433EC">
            <w:pPr>
              <w:jc w:val="center"/>
              <w:rPr>
                <w:sz w:val="18"/>
                <w:lang w:val="en-GB"/>
              </w:rPr>
            </w:pPr>
            <w:proofErr w:type="spellStart"/>
            <w:r w:rsidRPr="00520F61">
              <w:rPr>
                <w:sz w:val="18"/>
                <w:lang w:val="en-GB"/>
              </w:rPr>
              <w:t>RE</w:t>
            </w:r>
            <w:r w:rsidRPr="00520F61">
              <w:rPr>
                <w:sz w:val="18"/>
                <w:vertAlign w:val="superscript"/>
                <w:lang w:val="en-GB"/>
              </w:rPr>
              <w:t>b</w:t>
            </w:r>
            <w:proofErr w:type="spellEnd"/>
          </w:p>
        </w:tc>
        <w:tc>
          <w:tcPr>
            <w:tcW w:w="1101" w:type="pct"/>
            <w:shd w:val="clear" w:color="auto" w:fill="0D213A"/>
          </w:tcPr>
          <w:p w14:paraId="05643EF1" w14:textId="77777777" w:rsidR="004E66EB" w:rsidRPr="00520F61" w:rsidRDefault="004E66EB" w:rsidP="008433EC">
            <w:pPr>
              <w:jc w:val="center"/>
              <w:rPr>
                <w:sz w:val="18"/>
                <w:lang w:val="en-GB"/>
              </w:rPr>
            </w:pPr>
            <w:r w:rsidRPr="00520F61">
              <w:rPr>
                <w:sz w:val="18"/>
                <w:lang w:val="en-GB"/>
              </w:rPr>
              <w:t>FE</w:t>
            </w:r>
          </w:p>
        </w:tc>
        <w:tc>
          <w:tcPr>
            <w:tcW w:w="991" w:type="pct"/>
            <w:shd w:val="clear" w:color="auto" w:fill="0D213A"/>
          </w:tcPr>
          <w:p w14:paraId="71CF4724" w14:textId="77777777" w:rsidR="004E66EB" w:rsidRPr="00520F61" w:rsidRDefault="004E66EB" w:rsidP="008433EC">
            <w:pPr>
              <w:jc w:val="center"/>
              <w:rPr>
                <w:sz w:val="18"/>
                <w:lang w:val="en-GB"/>
              </w:rPr>
            </w:pPr>
            <w:proofErr w:type="spellStart"/>
            <w:r w:rsidRPr="00520F61">
              <w:rPr>
                <w:sz w:val="18"/>
                <w:lang w:val="en-GB"/>
              </w:rPr>
              <w:t>RE</w:t>
            </w:r>
            <w:r w:rsidRPr="00520F61">
              <w:rPr>
                <w:sz w:val="18"/>
                <w:vertAlign w:val="superscript"/>
                <w:lang w:val="en-GB"/>
              </w:rPr>
              <w:t>b</w:t>
            </w:r>
            <w:proofErr w:type="spellEnd"/>
          </w:p>
        </w:tc>
      </w:tr>
      <w:tr w:rsidR="004E66EB" w:rsidRPr="00520F61" w14:paraId="361ECC2C" w14:textId="77777777" w:rsidTr="008433EC">
        <w:trPr>
          <w:cnfStyle w:val="000000100000" w:firstRow="0" w:lastRow="0" w:firstColumn="0" w:lastColumn="0" w:oddVBand="0" w:evenVBand="0" w:oddHBand="1" w:evenHBand="0" w:firstRowFirstColumn="0" w:firstRowLastColumn="0" w:lastRowFirstColumn="0" w:lastRowLastColumn="0"/>
        </w:trPr>
        <w:tc>
          <w:tcPr>
            <w:tcW w:w="1030" w:type="pct"/>
          </w:tcPr>
          <w:p w14:paraId="03C95BB4" w14:textId="77777777" w:rsidR="004E66EB" w:rsidRPr="00520F61" w:rsidRDefault="004E66EB" w:rsidP="008433EC">
            <w:pPr>
              <w:rPr>
                <w:color w:val="000000"/>
                <w:sz w:val="18"/>
                <w:lang w:val="en-GB"/>
              </w:rPr>
            </w:pPr>
            <w:proofErr w:type="spellStart"/>
            <w:r w:rsidRPr="00520F61">
              <w:rPr>
                <w:color w:val="000000"/>
                <w:sz w:val="18"/>
                <w:lang w:val="en-GB"/>
              </w:rPr>
              <w:t>Beta</w:t>
            </w:r>
            <w:r w:rsidRPr="00520F61">
              <w:rPr>
                <w:color w:val="000000"/>
                <w:sz w:val="18"/>
                <w:vertAlign w:val="superscript"/>
                <w:lang w:val="en-GB"/>
              </w:rPr>
              <w:t>c</w:t>
            </w:r>
            <w:proofErr w:type="spellEnd"/>
          </w:p>
        </w:tc>
        <w:tc>
          <w:tcPr>
            <w:tcW w:w="935" w:type="pct"/>
            <w:vAlign w:val="center"/>
          </w:tcPr>
          <w:p w14:paraId="5ECFBB7D" w14:textId="77777777" w:rsidR="004E66EB" w:rsidRPr="00520F61" w:rsidRDefault="004E66EB" w:rsidP="008433EC">
            <w:pPr>
              <w:jc w:val="center"/>
              <w:rPr>
                <w:color w:val="000000"/>
                <w:sz w:val="18"/>
                <w:lang w:val="en-GB"/>
              </w:rPr>
            </w:pPr>
            <w:r w:rsidRPr="00520F61">
              <w:rPr>
                <w:color w:val="000000"/>
                <w:sz w:val="18"/>
                <w:lang w:val="en-GB"/>
              </w:rPr>
              <w:t>-</w:t>
            </w:r>
          </w:p>
        </w:tc>
        <w:tc>
          <w:tcPr>
            <w:tcW w:w="943" w:type="pct"/>
            <w:vAlign w:val="center"/>
          </w:tcPr>
          <w:p w14:paraId="6258A5F7" w14:textId="77777777" w:rsidR="004E66EB" w:rsidRPr="00520F61" w:rsidRDefault="004E66EB" w:rsidP="008433EC">
            <w:pPr>
              <w:jc w:val="center"/>
              <w:rPr>
                <w:color w:val="000000"/>
                <w:sz w:val="18"/>
                <w:lang w:val="en-GB"/>
              </w:rPr>
            </w:pPr>
            <w:r w:rsidRPr="00520F61">
              <w:rPr>
                <w:color w:val="000000"/>
                <w:sz w:val="18"/>
                <w:lang w:val="en-GB"/>
              </w:rPr>
              <w:t>-</w:t>
            </w:r>
          </w:p>
        </w:tc>
        <w:tc>
          <w:tcPr>
            <w:tcW w:w="1101" w:type="pct"/>
            <w:vAlign w:val="center"/>
          </w:tcPr>
          <w:p w14:paraId="7DE3E2B9" w14:textId="14028446" w:rsidR="004E66EB" w:rsidRPr="00520F61" w:rsidRDefault="004E66EB" w:rsidP="008433EC">
            <w:pPr>
              <w:jc w:val="center"/>
              <w:rPr>
                <w:color w:val="000000"/>
                <w:sz w:val="18"/>
                <w:lang w:val="en-GB"/>
              </w:rPr>
            </w:pPr>
            <w:r w:rsidRPr="00520F61">
              <w:rPr>
                <w:color w:val="000000"/>
                <w:sz w:val="18"/>
                <w:lang w:val="en-GB"/>
              </w:rPr>
              <w:t>0.0</w:t>
            </w:r>
            <w:r w:rsidR="00C913E5">
              <w:rPr>
                <w:color w:val="000000"/>
                <w:sz w:val="18"/>
                <w:lang w:val="en-GB"/>
              </w:rPr>
              <w:t>4</w:t>
            </w:r>
            <w:r w:rsidRPr="00520F61">
              <w:rPr>
                <w:color w:val="000000"/>
                <w:sz w:val="18"/>
                <w:lang w:val="en-GB"/>
              </w:rPr>
              <w:t xml:space="preserve"> </w:t>
            </w:r>
            <w:r w:rsidR="00C913E5" w:rsidRPr="00C913E5">
              <w:rPr>
                <w:color w:val="000000"/>
                <w:sz w:val="18"/>
                <w:lang w:val="en-GB"/>
              </w:rPr>
              <w:t>(-0.76, 2.00</w:t>
            </w:r>
            <w:r w:rsidRPr="00520F61">
              <w:rPr>
                <w:color w:val="000000"/>
                <w:sz w:val="18"/>
                <w:lang w:val="en-GB"/>
              </w:rPr>
              <w:t>)</w:t>
            </w:r>
          </w:p>
        </w:tc>
        <w:tc>
          <w:tcPr>
            <w:tcW w:w="991" w:type="pct"/>
            <w:vAlign w:val="center"/>
          </w:tcPr>
          <w:p w14:paraId="2A7DC5ED" w14:textId="04B9E375" w:rsidR="004E66EB" w:rsidRPr="00520F61" w:rsidRDefault="004E66EB" w:rsidP="008433EC">
            <w:pPr>
              <w:jc w:val="center"/>
              <w:rPr>
                <w:color w:val="000000"/>
                <w:sz w:val="18"/>
                <w:lang w:val="en-GB"/>
              </w:rPr>
            </w:pPr>
            <w:r w:rsidRPr="00520F61">
              <w:rPr>
                <w:color w:val="000000"/>
                <w:sz w:val="18"/>
                <w:lang w:val="en-GB"/>
              </w:rPr>
              <w:t>-0.0</w:t>
            </w:r>
            <w:r w:rsidR="00C913E5">
              <w:rPr>
                <w:color w:val="000000"/>
                <w:sz w:val="18"/>
                <w:lang w:val="en-GB"/>
              </w:rPr>
              <w:t>1</w:t>
            </w:r>
            <w:r w:rsidRPr="00520F61">
              <w:rPr>
                <w:color w:val="000000"/>
                <w:sz w:val="18"/>
                <w:lang w:val="en-GB"/>
              </w:rPr>
              <w:t xml:space="preserve"> </w:t>
            </w:r>
            <w:r w:rsidR="00C913E5" w:rsidRPr="00C913E5">
              <w:rPr>
                <w:color w:val="000000"/>
                <w:sz w:val="18"/>
                <w:lang w:val="en-GB"/>
              </w:rPr>
              <w:t>(-4.04, 4.14</w:t>
            </w:r>
            <w:r w:rsidRPr="00520F61">
              <w:rPr>
                <w:color w:val="000000"/>
                <w:sz w:val="18"/>
                <w:lang w:val="en-GB"/>
              </w:rPr>
              <w:t>)</w:t>
            </w:r>
          </w:p>
        </w:tc>
      </w:tr>
      <w:tr w:rsidR="004E66EB" w:rsidRPr="00520F61" w14:paraId="640F1603" w14:textId="77777777" w:rsidTr="008433EC">
        <w:tc>
          <w:tcPr>
            <w:tcW w:w="1030" w:type="pct"/>
          </w:tcPr>
          <w:p w14:paraId="568B7ADE" w14:textId="77777777" w:rsidR="004E66EB" w:rsidRPr="00520F61" w:rsidRDefault="004E66EB" w:rsidP="008433EC">
            <w:pPr>
              <w:rPr>
                <w:color w:val="000000"/>
                <w:sz w:val="18"/>
                <w:lang w:val="en-GB"/>
              </w:rPr>
            </w:pPr>
            <w:proofErr w:type="spellStart"/>
            <w:r w:rsidRPr="00520F61">
              <w:rPr>
                <w:color w:val="000000"/>
                <w:sz w:val="18"/>
                <w:lang w:val="en-GB"/>
              </w:rPr>
              <w:t>Tau</w:t>
            </w:r>
            <w:r w:rsidRPr="00520F61">
              <w:rPr>
                <w:color w:val="000000"/>
                <w:sz w:val="18"/>
                <w:vertAlign w:val="superscript"/>
                <w:lang w:val="en-GB"/>
              </w:rPr>
              <w:t>c</w:t>
            </w:r>
            <w:proofErr w:type="spellEnd"/>
          </w:p>
        </w:tc>
        <w:tc>
          <w:tcPr>
            <w:tcW w:w="935" w:type="pct"/>
            <w:vAlign w:val="center"/>
          </w:tcPr>
          <w:p w14:paraId="3FF56A0B" w14:textId="77777777" w:rsidR="004E66EB" w:rsidRPr="00520F61" w:rsidRDefault="004E66EB" w:rsidP="008433EC">
            <w:pPr>
              <w:jc w:val="center"/>
              <w:rPr>
                <w:color w:val="000000"/>
                <w:sz w:val="18"/>
                <w:lang w:val="en-GB"/>
              </w:rPr>
            </w:pPr>
            <w:r w:rsidRPr="00520F61">
              <w:rPr>
                <w:color w:val="000000"/>
                <w:sz w:val="18"/>
                <w:lang w:val="en-GB"/>
              </w:rPr>
              <w:t>-</w:t>
            </w:r>
          </w:p>
        </w:tc>
        <w:tc>
          <w:tcPr>
            <w:tcW w:w="943" w:type="pct"/>
            <w:vAlign w:val="center"/>
          </w:tcPr>
          <w:p w14:paraId="44F20834" w14:textId="59218F8C" w:rsidR="004E66EB" w:rsidRPr="00520F61" w:rsidRDefault="004E66EB" w:rsidP="008433EC">
            <w:pPr>
              <w:jc w:val="center"/>
              <w:rPr>
                <w:color w:val="000000"/>
                <w:sz w:val="18"/>
                <w:lang w:val="en-GB"/>
              </w:rPr>
            </w:pPr>
            <w:r w:rsidRPr="00520F61">
              <w:rPr>
                <w:color w:val="000000"/>
                <w:sz w:val="18"/>
                <w:lang w:val="en-GB"/>
              </w:rPr>
              <w:t>0.</w:t>
            </w:r>
            <w:r w:rsidR="00C913E5">
              <w:rPr>
                <w:color w:val="000000"/>
                <w:sz w:val="18"/>
                <w:lang w:val="en-GB"/>
              </w:rPr>
              <w:t>55</w:t>
            </w:r>
            <w:r w:rsidRPr="00520F61">
              <w:rPr>
                <w:color w:val="000000"/>
                <w:sz w:val="18"/>
                <w:lang w:val="en-GB"/>
              </w:rPr>
              <w:t xml:space="preserve"> (</w:t>
            </w:r>
            <w:r w:rsidR="00C913E5" w:rsidRPr="00C913E5">
              <w:rPr>
                <w:color w:val="000000"/>
                <w:sz w:val="18"/>
                <w:lang w:val="en-GB"/>
              </w:rPr>
              <w:t>0.01, 2.29</w:t>
            </w:r>
            <w:r w:rsidRPr="00520F61">
              <w:rPr>
                <w:color w:val="000000"/>
                <w:sz w:val="18"/>
                <w:lang w:val="en-GB"/>
              </w:rPr>
              <w:t>)</w:t>
            </w:r>
          </w:p>
        </w:tc>
        <w:tc>
          <w:tcPr>
            <w:tcW w:w="1101" w:type="pct"/>
            <w:vAlign w:val="center"/>
          </w:tcPr>
          <w:p w14:paraId="1431956D" w14:textId="77777777" w:rsidR="004E66EB" w:rsidRPr="00520F61" w:rsidRDefault="004E66EB" w:rsidP="008433EC">
            <w:pPr>
              <w:jc w:val="center"/>
              <w:rPr>
                <w:color w:val="000000"/>
                <w:sz w:val="18"/>
                <w:lang w:val="en-GB"/>
              </w:rPr>
            </w:pPr>
            <w:r w:rsidRPr="00520F61">
              <w:rPr>
                <w:color w:val="000000"/>
                <w:sz w:val="18"/>
                <w:lang w:val="en-GB"/>
              </w:rPr>
              <w:t>-</w:t>
            </w:r>
          </w:p>
        </w:tc>
        <w:tc>
          <w:tcPr>
            <w:tcW w:w="991" w:type="pct"/>
            <w:vAlign w:val="center"/>
          </w:tcPr>
          <w:p w14:paraId="4D3E249A" w14:textId="5B4D374F" w:rsidR="004E66EB" w:rsidRPr="00520F61" w:rsidRDefault="004E66EB" w:rsidP="008433EC">
            <w:pPr>
              <w:jc w:val="center"/>
              <w:rPr>
                <w:color w:val="000000"/>
                <w:sz w:val="18"/>
                <w:lang w:val="en-GB"/>
              </w:rPr>
            </w:pPr>
            <w:r w:rsidRPr="00520F61">
              <w:rPr>
                <w:color w:val="000000"/>
                <w:sz w:val="18"/>
                <w:lang w:val="en-GB"/>
              </w:rPr>
              <w:t>0.</w:t>
            </w:r>
            <w:r w:rsidR="00C913E5">
              <w:rPr>
                <w:color w:val="000000"/>
                <w:sz w:val="18"/>
                <w:lang w:val="en-GB"/>
              </w:rPr>
              <w:t>98</w:t>
            </w:r>
            <w:r w:rsidRPr="00520F61">
              <w:rPr>
                <w:color w:val="000000"/>
                <w:sz w:val="18"/>
                <w:lang w:val="en-GB"/>
              </w:rPr>
              <w:t xml:space="preserve"> (</w:t>
            </w:r>
            <w:r w:rsidR="00C913E5" w:rsidRPr="00C913E5">
              <w:rPr>
                <w:color w:val="000000"/>
                <w:sz w:val="18"/>
                <w:lang w:val="en-GB"/>
              </w:rPr>
              <w:t>0.03, 3.76</w:t>
            </w:r>
            <w:r w:rsidRPr="00520F61">
              <w:rPr>
                <w:color w:val="000000"/>
                <w:sz w:val="18"/>
                <w:lang w:val="en-GB"/>
              </w:rPr>
              <w:t>)</w:t>
            </w:r>
          </w:p>
        </w:tc>
      </w:tr>
      <w:tr w:rsidR="004E66EB" w:rsidRPr="00520F61" w14:paraId="0C0D2E95" w14:textId="77777777" w:rsidTr="008433EC">
        <w:trPr>
          <w:cnfStyle w:val="000000100000" w:firstRow="0" w:lastRow="0" w:firstColumn="0" w:lastColumn="0" w:oddVBand="0" w:evenVBand="0" w:oddHBand="1" w:evenHBand="0" w:firstRowFirstColumn="0" w:firstRowLastColumn="0" w:lastRowFirstColumn="0" w:lastRowLastColumn="0"/>
        </w:trPr>
        <w:tc>
          <w:tcPr>
            <w:tcW w:w="1030" w:type="pct"/>
          </w:tcPr>
          <w:p w14:paraId="31CC6AC6" w14:textId="77777777" w:rsidR="004E66EB" w:rsidRPr="00520F61" w:rsidRDefault="004E66EB" w:rsidP="008433EC">
            <w:pPr>
              <w:rPr>
                <w:color w:val="000000"/>
                <w:sz w:val="18"/>
                <w:lang w:val="en-GB"/>
              </w:rPr>
            </w:pPr>
            <w:r w:rsidRPr="00520F61">
              <w:rPr>
                <w:color w:val="000000"/>
                <w:sz w:val="18"/>
                <w:lang w:val="en-GB"/>
              </w:rPr>
              <w:t>Residual deviance</w:t>
            </w:r>
          </w:p>
        </w:tc>
        <w:tc>
          <w:tcPr>
            <w:tcW w:w="935" w:type="pct"/>
          </w:tcPr>
          <w:p w14:paraId="0A29072C" w14:textId="1F3A803B" w:rsidR="004E66EB" w:rsidRPr="00520F61" w:rsidRDefault="00C913E5" w:rsidP="008433EC">
            <w:pPr>
              <w:jc w:val="center"/>
              <w:rPr>
                <w:color w:val="000000"/>
                <w:sz w:val="18"/>
                <w:lang w:val="en-GB"/>
              </w:rPr>
            </w:pPr>
            <w:r>
              <w:rPr>
                <w:color w:val="000000"/>
                <w:sz w:val="18"/>
                <w:lang w:val="en-GB"/>
              </w:rPr>
              <w:t>62.95</w:t>
            </w:r>
          </w:p>
        </w:tc>
        <w:tc>
          <w:tcPr>
            <w:tcW w:w="943" w:type="pct"/>
          </w:tcPr>
          <w:p w14:paraId="6304E345" w14:textId="34D4547F" w:rsidR="004E66EB" w:rsidRPr="00520F61" w:rsidRDefault="00C913E5" w:rsidP="008433EC">
            <w:pPr>
              <w:jc w:val="center"/>
              <w:rPr>
                <w:color w:val="000000"/>
                <w:sz w:val="18"/>
                <w:lang w:val="en-GB"/>
              </w:rPr>
            </w:pPr>
            <w:r>
              <w:rPr>
                <w:color w:val="000000"/>
                <w:sz w:val="18"/>
                <w:lang w:val="en-GB"/>
              </w:rPr>
              <w:t>63.71</w:t>
            </w:r>
          </w:p>
        </w:tc>
        <w:tc>
          <w:tcPr>
            <w:tcW w:w="1101" w:type="pct"/>
          </w:tcPr>
          <w:p w14:paraId="4D8FC86C" w14:textId="5AC03B94" w:rsidR="004E66EB" w:rsidRPr="00520F61" w:rsidRDefault="00C913E5" w:rsidP="008433EC">
            <w:pPr>
              <w:jc w:val="center"/>
              <w:rPr>
                <w:color w:val="000000"/>
                <w:sz w:val="18"/>
                <w:lang w:val="en-GB"/>
              </w:rPr>
            </w:pPr>
            <w:r>
              <w:rPr>
                <w:color w:val="000000"/>
                <w:sz w:val="18"/>
                <w:lang w:val="en-GB"/>
              </w:rPr>
              <w:t>63.82</w:t>
            </w:r>
          </w:p>
        </w:tc>
        <w:tc>
          <w:tcPr>
            <w:tcW w:w="991" w:type="pct"/>
          </w:tcPr>
          <w:p w14:paraId="2008C8D4" w14:textId="339C066E" w:rsidR="004E66EB" w:rsidRPr="00520F61" w:rsidRDefault="00C913E5" w:rsidP="008433EC">
            <w:pPr>
              <w:jc w:val="center"/>
              <w:rPr>
                <w:color w:val="000000"/>
                <w:sz w:val="18"/>
                <w:lang w:val="en-GB"/>
              </w:rPr>
            </w:pPr>
            <w:r>
              <w:rPr>
                <w:color w:val="000000"/>
                <w:sz w:val="18"/>
                <w:lang w:val="en-GB"/>
              </w:rPr>
              <w:t>64.36</w:t>
            </w:r>
          </w:p>
        </w:tc>
      </w:tr>
      <w:tr w:rsidR="004E66EB" w:rsidRPr="00520F61" w14:paraId="338101CB" w14:textId="77777777" w:rsidTr="008433EC">
        <w:tc>
          <w:tcPr>
            <w:tcW w:w="1030" w:type="pct"/>
          </w:tcPr>
          <w:p w14:paraId="70C0BB21" w14:textId="77777777" w:rsidR="004E66EB" w:rsidRPr="00520F61" w:rsidRDefault="004E66EB" w:rsidP="008433EC">
            <w:pPr>
              <w:rPr>
                <w:color w:val="000000"/>
                <w:sz w:val="18"/>
                <w:lang w:val="en-GB"/>
              </w:rPr>
            </w:pPr>
            <w:proofErr w:type="spellStart"/>
            <w:r w:rsidRPr="00520F61">
              <w:rPr>
                <w:color w:val="000000"/>
                <w:sz w:val="18"/>
                <w:lang w:val="en-GB"/>
              </w:rPr>
              <w:t>pD</w:t>
            </w:r>
            <w:proofErr w:type="spellEnd"/>
          </w:p>
        </w:tc>
        <w:tc>
          <w:tcPr>
            <w:tcW w:w="935" w:type="pct"/>
          </w:tcPr>
          <w:p w14:paraId="2CD7D940" w14:textId="0492E9B5" w:rsidR="004E66EB" w:rsidRPr="00520F61" w:rsidRDefault="00C913E5" w:rsidP="008433EC">
            <w:pPr>
              <w:jc w:val="center"/>
              <w:rPr>
                <w:color w:val="000000"/>
                <w:sz w:val="18"/>
                <w:lang w:val="en-GB"/>
              </w:rPr>
            </w:pPr>
            <w:r>
              <w:rPr>
                <w:color w:val="000000"/>
                <w:sz w:val="18"/>
                <w:lang w:val="en-GB"/>
              </w:rPr>
              <w:t>22.60</w:t>
            </w:r>
          </w:p>
        </w:tc>
        <w:tc>
          <w:tcPr>
            <w:tcW w:w="943" w:type="pct"/>
          </w:tcPr>
          <w:p w14:paraId="6FB63441" w14:textId="7F78701E" w:rsidR="004E66EB" w:rsidRPr="00520F61" w:rsidRDefault="00C913E5" w:rsidP="008433EC">
            <w:pPr>
              <w:jc w:val="center"/>
              <w:rPr>
                <w:color w:val="000000"/>
                <w:sz w:val="18"/>
                <w:lang w:val="en-GB"/>
              </w:rPr>
            </w:pPr>
            <w:r>
              <w:rPr>
                <w:color w:val="000000"/>
                <w:sz w:val="18"/>
                <w:lang w:val="en-GB"/>
              </w:rPr>
              <w:t>23.47</w:t>
            </w:r>
          </w:p>
        </w:tc>
        <w:tc>
          <w:tcPr>
            <w:tcW w:w="1101" w:type="pct"/>
          </w:tcPr>
          <w:p w14:paraId="3BFF90CF" w14:textId="26B35CD1" w:rsidR="004E66EB" w:rsidRPr="00520F61" w:rsidRDefault="00C913E5" w:rsidP="008433EC">
            <w:pPr>
              <w:jc w:val="center"/>
              <w:rPr>
                <w:color w:val="000000"/>
                <w:sz w:val="18"/>
                <w:lang w:val="en-GB"/>
              </w:rPr>
            </w:pPr>
            <w:r>
              <w:rPr>
                <w:color w:val="000000"/>
                <w:sz w:val="18"/>
                <w:lang w:val="en-GB"/>
              </w:rPr>
              <w:t>23.45</w:t>
            </w:r>
          </w:p>
        </w:tc>
        <w:tc>
          <w:tcPr>
            <w:tcW w:w="991" w:type="pct"/>
          </w:tcPr>
          <w:p w14:paraId="56631DF4" w14:textId="20A91593" w:rsidR="004E66EB" w:rsidRPr="00520F61" w:rsidRDefault="00C913E5" w:rsidP="008433EC">
            <w:pPr>
              <w:jc w:val="center"/>
              <w:rPr>
                <w:color w:val="000000"/>
                <w:sz w:val="18"/>
                <w:lang w:val="en-GB"/>
              </w:rPr>
            </w:pPr>
            <w:r>
              <w:rPr>
                <w:color w:val="000000"/>
                <w:sz w:val="18"/>
                <w:lang w:val="en-GB"/>
              </w:rPr>
              <w:t>24.02</w:t>
            </w:r>
          </w:p>
        </w:tc>
      </w:tr>
      <w:tr w:rsidR="004E66EB" w:rsidRPr="00520F61" w14:paraId="50A6DC80" w14:textId="77777777" w:rsidTr="008433EC">
        <w:trPr>
          <w:cnfStyle w:val="000000100000" w:firstRow="0" w:lastRow="0" w:firstColumn="0" w:lastColumn="0" w:oddVBand="0" w:evenVBand="0" w:oddHBand="1" w:evenHBand="0" w:firstRowFirstColumn="0" w:firstRowLastColumn="0" w:lastRowFirstColumn="0" w:lastRowLastColumn="0"/>
        </w:trPr>
        <w:tc>
          <w:tcPr>
            <w:tcW w:w="1030" w:type="pct"/>
          </w:tcPr>
          <w:p w14:paraId="772E8EA7" w14:textId="77777777" w:rsidR="004E66EB" w:rsidRPr="00520F61" w:rsidRDefault="004E66EB" w:rsidP="008433EC">
            <w:pPr>
              <w:rPr>
                <w:color w:val="000000"/>
                <w:sz w:val="18"/>
                <w:lang w:val="en-GB"/>
              </w:rPr>
            </w:pPr>
            <w:proofErr w:type="spellStart"/>
            <w:r w:rsidRPr="00520F61">
              <w:rPr>
                <w:color w:val="000000"/>
                <w:sz w:val="18"/>
                <w:lang w:val="en-GB"/>
              </w:rPr>
              <w:t>DIC</w:t>
            </w:r>
            <w:proofErr w:type="spellEnd"/>
          </w:p>
        </w:tc>
        <w:tc>
          <w:tcPr>
            <w:tcW w:w="935" w:type="pct"/>
          </w:tcPr>
          <w:p w14:paraId="50238890" w14:textId="2FF03BD5" w:rsidR="004E66EB" w:rsidRPr="00520F61" w:rsidRDefault="00C913E5" w:rsidP="008433EC">
            <w:pPr>
              <w:jc w:val="center"/>
              <w:rPr>
                <w:color w:val="000000"/>
                <w:sz w:val="18"/>
                <w:lang w:val="en-GB"/>
              </w:rPr>
            </w:pPr>
            <w:r>
              <w:rPr>
                <w:color w:val="000000"/>
                <w:sz w:val="18"/>
                <w:lang w:val="en-GB"/>
              </w:rPr>
              <w:t>85.55</w:t>
            </w:r>
          </w:p>
        </w:tc>
        <w:tc>
          <w:tcPr>
            <w:tcW w:w="943" w:type="pct"/>
          </w:tcPr>
          <w:p w14:paraId="7E3AEBBA" w14:textId="3905E2A8" w:rsidR="004E66EB" w:rsidRPr="00520F61" w:rsidRDefault="00C913E5" w:rsidP="008433EC">
            <w:pPr>
              <w:jc w:val="center"/>
              <w:rPr>
                <w:color w:val="000000"/>
                <w:sz w:val="18"/>
                <w:lang w:val="en-GB"/>
              </w:rPr>
            </w:pPr>
            <w:r>
              <w:rPr>
                <w:color w:val="000000"/>
                <w:sz w:val="18"/>
                <w:lang w:val="en-GB"/>
              </w:rPr>
              <w:t>87.18</w:t>
            </w:r>
          </w:p>
        </w:tc>
        <w:tc>
          <w:tcPr>
            <w:tcW w:w="1101" w:type="pct"/>
          </w:tcPr>
          <w:p w14:paraId="35724298" w14:textId="1038FFAC" w:rsidR="004E66EB" w:rsidRPr="00520F61" w:rsidRDefault="00C913E5" w:rsidP="008433EC">
            <w:pPr>
              <w:jc w:val="center"/>
              <w:rPr>
                <w:color w:val="000000"/>
                <w:sz w:val="18"/>
                <w:lang w:val="en-GB"/>
              </w:rPr>
            </w:pPr>
            <w:r>
              <w:rPr>
                <w:color w:val="000000"/>
                <w:sz w:val="18"/>
                <w:lang w:val="en-GB"/>
              </w:rPr>
              <w:t>87.27</w:t>
            </w:r>
          </w:p>
        </w:tc>
        <w:tc>
          <w:tcPr>
            <w:tcW w:w="991" w:type="pct"/>
          </w:tcPr>
          <w:p w14:paraId="7B719D27" w14:textId="1637F90D" w:rsidR="004E66EB" w:rsidRPr="00520F61" w:rsidRDefault="00C913E5" w:rsidP="008433EC">
            <w:pPr>
              <w:jc w:val="center"/>
              <w:rPr>
                <w:color w:val="000000"/>
                <w:sz w:val="18"/>
                <w:lang w:val="en-GB"/>
              </w:rPr>
            </w:pPr>
            <w:r>
              <w:rPr>
                <w:color w:val="000000"/>
                <w:sz w:val="18"/>
                <w:lang w:val="en-GB"/>
              </w:rPr>
              <w:t>88.39</w:t>
            </w:r>
          </w:p>
        </w:tc>
      </w:tr>
    </w:tbl>
    <w:p w14:paraId="7418749F" w14:textId="77777777" w:rsidR="004E66EB" w:rsidRPr="00520F61" w:rsidRDefault="004E66EB" w:rsidP="00045745">
      <w:pPr>
        <w:rPr>
          <w:i/>
          <w:iCs/>
        </w:rPr>
      </w:pPr>
    </w:p>
    <w:p w14:paraId="1BEEC7C9" w14:textId="4315352F" w:rsidR="00045745" w:rsidRPr="00EC5FB4" w:rsidRDefault="00045745" w:rsidP="00045745">
      <w:pPr>
        <w:pStyle w:val="Footer"/>
        <w:rPr>
          <w:sz w:val="18"/>
          <w:szCs w:val="18"/>
        </w:rPr>
      </w:pPr>
      <w:r w:rsidRPr="00EC5FB4">
        <w:rPr>
          <w:sz w:val="18"/>
          <w:szCs w:val="18"/>
          <w:vertAlign w:val="superscript"/>
        </w:rPr>
        <w:t xml:space="preserve">a </w:t>
      </w:r>
      <w:r w:rsidRPr="00EC5FB4">
        <w:rPr>
          <w:sz w:val="18"/>
          <w:szCs w:val="18"/>
        </w:rPr>
        <w:t>Models with or without meta-regression adjustment for baseline risk.</w:t>
      </w:r>
    </w:p>
    <w:p w14:paraId="32732C8F" w14:textId="77777777" w:rsidR="00045745" w:rsidRPr="00EC5FB4" w:rsidRDefault="00045745" w:rsidP="00045745">
      <w:pPr>
        <w:pStyle w:val="Footer"/>
        <w:rPr>
          <w:sz w:val="18"/>
          <w:szCs w:val="18"/>
        </w:rPr>
      </w:pPr>
      <w:r w:rsidRPr="00EC5FB4">
        <w:rPr>
          <w:sz w:val="18"/>
          <w:szCs w:val="18"/>
          <w:vertAlign w:val="superscript"/>
        </w:rPr>
        <w:t>b</w:t>
      </w:r>
      <w:r w:rsidRPr="00EC5FB4">
        <w:rPr>
          <w:sz w:val="18"/>
          <w:szCs w:val="18"/>
        </w:rPr>
        <w:t xml:space="preserve"> RE model with a half-Normal (location: 0, scale: 5) prior for the between-trial standard deviation.</w:t>
      </w:r>
    </w:p>
    <w:p w14:paraId="078128D1" w14:textId="77777777" w:rsidR="00045745" w:rsidRPr="00EC5FB4" w:rsidRDefault="00045745" w:rsidP="00045745">
      <w:pPr>
        <w:pStyle w:val="Footer"/>
        <w:rPr>
          <w:sz w:val="18"/>
          <w:szCs w:val="18"/>
        </w:rPr>
      </w:pPr>
      <w:r w:rsidRPr="00EC5FB4">
        <w:rPr>
          <w:sz w:val="18"/>
          <w:szCs w:val="18"/>
          <w:vertAlign w:val="superscript"/>
        </w:rPr>
        <w:t xml:space="preserve">c </w:t>
      </w:r>
      <w:r w:rsidRPr="00EC5FB4">
        <w:rPr>
          <w:sz w:val="18"/>
          <w:szCs w:val="18"/>
        </w:rPr>
        <w:t xml:space="preserve">Mean (95% </w:t>
      </w:r>
      <w:proofErr w:type="spellStart"/>
      <w:r w:rsidRPr="00EC5FB4">
        <w:rPr>
          <w:sz w:val="18"/>
          <w:szCs w:val="18"/>
        </w:rPr>
        <w:t>CrI</w:t>
      </w:r>
      <w:proofErr w:type="spellEnd"/>
      <w:r w:rsidRPr="00EC5FB4">
        <w:rPr>
          <w:sz w:val="18"/>
          <w:szCs w:val="18"/>
        </w:rPr>
        <w:t>).</w:t>
      </w:r>
    </w:p>
    <w:p w14:paraId="01079C9E" w14:textId="6FCDC83A" w:rsidR="00045745" w:rsidRPr="00EC5FB4" w:rsidRDefault="00C9249F" w:rsidP="00045745">
      <w:pPr>
        <w:pStyle w:val="Footer"/>
        <w:rPr>
          <w:sz w:val="18"/>
          <w:szCs w:val="18"/>
        </w:rPr>
      </w:pPr>
      <w:r w:rsidRPr="006973B1">
        <w:rPr>
          <w:noProof/>
          <w:sz w:val="18"/>
          <w:szCs w:val="18"/>
        </w:rPr>
        <w:t xml:space="preserve">CrI, credible interval; </w:t>
      </w:r>
      <w:proofErr w:type="spellStart"/>
      <w:r w:rsidR="00045745" w:rsidRPr="00EC5FB4">
        <w:rPr>
          <w:sz w:val="18"/>
          <w:szCs w:val="18"/>
        </w:rPr>
        <w:t>DIC</w:t>
      </w:r>
      <w:proofErr w:type="spellEnd"/>
      <w:r w:rsidR="00E5467D" w:rsidRPr="00EC5FB4">
        <w:rPr>
          <w:sz w:val="18"/>
          <w:szCs w:val="18"/>
        </w:rPr>
        <w:t>,</w:t>
      </w:r>
      <w:r w:rsidR="00045745" w:rsidRPr="00EC5FB4">
        <w:rPr>
          <w:sz w:val="18"/>
          <w:szCs w:val="18"/>
        </w:rPr>
        <w:t> deviance information criterion; FE</w:t>
      </w:r>
      <w:r w:rsidR="00E5467D" w:rsidRPr="00EC5FB4">
        <w:rPr>
          <w:sz w:val="18"/>
          <w:szCs w:val="18"/>
        </w:rPr>
        <w:t>,</w:t>
      </w:r>
      <w:r w:rsidR="00045745" w:rsidRPr="00EC5FB4">
        <w:rPr>
          <w:sz w:val="18"/>
          <w:szCs w:val="18"/>
        </w:rPr>
        <w:t xml:space="preserve"> fixed effect; RE</w:t>
      </w:r>
      <w:r w:rsidR="00E5467D" w:rsidRPr="00EC5FB4">
        <w:rPr>
          <w:sz w:val="18"/>
          <w:szCs w:val="18"/>
        </w:rPr>
        <w:t>,</w:t>
      </w:r>
      <w:r w:rsidR="00045745" w:rsidRPr="00EC5FB4">
        <w:rPr>
          <w:sz w:val="18"/>
          <w:szCs w:val="18"/>
        </w:rPr>
        <w:t xml:space="preserve"> random</w:t>
      </w:r>
      <w:r w:rsidR="006973B1" w:rsidRPr="00EC5FB4">
        <w:rPr>
          <w:sz w:val="18"/>
          <w:szCs w:val="18"/>
        </w:rPr>
        <w:t xml:space="preserve"> </w:t>
      </w:r>
      <w:r w:rsidR="00045745" w:rsidRPr="00EC5FB4">
        <w:rPr>
          <w:sz w:val="18"/>
          <w:szCs w:val="18"/>
        </w:rPr>
        <w:t>effects.</w:t>
      </w:r>
    </w:p>
    <w:p w14:paraId="7CEA77FC" w14:textId="3104EB41" w:rsidR="007E51B8" w:rsidRPr="00520F61" w:rsidRDefault="007E51B8" w:rsidP="007E51B8">
      <w:pPr>
        <w:tabs>
          <w:tab w:val="left" w:pos="3870"/>
        </w:tabs>
        <w:rPr>
          <w:b/>
          <w:bCs/>
          <w:noProof/>
        </w:rPr>
      </w:pPr>
      <w:r w:rsidRPr="00520F61">
        <w:rPr>
          <w:b/>
          <w:bCs/>
          <w:noProof/>
        </w:rPr>
        <w:tab/>
      </w:r>
    </w:p>
    <w:p w14:paraId="18E1FF1E" w14:textId="77777777" w:rsidR="00C313BD" w:rsidRPr="00520F61" w:rsidRDefault="00C313BD" w:rsidP="00E204D5">
      <w:pPr>
        <w:tabs>
          <w:tab w:val="left" w:pos="3870"/>
        </w:tabs>
        <w:rPr>
          <w:b/>
          <w:bCs/>
          <w:noProof/>
        </w:rPr>
      </w:pPr>
      <w:r w:rsidRPr="00520F61">
        <w:br w:type="page"/>
      </w:r>
      <w:r w:rsidR="007E51B8" w:rsidRPr="00520F61">
        <w:rPr>
          <w:b/>
          <w:bCs/>
          <w:noProof/>
        </w:rPr>
        <w:tab/>
      </w:r>
    </w:p>
    <w:p w14:paraId="64D2E3C0" w14:textId="4529E2F6" w:rsidR="00C313BD" w:rsidRPr="00EC5FB4" w:rsidRDefault="0092248D">
      <w:pPr>
        <w:rPr>
          <w:noProof/>
        </w:rPr>
      </w:pPr>
      <w:r w:rsidRPr="0092248D">
        <w:rPr>
          <w:b/>
          <w:bCs/>
          <w:noProof/>
        </w:rPr>
        <w:t>Supplemental</w:t>
      </w:r>
      <w:r w:rsidR="00C313BD" w:rsidRPr="00520F61">
        <w:rPr>
          <w:b/>
          <w:bCs/>
          <w:noProof/>
        </w:rPr>
        <w:t xml:space="preserve"> Table 8. </w:t>
      </w:r>
      <w:r w:rsidR="00A471CE" w:rsidRPr="00EC5FB4">
        <w:rPr>
          <w:noProof/>
        </w:rPr>
        <w:t>Predicted a</w:t>
      </w:r>
      <w:r w:rsidR="00195C42" w:rsidRPr="00EC5FB4">
        <w:rPr>
          <w:noProof/>
        </w:rPr>
        <w:t xml:space="preserve">bsolute </w:t>
      </w:r>
      <w:r w:rsidR="00A471CE" w:rsidRPr="00EC5FB4">
        <w:rPr>
          <w:noProof/>
        </w:rPr>
        <w:t>c</w:t>
      </w:r>
      <w:r w:rsidR="00731508" w:rsidRPr="00EC5FB4">
        <w:rPr>
          <w:noProof/>
        </w:rPr>
        <w:t>linical response and remission rates for each intervention in the induction period for the biologic/JAKi-naïve population</w:t>
      </w:r>
    </w:p>
    <w:p w14:paraId="647C71AC" w14:textId="77777777" w:rsidR="00C313BD" w:rsidRPr="00520F61" w:rsidRDefault="00C313BD">
      <w:pPr>
        <w:rPr>
          <w:b/>
          <w:bCs/>
          <w:noProof/>
        </w:rPr>
      </w:pPr>
    </w:p>
    <w:tbl>
      <w:tblPr>
        <w:tblStyle w:val="TableGrid"/>
        <w:tblW w:w="0" w:type="auto"/>
        <w:tblLook w:val="04A0" w:firstRow="1" w:lastRow="0" w:firstColumn="1" w:lastColumn="0" w:noHBand="0" w:noVBand="1"/>
      </w:tblPr>
      <w:tblGrid>
        <w:gridCol w:w="3147"/>
        <w:gridCol w:w="3049"/>
        <w:gridCol w:w="2584"/>
        <w:gridCol w:w="2584"/>
        <w:gridCol w:w="2584"/>
      </w:tblGrid>
      <w:tr w:rsidR="009514C8" w:rsidRPr="00520F61" w14:paraId="54A4CB10" w14:textId="5C5D2C92" w:rsidTr="00810784">
        <w:tc>
          <w:tcPr>
            <w:tcW w:w="3147" w:type="dxa"/>
            <w:vMerge w:val="restart"/>
          </w:tcPr>
          <w:p w14:paraId="5D45FA2F" w14:textId="780BF3C8" w:rsidR="009514C8" w:rsidRPr="00520F61" w:rsidRDefault="009514C8" w:rsidP="00810784">
            <w:pPr>
              <w:rPr>
                <w:b/>
                <w:bCs/>
                <w:color w:val="000000"/>
              </w:rPr>
            </w:pPr>
            <w:r w:rsidRPr="00520F61">
              <w:rPr>
                <w:b/>
                <w:bCs/>
                <w:color w:val="000000"/>
              </w:rPr>
              <w:t>Intervention</w:t>
            </w:r>
          </w:p>
        </w:tc>
        <w:tc>
          <w:tcPr>
            <w:tcW w:w="5633" w:type="dxa"/>
            <w:gridSpan w:val="2"/>
          </w:tcPr>
          <w:p w14:paraId="61C9EBF6" w14:textId="4C5CAD5E" w:rsidR="009514C8" w:rsidRPr="00520F61" w:rsidRDefault="009514C8" w:rsidP="00E0596B">
            <w:pPr>
              <w:jc w:val="center"/>
              <w:rPr>
                <w:b/>
                <w:bCs/>
                <w:color w:val="000000"/>
              </w:rPr>
            </w:pPr>
            <w:r w:rsidRPr="00520F61">
              <w:rPr>
                <w:b/>
                <w:bCs/>
                <w:color w:val="000000"/>
              </w:rPr>
              <w:t>Clinical response, %</w:t>
            </w:r>
          </w:p>
        </w:tc>
        <w:tc>
          <w:tcPr>
            <w:tcW w:w="5168" w:type="dxa"/>
            <w:gridSpan w:val="2"/>
          </w:tcPr>
          <w:p w14:paraId="7D83CC01" w14:textId="1D532A69" w:rsidR="009514C8" w:rsidRPr="00520F61" w:rsidRDefault="009514C8" w:rsidP="00E0596B">
            <w:pPr>
              <w:jc w:val="center"/>
              <w:rPr>
                <w:b/>
                <w:bCs/>
                <w:color w:val="000000"/>
              </w:rPr>
            </w:pPr>
            <w:r w:rsidRPr="00520F61">
              <w:rPr>
                <w:b/>
                <w:bCs/>
                <w:color w:val="000000"/>
              </w:rPr>
              <w:t>Clinical remission, %</w:t>
            </w:r>
          </w:p>
        </w:tc>
      </w:tr>
      <w:tr w:rsidR="009514C8" w:rsidRPr="00520F61" w14:paraId="4B93364A" w14:textId="443642F1" w:rsidTr="00810784">
        <w:tc>
          <w:tcPr>
            <w:tcW w:w="3147" w:type="dxa"/>
            <w:vMerge/>
          </w:tcPr>
          <w:p w14:paraId="510F192D" w14:textId="07016FB1" w:rsidR="009514C8" w:rsidRPr="00520F61" w:rsidRDefault="009514C8" w:rsidP="008C1CCA">
            <w:pPr>
              <w:rPr>
                <w:color w:val="000000"/>
              </w:rPr>
            </w:pPr>
          </w:p>
        </w:tc>
        <w:tc>
          <w:tcPr>
            <w:tcW w:w="3049" w:type="dxa"/>
          </w:tcPr>
          <w:p w14:paraId="4B45B08F" w14:textId="1916984C" w:rsidR="009514C8" w:rsidRPr="00520F61" w:rsidRDefault="009514C8" w:rsidP="00E0596B">
            <w:pPr>
              <w:jc w:val="center"/>
              <w:rPr>
                <w:b/>
                <w:bCs/>
                <w:color w:val="000000"/>
              </w:rPr>
            </w:pPr>
            <w:r w:rsidRPr="00520F61">
              <w:rPr>
                <w:b/>
                <w:bCs/>
                <w:color w:val="000000"/>
              </w:rPr>
              <w:t>Mean (SD)</w:t>
            </w:r>
          </w:p>
        </w:tc>
        <w:tc>
          <w:tcPr>
            <w:tcW w:w="2584" w:type="dxa"/>
          </w:tcPr>
          <w:p w14:paraId="35C43707" w14:textId="21B7BFD6" w:rsidR="009514C8" w:rsidRPr="00520F61" w:rsidRDefault="009514C8" w:rsidP="00E0596B">
            <w:pPr>
              <w:jc w:val="center"/>
              <w:rPr>
                <w:b/>
                <w:bCs/>
                <w:color w:val="000000"/>
              </w:rPr>
            </w:pPr>
            <w:r w:rsidRPr="00520F61">
              <w:rPr>
                <w:b/>
                <w:bCs/>
                <w:color w:val="000000"/>
              </w:rPr>
              <w:t xml:space="preserve">Median (95% </w:t>
            </w:r>
            <w:proofErr w:type="spellStart"/>
            <w:r w:rsidRPr="00520F61">
              <w:rPr>
                <w:b/>
                <w:bCs/>
                <w:color w:val="000000"/>
              </w:rPr>
              <w:t>CrI</w:t>
            </w:r>
            <w:proofErr w:type="spellEnd"/>
            <w:r w:rsidRPr="00520F61">
              <w:rPr>
                <w:b/>
                <w:bCs/>
                <w:color w:val="000000"/>
              </w:rPr>
              <w:t>)</w:t>
            </w:r>
          </w:p>
        </w:tc>
        <w:tc>
          <w:tcPr>
            <w:tcW w:w="2584" w:type="dxa"/>
          </w:tcPr>
          <w:p w14:paraId="437FE3B4" w14:textId="5ADA38F5" w:rsidR="009514C8" w:rsidRPr="00520F61" w:rsidRDefault="009514C8" w:rsidP="00E0596B">
            <w:pPr>
              <w:jc w:val="center"/>
              <w:rPr>
                <w:b/>
                <w:bCs/>
                <w:color w:val="000000"/>
              </w:rPr>
            </w:pPr>
            <w:r w:rsidRPr="00520F61">
              <w:rPr>
                <w:b/>
                <w:bCs/>
                <w:color w:val="000000"/>
              </w:rPr>
              <w:t>Mean (SD)</w:t>
            </w:r>
          </w:p>
        </w:tc>
        <w:tc>
          <w:tcPr>
            <w:tcW w:w="2584" w:type="dxa"/>
          </w:tcPr>
          <w:p w14:paraId="70B2E5B3" w14:textId="00C7FBCE" w:rsidR="009514C8" w:rsidRPr="00520F61" w:rsidRDefault="009514C8" w:rsidP="00E0596B">
            <w:pPr>
              <w:jc w:val="center"/>
              <w:rPr>
                <w:b/>
                <w:bCs/>
                <w:color w:val="000000"/>
              </w:rPr>
            </w:pPr>
            <w:r w:rsidRPr="00520F61">
              <w:rPr>
                <w:b/>
                <w:bCs/>
                <w:color w:val="000000"/>
              </w:rPr>
              <w:t xml:space="preserve">Median (95% </w:t>
            </w:r>
            <w:proofErr w:type="spellStart"/>
            <w:r w:rsidRPr="00520F61">
              <w:rPr>
                <w:b/>
                <w:bCs/>
                <w:color w:val="000000"/>
              </w:rPr>
              <w:t>CrI</w:t>
            </w:r>
            <w:proofErr w:type="spellEnd"/>
            <w:r w:rsidRPr="00520F61">
              <w:rPr>
                <w:b/>
                <w:bCs/>
                <w:color w:val="000000"/>
              </w:rPr>
              <w:t>)</w:t>
            </w:r>
          </w:p>
        </w:tc>
      </w:tr>
      <w:tr w:rsidR="008C1CCA" w:rsidRPr="00520F61" w14:paraId="052ADE7E" w14:textId="1A22EF2D" w:rsidTr="00E0596B">
        <w:tc>
          <w:tcPr>
            <w:tcW w:w="3147" w:type="dxa"/>
          </w:tcPr>
          <w:p w14:paraId="699694A4" w14:textId="0CDC92F7" w:rsidR="008C1CCA" w:rsidRPr="00520F61" w:rsidRDefault="00A067EB" w:rsidP="008C1CCA">
            <w:pPr>
              <w:rPr>
                <w:color w:val="000000"/>
              </w:rPr>
            </w:pPr>
            <w:r w:rsidRPr="00520F61">
              <w:rPr>
                <w:color w:val="000000"/>
              </w:rPr>
              <w:t>Placebo</w:t>
            </w:r>
          </w:p>
        </w:tc>
        <w:tc>
          <w:tcPr>
            <w:tcW w:w="3049" w:type="dxa"/>
          </w:tcPr>
          <w:p w14:paraId="50D136A9" w14:textId="0DB92D12" w:rsidR="008C1CCA" w:rsidRPr="00520F61" w:rsidRDefault="0011690F" w:rsidP="00E0596B">
            <w:pPr>
              <w:jc w:val="center"/>
              <w:rPr>
                <w:color w:val="000000"/>
              </w:rPr>
            </w:pPr>
            <w:r w:rsidRPr="00520F61">
              <w:rPr>
                <w:color w:val="000000"/>
              </w:rPr>
              <w:t>34.9 (10.4)</w:t>
            </w:r>
          </w:p>
        </w:tc>
        <w:tc>
          <w:tcPr>
            <w:tcW w:w="2584" w:type="dxa"/>
          </w:tcPr>
          <w:p w14:paraId="2B46AF6E" w14:textId="7E9278D5" w:rsidR="008C1CCA" w:rsidRPr="00520F61" w:rsidRDefault="0011690F" w:rsidP="00E0596B">
            <w:pPr>
              <w:jc w:val="center"/>
              <w:rPr>
                <w:color w:val="000000"/>
              </w:rPr>
            </w:pPr>
            <w:r w:rsidRPr="00520F61">
              <w:rPr>
                <w:color w:val="000000"/>
              </w:rPr>
              <w:t>34.3 (16.2, 56.3)</w:t>
            </w:r>
          </w:p>
        </w:tc>
        <w:tc>
          <w:tcPr>
            <w:tcW w:w="2584" w:type="dxa"/>
          </w:tcPr>
          <w:p w14:paraId="51C4E8CD" w14:textId="4DE5BCB7" w:rsidR="008C1CCA" w:rsidRPr="00520F61" w:rsidRDefault="00E23E80" w:rsidP="00E0596B">
            <w:pPr>
              <w:jc w:val="center"/>
              <w:rPr>
                <w:color w:val="000000"/>
              </w:rPr>
            </w:pPr>
            <w:r w:rsidRPr="00520F61">
              <w:rPr>
                <w:color w:val="000000"/>
              </w:rPr>
              <w:t>9.2 (4.8)</w:t>
            </w:r>
          </w:p>
        </w:tc>
        <w:tc>
          <w:tcPr>
            <w:tcW w:w="2584" w:type="dxa"/>
          </w:tcPr>
          <w:p w14:paraId="493E6172" w14:textId="705B08C6" w:rsidR="008C1CCA" w:rsidRPr="00520F61" w:rsidRDefault="003F1918" w:rsidP="00E0596B">
            <w:pPr>
              <w:jc w:val="center"/>
              <w:rPr>
                <w:color w:val="000000"/>
              </w:rPr>
            </w:pPr>
            <w:r w:rsidRPr="00520F61">
              <w:rPr>
                <w:color w:val="000000"/>
              </w:rPr>
              <w:t>8.4 (2.5, 20.7)</w:t>
            </w:r>
          </w:p>
        </w:tc>
      </w:tr>
      <w:tr w:rsidR="008C1CCA" w:rsidRPr="00520F61" w14:paraId="00DA97E3" w14:textId="792D32EB" w:rsidTr="00E0596B">
        <w:tc>
          <w:tcPr>
            <w:tcW w:w="3147" w:type="dxa"/>
          </w:tcPr>
          <w:p w14:paraId="58A64D3B" w14:textId="1306E8AF" w:rsidR="008C1CCA" w:rsidRPr="00520F61" w:rsidRDefault="00A067EB" w:rsidP="008C1CCA">
            <w:pPr>
              <w:rPr>
                <w:color w:val="000000"/>
              </w:rPr>
            </w:pPr>
            <w:r w:rsidRPr="00520F61">
              <w:rPr>
                <w:color w:val="000000"/>
              </w:rPr>
              <w:t>Adalimumab</w:t>
            </w:r>
          </w:p>
        </w:tc>
        <w:tc>
          <w:tcPr>
            <w:tcW w:w="3049" w:type="dxa"/>
          </w:tcPr>
          <w:p w14:paraId="7EEDB8E1" w14:textId="3A15F7B2" w:rsidR="008C1CCA" w:rsidRPr="00520F61" w:rsidRDefault="0011690F" w:rsidP="00E0596B">
            <w:pPr>
              <w:jc w:val="center"/>
              <w:rPr>
                <w:color w:val="000000"/>
              </w:rPr>
            </w:pPr>
            <w:r w:rsidRPr="00520F61">
              <w:rPr>
                <w:color w:val="000000"/>
              </w:rPr>
              <w:t>50.0 (11.6)</w:t>
            </w:r>
          </w:p>
        </w:tc>
        <w:tc>
          <w:tcPr>
            <w:tcW w:w="2584" w:type="dxa"/>
          </w:tcPr>
          <w:p w14:paraId="1B41AED5" w14:textId="04497352" w:rsidR="008C1CCA" w:rsidRPr="00520F61" w:rsidRDefault="0011690F" w:rsidP="00E0596B">
            <w:pPr>
              <w:jc w:val="center"/>
              <w:rPr>
                <w:color w:val="000000"/>
              </w:rPr>
            </w:pPr>
            <w:r w:rsidRPr="00520F61">
              <w:rPr>
                <w:color w:val="000000"/>
              </w:rPr>
              <w:t>50.1 (27.5, 72.2)</w:t>
            </w:r>
          </w:p>
        </w:tc>
        <w:tc>
          <w:tcPr>
            <w:tcW w:w="2584" w:type="dxa"/>
          </w:tcPr>
          <w:p w14:paraId="41DCEF9B" w14:textId="2B9560FE" w:rsidR="008C1CCA" w:rsidRPr="00520F61" w:rsidRDefault="00612D4D" w:rsidP="00E0596B">
            <w:pPr>
              <w:jc w:val="center"/>
              <w:rPr>
                <w:color w:val="000000"/>
              </w:rPr>
            </w:pPr>
            <w:r w:rsidRPr="00520F61">
              <w:rPr>
                <w:color w:val="000000"/>
              </w:rPr>
              <w:t>17.5 (7.6)</w:t>
            </w:r>
          </w:p>
        </w:tc>
        <w:tc>
          <w:tcPr>
            <w:tcW w:w="2584" w:type="dxa"/>
          </w:tcPr>
          <w:p w14:paraId="56075FC6" w14:textId="28F95601" w:rsidR="008C1CCA" w:rsidRPr="00520F61" w:rsidRDefault="003F1918" w:rsidP="00E0596B">
            <w:pPr>
              <w:jc w:val="center"/>
              <w:rPr>
                <w:color w:val="000000"/>
              </w:rPr>
            </w:pPr>
            <w:r w:rsidRPr="00520F61">
              <w:rPr>
                <w:color w:val="000000"/>
              </w:rPr>
              <w:t>16.4 (5.7, 35.0)</w:t>
            </w:r>
          </w:p>
        </w:tc>
      </w:tr>
      <w:tr w:rsidR="008C1CCA" w:rsidRPr="00520F61" w14:paraId="5668FE27" w14:textId="73F21940" w:rsidTr="00E0596B">
        <w:tc>
          <w:tcPr>
            <w:tcW w:w="3147" w:type="dxa"/>
          </w:tcPr>
          <w:p w14:paraId="5D019496" w14:textId="770C1DB5" w:rsidR="008C1CCA" w:rsidRPr="00520F61" w:rsidRDefault="00A067EB" w:rsidP="008C1CCA">
            <w:pPr>
              <w:rPr>
                <w:color w:val="000000"/>
              </w:rPr>
            </w:pPr>
            <w:proofErr w:type="spellStart"/>
            <w:r w:rsidRPr="00520F61">
              <w:rPr>
                <w:color w:val="000000"/>
              </w:rPr>
              <w:t>Filgotinib</w:t>
            </w:r>
            <w:proofErr w:type="spellEnd"/>
          </w:p>
        </w:tc>
        <w:tc>
          <w:tcPr>
            <w:tcW w:w="3049" w:type="dxa"/>
          </w:tcPr>
          <w:p w14:paraId="20AE3661" w14:textId="0699A929" w:rsidR="008C1CCA" w:rsidRPr="00520F61" w:rsidRDefault="00045BE0" w:rsidP="00E0596B">
            <w:pPr>
              <w:jc w:val="center"/>
              <w:rPr>
                <w:color w:val="000000"/>
              </w:rPr>
            </w:pPr>
            <w:r w:rsidRPr="00520F61">
              <w:rPr>
                <w:color w:val="000000"/>
              </w:rPr>
              <w:t>52.7 (12.7)</w:t>
            </w:r>
          </w:p>
        </w:tc>
        <w:tc>
          <w:tcPr>
            <w:tcW w:w="2584" w:type="dxa"/>
          </w:tcPr>
          <w:p w14:paraId="73F406C9" w14:textId="61EAD1C1" w:rsidR="008C1CCA" w:rsidRPr="00520F61" w:rsidRDefault="00045BE0" w:rsidP="00E0596B">
            <w:pPr>
              <w:jc w:val="center"/>
              <w:rPr>
                <w:color w:val="000000"/>
              </w:rPr>
            </w:pPr>
            <w:r w:rsidRPr="00520F61">
              <w:rPr>
                <w:color w:val="000000"/>
              </w:rPr>
              <w:t>52.9 (27.6, 76.7)</w:t>
            </w:r>
          </w:p>
        </w:tc>
        <w:tc>
          <w:tcPr>
            <w:tcW w:w="2584" w:type="dxa"/>
          </w:tcPr>
          <w:p w14:paraId="73B55443" w14:textId="68EB9B95" w:rsidR="008C1CCA" w:rsidRPr="00520F61" w:rsidRDefault="00612D4D" w:rsidP="00E0596B">
            <w:pPr>
              <w:jc w:val="center"/>
              <w:rPr>
                <w:color w:val="000000"/>
              </w:rPr>
            </w:pPr>
            <w:r w:rsidRPr="00520F61">
              <w:rPr>
                <w:color w:val="000000"/>
              </w:rPr>
              <w:t>19.6 (9.0)</w:t>
            </w:r>
          </w:p>
        </w:tc>
        <w:tc>
          <w:tcPr>
            <w:tcW w:w="2584" w:type="dxa"/>
          </w:tcPr>
          <w:p w14:paraId="29BFA2CA" w14:textId="28B2F75C" w:rsidR="008C1CCA" w:rsidRPr="00520F61" w:rsidRDefault="003F1918" w:rsidP="00E0596B">
            <w:pPr>
              <w:jc w:val="center"/>
              <w:rPr>
                <w:color w:val="000000"/>
              </w:rPr>
            </w:pPr>
            <w:r w:rsidRPr="00520F61">
              <w:rPr>
                <w:color w:val="000000"/>
              </w:rPr>
              <w:t>18.3 (5.8, 40.3)</w:t>
            </w:r>
          </w:p>
        </w:tc>
      </w:tr>
      <w:tr w:rsidR="009514C8" w:rsidRPr="00520F61" w14:paraId="7B318906" w14:textId="77777777" w:rsidTr="008C1CCA">
        <w:tc>
          <w:tcPr>
            <w:tcW w:w="3147" w:type="dxa"/>
          </w:tcPr>
          <w:p w14:paraId="16664B74" w14:textId="48726A5D" w:rsidR="009514C8" w:rsidRPr="00520F61" w:rsidRDefault="00A067EB" w:rsidP="008C1CCA">
            <w:pPr>
              <w:rPr>
                <w:color w:val="000000"/>
              </w:rPr>
            </w:pPr>
            <w:r w:rsidRPr="00520F61">
              <w:rPr>
                <w:color w:val="000000"/>
              </w:rPr>
              <w:t>Golimumab</w:t>
            </w:r>
          </w:p>
        </w:tc>
        <w:tc>
          <w:tcPr>
            <w:tcW w:w="3049" w:type="dxa"/>
          </w:tcPr>
          <w:p w14:paraId="6D696180" w14:textId="3AB137BE" w:rsidR="009514C8" w:rsidRPr="00520F61" w:rsidRDefault="00045BE0" w:rsidP="008C1CCA">
            <w:pPr>
              <w:jc w:val="center"/>
              <w:rPr>
                <w:color w:val="000000"/>
              </w:rPr>
            </w:pPr>
            <w:r w:rsidRPr="00520F61">
              <w:rPr>
                <w:color w:val="000000"/>
              </w:rPr>
              <w:t>54.1 (12.2)</w:t>
            </w:r>
          </w:p>
        </w:tc>
        <w:tc>
          <w:tcPr>
            <w:tcW w:w="2584" w:type="dxa"/>
          </w:tcPr>
          <w:p w14:paraId="7ECE6CD3" w14:textId="64C6D6A0" w:rsidR="009514C8" w:rsidRPr="00520F61" w:rsidRDefault="0035359B" w:rsidP="008C1CCA">
            <w:pPr>
              <w:jc w:val="center"/>
              <w:rPr>
                <w:color w:val="000000"/>
              </w:rPr>
            </w:pPr>
            <w:r w:rsidRPr="00520F61">
              <w:rPr>
                <w:color w:val="000000"/>
              </w:rPr>
              <w:t>54.4 (29.6, 76.8)</w:t>
            </w:r>
          </w:p>
        </w:tc>
        <w:tc>
          <w:tcPr>
            <w:tcW w:w="2584" w:type="dxa"/>
          </w:tcPr>
          <w:p w14:paraId="5031C81F" w14:textId="3B95F0CC" w:rsidR="009514C8" w:rsidRPr="00520F61" w:rsidRDefault="002820B5" w:rsidP="008C1CCA">
            <w:pPr>
              <w:jc w:val="center"/>
              <w:rPr>
                <w:color w:val="000000"/>
              </w:rPr>
            </w:pPr>
            <w:r w:rsidRPr="00520F61">
              <w:rPr>
                <w:color w:val="000000"/>
              </w:rPr>
              <w:t>20.4 (8.8)</w:t>
            </w:r>
          </w:p>
        </w:tc>
        <w:tc>
          <w:tcPr>
            <w:tcW w:w="2584" w:type="dxa"/>
          </w:tcPr>
          <w:p w14:paraId="20D735A4" w14:textId="2182AD60" w:rsidR="009514C8" w:rsidRPr="00520F61" w:rsidRDefault="003F1918" w:rsidP="008C1CCA">
            <w:pPr>
              <w:jc w:val="center"/>
              <w:rPr>
                <w:color w:val="000000"/>
              </w:rPr>
            </w:pPr>
            <w:r w:rsidRPr="00520F61">
              <w:rPr>
                <w:color w:val="000000"/>
              </w:rPr>
              <w:t>19.3 (6.5, 40.2)</w:t>
            </w:r>
          </w:p>
        </w:tc>
      </w:tr>
      <w:tr w:rsidR="0035359B" w:rsidRPr="00520F61" w14:paraId="698CE14E" w14:textId="77777777" w:rsidTr="008C1CCA">
        <w:tc>
          <w:tcPr>
            <w:tcW w:w="3147" w:type="dxa"/>
          </w:tcPr>
          <w:p w14:paraId="599FAFE5" w14:textId="1B2F88FB" w:rsidR="0035359B" w:rsidRPr="00520F61" w:rsidRDefault="0035359B" w:rsidP="0035359B">
            <w:pPr>
              <w:rPr>
                <w:color w:val="000000"/>
              </w:rPr>
            </w:pPr>
            <w:r w:rsidRPr="00520F61">
              <w:rPr>
                <w:color w:val="000000"/>
              </w:rPr>
              <w:t>Infliximab</w:t>
            </w:r>
          </w:p>
        </w:tc>
        <w:tc>
          <w:tcPr>
            <w:tcW w:w="3049" w:type="dxa"/>
          </w:tcPr>
          <w:p w14:paraId="5E2BD602" w14:textId="00A5C70C" w:rsidR="0035359B" w:rsidRPr="00520F61" w:rsidRDefault="0035359B" w:rsidP="0035359B">
            <w:pPr>
              <w:jc w:val="center"/>
              <w:rPr>
                <w:color w:val="000000"/>
              </w:rPr>
            </w:pPr>
            <w:r w:rsidRPr="00520F61">
              <w:rPr>
                <w:color w:val="000000"/>
              </w:rPr>
              <w:t>66.1 (10.9)</w:t>
            </w:r>
          </w:p>
        </w:tc>
        <w:tc>
          <w:tcPr>
            <w:tcW w:w="2584" w:type="dxa"/>
          </w:tcPr>
          <w:p w14:paraId="52BDE131" w14:textId="4316C528" w:rsidR="0035359B" w:rsidRPr="00520F61" w:rsidRDefault="0035359B" w:rsidP="0035359B">
            <w:pPr>
              <w:jc w:val="center"/>
              <w:rPr>
                <w:color w:val="000000"/>
              </w:rPr>
            </w:pPr>
            <w:r w:rsidRPr="00520F61">
              <w:rPr>
                <w:color w:val="000000"/>
              </w:rPr>
              <w:t>66.8 (42.7, 85.1)</w:t>
            </w:r>
          </w:p>
        </w:tc>
        <w:tc>
          <w:tcPr>
            <w:tcW w:w="2584" w:type="dxa"/>
          </w:tcPr>
          <w:p w14:paraId="5975062B" w14:textId="35E80C63" w:rsidR="0035359B" w:rsidRPr="00520F61" w:rsidRDefault="002820B5" w:rsidP="0035359B">
            <w:pPr>
              <w:jc w:val="center"/>
              <w:rPr>
                <w:color w:val="000000"/>
              </w:rPr>
            </w:pPr>
            <w:r w:rsidRPr="00520F61">
              <w:rPr>
                <w:color w:val="000000"/>
              </w:rPr>
              <w:t>30.2 (10.4)</w:t>
            </w:r>
          </w:p>
        </w:tc>
        <w:tc>
          <w:tcPr>
            <w:tcW w:w="2584" w:type="dxa"/>
          </w:tcPr>
          <w:p w14:paraId="797A72A3" w14:textId="1488B1CD" w:rsidR="0035359B" w:rsidRPr="00520F61" w:rsidRDefault="003F1918" w:rsidP="0035359B">
            <w:pPr>
              <w:jc w:val="center"/>
              <w:rPr>
                <w:color w:val="000000"/>
              </w:rPr>
            </w:pPr>
            <w:r w:rsidRPr="00520F61">
              <w:rPr>
                <w:color w:val="000000"/>
              </w:rPr>
              <w:t>29.4 (12.3, 52.5)</w:t>
            </w:r>
          </w:p>
        </w:tc>
      </w:tr>
      <w:tr w:rsidR="0035359B" w:rsidRPr="00520F61" w14:paraId="58B13275" w14:textId="77777777" w:rsidTr="008C1CCA">
        <w:tc>
          <w:tcPr>
            <w:tcW w:w="3147" w:type="dxa"/>
          </w:tcPr>
          <w:p w14:paraId="6CAF480D" w14:textId="38C5DA96" w:rsidR="0035359B" w:rsidRPr="00520F61" w:rsidRDefault="0035359B" w:rsidP="0035359B">
            <w:pPr>
              <w:rPr>
                <w:color w:val="000000"/>
              </w:rPr>
            </w:pPr>
            <w:r w:rsidRPr="00520F61">
              <w:rPr>
                <w:color w:val="000000"/>
              </w:rPr>
              <w:t>Mirikizumab</w:t>
            </w:r>
          </w:p>
        </w:tc>
        <w:tc>
          <w:tcPr>
            <w:tcW w:w="3049" w:type="dxa"/>
          </w:tcPr>
          <w:p w14:paraId="1B6C1D2D" w14:textId="15EB1CFA" w:rsidR="0035359B" w:rsidRPr="00520F61" w:rsidRDefault="0035359B" w:rsidP="0035359B">
            <w:pPr>
              <w:jc w:val="center"/>
              <w:rPr>
                <w:color w:val="000000"/>
              </w:rPr>
            </w:pPr>
            <w:r w:rsidRPr="00520F61">
              <w:rPr>
                <w:color w:val="000000"/>
              </w:rPr>
              <w:t>53.0 (12.5)</w:t>
            </w:r>
          </w:p>
        </w:tc>
        <w:tc>
          <w:tcPr>
            <w:tcW w:w="2584" w:type="dxa"/>
          </w:tcPr>
          <w:p w14:paraId="1DA803F8" w14:textId="5B9656DD" w:rsidR="0035359B" w:rsidRPr="00520F61" w:rsidRDefault="0035359B" w:rsidP="0035359B">
            <w:pPr>
              <w:jc w:val="center"/>
              <w:rPr>
                <w:color w:val="000000"/>
              </w:rPr>
            </w:pPr>
            <w:r w:rsidRPr="00520F61">
              <w:rPr>
                <w:color w:val="000000"/>
              </w:rPr>
              <w:t>53.1 (28.5, 76.5)</w:t>
            </w:r>
          </w:p>
        </w:tc>
        <w:tc>
          <w:tcPr>
            <w:tcW w:w="2584" w:type="dxa"/>
          </w:tcPr>
          <w:p w14:paraId="51ACF28C" w14:textId="0FBDEAEE" w:rsidR="0035359B" w:rsidRPr="00520F61" w:rsidRDefault="002820B5" w:rsidP="0035359B">
            <w:pPr>
              <w:jc w:val="center"/>
              <w:rPr>
                <w:color w:val="000000"/>
              </w:rPr>
            </w:pPr>
            <w:r w:rsidRPr="00520F61">
              <w:rPr>
                <w:color w:val="000000"/>
              </w:rPr>
              <w:t>19.7 (8.8)</w:t>
            </w:r>
          </w:p>
        </w:tc>
        <w:tc>
          <w:tcPr>
            <w:tcW w:w="2584" w:type="dxa"/>
          </w:tcPr>
          <w:p w14:paraId="72E1BA33" w14:textId="1AA1F418" w:rsidR="0035359B" w:rsidRPr="00520F61" w:rsidRDefault="003F1918" w:rsidP="0035359B">
            <w:pPr>
              <w:jc w:val="center"/>
              <w:rPr>
                <w:color w:val="000000"/>
              </w:rPr>
            </w:pPr>
            <w:r w:rsidRPr="00520F61">
              <w:rPr>
                <w:color w:val="000000"/>
              </w:rPr>
              <w:t>18.5 (6.1, 39.9)</w:t>
            </w:r>
          </w:p>
        </w:tc>
      </w:tr>
      <w:tr w:rsidR="0035359B" w:rsidRPr="00520F61" w14:paraId="5D2187B4" w14:textId="77777777" w:rsidTr="008C1CCA">
        <w:tc>
          <w:tcPr>
            <w:tcW w:w="3147" w:type="dxa"/>
          </w:tcPr>
          <w:p w14:paraId="20E99CFB" w14:textId="71E34AC3" w:rsidR="0035359B" w:rsidRPr="00520F61" w:rsidRDefault="0035359B" w:rsidP="0035359B">
            <w:pPr>
              <w:rPr>
                <w:color w:val="000000"/>
              </w:rPr>
            </w:pPr>
            <w:r w:rsidRPr="00520F61">
              <w:rPr>
                <w:color w:val="000000"/>
              </w:rPr>
              <w:t>Ozanimod</w:t>
            </w:r>
          </w:p>
        </w:tc>
        <w:tc>
          <w:tcPr>
            <w:tcW w:w="3049" w:type="dxa"/>
          </w:tcPr>
          <w:p w14:paraId="3D3800EE" w14:textId="5DB2B889" w:rsidR="0035359B" w:rsidRPr="00520F61" w:rsidRDefault="0035359B" w:rsidP="0035359B">
            <w:pPr>
              <w:jc w:val="center"/>
              <w:rPr>
                <w:color w:val="000000"/>
              </w:rPr>
            </w:pPr>
            <w:r w:rsidRPr="00520F61">
              <w:rPr>
                <w:color w:val="000000"/>
              </w:rPr>
              <w:t>59.9 (12.4)</w:t>
            </w:r>
          </w:p>
        </w:tc>
        <w:tc>
          <w:tcPr>
            <w:tcW w:w="2584" w:type="dxa"/>
          </w:tcPr>
          <w:p w14:paraId="288889B2" w14:textId="318F4A22" w:rsidR="0035359B" w:rsidRPr="00520F61" w:rsidRDefault="0035359B" w:rsidP="0035359B">
            <w:pPr>
              <w:jc w:val="center"/>
              <w:rPr>
                <w:color w:val="000000"/>
              </w:rPr>
            </w:pPr>
            <w:r w:rsidRPr="00520F61">
              <w:rPr>
                <w:color w:val="000000"/>
              </w:rPr>
              <w:t>60.4 (34.3, 82.3)</w:t>
            </w:r>
          </w:p>
        </w:tc>
        <w:tc>
          <w:tcPr>
            <w:tcW w:w="2584" w:type="dxa"/>
          </w:tcPr>
          <w:p w14:paraId="19174656" w14:textId="20F4A55D" w:rsidR="0035359B" w:rsidRPr="00520F61" w:rsidRDefault="002820B5" w:rsidP="0035359B">
            <w:pPr>
              <w:jc w:val="center"/>
              <w:rPr>
                <w:color w:val="000000"/>
              </w:rPr>
            </w:pPr>
            <w:r w:rsidRPr="00520F61">
              <w:rPr>
                <w:color w:val="000000"/>
              </w:rPr>
              <w:t>25.0 (10.3)</w:t>
            </w:r>
          </w:p>
        </w:tc>
        <w:tc>
          <w:tcPr>
            <w:tcW w:w="2584" w:type="dxa"/>
          </w:tcPr>
          <w:p w14:paraId="2CF20E76" w14:textId="7425286A" w:rsidR="0035359B" w:rsidRPr="00520F61" w:rsidRDefault="003F1918" w:rsidP="0035359B">
            <w:pPr>
              <w:jc w:val="center"/>
              <w:rPr>
                <w:color w:val="000000"/>
              </w:rPr>
            </w:pPr>
            <w:r w:rsidRPr="00520F61">
              <w:rPr>
                <w:color w:val="000000"/>
              </w:rPr>
              <w:t>23.8 (8.4, 48.2)</w:t>
            </w:r>
          </w:p>
        </w:tc>
      </w:tr>
      <w:tr w:rsidR="0035359B" w:rsidRPr="00520F61" w14:paraId="197B9265" w14:textId="77777777" w:rsidTr="008C1CCA">
        <w:tc>
          <w:tcPr>
            <w:tcW w:w="3147" w:type="dxa"/>
          </w:tcPr>
          <w:p w14:paraId="6A5FDF20" w14:textId="6B34088D" w:rsidR="0035359B" w:rsidRPr="00520F61" w:rsidRDefault="0035359B" w:rsidP="0035359B">
            <w:pPr>
              <w:rPr>
                <w:color w:val="000000"/>
              </w:rPr>
            </w:pPr>
            <w:r w:rsidRPr="00520F61">
              <w:rPr>
                <w:color w:val="000000"/>
              </w:rPr>
              <w:t>Tofacitinib</w:t>
            </w:r>
          </w:p>
        </w:tc>
        <w:tc>
          <w:tcPr>
            <w:tcW w:w="3049" w:type="dxa"/>
          </w:tcPr>
          <w:p w14:paraId="7AFFCD8D" w14:textId="79BF98B0" w:rsidR="0035359B" w:rsidRPr="00520F61" w:rsidRDefault="0035359B" w:rsidP="0035359B">
            <w:pPr>
              <w:jc w:val="center"/>
              <w:rPr>
                <w:color w:val="000000"/>
              </w:rPr>
            </w:pPr>
            <w:r w:rsidRPr="00520F61">
              <w:rPr>
                <w:color w:val="000000"/>
              </w:rPr>
              <w:t>57.7 (12.0)</w:t>
            </w:r>
          </w:p>
        </w:tc>
        <w:tc>
          <w:tcPr>
            <w:tcW w:w="2584" w:type="dxa"/>
          </w:tcPr>
          <w:p w14:paraId="427D8EE3" w14:textId="611BB8C4" w:rsidR="0035359B" w:rsidRPr="00520F61" w:rsidRDefault="0035359B" w:rsidP="0035359B">
            <w:pPr>
              <w:jc w:val="center"/>
              <w:rPr>
                <w:color w:val="000000"/>
              </w:rPr>
            </w:pPr>
            <w:r w:rsidRPr="00520F61">
              <w:rPr>
                <w:color w:val="000000"/>
              </w:rPr>
              <w:t>58.1 (33.4, 79.8)</w:t>
            </w:r>
          </w:p>
        </w:tc>
        <w:tc>
          <w:tcPr>
            <w:tcW w:w="2584" w:type="dxa"/>
          </w:tcPr>
          <w:p w14:paraId="65DF6D42" w14:textId="09063B6D" w:rsidR="0035359B" w:rsidRPr="00520F61" w:rsidRDefault="002820B5" w:rsidP="0035359B">
            <w:pPr>
              <w:jc w:val="center"/>
              <w:rPr>
                <w:color w:val="000000"/>
              </w:rPr>
            </w:pPr>
            <w:r w:rsidRPr="00520F61">
              <w:rPr>
                <w:color w:val="000000"/>
              </w:rPr>
              <w:t>23.1 (9.5)</w:t>
            </w:r>
          </w:p>
        </w:tc>
        <w:tc>
          <w:tcPr>
            <w:tcW w:w="2584" w:type="dxa"/>
          </w:tcPr>
          <w:p w14:paraId="476F722A" w14:textId="7F6F62C0" w:rsidR="0035359B" w:rsidRPr="00520F61" w:rsidRDefault="003F1918" w:rsidP="0035359B">
            <w:pPr>
              <w:jc w:val="center"/>
              <w:rPr>
                <w:color w:val="000000"/>
              </w:rPr>
            </w:pPr>
            <w:r w:rsidRPr="00520F61">
              <w:rPr>
                <w:color w:val="000000"/>
              </w:rPr>
              <w:t>22.0 (8.0, 44.4)</w:t>
            </w:r>
          </w:p>
        </w:tc>
      </w:tr>
      <w:tr w:rsidR="0035359B" w:rsidRPr="00520F61" w14:paraId="58830B8C" w14:textId="77777777" w:rsidTr="008C1CCA">
        <w:tc>
          <w:tcPr>
            <w:tcW w:w="3147" w:type="dxa"/>
          </w:tcPr>
          <w:p w14:paraId="0E06743B" w14:textId="2E687385" w:rsidR="0035359B" w:rsidRPr="00520F61" w:rsidRDefault="0035359B" w:rsidP="0035359B">
            <w:pPr>
              <w:rPr>
                <w:color w:val="000000"/>
              </w:rPr>
            </w:pPr>
            <w:r w:rsidRPr="00520F61">
              <w:rPr>
                <w:color w:val="000000"/>
              </w:rPr>
              <w:t>Upadacitinib</w:t>
            </w:r>
          </w:p>
        </w:tc>
        <w:tc>
          <w:tcPr>
            <w:tcW w:w="3049" w:type="dxa"/>
          </w:tcPr>
          <w:p w14:paraId="28A5B834" w14:textId="1FC8D808" w:rsidR="0035359B" w:rsidRPr="00520F61" w:rsidRDefault="0035359B" w:rsidP="0035359B">
            <w:pPr>
              <w:jc w:val="center"/>
              <w:rPr>
                <w:color w:val="000000"/>
              </w:rPr>
            </w:pPr>
            <w:r w:rsidRPr="00520F61">
              <w:rPr>
                <w:color w:val="000000"/>
              </w:rPr>
              <w:t>75.2 (9.9)</w:t>
            </w:r>
          </w:p>
        </w:tc>
        <w:tc>
          <w:tcPr>
            <w:tcW w:w="2584" w:type="dxa"/>
          </w:tcPr>
          <w:p w14:paraId="78986247" w14:textId="7F8C1CCD" w:rsidR="0035359B" w:rsidRPr="00520F61" w:rsidRDefault="0035359B" w:rsidP="0035359B">
            <w:pPr>
              <w:jc w:val="center"/>
              <w:rPr>
                <w:color w:val="000000"/>
              </w:rPr>
            </w:pPr>
            <w:r w:rsidRPr="00520F61">
              <w:rPr>
                <w:color w:val="000000"/>
              </w:rPr>
              <w:t>76.3 (53.0, 91.0)</w:t>
            </w:r>
          </w:p>
        </w:tc>
        <w:tc>
          <w:tcPr>
            <w:tcW w:w="2584" w:type="dxa"/>
          </w:tcPr>
          <w:p w14:paraId="08FF3143" w14:textId="3B7C6A8A" w:rsidR="0035359B" w:rsidRPr="00520F61" w:rsidRDefault="002820B5" w:rsidP="0035359B">
            <w:pPr>
              <w:jc w:val="center"/>
              <w:rPr>
                <w:color w:val="000000"/>
              </w:rPr>
            </w:pPr>
            <w:r w:rsidRPr="00520F61">
              <w:rPr>
                <w:color w:val="000000"/>
              </w:rPr>
              <w:t>40.2 (11.9)</w:t>
            </w:r>
          </w:p>
        </w:tc>
        <w:tc>
          <w:tcPr>
            <w:tcW w:w="2584" w:type="dxa"/>
          </w:tcPr>
          <w:p w14:paraId="4111875F" w14:textId="394C414B" w:rsidR="0035359B" w:rsidRPr="00520F61" w:rsidRDefault="003F1918" w:rsidP="0035359B">
            <w:pPr>
              <w:jc w:val="center"/>
              <w:rPr>
                <w:color w:val="000000"/>
              </w:rPr>
            </w:pPr>
            <w:r w:rsidRPr="00520F61">
              <w:rPr>
                <w:color w:val="000000"/>
              </w:rPr>
              <w:t>39.8 (18.4, 64.2)</w:t>
            </w:r>
          </w:p>
        </w:tc>
      </w:tr>
      <w:tr w:rsidR="0035359B" w:rsidRPr="00520F61" w14:paraId="3DA706C0" w14:textId="77777777" w:rsidTr="008C1CCA">
        <w:tc>
          <w:tcPr>
            <w:tcW w:w="3147" w:type="dxa"/>
          </w:tcPr>
          <w:p w14:paraId="15F27522" w14:textId="29083188" w:rsidR="0035359B" w:rsidRPr="00520F61" w:rsidRDefault="0035359B" w:rsidP="0035359B">
            <w:pPr>
              <w:rPr>
                <w:color w:val="000000"/>
              </w:rPr>
            </w:pPr>
            <w:r w:rsidRPr="00520F61">
              <w:rPr>
                <w:color w:val="000000"/>
              </w:rPr>
              <w:t>Ustekinumab</w:t>
            </w:r>
          </w:p>
        </w:tc>
        <w:tc>
          <w:tcPr>
            <w:tcW w:w="3049" w:type="dxa"/>
          </w:tcPr>
          <w:p w14:paraId="11845047" w14:textId="5A6F7829" w:rsidR="0035359B" w:rsidRPr="00520F61" w:rsidRDefault="0035359B" w:rsidP="0035359B">
            <w:pPr>
              <w:jc w:val="center"/>
              <w:rPr>
                <w:color w:val="000000"/>
              </w:rPr>
            </w:pPr>
            <w:r w:rsidRPr="00520F61">
              <w:rPr>
                <w:color w:val="000000"/>
              </w:rPr>
              <w:t>58.6 (12.7)</w:t>
            </w:r>
          </w:p>
        </w:tc>
        <w:tc>
          <w:tcPr>
            <w:tcW w:w="2584" w:type="dxa"/>
          </w:tcPr>
          <w:p w14:paraId="1C086CBE" w14:textId="3061BF09" w:rsidR="0035359B" w:rsidRPr="00520F61" w:rsidRDefault="00412141" w:rsidP="0035359B">
            <w:pPr>
              <w:jc w:val="center"/>
              <w:rPr>
                <w:color w:val="000000"/>
              </w:rPr>
            </w:pPr>
            <w:r w:rsidRPr="00520F61">
              <w:rPr>
                <w:color w:val="000000"/>
              </w:rPr>
              <w:t>59.1 (32.7, 81.4)</w:t>
            </w:r>
          </w:p>
        </w:tc>
        <w:tc>
          <w:tcPr>
            <w:tcW w:w="2584" w:type="dxa"/>
          </w:tcPr>
          <w:p w14:paraId="0A406A4D" w14:textId="3A5E0FF5" w:rsidR="0035359B" w:rsidRPr="00520F61" w:rsidRDefault="002820B5" w:rsidP="0035359B">
            <w:pPr>
              <w:jc w:val="center"/>
              <w:rPr>
                <w:color w:val="000000"/>
              </w:rPr>
            </w:pPr>
            <w:r w:rsidRPr="00520F61">
              <w:rPr>
                <w:color w:val="000000"/>
              </w:rPr>
              <w:t>24.0 (10.2)</w:t>
            </w:r>
          </w:p>
        </w:tc>
        <w:tc>
          <w:tcPr>
            <w:tcW w:w="2584" w:type="dxa"/>
          </w:tcPr>
          <w:p w14:paraId="643AC511" w14:textId="1A448CCD" w:rsidR="0035359B" w:rsidRPr="00520F61" w:rsidRDefault="003F1918" w:rsidP="0035359B">
            <w:pPr>
              <w:jc w:val="center"/>
              <w:rPr>
                <w:color w:val="000000"/>
              </w:rPr>
            </w:pPr>
            <w:r w:rsidRPr="00520F61">
              <w:rPr>
                <w:color w:val="000000"/>
              </w:rPr>
              <w:t>22.7 (7.8, 46.8)</w:t>
            </w:r>
          </w:p>
        </w:tc>
      </w:tr>
      <w:tr w:rsidR="0035359B" w:rsidRPr="00520F61" w14:paraId="36945540" w14:textId="77777777" w:rsidTr="008C1CCA">
        <w:tc>
          <w:tcPr>
            <w:tcW w:w="3147" w:type="dxa"/>
          </w:tcPr>
          <w:p w14:paraId="1E25D141" w14:textId="04B781B0" w:rsidR="0035359B" w:rsidRPr="00520F61" w:rsidRDefault="0035359B" w:rsidP="0035359B">
            <w:pPr>
              <w:rPr>
                <w:color w:val="000000"/>
              </w:rPr>
            </w:pPr>
            <w:r w:rsidRPr="00520F61">
              <w:rPr>
                <w:color w:val="000000"/>
              </w:rPr>
              <w:t>Vedolizumab</w:t>
            </w:r>
          </w:p>
        </w:tc>
        <w:tc>
          <w:tcPr>
            <w:tcW w:w="3049" w:type="dxa"/>
          </w:tcPr>
          <w:p w14:paraId="2BD97086" w14:textId="18F2EB67" w:rsidR="0035359B" w:rsidRPr="00520F61" w:rsidRDefault="0035359B" w:rsidP="0035359B">
            <w:pPr>
              <w:jc w:val="center"/>
              <w:rPr>
                <w:color w:val="000000"/>
              </w:rPr>
            </w:pPr>
            <w:r w:rsidRPr="00520F61">
              <w:rPr>
                <w:color w:val="000000"/>
              </w:rPr>
              <w:t>61.7 (11.5)</w:t>
            </w:r>
          </w:p>
        </w:tc>
        <w:tc>
          <w:tcPr>
            <w:tcW w:w="2584" w:type="dxa"/>
          </w:tcPr>
          <w:p w14:paraId="4FBE8A36" w14:textId="6A65B059" w:rsidR="0035359B" w:rsidRPr="00520F61" w:rsidRDefault="00412141" w:rsidP="0035359B">
            <w:pPr>
              <w:jc w:val="center"/>
              <w:rPr>
                <w:color w:val="000000"/>
              </w:rPr>
            </w:pPr>
            <w:r w:rsidRPr="00520F61">
              <w:rPr>
                <w:color w:val="000000"/>
              </w:rPr>
              <w:t>62.3 (38.0, 82.1)</w:t>
            </w:r>
          </w:p>
        </w:tc>
        <w:tc>
          <w:tcPr>
            <w:tcW w:w="2584" w:type="dxa"/>
          </w:tcPr>
          <w:p w14:paraId="5BC92909" w14:textId="2C1ED50A" w:rsidR="0035359B" w:rsidRPr="00520F61" w:rsidRDefault="002820B5" w:rsidP="0035359B">
            <w:pPr>
              <w:jc w:val="center"/>
              <w:rPr>
                <w:color w:val="000000"/>
              </w:rPr>
            </w:pPr>
            <w:r w:rsidRPr="00520F61">
              <w:rPr>
                <w:color w:val="000000"/>
              </w:rPr>
              <w:t>26.3 (9.8)</w:t>
            </w:r>
          </w:p>
        </w:tc>
        <w:tc>
          <w:tcPr>
            <w:tcW w:w="2584" w:type="dxa"/>
          </w:tcPr>
          <w:p w14:paraId="4F381BEE" w14:textId="40BCFE7C" w:rsidR="0035359B" w:rsidRPr="00520F61" w:rsidRDefault="003F1918" w:rsidP="0035359B">
            <w:pPr>
              <w:jc w:val="center"/>
              <w:rPr>
                <w:color w:val="000000"/>
              </w:rPr>
            </w:pPr>
            <w:r w:rsidRPr="00520F61">
              <w:rPr>
                <w:color w:val="000000"/>
              </w:rPr>
              <w:t>25.3 (9.9, 47.8)</w:t>
            </w:r>
          </w:p>
        </w:tc>
      </w:tr>
    </w:tbl>
    <w:p w14:paraId="5507236E" w14:textId="77777777" w:rsidR="00A6537F" w:rsidRPr="00520F61" w:rsidRDefault="00A6537F" w:rsidP="006A55CA">
      <w:pPr>
        <w:tabs>
          <w:tab w:val="left" w:pos="1134"/>
        </w:tabs>
        <w:spacing w:before="0" w:after="120" w:line="276" w:lineRule="auto"/>
        <w:contextualSpacing/>
        <w:jc w:val="both"/>
        <w:rPr>
          <w:noProof/>
          <w:sz w:val="16"/>
          <w:szCs w:val="16"/>
        </w:rPr>
      </w:pPr>
    </w:p>
    <w:p w14:paraId="7205EC42" w14:textId="0BA47809" w:rsidR="006A55CA" w:rsidRPr="00EC5FB4" w:rsidRDefault="005B2A20" w:rsidP="00E0596B">
      <w:pPr>
        <w:tabs>
          <w:tab w:val="left" w:pos="1134"/>
        </w:tabs>
        <w:spacing w:before="0" w:after="120" w:line="276" w:lineRule="auto"/>
        <w:contextualSpacing/>
        <w:jc w:val="both"/>
        <w:rPr>
          <w:bCs/>
          <w:noProof/>
          <w:sz w:val="18"/>
          <w:szCs w:val="18"/>
        </w:rPr>
      </w:pPr>
      <w:r w:rsidRPr="00EC5FB4">
        <w:rPr>
          <w:noProof/>
          <w:sz w:val="18"/>
          <w:szCs w:val="18"/>
        </w:rPr>
        <w:t>C</w:t>
      </w:r>
      <w:r w:rsidR="006A55CA" w:rsidRPr="00EC5FB4">
        <w:rPr>
          <w:noProof/>
          <w:sz w:val="18"/>
          <w:szCs w:val="18"/>
        </w:rPr>
        <w:t>rI, credible interval;</w:t>
      </w:r>
      <w:r w:rsidRPr="00EC5FB4">
        <w:rPr>
          <w:noProof/>
          <w:sz w:val="18"/>
          <w:szCs w:val="18"/>
        </w:rPr>
        <w:t xml:space="preserve"> </w:t>
      </w:r>
      <w:r w:rsidR="00024B35" w:rsidRPr="00EC5FB4">
        <w:rPr>
          <w:noProof/>
          <w:sz w:val="18"/>
          <w:szCs w:val="18"/>
        </w:rPr>
        <w:t>JAKi, Janus kinase inhibitor;</w:t>
      </w:r>
      <w:r w:rsidRPr="00EC5FB4">
        <w:rPr>
          <w:noProof/>
          <w:sz w:val="18"/>
          <w:szCs w:val="18"/>
        </w:rPr>
        <w:t xml:space="preserve"> SD, standard deviation</w:t>
      </w:r>
      <w:r w:rsidR="006A55CA" w:rsidRPr="00EC5FB4">
        <w:rPr>
          <w:rFonts w:eastAsia="Times New Roman"/>
          <w:bCs/>
          <w:noProof/>
          <w:color w:val="000000" w:themeColor="text1"/>
          <w:sz w:val="18"/>
          <w:szCs w:val="18"/>
          <w:lang w:eastAsia="nl-NL"/>
        </w:rPr>
        <w:t>.</w:t>
      </w:r>
    </w:p>
    <w:p w14:paraId="4029EE84" w14:textId="77777777" w:rsidR="00A67DF7" w:rsidRPr="00520F61" w:rsidRDefault="00A67DF7">
      <w:pPr>
        <w:rPr>
          <w:b/>
          <w:bCs/>
          <w:noProof/>
        </w:rPr>
      </w:pPr>
    </w:p>
    <w:p w14:paraId="00585329" w14:textId="77777777" w:rsidR="00A67DF7" w:rsidRPr="00520F61" w:rsidRDefault="00A67DF7">
      <w:pPr>
        <w:rPr>
          <w:b/>
          <w:bCs/>
          <w:noProof/>
          <w:highlight w:val="magenta"/>
        </w:rPr>
      </w:pPr>
      <w:r w:rsidRPr="00520F61">
        <w:rPr>
          <w:b/>
          <w:bCs/>
          <w:noProof/>
          <w:highlight w:val="magenta"/>
        </w:rPr>
        <w:br w:type="page"/>
      </w:r>
    </w:p>
    <w:p w14:paraId="32C72080" w14:textId="5888CB19" w:rsidR="00A67DF7" w:rsidRPr="00520F61" w:rsidRDefault="0092248D" w:rsidP="00A67DF7">
      <w:pPr>
        <w:rPr>
          <w:b/>
          <w:bCs/>
          <w:noProof/>
        </w:rPr>
      </w:pPr>
      <w:r w:rsidRPr="0092248D">
        <w:rPr>
          <w:b/>
          <w:bCs/>
          <w:noProof/>
        </w:rPr>
        <w:t>Supplemental</w:t>
      </w:r>
      <w:r w:rsidR="00A67DF7" w:rsidRPr="00520F61">
        <w:rPr>
          <w:b/>
          <w:bCs/>
          <w:noProof/>
        </w:rPr>
        <w:t xml:space="preserve"> Table 9. </w:t>
      </w:r>
      <w:r w:rsidR="00411E98" w:rsidRPr="00EC5FB4">
        <w:rPr>
          <w:noProof/>
        </w:rPr>
        <w:t>Predicted absolute c</w:t>
      </w:r>
      <w:r w:rsidR="00A67DF7" w:rsidRPr="00EC5FB4">
        <w:rPr>
          <w:noProof/>
        </w:rPr>
        <w:t>linical response and remission rates for each intervention in the maintenance period for the biologic/JAKi-naïve population</w:t>
      </w:r>
    </w:p>
    <w:p w14:paraId="1C3693F6" w14:textId="77777777" w:rsidR="00A67DF7" w:rsidRPr="00520F61" w:rsidRDefault="00A67DF7" w:rsidP="00A67DF7">
      <w:pPr>
        <w:rPr>
          <w:b/>
          <w:bCs/>
          <w:noProof/>
        </w:rPr>
      </w:pPr>
    </w:p>
    <w:tbl>
      <w:tblPr>
        <w:tblStyle w:val="TableGrid"/>
        <w:tblW w:w="0" w:type="auto"/>
        <w:tblLook w:val="04A0" w:firstRow="1" w:lastRow="0" w:firstColumn="1" w:lastColumn="0" w:noHBand="0" w:noVBand="1"/>
      </w:tblPr>
      <w:tblGrid>
        <w:gridCol w:w="3147"/>
        <w:gridCol w:w="3049"/>
        <w:gridCol w:w="2584"/>
        <w:gridCol w:w="2584"/>
        <w:gridCol w:w="2584"/>
      </w:tblGrid>
      <w:tr w:rsidR="00A67DF7" w:rsidRPr="00520F61" w14:paraId="7A2CCA4D" w14:textId="77777777" w:rsidTr="00810784">
        <w:tc>
          <w:tcPr>
            <w:tcW w:w="3147" w:type="dxa"/>
            <w:vMerge w:val="restart"/>
          </w:tcPr>
          <w:p w14:paraId="74D70673" w14:textId="77777777" w:rsidR="00A67DF7" w:rsidRPr="00520F61" w:rsidRDefault="00A67DF7" w:rsidP="00810784">
            <w:pPr>
              <w:rPr>
                <w:b/>
                <w:bCs/>
                <w:color w:val="000000"/>
              </w:rPr>
            </w:pPr>
            <w:r w:rsidRPr="00520F61">
              <w:rPr>
                <w:b/>
                <w:bCs/>
                <w:color w:val="000000"/>
              </w:rPr>
              <w:t>Intervention</w:t>
            </w:r>
          </w:p>
        </w:tc>
        <w:tc>
          <w:tcPr>
            <w:tcW w:w="5633" w:type="dxa"/>
            <w:gridSpan w:val="2"/>
          </w:tcPr>
          <w:p w14:paraId="781F71EB" w14:textId="77777777" w:rsidR="00A67DF7" w:rsidRPr="00520F61" w:rsidRDefault="00A67DF7" w:rsidP="00810784">
            <w:pPr>
              <w:jc w:val="center"/>
              <w:rPr>
                <w:b/>
                <w:bCs/>
                <w:color w:val="000000"/>
              </w:rPr>
            </w:pPr>
            <w:r w:rsidRPr="00520F61">
              <w:rPr>
                <w:b/>
                <w:bCs/>
                <w:color w:val="000000"/>
              </w:rPr>
              <w:t>Clinical response, %</w:t>
            </w:r>
          </w:p>
        </w:tc>
        <w:tc>
          <w:tcPr>
            <w:tcW w:w="5168" w:type="dxa"/>
            <w:gridSpan w:val="2"/>
          </w:tcPr>
          <w:p w14:paraId="69624638" w14:textId="77777777" w:rsidR="00A67DF7" w:rsidRPr="00520F61" w:rsidRDefault="00A67DF7" w:rsidP="00810784">
            <w:pPr>
              <w:jc w:val="center"/>
              <w:rPr>
                <w:b/>
                <w:bCs/>
                <w:color w:val="000000"/>
              </w:rPr>
            </w:pPr>
            <w:r w:rsidRPr="00520F61">
              <w:rPr>
                <w:b/>
                <w:bCs/>
                <w:color w:val="000000"/>
              </w:rPr>
              <w:t>Clinical remission, %</w:t>
            </w:r>
          </w:p>
        </w:tc>
      </w:tr>
      <w:tr w:rsidR="00A67DF7" w:rsidRPr="00520F61" w14:paraId="1519A6CD" w14:textId="77777777" w:rsidTr="00810784">
        <w:tc>
          <w:tcPr>
            <w:tcW w:w="3147" w:type="dxa"/>
            <w:vMerge/>
          </w:tcPr>
          <w:p w14:paraId="2359E4C2" w14:textId="77777777" w:rsidR="00A67DF7" w:rsidRPr="00520F61" w:rsidRDefault="00A67DF7" w:rsidP="00810784">
            <w:pPr>
              <w:rPr>
                <w:color w:val="000000"/>
              </w:rPr>
            </w:pPr>
          </w:p>
        </w:tc>
        <w:tc>
          <w:tcPr>
            <w:tcW w:w="3049" w:type="dxa"/>
          </w:tcPr>
          <w:p w14:paraId="4AA9B8D3" w14:textId="77777777" w:rsidR="00A67DF7" w:rsidRPr="00520F61" w:rsidRDefault="00A67DF7" w:rsidP="00810784">
            <w:pPr>
              <w:jc w:val="center"/>
              <w:rPr>
                <w:b/>
                <w:bCs/>
                <w:color w:val="000000"/>
              </w:rPr>
            </w:pPr>
            <w:r w:rsidRPr="00520F61">
              <w:rPr>
                <w:b/>
                <w:bCs/>
                <w:color w:val="000000"/>
              </w:rPr>
              <w:t>Mean (SD)</w:t>
            </w:r>
          </w:p>
        </w:tc>
        <w:tc>
          <w:tcPr>
            <w:tcW w:w="2584" w:type="dxa"/>
          </w:tcPr>
          <w:p w14:paraId="6C244207" w14:textId="77777777" w:rsidR="00A67DF7" w:rsidRPr="00520F61" w:rsidRDefault="00A67DF7" w:rsidP="00810784">
            <w:pPr>
              <w:jc w:val="center"/>
              <w:rPr>
                <w:b/>
                <w:bCs/>
                <w:color w:val="000000"/>
              </w:rPr>
            </w:pPr>
            <w:r w:rsidRPr="00520F61">
              <w:rPr>
                <w:b/>
                <w:bCs/>
                <w:color w:val="000000"/>
              </w:rPr>
              <w:t xml:space="preserve">Median (95% </w:t>
            </w:r>
            <w:proofErr w:type="spellStart"/>
            <w:r w:rsidRPr="00520F61">
              <w:rPr>
                <w:b/>
                <w:bCs/>
                <w:color w:val="000000"/>
              </w:rPr>
              <w:t>CrI</w:t>
            </w:r>
            <w:proofErr w:type="spellEnd"/>
            <w:r w:rsidRPr="00520F61">
              <w:rPr>
                <w:b/>
                <w:bCs/>
                <w:color w:val="000000"/>
              </w:rPr>
              <w:t>)</w:t>
            </w:r>
          </w:p>
        </w:tc>
        <w:tc>
          <w:tcPr>
            <w:tcW w:w="2584" w:type="dxa"/>
          </w:tcPr>
          <w:p w14:paraId="4605FC68" w14:textId="77777777" w:rsidR="00A67DF7" w:rsidRPr="00520F61" w:rsidRDefault="00A67DF7" w:rsidP="00810784">
            <w:pPr>
              <w:jc w:val="center"/>
              <w:rPr>
                <w:b/>
                <w:bCs/>
                <w:color w:val="000000"/>
              </w:rPr>
            </w:pPr>
            <w:r w:rsidRPr="00520F61">
              <w:rPr>
                <w:b/>
                <w:bCs/>
                <w:color w:val="000000"/>
              </w:rPr>
              <w:t>Mean (SD)</w:t>
            </w:r>
          </w:p>
        </w:tc>
        <w:tc>
          <w:tcPr>
            <w:tcW w:w="2584" w:type="dxa"/>
          </w:tcPr>
          <w:p w14:paraId="6EB0F0FA" w14:textId="77777777" w:rsidR="00A67DF7" w:rsidRPr="00520F61" w:rsidRDefault="00A67DF7" w:rsidP="00810784">
            <w:pPr>
              <w:jc w:val="center"/>
              <w:rPr>
                <w:b/>
                <w:bCs/>
                <w:color w:val="000000"/>
              </w:rPr>
            </w:pPr>
            <w:r w:rsidRPr="00520F61">
              <w:rPr>
                <w:b/>
                <w:bCs/>
                <w:color w:val="000000"/>
              </w:rPr>
              <w:t xml:space="preserve">Median (95% </w:t>
            </w:r>
            <w:proofErr w:type="spellStart"/>
            <w:r w:rsidRPr="00520F61">
              <w:rPr>
                <w:b/>
                <w:bCs/>
                <w:color w:val="000000"/>
              </w:rPr>
              <w:t>CrI</w:t>
            </w:r>
            <w:proofErr w:type="spellEnd"/>
            <w:r w:rsidRPr="00520F61">
              <w:rPr>
                <w:b/>
                <w:bCs/>
                <w:color w:val="000000"/>
              </w:rPr>
              <w:t>)</w:t>
            </w:r>
          </w:p>
        </w:tc>
      </w:tr>
      <w:tr w:rsidR="00A67DF7" w:rsidRPr="00520F61" w14:paraId="2FE8F75F" w14:textId="77777777" w:rsidTr="00810784">
        <w:tc>
          <w:tcPr>
            <w:tcW w:w="3147" w:type="dxa"/>
          </w:tcPr>
          <w:p w14:paraId="1420C33E" w14:textId="77777777" w:rsidR="00A67DF7" w:rsidRPr="00520F61" w:rsidRDefault="00A67DF7" w:rsidP="00810784">
            <w:pPr>
              <w:rPr>
                <w:color w:val="000000"/>
              </w:rPr>
            </w:pPr>
            <w:r w:rsidRPr="00520F61">
              <w:rPr>
                <w:color w:val="000000"/>
              </w:rPr>
              <w:t>Placebo</w:t>
            </w:r>
          </w:p>
        </w:tc>
        <w:tc>
          <w:tcPr>
            <w:tcW w:w="3049" w:type="dxa"/>
          </w:tcPr>
          <w:p w14:paraId="47EEE0EA" w14:textId="7E282DE0" w:rsidR="00A67DF7" w:rsidRPr="00520F61" w:rsidRDefault="001C75CC" w:rsidP="00810784">
            <w:pPr>
              <w:jc w:val="center"/>
              <w:rPr>
                <w:color w:val="000000"/>
              </w:rPr>
            </w:pPr>
            <w:r w:rsidRPr="00520F61">
              <w:rPr>
                <w:color w:val="000000"/>
              </w:rPr>
              <w:t>36.4 (11.6)</w:t>
            </w:r>
          </w:p>
        </w:tc>
        <w:tc>
          <w:tcPr>
            <w:tcW w:w="2584" w:type="dxa"/>
          </w:tcPr>
          <w:p w14:paraId="32373E1C" w14:textId="70983BB2" w:rsidR="00A67DF7" w:rsidRPr="00520F61" w:rsidRDefault="00161EFA" w:rsidP="00810784">
            <w:pPr>
              <w:jc w:val="center"/>
              <w:rPr>
                <w:color w:val="000000"/>
              </w:rPr>
            </w:pPr>
            <w:r w:rsidRPr="00520F61">
              <w:rPr>
                <w:color w:val="000000"/>
              </w:rPr>
              <w:t>35.6 (15.8, 60.6)</w:t>
            </w:r>
          </w:p>
        </w:tc>
        <w:tc>
          <w:tcPr>
            <w:tcW w:w="2584" w:type="dxa"/>
          </w:tcPr>
          <w:p w14:paraId="0C568E7E" w14:textId="4E8FCA2A" w:rsidR="00A67DF7" w:rsidRPr="00520F61" w:rsidRDefault="00FE0201" w:rsidP="00810784">
            <w:pPr>
              <w:jc w:val="center"/>
              <w:rPr>
                <w:color w:val="000000"/>
              </w:rPr>
            </w:pPr>
            <w:r w:rsidRPr="00520F61">
              <w:rPr>
                <w:color w:val="000000"/>
              </w:rPr>
              <w:t>20.4 (8.9)</w:t>
            </w:r>
          </w:p>
        </w:tc>
        <w:tc>
          <w:tcPr>
            <w:tcW w:w="2584" w:type="dxa"/>
          </w:tcPr>
          <w:p w14:paraId="6FA534D6" w14:textId="7EB9627C" w:rsidR="00A67DF7" w:rsidRPr="00520F61" w:rsidRDefault="00AE6964" w:rsidP="00810784">
            <w:pPr>
              <w:jc w:val="center"/>
              <w:rPr>
                <w:color w:val="000000"/>
              </w:rPr>
            </w:pPr>
            <w:r w:rsidRPr="00520F61">
              <w:rPr>
                <w:color w:val="000000"/>
              </w:rPr>
              <w:t>19.2 (6.6, 40.8)</w:t>
            </w:r>
          </w:p>
        </w:tc>
      </w:tr>
      <w:tr w:rsidR="00A67DF7" w:rsidRPr="00520F61" w14:paraId="62ABEFD0" w14:textId="77777777" w:rsidTr="00810784">
        <w:tc>
          <w:tcPr>
            <w:tcW w:w="3147" w:type="dxa"/>
          </w:tcPr>
          <w:p w14:paraId="1766B422" w14:textId="77777777" w:rsidR="00A67DF7" w:rsidRPr="00520F61" w:rsidRDefault="00A67DF7" w:rsidP="00810784">
            <w:pPr>
              <w:rPr>
                <w:color w:val="000000"/>
              </w:rPr>
            </w:pPr>
            <w:r w:rsidRPr="00520F61">
              <w:rPr>
                <w:color w:val="000000"/>
              </w:rPr>
              <w:t>Adalimumab</w:t>
            </w:r>
          </w:p>
        </w:tc>
        <w:tc>
          <w:tcPr>
            <w:tcW w:w="3049" w:type="dxa"/>
          </w:tcPr>
          <w:p w14:paraId="5A192DCE" w14:textId="79593A9D" w:rsidR="00A67DF7" w:rsidRPr="00520F61" w:rsidRDefault="001C75CC" w:rsidP="00810784">
            <w:pPr>
              <w:jc w:val="center"/>
              <w:rPr>
                <w:color w:val="000000"/>
              </w:rPr>
            </w:pPr>
            <w:r w:rsidRPr="00520F61">
              <w:rPr>
                <w:color w:val="000000"/>
              </w:rPr>
              <w:t>60.1 (12.4)</w:t>
            </w:r>
          </w:p>
        </w:tc>
        <w:tc>
          <w:tcPr>
            <w:tcW w:w="2584" w:type="dxa"/>
          </w:tcPr>
          <w:p w14:paraId="12FF0D2F" w14:textId="7A879389" w:rsidR="00A67DF7" w:rsidRPr="00520F61" w:rsidRDefault="00161EFA" w:rsidP="00810784">
            <w:pPr>
              <w:jc w:val="center"/>
              <w:rPr>
                <w:color w:val="000000"/>
              </w:rPr>
            </w:pPr>
            <w:r w:rsidRPr="00520F61">
              <w:rPr>
                <w:color w:val="000000"/>
              </w:rPr>
              <w:t>60.5 (34.6, 82.4)</w:t>
            </w:r>
          </w:p>
        </w:tc>
        <w:tc>
          <w:tcPr>
            <w:tcW w:w="2584" w:type="dxa"/>
          </w:tcPr>
          <w:p w14:paraId="5DA97347" w14:textId="189792C7" w:rsidR="00A67DF7" w:rsidRPr="00520F61" w:rsidRDefault="00FE0201" w:rsidP="00810784">
            <w:pPr>
              <w:jc w:val="center"/>
              <w:rPr>
                <w:color w:val="000000"/>
              </w:rPr>
            </w:pPr>
            <w:r w:rsidRPr="00520F61">
              <w:rPr>
                <w:color w:val="000000"/>
              </w:rPr>
              <w:t>41.3 (12.5)</w:t>
            </w:r>
          </w:p>
        </w:tc>
        <w:tc>
          <w:tcPr>
            <w:tcW w:w="2584" w:type="dxa"/>
          </w:tcPr>
          <w:p w14:paraId="48B85544" w14:textId="5DA8D7BA" w:rsidR="00A67DF7" w:rsidRPr="00520F61" w:rsidRDefault="00AE6964" w:rsidP="00810784">
            <w:pPr>
              <w:jc w:val="center"/>
              <w:rPr>
                <w:color w:val="000000"/>
              </w:rPr>
            </w:pPr>
            <w:r w:rsidRPr="00520F61">
              <w:rPr>
                <w:color w:val="000000"/>
              </w:rPr>
              <w:t>40.7 (18.5, 66.7)</w:t>
            </w:r>
          </w:p>
        </w:tc>
      </w:tr>
      <w:tr w:rsidR="00A67DF7" w:rsidRPr="00520F61" w14:paraId="08D3C1A1" w14:textId="77777777" w:rsidTr="00810784">
        <w:tc>
          <w:tcPr>
            <w:tcW w:w="3147" w:type="dxa"/>
          </w:tcPr>
          <w:p w14:paraId="791BDDCB" w14:textId="77777777" w:rsidR="00A67DF7" w:rsidRPr="00520F61" w:rsidRDefault="00A67DF7" w:rsidP="00810784">
            <w:pPr>
              <w:rPr>
                <w:color w:val="000000"/>
              </w:rPr>
            </w:pPr>
            <w:proofErr w:type="spellStart"/>
            <w:r w:rsidRPr="00520F61">
              <w:rPr>
                <w:color w:val="000000"/>
              </w:rPr>
              <w:t>Filgotinib</w:t>
            </w:r>
            <w:proofErr w:type="spellEnd"/>
          </w:p>
        </w:tc>
        <w:tc>
          <w:tcPr>
            <w:tcW w:w="3049" w:type="dxa"/>
          </w:tcPr>
          <w:p w14:paraId="3D18AFC7" w14:textId="65FBF440" w:rsidR="00A67DF7" w:rsidRPr="00520F61" w:rsidRDefault="001C75CC" w:rsidP="00810784">
            <w:pPr>
              <w:jc w:val="center"/>
              <w:rPr>
                <w:color w:val="000000"/>
              </w:rPr>
            </w:pPr>
            <w:r w:rsidRPr="00520F61">
              <w:rPr>
                <w:color w:val="000000"/>
              </w:rPr>
              <w:t>72.0 (11.4)</w:t>
            </w:r>
          </w:p>
        </w:tc>
        <w:tc>
          <w:tcPr>
            <w:tcW w:w="2584" w:type="dxa"/>
          </w:tcPr>
          <w:p w14:paraId="771C48DF" w14:textId="573DFCD6" w:rsidR="00A67DF7" w:rsidRPr="00520F61" w:rsidRDefault="00161EFA" w:rsidP="00810784">
            <w:pPr>
              <w:jc w:val="center"/>
              <w:rPr>
                <w:color w:val="000000"/>
              </w:rPr>
            </w:pPr>
            <w:r w:rsidRPr="00520F61">
              <w:rPr>
                <w:color w:val="000000"/>
              </w:rPr>
              <w:t>73.1 (47.3, 90.7)</w:t>
            </w:r>
          </w:p>
        </w:tc>
        <w:tc>
          <w:tcPr>
            <w:tcW w:w="2584" w:type="dxa"/>
          </w:tcPr>
          <w:p w14:paraId="13247C37" w14:textId="4635B370" w:rsidR="00A67DF7" w:rsidRPr="00520F61" w:rsidRDefault="00FE0201" w:rsidP="00810784">
            <w:pPr>
              <w:jc w:val="center"/>
              <w:rPr>
                <w:color w:val="000000"/>
              </w:rPr>
            </w:pPr>
            <w:r w:rsidRPr="00520F61">
              <w:rPr>
                <w:color w:val="000000"/>
              </w:rPr>
              <w:t>54.3 (13.3)</w:t>
            </w:r>
          </w:p>
        </w:tc>
        <w:tc>
          <w:tcPr>
            <w:tcW w:w="2584" w:type="dxa"/>
          </w:tcPr>
          <w:p w14:paraId="79BDFE5A" w14:textId="3BFFE4ED" w:rsidR="00A67DF7" w:rsidRPr="00520F61" w:rsidRDefault="00AE6964" w:rsidP="00810784">
            <w:pPr>
              <w:jc w:val="center"/>
              <w:rPr>
                <w:color w:val="000000"/>
              </w:rPr>
            </w:pPr>
            <w:r w:rsidRPr="00520F61">
              <w:rPr>
                <w:color w:val="000000"/>
              </w:rPr>
              <w:t>54.5 (28.3, 79.4)</w:t>
            </w:r>
          </w:p>
        </w:tc>
      </w:tr>
      <w:tr w:rsidR="00A67DF7" w:rsidRPr="00520F61" w14:paraId="4B6CE158" w14:textId="77777777" w:rsidTr="00810784">
        <w:tc>
          <w:tcPr>
            <w:tcW w:w="3147" w:type="dxa"/>
          </w:tcPr>
          <w:p w14:paraId="396C8874" w14:textId="77777777" w:rsidR="00A67DF7" w:rsidRPr="00520F61" w:rsidRDefault="00A67DF7" w:rsidP="00810784">
            <w:pPr>
              <w:rPr>
                <w:color w:val="000000"/>
              </w:rPr>
            </w:pPr>
            <w:r w:rsidRPr="00520F61">
              <w:rPr>
                <w:color w:val="000000"/>
              </w:rPr>
              <w:t xml:space="preserve">Golimumab 50 mg </w:t>
            </w:r>
          </w:p>
        </w:tc>
        <w:tc>
          <w:tcPr>
            <w:tcW w:w="3049" w:type="dxa"/>
          </w:tcPr>
          <w:p w14:paraId="13BB8E67" w14:textId="3FAEC0A3" w:rsidR="00A67DF7" w:rsidRPr="00520F61" w:rsidRDefault="001C75CC" w:rsidP="00810784">
            <w:pPr>
              <w:jc w:val="center"/>
              <w:rPr>
                <w:color w:val="000000"/>
              </w:rPr>
            </w:pPr>
            <w:r w:rsidRPr="00520F61">
              <w:rPr>
                <w:color w:val="000000"/>
              </w:rPr>
              <w:t>50.8 (12.9)</w:t>
            </w:r>
          </w:p>
        </w:tc>
        <w:tc>
          <w:tcPr>
            <w:tcW w:w="2584" w:type="dxa"/>
          </w:tcPr>
          <w:p w14:paraId="1D52CB1B" w14:textId="0CF43BC8" w:rsidR="00A67DF7" w:rsidRPr="00520F61" w:rsidRDefault="00161EFA" w:rsidP="00810784">
            <w:pPr>
              <w:jc w:val="center"/>
              <w:rPr>
                <w:color w:val="000000"/>
              </w:rPr>
            </w:pPr>
            <w:r w:rsidRPr="00520F61">
              <w:rPr>
                <w:color w:val="000000"/>
              </w:rPr>
              <w:t>50.8 (26.0, 75.5)</w:t>
            </w:r>
          </w:p>
        </w:tc>
        <w:tc>
          <w:tcPr>
            <w:tcW w:w="2584" w:type="dxa"/>
          </w:tcPr>
          <w:p w14:paraId="0C467B71" w14:textId="46FD47E7" w:rsidR="00A67DF7" w:rsidRPr="00520F61" w:rsidRDefault="00FE0201" w:rsidP="00810784">
            <w:pPr>
              <w:jc w:val="center"/>
              <w:rPr>
                <w:color w:val="000000"/>
              </w:rPr>
            </w:pPr>
            <w:r w:rsidRPr="00520F61">
              <w:rPr>
                <w:color w:val="000000"/>
              </w:rPr>
              <w:t>32.4 (11.7)</w:t>
            </w:r>
          </w:p>
        </w:tc>
        <w:tc>
          <w:tcPr>
            <w:tcW w:w="2584" w:type="dxa"/>
          </w:tcPr>
          <w:p w14:paraId="06FA4D1C" w14:textId="0EBC66C4" w:rsidR="00A67DF7" w:rsidRPr="00520F61" w:rsidRDefault="00AE6964" w:rsidP="00810784">
            <w:pPr>
              <w:jc w:val="center"/>
              <w:rPr>
                <w:color w:val="000000"/>
              </w:rPr>
            </w:pPr>
            <w:r w:rsidRPr="00520F61">
              <w:rPr>
                <w:color w:val="000000"/>
              </w:rPr>
              <w:t>31.5 (12.6, 57.3)</w:t>
            </w:r>
          </w:p>
        </w:tc>
      </w:tr>
      <w:tr w:rsidR="00A67DF7" w:rsidRPr="00520F61" w14:paraId="4184AC04" w14:textId="77777777" w:rsidTr="00810784">
        <w:tc>
          <w:tcPr>
            <w:tcW w:w="3147" w:type="dxa"/>
          </w:tcPr>
          <w:p w14:paraId="2B0DD353" w14:textId="77777777" w:rsidR="00A67DF7" w:rsidRPr="00520F61" w:rsidRDefault="00A67DF7" w:rsidP="00810784">
            <w:pPr>
              <w:rPr>
                <w:color w:val="000000"/>
              </w:rPr>
            </w:pPr>
            <w:r w:rsidRPr="00520F61">
              <w:rPr>
                <w:color w:val="000000"/>
              </w:rPr>
              <w:t xml:space="preserve">Golimumab 100 mg </w:t>
            </w:r>
          </w:p>
        </w:tc>
        <w:tc>
          <w:tcPr>
            <w:tcW w:w="3049" w:type="dxa"/>
          </w:tcPr>
          <w:p w14:paraId="4C70CF46" w14:textId="7529B917" w:rsidR="00A67DF7" w:rsidRPr="00520F61" w:rsidRDefault="001C75CC" w:rsidP="00810784">
            <w:pPr>
              <w:jc w:val="center"/>
              <w:rPr>
                <w:color w:val="000000"/>
              </w:rPr>
            </w:pPr>
            <w:r w:rsidRPr="00520F61">
              <w:rPr>
                <w:color w:val="000000"/>
              </w:rPr>
              <w:t>53.4 (12.8)</w:t>
            </w:r>
          </w:p>
        </w:tc>
        <w:tc>
          <w:tcPr>
            <w:tcW w:w="2584" w:type="dxa"/>
          </w:tcPr>
          <w:p w14:paraId="1ECC8C25" w14:textId="63D46E44" w:rsidR="00A67DF7" w:rsidRPr="00520F61" w:rsidRDefault="00161EFA" w:rsidP="00810784">
            <w:pPr>
              <w:jc w:val="center"/>
              <w:rPr>
                <w:color w:val="000000"/>
              </w:rPr>
            </w:pPr>
            <w:r w:rsidRPr="00520F61">
              <w:rPr>
                <w:color w:val="000000"/>
              </w:rPr>
              <w:t>53.5 (28.1, 77.5)</w:t>
            </w:r>
          </w:p>
        </w:tc>
        <w:tc>
          <w:tcPr>
            <w:tcW w:w="2584" w:type="dxa"/>
          </w:tcPr>
          <w:p w14:paraId="28292782" w14:textId="25247875" w:rsidR="00A67DF7" w:rsidRPr="00520F61" w:rsidRDefault="00FE0201" w:rsidP="00810784">
            <w:pPr>
              <w:jc w:val="center"/>
              <w:rPr>
                <w:color w:val="000000"/>
              </w:rPr>
            </w:pPr>
            <w:r w:rsidRPr="00520F61">
              <w:rPr>
                <w:color w:val="000000"/>
              </w:rPr>
              <w:t>34.8 (12.0)</w:t>
            </w:r>
          </w:p>
        </w:tc>
        <w:tc>
          <w:tcPr>
            <w:tcW w:w="2584" w:type="dxa"/>
          </w:tcPr>
          <w:p w14:paraId="4DDD6551" w14:textId="7241A7BE" w:rsidR="00A67DF7" w:rsidRPr="00520F61" w:rsidRDefault="00AE6964" w:rsidP="00810784">
            <w:pPr>
              <w:jc w:val="center"/>
              <w:rPr>
                <w:color w:val="000000"/>
              </w:rPr>
            </w:pPr>
            <w:r w:rsidRPr="00520F61">
              <w:rPr>
                <w:color w:val="000000"/>
              </w:rPr>
              <w:t>33.9 (14.0, 60.0)</w:t>
            </w:r>
          </w:p>
        </w:tc>
      </w:tr>
      <w:tr w:rsidR="00A67DF7" w:rsidRPr="00520F61" w14:paraId="2C44C841" w14:textId="77777777" w:rsidTr="00810784">
        <w:tc>
          <w:tcPr>
            <w:tcW w:w="3147" w:type="dxa"/>
          </w:tcPr>
          <w:p w14:paraId="19C7FC42" w14:textId="77777777" w:rsidR="00A67DF7" w:rsidRPr="00520F61" w:rsidRDefault="00A67DF7" w:rsidP="00810784">
            <w:pPr>
              <w:rPr>
                <w:color w:val="000000"/>
              </w:rPr>
            </w:pPr>
            <w:r w:rsidRPr="00520F61">
              <w:rPr>
                <w:color w:val="000000"/>
              </w:rPr>
              <w:t>Infliximab</w:t>
            </w:r>
          </w:p>
        </w:tc>
        <w:tc>
          <w:tcPr>
            <w:tcW w:w="3049" w:type="dxa"/>
          </w:tcPr>
          <w:p w14:paraId="28252B8C" w14:textId="713DB809" w:rsidR="00A67DF7" w:rsidRPr="00520F61" w:rsidRDefault="001C75CC" w:rsidP="00810784">
            <w:pPr>
              <w:jc w:val="center"/>
              <w:rPr>
                <w:color w:val="000000"/>
              </w:rPr>
            </w:pPr>
            <w:r w:rsidRPr="00520F61">
              <w:rPr>
                <w:color w:val="000000"/>
              </w:rPr>
              <w:t>65.9 (12.7)</w:t>
            </w:r>
          </w:p>
        </w:tc>
        <w:tc>
          <w:tcPr>
            <w:tcW w:w="2584" w:type="dxa"/>
          </w:tcPr>
          <w:p w14:paraId="35045CD9" w14:textId="6F96C476" w:rsidR="00A67DF7" w:rsidRPr="00520F61" w:rsidRDefault="00161EFA" w:rsidP="00810784">
            <w:pPr>
              <w:jc w:val="center"/>
              <w:rPr>
                <w:color w:val="000000"/>
              </w:rPr>
            </w:pPr>
            <w:r w:rsidRPr="00520F61">
              <w:rPr>
                <w:color w:val="000000"/>
              </w:rPr>
              <w:t>66.7 (39.2, 87.7)</w:t>
            </w:r>
          </w:p>
        </w:tc>
        <w:tc>
          <w:tcPr>
            <w:tcW w:w="2584" w:type="dxa"/>
          </w:tcPr>
          <w:p w14:paraId="036AB326" w14:textId="33A11A00" w:rsidR="00A67DF7" w:rsidRPr="00520F61" w:rsidRDefault="00FE0201" w:rsidP="00810784">
            <w:pPr>
              <w:jc w:val="center"/>
              <w:rPr>
                <w:color w:val="000000"/>
              </w:rPr>
            </w:pPr>
            <w:r w:rsidRPr="00520F61">
              <w:rPr>
                <w:color w:val="000000"/>
              </w:rPr>
              <w:t>47.5 (13.8)</w:t>
            </w:r>
          </w:p>
        </w:tc>
        <w:tc>
          <w:tcPr>
            <w:tcW w:w="2584" w:type="dxa"/>
          </w:tcPr>
          <w:p w14:paraId="2F6762C4" w14:textId="4C679366" w:rsidR="00A67DF7" w:rsidRPr="00520F61" w:rsidRDefault="00AE6964" w:rsidP="00810784">
            <w:pPr>
              <w:jc w:val="center"/>
              <w:rPr>
                <w:color w:val="000000"/>
              </w:rPr>
            </w:pPr>
            <w:r w:rsidRPr="00520F61">
              <w:rPr>
                <w:color w:val="000000"/>
              </w:rPr>
              <w:t>47.1 (21.8, 74.5)</w:t>
            </w:r>
          </w:p>
        </w:tc>
      </w:tr>
      <w:tr w:rsidR="00A67DF7" w:rsidRPr="00520F61" w14:paraId="170F7E15" w14:textId="77777777" w:rsidTr="00810784">
        <w:tc>
          <w:tcPr>
            <w:tcW w:w="3147" w:type="dxa"/>
          </w:tcPr>
          <w:p w14:paraId="65C3314A" w14:textId="77777777" w:rsidR="00A67DF7" w:rsidRPr="00520F61" w:rsidRDefault="00A67DF7" w:rsidP="00810784">
            <w:pPr>
              <w:rPr>
                <w:color w:val="000000"/>
              </w:rPr>
            </w:pPr>
            <w:r w:rsidRPr="00520F61">
              <w:rPr>
                <w:color w:val="000000"/>
              </w:rPr>
              <w:t>Mirikizumab</w:t>
            </w:r>
          </w:p>
        </w:tc>
        <w:tc>
          <w:tcPr>
            <w:tcW w:w="3049" w:type="dxa"/>
          </w:tcPr>
          <w:p w14:paraId="0C46CF42" w14:textId="3925F213" w:rsidR="00A67DF7" w:rsidRPr="00520F61" w:rsidRDefault="001C75CC" w:rsidP="00810784">
            <w:pPr>
              <w:jc w:val="center"/>
              <w:rPr>
                <w:color w:val="000000"/>
              </w:rPr>
            </w:pPr>
            <w:r w:rsidRPr="00520F61">
              <w:rPr>
                <w:color w:val="000000"/>
              </w:rPr>
              <w:t>80.4 (9.9)</w:t>
            </w:r>
          </w:p>
        </w:tc>
        <w:tc>
          <w:tcPr>
            <w:tcW w:w="2584" w:type="dxa"/>
          </w:tcPr>
          <w:p w14:paraId="1389D59F" w14:textId="5AEDFADD" w:rsidR="00A67DF7" w:rsidRPr="00520F61" w:rsidRDefault="00161EFA" w:rsidP="00810784">
            <w:pPr>
              <w:jc w:val="center"/>
              <w:rPr>
                <w:color w:val="000000"/>
              </w:rPr>
            </w:pPr>
            <w:r w:rsidRPr="00520F61">
              <w:rPr>
                <w:color w:val="000000"/>
              </w:rPr>
              <w:t>81.9 (57.7, 95.1)</w:t>
            </w:r>
          </w:p>
        </w:tc>
        <w:tc>
          <w:tcPr>
            <w:tcW w:w="2584" w:type="dxa"/>
          </w:tcPr>
          <w:p w14:paraId="29D4E28B" w14:textId="78DC85B1" w:rsidR="00A67DF7" w:rsidRPr="00520F61" w:rsidRDefault="00FE0201" w:rsidP="00810784">
            <w:pPr>
              <w:jc w:val="center"/>
              <w:rPr>
                <w:color w:val="000000"/>
              </w:rPr>
            </w:pPr>
            <w:r w:rsidRPr="00520F61">
              <w:rPr>
                <w:color w:val="000000"/>
              </w:rPr>
              <w:t>65.0 (13.1)</w:t>
            </w:r>
          </w:p>
        </w:tc>
        <w:tc>
          <w:tcPr>
            <w:tcW w:w="2584" w:type="dxa"/>
          </w:tcPr>
          <w:p w14:paraId="6703C7A9" w14:textId="50E9FC47" w:rsidR="00A67DF7" w:rsidRPr="00520F61" w:rsidRDefault="00AE6964" w:rsidP="00810784">
            <w:pPr>
              <w:jc w:val="center"/>
              <w:rPr>
                <w:color w:val="000000"/>
              </w:rPr>
            </w:pPr>
            <w:r w:rsidRPr="00520F61">
              <w:rPr>
                <w:color w:val="000000"/>
              </w:rPr>
              <w:t>66.0 (37.7, 87.6)</w:t>
            </w:r>
          </w:p>
        </w:tc>
      </w:tr>
      <w:tr w:rsidR="00A67DF7" w:rsidRPr="00520F61" w14:paraId="45851227" w14:textId="77777777" w:rsidTr="00810784">
        <w:tc>
          <w:tcPr>
            <w:tcW w:w="3147" w:type="dxa"/>
          </w:tcPr>
          <w:p w14:paraId="48649D62" w14:textId="77777777" w:rsidR="00A67DF7" w:rsidRPr="00520F61" w:rsidRDefault="00A67DF7" w:rsidP="00810784">
            <w:pPr>
              <w:rPr>
                <w:color w:val="000000"/>
              </w:rPr>
            </w:pPr>
            <w:r w:rsidRPr="00520F61">
              <w:rPr>
                <w:color w:val="000000"/>
              </w:rPr>
              <w:t>Ozanimod</w:t>
            </w:r>
          </w:p>
        </w:tc>
        <w:tc>
          <w:tcPr>
            <w:tcW w:w="3049" w:type="dxa"/>
          </w:tcPr>
          <w:p w14:paraId="56F68374" w14:textId="2EDA3067" w:rsidR="00A67DF7" w:rsidRPr="00520F61" w:rsidRDefault="001C75CC" w:rsidP="00810784">
            <w:pPr>
              <w:jc w:val="center"/>
              <w:rPr>
                <w:color w:val="000000"/>
              </w:rPr>
            </w:pPr>
            <w:r w:rsidRPr="00520F61">
              <w:rPr>
                <w:color w:val="000000"/>
              </w:rPr>
              <w:t>65.6 (12.4)</w:t>
            </w:r>
          </w:p>
        </w:tc>
        <w:tc>
          <w:tcPr>
            <w:tcW w:w="2584" w:type="dxa"/>
          </w:tcPr>
          <w:p w14:paraId="4A1DE496" w14:textId="3F39A8FF" w:rsidR="00A67DF7" w:rsidRPr="00520F61" w:rsidRDefault="00161EFA" w:rsidP="00810784">
            <w:pPr>
              <w:jc w:val="center"/>
              <w:rPr>
                <w:color w:val="000000"/>
              </w:rPr>
            </w:pPr>
            <w:r w:rsidRPr="00520F61">
              <w:rPr>
                <w:color w:val="000000"/>
              </w:rPr>
              <w:t>66.4 (39.4, 86.8)</w:t>
            </w:r>
          </w:p>
        </w:tc>
        <w:tc>
          <w:tcPr>
            <w:tcW w:w="2584" w:type="dxa"/>
          </w:tcPr>
          <w:p w14:paraId="77D73A76" w14:textId="6BB37531" w:rsidR="00A67DF7" w:rsidRPr="00520F61" w:rsidRDefault="00FE0201" w:rsidP="00810784">
            <w:pPr>
              <w:jc w:val="center"/>
              <w:rPr>
                <w:color w:val="000000"/>
              </w:rPr>
            </w:pPr>
            <w:r w:rsidRPr="00520F61">
              <w:rPr>
                <w:color w:val="000000"/>
              </w:rPr>
              <w:t>47.1 (13.3)</w:t>
            </w:r>
          </w:p>
        </w:tc>
        <w:tc>
          <w:tcPr>
            <w:tcW w:w="2584" w:type="dxa"/>
          </w:tcPr>
          <w:p w14:paraId="16EAB742" w14:textId="3859F688" w:rsidR="00A67DF7" w:rsidRPr="00520F61" w:rsidRDefault="00AE6964" w:rsidP="00810784">
            <w:pPr>
              <w:jc w:val="center"/>
              <w:rPr>
                <w:color w:val="000000"/>
              </w:rPr>
            </w:pPr>
            <w:r w:rsidRPr="00520F61">
              <w:rPr>
                <w:color w:val="000000"/>
              </w:rPr>
              <w:t>46.8 (22.0, 73.1)</w:t>
            </w:r>
          </w:p>
        </w:tc>
      </w:tr>
      <w:tr w:rsidR="00A67DF7" w:rsidRPr="00520F61" w14:paraId="3E103AD6" w14:textId="77777777" w:rsidTr="00810784">
        <w:tc>
          <w:tcPr>
            <w:tcW w:w="3147" w:type="dxa"/>
          </w:tcPr>
          <w:p w14:paraId="404DC93B" w14:textId="77777777" w:rsidR="00A67DF7" w:rsidRPr="00520F61" w:rsidRDefault="00A67DF7" w:rsidP="00810784">
            <w:pPr>
              <w:rPr>
                <w:color w:val="000000"/>
              </w:rPr>
            </w:pPr>
            <w:r w:rsidRPr="00520F61">
              <w:rPr>
                <w:color w:val="000000"/>
              </w:rPr>
              <w:t xml:space="preserve">Tofacitinib 5 mg </w:t>
            </w:r>
          </w:p>
        </w:tc>
        <w:tc>
          <w:tcPr>
            <w:tcW w:w="3049" w:type="dxa"/>
          </w:tcPr>
          <w:p w14:paraId="032DA831" w14:textId="3B940AE6" w:rsidR="00A67DF7" w:rsidRPr="00520F61" w:rsidRDefault="001C75CC" w:rsidP="00810784">
            <w:pPr>
              <w:jc w:val="center"/>
              <w:rPr>
                <w:color w:val="000000"/>
              </w:rPr>
            </w:pPr>
            <w:r w:rsidRPr="00520F61">
              <w:rPr>
                <w:color w:val="000000"/>
              </w:rPr>
              <w:t>56.3 (13.5)</w:t>
            </w:r>
          </w:p>
        </w:tc>
        <w:tc>
          <w:tcPr>
            <w:tcW w:w="2584" w:type="dxa"/>
          </w:tcPr>
          <w:p w14:paraId="099A056B" w14:textId="72D510D0" w:rsidR="00A67DF7" w:rsidRPr="00520F61" w:rsidRDefault="00161EFA" w:rsidP="00810784">
            <w:pPr>
              <w:jc w:val="center"/>
              <w:rPr>
                <w:color w:val="000000"/>
              </w:rPr>
            </w:pPr>
            <w:r w:rsidRPr="00520F61">
              <w:rPr>
                <w:color w:val="000000"/>
              </w:rPr>
              <w:t>56.7 (29.1, 81.2)</w:t>
            </w:r>
          </w:p>
        </w:tc>
        <w:tc>
          <w:tcPr>
            <w:tcW w:w="2584" w:type="dxa"/>
          </w:tcPr>
          <w:p w14:paraId="74CE9464" w14:textId="6AA9B16D" w:rsidR="00A67DF7" w:rsidRPr="00520F61" w:rsidRDefault="00FE0201" w:rsidP="00810784">
            <w:pPr>
              <w:jc w:val="center"/>
              <w:rPr>
                <w:color w:val="000000"/>
              </w:rPr>
            </w:pPr>
            <w:r w:rsidRPr="00520F61">
              <w:rPr>
                <w:color w:val="000000"/>
              </w:rPr>
              <w:t>37.6 (13.0)</w:t>
            </w:r>
          </w:p>
        </w:tc>
        <w:tc>
          <w:tcPr>
            <w:tcW w:w="2584" w:type="dxa"/>
          </w:tcPr>
          <w:p w14:paraId="341FABD8" w14:textId="70791750" w:rsidR="00A67DF7" w:rsidRPr="00520F61" w:rsidRDefault="00AE6964" w:rsidP="00810784">
            <w:pPr>
              <w:jc w:val="center"/>
              <w:rPr>
                <w:color w:val="000000"/>
              </w:rPr>
            </w:pPr>
            <w:r w:rsidRPr="00520F61">
              <w:rPr>
                <w:color w:val="000000"/>
              </w:rPr>
              <w:t>37.0 (14.6, 64.8)</w:t>
            </w:r>
          </w:p>
        </w:tc>
      </w:tr>
      <w:tr w:rsidR="00A67DF7" w:rsidRPr="00520F61" w14:paraId="1F998445" w14:textId="77777777" w:rsidTr="00810784">
        <w:tc>
          <w:tcPr>
            <w:tcW w:w="3147" w:type="dxa"/>
          </w:tcPr>
          <w:p w14:paraId="0FADF485" w14:textId="77777777" w:rsidR="00A67DF7" w:rsidRPr="00520F61" w:rsidRDefault="00A67DF7" w:rsidP="00810784">
            <w:pPr>
              <w:rPr>
                <w:color w:val="000000"/>
              </w:rPr>
            </w:pPr>
            <w:r w:rsidRPr="00520F61">
              <w:rPr>
                <w:color w:val="000000"/>
              </w:rPr>
              <w:t>Tofacitinib 10 mg</w:t>
            </w:r>
          </w:p>
        </w:tc>
        <w:tc>
          <w:tcPr>
            <w:tcW w:w="3049" w:type="dxa"/>
          </w:tcPr>
          <w:p w14:paraId="1F8A3E74" w14:textId="6FE13220" w:rsidR="00A67DF7" w:rsidRPr="00520F61" w:rsidRDefault="001C75CC" w:rsidP="00810784">
            <w:pPr>
              <w:jc w:val="center"/>
              <w:rPr>
                <w:color w:val="000000"/>
              </w:rPr>
            </w:pPr>
            <w:r w:rsidRPr="00520F61">
              <w:rPr>
                <w:color w:val="000000"/>
              </w:rPr>
              <w:t>61.2 (13.2)</w:t>
            </w:r>
          </w:p>
        </w:tc>
        <w:tc>
          <w:tcPr>
            <w:tcW w:w="2584" w:type="dxa"/>
          </w:tcPr>
          <w:p w14:paraId="158A9B18" w14:textId="3D273A87" w:rsidR="00A67DF7" w:rsidRPr="00520F61" w:rsidRDefault="00161EFA" w:rsidP="00810784">
            <w:pPr>
              <w:jc w:val="center"/>
              <w:rPr>
                <w:color w:val="000000"/>
              </w:rPr>
            </w:pPr>
            <w:r w:rsidRPr="00520F61">
              <w:rPr>
                <w:color w:val="000000"/>
              </w:rPr>
              <w:t>62.0 (33.9, 84.7)</w:t>
            </w:r>
          </w:p>
        </w:tc>
        <w:tc>
          <w:tcPr>
            <w:tcW w:w="2584" w:type="dxa"/>
          </w:tcPr>
          <w:p w14:paraId="016CAEFB" w14:textId="265A47E7" w:rsidR="00A67DF7" w:rsidRPr="00520F61" w:rsidRDefault="00FE0201" w:rsidP="00810784">
            <w:pPr>
              <w:jc w:val="center"/>
              <w:rPr>
                <w:color w:val="000000"/>
              </w:rPr>
            </w:pPr>
            <w:r w:rsidRPr="00520F61">
              <w:rPr>
                <w:color w:val="000000"/>
              </w:rPr>
              <w:t>42.6 (13.5)</w:t>
            </w:r>
          </w:p>
        </w:tc>
        <w:tc>
          <w:tcPr>
            <w:tcW w:w="2584" w:type="dxa"/>
          </w:tcPr>
          <w:p w14:paraId="41817CB2" w14:textId="3EB20A95" w:rsidR="00A67DF7" w:rsidRPr="00520F61" w:rsidRDefault="00AE6964" w:rsidP="00810784">
            <w:pPr>
              <w:jc w:val="center"/>
              <w:rPr>
                <w:color w:val="000000"/>
              </w:rPr>
            </w:pPr>
            <w:r w:rsidRPr="00520F61">
              <w:rPr>
                <w:color w:val="000000"/>
              </w:rPr>
              <w:t>42.1 (17.8, 69.7)</w:t>
            </w:r>
          </w:p>
        </w:tc>
      </w:tr>
      <w:tr w:rsidR="00A67DF7" w:rsidRPr="00520F61" w14:paraId="7887C417" w14:textId="77777777" w:rsidTr="00810784">
        <w:tc>
          <w:tcPr>
            <w:tcW w:w="3147" w:type="dxa"/>
          </w:tcPr>
          <w:p w14:paraId="57747DBD" w14:textId="77777777" w:rsidR="00A67DF7" w:rsidRPr="00520F61" w:rsidRDefault="00A67DF7" w:rsidP="00810784">
            <w:pPr>
              <w:rPr>
                <w:color w:val="000000"/>
              </w:rPr>
            </w:pPr>
            <w:r w:rsidRPr="00520F61">
              <w:rPr>
                <w:color w:val="000000"/>
              </w:rPr>
              <w:t>Upadacitinib 15 mg</w:t>
            </w:r>
          </w:p>
        </w:tc>
        <w:tc>
          <w:tcPr>
            <w:tcW w:w="3049" w:type="dxa"/>
          </w:tcPr>
          <w:p w14:paraId="2B089952" w14:textId="2BB6E0D7" w:rsidR="00A67DF7" w:rsidRPr="00520F61" w:rsidRDefault="001C75CC" w:rsidP="00810784">
            <w:pPr>
              <w:jc w:val="center"/>
              <w:rPr>
                <w:color w:val="000000"/>
              </w:rPr>
            </w:pPr>
            <w:r w:rsidRPr="00520F61">
              <w:rPr>
                <w:color w:val="000000"/>
              </w:rPr>
              <w:t>61.4 (13.5)</w:t>
            </w:r>
          </w:p>
        </w:tc>
        <w:tc>
          <w:tcPr>
            <w:tcW w:w="2584" w:type="dxa"/>
          </w:tcPr>
          <w:p w14:paraId="03EEBA95" w14:textId="18F46AA2" w:rsidR="00A67DF7" w:rsidRPr="00520F61" w:rsidRDefault="00161EFA" w:rsidP="00810784">
            <w:pPr>
              <w:jc w:val="center"/>
              <w:rPr>
                <w:color w:val="000000"/>
              </w:rPr>
            </w:pPr>
            <w:r w:rsidRPr="00520F61">
              <w:rPr>
                <w:color w:val="000000"/>
              </w:rPr>
              <w:t>62.3 (33.2, 85.1)</w:t>
            </w:r>
          </w:p>
        </w:tc>
        <w:tc>
          <w:tcPr>
            <w:tcW w:w="2584" w:type="dxa"/>
          </w:tcPr>
          <w:p w14:paraId="787886CB" w14:textId="0658169C" w:rsidR="00A67DF7" w:rsidRPr="00520F61" w:rsidRDefault="00FE0201" w:rsidP="00810784">
            <w:pPr>
              <w:jc w:val="center"/>
              <w:rPr>
                <w:color w:val="000000"/>
              </w:rPr>
            </w:pPr>
            <w:r w:rsidRPr="00520F61">
              <w:rPr>
                <w:color w:val="000000"/>
              </w:rPr>
              <w:t>42.8 (13.8)</w:t>
            </w:r>
          </w:p>
        </w:tc>
        <w:tc>
          <w:tcPr>
            <w:tcW w:w="2584" w:type="dxa"/>
          </w:tcPr>
          <w:p w14:paraId="42D82171" w14:textId="69993C80" w:rsidR="00A67DF7" w:rsidRPr="00520F61" w:rsidRDefault="00AE6964" w:rsidP="00810784">
            <w:pPr>
              <w:jc w:val="center"/>
              <w:rPr>
                <w:color w:val="000000"/>
              </w:rPr>
            </w:pPr>
            <w:r w:rsidRPr="00520F61">
              <w:rPr>
                <w:color w:val="000000"/>
              </w:rPr>
              <w:t>42.5 (17.4, 70.4)</w:t>
            </w:r>
          </w:p>
        </w:tc>
      </w:tr>
      <w:tr w:rsidR="00A67DF7" w:rsidRPr="00520F61" w14:paraId="376097CE" w14:textId="77777777" w:rsidTr="00810784">
        <w:tc>
          <w:tcPr>
            <w:tcW w:w="3147" w:type="dxa"/>
          </w:tcPr>
          <w:p w14:paraId="0B7A909B" w14:textId="77777777" w:rsidR="00A67DF7" w:rsidRPr="00520F61" w:rsidRDefault="00A67DF7" w:rsidP="00810784">
            <w:pPr>
              <w:rPr>
                <w:color w:val="000000"/>
              </w:rPr>
            </w:pPr>
            <w:r w:rsidRPr="00520F61">
              <w:rPr>
                <w:color w:val="000000"/>
              </w:rPr>
              <w:t>Upadacitinib 30 mg</w:t>
            </w:r>
          </w:p>
        </w:tc>
        <w:tc>
          <w:tcPr>
            <w:tcW w:w="3049" w:type="dxa"/>
          </w:tcPr>
          <w:p w14:paraId="780A5383" w14:textId="1040BA92" w:rsidR="00A67DF7" w:rsidRPr="00520F61" w:rsidRDefault="001C75CC" w:rsidP="00810784">
            <w:pPr>
              <w:jc w:val="center"/>
              <w:rPr>
                <w:color w:val="000000"/>
              </w:rPr>
            </w:pPr>
            <w:r w:rsidRPr="00520F61">
              <w:rPr>
                <w:color w:val="000000"/>
              </w:rPr>
              <w:t>73.7 (11.6)</w:t>
            </w:r>
          </w:p>
        </w:tc>
        <w:tc>
          <w:tcPr>
            <w:tcW w:w="2584" w:type="dxa"/>
          </w:tcPr>
          <w:p w14:paraId="3F32B430" w14:textId="155BA76F" w:rsidR="00A67DF7" w:rsidRPr="00520F61" w:rsidRDefault="00161EFA" w:rsidP="00810784">
            <w:pPr>
              <w:jc w:val="center"/>
              <w:rPr>
                <w:color w:val="000000"/>
              </w:rPr>
            </w:pPr>
            <w:r w:rsidRPr="00520F61">
              <w:rPr>
                <w:color w:val="000000"/>
              </w:rPr>
              <w:t>75.2 (47.6, 92.0)</w:t>
            </w:r>
          </w:p>
        </w:tc>
        <w:tc>
          <w:tcPr>
            <w:tcW w:w="2584" w:type="dxa"/>
          </w:tcPr>
          <w:p w14:paraId="173768FC" w14:textId="7B4BC53E" w:rsidR="00A67DF7" w:rsidRPr="00520F61" w:rsidRDefault="00FE0201" w:rsidP="00810784">
            <w:pPr>
              <w:jc w:val="center"/>
              <w:rPr>
                <w:color w:val="000000"/>
              </w:rPr>
            </w:pPr>
            <w:r w:rsidRPr="00520F61">
              <w:rPr>
                <w:color w:val="000000"/>
              </w:rPr>
              <w:t>56.5 (13.8)</w:t>
            </w:r>
          </w:p>
        </w:tc>
        <w:tc>
          <w:tcPr>
            <w:tcW w:w="2584" w:type="dxa"/>
          </w:tcPr>
          <w:p w14:paraId="43C35354" w14:textId="62D40A4F" w:rsidR="00AE6964" w:rsidRPr="00520F61" w:rsidRDefault="00AE6964" w:rsidP="00AE6964">
            <w:pPr>
              <w:jc w:val="center"/>
              <w:rPr>
                <w:color w:val="000000"/>
              </w:rPr>
            </w:pPr>
            <w:r w:rsidRPr="00520F61">
              <w:rPr>
                <w:color w:val="000000"/>
              </w:rPr>
              <w:t>57.0 (28.8, 81.7)</w:t>
            </w:r>
          </w:p>
        </w:tc>
      </w:tr>
      <w:tr w:rsidR="00A67DF7" w:rsidRPr="00520F61" w14:paraId="510EDC72" w14:textId="77777777" w:rsidTr="00810784">
        <w:tc>
          <w:tcPr>
            <w:tcW w:w="3147" w:type="dxa"/>
          </w:tcPr>
          <w:p w14:paraId="24B9042C" w14:textId="77777777" w:rsidR="00A67DF7" w:rsidRPr="00520F61" w:rsidRDefault="00A67DF7" w:rsidP="00810784">
            <w:pPr>
              <w:rPr>
                <w:color w:val="000000"/>
              </w:rPr>
            </w:pPr>
            <w:r w:rsidRPr="00520F61">
              <w:rPr>
                <w:color w:val="000000"/>
              </w:rPr>
              <w:t xml:space="preserve">Ustekinumab 90 mg </w:t>
            </w:r>
            <w:proofErr w:type="spellStart"/>
            <w:r w:rsidRPr="00520F61">
              <w:rPr>
                <w:color w:val="000000"/>
              </w:rPr>
              <w:t>Q8W</w:t>
            </w:r>
            <w:proofErr w:type="spellEnd"/>
          </w:p>
        </w:tc>
        <w:tc>
          <w:tcPr>
            <w:tcW w:w="3049" w:type="dxa"/>
          </w:tcPr>
          <w:p w14:paraId="68E1D988" w14:textId="0AD272D2" w:rsidR="00A67DF7" w:rsidRPr="00520F61" w:rsidRDefault="001C75CC" w:rsidP="00810784">
            <w:pPr>
              <w:jc w:val="center"/>
              <w:rPr>
                <w:color w:val="000000"/>
              </w:rPr>
            </w:pPr>
            <w:r w:rsidRPr="00520F61">
              <w:rPr>
                <w:color w:val="000000"/>
              </w:rPr>
              <w:t>77.3 (11.1)</w:t>
            </w:r>
          </w:p>
        </w:tc>
        <w:tc>
          <w:tcPr>
            <w:tcW w:w="2584" w:type="dxa"/>
          </w:tcPr>
          <w:p w14:paraId="3B633689" w14:textId="180E917D" w:rsidR="00A67DF7" w:rsidRPr="00520F61" w:rsidRDefault="00161EFA" w:rsidP="00810784">
            <w:pPr>
              <w:jc w:val="center"/>
              <w:rPr>
                <w:color w:val="000000"/>
              </w:rPr>
            </w:pPr>
            <w:r w:rsidRPr="00520F61">
              <w:rPr>
                <w:color w:val="000000"/>
              </w:rPr>
              <w:t>78.8 (51.8, 94.3)</w:t>
            </w:r>
          </w:p>
        </w:tc>
        <w:tc>
          <w:tcPr>
            <w:tcW w:w="2584" w:type="dxa"/>
          </w:tcPr>
          <w:p w14:paraId="682FF079" w14:textId="24D4BDF4" w:rsidR="00A67DF7" w:rsidRPr="00520F61" w:rsidRDefault="00FE0201" w:rsidP="00810784">
            <w:pPr>
              <w:jc w:val="center"/>
              <w:rPr>
                <w:color w:val="000000"/>
              </w:rPr>
            </w:pPr>
            <w:r w:rsidRPr="00520F61">
              <w:rPr>
                <w:color w:val="000000"/>
              </w:rPr>
              <w:t>61.0 (14.0)</w:t>
            </w:r>
          </w:p>
        </w:tc>
        <w:tc>
          <w:tcPr>
            <w:tcW w:w="2584" w:type="dxa"/>
          </w:tcPr>
          <w:p w14:paraId="12292F78" w14:textId="32926979" w:rsidR="00A67DF7" w:rsidRPr="00520F61" w:rsidRDefault="00AE6964" w:rsidP="00810784">
            <w:pPr>
              <w:jc w:val="center"/>
              <w:rPr>
                <w:color w:val="000000"/>
              </w:rPr>
            </w:pPr>
            <w:r w:rsidRPr="00520F61">
              <w:rPr>
                <w:color w:val="000000"/>
              </w:rPr>
              <w:t>61.7 (32.3, 86.1)</w:t>
            </w:r>
          </w:p>
        </w:tc>
      </w:tr>
      <w:tr w:rsidR="00A67DF7" w:rsidRPr="00520F61" w14:paraId="7BD4D25E" w14:textId="77777777" w:rsidTr="00810784">
        <w:tc>
          <w:tcPr>
            <w:tcW w:w="3147" w:type="dxa"/>
          </w:tcPr>
          <w:p w14:paraId="422BD0B0" w14:textId="77777777" w:rsidR="00A67DF7" w:rsidRPr="00520F61" w:rsidRDefault="00A67DF7" w:rsidP="00810784">
            <w:pPr>
              <w:rPr>
                <w:color w:val="000000"/>
              </w:rPr>
            </w:pPr>
            <w:r w:rsidRPr="00520F61">
              <w:rPr>
                <w:color w:val="000000"/>
              </w:rPr>
              <w:t xml:space="preserve">Ustekinumab 90 mg </w:t>
            </w:r>
            <w:proofErr w:type="spellStart"/>
            <w:r w:rsidRPr="00520F61">
              <w:rPr>
                <w:color w:val="000000"/>
              </w:rPr>
              <w:t>Q12W</w:t>
            </w:r>
            <w:proofErr w:type="spellEnd"/>
          </w:p>
        </w:tc>
        <w:tc>
          <w:tcPr>
            <w:tcW w:w="3049" w:type="dxa"/>
          </w:tcPr>
          <w:p w14:paraId="25F1D086" w14:textId="43EFA0AA" w:rsidR="00A67DF7" w:rsidRPr="00520F61" w:rsidRDefault="001C75CC" w:rsidP="00810784">
            <w:pPr>
              <w:jc w:val="center"/>
              <w:rPr>
                <w:color w:val="000000"/>
              </w:rPr>
            </w:pPr>
            <w:r w:rsidRPr="00520F61">
              <w:rPr>
                <w:color w:val="000000"/>
              </w:rPr>
              <w:t>75.9 (11.4)</w:t>
            </w:r>
          </w:p>
        </w:tc>
        <w:tc>
          <w:tcPr>
            <w:tcW w:w="2584" w:type="dxa"/>
          </w:tcPr>
          <w:p w14:paraId="48D95D53" w14:textId="38DA3D79" w:rsidR="00A67DF7" w:rsidRPr="00520F61" w:rsidRDefault="00161EFA" w:rsidP="00810784">
            <w:pPr>
              <w:jc w:val="center"/>
              <w:rPr>
                <w:color w:val="000000"/>
              </w:rPr>
            </w:pPr>
            <w:r w:rsidRPr="00520F61">
              <w:rPr>
                <w:color w:val="000000"/>
              </w:rPr>
              <w:t>77.3 (50.1, 93.6)</w:t>
            </w:r>
          </w:p>
        </w:tc>
        <w:tc>
          <w:tcPr>
            <w:tcW w:w="2584" w:type="dxa"/>
          </w:tcPr>
          <w:p w14:paraId="55DE1F47" w14:textId="4D1F77D5" w:rsidR="00A67DF7" w:rsidRPr="00520F61" w:rsidRDefault="00FE0201" w:rsidP="00810784">
            <w:pPr>
              <w:jc w:val="center"/>
              <w:rPr>
                <w:color w:val="000000"/>
              </w:rPr>
            </w:pPr>
            <w:r w:rsidRPr="00520F61">
              <w:rPr>
                <w:color w:val="000000"/>
              </w:rPr>
              <w:t>59.2 (14.0)</w:t>
            </w:r>
          </w:p>
        </w:tc>
        <w:tc>
          <w:tcPr>
            <w:tcW w:w="2584" w:type="dxa"/>
          </w:tcPr>
          <w:p w14:paraId="4562D6BC" w14:textId="05973EB2" w:rsidR="00A67DF7" w:rsidRPr="00520F61" w:rsidRDefault="00AE6964" w:rsidP="00810784">
            <w:pPr>
              <w:jc w:val="center"/>
              <w:rPr>
                <w:color w:val="000000"/>
              </w:rPr>
            </w:pPr>
            <w:r w:rsidRPr="00520F61">
              <w:rPr>
                <w:color w:val="000000"/>
              </w:rPr>
              <w:t>59.7 (30.8, 84.6)</w:t>
            </w:r>
          </w:p>
        </w:tc>
      </w:tr>
      <w:tr w:rsidR="00A67DF7" w:rsidRPr="00520F61" w14:paraId="6049074B" w14:textId="77777777" w:rsidTr="00810784">
        <w:tc>
          <w:tcPr>
            <w:tcW w:w="3147" w:type="dxa"/>
          </w:tcPr>
          <w:p w14:paraId="4B7E651A" w14:textId="77777777" w:rsidR="00A67DF7" w:rsidRPr="00520F61" w:rsidRDefault="00A67DF7" w:rsidP="00810784">
            <w:pPr>
              <w:rPr>
                <w:color w:val="000000"/>
              </w:rPr>
            </w:pPr>
            <w:r w:rsidRPr="00520F61">
              <w:rPr>
                <w:color w:val="000000"/>
              </w:rPr>
              <w:t xml:space="preserve">Vedolizumab 108 mg </w:t>
            </w:r>
            <w:proofErr w:type="spellStart"/>
            <w:r w:rsidRPr="00520F61">
              <w:rPr>
                <w:color w:val="000000"/>
              </w:rPr>
              <w:t>Q2W</w:t>
            </w:r>
            <w:proofErr w:type="spellEnd"/>
          </w:p>
        </w:tc>
        <w:tc>
          <w:tcPr>
            <w:tcW w:w="3049" w:type="dxa"/>
          </w:tcPr>
          <w:p w14:paraId="4AF96246" w14:textId="5DE02604" w:rsidR="00A67DF7" w:rsidRPr="00520F61" w:rsidRDefault="001C75CC" w:rsidP="00810784">
            <w:pPr>
              <w:jc w:val="center"/>
              <w:rPr>
                <w:color w:val="000000"/>
              </w:rPr>
            </w:pPr>
            <w:r w:rsidRPr="00520F61">
              <w:rPr>
                <w:color w:val="000000"/>
              </w:rPr>
              <w:t>51.8 (14.2)</w:t>
            </w:r>
          </w:p>
        </w:tc>
        <w:tc>
          <w:tcPr>
            <w:tcW w:w="2584" w:type="dxa"/>
          </w:tcPr>
          <w:p w14:paraId="5C3BEA60" w14:textId="6B76D77E" w:rsidR="00A67DF7" w:rsidRPr="00520F61" w:rsidRDefault="00161EFA" w:rsidP="00810784">
            <w:pPr>
              <w:jc w:val="center"/>
              <w:rPr>
                <w:color w:val="000000"/>
              </w:rPr>
            </w:pPr>
            <w:r w:rsidRPr="00520F61">
              <w:rPr>
                <w:color w:val="000000"/>
              </w:rPr>
              <w:t>51.9 (24.4, 78.8)</w:t>
            </w:r>
          </w:p>
        </w:tc>
        <w:tc>
          <w:tcPr>
            <w:tcW w:w="2584" w:type="dxa"/>
          </w:tcPr>
          <w:p w14:paraId="019B41A4" w14:textId="3779A16A" w:rsidR="00A67DF7" w:rsidRPr="00520F61" w:rsidRDefault="00FE0201" w:rsidP="00810784">
            <w:pPr>
              <w:jc w:val="center"/>
              <w:rPr>
                <w:color w:val="000000"/>
              </w:rPr>
            </w:pPr>
            <w:r w:rsidRPr="00520F61">
              <w:rPr>
                <w:color w:val="000000"/>
              </w:rPr>
              <w:t>33.5 (13.1)</w:t>
            </w:r>
          </w:p>
        </w:tc>
        <w:tc>
          <w:tcPr>
            <w:tcW w:w="2584" w:type="dxa"/>
          </w:tcPr>
          <w:p w14:paraId="3C31DF1C" w14:textId="0A888AA3" w:rsidR="00A67DF7" w:rsidRPr="00520F61" w:rsidRDefault="00AE6964" w:rsidP="00810784">
            <w:pPr>
              <w:jc w:val="center"/>
              <w:rPr>
                <w:color w:val="000000"/>
              </w:rPr>
            </w:pPr>
            <w:r w:rsidRPr="00520F61">
              <w:rPr>
                <w:color w:val="000000"/>
              </w:rPr>
              <w:t>32.4 (11.6, 61.7)</w:t>
            </w:r>
          </w:p>
        </w:tc>
      </w:tr>
      <w:tr w:rsidR="00A67DF7" w:rsidRPr="00520F61" w14:paraId="62C7EC84" w14:textId="77777777" w:rsidTr="00810784">
        <w:tc>
          <w:tcPr>
            <w:tcW w:w="3147" w:type="dxa"/>
          </w:tcPr>
          <w:p w14:paraId="6CA9B08B" w14:textId="77777777" w:rsidR="00A67DF7" w:rsidRPr="00520F61" w:rsidRDefault="00A67DF7" w:rsidP="00810784">
            <w:pPr>
              <w:rPr>
                <w:color w:val="000000"/>
              </w:rPr>
            </w:pPr>
            <w:r w:rsidRPr="00520F61">
              <w:rPr>
                <w:color w:val="000000"/>
              </w:rPr>
              <w:t>Vedolizumab 300 mg Q4W</w:t>
            </w:r>
          </w:p>
        </w:tc>
        <w:tc>
          <w:tcPr>
            <w:tcW w:w="3049" w:type="dxa"/>
          </w:tcPr>
          <w:p w14:paraId="44E6BEB4" w14:textId="75CBE9F1" w:rsidR="00A67DF7" w:rsidRPr="00520F61" w:rsidRDefault="001C75CC" w:rsidP="00810784">
            <w:pPr>
              <w:jc w:val="center"/>
              <w:rPr>
                <w:color w:val="000000"/>
              </w:rPr>
            </w:pPr>
            <w:r w:rsidRPr="00520F61">
              <w:rPr>
                <w:color w:val="000000"/>
              </w:rPr>
              <w:t>60.7 (13.1)</w:t>
            </w:r>
          </w:p>
        </w:tc>
        <w:tc>
          <w:tcPr>
            <w:tcW w:w="2584" w:type="dxa"/>
          </w:tcPr>
          <w:p w14:paraId="632EE31E" w14:textId="79BFE736" w:rsidR="00A67DF7" w:rsidRPr="00520F61" w:rsidRDefault="00161EFA" w:rsidP="00810784">
            <w:pPr>
              <w:jc w:val="center"/>
              <w:rPr>
                <w:color w:val="000000"/>
              </w:rPr>
            </w:pPr>
            <w:r w:rsidRPr="00520F61">
              <w:rPr>
                <w:color w:val="000000"/>
              </w:rPr>
              <w:t>61.4 (33.6, 84.2)</w:t>
            </w:r>
          </w:p>
        </w:tc>
        <w:tc>
          <w:tcPr>
            <w:tcW w:w="2584" w:type="dxa"/>
          </w:tcPr>
          <w:p w14:paraId="18CBED0A" w14:textId="40672610" w:rsidR="00A67DF7" w:rsidRPr="00520F61" w:rsidRDefault="00FE0201" w:rsidP="00810784">
            <w:pPr>
              <w:jc w:val="center"/>
              <w:rPr>
                <w:color w:val="000000"/>
              </w:rPr>
            </w:pPr>
            <w:r w:rsidRPr="00520F61">
              <w:rPr>
                <w:color w:val="000000"/>
              </w:rPr>
              <w:t>42.0 (13.3)</w:t>
            </w:r>
          </w:p>
        </w:tc>
        <w:tc>
          <w:tcPr>
            <w:tcW w:w="2584" w:type="dxa"/>
          </w:tcPr>
          <w:p w14:paraId="625144C4" w14:textId="7EFAD5CE" w:rsidR="00A67DF7" w:rsidRPr="00520F61" w:rsidRDefault="00AE6964" w:rsidP="00810784">
            <w:pPr>
              <w:jc w:val="center"/>
              <w:rPr>
                <w:color w:val="000000"/>
              </w:rPr>
            </w:pPr>
            <w:r w:rsidRPr="00520F61">
              <w:rPr>
                <w:color w:val="000000"/>
              </w:rPr>
              <w:t>41.5 (17.9, 69.0)</w:t>
            </w:r>
          </w:p>
        </w:tc>
      </w:tr>
      <w:tr w:rsidR="00A67DF7" w:rsidRPr="00520F61" w14:paraId="4F17DD3D" w14:textId="77777777" w:rsidTr="00810784">
        <w:tc>
          <w:tcPr>
            <w:tcW w:w="3147" w:type="dxa"/>
          </w:tcPr>
          <w:p w14:paraId="2AC97193" w14:textId="77777777" w:rsidR="00A67DF7" w:rsidRPr="00520F61" w:rsidRDefault="00A67DF7" w:rsidP="00810784">
            <w:pPr>
              <w:rPr>
                <w:color w:val="000000"/>
              </w:rPr>
            </w:pPr>
            <w:r w:rsidRPr="00520F61">
              <w:rPr>
                <w:color w:val="000000"/>
              </w:rPr>
              <w:t xml:space="preserve">Vedolizumab 300 mg </w:t>
            </w:r>
            <w:proofErr w:type="spellStart"/>
            <w:r w:rsidRPr="00520F61">
              <w:rPr>
                <w:color w:val="000000"/>
              </w:rPr>
              <w:t>Q8W</w:t>
            </w:r>
            <w:proofErr w:type="spellEnd"/>
          </w:p>
        </w:tc>
        <w:tc>
          <w:tcPr>
            <w:tcW w:w="3049" w:type="dxa"/>
          </w:tcPr>
          <w:p w14:paraId="0D16E448" w14:textId="29F06C09" w:rsidR="00A67DF7" w:rsidRPr="00520F61" w:rsidRDefault="001C75CC" w:rsidP="00810784">
            <w:pPr>
              <w:jc w:val="center"/>
              <w:rPr>
                <w:color w:val="000000"/>
              </w:rPr>
            </w:pPr>
            <w:r w:rsidRPr="00520F61">
              <w:rPr>
                <w:color w:val="000000"/>
              </w:rPr>
              <w:t>61.6 (12.3)</w:t>
            </w:r>
          </w:p>
        </w:tc>
        <w:tc>
          <w:tcPr>
            <w:tcW w:w="2584" w:type="dxa"/>
          </w:tcPr>
          <w:p w14:paraId="42404365" w14:textId="4684A0AE" w:rsidR="00A67DF7" w:rsidRPr="00520F61" w:rsidRDefault="00161EFA" w:rsidP="00810784">
            <w:pPr>
              <w:jc w:val="center"/>
              <w:rPr>
                <w:color w:val="000000"/>
              </w:rPr>
            </w:pPr>
            <w:r w:rsidRPr="00520F61">
              <w:rPr>
                <w:color w:val="000000"/>
              </w:rPr>
              <w:t>62.2 (36.2, 83.6)</w:t>
            </w:r>
          </w:p>
        </w:tc>
        <w:tc>
          <w:tcPr>
            <w:tcW w:w="2584" w:type="dxa"/>
          </w:tcPr>
          <w:p w14:paraId="36665E19" w14:textId="651B4CBC" w:rsidR="00A67DF7" w:rsidRPr="00520F61" w:rsidRDefault="00FE0201" w:rsidP="00810784">
            <w:pPr>
              <w:jc w:val="center"/>
              <w:rPr>
                <w:color w:val="000000"/>
              </w:rPr>
            </w:pPr>
            <w:r w:rsidRPr="00520F61">
              <w:rPr>
                <w:color w:val="000000"/>
              </w:rPr>
              <w:t>42.8 (12.7)</w:t>
            </w:r>
          </w:p>
        </w:tc>
        <w:tc>
          <w:tcPr>
            <w:tcW w:w="2584" w:type="dxa"/>
          </w:tcPr>
          <w:p w14:paraId="1034A7D9" w14:textId="5E4AEBD7" w:rsidR="00A67DF7" w:rsidRPr="00520F61" w:rsidRDefault="00AE6964" w:rsidP="00810784">
            <w:pPr>
              <w:jc w:val="center"/>
              <w:rPr>
                <w:color w:val="000000"/>
              </w:rPr>
            </w:pPr>
            <w:r w:rsidRPr="00520F61">
              <w:rPr>
                <w:color w:val="000000"/>
              </w:rPr>
              <w:t>42.3 (19.5, 68.3)</w:t>
            </w:r>
          </w:p>
        </w:tc>
      </w:tr>
    </w:tbl>
    <w:p w14:paraId="618F49D8" w14:textId="77777777" w:rsidR="00A67DF7" w:rsidRPr="00520F61" w:rsidRDefault="00A67DF7" w:rsidP="00A67DF7">
      <w:pPr>
        <w:rPr>
          <w:b/>
          <w:bCs/>
          <w:noProof/>
        </w:rPr>
      </w:pPr>
    </w:p>
    <w:p w14:paraId="64B30327" w14:textId="4BF1EDDB" w:rsidR="00A6537F" w:rsidRPr="00EC5FB4" w:rsidRDefault="00A6537F" w:rsidP="00A6537F">
      <w:pPr>
        <w:tabs>
          <w:tab w:val="left" w:pos="1134"/>
        </w:tabs>
        <w:spacing w:before="0" w:after="120" w:line="276" w:lineRule="auto"/>
        <w:contextualSpacing/>
        <w:jc w:val="both"/>
        <w:rPr>
          <w:bCs/>
          <w:noProof/>
          <w:sz w:val="18"/>
          <w:szCs w:val="18"/>
        </w:rPr>
      </w:pPr>
      <w:r w:rsidRPr="00EC5FB4">
        <w:rPr>
          <w:noProof/>
          <w:sz w:val="18"/>
          <w:szCs w:val="18"/>
        </w:rPr>
        <w:t xml:space="preserve">CrI, credible interval; </w:t>
      </w:r>
      <w:r w:rsidR="00024B35" w:rsidRPr="00EC5FB4">
        <w:rPr>
          <w:noProof/>
          <w:sz w:val="18"/>
          <w:szCs w:val="18"/>
        </w:rPr>
        <w:t>JAKi, Janus kinase inhibitor;</w:t>
      </w:r>
      <w:r w:rsidRPr="00EC5FB4">
        <w:rPr>
          <w:noProof/>
          <w:sz w:val="18"/>
          <w:szCs w:val="18"/>
        </w:rPr>
        <w:t xml:space="preserve"> </w:t>
      </w:r>
      <w:r w:rsidR="003B3089" w:rsidRPr="00503D77">
        <w:rPr>
          <w:rFonts w:eastAsia="Wingdings 3"/>
          <w:noProof/>
          <w:sz w:val="18"/>
          <w:szCs w:val="18"/>
        </w:rPr>
        <w:t>Q2W, once every 2 weeks; Q4W, once every 4 weeks; Q8W, once every 8 weeks; Q12W, once every 12 weeks;</w:t>
      </w:r>
      <w:r w:rsidR="003B3089">
        <w:rPr>
          <w:rFonts w:eastAsia="Wingdings 3"/>
          <w:noProof/>
          <w:sz w:val="16"/>
          <w:szCs w:val="16"/>
        </w:rPr>
        <w:t xml:space="preserve"> </w:t>
      </w:r>
      <w:r w:rsidRPr="00EC5FB4">
        <w:rPr>
          <w:noProof/>
          <w:sz w:val="18"/>
          <w:szCs w:val="18"/>
        </w:rPr>
        <w:t>SD, standard deviation</w:t>
      </w:r>
      <w:r w:rsidRPr="00EC5FB4">
        <w:rPr>
          <w:rFonts w:eastAsia="Times New Roman"/>
          <w:bCs/>
          <w:noProof/>
          <w:color w:val="000000" w:themeColor="text1"/>
          <w:sz w:val="18"/>
          <w:szCs w:val="18"/>
          <w:lang w:eastAsia="nl-NL"/>
        </w:rPr>
        <w:t>.</w:t>
      </w:r>
    </w:p>
    <w:p w14:paraId="501C62A8" w14:textId="77777777" w:rsidR="00A6537F" w:rsidRPr="00520F61" w:rsidRDefault="00A6537F" w:rsidP="00A67DF7">
      <w:pPr>
        <w:rPr>
          <w:b/>
          <w:bCs/>
          <w:noProof/>
        </w:rPr>
      </w:pPr>
    </w:p>
    <w:p w14:paraId="232DE6CF" w14:textId="79C4DA57" w:rsidR="00A67DF7" w:rsidRPr="00520F61" w:rsidRDefault="00A67DF7">
      <w:pPr>
        <w:rPr>
          <w:b/>
          <w:bCs/>
          <w:noProof/>
          <w:highlight w:val="magenta"/>
        </w:rPr>
      </w:pPr>
    </w:p>
    <w:p w14:paraId="5716DC73" w14:textId="2578629E" w:rsidR="00A67DF7" w:rsidRPr="00EC5FB4" w:rsidRDefault="0092248D" w:rsidP="00A67DF7">
      <w:pPr>
        <w:rPr>
          <w:noProof/>
        </w:rPr>
      </w:pPr>
      <w:r w:rsidRPr="0092248D">
        <w:rPr>
          <w:b/>
          <w:bCs/>
          <w:noProof/>
        </w:rPr>
        <w:t>Supplemental</w:t>
      </w:r>
      <w:r w:rsidR="00A67DF7" w:rsidRPr="00520F61">
        <w:rPr>
          <w:b/>
          <w:bCs/>
          <w:noProof/>
        </w:rPr>
        <w:t xml:space="preserve"> Table 10. </w:t>
      </w:r>
      <w:r w:rsidR="00765458" w:rsidRPr="00EC5FB4">
        <w:rPr>
          <w:noProof/>
        </w:rPr>
        <w:t>Predicted absolute c</w:t>
      </w:r>
      <w:r w:rsidR="00A67DF7" w:rsidRPr="00EC5FB4">
        <w:rPr>
          <w:noProof/>
        </w:rPr>
        <w:t>linical response and remission rates for each intervention in the induction period for the biologic/JAKi-experienced population</w:t>
      </w:r>
    </w:p>
    <w:p w14:paraId="23140D3B" w14:textId="77777777" w:rsidR="00A67DF7" w:rsidRPr="00520F61" w:rsidRDefault="00A67DF7" w:rsidP="00A67DF7">
      <w:pPr>
        <w:rPr>
          <w:b/>
          <w:bCs/>
          <w:noProof/>
        </w:rPr>
      </w:pPr>
    </w:p>
    <w:tbl>
      <w:tblPr>
        <w:tblStyle w:val="TableGrid"/>
        <w:tblW w:w="0" w:type="auto"/>
        <w:tblLook w:val="04A0" w:firstRow="1" w:lastRow="0" w:firstColumn="1" w:lastColumn="0" w:noHBand="0" w:noVBand="1"/>
      </w:tblPr>
      <w:tblGrid>
        <w:gridCol w:w="3147"/>
        <w:gridCol w:w="3049"/>
        <w:gridCol w:w="2584"/>
        <w:gridCol w:w="2584"/>
        <w:gridCol w:w="2584"/>
      </w:tblGrid>
      <w:tr w:rsidR="00A67DF7" w:rsidRPr="00520F61" w14:paraId="267298E3" w14:textId="77777777" w:rsidTr="00810784">
        <w:tc>
          <w:tcPr>
            <w:tcW w:w="3147" w:type="dxa"/>
            <w:vMerge w:val="restart"/>
          </w:tcPr>
          <w:p w14:paraId="534C6806" w14:textId="77777777" w:rsidR="00A67DF7" w:rsidRPr="00520F61" w:rsidRDefault="00A67DF7" w:rsidP="00810784">
            <w:pPr>
              <w:rPr>
                <w:b/>
                <w:bCs/>
                <w:color w:val="000000"/>
              </w:rPr>
            </w:pPr>
            <w:r w:rsidRPr="00520F61">
              <w:rPr>
                <w:b/>
                <w:bCs/>
                <w:color w:val="000000"/>
              </w:rPr>
              <w:t>Intervention</w:t>
            </w:r>
          </w:p>
        </w:tc>
        <w:tc>
          <w:tcPr>
            <w:tcW w:w="5633" w:type="dxa"/>
            <w:gridSpan w:val="2"/>
          </w:tcPr>
          <w:p w14:paraId="353F94FB" w14:textId="77777777" w:rsidR="00A67DF7" w:rsidRPr="00520F61" w:rsidRDefault="00A67DF7" w:rsidP="00810784">
            <w:pPr>
              <w:jc w:val="center"/>
              <w:rPr>
                <w:b/>
                <w:bCs/>
                <w:color w:val="000000"/>
              </w:rPr>
            </w:pPr>
            <w:r w:rsidRPr="00520F61">
              <w:rPr>
                <w:b/>
                <w:bCs/>
                <w:color w:val="000000"/>
              </w:rPr>
              <w:t>Clinical response, %</w:t>
            </w:r>
          </w:p>
        </w:tc>
        <w:tc>
          <w:tcPr>
            <w:tcW w:w="5168" w:type="dxa"/>
            <w:gridSpan w:val="2"/>
          </w:tcPr>
          <w:p w14:paraId="6343431D" w14:textId="77777777" w:rsidR="00A67DF7" w:rsidRPr="00520F61" w:rsidRDefault="00A67DF7" w:rsidP="00810784">
            <w:pPr>
              <w:jc w:val="center"/>
              <w:rPr>
                <w:b/>
                <w:bCs/>
                <w:color w:val="000000"/>
              </w:rPr>
            </w:pPr>
            <w:r w:rsidRPr="00520F61">
              <w:rPr>
                <w:b/>
                <w:bCs/>
                <w:color w:val="000000"/>
              </w:rPr>
              <w:t>Clinical remission, %</w:t>
            </w:r>
          </w:p>
        </w:tc>
      </w:tr>
      <w:tr w:rsidR="00A67DF7" w:rsidRPr="00520F61" w14:paraId="6147D297" w14:textId="77777777" w:rsidTr="00810784">
        <w:tc>
          <w:tcPr>
            <w:tcW w:w="3147" w:type="dxa"/>
            <w:vMerge/>
          </w:tcPr>
          <w:p w14:paraId="155FFEC8" w14:textId="77777777" w:rsidR="00A67DF7" w:rsidRPr="00520F61" w:rsidRDefault="00A67DF7" w:rsidP="00810784">
            <w:pPr>
              <w:rPr>
                <w:color w:val="000000"/>
              </w:rPr>
            </w:pPr>
          </w:p>
        </w:tc>
        <w:tc>
          <w:tcPr>
            <w:tcW w:w="3049" w:type="dxa"/>
          </w:tcPr>
          <w:p w14:paraId="1EBDE89E" w14:textId="77777777" w:rsidR="00A67DF7" w:rsidRPr="00520F61" w:rsidRDefault="00A67DF7" w:rsidP="00810784">
            <w:pPr>
              <w:jc w:val="center"/>
              <w:rPr>
                <w:b/>
                <w:bCs/>
                <w:color w:val="000000"/>
              </w:rPr>
            </w:pPr>
            <w:r w:rsidRPr="00520F61">
              <w:rPr>
                <w:b/>
                <w:bCs/>
                <w:color w:val="000000"/>
              </w:rPr>
              <w:t>Mean (SD)</w:t>
            </w:r>
          </w:p>
        </w:tc>
        <w:tc>
          <w:tcPr>
            <w:tcW w:w="2584" w:type="dxa"/>
          </w:tcPr>
          <w:p w14:paraId="7691C472" w14:textId="77777777" w:rsidR="00A67DF7" w:rsidRPr="00520F61" w:rsidRDefault="00A67DF7" w:rsidP="00810784">
            <w:pPr>
              <w:jc w:val="center"/>
              <w:rPr>
                <w:b/>
                <w:bCs/>
                <w:color w:val="000000"/>
              </w:rPr>
            </w:pPr>
            <w:r w:rsidRPr="00520F61">
              <w:rPr>
                <w:b/>
                <w:bCs/>
                <w:color w:val="000000"/>
              </w:rPr>
              <w:t xml:space="preserve">Median (95% </w:t>
            </w:r>
            <w:proofErr w:type="spellStart"/>
            <w:r w:rsidRPr="00520F61">
              <w:rPr>
                <w:b/>
                <w:bCs/>
                <w:color w:val="000000"/>
              </w:rPr>
              <w:t>CrI</w:t>
            </w:r>
            <w:proofErr w:type="spellEnd"/>
            <w:r w:rsidRPr="00520F61">
              <w:rPr>
                <w:b/>
                <w:bCs/>
                <w:color w:val="000000"/>
              </w:rPr>
              <w:t>)</w:t>
            </w:r>
          </w:p>
        </w:tc>
        <w:tc>
          <w:tcPr>
            <w:tcW w:w="2584" w:type="dxa"/>
          </w:tcPr>
          <w:p w14:paraId="512A3B74" w14:textId="77777777" w:rsidR="00A67DF7" w:rsidRPr="00520F61" w:rsidRDefault="00A67DF7" w:rsidP="00810784">
            <w:pPr>
              <w:jc w:val="center"/>
              <w:rPr>
                <w:b/>
                <w:bCs/>
                <w:color w:val="000000"/>
              </w:rPr>
            </w:pPr>
            <w:r w:rsidRPr="00520F61">
              <w:rPr>
                <w:b/>
                <w:bCs/>
                <w:color w:val="000000"/>
              </w:rPr>
              <w:t>Mean (SD)</w:t>
            </w:r>
          </w:p>
        </w:tc>
        <w:tc>
          <w:tcPr>
            <w:tcW w:w="2584" w:type="dxa"/>
          </w:tcPr>
          <w:p w14:paraId="5C37BC83" w14:textId="77777777" w:rsidR="00A67DF7" w:rsidRPr="00520F61" w:rsidRDefault="00A67DF7" w:rsidP="00810784">
            <w:pPr>
              <w:jc w:val="center"/>
              <w:rPr>
                <w:b/>
                <w:bCs/>
                <w:color w:val="000000"/>
              </w:rPr>
            </w:pPr>
            <w:r w:rsidRPr="00520F61">
              <w:rPr>
                <w:b/>
                <w:bCs/>
                <w:color w:val="000000"/>
              </w:rPr>
              <w:t xml:space="preserve">Median (95% </w:t>
            </w:r>
            <w:proofErr w:type="spellStart"/>
            <w:r w:rsidRPr="00520F61">
              <w:rPr>
                <w:b/>
                <w:bCs/>
                <w:color w:val="000000"/>
              </w:rPr>
              <w:t>CrI</w:t>
            </w:r>
            <w:proofErr w:type="spellEnd"/>
            <w:r w:rsidRPr="00520F61">
              <w:rPr>
                <w:b/>
                <w:bCs/>
                <w:color w:val="000000"/>
              </w:rPr>
              <w:t>)</w:t>
            </w:r>
          </w:p>
        </w:tc>
      </w:tr>
      <w:tr w:rsidR="00A67DF7" w:rsidRPr="00520F61" w14:paraId="6518B900" w14:textId="77777777" w:rsidTr="00810784">
        <w:tc>
          <w:tcPr>
            <w:tcW w:w="3147" w:type="dxa"/>
          </w:tcPr>
          <w:p w14:paraId="1B66E55E" w14:textId="77777777" w:rsidR="00A67DF7" w:rsidRPr="00520F61" w:rsidRDefault="00A67DF7" w:rsidP="00810784">
            <w:pPr>
              <w:rPr>
                <w:color w:val="000000"/>
              </w:rPr>
            </w:pPr>
            <w:r w:rsidRPr="00520F61">
              <w:rPr>
                <w:color w:val="000000"/>
              </w:rPr>
              <w:t>Placebo</w:t>
            </w:r>
          </w:p>
        </w:tc>
        <w:tc>
          <w:tcPr>
            <w:tcW w:w="3049" w:type="dxa"/>
          </w:tcPr>
          <w:p w14:paraId="5579F9F3" w14:textId="299AE674" w:rsidR="00A67DF7" w:rsidRPr="00520F61" w:rsidRDefault="001E3EF0" w:rsidP="00810784">
            <w:pPr>
              <w:jc w:val="center"/>
              <w:rPr>
                <w:color w:val="000000"/>
              </w:rPr>
            </w:pPr>
            <w:r w:rsidRPr="00520F61">
              <w:rPr>
                <w:color w:val="000000"/>
              </w:rPr>
              <w:t>22.5 (6.8)</w:t>
            </w:r>
          </w:p>
        </w:tc>
        <w:tc>
          <w:tcPr>
            <w:tcW w:w="2584" w:type="dxa"/>
          </w:tcPr>
          <w:p w14:paraId="4376BEF6" w14:textId="18C8D073" w:rsidR="00A67DF7" w:rsidRPr="00520F61" w:rsidRDefault="001E3EF0" w:rsidP="00810784">
            <w:pPr>
              <w:jc w:val="center"/>
              <w:rPr>
                <w:color w:val="000000"/>
              </w:rPr>
            </w:pPr>
            <w:r w:rsidRPr="00520F61">
              <w:rPr>
                <w:color w:val="000000"/>
              </w:rPr>
              <w:t>21.9 (10.9, 37.3)</w:t>
            </w:r>
          </w:p>
        </w:tc>
        <w:tc>
          <w:tcPr>
            <w:tcW w:w="2584" w:type="dxa"/>
          </w:tcPr>
          <w:p w14:paraId="3D88BB7C" w14:textId="76B3DCD5" w:rsidR="00A67DF7" w:rsidRPr="00520F61" w:rsidRDefault="00E207BB" w:rsidP="00810784">
            <w:pPr>
              <w:jc w:val="center"/>
              <w:rPr>
                <w:color w:val="000000"/>
              </w:rPr>
            </w:pPr>
            <w:r w:rsidRPr="00520F61">
              <w:rPr>
                <w:color w:val="000000"/>
              </w:rPr>
              <w:t>3.2 (1.7)</w:t>
            </w:r>
          </w:p>
        </w:tc>
        <w:tc>
          <w:tcPr>
            <w:tcW w:w="2584" w:type="dxa"/>
          </w:tcPr>
          <w:p w14:paraId="418D4EE7" w14:textId="42EA0098" w:rsidR="00A67DF7" w:rsidRPr="00520F61" w:rsidRDefault="00E207BB" w:rsidP="00810784">
            <w:pPr>
              <w:jc w:val="center"/>
              <w:rPr>
                <w:color w:val="000000"/>
              </w:rPr>
            </w:pPr>
            <w:r w:rsidRPr="00520F61">
              <w:rPr>
                <w:color w:val="000000"/>
              </w:rPr>
              <w:t>29. (0.9, 7.4)</w:t>
            </w:r>
          </w:p>
        </w:tc>
      </w:tr>
      <w:tr w:rsidR="00A67DF7" w:rsidRPr="00520F61" w14:paraId="1E8A4B44" w14:textId="77777777" w:rsidTr="00810784">
        <w:tc>
          <w:tcPr>
            <w:tcW w:w="3147" w:type="dxa"/>
          </w:tcPr>
          <w:p w14:paraId="007E20FA" w14:textId="77777777" w:rsidR="00A67DF7" w:rsidRPr="00520F61" w:rsidRDefault="00A67DF7" w:rsidP="00810784">
            <w:pPr>
              <w:rPr>
                <w:color w:val="000000"/>
              </w:rPr>
            </w:pPr>
            <w:r w:rsidRPr="00520F61">
              <w:rPr>
                <w:color w:val="000000"/>
              </w:rPr>
              <w:t>Adalimumab</w:t>
            </w:r>
          </w:p>
        </w:tc>
        <w:tc>
          <w:tcPr>
            <w:tcW w:w="3049" w:type="dxa"/>
          </w:tcPr>
          <w:p w14:paraId="01C3C07C" w14:textId="650EF5F9" w:rsidR="00A67DF7" w:rsidRPr="00520F61" w:rsidRDefault="001E3EF0" w:rsidP="00810784">
            <w:pPr>
              <w:jc w:val="center"/>
              <w:rPr>
                <w:color w:val="000000"/>
              </w:rPr>
            </w:pPr>
            <w:r w:rsidRPr="00520F61">
              <w:rPr>
                <w:color w:val="000000"/>
              </w:rPr>
              <w:t>23.9 (8.3)</w:t>
            </w:r>
          </w:p>
        </w:tc>
        <w:tc>
          <w:tcPr>
            <w:tcW w:w="2584" w:type="dxa"/>
          </w:tcPr>
          <w:p w14:paraId="4DBC0839" w14:textId="34DDEF83" w:rsidR="00A67DF7" w:rsidRPr="00520F61" w:rsidRDefault="001E3EF0" w:rsidP="00810784">
            <w:pPr>
              <w:jc w:val="center"/>
              <w:rPr>
                <w:color w:val="000000"/>
              </w:rPr>
            </w:pPr>
            <w:r w:rsidRPr="00520F61">
              <w:rPr>
                <w:color w:val="000000"/>
              </w:rPr>
              <w:t>23.1 (10.3, 42.2)</w:t>
            </w:r>
          </w:p>
        </w:tc>
        <w:tc>
          <w:tcPr>
            <w:tcW w:w="2584" w:type="dxa"/>
          </w:tcPr>
          <w:p w14:paraId="41945A5E" w14:textId="4868877F" w:rsidR="00A67DF7" w:rsidRPr="00520F61" w:rsidRDefault="00E207BB" w:rsidP="00810784">
            <w:pPr>
              <w:jc w:val="center"/>
              <w:rPr>
                <w:color w:val="000000"/>
              </w:rPr>
            </w:pPr>
            <w:r w:rsidRPr="00520F61">
              <w:rPr>
                <w:color w:val="000000"/>
              </w:rPr>
              <w:t>3.6 (2.2</w:t>
            </w:r>
          </w:p>
        </w:tc>
        <w:tc>
          <w:tcPr>
            <w:tcW w:w="2584" w:type="dxa"/>
          </w:tcPr>
          <w:p w14:paraId="735BA9B4" w14:textId="3E06105F" w:rsidR="00A67DF7" w:rsidRPr="00520F61" w:rsidRDefault="00E207BB" w:rsidP="00810784">
            <w:pPr>
              <w:jc w:val="center"/>
              <w:rPr>
                <w:color w:val="000000"/>
              </w:rPr>
            </w:pPr>
            <w:r w:rsidRPr="00520F61">
              <w:rPr>
                <w:color w:val="000000"/>
              </w:rPr>
              <w:t>3.1 (0.8, 9.3)</w:t>
            </w:r>
          </w:p>
        </w:tc>
      </w:tr>
      <w:tr w:rsidR="00A67DF7" w:rsidRPr="00520F61" w14:paraId="16A66039" w14:textId="77777777" w:rsidTr="00810784">
        <w:tc>
          <w:tcPr>
            <w:tcW w:w="3147" w:type="dxa"/>
          </w:tcPr>
          <w:p w14:paraId="3A762055" w14:textId="77777777" w:rsidR="00A67DF7" w:rsidRPr="00520F61" w:rsidRDefault="00A67DF7" w:rsidP="00810784">
            <w:pPr>
              <w:rPr>
                <w:color w:val="000000"/>
              </w:rPr>
            </w:pPr>
            <w:proofErr w:type="spellStart"/>
            <w:r w:rsidRPr="00520F61">
              <w:rPr>
                <w:color w:val="000000"/>
              </w:rPr>
              <w:t>Filgotinib</w:t>
            </w:r>
            <w:proofErr w:type="spellEnd"/>
          </w:p>
        </w:tc>
        <w:tc>
          <w:tcPr>
            <w:tcW w:w="3049" w:type="dxa"/>
          </w:tcPr>
          <w:p w14:paraId="60C3324C" w14:textId="3E510E7C" w:rsidR="00A67DF7" w:rsidRPr="00520F61" w:rsidRDefault="001E3EF0" w:rsidP="00810784">
            <w:pPr>
              <w:jc w:val="center"/>
              <w:rPr>
                <w:color w:val="000000"/>
              </w:rPr>
            </w:pPr>
            <w:r w:rsidRPr="00520F61">
              <w:rPr>
                <w:color w:val="000000"/>
              </w:rPr>
              <w:t>54.2 (10.4)</w:t>
            </w:r>
          </w:p>
        </w:tc>
        <w:tc>
          <w:tcPr>
            <w:tcW w:w="2584" w:type="dxa"/>
          </w:tcPr>
          <w:p w14:paraId="3B6D6A25" w14:textId="53247467" w:rsidR="00A67DF7" w:rsidRPr="00520F61" w:rsidRDefault="001E3EF0" w:rsidP="00810784">
            <w:pPr>
              <w:jc w:val="center"/>
              <w:rPr>
                <w:color w:val="000000"/>
              </w:rPr>
            </w:pPr>
            <w:r w:rsidRPr="00520F61">
              <w:rPr>
                <w:color w:val="000000"/>
              </w:rPr>
              <w:t>54.3 (33.7, 74.1)</w:t>
            </w:r>
          </w:p>
        </w:tc>
        <w:tc>
          <w:tcPr>
            <w:tcW w:w="2584" w:type="dxa"/>
          </w:tcPr>
          <w:p w14:paraId="6F8DF3CA" w14:textId="3EA7A821" w:rsidR="00A67DF7" w:rsidRPr="00520F61" w:rsidRDefault="00E207BB" w:rsidP="00810784">
            <w:pPr>
              <w:jc w:val="center"/>
              <w:rPr>
                <w:color w:val="000000"/>
              </w:rPr>
            </w:pPr>
            <w:r w:rsidRPr="00520F61">
              <w:rPr>
                <w:color w:val="000000"/>
              </w:rPr>
              <w:t>16.3 (6.6)</w:t>
            </w:r>
          </w:p>
        </w:tc>
        <w:tc>
          <w:tcPr>
            <w:tcW w:w="2584" w:type="dxa"/>
          </w:tcPr>
          <w:p w14:paraId="33CE913B" w14:textId="7A83F94F" w:rsidR="00A67DF7" w:rsidRPr="00520F61" w:rsidRDefault="00E207BB" w:rsidP="00810784">
            <w:pPr>
              <w:jc w:val="center"/>
              <w:rPr>
                <w:color w:val="000000"/>
              </w:rPr>
            </w:pPr>
            <w:r w:rsidRPr="00520F61">
              <w:rPr>
                <w:color w:val="000000"/>
              </w:rPr>
              <w:t>15.4 (6.1, 31.5)</w:t>
            </w:r>
          </w:p>
        </w:tc>
      </w:tr>
      <w:tr w:rsidR="00A67DF7" w:rsidRPr="00520F61" w14:paraId="0B392A92" w14:textId="77777777" w:rsidTr="00810784">
        <w:tc>
          <w:tcPr>
            <w:tcW w:w="3147" w:type="dxa"/>
          </w:tcPr>
          <w:p w14:paraId="16F5C443" w14:textId="77777777" w:rsidR="00A67DF7" w:rsidRPr="00520F61" w:rsidRDefault="00A67DF7" w:rsidP="00810784">
            <w:pPr>
              <w:rPr>
                <w:color w:val="000000"/>
              </w:rPr>
            </w:pPr>
            <w:r w:rsidRPr="00520F61">
              <w:rPr>
                <w:color w:val="000000"/>
              </w:rPr>
              <w:t>Mirikizumab</w:t>
            </w:r>
          </w:p>
        </w:tc>
        <w:tc>
          <w:tcPr>
            <w:tcW w:w="3049" w:type="dxa"/>
          </w:tcPr>
          <w:p w14:paraId="6D76EED1" w14:textId="24767134" w:rsidR="00A67DF7" w:rsidRPr="00520F61" w:rsidRDefault="001E3EF0" w:rsidP="00810784">
            <w:pPr>
              <w:jc w:val="center"/>
              <w:rPr>
                <w:color w:val="000000"/>
              </w:rPr>
            </w:pPr>
            <w:r w:rsidRPr="00520F61">
              <w:rPr>
                <w:color w:val="000000"/>
              </w:rPr>
              <w:t>42.6 (10.1)</w:t>
            </w:r>
          </w:p>
        </w:tc>
        <w:tc>
          <w:tcPr>
            <w:tcW w:w="2584" w:type="dxa"/>
          </w:tcPr>
          <w:p w14:paraId="06B4B5C6" w14:textId="6F89F32C" w:rsidR="00A67DF7" w:rsidRPr="00520F61" w:rsidRDefault="001E3EF0" w:rsidP="00810784">
            <w:pPr>
              <w:jc w:val="center"/>
              <w:rPr>
                <w:color w:val="000000"/>
              </w:rPr>
            </w:pPr>
            <w:r w:rsidRPr="00520F61">
              <w:rPr>
                <w:color w:val="000000"/>
              </w:rPr>
              <w:t>42.3 (23.8, 63.2)</w:t>
            </w:r>
          </w:p>
        </w:tc>
        <w:tc>
          <w:tcPr>
            <w:tcW w:w="2584" w:type="dxa"/>
          </w:tcPr>
          <w:p w14:paraId="5DAE2B58" w14:textId="407BEB65" w:rsidR="00A67DF7" w:rsidRPr="00520F61" w:rsidRDefault="00E207BB" w:rsidP="00810784">
            <w:pPr>
              <w:jc w:val="center"/>
              <w:rPr>
                <w:color w:val="000000"/>
              </w:rPr>
            </w:pPr>
            <w:r w:rsidRPr="00520F61">
              <w:rPr>
                <w:color w:val="000000"/>
              </w:rPr>
              <w:t>10.1 (4.7)</w:t>
            </w:r>
          </w:p>
        </w:tc>
        <w:tc>
          <w:tcPr>
            <w:tcW w:w="2584" w:type="dxa"/>
          </w:tcPr>
          <w:p w14:paraId="7DC1B491" w14:textId="6CD3AE46" w:rsidR="00A67DF7" w:rsidRPr="00520F61" w:rsidRDefault="00E207BB" w:rsidP="00810784">
            <w:pPr>
              <w:jc w:val="center"/>
              <w:rPr>
                <w:color w:val="000000"/>
              </w:rPr>
            </w:pPr>
            <w:r w:rsidRPr="00520F61">
              <w:rPr>
                <w:color w:val="000000"/>
              </w:rPr>
              <w:t>9.4 (3.3, 21.5)</w:t>
            </w:r>
          </w:p>
        </w:tc>
      </w:tr>
      <w:tr w:rsidR="00A67DF7" w:rsidRPr="00520F61" w14:paraId="3BB4A11C" w14:textId="77777777" w:rsidTr="00810784">
        <w:tc>
          <w:tcPr>
            <w:tcW w:w="3147" w:type="dxa"/>
          </w:tcPr>
          <w:p w14:paraId="2B22DB50" w14:textId="77777777" w:rsidR="00A67DF7" w:rsidRPr="00520F61" w:rsidRDefault="00A67DF7" w:rsidP="00810784">
            <w:pPr>
              <w:rPr>
                <w:color w:val="000000"/>
              </w:rPr>
            </w:pPr>
            <w:r w:rsidRPr="00520F61">
              <w:rPr>
                <w:color w:val="000000"/>
              </w:rPr>
              <w:t>Ozanimod</w:t>
            </w:r>
          </w:p>
        </w:tc>
        <w:tc>
          <w:tcPr>
            <w:tcW w:w="3049" w:type="dxa"/>
          </w:tcPr>
          <w:p w14:paraId="73444F58" w14:textId="2EBD36C7" w:rsidR="00A67DF7" w:rsidRPr="00520F61" w:rsidRDefault="001E3EF0" w:rsidP="00810784">
            <w:pPr>
              <w:jc w:val="center"/>
              <w:rPr>
                <w:color w:val="000000"/>
              </w:rPr>
            </w:pPr>
            <w:r w:rsidRPr="00520F61">
              <w:rPr>
                <w:color w:val="000000"/>
              </w:rPr>
              <w:t>41.9 (11.5)</w:t>
            </w:r>
          </w:p>
        </w:tc>
        <w:tc>
          <w:tcPr>
            <w:tcW w:w="2584" w:type="dxa"/>
          </w:tcPr>
          <w:p w14:paraId="1EA4E785" w14:textId="60212479" w:rsidR="00A67DF7" w:rsidRPr="00520F61" w:rsidRDefault="001E3EF0" w:rsidP="00810784">
            <w:pPr>
              <w:jc w:val="center"/>
              <w:rPr>
                <w:color w:val="000000"/>
              </w:rPr>
            </w:pPr>
            <w:r w:rsidRPr="00520F61">
              <w:rPr>
                <w:color w:val="000000"/>
              </w:rPr>
              <w:t>41.5 (20.7, 65.1)</w:t>
            </w:r>
          </w:p>
        </w:tc>
        <w:tc>
          <w:tcPr>
            <w:tcW w:w="2584" w:type="dxa"/>
          </w:tcPr>
          <w:p w14:paraId="3752993B" w14:textId="05D4DEEE" w:rsidR="00A67DF7" w:rsidRPr="00520F61" w:rsidRDefault="00E207BB" w:rsidP="00810784">
            <w:pPr>
              <w:jc w:val="center"/>
              <w:rPr>
                <w:color w:val="000000"/>
              </w:rPr>
            </w:pPr>
            <w:r w:rsidRPr="00520F61">
              <w:rPr>
                <w:color w:val="000000"/>
              </w:rPr>
              <w:t>10.0 (5.4)</w:t>
            </w:r>
          </w:p>
        </w:tc>
        <w:tc>
          <w:tcPr>
            <w:tcW w:w="2584" w:type="dxa"/>
          </w:tcPr>
          <w:p w14:paraId="76CD43F2" w14:textId="7AB803AF" w:rsidR="00A67DF7" w:rsidRPr="00520F61" w:rsidRDefault="00E207BB" w:rsidP="00810784">
            <w:pPr>
              <w:jc w:val="center"/>
              <w:rPr>
                <w:color w:val="000000"/>
              </w:rPr>
            </w:pPr>
            <w:r w:rsidRPr="00520F61">
              <w:rPr>
                <w:color w:val="000000"/>
              </w:rPr>
              <w:t>9.0 (2.6, 23.1)</w:t>
            </w:r>
          </w:p>
        </w:tc>
      </w:tr>
      <w:tr w:rsidR="00A67DF7" w:rsidRPr="00520F61" w14:paraId="7BF6DD6F" w14:textId="77777777" w:rsidTr="00810784">
        <w:tc>
          <w:tcPr>
            <w:tcW w:w="3147" w:type="dxa"/>
          </w:tcPr>
          <w:p w14:paraId="1B95954D" w14:textId="77777777" w:rsidR="00A67DF7" w:rsidRPr="00520F61" w:rsidRDefault="00A67DF7" w:rsidP="00810784">
            <w:pPr>
              <w:rPr>
                <w:color w:val="000000"/>
              </w:rPr>
            </w:pPr>
            <w:r w:rsidRPr="00520F61">
              <w:rPr>
                <w:color w:val="000000"/>
              </w:rPr>
              <w:t>Tofacitinib</w:t>
            </w:r>
          </w:p>
        </w:tc>
        <w:tc>
          <w:tcPr>
            <w:tcW w:w="3049" w:type="dxa"/>
          </w:tcPr>
          <w:p w14:paraId="548D748D" w14:textId="2E1EA97D" w:rsidR="00A67DF7" w:rsidRPr="00520F61" w:rsidRDefault="001E3EF0" w:rsidP="00810784">
            <w:pPr>
              <w:jc w:val="center"/>
              <w:rPr>
                <w:color w:val="000000"/>
              </w:rPr>
            </w:pPr>
            <w:r w:rsidRPr="00520F61">
              <w:rPr>
                <w:color w:val="000000"/>
              </w:rPr>
              <w:t>51.1 (10.2)</w:t>
            </w:r>
          </w:p>
        </w:tc>
        <w:tc>
          <w:tcPr>
            <w:tcW w:w="2584" w:type="dxa"/>
          </w:tcPr>
          <w:p w14:paraId="51BD2D4C" w14:textId="294CC236" w:rsidR="00A67DF7" w:rsidRPr="00520F61" w:rsidRDefault="001E3EF0" w:rsidP="00810784">
            <w:pPr>
              <w:jc w:val="center"/>
              <w:rPr>
                <w:color w:val="000000"/>
              </w:rPr>
            </w:pPr>
            <w:r w:rsidRPr="00520F61">
              <w:rPr>
                <w:color w:val="000000"/>
              </w:rPr>
              <w:t>51.2 (31.2, 70.7)</w:t>
            </w:r>
          </w:p>
        </w:tc>
        <w:tc>
          <w:tcPr>
            <w:tcW w:w="2584" w:type="dxa"/>
          </w:tcPr>
          <w:p w14:paraId="617FA1E9" w14:textId="6B6D5364" w:rsidR="00A67DF7" w:rsidRPr="00520F61" w:rsidRDefault="00E207BB" w:rsidP="00810784">
            <w:pPr>
              <w:jc w:val="center"/>
              <w:rPr>
                <w:color w:val="000000"/>
              </w:rPr>
            </w:pPr>
            <w:r w:rsidRPr="00520F61">
              <w:rPr>
                <w:color w:val="000000"/>
              </w:rPr>
              <w:t>14.4 (5.9)</w:t>
            </w:r>
          </w:p>
        </w:tc>
        <w:tc>
          <w:tcPr>
            <w:tcW w:w="2584" w:type="dxa"/>
          </w:tcPr>
          <w:p w14:paraId="787357A9" w14:textId="3D01D563" w:rsidR="00A67DF7" w:rsidRPr="00520F61" w:rsidRDefault="00E207BB" w:rsidP="00810784">
            <w:pPr>
              <w:jc w:val="center"/>
              <w:rPr>
                <w:color w:val="000000"/>
              </w:rPr>
            </w:pPr>
            <w:r w:rsidRPr="00520F61">
              <w:rPr>
                <w:color w:val="000000"/>
              </w:rPr>
              <w:t>13.6 (5.2, 28.1)</w:t>
            </w:r>
          </w:p>
        </w:tc>
      </w:tr>
      <w:tr w:rsidR="00A67DF7" w:rsidRPr="00520F61" w14:paraId="4CD3A349" w14:textId="77777777" w:rsidTr="00810784">
        <w:tc>
          <w:tcPr>
            <w:tcW w:w="3147" w:type="dxa"/>
          </w:tcPr>
          <w:p w14:paraId="20E3F23C" w14:textId="77777777" w:rsidR="00A67DF7" w:rsidRPr="00520F61" w:rsidRDefault="00A67DF7" w:rsidP="00810784">
            <w:pPr>
              <w:rPr>
                <w:color w:val="000000"/>
              </w:rPr>
            </w:pPr>
            <w:r w:rsidRPr="00520F61">
              <w:rPr>
                <w:color w:val="000000"/>
              </w:rPr>
              <w:t>Upadacitinib</w:t>
            </w:r>
          </w:p>
        </w:tc>
        <w:tc>
          <w:tcPr>
            <w:tcW w:w="3049" w:type="dxa"/>
          </w:tcPr>
          <w:p w14:paraId="63D0AB9B" w14:textId="14B5DD37" w:rsidR="00A67DF7" w:rsidRPr="00520F61" w:rsidRDefault="001E3EF0" w:rsidP="00810784">
            <w:pPr>
              <w:jc w:val="center"/>
              <w:rPr>
                <w:color w:val="000000"/>
              </w:rPr>
            </w:pPr>
            <w:r w:rsidRPr="00520F61">
              <w:rPr>
                <w:color w:val="000000"/>
              </w:rPr>
              <w:t>74.0 (8.3)</w:t>
            </w:r>
          </w:p>
        </w:tc>
        <w:tc>
          <w:tcPr>
            <w:tcW w:w="2584" w:type="dxa"/>
          </w:tcPr>
          <w:p w14:paraId="575441E8" w14:textId="56A5EC5E" w:rsidR="00A67DF7" w:rsidRPr="00520F61" w:rsidRDefault="001E3EF0" w:rsidP="00810784">
            <w:pPr>
              <w:jc w:val="center"/>
              <w:rPr>
                <w:color w:val="000000"/>
              </w:rPr>
            </w:pPr>
            <w:r w:rsidRPr="00520F61">
              <w:rPr>
                <w:color w:val="000000"/>
              </w:rPr>
              <w:t xml:space="preserve">74.7 (55.9, </w:t>
            </w:r>
            <w:r w:rsidR="008930F7" w:rsidRPr="00520F61">
              <w:rPr>
                <w:color w:val="000000"/>
              </w:rPr>
              <w:t>88.2)</w:t>
            </w:r>
          </w:p>
        </w:tc>
        <w:tc>
          <w:tcPr>
            <w:tcW w:w="2584" w:type="dxa"/>
          </w:tcPr>
          <w:p w14:paraId="56715100" w14:textId="4F6E6C6E" w:rsidR="00A67DF7" w:rsidRPr="00520F61" w:rsidRDefault="00E207BB" w:rsidP="00810784">
            <w:pPr>
              <w:jc w:val="center"/>
              <w:rPr>
                <w:color w:val="000000"/>
              </w:rPr>
            </w:pPr>
            <w:r w:rsidRPr="00520F61">
              <w:rPr>
                <w:color w:val="000000"/>
              </w:rPr>
              <w:t>32.8 (9.2)</w:t>
            </w:r>
          </w:p>
        </w:tc>
        <w:tc>
          <w:tcPr>
            <w:tcW w:w="2584" w:type="dxa"/>
          </w:tcPr>
          <w:p w14:paraId="543D402B" w14:textId="7F7D2F3E" w:rsidR="00A67DF7" w:rsidRPr="00520F61" w:rsidRDefault="00E207BB" w:rsidP="00810784">
            <w:pPr>
              <w:jc w:val="center"/>
              <w:rPr>
                <w:color w:val="000000"/>
              </w:rPr>
            </w:pPr>
            <w:r w:rsidRPr="00520F61">
              <w:rPr>
                <w:color w:val="000000"/>
              </w:rPr>
              <w:t>32.2 (16.5, 52.4)</w:t>
            </w:r>
          </w:p>
        </w:tc>
      </w:tr>
      <w:tr w:rsidR="00A67DF7" w:rsidRPr="00520F61" w14:paraId="0440B957" w14:textId="77777777" w:rsidTr="00810784">
        <w:tc>
          <w:tcPr>
            <w:tcW w:w="3147" w:type="dxa"/>
          </w:tcPr>
          <w:p w14:paraId="69AEE248" w14:textId="77777777" w:rsidR="00A67DF7" w:rsidRPr="00520F61" w:rsidRDefault="00A67DF7" w:rsidP="00810784">
            <w:pPr>
              <w:rPr>
                <w:color w:val="000000"/>
              </w:rPr>
            </w:pPr>
            <w:r w:rsidRPr="00520F61">
              <w:rPr>
                <w:color w:val="000000"/>
              </w:rPr>
              <w:t>Ustekinumab</w:t>
            </w:r>
          </w:p>
        </w:tc>
        <w:tc>
          <w:tcPr>
            <w:tcW w:w="3049" w:type="dxa"/>
          </w:tcPr>
          <w:p w14:paraId="752BDDC3" w14:textId="0612F041" w:rsidR="00A67DF7" w:rsidRPr="00520F61" w:rsidRDefault="001E3EF0" w:rsidP="00810784">
            <w:pPr>
              <w:jc w:val="center"/>
              <w:rPr>
                <w:color w:val="000000"/>
              </w:rPr>
            </w:pPr>
            <w:r w:rsidRPr="00520F61">
              <w:rPr>
                <w:color w:val="000000"/>
              </w:rPr>
              <w:t>49.9 (10.4)</w:t>
            </w:r>
          </w:p>
        </w:tc>
        <w:tc>
          <w:tcPr>
            <w:tcW w:w="2584" w:type="dxa"/>
          </w:tcPr>
          <w:p w14:paraId="2EE77A7A" w14:textId="0BEAB34B" w:rsidR="00A67DF7" w:rsidRPr="00520F61" w:rsidRDefault="008930F7" w:rsidP="00810784">
            <w:pPr>
              <w:jc w:val="center"/>
              <w:rPr>
                <w:color w:val="000000"/>
              </w:rPr>
            </w:pPr>
            <w:r w:rsidRPr="00520F61">
              <w:rPr>
                <w:color w:val="000000"/>
              </w:rPr>
              <w:t>49.9 (29.7, 69.8)</w:t>
            </w:r>
          </w:p>
        </w:tc>
        <w:tc>
          <w:tcPr>
            <w:tcW w:w="2584" w:type="dxa"/>
          </w:tcPr>
          <w:p w14:paraId="01525EBC" w14:textId="7A8E9663" w:rsidR="00A67DF7" w:rsidRPr="00520F61" w:rsidRDefault="00E207BB" w:rsidP="00810784">
            <w:pPr>
              <w:jc w:val="center"/>
              <w:rPr>
                <w:color w:val="000000"/>
              </w:rPr>
            </w:pPr>
            <w:r w:rsidRPr="00520F61">
              <w:rPr>
                <w:color w:val="000000"/>
              </w:rPr>
              <w:t>13.8 (5.8)</w:t>
            </w:r>
          </w:p>
        </w:tc>
        <w:tc>
          <w:tcPr>
            <w:tcW w:w="2584" w:type="dxa"/>
          </w:tcPr>
          <w:p w14:paraId="5008FF8E" w14:textId="18B12AEA" w:rsidR="00A67DF7" w:rsidRPr="00520F61" w:rsidRDefault="00E207BB" w:rsidP="00810784">
            <w:pPr>
              <w:jc w:val="center"/>
              <w:rPr>
                <w:color w:val="000000"/>
              </w:rPr>
            </w:pPr>
            <w:r w:rsidRPr="00520F61">
              <w:rPr>
                <w:color w:val="000000"/>
              </w:rPr>
              <w:t>12.9 (4.8, 27.3)</w:t>
            </w:r>
          </w:p>
        </w:tc>
      </w:tr>
      <w:tr w:rsidR="00A67DF7" w:rsidRPr="00520F61" w14:paraId="01DF1C26" w14:textId="77777777" w:rsidTr="00810784">
        <w:tc>
          <w:tcPr>
            <w:tcW w:w="3147" w:type="dxa"/>
          </w:tcPr>
          <w:p w14:paraId="75AF036C" w14:textId="77777777" w:rsidR="00A67DF7" w:rsidRPr="00520F61" w:rsidRDefault="00A67DF7" w:rsidP="00810784">
            <w:pPr>
              <w:rPr>
                <w:color w:val="000000"/>
              </w:rPr>
            </w:pPr>
            <w:r w:rsidRPr="00520F61">
              <w:rPr>
                <w:color w:val="000000"/>
              </w:rPr>
              <w:t>Vedolizumab</w:t>
            </w:r>
          </w:p>
        </w:tc>
        <w:tc>
          <w:tcPr>
            <w:tcW w:w="3049" w:type="dxa"/>
          </w:tcPr>
          <w:p w14:paraId="562348D5" w14:textId="2589CD7F" w:rsidR="00A67DF7" w:rsidRPr="00520F61" w:rsidRDefault="001E3EF0" w:rsidP="00810784">
            <w:pPr>
              <w:jc w:val="center"/>
              <w:rPr>
                <w:color w:val="000000"/>
              </w:rPr>
            </w:pPr>
            <w:r w:rsidRPr="00520F61">
              <w:rPr>
                <w:color w:val="000000"/>
              </w:rPr>
              <w:t>37.0 (9.8)</w:t>
            </w:r>
          </w:p>
        </w:tc>
        <w:tc>
          <w:tcPr>
            <w:tcW w:w="2584" w:type="dxa"/>
          </w:tcPr>
          <w:p w14:paraId="22AE044C" w14:textId="1843EDAB" w:rsidR="00A67DF7" w:rsidRPr="00520F61" w:rsidRDefault="008930F7" w:rsidP="00810784">
            <w:pPr>
              <w:jc w:val="center"/>
              <w:rPr>
                <w:color w:val="000000"/>
              </w:rPr>
            </w:pPr>
            <w:r w:rsidRPr="00520F61">
              <w:rPr>
                <w:color w:val="000000"/>
              </w:rPr>
              <w:t>36.6 (19.3, 57.1)</w:t>
            </w:r>
          </w:p>
        </w:tc>
        <w:tc>
          <w:tcPr>
            <w:tcW w:w="2584" w:type="dxa"/>
          </w:tcPr>
          <w:p w14:paraId="08E7A730" w14:textId="7BB0C0CC" w:rsidR="00A67DF7" w:rsidRPr="00520F61" w:rsidRDefault="00E207BB" w:rsidP="00810784">
            <w:pPr>
              <w:jc w:val="center"/>
              <w:rPr>
                <w:color w:val="000000"/>
              </w:rPr>
            </w:pPr>
            <w:r w:rsidRPr="00520F61">
              <w:rPr>
                <w:color w:val="000000"/>
              </w:rPr>
              <w:t>7.8 (3.9)</w:t>
            </w:r>
          </w:p>
        </w:tc>
        <w:tc>
          <w:tcPr>
            <w:tcW w:w="2584" w:type="dxa"/>
          </w:tcPr>
          <w:p w14:paraId="3A058C2B" w14:textId="1D940B91" w:rsidR="00A67DF7" w:rsidRPr="00520F61" w:rsidRDefault="00E207BB" w:rsidP="00810784">
            <w:pPr>
              <w:jc w:val="center"/>
              <w:rPr>
                <w:color w:val="000000"/>
              </w:rPr>
            </w:pPr>
            <w:r w:rsidRPr="00520F61">
              <w:rPr>
                <w:color w:val="000000"/>
              </w:rPr>
              <w:t>7.1 (2.3, 17.2)</w:t>
            </w:r>
          </w:p>
        </w:tc>
      </w:tr>
    </w:tbl>
    <w:p w14:paraId="33BDF41C" w14:textId="77777777" w:rsidR="00A67DF7" w:rsidRPr="00520F61" w:rsidRDefault="00A67DF7" w:rsidP="00A67DF7">
      <w:pPr>
        <w:rPr>
          <w:b/>
          <w:bCs/>
          <w:noProof/>
        </w:rPr>
      </w:pPr>
    </w:p>
    <w:p w14:paraId="6D181A3A" w14:textId="5872958C" w:rsidR="00E207BB" w:rsidRPr="00EC5FB4" w:rsidRDefault="00E207BB" w:rsidP="00E207BB">
      <w:pPr>
        <w:tabs>
          <w:tab w:val="left" w:pos="1134"/>
        </w:tabs>
        <w:spacing w:before="0" w:after="120" w:line="276" w:lineRule="auto"/>
        <w:contextualSpacing/>
        <w:jc w:val="both"/>
        <w:rPr>
          <w:bCs/>
          <w:noProof/>
          <w:sz w:val="18"/>
          <w:szCs w:val="18"/>
        </w:rPr>
      </w:pPr>
      <w:r w:rsidRPr="00EC5FB4">
        <w:rPr>
          <w:noProof/>
          <w:sz w:val="18"/>
          <w:szCs w:val="18"/>
        </w:rPr>
        <w:t xml:space="preserve">CrI, credible interval; </w:t>
      </w:r>
      <w:r w:rsidR="00024B35" w:rsidRPr="00EC5FB4">
        <w:rPr>
          <w:noProof/>
          <w:sz w:val="18"/>
          <w:szCs w:val="18"/>
        </w:rPr>
        <w:t>JAKi, Janus kinase inhibitor;</w:t>
      </w:r>
      <w:r w:rsidRPr="00EC5FB4">
        <w:rPr>
          <w:noProof/>
          <w:sz w:val="18"/>
          <w:szCs w:val="18"/>
        </w:rPr>
        <w:t xml:space="preserve"> SD, standard deviation</w:t>
      </w:r>
      <w:r w:rsidRPr="00EC5FB4">
        <w:rPr>
          <w:rFonts w:eastAsia="Times New Roman"/>
          <w:bCs/>
          <w:noProof/>
          <w:color w:val="000000" w:themeColor="text1"/>
          <w:sz w:val="18"/>
          <w:szCs w:val="18"/>
          <w:lang w:eastAsia="nl-NL"/>
        </w:rPr>
        <w:t>.</w:t>
      </w:r>
    </w:p>
    <w:p w14:paraId="194A9963" w14:textId="77777777" w:rsidR="00A67DF7" w:rsidRPr="00520F61" w:rsidRDefault="00A67DF7" w:rsidP="00A67DF7">
      <w:pPr>
        <w:rPr>
          <w:b/>
          <w:bCs/>
          <w:noProof/>
        </w:rPr>
      </w:pPr>
    </w:p>
    <w:p w14:paraId="51FAE2EA" w14:textId="61FBBE82" w:rsidR="00E207BB" w:rsidRPr="00520F61" w:rsidRDefault="00E207BB">
      <w:pPr>
        <w:rPr>
          <w:b/>
          <w:bCs/>
          <w:noProof/>
          <w:highlight w:val="magenta"/>
        </w:rPr>
      </w:pPr>
      <w:r w:rsidRPr="00520F61">
        <w:rPr>
          <w:b/>
          <w:bCs/>
          <w:noProof/>
          <w:highlight w:val="magenta"/>
        </w:rPr>
        <w:br w:type="page"/>
      </w:r>
    </w:p>
    <w:p w14:paraId="11C8760B" w14:textId="77777777" w:rsidR="00A67DF7" w:rsidRPr="00520F61" w:rsidRDefault="00A67DF7">
      <w:pPr>
        <w:rPr>
          <w:b/>
          <w:bCs/>
          <w:noProof/>
          <w:highlight w:val="magenta"/>
        </w:rPr>
      </w:pPr>
    </w:p>
    <w:p w14:paraId="45582AAE" w14:textId="6B7D4401" w:rsidR="00A67DF7" w:rsidRPr="00E654D0" w:rsidRDefault="0092248D" w:rsidP="00A67DF7">
      <w:pPr>
        <w:rPr>
          <w:noProof/>
        </w:rPr>
      </w:pPr>
      <w:r w:rsidRPr="0092248D">
        <w:rPr>
          <w:b/>
          <w:bCs/>
          <w:noProof/>
        </w:rPr>
        <w:t>Supplemental</w:t>
      </w:r>
      <w:r w:rsidR="00A67DF7" w:rsidRPr="00520F61">
        <w:rPr>
          <w:b/>
          <w:bCs/>
          <w:noProof/>
        </w:rPr>
        <w:t xml:space="preserve"> Table 11. </w:t>
      </w:r>
      <w:r w:rsidR="00765458" w:rsidRPr="00E654D0">
        <w:rPr>
          <w:noProof/>
        </w:rPr>
        <w:t>Predicted absolute c</w:t>
      </w:r>
      <w:r w:rsidR="00A67DF7" w:rsidRPr="00E654D0">
        <w:rPr>
          <w:noProof/>
        </w:rPr>
        <w:t>linical response and remission rates for each intervention in the maintenance period for the biologic/JAKi-experienced population</w:t>
      </w:r>
    </w:p>
    <w:p w14:paraId="626A339E" w14:textId="77777777" w:rsidR="00A67DF7" w:rsidRPr="00520F61" w:rsidRDefault="00A67DF7" w:rsidP="00A67DF7">
      <w:pPr>
        <w:rPr>
          <w:b/>
          <w:bCs/>
          <w:noProof/>
        </w:rPr>
      </w:pPr>
    </w:p>
    <w:tbl>
      <w:tblPr>
        <w:tblStyle w:val="TableGrid"/>
        <w:tblW w:w="0" w:type="auto"/>
        <w:tblLook w:val="04A0" w:firstRow="1" w:lastRow="0" w:firstColumn="1" w:lastColumn="0" w:noHBand="0" w:noVBand="1"/>
      </w:tblPr>
      <w:tblGrid>
        <w:gridCol w:w="3147"/>
        <w:gridCol w:w="3049"/>
        <w:gridCol w:w="2584"/>
        <w:gridCol w:w="2584"/>
        <w:gridCol w:w="2584"/>
      </w:tblGrid>
      <w:tr w:rsidR="00A67DF7" w:rsidRPr="00520F61" w14:paraId="666644D1" w14:textId="77777777" w:rsidTr="00810784">
        <w:tc>
          <w:tcPr>
            <w:tcW w:w="3147" w:type="dxa"/>
            <w:vMerge w:val="restart"/>
          </w:tcPr>
          <w:p w14:paraId="1F4B2F82" w14:textId="77777777" w:rsidR="00A67DF7" w:rsidRPr="00520F61" w:rsidRDefault="00A67DF7" w:rsidP="00810784">
            <w:pPr>
              <w:rPr>
                <w:b/>
                <w:bCs/>
                <w:color w:val="000000"/>
              </w:rPr>
            </w:pPr>
            <w:r w:rsidRPr="00520F61">
              <w:rPr>
                <w:b/>
                <w:bCs/>
                <w:color w:val="000000"/>
              </w:rPr>
              <w:t>Intervention</w:t>
            </w:r>
          </w:p>
        </w:tc>
        <w:tc>
          <w:tcPr>
            <w:tcW w:w="5633" w:type="dxa"/>
            <w:gridSpan w:val="2"/>
          </w:tcPr>
          <w:p w14:paraId="226A526A" w14:textId="77777777" w:rsidR="00A67DF7" w:rsidRPr="00520F61" w:rsidRDefault="00A67DF7" w:rsidP="00810784">
            <w:pPr>
              <w:jc w:val="center"/>
              <w:rPr>
                <w:b/>
                <w:bCs/>
                <w:color w:val="000000"/>
              </w:rPr>
            </w:pPr>
            <w:r w:rsidRPr="00520F61">
              <w:rPr>
                <w:b/>
                <w:bCs/>
                <w:color w:val="000000"/>
              </w:rPr>
              <w:t>Clinical response, %</w:t>
            </w:r>
          </w:p>
        </w:tc>
        <w:tc>
          <w:tcPr>
            <w:tcW w:w="5168" w:type="dxa"/>
            <w:gridSpan w:val="2"/>
          </w:tcPr>
          <w:p w14:paraId="63E86B39" w14:textId="77777777" w:rsidR="00A67DF7" w:rsidRPr="00520F61" w:rsidRDefault="00A67DF7" w:rsidP="00810784">
            <w:pPr>
              <w:jc w:val="center"/>
              <w:rPr>
                <w:b/>
                <w:bCs/>
                <w:color w:val="000000"/>
              </w:rPr>
            </w:pPr>
            <w:r w:rsidRPr="00520F61">
              <w:rPr>
                <w:b/>
                <w:bCs/>
                <w:color w:val="000000"/>
              </w:rPr>
              <w:t>Clinical remission, %</w:t>
            </w:r>
          </w:p>
        </w:tc>
      </w:tr>
      <w:tr w:rsidR="00A67DF7" w:rsidRPr="00520F61" w14:paraId="16CE238C" w14:textId="77777777" w:rsidTr="00810784">
        <w:tc>
          <w:tcPr>
            <w:tcW w:w="3147" w:type="dxa"/>
            <w:vMerge/>
          </w:tcPr>
          <w:p w14:paraId="7C6B0154" w14:textId="77777777" w:rsidR="00A67DF7" w:rsidRPr="00520F61" w:rsidRDefault="00A67DF7" w:rsidP="00810784">
            <w:pPr>
              <w:rPr>
                <w:color w:val="000000"/>
              </w:rPr>
            </w:pPr>
          </w:p>
        </w:tc>
        <w:tc>
          <w:tcPr>
            <w:tcW w:w="3049" w:type="dxa"/>
          </w:tcPr>
          <w:p w14:paraId="301EF9F0" w14:textId="77777777" w:rsidR="00A67DF7" w:rsidRPr="00520F61" w:rsidRDefault="00A67DF7" w:rsidP="00810784">
            <w:pPr>
              <w:jc w:val="center"/>
              <w:rPr>
                <w:b/>
                <w:bCs/>
                <w:color w:val="000000"/>
              </w:rPr>
            </w:pPr>
            <w:r w:rsidRPr="00520F61">
              <w:rPr>
                <w:b/>
                <w:bCs/>
                <w:color w:val="000000"/>
              </w:rPr>
              <w:t>Mean (SD)</w:t>
            </w:r>
          </w:p>
        </w:tc>
        <w:tc>
          <w:tcPr>
            <w:tcW w:w="2584" w:type="dxa"/>
          </w:tcPr>
          <w:p w14:paraId="2F6740C8" w14:textId="77777777" w:rsidR="00A67DF7" w:rsidRPr="00520F61" w:rsidRDefault="00A67DF7" w:rsidP="00810784">
            <w:pPr>
              <w:jc w:val="center"/>
              <w:rPr>
                <w:b/>
                <w:bCs/>
                <w:color w:val="000000"/>
              </w:rPr>
            </w:pPr>
            <w:r w:rsidRPr="00520F61">
              <w:rPr>
                <w:b/>
                <w:bCs/>
                <w:color w:val="000000"/>
              </w:rPr>
              <w:t xml:space="preserve">Median (95% </w:t>
            </w:r>
            <w:proofErr w:type="spellStart"/>
            <w:r w:rsidRPr="00520F61">
              <w:rPr>
                <w:b/>
                <w:bCs/>
                <w:color w:val="000000"/>
              </w:rPr>
              <w:t>CrI</w:t>
            </w:r>
            <w:proofErr w:type="spellEnd"/>
            <w:r w:rsidRPr="00520F61">
              <w:rPr>
                <w:b/>
                <w:bCs/>
                <w:color w:val="000000"/>
              </w:rPr>
              <w:t>)</w:t>
            </w:r>
          </w:p>
        </w:tc>
        <w:tc>
          <w:tcPr>
            <w:tcW w:w="2584" w:type="dxa"/>
          </w:tcPr>
          <w:p w14:paraId="272D1545" w14:textId="77777777" w:rsidR="00A67DF7" w:rsidRPr="00520F61" w:rsidRDefault="00A67DF7" w:rsidP="00810784">
            <w:pPr>
              <w:jc w:val="center"/>
              <w:rPr>
                <w:b/>
                <w:bCs/>
                <w:color w:val="000000"/>
              </w:rPr>
            </w:pPr>
            <w:r w:rsidRPr="00520F61">
              <w:rPr>
                <w:b/>
                <w:bCs/>
                <w:color w:val="000000"/>
              </w:rPr>
              <w:t>Mean (SD)</w:t>
            </w:r>
          </w:p>
        </w:tc>
        <w:tc>
          <w:tcPr>
            <w:tcW w:w="2584" w:type="dxa"/>
          </w:tcPr>
          <w:p w14:paraId="0795BF07" w14:textId="77777777" w:rsidR="00A67DF7" w:rsidRPr="00520F61" w:rsidRDefault="00A67DF7" w:rsidP="00810784">
            <w:pPr>
              <w:jc w:val="center"/>
              <w:rPr>
                <w:b/>
                <w:bCs/>
                <w:color w:val="000000"/>
              </w:rPr>
            </w:pPr>
            <w:r w:rsidRPr="00520F61">
              <w:rPr>
                <w:b/>
                <w:bCs/>
                <w:color w:val="000000"/>
              </w:rPr>
              <w:t xml:space="preserve">Median (95% </w:t>
            </w:r>
            <w:proofErr w:type="spellStart"/>
            <w:r w:rsidRPr="00520F61">
              <w:rPr>
                <w:b/>
                <w:bCs/>
                <w:color w:val="000000"/>
              </w:rPr>
              <w:t>CrI</w:t>
            </w:r>
            <w:proofErr w:type="spellEnd"/>
            <w:r w:rsidRPr="00520F61">
              <w:rPr>
                <w:b/>
                <w:bCs/>
                <w:color w:val="000000"/>
              </w:rPr>
              <w:t>)</w:t>
            </w:r>
          </w:p>
        </w:tc>
      </w:tr>
      <w:tr w:rsidR="00A67DF7" w:rsidRPr="00520F61" w14:paraId="6D92C4D0" w14:textId="77777777" w:rsidTr="00810784">
        <w:tc>
          <w:tcPr>
            <w:tcW w:w="3147" w:type="dxa"/>
          </w:tcPr>
          <w:p w14:paraId="7D366794" w14:textId="77777777" w:rsidR="00A67DF7" w:rsidRPr="00520F61" w:rsidRDefault="00A67DF7" w:rsidP="00810784">
            <w:pPr>
              <w:rPr>
                <w:color w:val="000000"/>
              </w:rPr>
            </w:pPr>
            <w:r w:rsidRPr="00520F61">
              <w:rPr>
                <w:color w:val="000000"/>
              </w:rPr>
              <w:t>Placebo</w:t>
            </w:r>
          </w:p>
        </w:tc>
        <w:tc>
          <w:tcPr>
            <w:tcW w:w="3049" w:type="dxa"/>
          </w:tcPr>
          <w:p w14:paraId="2B30A209" w14:textId="597672EC" w:rsidR="00A67DF7" w:rsidRPr="00520F61" w:rsidRDefault="006D3DE4" w:rsidP="00810784">
            <w:pPr>
              <w:jc w:val="center"/>
              <w:rPr>
                <w:color w:val="000000"/>
              </w:rPr>
            </w:pPr>
            <w:r w:rsidRPr="00520F61">
              <w:rPr>
                <w:color w:val="000000"/>
              </w:rPr>
              <w:t>24.6 (11.8)</w:t>
            </w:r>
          </w:p>
        </w:tc>
        <w:tc>
          <w:tcPr>
            <w:tcW w:w="2584" w:type="dxa"/>
          </w:tcPr>
          <w:p w14:paraId="03C5041F" w14:textId="08D868DD" w:rsidR="00A67DF7" w:rsidRPr="00520F61" w:rsidRDefault="006D3DE4" w:rsidP="00810784">
            <w:pPr>
              <w:jc w:val="center"/>
              <w:rPr>
                <w:color w:val="000000"/>
              </w:rPr>
            </w:pPr>
            <w:r w:rsidRPr="00520F61">
              <w:rPr>
                <w:color w:val="000000"/>
              </w:rPr>
              <w:t>23.0 (6.5, 51.6)</w:t>
            </w:r>
          </w:p>
        </w:tc>
        <w:tc>
          <w:tcPr>
            <w:tcW w:w="2584" w:type="dxa"/>
          </w:tcPr>
          <w:p w14:paraId="383BCC5D" w14:textId="71B6F689" w:rsidR="00A67DF7" w:rsidRPr="00520F61" w:rsidRDefault="006D3DE4" w:rsidP="00810784">
            <w:pPr>
              <w:jc w:val="center"/>
              <w:rPr>
                <w:color w:val="000000"/>
              </w:rPr>
            </w:pPr>
            <w:r w:rsidRPr="00520F61">
              <w:rPr>
                <w:color w:val="000000"/>
              </w:rPr>
              <w:t>10.7 (7.2)</w:t>
            </w:r>
          </w:p>
        </w:tc>
        <w:tc>
          <w:tcPr>
            <w:tcW w:w="2584" w:type="dxa"/>
          </w:tcPr>
          <w:p w14:paraId="691BE0FA" w14:textId="538FE24D" w:rsidR="00A67DF7" w:rsidRPr="00520F61" w:rsidRDefault="006D3DE4" w:rsidP="00810784">
            <w:pPr>
              <w:jc w:val="center"/>
              <w:rPr>
                <w:color w:val="000000"/>
              </w:rPr>
            </w:pPr>
            <w:r w:rsidRPr="00520F61">
              <w:rPr>
                <w:color w:val="000000"/>
              </w:rPr>
              <w:t>9.1 (1.7, 28.8)</w:t>
            </w:r>
          </w:p>
        </w:tc>
      </w:tr>
      <w:tr w:rsidR="00A67DF7" w:rsidRPr="00520F61" w14:paraId="5DEB59AA" w14:textId="77777777" w:rsidTr="00810784">
        <w:tc>
          <w:tcPr>
            <w:tcW w:w="3147" w:type="dxa"/>
          </w:tcPr>
          <w:p w14:paraId="32955247" w14:textId="77777777" w:rsidR="00A67DF7" w:rsidRPr="00520F61" w:rsidRDefault="00A67DF7" w:rsidP="00810784">
            <w:pPr>
              <w:rPr>
                <w:color w:val="000000"/>
              </w:rPr>
            </w:pPr>
            <w:r w:rsidRPr="00520F61">
              <w:rPr>
                <w:color w:val="000000"/>
              </w:rPr>
              <w:t>Adalimumab</w:t>
            </w:r>
          </w:p>
        </w:tc>
        <w:tc>
          <w:tcPr>
            <w:tcW w:w="3049" w:type="dxa"/>
          </w:tcPr>
          <w:p w14:paraId="25824B3B" w14:textId="71F93240" w:rsidR="00A67DF7" w:rsidRPr="00520F61" w:rsidRDefault="006D3DE4" w:rsidP="00810784">
            <w:pPr>
              <w:jc w:val="center"/>
              <w:rPr>
                <w:color w:val="000000"/>
              </w:rPr>
            </w:pPr>
            <w:r w:rsidRPr="00520F61">
              <w:rPr>
                <w:color w:val="000000"/>
              </w:rPr>
              <w:t>57.0 (16.7)</w:t>
            </w:r>
          </w:p>
        </w:tc>
        <w:tc>
          <w:tcPr>
            <w:tcW w:w="2584" w:type="dxa"/>
          </w:tcPr>
          <w:p w14:paraId="128CDD52" w14:textId="6F626C84" w:rsidR="00A67DF7" w:rsidRPr="00520F61" w:rsidRDefault="006D3DE4" w:rsidP="00810784">
            <w:pPr>
              <w:jc w:val="center"/>
              <w:rPr>
                <w:color w:val="000000"/>
              </w:rPr>
            </w:pPr>
            <w:r w:rsidRPr="00520F61">
              <w:rPr>
                <w:color w:val="000000"/>
              </w:rPr>
              <w:t>57.8 (23.6, 86.6)</w:t>
            </w:r>
          </w:p>
        </w:tc>
        <w:tc>
          <w:tcPr>
            <w:tcW w:w="2584" w:type="dxa"/>
          </w:tcPr>
          <w:p w14:paraId="41133FD2" w14:textId="69679371" w:rsidR="00A67DF7" w:rsidRPr="00520F61" w:rsidRDefault="006D3DE4" w:rsidP="00810784">
            <w:pPr>
              <w:jc w:val="center"/>
              <w:rPr>
                <w:color w:val="000000"/>
              </w:rPr>
            </w:pPr>
            <w:r w:rsidRPr="00520F61">
              <w:rPr>
                <w:color w:val="000000"/>
              </w:rPr>
              <w:t>35.8 (15.9)</w:t>
            </w:r>
          </w:p>
        </w:tc>
        <w:tc>
          <w:tcPr>
            <w:tcW w:w="2584" w:type="dxa"/>
          </w:tcPr>
          <w:p w14:paraId="1A843B80" w14:textId="52454719" w:rsidR="00A67DF7" w:rsidRPr="00520F61" w:rsidRDefault="006D3DE4" w:rsidP="00810784">
            <w:pPr>
              <w:jc w:val="center"/>
              <w:rPr>
                <w:color w:val="000000"/>
              </w:rPr>
            </w:pPr>
            <w:r w:rsidRPr="00520F61">
              <w:rPr>
                <w:color w:val="000000"/>
              </w:rPr>
              <w:t>34.5 (9.4, 69.6)</w:t>
            </w:r>
          </w:p>
        </w:tc>
      </w:tr>
      <w:tr w:rsidR="00A67DF7" w:rsidRPr="00520F61" w14:paraId="18E50273" w14:textId="77777777" w:rsidTr="00810784">
        <w:tc>
          <w:tcPr>
            <w:tcW w:w="3147" w:type="dxa"/>
          </w:tcPr>
          <w:p w14:paraId="28DBC97E" w14:textId="77777777" w:rsidR="00A67DF7" w:rsidRPr="00520F61" w:rsidRDefault="00A67DF7" w:rsidP="00810784">
            <w:pPr>
              <w:rPr>
                <w:color w:val="000000"/>
              </w:rPr>
            </w:pPr>
            <w:proofErr w:type="spellStart"/>
            <w:r w:rsidRPr="00520F61">
              <w:rPr>
                <w:color w:val="000000"/>
              </w:rPr>
              <w:t>Filgotinib</w:t>
            </w:r>
            <w:proofErr w:type="spellEnd"/>
          </w:p>
        </w:tc>
        <w:tc>
          <w:tcPr>
            <w:tcW w:w="3049" w:type="dxa"/>
          </w:tcPr>
          <w:p w14:paraId="12CDAE7C" w14:textId="2C50AC6F" w:rsidR="00A67DF7" w:rsidRPr="00520F61" w:rsidRDefault="006D3DE4" w:rsidP="00810784">
            <w:pPr>
              <w:jc w:val="center"/>
              <w:rPr>
                <w:color w:val="000000"/>
              </w:rPr>
            </w:pPr>
            <w:r w:rsidRPr="00520F61">
              <w:rPr>
                <w:color w:val="000000"/>
              </w:rPr>
              <w:t>55.2 (16.5)</w:t>
            </w:r>
          </w:p>
        </w:tc>
        <w:tc>
          <w:tcPr>
            <w:tcW w:w="2584" w:type="dxa"/>
          </w:tcPr>
          <w:p w14:paraId="77AB7800" w14:textId="0EDC0AB3" w:rsidR="00A67DF7" w:rsidRPr="00520F61" w:rsidRDefault="006D3DE4" w:rsidP="00810784">
            <w:pPr>
              <w:jc w:val="center"/>
              <w:rPr>
                <w:color w:val="000000"/>
              </w:rPr>
            </w:pPr>
            <w:r w:rsidRPr="00520F61">
              <w:rPr>
                <w:color w:val="000000"/>
              </w:rPr>
              <w:t>55.6 (22.9, 85.1)</w:t>
            </w:r>
          </w:p>
        </w:tc>
        <w:tc>
          <w:tcPr>
            <w:tcW w:w="2584" w:type="dxa"/>
          </w:tcPr>
          <w:p w14:paraId="0827979B" w14:textId="6CC98A8E" w:rsidR="00A67DF7" w:rsidRPr="00520F61" w:rsidRDefault="006D3DE4" w:rsidP="00810784">
            <w:pPr>
              <w:jc w:val="center"/>
              <w:rPr>
                <w:color w:val="000000"/>
              </w:rPr>
            </w:pPr>
            <w:r w:rsidRPr="00520F61">
              <w:rPr>
                <w:color w:val="000000"/>
              </w:rPr>
              <w:t>34.0 (15.4)</w:t>
            </w:r>
          </w:p>
        </w:tc>
        <w:tc>
          <w:tcPr>
            <w:tcW w:w="2584" w:type="dxa"/>
          </w:tcPr>
          <w:p w14:paraId="71EFD5AB" w14:textId="347B0CC4" w:rsidR="00A67DF7" w:rsidRPr="00520F61" w:rsidRDefault="006D3DE4" w:rsidP="00810784">
            <w:pPr>
              <w:jc w:val="center"/>
              <w:rPr>
                <w:color w:val="000000"/>
              </w:rPr>
            </w:pPr>
            <w:r w:rsidRPr="00520F61">
              <w:rPr>
                <w:color w:val="000000"/>
              </w:rPr>
              <w:t>32.4 (9.0, 67.3)</w:t>
            </w:r>
          </w:p>
        </w:tc>
      </w:tr>
      <w:tr w:rsidR="00A67DF7" w:rsidRPr="00520F61" w14:paraId="108E32FB" w14:textId="77777777" w:rsidTr="00810784">
        <w:tc>
          <w:tcPr>
            <w:tcW w:w="3147" w:type="dxa"/>
          </w:tcPr>
          <w:p w14:paraId="36FADC7E" w14:textId="77777777" w:rsidR="00A67DF7" w:rsidRPr="00520F61" w:rsidRDefault="00A67DF7" w:rsidP="00810784">
            <w:pPr>
              <w:rPr>
                <w:color w:val="000000"/>
              </w:rPr>
            </w:pPr>
            <w:r w:rsidRPr="00520F61">
              <w:rPr>
                <w:color w:val="000000"/>
              </w:rPr>
              <w:t>Mirikizumab</w:t>
            </w:r>
          </w:p>
        </w:tc>
        <w:tc>
          <w:tcPr>
            <w:tcW w:w="3049" w:type="dxa"/>
          </w:tcPr>
          <w:p w14:paraId="50E98BD0" w14:textId="31AF9F10" w:rsidR="00A67DF7" w:rsidRPr="00520F61" w:rsidRDefault="001A069E" w:rsidP="00810784">
            <w:pPr>
              <w:jc w:val="center"/>
              <w:rPr>
                <w:color w:val="000000"/>
              </w:rPr>
            </w:pPr>
            <w:r w:rsidRPr="00520F61">
              <w:rPr>
                <w:color w:val="000000"/>
              </w:rPr>
              <w:t>53.0 (15.9)</w:t>
            </w:r>
          </w:p>
        </w:tc>
        <w:tc>
          <w:tcPr>
            <w:tcW w:w="2584" w:type="dxa"/>
          </w:tcPr>
          <w:p w14:paraId="2AA593B0" w14:textId="1FEB3089" w:rsidR="00A67DF7" w:rsidRPr="00520F61" w:rsidRDefault="001A069E" w:rsidP="00810784">
            <w:pPr>
              <w:jc w:val="center"/>
              <w:rPr>
                <w:color w:val="000000"/>
              </w:rPr>
            </w:pPr>
            <w:r w:rsidRPr="00520F61">
              <w:rPr>
                <w:color w:val="000000"/>
              </w:rPr>
              <w:t>53.1 (21.8, 82.4)</w:t>
            </w:r>
          </w:p>
        </w:tc>
        <w:tc>
          <w:tcPr>
            <w:tcW w:w="2584" w:type="dxa"/>
          </w:tcPr>
          <w:p w14:paraId="2D1F9AB5" w14:textId="20EE7A01" w:rsidR="00A67DF7" w:rsidRPr="00520F61" w:rsidRDefault="001A069E" w:rsidP="00810784">
            <w:pPr>
              <w:jc w:val="center"/>
              <w:rPr>
                <w:color w:val="000000"/>
              </w:rPr>
            </w:pPr>
            <w:r w:rsidRPr="00520F61">
              <w:rPr>
                <w:color w:val="000000"/>
              </w:rPr>
              <w:t>31.9 (14.4)</w:t>
            </w:r>
          </w:p>
        </w:tc>
        <w:tc>
          <w:tcPr>
            <w:tcW w:w="2584" w:type="dxa"/>
          </w:tcPr>
          <w:p w14:paraId="307EEE71" w14:textId="42119880" w:rsidR="00A67DF7" w:rsidRPr="00520F61" w:rsidRDefault="001A069E" w:rsidP="00810784">
            <w:pPr>
              <w:jc w:val="center"/>
              <w:rPr>
                <w:color w:val="000000"/>
              </w:rPr>
            </w:pPr>
            <w:r w:rsidRPr="00520F61">
              <w:rPr>
                <w:color w:val="000000"/>
              </w:rPr>
              <w:t>30.3 (8.5, 63.2)</w:t>
            </w:r>
          </w:p>
        </w:tc>
      </w:tr>
      <w:tr w:rsidR="00A67DF7" w:rsidRPr="00520F61" w14:paraId="47611407" w14:textId="77777777" w:rsidTr="00810784">
        <w:tc>
          <w:tcPr>
            <w:tcW w:w="3147" w:type="dxa"/>
          </w:tcPr>
          <w:p w14:paraId="3A467710" w14:textId="77777777" w:rsidR="00A67DF7" w:rsidRPr="00520F61" w:rsidRDefault="00A67DF7" w:rsidP="00810784">
            <w:pPr>
              <w:rPr>
                <w:color w:val="000000"/>
              </w:rPr>
            </w:pPr>
            <w:r w:rsidRPr="00520F61">
              <w:rPr>
                <w:color w:val="000000"/>
              </w:rPr>
              <w:t>Ozanimod</w:t>
            </w:r>
          </w:p>
        </w:tc>
        <w:tc>
          <w:tcPr>
            <w:tcW w:w="3049" w:type="dxa"/>
          </w:tcPr>
          <w:p w14:paraId="3C527D46" w14:textId="63D079B4" w:rsidR="00A67DF7" w:rsidRPr="00520F61" w:rsidRDefault="001A069E" w:rsidP="00810784">
            <w:pPr>
              <w:jc w:val="center"/>
              <w:rPr>
                <w:color w:val="000000"/>
              </w:rPr>
            </w:pPr>
            <w:r w:rsidRPr="00520F61">
              <w:rPr>
                <w:color w:val="000000"/>
              </w:rPr>
              <w:t>51.5 (16.3)</w:t>
            </w:r>
          </w:p>
        </w:tc>
        <w:tc>
          <w:tcPr>
            <w:tcW w:w="2584" w:type="dxa"/>
          </w:tcPr>
          <w:p w14:paraId="439CC5D0" w14:textId="570F6EA7" w:rsidR="00A67DF7" w:rsidRPr="00520F61" w:rsidRDefault="001A069E" w:rsidP="00810784">
            <w:pPr>
              <w:jc w:val="center"/>
              <w:rPr>
                <w:color w:val="000000"/>
              </w:rPr>
            </w:pPr>
            <w:r w:rsidRPr="00520F61">
              <w:rPr>
                <w:color w:val="000000"/>
              </w:rPr>
              <w:t>51.7 (20.3, 82.3)</w:t>
            </w:r>
          </w:p>
        </w:tc>
        <w:tc>
          <w:tcPr>
            <w:tcW w:w="2584" w:type="dxa"/>
          </w:tcPr>
          <w:p w14:paraId="705D9F2A" w14:textId="3097FCCD" w:rsidR="00A67DF7" w:rsidRPr="00520F61" w:rsidRDefault="001A069E" w:rsidP="00810784">
            <w:pPr>
              <w:jc w:val="center"/>
              <w:rPr>
                <w:color w:val="000000"/>
              </w:rPr>
            </w:pPr>
            <w:r w:rsidRPr="00520F61">
              <w:rPr>
                <w:color w:val="000000"/>
              </w:rPr>
              <w:t>30.6 (14.5)</w:t>
            </w:r>
          </w:p>
        </w:tc>
        <w:tc>
          <w:tcPr>
            <w:tcW w:w="2584" w:type="dxa"/>
          </w:tcPr>
          <w:p w14:paraId="52B00FF5" w14:textId="2588B27F" w:rsidR="00A67DF7" w:rsidRPr="00520F61" w:rsidRDefault="001A069E" w:rsidP="00810784">
            <w:pPr>
              <w:jc w:val="center"/>
              <w:rPr>
                <w:color w:val="000000"/>
              </w:rPr>
            </w:pPr>
            <w:r w:rsidRPr="00520F61">
              <w:rPr>
                <w:color w:val="000000"/>
              </w:rPr>
              <w:t>29.0 (7.7, 62.8)</w:t>
            </w:r>
          </w:p>
        </w:tc>
      </w:tr>
      <w:tr w:rsidR="00A67DF7" w:rsidRPr="00520F61" w14:paraId="124A4625" w14:textId="77777777" w:rsidTr="00810784">
        <w:tc>
          <w:tcPr>
            <w:tcW w:w="3147" w:type="dxa"/>
          </w:tcPr>
          <w:p w14:paraId="04EFE4E3" w14:textId="77777777" w:rsidR="00A67DF7" w:rsidRPr="00520F61" w:rsidRDefault="00A67DF7" w:rsidP="00810784">
            <w:pPr>
              <w:rPr>
                <w:color w:val="000000"/>
              </w:rPr>
            </w:pPr>
            <w:r w:rsidRPr="00520F61">
              <w:rPr>
                <w:color w:val="000000"/>
              </w:rPr>
              <w:t xml:space="preserve">Tofacitinib 5 mg </w:t>
            </w:r>
          </w:p>
        </w:tc>
        <w:tc>
          <w:tcPr>
            <w:tcW w:w="3049" w:type="dxa"/>
          </w:tcPr>
          <w:p w14:paraId="022C9696" w14:textId="67B1E52E" w:rsidR="00A67DF7" w:rsidRPr="00520F61" w:rsidRDefault="001A069E" w:rsidP="00810784">
            <w:pPr>
              <w:jc w:val="center"/>
              <w:rPr>
                <w:color w:val="000000"/>
              </w:rPr>
            </w:pPr>
            <w:r w:rsidRPr="00520F61">
              <w:rPr>
                <w:color w:val="000000"/>
              </w:rPr>
              <w:t>53.2 (16.2)</w:t>
            </w:r>
          </w:p>
        </w:tc>
        <w:tc>
          <w:tcPr>
            <w:tcW w:w="2584" w:type="dxa"/>
          </w:tcPr>
          <w:p w14:paraId="03999BDD" w14:textId="0EEB0F59" w:rsidR="00A67DF7" w:rsidRPr="00520F61" w:rsidRDefault="001A069E" w:rsidP="00810784">
            <w:pPr>
              <w:jc w:val="center"/>
              <w:rPr>
                <w:color w:val="000000"/>
              </w:rPr>
            </w:pPr>
            <w:r w:rsidRPr="00520F61">
              <w:rPr>
                <w:color w:val="000000"/>
              </w:rPr>
              <w:t>53.4 (21.6, 82.9)</w:t>
            </w:r>
          </w:p>
        </w:tc>
        <w:tc>
          <w:tcPr>
            <w:tcW w:w="2584" w:type="dxa"/>
          </w:tcPr>
          <w:p w14:paraId="36FD1693" w14:textId="5AC5565A" w:rsidR="00A67DF7" w:rsidRPr="00520F61" w:rsidRDefault="001A069E" w:rsidP="00810784">
            <w:pPr>
              <w:jc w:val="center"/>
              <w:rPr>
                <w:color w:val="000000"/>
              </w:rPr>
            </w:pPr>
            <w:r w:rsidRPr="00520F61">
              <w:rPr>
                <w:color w:val="000000"/>
              </w:rPr>
              <w:t>32.1 (14.7)</w:t>
            </w:r>
          </w:p>
        </w:tc>
        <w:tc>
          <w:tcPr>
            <w:tcW w:w="2584" w:type="dxa"/>
          </w:tcPr>
          <w:p w14:paraId="2657D31A" w14:textId="4595C455" w:rsidR="00A67DF7" w:rsidRPr="00520F61" w:rsidRDefault="001A069E" w:rsidP="00810784">
            <w:pPr>
              <w:jc w:val="center"/>
              <w:rPr>
                <w:color w:val="000000"/>
              </w:rPr>
            </w:pPr>
            <w:r w:rsidRPr="00520F61">
              <w:rPr>
                <w:color w:val="000000"/>
              </w:rPr>
              <w:t>30.5 (8.4, 63.9)</w:t>
            </w:r>
          </w:p>
        </w:tc>
      </w:tr>
      <w:tr w:rsidR="00A67DF7" w:rsidRPr="00520F61" w14:paraId="7659531C" w14:textId="77777777" w:rsidTr="00810784">
        <w:tc>
          <w:tcPr>
            <w:tcW w:w="3147" w:type="dxa"/>
          </w:tcPr>
          <w:p w14:paraId="4671A7AC" w14:textId="77777777" w:rsidR="00A67DF7" w:rsidRPr="00520F61" w:rsidRDefault="00A67DF7" w:rsidP="00810784">
            <w:pPr>
              <w:rPr>
                <w:color w:val="000000"/>
              </w:rPr>
            </w:pPr>
            <w:r w:rsidRPr="00520F61">
              <w:rPr>
                <w:color w:val="000000"/>
              </w:rPr>
              <w:t>Tofacitinib 10 mg</w:t>
            </w:r>
          </w:p>
        </w:tc>
        <w:tc>
          <w:tcPr>
            <w:tcW w:w="3049" w:type="dxa"/>
          </w:tcPr>
          <w:p w14:paraId="113A4E19" w14:textId="730D863B" w:rsidR="00A67DF7" w:rsidRPr="00520F61" w:rsidRDefault="001A069E" w:rsidP="00810784">
            <w:pPr>
              <w:jc w:val="center"/>
              <w:rPr>
                <w:color w:val="000000"/>
              </w:rPr>
            </w:pPr>
            <w:r w:rsidRPr="00520F61">
              <w:rPr>
                <w:color w:val="000000"/>
              </w:rPr>
              <w:t>66.2 (14.9)</w:t>
            </w:r>
          </w:p>
        </w:tc>
        <w:tc>
          <w:tcPr>
            <w:tcW w:w="2584" w:type="dxa"/>
          </w:tcPr>
          <w:p w14:paraId="04D2DC0B" w14:textId="3F625E16" w:rsidR="00A67DF7" w:rsidRPr="00520F61" w:rsidRDefault="001A069E" w:rsidP="00810784">
            <w:pPr>
              <w:jc w:val="center"/>
              <w:rPr>
                <w:color w:val="000000"/>
              </w:rPr>
            </w:pPr>
            <w:r w:rsidRPr="00520F61">
              <w:rPr>
                <w:color w:val="000000"/>
              </w:rPr>
              <w:t>67.5 (34.0, 90.7)</w:t>
            </w:r>
          </w:p>
        </w:tc>
        <w:tc>
          <w:tcPr>
            <w:tcW w:w="2584" w:type="dxa"/>
          </w:tcPr>
          <w:p w14:paraId="28504600" w14:textId="675B8890" w:rsidR="00A67DF7" w:rsidRPr="00520F61" w:rsidRDefault="001A069E" w:rsidP="00810784">
            <w:pPr>
              <w:jc w:val="center"/>
              <w:rPr>
                <w:color w:val="000000"/>
              </w:rPr>
            </w:pPr>
            <w:r w:rsidRPr="00520F61">
              <w:rPr>
                <w:color w:val="000000"/>
              </w:rPr>
              <w:t>44.9 (16.1)</w:t>
            </w:r>
          </w:p>
        </w:tc>
        <w:tc>
          <w:tcPr>
            <w:tcW w:w="2584" w:type="dxa"/>
          </w:tcPr>
          <w:p w14:paraId="2A9A23BA" w14:textId="7561BC70" w:rsidR="00A67DF7" w:rsidRPr="00520F61" w:rsidRDefault="001A069E" w:rsidP="00810784">
            <w:pPr>
              <w:jc w:val="center"/>
              <w:rPr>
                <w:color w:val="000000"/>
              </w:rPr>
            </w:pPr>
            <w:r w:rsidRPr="00520F61">
              <w:rPr>
                <w:color w:val="000000"/>
              </w:rPr>
              <w:t>44.3 (15.8, 76.6)</w:t>
            </w:r>
          </w:p>
        </w:tc>
      </w:tr>
      <w:tr w:rsidR="00A67DF7" w:rsidRPr="00520F61" w14:paraId="411D4769" w14:textId="77777777" w:rsidTr="00810784">
        <w:tc>
          <w:tcPr>
            <w:tcW w:w="3147" w:type="dxa"/>
          </w:tcPr>
          <w:p w14:paraId="51EBF2FE" w14:textId="77777777" w:rsidR="00A67DF7" w:rsidRPr="00520F61" w:rsidRDefault="00A67DF7" w:rsidP="00810784">
            <w:pPr>
              <w:rPr>
                <w:color w:val="000000"/>
              </w:rPr>
            </w:pPr>
            <w:r w:rsidRPr="00520F61">
              <w:rPr>
                <w:color w:val="000000"/>
              </w:rPr>
              <w:t>Upadacitinib 15 mg</w:t>
            </w:r>
          </w:p>
        </w:tc>
        <w:tc>
          <w:tcPr>
            <w:tcW w:w="3049" w:type="dxa"/>
          </w:tcPr>
          <w:p w14:paraId="63D5D3AA" w14:textId="3C07CE81" w:rsidR="00A67DF7" w:rsidRPr="00520F61" w:rsidRDefault="001A069E" w:rsidP="00810784">
            <w:pPr>
              <w:jc w:val="center"/>
              <w:rPr>
                <w:color w:val="000000"/>
              </w:rPr>
            </w:pPr>
            <w:r w:rsidRPr="00520F61">
              <w:rPr>
                <w:color w:val="000000"/>
              </w:rPr>
              <w:t>70.0 (14.6)</w:t>
            </w:r>
          </w:p>
        </w:tc>
        <w:tc>
          <w:tcPr>
            <w:tcW w:w="2584" w:type="dxa"/>
          </w:tcPr>
          <w:p w14:paraId="1D2605FD" w14:textId="17F17F5B" w:rsidR="00A67DF7" w:rsidRPr="00520F61" w:rsidRDefault="001A069E" w:rsidP="00810784">
            <w:pPr>
              <w:jc w:val="center"/>
              <w:rPr>
                <w:color w:val="000000"/>
              </w:rPr>
            </w:pPr>
            <w:r w:rsidRPr="00520F61">
              <w:rPr>
                <w:color w:val="000000"/>
              </w:rPr>
              <w:t>71.6 (37.8, 92.9)</w:t>
            </w:r>
          </w:p>
        </w:tc>
        <w:tc>
          <w:tcPr>
            <w:tcW w:w="2584" w:type="dxa"/>
          </w:tcPr>
          <w:p w14:paraId="56C07D98" w14:textId="16244EA8" w:rsidR="00A67DF7" w:rsidRPr="00520F61" w:rsidRDefault="001A069E" w:rsidP="00810784">
            <w:pPr>
              <w:jc w:val="center"/>
              <w:rPr>
                <w:color w:val="000000"/>
              </w:rPr>
            </w:pPr>
            <w:r w:rsidRPr="00520F61">
              <w:rPr>
                <w:color w:val="000000"/>
              </w:rPr>
              <w:t>49.2 (16.6)</w:t>
            </w:r>
          </w:p>
        </w:tc>
        <w:tc>
          <w:tcPr>
            <w:tcW w:w="2584" w:type="dxa"/>
          </w:tcPr>
          <w:p w14:paraId="319F2362" w14:textId="004F3514" w:rsidR="00A67DF7" w:rsidRPr="00520F61" w:rsidRDefault="001A069E" w:rsidP="00810784">
            <w:pPr>
              <w:jc w:val="center"/>
              <w:rPr>
                <w:color w:val="000000"/>
              </w:rPr>
            </w:pPr>
            <w:r w:rsidRPr="00520F61">
              <w:rPr>
                <w:color w:val="000000"/>
              </w:rPr>
              <w:t>49.0 (18.1, 80.9)</w:t>
            </w:r>
          </w:p>
        </w:tc>
      </w:tr>
      <w:tr w:rsidR="00A67DF7" w:rsidRPr="00520F61" w14:paraId="0948F1A6" w14:textId="77777777" w:rsidTr="00810784">
        <w:tc>
          <w:tcPr>
            <w:tcW w:w="3147" w:type="dxa"/>
          </w:tcPr>
          <w:p w14:paraId="1B4954B3" w14:textId="77777777" w:rsidR="00A67DF7" w:rsidRPr="00520F61" w:rsidRDefault="00A67DF7" w:rsidP="00810784">
            <w:pPr>
              <w:rPr>
                <w:color w:val="000000"/>
              </w:rPr>
            </w:pPr>
            <w:r w:rsidRPr="00520F61">
              <w:rPr>
                <w:color w:val="000000"/>
              </w:rPr>
              <w:t>Upadacitinib 30 mg</w:t>
            </w:r>
          </w:p>
        </w:tc>
        <w:tc>
          <w:tcPr>
            <w:tcW w:w="3049" w:type="dxa"/>
          </w:tcPr>
          <w:p w14:paraId="67430A6D" w14:textId="7D599C9B" w:rsidR="00A67DF7" w:rsidRPr="00520F61" w:rsidRDefault="001A069E" w:rsidP="00810784">
            <w:pPr>
              <w:jc w:val="center"/>
              <w:rPr>
                <w:color w:val="000000"/>
              </w:rPr>
            </w:pPr>
            <w:r w:rsidRPr="00520F61">
              <w:rPr>
                <w:color w:val="000000"/>
              </w:rPr>
              <w:t>76.0 (13.2)</w:t>
            </w:r>
          </w:p>
        </w:tc>
        <w:tc>
          <w:tcPr>
            <w:tcW w:w="2584" w:type="dxa"/>
          </w:tcPr>
          <w:p w14:paraId="11F3E8AB" w14:textId="58BDE845" w:rsidR="00A67DF7" w:rsidRPr="00520F61" w:rsidRDefault="001A069E" w:rsidP="00810784">
            <w:pPr>
              <w:jc w:val="center"/>
              <w:rPr>
                <w:color w:val="000000"/>
              </w:rPr>
            </w:pPr>
            <w:r w:rsidRPr="00520F61">
              <w:rPr>
                <w:color w:val="000000"/>
              </w:rPr>
              <w:t>78.2 (45.1, 95.3)</w:t>
            </w:r>
          </w:p>
        </w:tc>
        <w:tc>
          <w:tcPr>
            <w:tcW w:w="2584" w:type="dxa"/>
          </w:tcPr>
          <w:p w14:paraId="55319F44" w14:textId="54919836" w:rsidR="00A67DF7" w:rsidRPr="00520F61" w:rsidRDefault="001A069E" w:rsidP="00810784">
            <w:pPr>
              <w:jc w:val="center"/>
              <w:rPr>
                <w:color w:val="000000"/>
              </w:rPr>
            </w:pPr>
            <w:r w:rsidRPr="00520F61">
              <w:rPr>
                <w:color w:val="000000"/>
              </w:rPr>
              <w:t>56.5 (16.4)</w:t>
            </w:r>
          </w:p>
        </w:tc>
        <w:tc>
          <w:tcPr>
            <w:tcW w:w="2584" w:type="dxa"/>
          </w:tcPr>
          <w:p w14:paraId="6BB7E7EA" w14:textId="1E25AC96" w:rsidR="00A67DF7" w:rsidRPr="00520F61" w:rsidRDefault="001A069E" w:rsidP="00810784">
            <w:pPr>
              <w:jc w:val="center"/>
              <w:rPr>
                <w:color w:val="000000"/>
              </w:rPr>
            </w:pPr>
            <w:r w:rsidRPr="00520F61">
              <w:rPr>
                <w:color w:val="000000"/>
              </w:rPr>
              <w:t>57.2 (23.7, 86.0)</w:t>
            </w:r>
          </w:p>
        </w:tc>
      </w:tr>
      <w:tr w:rsidR="00A67DF7" w:rsidRPr="00520F61" w14:paraId="4FAAE49C" w14:textId="77777777" w:rsidTr="00810784">
        <w:tc>
          <w:tcPr>
            <w:tcW w:w="3147" w:type="dxa"/>
          </w:tcPr>
          <w:p w14:paraId="0F6B99E2" w14:textId="77777777" w:rsidR="00A67DF7" w:rsidRPr="00520F61" w:rsidRDefault="00A67DF7" w:rsidP="00810784">
            <w:pPr>
              <w:rPr>
                <w:color w:val="000000"/>
              </w:rPr>
            </w:pPr>
            <w:r w:rsidRPr="00520F61">
              <w:rPr>
                <w:color w:val="000000"/>
              </w:rPr>
              <w:t xml:space="preserve">Ustekinumab 90 mg </w:t>
            </w:r>
            <w:proofErr w:type="spellStart"/>
            <w:r w:rsidRPr="00520F61">
              <w:rPr>
                <w:color w:val="000000"/>
              </w:rPr>
              <w:t>Q8W</w:t>
            </w:r>
            <w:proofErr w:type="spellEnd"/>
          </w:p>
        </w:tc>
        <w:tc>
          <w:tcPr>
            <w:tcW w:w="3049" w:type="dxa"/>
          </w:tcPr>
          <w:p w14:paraId="2DFB3843" w14:textId="52D0866C" w:rsidR="00A67DF7" w:rsidRPr="00520F61" w:rsidRDefault="001A069E" w:rsidP="00810784">
            <w:pPr>
              <w:jc w:val="center"/>
              <w:rPr>
                <w:color w:val="000000"/>
              </w:rPr>
            </w:pPr>
            <w:r w:rsidRPr="00520F61">
              <w:rPr>
                <w:color w:val="000000"/>
              </w:rPr>
              <w:t>47.4 (15.8)</w:t>
            </w:r>
          </w:p>
        </w:tc>
        <w:tc>
          <w:tcPr>
            <w:tcW w:w="2584" w:type="dxa"/>
          </w:tcPr>
          <w:p w14:paraId="19AA2EEB" w14:textId="54E97206" w:rsidR="00A67DF7" w:rsidRPr="00520F61" w:rsidRDefault="001A069E" w:rsidP="00810784">
            <w:pPr>
              <w:jc w:val="center"/>
              <w:rPr>
                <w:color w:val="000000"/>
              </w:rPr>
            </w:pPr>
            <w:r w:rsidRPr="00520F61">
              <w:rPr>
                <w:color w:val="000000"/>
              </w:rPr>
              <w:t>47.2 (18.1, 78.1)</w:t>
            </w:r>
          </w:p>
        </w:tc>
        <w:tc>
          <w:tcPr>
            <w:tcW w:w="2584" w:type="dxa"/>
          </w:tcPr>
          <w:p w14:paraId="30D6B946" w14:textId="41FE48CA" w:rsidR="00A67DF7" w:rsidRPr="00520F61" w:rsidRDefault="001A069E" w:rsidP="00810784">
            <w:pPr>
              <w:jc w:val="center"/>
              <w:rPr>
                <w:color w:val="000000"/>
              </w:rPr>
            </w:pPr>
            <w:r w:rsidRPr="00520F61">
              <w:rPr>
                <w:color w:val="000000"/>
              </w:rPr>
              <w:t>27.0 (13.3)</w:t>
            </w:r>
          </w:p>
        </w:tc>
        <w:tc>
          <w:tcPr>
            <w:tcW w:w="2584" w:type="dxa"/>
          </w:tcPr>
          <w:p w14:paraId="388E8C58" w14:textId="193D7815" w:rsidR="00A67DF7" w:rsidRPr="00520F61" w:rsidRDefault="001A069E" w:rsidP="00810784">
            <w:pPr>
              <w:jc w:val="center"/>
              <w:rPr>
                <w:color w:val="000000"/>
              </w:rPr>
            </w:pPr>
            <w:r w:rsidRPr="00520F61">
              <w:rPr>
                <w:color w:val="000000"/>
              </w:rPr>
              <w:t>25.2 (6.5, 57.3)</w:t>
            </w:r>
          </w:p>
        </w:tc>
      </w:tr>
      <w:tr w:rsidR="00A67DF7" w:rsidRPr="00520F61" w14:paraId="757AA6FC" w14:textId="77777777" w:rsidTr="00810784">
        <w:tc>
          <w:tcPr>
            <w:tcW w:w="3147" w:type="dxa"/>
          </w:tcPr>
          <w:p w14:paraId="6A1109F0" w14:textId="77777777" w:rsidR="00A67DF7" w:rsidRPr="00520F61" w:rsidRDefault="00A67DF7" w:rsidP="00810784">
            <w:pPr>
              <w:rPr>
                <w:color w:val="000000"/>
              </w:rPr>
            </w:pPr>
            <w:r w:rsidRPr="00520F61">
              <w:rPr>
                <w:color w:val="000000"/>
              </w:rPr>
              <w:t xml:space="preserve">Ustekinumab 90 mg </w:t>
            </w:r>
            <w:proofErr w:type="spellStart"/>
            <w:r w:rsidRPr="00520F61">
              <w:rPr>
                <w:color w:val="000000"/>
              </w:rPr>
              <w:t>Q12W</w:t>
            </w:r>
            <w:proofErr w:type="spellEnd"/>
          </w:p>
        </w:tc>
        <w:tc>
          <w:tcPr>
            <w:tcW w:w="3049" w:type="dxa"/>
          </w:tcPr>
          <w:p w14:paraId="2AB73127" w14:textId="3D3EAC27" w:rsidR="00A67DF7" w:rsidRPr="00520F61" w:rsidRDefault="001A069E" w:rsidP="00810784">
            <w:pPr>
              <w:jc w:val="center"/>
              <w:rPr>
                <w:color w:val="000000"/>
              </w:rPr>
            </w:pPr>
            <w:r w:rsidRPr="00520F61">
              <w:rPr>
                <w:color w:val="000000"/>
              </w:rPr>
              <w:t>35.6 (15.0)</w:t>
            </w:r>
          </w:p>
        </w:tc>
        <w:tc>
          <w:tcPr>
            <w:tcW w:w="2584" w:type="dxa"/>
          </w:tcPr>
          <w:p w14:paraId="50E56D66" w14:textId="1A3E9F51" w:rsidR="00A67DF7" w:rsidRPr="00520F61" w:rsidRDefault="001A069E" w:rsidP="00810784">
            <w:pPr>
              <w:jc w:val="center"/>
              <w:rPr>
                <w:color w:val="000000"/>
              </w:rPr>
            </w:pPr>
            <w:r w:rsidRPr="00520F61">
              <w:rPr>
                <w:color w:val="000000"/>
              </w:rPr>
              <w:t>34.4 (10.3, 67.7)</w:t>
            </w:r>
          </w:p>
        </w:tc>
        <w:tc>
          <w:tcPr>
            <w:tcW w:w="2584" w:type="dxa"/>
          </w:tcPr>
          <w:p w14:paraId="0CA2BFCB" w14:textId="723A00D9" w:rsidR="00A67DF7" w:rsidRPr="00520F61" w:rsidRDefault="001A069E" w:rsidP="00810784">
            <w:pPr>
              <w:jc w:val="center"/>
              <w:rPr>
                <w:color w:val="000000"/>
              </w:rPr>
            </w:pPr>
            <w:r w:rsidRPr="00520F61">
              <w:rPr>
                <w:color w:val="000000"/>
              </w:rPr>
              <w:t>18.0 (10.9)</w:t>
            </w:r>
          </w:p>
        </w:tc>
        <w:tc>
          <w:tcPr>
            <w:tcW w:w="2584" w:type="dxa"/>
          </w:tcPr>
          <w:p w14:paraId="5AA48B23" w14:textId="295BC5E0" w:rsidR="00A67DF7" w:rsidRPr="00520F61" w:rsidRDefault="00D10C86" w:rsidP="00810784">
            <w:pPr>
              <w:jc w:val="center"/>
              <w:rPr>
                <w:color w:val="000000"/>
              </w:rPr>
            </w:pPr>
            <w:r w:rsidRPr="00520F61">
              <w:rPr>
                <w:color w:val="000000"/>
              </w:rPr>
              <w:t>15.2 (3.1, 44.3)</w:t>
            </w:r>
          </w:p>
        </w:tc>
      </w:tr>
      <w:tr w:rsidR="00A67DF7" w:rsidRPr="00520F61" w14:paraId="60880AE3" w14:textId="77777777" w:rsidTr="00810784">
        <w:tc>
          <w:tcPr>
            <w:tcW w:w="3147" w:type="dxa"/>
          </w:tcPr>
          <w:p w14:paraId="44016B95" w14:textId="77777777" w:rsidR="00A67DF7" w:rsidRPr="00520F61" w:rsidRDefault="00A67DF7" w:rsidP="00810784">
            <w:pPr>
              <w:rPr>
                <w:color w:val="000000"/>
              </w:rPr>
            </w:pPr>
            <w:r w:rsidRPr="00520F61">
              <w:rPr>
                <w:color w:val="000000"/>
              </w:rPr>
              <w:t xml:space="preserve">Vedolizumab 108 mg </w:t>
            </w:r>
            <w:proofErr w:type="spellStart"/>
            <w:r w:rsidRPr="00520F61">
              <w:rPr>
                <w:color w:val="000000"/>
              </w:rPr>
              <w:t>Q2W</w:t>
            </w:r>
            <w:proofErr w:type="spellEnd"/>
          </w:p>
        </w:tc>
        <w:tc>
          <w:tcPr>
            <w:tcW w:w="3049" w:type="dxa"/>
          </w:tcPr>
          <w:p w14:paraId="058911FE" w14:textId="2875C3E9" w:rsidR="00A67DF7" w:rsidRPr="00520F61" w:rsidRDefault="001A069E" w:rsidP="00810784">
            <w:pPr>
              <w:jc w:val="center"/>
              <w:rPr>
                <w:color w:val="000000"/>
              </w:rPr>
            </w:pPr>
            <w:r w:rsidRPr="00520F61">
              <w:rPr>
                <w:color w:val="000000"/>
              </w:rPr>
              <w:t>62.7 (17.7)</w:t>
            </w:r>
          </w:p>
        </w:tc>
        <w:tc>
          <w:tcPr>
            <w:tcW w:w="2584" w:type="dxa"/>
          </w:tcPr>
          <w:p w14:paraId="7683EF19" w14:textId="1010A884" w:rsidR="00A67DF7" w:rsidRPr="00520F61" w:rsidRDefault="001A069E" w:rsidP="00810784">
            <w:pPr>
              <w:jc w:val="center"/>
              <w:rPr>
                <w:color w:val="000000"/>
              </w:rPr>
            </w:pPr>
            <w:r w:rsidRPr="00520F61">
              <w:rPr>
                <w:color w:val="000000"/>
              </w:rPr>
              <w:t>64.1 (25.3, 91.9)</w:t>
            </w:r>
          </w:p>
        </w:tc>
        <w:tc>
          <w:tcPr>
            <w:tcW w:w="2584" w:type="dxa"/>
          </w:tcPr>
          <w:p w14:paraId="3E788A44" w14:textId="4B143F22" w:rsidR="00A67DF7" w:rsidRPr="00520F61" w:rsidRDefault="001A069E" w:rsidP="00810784">
            <w:pPr>
              <w:jc w:val="center"/>
              <w:rPr>
                <w:color w:val="000000"/>
              </w:rPr>
            </w:pPr>
            <w:r w:rsidRPr="00520F61">
              <w:rPr>
                <w:color w:val="000000"/>
              </w:rPr>
              <w:t>41.9 (18.3)</w:t>
            </w:r>
          </w:p>
        </w:tc>
        <w:tc>
          <w:tcPr>
            <w:tcW w:w="2584" w:type="dxa"/>
          </w:tcPr>
          <w:p w14:paraId="315D3A08" w14:textId="4C014E11" w:rsidR="00A67DF7" w:rsidRPr="00520F61" w:rsidRDefault="00D10C86" w:rsidP="00810784">
            <w:pPr>
              <w:jc w:val="center"/>
              <w:rPr>
                <w:color w:val="000000"/>
              </w:rPr>
            </w:pPr>
            <w:r w:rsidRPr="00520F61">
              <w:rPr>
                <w:color w:val="000000"/>
              </w:rPr>
              <w:t>40.7 (10.3, 78.9)</w:t>
            </w:r>
          </w:p>
        </w:tc>
      </w:tr>
      <w:tr w:rsidR="00A67DF7" w:rsidRPr="00520F61" w14:paraId="76D9500A" w14:textId="77777777" w:rsidTr="00810784">
        <w:tc>
          <w:tcPr>
            <w:tcW w:w="3147" w:type="dxa"/>
          </w:tcPr>
          <w:p w14:paraId="5E169954" w14:textId="77777777" w:rsidR="00A67DF7" w:rsidRPr="00520F61" w:rsidRDefault="00A67DF7" w:rsidP="00810784">
            <w:pPr>
              <w:rPr>
                <w:color w:val="000000"/>
              </w:rPr>
            </w:pPr>
            <w:r w:rsidRPr="00520F61">
              <w:rPr>
                <w:color w:val="000000"/>
              </w:rPr>
              <w:t>Vedolizumab 300 mg Q4W</w:t>
            </w:r>
          </w:p>
        </w:tc>
        <w:tc>
          <w:tcPr>
            <w:tcW w:w="3049" w:type="dxa"/>
          </w:tcPr>
          <w:p w14:paraId="240516D1" w14:textId="247E12E9" w:rsidR="00A67DF7" w:rsidRPr="00520F61" w:rsidRDefault="001A069E" w:rsidP="00810784">
            <w:pPr>
              <w:jc w:val="center"/>
              <w:rPr>
                <w:color w:val="000000"/>
              </w:rPr>
            </w:pPr>
            <w:r w:rsidRPr="00520F61">
              <w:rPr>
                <w:color w:val="000000"/>
              </w:rPr>
              <w:t>54.7 (17.1)</w:t>
            </w:r>
          </w:p>
        </w:tc>
        <w:tc>
          <w:tcPr>
            <w:tcW w:w="2584" w:type="dxa"/>
          </w:tcPr>
          <w:p w14:paraId="72490798" w14:textId="5D8EDA6B" w:rsidR="00A67DF7" w:rsidRPr="00520F61" w:rsidRDefault="001A069E" w:rsidP="00810784">
            <w:pPr>
              <w:jc w:val="center"/>
              <w:rPr>
                <w:color w:val="000000"/>
              </w:rPr>
            </w:pPr>
            <w:r w:rsidRPr="00520F61">
              <w:rPr>
                <w:color w:val="000000"/>
              </w:rPr>
              <w:t>55.0 (21.2, 85.7)</w:t>
            </w:r>
          </w:p>
        </w:tc>
        <w:tc>
          <w:tcPr>
            <w:tcW w:w="2584" w:type="dxa"/>
          </w:tcPr>
          <w:p w14:paraId="76B550D8" w14:textId="336EB7C4" w:rsidR="00A67DF7" w:rsidRPr="00520F61" w:rsidRDefault="001A069E" w:rsidP="00810784">
            <w:pPr>
              <w:jc w:val="center"/>
              <w:rPr>
                <w:color w:val="000000"/>
              </w:rPr>
            </w:pPr>
            <w:r w:rsidRPr="00520F61">
              <w:rPr>
                <w:color w:val="000000"/>
              </w:rPr>
              <w:t>33.7 (15.9)</w:t>
            </w:r>
          </w:p>
        </w:tc>
        <w:tc>
          <w:tcPr>
            <w:tcW w:w="2584" w:type="dxa"/>
          </w:tcPr>
          <w:p w14:paraId="24EB6DA0" w14:textId="631DD6A9" w:rsidR="00A67DF7" w:rsidRPr="00520F61" w:rsidRDefault="00D10C86" w:rsidP="00810784">
            <w:pPr>
              <w:jc w:val="center"/>
              <w:rPr>
                <w:color w:val="000000"/>
              </w:rPr>
            </w:pPr>
            <w:r w:rsidRPr="00520F61">
              <w:rPr>
                <w:color w:val="000000"/>
              </w:rPr>
              <w:t>31.9 (8.2, 68.1)</w:t>
            </w:r>
          </w:p>
        </w:tc>
      </w:tr>
      <w:tr w:rsidR="00A67DF7" w:rsidRPr="00520F61" w14:paraId="4AA3809E" w14:textId="77777777" w:rsidTr="00810784">
        <w:tc>
          <w:tcPr>
            <w:tcW w:w="3147" w:type="dxa"/>
          </w:tcPr>
          <w:p w14:paraId="09E08353" w14:textId="77777777" w:rsidR="00A67DF7" w:rsidRPr="00520F61" w:rsidRDefault="00A67DF7" w:rsidP="00810784">
            <w:pPr>
              <w:rPr>
                <w:color w:val="000000"/>
              </w:rPr>
            </w:pPr>
            <w:r w:rsidRPr="00520F61">
              <w:rPr>
                <w:color w:val="000000"/>
              </w:rPr>
              <w:t xml:space="preserve">Vedolizumab 300 mg </w:t>
            </w:r>
            <w:proofErr w:type="spellStart"/>
            <w:r w:rsidRPr="00520F61">
              <w:rPr>
                <w:color w:val="000000"/>
              </w:rPr>
              <w:t>Q8W</w:t>
            </w:r>
            <w:proofErr w:type="spellEnd"/>
          </w:p>
        </w:tc>
        <w:tc>
          <w:tcPr>
            <w:tcW w:w="3049" w:type="dxa"/>
          </w:tcPr>
          <w:p w14:paraId="051ACC04" w14:textId="03AFEDC3" w:rsidR="00A67DF7" w:rsidRPr="00520F61" w:rsidRDefault="001A069E" w:rsidP="00810784">
            <w:pPr>
              <w:jc w:val="center"/>
              <w:rPr>
                <w:color w:val="000000"/>
              </w:rPr>
            </w:pPr>
            <w:r w:rsidRPr="00520F61">
              <w:rPr>
                <w:color w:val="000000"/>
              </w:rPr>
              <w:t>55.3 (16.0)</w:t>
            </w:r>
          </w:p>
        </w:tc>
        <w:tc>
          <w:tcPr>
            <w:tcW w:w="2584" w:type="dxa"/>
          </w:tcPr>
          <w:p w14:paraId="70116627" w14:textId="1A8CEEC9" w:rsidR="00A67DF7" w:rsidRPr="00520F61" w:rsidRDefault="001A069E" w:rsidP="00810784">
            <w:pPr>
              <w:jc w:val="center"/>
              <w:rPr>
                <w:color w:val="000000"/>
              </w:rPr>
            </w:pPr>
            <w:r w:rsidRPr="00520F61">
              <w:rPr>
                <w:color w:val="000000"/>
              </w:rPr>
              <w:t>55.7 (23.8, 84.4)</w:t>
            </w:r>
          </w:p>
        </w:tc>
        <w:tc>
          <w:tcPr>
            <w:tcW w:w="2584" w:type="dxa"/>
          </w:tcPr>
          <w:p w14:paraId="6688E8EA" w14:textId="5D07437C" w:rsidR="00A67DF7" w:rsidRPr="00520F61" w:rsidRDefault="001A069E" w:rsidP="00810784">
            <w:pPr>
              <w:jc w:val="center"/>
              <w:rPr>
                <w:color w:val="000000"/>
              </w:rPr>
            </w:pPr>
            <w:r w:rsidRPr="00520F61">
              <w:rPr>
                <w:color w:val="000000"/>
              </w:rPr>
              <w:t>34.0 (14.9)</w:t>
            </w:r>
          </w:p>
        </w:tc>
        <w:tc>
          <w:tcPr>
            <w:tcW w:w="2584" w:type="dxa"/>
          </w:tcPr>
          <w:p w14:paraId="2D5C57DD" w14:textId="1590A5CF" w:rsidR="00A67DF7" w:rsidRPr="00520F61" w:rsidRDefault="00D10C86" w:rsidP="00810784">
            <w:pPr>
              <w:jc w:val="center"/>
              <w:rPr>
                <w:color w:val="000000"/>
              </w:rPr>
            </w:pPr>
            <w:r w:rsidRPr="00520F61">
              <w:rPr>
                <w:color w:val="000000"/>
              </w:rPr>
              <w:t>32.6 (9.5, 66.2)</w:t>
            </w:r>
          </w:p>
        </w:tc>
      </w:tr>
    </w:tbl>
    <w:p w14:paraId="7D8A043D" w14:textId="77777777" w:rsidR="00A67DF7" w:rsidRPr="00520F61" w:rsidRDefault="00A67DF7" w:rsidP="00A67DF7">
      <w:pPr>
        <w:rPr>
          <w:b/>
          <w:bCs/>
          <w:noProof/>
        </w:rPr>
      </w:pPr>
    </w:p>
    <w:p w14:paraId="379FB7CC" w14:textId="5D2ACE83" w:rsidR="00E207BB" w:rsidRPr="00E654D0" w:rsidRDefault="00E207BB" w:rsidP="00E207BB">
      <w:pPr>
        <w:tabs>
          <w:tab w:val="left" w:pos="1134"/>
        </w:tabs>
        <w:spacing w:before="0" w:after="120" w:line="276" w:lineRule="auto"/>
        <w:contextualSpacing/>
        <w:jc w:val="both"/>
        <w:rPr>
          <w:bCs/>
          <w:noProof/>
          <w:sz w:val="18"/>
          <w:szCs w:val="18"/>
        </w:rPr>
      </w:pPr>
      <w:r w:rsidRPr="00E654D0">
        <w:rPr>
          <w:noProof/>
          <w:sz w:val="18"/>
          <w:szCs w:val="18"/>
        </w:rPr>
        <w:t xml:space="preserve">CrI, credible interval; </w:t>
      </w:r>
      <w:r w:rsidR="00024B35" w:rsidRPr="00E654D0">
        <w:rPr>
          <w:noProof/>
          <w:sz w:val="18"/>
          <w:szCs w:val="18"/>
        </w:rPr>
        <w:t>JAKi, Janus kinase inhibitor;</w:t>
      </w:r>
      <w:r w:rsidRPr="00E654D0">
        <w:rPr>
          <w:noProof/>
          <w:sz w:val="18"/>
          <w:szCs w:val="18"/>
        </w:rPr>
        <w:t xml:space="preserve"> </w:t>
      </w:r>
      <w:r w:rsidR="00844A25" w:rsidRPr="00503D77">
        <w:rPr>
          <w:rFonts w:eastAsia="Wingdings 3"/>
          <w:noProof/>
          <w:sz w:val="18"/>
          <w:szCs w:val="18"/>
        </w:rPr>
        <w:t>Q2W, once every 2 weeks; Q4W, once every 4 weeks; Q8W, once every 8 weeks; Q12W, once every 12 weeks;</w:t>
      </w:r>
      <w:r w:rsidR="00844A25">
        <w:rPr>
          <w:rFonts w:eastAsia="Wingdings 3"/>
          <w:noProof/>
          <w:sz w:val="16"/>
          <w:szCs w:val="16"/>
        </w:rPr>
        <w:t xml:space="preserve"> </w:t>
      </w:r>
      <w:r w:rsidRPr="00E654D0">
        <w:rPr>
          <w:noProof/>
          <w:sz w:val="18"/>
          <w:szCs w:val="18"/>
        </w:rPr>
        <w:t>SD, standard deviation</w:t>
      </w:r>
      <w:r w:rsidRPr="00E654D0">
        <w:rPr>
          <w:rFonts w:eastAsia="Times New Roman"/>
          <w:bCs/>
          <w:noProof/>
          <w:color w:val="000000" w:themeColor="text1"/>
          <w:sz w:val="18"/>
          <w:szCs w:val="18"/>
          <w:lang w:eastAsia="nl-NL"/>
        </w:rPr>
        <w:t>.</w:t>
      </w:r>
    </w:p>
    <w:p w14:paraId="32D18602" w14:textId="77777777" w:rsidR="00A67DF7" w:rsidRPr="00520F61" w:rsidRDefault="00A67DF7" w:rsidP="00A67DF7">
      <w:pPr>
        <w:rPr>
          <w:b/>
          <w:bCs/>
          <w:noProof/>
        </w:rPr>
      </w:pPr>
    </w:p>
    <w:p w14:paraId="05C53C7C" w14:textId="4119951A" w:rsidR="00045745" w:rsidRPr="00520F61" w:rsidRDefault="00E207BB" w:rsidP="0090450C">
      <w:pPr>
        <w:rPr>
          <w:b/>
          <w:bCs/>
          <w:noProof/>
        </w:rPr>
      </w:pPr>
      <w:r w:rsidRPr="00520F61">
        <w:rPr>
          <w:b/>
          <w:bCs/>
          <w:noProof/>
        </w:rPr>
        <w:br w:type="page"/>
      </w:r>
    </w:p>
    <w:p w14:paraId="65B1E6FB" w14:textId="62444492" w:rsidR="00012F25" w:rsidRDefault="0092248D" w:rsidP="0090450C">
      <w:pPr>
        <w:rPr>
          <w:noProof/>
        </w:rPr>
      </w:pPr>
      <w:r w:rsidRPr="0092248D">
        <w:rPr>
          <w:b/>
          <w:bCs/>
          <w:noProof/>
        </w:rPr>
        <w:t>Supplemental</w:t>
      </w:r>
      <w:r w:rsidR="0090450C" w:rsidRPr="00520F61">
        <w:rPr>
          <w:b/>
          <w:bCs/>
          <w:noProof/>
        </w:rPr>
        <w:t xml:space="preserve"> Figure 1.</w:t>
      </w:r>
      <w:r w:rsidR="0090450C" w:rsidRPr="00520F61">
        <w:rPr>
          <w:noProof/>
        </w:rPr>
        <w:t xml:space="preserve"> </w:t>
      </w:r>
      <w:r w:rsidR="0090450C" w:rsidRPr="00520F61">
        <w:rPr>
          <w:bCs/>
          <w:noProof/>
        </w:rPr>
        <w:t xml:space="preserve">All pairwise ORs </w:t>
      </w:r>
      <w:r w:rsidR="00F63F6E" w:rsidRPr="00520F61">
        <w:rPr>
          <w:noProof/>
        </w:rPr>
        <w:t xml:space="preserve">in the induction </w:t>
      </w:r>
      <w:r w:rsidR="00C73F3B" w:rsidRPr="00520F61">
        <w:rPr>
          <w:noProof/>
        </w:rPr>
        <w:t xml:space="preserve">period </w:t>
      </w:r>
      <w:r w:rsidR="00F63F6E" w:rsidRPr="00520F61">
        <w:rPr>
          <w:noProof/>
        </w:rPr>
        <w:t>for the biologic/JAKi naïve population for</w:t>
      </w:r>
      <w:r w:rsidR="0090450C" w:rsidRPr="00520F61">
        <w:rPr>
          <w:noProof/>
        </w:rPr>
        <w:t xml:space="preserve"> clinical response</w:t>
      </w:r>
      <w:r w:rsidR="00F63F6E" w:rsidRPr="00520F61">
        <w:rPr>
          <w:noProof/>
        </w:rPr>
        <w:t xml:space="preserve"> (</w:t>
      </w:r>
      <w:r w:rsidR="00F63F6E" w:rsidRPr="00520F61">
        <w:rPr>
          <w:b/>
          <w:bCs/>
          <w:noProof/>
        </w:rPr>
        <w:t>A</w:t>
      </w:r>
      <w:r w:rsidR="00F63F6E" w:rsidRPr="00520F61">
        <w:rPr>
          <w:noProof/>
        </w:rPr>
        <w:t>)</w:t>
      </w:r>
      <w:r w:rsidR="0090450C" w:rsidRPr="00520F61">
        <w:rPr>
          <w:noProof/>
        </w:rPr>
        <w:t>, clinical remission</w:t>
      </w:r>
      <w:r w:rsidR="00F63F6E" w:rsidRPr="00520F61">
        <w:rPr>
          <w:noProof/>
        </w:rPr>
        <w:t xml:space="preserve"> (</w:t>
      </w:r>
      <w:r w:rsidR="00F63F6E" w:rsidRPr="00520F61">
        <w:rPr>
          <w:b/>
          <w:bCs/>
          <w:noProof/>
        </w:rPr>
        <w:t>B</w:t>
      </w:r>
      <w:r w:rsidR="00F63F6E" w:rsidRPr="00520F61">
        <w:rPr>
          <w:noProof/>
        </w:rPr>
        <w:t>) and muc</w:t>
      </w:r>
      <w:r w:rsidR="00FE24E2" w:rsidRPr="00520F61">
        <w:rPr>
          <w:noProof/>
        </w:rPr>
        <w:t>o</w:t>
      </w:r>
      <w:r w:rsidR="00F63F6E" w:rsidRPr="00520F61">
        <w:rPr>
          <w:noProof/>
        </w:rPr>
        <w:t>sal healing (</w:t>
      </w:r>
      <w:r w:rsidR="00F63F6E" w:rsidRPr="00520F61">
        <w:rPr>
          <w:b/>
          <w:bCs/>
          <w:noProof/>
        </w:rPr>
        <w:t>C</w:t>
      </w:r>
      <w:r w:rsidR="00F63F6E" w:rsidRPr="00520F61">
        <w:rPr>
          <w:noProof/>
        </w:rPr>
        <w:t>)</w:t>
      </w:r>
    </w:p>
    <w:p w14:paraId="21D73E7D" w14:textId="3E384908" w:rsidR="00C93A7D" w:rsidRDefault="00C93A7D" w:rsidP="0090450C">
      <w:pPr>
        <w:rPr>
          <w:noProof/>
        </w:rPr>
      </w:pPr>
      <w:r>
        <w:rPr>
          <w:noProof/>
        </w:rPr>
        <w:t>A)</w:t>
      </w:r>
    </w:p>
    <w:p w14:paraId="0C4D5273" w14:textId="4B595181" w:rsidR="00C93A7D" w:rsidRDefault="00C93A7D" w:rsidP="0090450C">
      <w:pPr>
        <w:rPr>
          <w:noProof/>
        </w:rPr>
      </w:pPr>
      <w:r w:rsidRPr="00BE7091">
        <w:rPr>
          <w:noProof/>
        </w:rPr>
        <w:drawing>
          <wp:inline distT="0" distB="0" distL="0" distR="0" wp14:anchorId="3C989868" wp14:editId="4A992A24">
            <wp:extent cx="7711440" cy="4450080"/>
            <wp:effectExtent l="0" t="0" r="0" b="0"/>
            <wp:docPr id="132" name="Picture 132" descr="Table,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Picture 132" descr="Table, treemap chart&#10;&#10;Description automatically generated"/>
                    <pic:cNvPicPr>
                      <a:picLocks noChangeAspect="1" noChangeArrowheads="1"/>
                    </pic:cNvPicPr>
                  </pic:nvPicPr>
                  <pic:blipFill rotWithShape="1">
                    <a:blip r:embed="rId56"/>
                    <a:srcRect l="2612" t="4724" r="2969" b="1208"/>
                    <a:stretch/>
                  </pic:blipFill>
                  <pic:spPr bwMode="auto">
                    <a:xfrm>
                      <a:off x="0" y="0"/>
                      <a:ext cx="7725656" cy="4458284"/>
                    </a:xfrm>
                    <a:prstGeom prst="rect">
                      <a:avLst/>
                    </a:prstGeom>
                    <a:noFill/>
                    <a:ln>
                      <a:noFill/>
                    </a:ln>
                    <a:extLst>
                      <a:ext uri="{53640926-AAD7-44D8-BBD7-CCE9431645EC}">
                        <a14:shadowObscured xmlns:a14="http://schemas.microsoft.com/office/drawing/2010/main"/>
                      </a:ext>
                    </a:extLst>
                  </pic:spPr>
                </pic:pic>
              </a:graphicData>
            </a:graphic>
          </wp:inline>
        </w:drawing>
      </w:r>
    </w:p>
    <w:p w14:paraId="4792A428" w14:textId="30F695F6" w:rsidR="00C93A7D" w:rsidRDefault="005E0948" w:rsidP="00503D77">
      <w:pPr>
        <w:rPr>
          <w:noProof/>
        </w:rPr>
      </w:pPr>
      <w:r>
        <w:rPr>
          <w:noProof/>
        </w:rPr>
        <w:t xml:space="preserve">                            </w:t>
      </w:r>
      <w:r w:rsidR="00D00050">
        <w:rPr>
          <w:noProof/>
        </w:rPr>
        <w:t xml:space="preserve">                               </w:t>
      </w:r>
    </w:p>
    <w:p w14:paraId="2C489C9E" w14:textId="21DA53C5" w:rsidR="00C93A7D" w:rsidRDefault="00C93A7D" w:rsidP="002A58EE">
      <w:pPr>
        <w:spacing w:line="240" w:lineRule="auto"/>
        <w:rPr>
          <w:noProof/>
        </w:rPr>
      </w:pPr>
      <w:r>
        <w:rPr>
          <w:noProof/>
        </w:rPr>
        <w:t>B)</w:t>
      </w:r>
    </w:p>
    <w:p w14:paraId="0B9E77CE" w14:textId="089B06AB" w:rsidR="00C93A7D" w:rsidRDefault="00C93A7D" w:rsidP="002A58EE">
      <w:pPr>
        <w:spacing w:line="240" w:lineRule="auto"/>
        <w:rPr>
          <w:noProof/>
        </w:rPr>
      </w:pPr>
      <w:r w:rsidRPr="00BE7091">
        <w:rPr>
          <w:noProof/>
        </w:rPr>
        <w:drawing>
          <wp:inline distT="0" distB="0" distL="0" distR="0" wp14:anchorId="3E5B7DA0" wp14:editId="34B89172">
            <wp:extent cx="7881620" cy="4582160"/>
            <wp:effectExtent l="0" t="0" r="5080" b="2540"/>
            <wp:docPr id="138" name="Picture 138" descr="Table,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Picture 138" descr="Table, treemap chart&#10;&#10;Description automatically generated"/>
                    <pic:cNvPicPr>
                      <a:picLocks noChangeAspect="1" noChangeArrowheads="1"/>
                    </pic:cNvPicPr>
                  </pic:nvPicPr>
                  <pic:blipFill rotWithShape="1">
                    <a:blip r:embed="rId57"/>
                    <a:srcRect l="2908" t="4394" r="3076" b="1242"/>
                    <a:stretch/>
                  </pic:blipFill>
                  <pic:spPr bwMode="auto">
                    <a:xfrm>
                      <a:off x="0" y="0"/>
                      <a:ext cx="7889154" cy="4586540"/>
                    </a:xfrm>
                    <a:prstGeom prst="rect">
                      <a:avLst/>
                    </a:prstGeom>
                    <a:noFill/>
                    <a:ln>
                      <a:noFill/>
                    </a:ln>
                    <a:extLst>
                      <a:ext uri="{53640926-AAD7-44D8-BBD7-CCE9431645EC}">
                        <a14:shadowObscured xmlns:a14="http://schemas.microsoft.com/office/drawing/2010/main"/>
                      </a:ext>
                    </a:extLst>
                  </pic:spPr>
                </pic:pic>
              </a:graphicData>
            </a:graphic>
          </wp:inline>
        </w:drawing>
      </w:r>
    </w:p>
    <w:p w14:paraId="516E501F" w14:textId="507CEC86" w:rsidR="00425334" w:rsidRDefault="00425334" w:rsidP="002A58EE">
      <w:pPr>
        <w:spacing w:line="240" w:lineRule="auto"/>
        <w:rPr>
          <w:noProof/>
          <w:sz w:val="18"/>
        </w:rPr>
      </w:pPr>
    </w:p>
    <w:p w14:paraId="1C517500" w14:textId="77777777" w:rsidR="00425334" w:rsidRDefault="00425334" w:rsidP="002A58EE">
      <w:pPr>
        <w:spacing w:line="240" w:lineRule="auto"/>
        <w:rPr>
          <w:noProof/>
          <w:sz w:val="18"/>
        </w:rPr>
      </w:pPr>
    </w:p>
    <w:p w14:paraId="5DC0B139" w14:textId="77777777" w:rsidR="00425334" w:rsidRDefault="00425334" w:rsidP="002A58EE">
      <w:pPr>
        <w:spacing w:line="240" w:lineRule="auto"/>
        <w:rPr>
          <w:noProof/>
          <w:sz w:val="18"/>
        </w:rPr>
      </w:pPr>
    </w:p>
    <w:p w14:paraId="24E9E461" w14:textId="77777777" w:rsidR="001F3C0E" w:rsidRDefault="001F3C0E" w:rsidP="002A58EE">
      <w:pPr>
        <w:spacing w:line="240" w:lineRule="auto"/>
        <w:rPr>
          <w:noProof/>
          <w:sz w:val="18"/>
        </w:rPr>
      </w:pPr>
    </w:p>
    <w:p w14:paraId="3C8F52E0" w14:textId="77777777" w:rsidR="001F3C0E" w:rsidRDefault="001F3C0E" w:rsidP="002A58EE">
      <w:pPr>
        <w:spacing w:line="240" w:lineRule="auto"/>
        <w:rPr>
          <w:noProof/>
          <w:sz w:val="18"/>
        </w:rPr>
      </w:pPr>
    </w:p>
    <w:p w14:paraId="6C4440D3" w14:textId="4B05E782" w:rsidR="00C93A7D" w:rsidRDefault="00C93A7D" w:rsidP="002A58EE">
      <w:pPr>
        <w:spacing w:line="240" w:lineRule="auto"/>
        <w:rPr>
          <w:noProof/>
          <w:sz w:val="18"/>
        </w:rPr>
      </w:pPr>
      <w:r>
        <w:rPr>
          <w:noProof/>
          <w:sz w:val="18"/>
        </w:rPr>
        <w:t>C)</w:t>
      </w:r>
      <w:r w:rsidRPr="00C93A7D">
        <w:rPr>
          <w:noProof/>
        </w:rPr>
        <w:t xml:space="preserve"> </w:t>
      </w:r>
    </w:p>
    <w:p w14:paraId="57E7C11E" w14:textId="6820F152" w:rsidR="00C93A7D" w:rsidRDefault="00C93A7D" w:rsidP="002A58EE">
      <w:pPr>
        <w:spacing w:line="240" w:lineRule="auto"/>
        <w:rPr>
          <w:noProof/>
          <w:sz w:val="18"/>
        </w:rPr>
      </w:pPr>
      <w:r w:rsidRPr="00BE7091">
        <w:rPr>
          <w:noProof/>
        </w:rPr>
        <w:drawing>
          <wp:inline distT="0" distB="0" distL="0" distR="0" wp14:anchorId="52D6D14C" wp14:editId="1B072D07">
            <wp:extent cx="5363673" cy="5149516"/>
            <wp:effectExtent l="0" t="0" r="8890" b="0"/>
            <wp:docPr id="54" name="Picture 54"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Chart, treemap chart&#10;&#10;Description automatically generated"/>
                    <pic:cNvPicPr>
                      <a:picLocks noChangeAspect="1" noChangeArrowheads="1"/>
                    </pic:cNvPicPr>
                  </pic:nvPicPr>
                  <pic:blipFill rotWithShape="1">
                    <a:blip r:embed="rId58"/>
                    <a:srcRect l="4266" t="4258" b="1"/>
                    <a:stretch/>
                  </pic:blipFill>
                  <pic:spPr bwMode="auto">
                    <a:xfrm>
                      <a:off x="0" y="0"/>
                      <a:ext cx="74524" cy="71549"/>
                    </a:xfrm>
                    <a:prstGeom prst="rect">
                      <a:avLst/>
                    </a:prstGeom>
                    <a:noFill/>
                    <a:ln>
                      <a:noFill/>
                    </a:ln>
                    <a:extLst>
                      <a:ext uri="{53640926-AAD7-44D8-BBD7-CCE9431645EC}">
                        <a14:shadowObscured xmlns:a14="http://schemas.microsoft.com/office/drawing/2010/main"/>
                      </a:ext>
                    </a:extLst>
                  </pic:spPr>
                </pic:pic>
              </a:graphicData>
            </a:graphic>
          </wp:inline>
        </w:drawing>
      </w:r>
    </w:p>
    <w:p w14:paraId="18BEB6E7" w14:textId="5AD4B303" w:rsidR="00425334" w:rsidRDefault="00425334" w:rsidP="002A58EE">
      <w:pPr>
        <w:spacing w:line="240" w:lineRule="auto"/>
        <w:rPr>
          <w:noProof/>
          <w:sz w:val="18"/>
        </w:rPr>
      </w:pPr>
      <w:r>
        <w:rPr>
          <w:noProof/>
          <w:sz w:val="18"/>
        </w:rPr>
        <w:t xml:space="preserve">                                                         </w:t>
      </w:r>
    </w:p>
    <w:p w14:paraId="0C85E986" w14:textId="07A32492" w:rsidR="0090450C" w:rsidRPr="00520F61" w:rsidRDefault="004F1946" w:rsidP="002A58EE">
      <w:pPr>
        <w:spacing w:line="240" w:lineRule="auto"/>
        <w:rPr>
          <w:b/>
          <w:noProof/>
          <w:sz w:val="18"/>
        </w:rPr>
      </w:pPr>
      <w:r w:rsidRPr="00520F61">
        <w:rPr>
          <w:noProof/>
          <w:sz w:val="18"/>
        </w:rPr>
        <w:t xml:space="preserve">Median </w:t>
      </w:r>
      <w:r w:rsidR="0090450C" w:rsidRPr="00520F61">
        <w:rPr>
          <w:noProof/>
          <w:sz w:val="18"/>
        </w:rPr>
        <w:t>ORs and 95% CrIs (and associated colour shading) correspond to the comparison of row treatment versus column treatment i.e., an OR&gt;1 illustrates a result in favour of the row treatment.</w:t>
      </w:r>
    </w:p>
    <w:p w14:paraId="085C6ECF" w14:textId="039B2F64" w:rsidR="0090450C" w:rsidRPr="00520F61" w:rsidRDefault="0090450C" w:rsidP="0090450C">
      <w:pPr>
        <w:spacing w:before="0" w:after="0"/>
        <w:rPr>
          <w:b/>
          <w:noProof/>
          <w:sz w:val="18"/>
        </w:rPr>
      </w:pPr>
      <w:r w:rsidRPr="00520F61">
        <w:rPr>
          <w:noProof/>
          <w:sz w:val="18"/>
        </w:rPr>
        <w:t xml:space="preserve">ADA, adalimumab; </w:t>
      </w:r>
      <w:r w:rsidR="00C9249F" w:rsidRPr="00520F61">
        <w:rPr>
          <w:noProof/>
          <w:sz w:val="18"/>
          <w:szCs w:val="18"/>
        </w:rPr>
        <w:t xml:space="preserve">CrI, credible interval; </w:t>
      </w:r>
      <w:r w:rsidRPr="00520F61">
        <w:rPr>
          <w:noProof/>
          <w:sz w:val="18"/>
        </w:rPr>
        <w:t xml:space="preserve">FIL, filgotinib; GOL, golimumab; IFX, infliximab; </w:t>
      </w:r>
      <w:r w:rsidR="008A10AF" w:rsidRPr="00520F61">
        <w:rPr>
          <w:noProof/>
          <w:sz w:val="18"/>
        </w:rPr>
        <w:t xml:space="preserve">JAKi, Janus kinase inhibitor; </w:t>
      </w:r>
      <w:r w:rsidRPr="00520F61">
        <w:rPr>
          <w:noProof/>
          <w:sz w:val="18"/>
        </w:rPr>
        <w:t>MIRI, mirikizumab;</w:t>
      </w:r>
      <w:r w:rsidR="00C9249F" w:rsidRPr="00520F61">
        <w:rPr>
          <w:noProof/>
          <w:sz w:val="18"/>
        </w:rPr>
        <w:t xml:space="preserve"> OR, odds ratio;</w:t>
      </w:r>
      <w:r w:rsidRPr="00520F61">
        <w:rPr>
          <w:noProof/>
          <w:sz w:val="18"/>
        </w:rPr>
        <w:t xml:space="preserve"> OZD, ozanimod; PBO, placebo; TOF, tofacitinib; UPA, upadacitinib; UST, ustekinumab; VED, vedolizumab.</w:t>
      </w:r>
    </w:p>
    <w:p w14:paraId="7B0A6560" w14:textId="6C146E5F" w:rsidR="00D35C68" w:rsidRPr="00520F61" w:rsidRDefault="00D35C68">
      <w:pPr>
        <w:rPr>
          <w:b/>
          <w:noProof/>
        </w:rPr>
      </w:pPr>
      <w:r w:rsidRPr="00520F61">
        <w:rPr>
          <w:b/>
          <w:noProof/>
        </w:rPr>
        <w:br w:type="page"/>
      </w:r>
    </w:p>
    <w:p w14:paraId="22C2C941" w14:textId="5BF97523" w:rsidR="00C73F3B" w:rsidRDefault="0092248D" w:rsidP="00C73F3B">
      <w:pPr>
        <w:rPr>
          <w:noProof/>
        </w:rPr>
      </w:pPr>
      <w:r w:rsidRPr="0092248D">
        <w:rPr>
          <w:b/>
          <w:bCs/>
          <w:noProof/>
        </w:rPr>
        <w:t>Supplemental</w:t>
      </w:r>
      <w:r w:rsidR="00C73F3B" w:rsidRPr="00520F61">
        <w:rPr>
          <w:b/>
          <w:bCs/>
          <w:noProof/>
        </w:rPr>
        <w:t xml:space="preserve"> Figure </w:t>
      </w:r>
      <w:r w:rsidR="002D7A3B" w:rsidRPr="00520F61">
        <w:rPr>
          <w:b/>
          <w:bCs/>
          <w:noProof/>
        </w:rPr>
        <w:t>2</w:t>
      </w:r>
      <w:r w:rsidR="00C73F3B" w:rsidRPr="00520F61">
        <w:rPr>
          <w:b/>
          <w:bCs/>
          <w:noProof/>
        </w:rPr>
        <w:t>.</w:t>
      </w:r>
      <w:r w:rsidR="00C73F3B" w:rsidRPr="00520F61">
        <w:rPr>
          <w:noProof/>
        </w:rPr>
        <w:t xml:space="preserve"> </w:t>
      </w:r>
      <w:r w:rsidR="00C73F3B" w:rsidRPr="00520F61">
        <w:rPr>
          <w:bCs/>
          <w:noProof/>
        </w:rPr>
        <w:t xml:space="preserve">All pairwise ORs </w:t>
      </w:r>
      <w:r w:rsidR="00C73F3B" w:rsidRPr="00520F61">
        <w:rPr>
          <w:noProof/>
        </w:rPr>
        <w:t>in the induction period for the biologic/JAKi experienced population for clinical response (</w:t>
      </w:r>
      <w:r w:rsidR="00C73F3B" w:rsidRPr="00520F61">
        <w:rPr>
          <w:b/>
          <w:bCs/>
          <w:noProof/>
        </w:rPr>
        <w:t>A</w:t>
      </w:r>
      <w:r w:rsidR="00C73F3B" w:rsidRPr="00520F61">
        <w:rPr>
          <w:noProof/>
        </w:rPr>
        <w:t>), clinical remission (</w:t>
      </w:r>
      <w:r w:rsidR="00C73F3B" w:rsidRPr="00520F61">
        <w:rPr>
          <w:b/>
          <w:bCs/>
          <w:noProof/>
        </w:rPr>
        <w:t>B</w:t>
      </w:r>
      <w:r w:rsidR="00C73F3B" w:rsidRPr="00520F61">
        <w:rPr>
          <w:noProof/>
        </w:rPr>
        <w:t>) and muco</w:t>
      </w:r>
      <w:r w:rsidR="00043877" w:rsidRPr="00520F61">
        <w:rPr>
          <w:noProof/>
        </w:rPr>
        <w:t>s</w:t>
      </w:r>
      <w:r w:rsidR="00C73F3B" w:rsidRPr="00520F61">
        <w:rPr>
          <w:noProof/>
        </w:rPr>
        <w:t>al healing (</w:t>
      </w:r>
      <w:r w:rsidR="00C73F3B" w:rsidRPr="00520F61">
        <w:rPr>
          <w:b/>
          <w:bCs/>
          <w:noProof/>
        </w:rPr>
        <w:t>C</w:t>
      </w:r>
      <w:r w:rsidR="00C73F3B" w:rsidRPr="00520F61">
        <w:rPr>
          <w:noProof/>
        </w:rPr>
        <w:t>)</w:t>
      </w:r>
    </w:p>
    <w:p w14:paraId="7108DB5B" w14:textId="77777777" w:rsidR="00865608" w:rsidRDefault="00865608" w:rsidP="00C73F3B">
      <w:pPr>
        <w:rPr>
          <w:noProof/>
        </w:rPr>
      </w:pPr>
      <w:r>
        <w:rPr>
          <w:noProof/>
        </w:rPr>
        <w:t>A)</w:t>
      </w:r>
    </w:p>
    <w:p w14:paraId="07132731" w14:textId="3FE937A7" w:rsidR="002A6F77" w:rsidRDefault="00865608" w:rsidP="00C73F3B">
      <w:pPr>
        <w:rPr>
          <w:noProof/>
        </w:rPr>
      </w:pPr>
      <w:r w:rsidRPr="00865608">
        <w:rPr>
          <w:noProof/>
        </w:rPr>
        <w:t xml:space="preserve"> </w:t>
      </w:r>
      <w:r w:rsidRPr="00BE7091">
        <w:rPr>
          <w:noProof/>
        </w:rPr>
        <w:drawing>
          <wp:inline distT="0" distB="0" distL="0" distR="0" wp14:anchorId="281F497B" wp14:editId="2FCA1DEC">
            <wp:extent cx="7040880" cy="4869953"/>
            <wp:effectExtent l="0" t="0" r="0" b="0"/>
            <wp:docPr id="103" name="Picture 103" descr="Chart, table,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Chart, table, treemap chart&#10;&#10;Description automatically generated"/>
                    <pic:cNvPicPr>
                      <a:picLocks noChangeAspect="1" noChangeArrowheads="1"/>
                    </pic:cNvPicPr>
                  </pic:nvPicPr>
                  <pic:blipFill rotWithShape="1">
                    <a:blip r:embed="rId59"/>
                    <a:srcRect l="4126" t="3135" r="4704" b="51038"/>
                    <a:stretch/>
                  </pic:blipFill>
                  <pic:spPr bwMode="auto">
                    <a:xfrm>
                      <a:off x="0" y="0"/>
                      <a:ext cx="98113" cy="67862"/>
                    </a:xfrm>
                    <a:prstGeom prst="rect">
                      <a:avLst/>
                    </a:prstGeom>
                    <a:noFill/>
                    <a:ln>
                      <a:noFill/>
                    </a:ln>
                    <a:extLst>
                      <a:ext uri="{53640926-AAD7-44D8-BBD7-CCE9431645EC}">
                        <a14:shadowObscured xmlns:a14="http://schemas.microsoft.com/office/drawing/2010/main"/>
                      </a:ext>
                    </a:extLst>
                  </pic:spPr>
                </pic:pic>
              </a:graphicData>
            </a:graphic>
          </wp:inline>
        </w:drawing>
      </w:r>
    </w:p>
    <w:p w14:paraId="307370C4" w14:textId="77777777" w:rsidR="00865608" w:rsidRDefault="00865608" w:rsidP="00C73F3B">
      <w:pPr>
        <w:rPr>
          <w:noProof/>
        </w:rPr>
      </w:pPr>
      <w:r>
        <w:rPr>
          <w:noProof/>
        </w:rPr>
        <w:t>B)</w:t>
      </w:r>
    </w:p>
    <w:p w14:paraId="68524B7F" w14:textId="77777777" w:rsidR="000B43F6" w:rsidRDefault="001B268E" w:rsidP="00C73F3B">
      <w:pPr>
        <w:rPr>
          <w:noProof/>
        </w:rPr>
      </w:pPr>
      <w:r>
        <w:rPr>
          <w:noProof/>
        </w:rPr>
        <w:t xml:space="preserve">              </w:t>
      </w:r>
      <w:r w:rsidR="00865608" w:rsidRPr="00BE7091">
        <w:rPr>
          <w:noProof/>
        </w:rPr>
        <w:drawing>
          <wp:inline distT="0" distB="0" distL="0" distR="0" wp14:anchorId="7294AA2A" wp14:editId="228ED8A2">
            <wp:extent cx="6990080" cy="5272617"/>
            <wp:effectExtent l="0" t="0" r="0" b="0"/>
            <wp:docPr id="2138385981" name="Picture 2138385981" descr="Chart, table,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Chart, table, treemap chart&#10;&#10;Description automatically generated"/>
                    <pic:cNvPicPr>
                      <a:picLocks noChangeAspect="1" noChangeArrowheads="1"/>
                    </pic:cNvPicPr>
                  </pic:nvPicPr>
                  <pic:blipFill rotWithShape="1">
                    <a:blip r:embed="rId59"/>
                    <a:srcRect l="3927" t="49953" r="4778"/>
                    <a:stretch/>
                  </pic:blipFill>
                  <pic:spPr bwMode="auto">
                    <a:xfrm>
                      <a:off x="0" y="0"/>
                      <a:ext cx="97274" cy="7337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007818A4">
        <w:rPr>
          <w:noProof/>
        </w:rPr>
        <w:t xml:space="preserve">     </w:t>
      </w:r>
      <w:r>
        <w:rPr>
          <w:noProof/>
        </w:rPr>
        <w:t xml:space="preserve">          </w:t>
      </w:r>
      <w:r w:rsidR="002A6F77">
        <w:rPr>
          <w:noProof/>
        </w:rPr>
        <w:t xml:space="preserve">    </w:t>
      </w:r>
    </w:p>
    <w:p w14:paraId="161B0221" w14:textId="77777777" w:rsidR="001F3C0E" w:rsidRDefault="001F3C0E" w:rsidP="00C73F3B">
      <w:pPr>
        <w:rPr>
          <w:noProof/>
        </w:rPr>
      </w:pPr>
    </w:p>
    <w:p w14:paraId="26B2980E" w14:textId="74485613" w:rsidR="001B268E" w:rsidRDefault="00865608" w:rsidP="00C73F3B">
      <w:pPr>
        <w:rPr>
          <w:noProof/>
        </w:rPr>
      </w:pPr>
      <w:r>
        <w:rPr>
          <w:noProof/>
        </w:rPr>
        <w:t>C)</w:t>
      </w:r>
    </w:p>
    <w:p w14:paraId="00894363" w14:textId="77777777" w:rsidR="00DD1179" w:rsidRDefault="00DD1179" w:rsidP="00C73F3B">
      <w:pPr>
        <w:rPr>
          <w:noProof/>
        </w:rPr>
      </w:pPr>
    </w:p>
    <w:p w14:paraId="65393FE6" w14:textId="77777777" w:rsidR="00D220F6" w:rsidRDefault="00D220F6" w:rsidP="00C73F3B">
      <w:pPr>
        <w:spacing w:before="0" w:after="0"/>
        <w:rPr>
          <w:noProof/>
        </w:rPr>
      </w:pPr>
    </w:p>
    <w:p w14:paraId="1C3D1EB4" w14:textId="77777777" w:rsidR="00D220F6" w:rsidRDefault="00865608" w:rsidP="00C73F3B">
      <w:pPr>
        <w:spacing w:before="0" w:after="0"/>
        <w:rPr>
          <w:noProof/>
          <w:sz w:val="18"/>
        </w:rPr>
      </w:pPr>
      <w:r w:rsidRPr="00BE7091">
        <w:rPr>
          <w:noProof/>
        </w:rPr>
        <w:drawing>
          <wp:inline distT="0" distB="0" distL="0" distR="0" wp14:anchorId="69126257" wp14:editId="3F8D8606">
            <wp:extent cx="4788000" cy="4570180"/>
            <wp:effectExtent l="0" t="0" r="0" b="1905"/>
            <wp:docPr id="125" name="Picture 125" descr="Chart, treemap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Chart, treemap chart&#10;&#10;Description automatically generated"/>
                    <pic:cNvPicPr>
                      <a:picLocks noChangeAspect="1" noChangeArrowheads="1"/>
                    </pic:cNvPicPr>
                  </pic:nvPicPr>
                  <pic:blipFill rotWithShape="1">
                    <a:blip r:embed="rId60"/>
                    <a:srcRect l="4266" t="4814"/>
                    <a:stretch/>
                  </pic:blipFill>
                  <pic:spPr bwMode="auto">
                    <a:xfrm>
                      <a:off x="0" y="0"/>
                      <a:ext cx="4788000" cy="4570180"/>
                    </a:xfrm>
                    <a:prstGeom prst="rect">
                      <a:avLst/>
                    </a:prstGeom>
                    <a:noFill/>
                    <a:ln>
                      <a:noFill/>
                    </a:ln>
                    <a:extLst>
                      <a:ext uri="{53640926-AAD7-44D8-BBD7-CCE9431645EC}">
                        <a14:shadowObscured xmlns:a14="http://schemas.microsoft.com/office/drawing/2010/main"/>
                      </a:ext>
                    </a:extLst>
                  </pic:spPr>
                </pic:pic>
              </a:graphicData>
            </a:graphic>
          </wp:inline>
        </w:drawing>
      </w:r>
    </w:p>
    <w:p w14:paraId="27F878C4" w14:textId="69FCA46F" w:rsidR="00C73F3B" w:rsidRPr="00520F61" w:rsidRDefault="008225B7" w:rsidP="00C73F3B">
      <w:pPr>
        <w:spacing w:before="0" w:after="0"/>
        <w:rPr>
          <w:b/>
          <w:noProof/>
          <w:sz w:val="18"/>
        </w:rPr>
      </w:pPr>
      <w:r w:rsidRPr="00520F61">
        <w:rPr>
          <w:noProof/>
          <w:sz w:val="18"/>
        </w:rPr>
        <w:t xml:space="preserve">Median </w:t>
      </w:r>
      <w:r w:rsidR="00C73F3B" w:rsidRPr="00520F61">
        <w:rPr>
          <w:noProof/>
          <w:sz w:val="18"/>
        </w:rPr>
        <w:t>ORs and 95% CrIs (and associated colour shading) correspond to the comparison of row treatment versus column treatment i.e., an OR&gt;1 illustrates a result in favour of the row treatment.</w:t>
      </w:r>
    </w:p>
    <w:p w14:paraId="023DD0BF" w14:textId="552FBCDE" w:rsidR="00C73F3B" w:rsidRPr="00520F61" w:rsidRDefault="00C73F3B" w:rsidP="00C73F3B">
      <w:pPr>
        <w:spacing w:before="0" w:after="0"/>
        <w:rPr>
          <w:b/>
          <w:noProof/>
          <w:sz w:val="18"/>
        </w:rPr>
      </w:pPr>
      <w:r w:rsidRPr="00520F61">
        <w:rPr>
          <w:noProof/>
          <w:sz w:val="18"/>
        </w:rPr>
        <w:t xml:space="preserve">ADA, adalimumab; </w:t>
      </w:r>
      <w:r w:rsidR="00C9249F" w:rsidRPr="00520F61">
        <w:rPr>
          <w:noProof/>
          <w:sz w:val="18"/>
          <w:szCs w:val="18"/>
        </w:rPr>
        <w:t xml:space="preserve">CrI, credible interval; </w:t>
      </w:r>
      <w:r w:rsidRPr="00520F61">
        <w:rPr>
          <w:noProof/>
          <w:sz w:val="18"/>
        </w:rPr>
        <w:t xml:space="preserve">FIL, filgotinib; GOL, golimumab; IFX, infliximab; </w:t>
      </w:r>
      <w:r w:rsidR="008A10AF" w:rsidRPr="00520F61">
        <w:rPr>
          <w:noProof/>
          <w:sz w:val="18"/>
        </w:rPr>
        <w:t xml:space="preserve">JAKi, Janus kinase inhibitor; </w:t>
      </w:r>
      <w:r w:rsidRPr="00520F61">
        <w:rPr>
          <w:noProof/>
          <w:sz w:val="18"/>
        </w:rPr>
        <w:t xml:space="preserve">MIRI, mirikizumab; </w:t>
      </w:r>
      <w:r w:rsidR="00C9249F" w:rsidRPr="00520F61">
        <w:rPr>
          <w:noProof/>
          <w:sz w:val="16"/>
          <w:szCs w:val="16"/>
        </w:rPr>
        <w:t xml:space="preserve">OR, odds ratio; </w:t>
      </w:r>
      <w:r w:rsidRPr="00520F61">
        <w:rPr>
          <w:noProof/>
          <w:sz w:val="18"/>
        </w:rPr>
        <w:t>OZD, ozanimod; PBO, placebo; TOF, tofacitinib; UPA, upadacitinib; UST, ustekinumab; VED, vedolizumab.</w:t>
      </w:r>
    </w:p>
    <w:p w14:paraId="0EC142E6" w14:textId="17C1BFA5" w:rsidR="00C73F3B" w:rsidRDefault="00D35C68" w:rsidP="00C73F3B">
      <w:pPr>
        <w:rPr>
          <w:noProof/>
        </w:rPr>
      </w:pPr>
      <w:r w:rsidRPr="00520F61">
        <w:rPr>
          <w:b/>
          <w:bCs/>
          <w:noProof/>
        </w:rPr>
        <w:br w:type="page"/>
      </w:r>
      <w:r w:rsidR="0092248D" w:rsidRPr="0092248D">
        <w:rPr>
          <w:b/>
          <w:bCs/>
          <w:noProof/>
        </w:rPr>
        <w:t>Supplemental</w:t>
      </w:r>
      <w:r w:rsidR="00C73F3B" w:rsidRPr="00520F61">
        <w:rPr>
          <w:b/>
          <w:bCs/>
          <w:noProof/>
        </w:rPr>
        <w:t xml:space="preserve"> Figure </w:t>
      </w:r>
      <w:r w:rsidR="002D7A3B" w:rsidRPr="00520F61">
        <w:rPr>
          <w:b/>
          <w:bCs/>
          <w:noProof/>
        </w:rPr>
        <w:t>3</w:t>
      </w:r>
      <w:r w:rsidR="00C73F3B" w:rsidRPr="00520F61">
        <w:rPr>
          <w:b/>
          <w:bCs/>
          <w:noProof/>
        </w:rPr>
        <w:t>.</w:t>
      </w:r>
      <w:r w:rsidR="00C73F3B" w:rsidRPr="00520F61">
        <w:rPr>
          <w:noProof/>
        </w:rPr>
        <w:t xml:space="preserve"> </w:t>
      </w:r>
      <w:r w:rsidR="00C73F3B" w:rsidRPr="00520F61">
        <w:rPr>
          <w:bCs/>
          <w:noProof/>
        </w:rPr>
        <w:t xml:space="preserve">All pairwise ORs </w:t>
      </w:r>
      <w:r w:rsidR="00C73F3B" w:rsidRPr="00520F61">
        <w:rPr>
          <w:noProof/>
        </w:rPr>
        <w:t>in the maintenance period for the biologic/JAKi experienced population for clinical response (</w:t>
      </w:r>
      <w:r w:rsidR="00C73F3B" w:rsidRPr="00520F61">
        <w:rPr>
          <w:b/>
          <w:bCs/>
          <w:noProof/>
        </w:rPr>
        <w:t>A</w:t>
      </w:r>
      <w:r w:rsidR="00C73F3B" w:rsidRPr="00520F61">
        <w:rPr>
          <w:noProof/>
        </w:rPr>
        <w:t>), clinical remission (</w:t>
      </w:r>
      <w:r w:rsidR="00C73F3B" w:rsidRPr="00520F61">
        <w:rPr>
          <w:b/>
          <w:bCs/>
          <w:noProof/>
        </w:rPr>
        <w:t>B</w:t>
      </w:r>
      <w:r w:rsidR="00C73F3B" w:rsidRPr="00520F61">
        <w:rPr>
          <w:noProof/>
        </w:rPr>
        <w:t>) and muco</w:t>
      </w:r>
      <w:r w:rsidR="00043877" w:rsidRPr="00520F61">
        <w:rPr>
          <w:noProof/>
        </w:rPr>
        <w:t>s</w:t>
      </w:r>
      <w:r w:rsidR="00C73F3B" w:rsidRPr="00520F61">
        <w:rPr>
          <w:noProof/>
        </w:rPr>
        <w:t>al healing (</w:t>
      </w:r>
      <w:r w:rsidR="00C73F3B" w:rsidRPr="00520F61">
        <w:rPr>
          <w:b/>
          <w:bCs/>
          <w:noProof/>
        </w:rPr>
        <w:t>C</w:t>
      </w:r>
      <w:r w:rsidR="00C73F3B" w:rsidRPr="00520F61">
        <w:rPr>
          <w:noProof/>
        </w:rPr>
        <w:t>)</w:t>
      </w:r>
    </w:p>
    <w:p w14:paraId="1C981CA8" w14:textId="47C8917C" w:rsidR="009E7804" w:rsidRDefault="009E7804" w:rsidP="00C73F3B">
      <w:pPr>
        <w:rPr>
          <w:noProof/>
        </w:rPr>
      </w:pPr>
      <w:r>
        <w:rPr>
          <w:noProof/>
        </w:rPr>
        <w:t>A)</w:t>
      </w:r>
    </w:p>
    <w:p w14:paraId="18B6AA92" w14:textId="637D38BC" w:rsidR="009E7804" w:rsidRDefault="009E7804" w:rsidP="00C73F3B">
      <w:pPr>
        <w:rPr>
          <w:noProof/>
        </w:rPr>
      </w:pPr>
      <w:r w:rsidRPr="00BE7091">
        <w:rPr>
          <w:noProof/>
        </w:rPr>
        <w:drawing>
          <wp:inline distT="0" distB="0" distL="0" distR="0" wp14:anchorId="55F66D1F" wp14:editId="2CED7631">
            <wp:extent cx="7934960" cy="4610100"/>
            <wp:effectExtent l="0" t="0" r="254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rotWithShape="1">
                    <a:blip r:embed="rId61">
                      <a:extLst>
                        <a:ext uri="{28A0092B-C50C-407E-A947-70E740481C1C}">
                          <a14:useLocalDpi xmlns:a14="http://schemas.microsoft.com/office/drawing/2010/main" val="0"/>
                        </a:ext>
                      </a:extLst>
                    </a:blip>
                    <a:srcRect l="2774" t="5419" r="3012"/>
                    <a:stretch/>
                  </pic:blipFill>
                  <pic:spPr bwMode="auto">
                    <a:xfrm>
                      <a:off x="0" y="0"/>
                      <a:ext cx="7936574" cy="4611038"/>
                    </a:xfrm>
                    <a:prstGeom prst="rect">
                      <a:avLst/>
                    </a:prstGeom>
                    <a:noFill/>
                    <a:ln>
                      <a:noFill/>
                    </a:ln>
                    <a:extLst>
                      <a:ext uri="{53640926-AAD7-44D8-BBD7-CCE9431645EC}">
                        <a14:shadowObscured xmlns:a14="http://schemas.microsoft.com/office/drawing/2010/main"/>
                      </a:ext>
                    </a:extLst>
                  </pic:spPr>
                </pic:pic>
              </a:graphicData>
            </a:graphic>
          </wp:inline>
        </w:drawing>
      </w:r>
    </w:p>
    <w:p w14:paraId="7357F1BC" w14:textId="6881619E" w:rsidR="00BE3002" w:rsidRDefault="00D800A6" w:rsidP="00C73F3B">
      <w:pPr>
        <w:rPr>
          <w:noProof/>
        </w:rPr>
      </w:pPr>
      <w:r>
        <w:rPr>
          <w:noProof/>
        </w:rPr>
        <w:t xml:space="preserve">   </w:t>
      </w:r>
      <w:r w:rsidR="0039410D">
        <w:rPr>
          <w:noProof/>
        </w:rPr>
        <w:t xml:space="preserve">     </w:t>
      </w:r>
    </w:p>
    <w:p w14:paraId="494A7D05" w14:textId="57DBC28F" w:rsidR="00FA77A2" w:rsidRDefault="009E7804" w:rsidP="00C73F3B">
      <w:pPr>
        <w:rPr>
          <w:noProof/>
        </w:rPr>
      </w:pPr>
      <w:r>
        <w:rPr>
          <w:noProof/>
        </w:rPr>
        <w:t>B)</w:t>
      </w:r>
    </w:p>
    <w:p w14:paraId="6E1B8B4C" w14:textId="16092040" w:rsidR="009E7804" w:rsidRDefault="009E7804" w:rsidP="00C73F3B">
      <w:pPr>
        <w:rPr>
          <w:noProof/>
        </w:rPr>
      </w:pPr>
      <w:r w:rsidRPr="00BE7091">
        <w:rPr>
          <w:noProof/>
        </w:rPr>
        <w:drawing>
          <wp:inline distT="0" distB="0" distL="0" distR="0" wp14:anchorId="7726E627" wp14:editId="401E08D7">
            <wp:extent cx="8163560" cy="4620173"/>
            <wp:effectExtent l="0" t="0" r="2540" b="317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a:picLocks noChangeAspect="1" noChangeArrowheads="1"/>
                    </pic:cNvPicPr>
                  </pic:nvPicPr>
                  <pic:blipFill rotWithShape="1">
                    <a:blip r:embed="rId62">
                      <a:extLst>
                        <a:ext uri="{28A0092B-C50C-407E-A947-70E740481C1C}">
                          <a14:useLocalDpi xmlns:a14="http://schemas.microsoft.com/office/drawing/2010/main" val="0"/>
                        </a:ext>
                      </a:extLst>
                    </a:blip>
                    <a:srcRect l="2665" t="4814"/>
                    <a:stretch/>
                  </pic:blipFill>
                  <pic:spPr bwMode="auto">
                    <a:xfrm>
                      <a:off x="0" y="0"/>
                      <a:ext cx="8164455" cy="4620680"/>
                    </a:xfrm>
                    <a:prstGeom prst="rect">
                      <a:avLst/>
                    </a:prstGeom>
                    <a:noFill/>
                    <a:ln>
                      <a:noFill/>
                    </a:ln>
                    <a:extLst>
                      <a:ext uri="{53640926-AAD7-44D8-BBD7-CCE9431645EC}">
                        <a14:shadowObscured xmlns:a14="http://schemas.microsoft.com/office/drawing/2010/main"/>
                      </a:ext>
                    </a:extLst>
                  </pic:spPr>
                </pic:pic>
              </a:graphicData>
            </a:graphic>
          </wp:inline>
        </w:drawing>
      </w:r>
    </w:p>
    <w:p w14:paraId="67351DFE" w14:textId="77777777" w:rsidR="002E49B0" w:rsidRDefault="005D4EAE" w:rsidP="00C73F3B">
      <w:pPr>
        <w:rPr>
          <w:noProof/>
        </w:rPr>
      </w:pPr>
      <w:r>
        <w:rPr>
          <w:noProof/>
        </w:rPr>
        <w:t xml:space="preserve">        </w:t>
      </w:r>
    </w:p>
    <w:p w14:paraId="00537FFC" w14:textId="77777777" w:rsidR="002E49B0" w:rsidRDefault="002E49B0" w:rsidP="00C73F3B">
      <w:pPr>
        <w:rPr>
          <w:noProof/>
        </w:rPr>
      </w:pPr>
    </w:p>
    <w:p w14:paraId="2AE51B9A" w14:textId="77777777" w:rsidR="002E49B0" w:rsidRDefault="002E49B0" w:rsidP="00C73F3B">
      <w:pPr>
        <w:rPr>
          <w:noProof/>
        </w:rPr>
      </w:pPr>
      <w:r>
        <w:rPr>
          <w:noProof/>
        </w:rPr>
        <w:t>C)</w:t>
      </w:r>
    </w:p>
    <w:p w14:paraId="3E11A27A" w14:textId="49F0DFC5" w:rsidR="00FA77A2" w:rsidRDefault="005D4EAE" w:rsidP="00C73F3B">
      <w:pPr>
        <w:rPr>
          <w:noProof/>
        </w:rPr>
      </w:pPr>
      <w:r>
        <w:rPr>
          <w:noProof/>
        </w:rPr>
        <w:t xml:space="preserve"> </w:t>
      </w:r>
      <w:r w:rsidR="002E49B0" w:rsidRPr="00BE7091">
        <w:rPr>
          <w:noProof/>
        </w:rPr>
        <w:drawing>
          <wp:inline distT="0" distB="0" distL="0" distR="0" wp14:anchorId="66FCC135" wp14:editId="00EC2C4F">
            <wp:extent cx="8188639" cy="4531360"/>
            <wp:effectExtent l="0" t="0" r="3175" b="2540"/>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Picture 175"/>
                    <pic:cNvPicPr>
                      <a:picLocks noChangeAspect="1" noChangeArrowheads="1"/>
                    </pic:cNvPicPr>
                  </pic:nvPicPr>
                  <pic:blipFill rotWithShape="1">
                    <a:blip r:embed="rId63">
                      <a:extLst>
                        <a:ext uri="{28A0092B-C50C-407E-A947-70E740481C1C}">
                          <a14:useLocalDpi xmlns:a14="http://schemas.microsoft.com/office/drawing/2010/main" val="0"/>
                        </a:ext>
                      </a:extLst>
                    </a:blip>
                    <a:srcRect l="2774" t="5003" b="2031"/>
                    <a:stretch/>
                  </pic:blipFill>
                  <pic:spPr bwMode="auto">
                    <a:xfrm>
                      <a:off x="0" y="0"/>
                      <a:ext cx="8190300" cy="4532279"/>
                    </a:xfrm>
                    <a:prstGeom prst="rect">
                      <a:avLst/>
                    </a:prstGeom>
                    <a:noFill/>
                    <a:ln>
                      <a:noFill/>
                    </a:ln>
                    <a:extLst>
                      <a:ext uri="{53640926-AAD7-44D8-BBD7-CCE9431645EC}">
                        <a14:shadowObscured xmlns:a14="http://schemas.microsoft.com/office/drawing/2010/main"/>
                      </a:ext>
                    </a:extLst>
                  </pic:spPr>
                </pic:pic>
              </a:graphicData>
            </a:graphic>
          </wp:inline>
        </w:drawing>
      </w:r>
    </w:p>
    <w:p w14:paraId="578F90DB" w14:textId="77777777" w:rsidR="00F76A8B" w:rsidRDefault="00F76A8B" w:rsidP="00FA77A2">
      <w:pPr>
        <w:rPr>
          <w:noProof/>
          <w:sz w:val="18"/>
        </w:rPr>
      </w:pPr>
    </w:p>
    <w:p w14:paraId="797087C6" w14:textId="77777777" w:rsidR="00F76A8B" w:rsidRDefault="00F76A8B" w:rsidP="00FA77A2">
      <w:pPr>
        <w:rPr>
          <w:noProof/>
          <w:sz w:val="18"/>
        </w:rPr>
      </w:pPr>
    </w:p>
    <w:p w14:paraId="67BECF55" w14:textId="77777777" w:rsidR="00F76A8B" w:rsidRDefault="00F76A8B" w:rsidP="00FA77A2">
      <w:pPr>
        <w:rPr>
          <w:noProof/>
          <w:sz w:val="18"/>
        </w:rPr>
      </w:pPr>
    </w:p>
    <w:p w14:paraId="59E18DCF" w14:textId="6968778A" w:rsidR="00C73F3B" w:rsidRPr="00520F61" w:rsidRDefault="0065603F" w:rsidP="00FA77A2">
      <w:pPr>
        <w:rPr>
          <w:b/>
          <w:noProof/>
          <w:sz w:val="18"/>
        </w:rPr>
      </w:pPr>
      <w:r w:rsidRPr="00520F61">
        <w:rPr>
          <w:noProof/>
          <w:sz w:val="18"/>
        </w:rPr>
        <w:t xml:space="preserve">Median </w:t>
      </w:r>
      <w:r w:rsidR="00C73F3B" w:rsidRPr="00520F61">
        <w:rPr>
          <w:noProof/>
          <w:sz w:val="18"/>
        </w:rPr>
        <w:t>ORs and 95% CrIs (and associated colour shading) correspond to the comparison of row treatment versus column treatment i.e., an OR&gt;1 illustrates a result in favour of the row treatment.</w:t>
      </w:r>
    </w:p>
    <w:p w14:paraId="3D0A3749" w14:textId="0D545CD5" w:rsidR="00C73F3B" w:rsidRPr="00520F61" w:rsidRDefault="00C73F3B" w:rsidP="00C73F3B">
      <w:pPr>
        <w:spacing w:before="0" w:after="0"/>
        <w:rPr>
          <w:b/>
          <w:noProof/>
          <w:sz w:val="18"/>
        </w:rPr>
      </w:pPr>
      <w:r w:rsidRPr="00520F61">
        <w:rPr>
          <w:noProof/>
          <w:sz w:val="18"/>
        </w:rPr>
        <w:t xml:space="preserve">ADA, adalimumab; </w:t>
      </w:r>
      <w:r w:rsidR="00C9249F" w:rsidRPr="00520F61">
        <w:rPr>
          <w:noProof/>
          <w:sz w:val="18"/>
          <w:szCs w:val="18"/>
        </w:rPr>
        <w:t xml:space="preserve">CrI, credible interval; </w:t>
      </w:r>
      <w:r w:rsidRPr="00520F61">
        <w:rPr>
          <w:noProof/>
          <w:sz w:val="18"/>
        </w:rPr>
        <w:t xml:space="preserve">FIL, filgotinib; GOL, golimumab; IFX, infliximab; </w:t>
      </w:r>
      <w:r w:rsidR="008A10AF" w:rsidRPr="00520F61">
        <w:rPr>
          <w:noProof/>
          <w:sz w:val="18"/>
        </w:rPr>
        <w:t xml:space="preserve">JAKi, Janus kinase inhibitor; </w:t>
      </w:r>
      <w:r w:rsidRPr="00520F61">
        <w:rPr>
          <w:noProof/>
          <w:sz w:val="18"/>
        </w:rPr>
        <w:t xml:space="preserve">MIRI, mirikizumab; </w:t>
      </w:r>
      <w:r w:rsidR="00C9249F" w:rsidRPr="00520F61">
        <w:rPr>
          <w:noProof/>
          <w:sz w:val="16"/>
          <w:szCs w:val="16"/>
        </w:rPr>
        <w:t xml:space="preserve">OR, odds ratio; </w:t>
      </w:r>
      <w:r w:rsidRPr="00520F61">
        <w:rPr>
          <w:noProof/>
          <w:sz w:val="18"/>
        </w:rPr>
        <w:t xml:space="preserve">OZD, ozanimod; PBO, placebo; </w:t>
      </w:r>
      <w:r w:rsidR="00844A25" w:rsidRPr="001F3C0E">
        <w:rPr>
          <w:rFonts w:eastAsia="Wingdings 3"/>
          <w:noProof/>
          <w:sz w:val="18"/>
          <w:szCs w:val="18"/>
        </w:rPr>
        <w:t>Q2W, once every 2 weeks; Q4W, once every 4 weeks; Q8W, once every 8 weeks; Q12W, once every 12 weeks;</w:t>
      </w:r>
      <w:r w:rsidR="00844A25">
        <w:rPr>
          <w:rFonts w:eastAsia="Wingdings 3"/>
          <w:noProof/>
          <w:sz w:val="18"/>
          <w:szCs w:val="18"/>
        </w:rPr>
        <w:t xml:space="preserve"> </w:t>
      </w:r>
      <w:r w:rsidRPr="00844A25">
        <w:rPr>
          <w:noProof/>
          <w:sz w:val="18"/>
          <w:szCs w:val="18"/>
        </w:rPr>
        <w:t>TOF</w:t>
      </w:r>
      <w:r w:rsidRPr="00520F61">
        <w:rPr>
          <w:noProof/>
          <w:sz w:val="18"/>
        </w:rPr>
        <w:t>, tofacitinib; UPA, upadacitinib; UST, ustekinumab; VED, vedolizumab.</w:t>
      </w:r>
    </w:p>
    <w:p w14:paraId="31E12B78" w14:textId="77777777" w:rsidR="00D35C68" w:rsidRPr="00520F61" w:rsidRDefault="00D35C68">
      <w:pPr>
        <w:rPr>
          <w:b/>
          <w:bCs/>
        </w:rPr>
        <w:sectPr w:rsidR="00D35C68" w:rsidRPr="00520F61" w:rsidSect="00290EF9">
          <w:pgSz w:w="16838" w:h="11906" w:orient="landscape"/>
          <w:pgMar w:top="1440" w:right="1440" w:bottom="1440" w:left="1440" w:header="708" w:footer="708" w:gutter="0"/>
          <w:cols w:space="708"/>
          <w:docGrid w:linePitch="360"/>
        </w:sectPr>
      </w:pPr>
    </w:p>
    <w:p w14:paraId="7A9B5724" w14:textId="48EB79D2" w:rsidR="00E145C2" w:rsidRDefault="0092248D">
      <w:pPr>
        <w:rPr>
          <w:noProof/>
        </w:rPr>
      </w:pPr>
      <w:r w:rsidRPr="0092248D">
        <w:rPr>
          <w:b/>
          <w:bCs/>
        </w:rPr>
        <w:t>Supplemental</w:t>
      </w:r>
      <w:r w:rsidR="00AB21AD" w:rsidRPr="00520F61">
        <w:rPr>
          <w:b/>
          <w:bCs/>
        </w:rPr>
        <w:t xml:space="preserve"> Figure </w:t>
      </w:r>
      <w:r w:rsidR="002D7A3B" w:rsidRPr="00520F61">
        <w:rPr>
          <w:b/>
          <w:bCs/>
          <w:noProof/>
        </w:rPr>
        <w:t>4</w:t>
      </w:r>
      <w:r w:rsidR="00AB21AD" w:rsidRPr="00520F61">
        <w:rPr>
          <w:b/>
          <w:bCs/>
        </w:rPr>
        <w:t>.</w:t>
      </w:r>
      <w:r w:rsidR="00AB21AD" w:rsidRPr="00520F61">
        <w:t xml:space="preserve"> </w:t>
      </w:r>
      <w:r w:rsidR="002371AD" w:rsidRPr="00520F61">
        <w:rPr>
          <w:noProof/>
        </w:rPr>
        <w:t xml:space="preserve">Network plot for all cause discontinuation </w:t>
      </w:r>
      <w:r w:rsidR="00270635" w:rsidRPr="00520F61">
        <w:rPr>
          <w:noProof/>
        </w:rPr>
        <w:t>(</w:t>
      </w:r>
      <w:r w:rsidR="00270635" w:rsidRPr="00520F61">
        <w:rPr>
          <w:b/>
          <w:bCs/>
          <w:noProof/>
        </w:rPr>
        <w:t>A</w:t>
      </w:r>
      <w:r w:rsidR="00270635" w:rsidRPr="00520F61">
        <w:rPr>
          <w:noProof/>
        </w:rPr>
        <w:t>) and serious adverse events (</w:t>
      </w:r>
      <w:r w:rsidR="00270635" w:rsidRPr="00520F61">
        <w:rPr>
          <w:b/>
          <w:bCs/>
          <w:noProof/>
        </w:rPr>
        <w:t>B</w:t>
      </w:r>
      <w:r w:rsidR="00270635" w:rsidRPr="00520F61">
        <w:rPr>
          <w:noProof/>
        </w:rPr>
        <w:t>)</w:t>
      </w:r>
      <w:r w:rsidR="002371AD" w:rsidRPr="00520F61">
        <w:rPr>
          <w:noProof/>
        </w:rPr>
        <w:t xml:space="preserve"> in the induction period and </w:t>
      </w:r>
      <w:r w:rsidR="004926ED" w:rsidRPr="00520F61">
        <w:rPr>
          <w:noProof/>
        </w:rPr>
        <w:t xml:space="preserve">overall </w:t>
      </w:r>
      <w:r w:rsidR="002371AD" w:rsidRPr="00520F61">
        <w:rPr>
          <w:noProof/>
        </w:rPr>
        <w:t>population</w:t>
      </w:r>
      <w:r w:rsidR="00077A91" w:rsidRPr="00520F61">
        <w:rPr>
          <w:noProof/>
        </w:rPr>
        <w:t>,</w:t>
      </w:r>
      <w:r w:rsidR="0065603F" w:rsidRPr="00520F61">
        <w:rPr>
          <w:noProof/>
        </w:rPr>
        <w:t xml:space="preserve"> median ORs (95% credible intervals)</w:t>
      </w:r>
      <w:r w:rsidR="00E0596B" w:rsidRPr="00520F61">
        <w:rPr>
          <w:noProof/>
        </w:rPr>
        <w:t xml:space="preserve"> </w:t>
      </w:r>
      <w:r w:rsidR="00270635" w:rsidRPr="00520F61">
        <w:rPr>
          <w:noProof/>
        </w:rPr>
        <w:t>versus placebo for all cause discontinuations (</w:t>
      </w:r>
      <w:r w:rsidR="00270635" w:rsidRPr="00520F61">
        <w:rPr>
          <w:b/>
          <w:bCs/>
          <w:noProof/>
        </w:rPr>
        <w:t>C</w:t>
      </w:r>
      <w:r w:rsidR="00270635" w:rsidRPr="00520F61">
        <w:rPr>
          <w:noProof/>
        </w:rPr>
        <w:t>) and serious adverse events (</w:t>
      </w:r>
      <w:r w:rsidR="00270635" w:rsidRPr="00520F61">
        <w:rPr>
          <w:b/>
          <w:bCs/>
          <w:noProof/>
        </w:rPr>
        <w:t>D</w:t>
      </w:r>
      <w:r w:rsidR="00270635" w:rsidRPr="00520F61">
        <w:rPr>
          <w:noProof/>
        </w:rPr>
        <w:t>)</w:t>
      </w:r>
      <w:r w:rsidR="00077A91" w:rsidRPr="00520F61">
        <w:rPr>
          <w:noProof/>
        </w:rPr>
        <w:t xml:space="preserve">, and all pairwise ORs for all cause discontinuations </w:t>
      </w:r>
      <w:r w:rsidR="00E14ADA" w:rsidRPr="00520F61">
        <w:rPr>
          <w:noProof/>
        </w:rPr>
        <w:t>(</w:t>
      </w:r>
      <w:r w:rsidR="00E14ADA" w:rsidRPr="00520F61">
        <w:rPr>
          <w:b/>
          <w:bCs/>
          <w:noProof/>
        </w:rPr>
        <w:t>E</w:t>
      </w:r>
      <w:r w:rsidR="00E14ADA" w:rsidRPr="00520F61">
        <w:rPr>
          <w:noProof/>
        </w:rPr>
        <w:t>) and serious adverse events (</w:t>
      </w:r>
      <w:r w:rsidR="00E14ADA" w:rsidRPr="00520F61">
        <w:rPr>
          <w:b/>
          <w:bCs/>
          <w:noProof/>
        </w:rPr>
        <w:t>F</w:t>
      </w:r>
      <w:r w:rsidR="00E14ADA" w:rsidRPr="00520F61">
        <w:rPr>
          <w:noProof/>
        </w:rPr>
        <w:t>)</w:t>
      </w:r>
      <w:r w:rsidR="002371AD" w:rsidRPr="00520F61">
        <w:rPr>
          <w:noProof/>
        </w:rPr>
        <w:t>.</w:t>
      </w:r>
    </w:p>
    <w:p w14:paraId="0A1E9722" w14:textId="5C525AA2" w:rsidR="007B2B42" w:rsidRDefault="00DE0051">
      <w:pPr>
        <w:rPr>
          <w:noProof/>
        </w:rPr>
      </w:pPr>
      <w:r>
        <w:rPr>
          <w:noProof/>
        </w:rPr>
        <w:drawing>
          <wp:inline distT="0" distB="0" distL="0" distR="0" wp14:anchorId="5E6BD995" wp14:editId="662E386B">
            <wp:extent cx="8219440" cy="4623214"/>
            <wp:effectExtent l="0" t="0" r="0" b="0"/>
            <wp:docPr id="1698690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690230" name="Picture 1698690230"/>
                    <pic:cNvPicPr/>
                  </pic:nvPicPr>
                  <pic:blipFill>
                    <a:blip r:embed="rId64">
                      <a:extLst>
                        <a:ext uri="{28A0092B-C50C-407E-A947-70E740481C1C}">
                          <a14:useLocalDpi xmlns:a14="http://schemas.microsoft.com/office/drawing/2010/main" val="0"/>
                        </a:ext>
                      </a:extLst>
                    </a:blip>
                    <a:stretch>
                      <a:fillRect/>
                    </a:stretch>
                  </pic:blipFill>
                  <pic:spPr>
                    <a:xfrm>
                      <a:off x="0" y="0"/>
                      <a:ext cx="8229745" cy="4629011"/>
                    </a:xfrm>
                    <a:prstGeom prst="rect">
                      <a:avLst/>
                    </a:prstGeom>
                  </pic:spPr>
                </pic:pic>
              </a:graphicData>
            </a:graphic>
          </wp:inline>
        </w:drawing>
      </w:r>
    </w:p>
    <w:p w14:paraId="3D0BC5A4" w14:textId="77777777" w:rsidR="00F76A8B" w:rsidRDefault="00D800A6">
      <w:r>
        <w:t xml:space="preserve">         </w:t>
      </w:r>
    </w:p>
    <w:p w14:paraId="343A03CA" w14:textId="77777777" w:rsidR="00F76A8B" w:rsidRDefault="00F76A8B"/>
    <w:p w14:paraId="1006FCF1" w14:textId="77777777" w:rsidR="00F76A8B" w:rsidRDefault="00F76A8B"/>
    <w:p w14:paraId="4A60FBE4" w14:textId="3E13934E" w:rsidR="00A41CAF" w:rsidRDefault="00DE0051">
      <w:r>
        <w:rPr>
          <w:noProof/>
        </w:rPr>
        <w:drawing>
          <wp:inline distT="0" distB="0" distL="0" distR="0" wp14:anchorId="2BE050A3" wp14:editId="65F4B0B2">
            <wp:extent cx="8863330" cy="4985385"/>
            <wp:effectExtent l="0" t="0" r="1270" b="5715"/>
            <wp:docPr id="548690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69078" name="Picture 54869078"/>
                    <pic:cNvPicPr/>
                  </pic:nvPicPr>
                  <pic:blipFill>
                    <a:blip r:embed="rId65">
                      <a:extLst>
                        <a:ext uri="{28A0092B-C50C-407E-A947-70E740481C1C}">
                          <a14:useLocalDpi xmlns:a14="http://schemas.microsoft.com/office/drawing/2010/main" val="0"/>
                        </a:ext>
                      </a:extLst>
                    </a:blip>
                    <a:stretch>
                      <a:fillRect/>
                    </a:stretch>
                  </pic:blipFill>
                  <pic:spPr>
                    <a:xfrm>
                      <a:off x="0" y="0"/>
                      <a:ext cx="8863330" cy="4985385"/>
                    </a:xfrm>
                    <a:prstGeom prst="rect">
                      <a:avLst/>
                    </a:prstGeom>
                  </pic:spPr>
                </pic:pic>
              </a:graphicData>
            </a:graphic>
          </wp:inline>
        </w:drawing>
      </w:r>
      <w:r w:rsidR="00D800A6">
        <w:t xml:space="preserve">   </w:t>
      </w:r>
    </w:p>
    <w:p w14:paraId="561AC7C3" w14:textId="77777777" w:rsidR="00F76A8B" w:rsidRDefault="00F76A8B"/>
    <w:p w14:paraId="11E34371" w14:textId="41618AE8" w:rsidR="00447B7D" w:rsidRDefault="00447B7D">
      <w:r>
        <w:t>E)</w:t>
      </w:r>
    </w:p>
    <w:p w14:paraId="627AA701" w14:textId="3691E8E9" w:rsidR="00447B7D" w:rsidRDefault="00447B7D">
      <w:r w:rsidRPr="00BE7091">
        <w:rPr>
          <w:noProof/>
        </w:rPr>
        <w:drawing>
          <wp:inline distT="0" distB="0" distL="0" distR="0" wp14:anchorId="16A0FDA7" wp14:editId="4C0E99D2">
            <wp:extent cx="5055438" cy="4788000"/>
            <wp:effectExtent l="0" t="0" r="0" b="0"/>
            <wp:docPr id="171" name="Picture 171" descr="A chart with different colored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descr="A chart with different colored squares&#10;&#10;Description automatically generated"/>
                    <pic:cNvPicPr>
                      <a:picLocks noChangeAspect="1" noChangeArrowheads="1"/>
                    </pic:cNvPicPr>
                  </pic:nvPicPr>
                  <pic:blipFill rotWithShape="1">
                    <a:blip r:embed="rId66">
                      <a:extLst>
                        <a:ext uri="{28A0092B-C50C-407E-A947-70E740481C1C}">
                          <a14:useLocalDpi xmlns:a14="http://schemas.microsoft.com/office/drawing/2010/main" val="0"/>
                        </a:ext>
                      </a:extLst>
                    </a:blip>
                    <a:srcRect l="4622" t="4633" b="1221"/>
                    <a:stretch/>
                  </pic:blipFill>
                  <pic:spPr bwMode="auto">
                    <a:xfrm>
                      <a:off x="0" y="0"/>
                      <a:ext cx="5055438" cy="4788000"/>
                    </a:xfrm>
                    <a:prstGeom prst="rect">
                      <a:avLst/>
                    </a:prstGeom>
                    <a:noFill/>
                    <a:ln>
                      <a:noFill/>
                    </a:ln>
                    <a:extLst>
                      <a:ext uri="{53640926-AAD7-44D8-BBD7-CCE9431645EC}">
                        <a14:shadowObscured xmlns:a14="http://schemas.microsoft.com/office/drawing/2010/main"/>
                      </a:ext>
                    </a:extLst>
                  </pic:spPr>
                </pic:pic>
              </a:graphicData>
            </a:graphic>
          </wp:inline>
        </w:drawing>
      </w:r>
    </w:p>
    <w:p w14:paraId="4E21B615" w14:textId="77777777" w:rsidR="00F76A8B" w:rsidRDefault="00F76A8B"/>
    <w:p w14:paraId="571CF0EB" w14:textId="6491F2EF" w:rsidR="00DE0051" w:rsidRDefault="00DE0051">
      <w:r>
        <w:t>F)</w:t>
      </w:r>
    </w:p>
    <w:p w14:paraId="74091D34" w14:textId="39F39B03" w:rsidR="00DE0051" w:rsidRPr="00520F61" w:rsidRDefault="00DE0051">
      <w:r w:rsidRPr="00BE7091">
        <w:rPr>
          <w:noProof/>
        </w:rPr>
        <w:drawing>
          <wp:inline distT="0" distB="0" distL="0" distR="0" wp14:anchorId="518E879F" wp14:editId="07DB7548">
            <wp:extent cx="8199755" cy="4651263"/>
            <wp:effectExtent l="0" t="0" r="4445" b="0"/>
            <wp:docPr id="189" name="Picture 18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descr="A screenshot of a graph&#10;&#10;Description automatically generated"/>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2654" t="4585"/>
                    <a:stretch/>
                  </pic:blipFill>
                  <pic:spPr bwMode="auto">
                    <a:xfrm>
                      <a:off x="0" y="0"/>
                      <a:ext cx="8200461" cy="4651663"/>
                    </a:xfrm>
                    <a:prstGeom prst="rect">
                      <a:avLst/>
                    </a:prstGeom>
                    <a:noFill/>
                    <a:ln>
                      <a:noFill/>
                    </a:ln>
                    <a:extLst>
                      <a:ext uri="{53640926-AAD7-44D8-BBD7-CCE9431645EC}">
                        <a14:shadowObscured xmlns:a14="http://schemas.microsoft.com/office/drawing/2010/main"/>
                      </a:ext>
                    </a:extLst>
                  </pic:spPr>
                </pic:pic>
              </a:graphicData>
            </a:graphic>
          </wp:inline>
        </w:drawing>
      </w:r>
    </w:p>
    <w:p w14:paraId="08C65DFE" w14:textId="0706BDB3" w:rsidR="002371AD" w:rsidRDefault="002371AD" w:rsidP="00E62B1A">
      <w:pPr>
        <w:pStyle w:val="Footer"/>
        <w:rPr>
          <w:rFonts w:eastAsia="Wingdings 3"/>
          <w:bCs/>
          <w:noProof/>
          <w:sz w:val="16"/>
          <w:szCs w:val="16"/>
        </w:rPr>
      </w:pPr>
      <w:r w:rsidRPr="00520F61">
        <w:rPr>
          <w:rFonts w:eastAsia="Wingdings 3"/>
          <w:bCs/>
          <w:noProof/>
          <w:sz w:val="16"/>
          <w:szCs w:val="16"/>
        </w:rPr>
        <w:t>ADA</w:t>
      </w:r>
      <w:r w:rsidR="008A10AF" w:rsidRPr="00520F61">
        <w:rPr>
          <w:rFonts w:eastAsia="Wingdings 3"/>
          <w:bCs/>
          <w:noProof/>
          <w:sz w:val="16"/>
          <w:szCs w:val="16"/>
        </w:rPr>
        <w:t>,</w:t>
      </w:r>
      <w:r w:rsidRPr="00520F61">
        <w:rPr>
          <w:rFonts w:eastAsia="Wingdings 3"/>
          <w:bCs/>
          <w:noProof/>
          <w:sz w:val="16"/>
          <w:szCs w:val="16"/>
        </w:rPr>
        <w:t xml:space="preserve"> adalimumab; </w:t>
      </w:r>
      <w:r w:rsidR="00C9249F" w:rsidRPr="00520F61">
        <w:rPr>
          <w:noProof/>
          <w:sz w:val="16"/>
          <w:szCs w:val="16"/>
        </w:rPr>
        <w:t xml:space="preserve">CrI, credible interval; </w:t>
      </w:r>
      <w:r w:rsidRPr="00520F61">
        <w:rPr>
          <w:rFonts w:eastAsia="Wingdings 3"/>
          <w:bCs/>
          <w:noProof/>
          <w:sz w:val="16"/>
          <w:szCs w:val="16"/>
        </w:rPr>
        <w:t>FIL</w:t>
      </w:r>
      <w:r w:rsidR="008A10AF" w:rsidRPr="00520F61">
        <w:rPr>
          <w:rFonts w:eastAsia="Wingdings 3"/>
          <w:bCs/>
          <w:noProof/>
          <w:sz w:val="16"/>
          <w:szCs w:val="16"/>
        </w:rPr>
        <w:t>,</w:t>
      </w:r>
      <w:r w:rsidRPr="00520F61">
        <w:rPr>
          <w:rFonts w:eastAsia="Wingdings 3"/>
          <w:bCs/>
          <w:noProof/>
          <w:sz w:val="16"/>
          <w:szCs w:val="16"/>
        </w:rPr>
        <w:t xml:space="preserve"> filgotinib; GOL</w:t>
      </w:r>
      <w:r w:rsidR="008A10AF" w:rsidRPr="00520F61">
        <w:rPr>
          <w:rFonts w:eastAsia="Wingdings 3"/>
          <w:bCs/>
          <w:noProof/>
          <w:sz w:val="16"/>
          <w:szCs w:val="16"/>
        </w:rPr>
        <w:t>,</w:t>
      </w:r>
      <w:r w:rsidRPr="00520F61">
        <w:rPr>
          <w:rFonts w:eastAsia="Wingdings 3"/>
          <w:bCs/>
          <w:noProof/>
          <w:sz w:val="16"/>
          <w:szCs w:val="16"/>
        </w:rPr>
        <w:t xml:space="preserve"> golimumab; MIRI</w:t>
      </w:r>
      <w:r w:rsidR="008A10AF" w:rsidRPr="00520F61">
        <w:rPr>
          <w:rFonts w:eastAsia="Wingdings 3"/>
          <w:bCs/>
          <w:noProof/>
          <w:sz w:val="16"/>
          <w:szCs w:val="16"/>
        </w:rPr>
        <w:t>,</w:t>
      </w:r>
      <w:r w:rsidRPr="00520F61">
        <w:rPr>
          <w:rFonts w:eastAsia="Wingdings 3"/>
          <w:bCs/>
          <w:noProof/>
          <w:sz w:val="16"/>
          <w:szCs w:val="16"/>
        </w:rPr>
        <w:t xml:space="preserve"> mirikizumab; </w:t>
      </w:r>
      <w:r w:rsidR="00C9249F" w:rsidRPr="00520F61">
        <w:rPr>
          <w:noProof/>
          <w:sz w:val="16"/>
          <w:szCs w:val="16"/>
        </w:rPr>
        <w:t xml:space="preserve">OR, odds ratio; </w:t>
      </w:r>
      <w:r w:rsidRPr="00520F61">
        <w:rPr>
          <w:rFonts w:eastAsia="Wingdings 3"/>
          <w:bCs/>
          <w:noProof/>
          <w:sz w:val="16"/>
          <w:szCs w:val="16"/>
        </w:rPr>
        <w:t>OZD</w:t>
      </w:r>
      <w:r w:rsidR="008A10AF" w:rsidRPr="00520F61">
        <w:rPr>
          <w:rFonts w:eastAsia="Wingdings 3"/>
          <w:bCs/>
          <w:noProof/>
          <w:sz w:val="16"/>
          <w:szCs w:val="16"/>
        </w:rPr>
        <w:t>,</w:t>
      </w:r>
      <w:r w:rsidRPr="00520F61">
        <w:rPr>
          <w:rFonts w:eastAsia="Wingdings 3"/>
          <w:bCs/>
          <w:noProof/>
          <w:sz w:val="16"/>
          <w:szCs w:val="16"/>
        </w:rPr>
        <w:t xml:space="preserve"> ozanimod; PBO</w:t>
      </w:r>
      <w:r w:rsidR="008A10AF" w:rsidRPr="00520F61">
        <w:rPr>
          <w:rFonts w:eastAsia="Wingdings 3"/>
          <w:bCs/>
          <w:noProof/>
          <w:sz w:val="16"/>
          <w:szCs w:val="16"/>
        </w:rPr>
        <w:t>,</w:t>
      </w:r>
      <w:r w:rsidRPr="00520F61">
        <w:rPr>
          <w:rFonts w:eastAsia="Wingdings 3"/>
          <w:bCs/>
          <w:noProof/>
          <w:sz w:val="16"/>
          <w:szCs w:val="16"/>
        </w:rPr>
        <w:t xml:space="preserve"> placebo; TOF</w:t>
      </w:r>
      <w:r w:rsidR="008A10AF" w:rsidRPr="00520F61">
        <w:rPr>
          <w:rFonts w:eastAsia="Wingdings 3"/>
          <w:bCs/>
          <w:noProof/>
          <w:sz w:val="16"/>
          <w:szCs w:val="16"/>
        </w:rPr>
        <w:t>,</w:t>
      </w:r>
      <w:r w:rsidRPr="00520F61">
        <w:rPr>
          <w:rFonts w:eastAsia="Wingdings 3"/>
          <w:bCs/>
          <w:noProof/>
          <w:sz w:val="16"/>
          <w:szCs w:val="16"/>
        </w:rPr>
        <w:t xml:space="preserve"> tofacitinib; UPA</w:t>
      </w:r>
      <w:r w:rsidR="008A10AF" w:rsidRPr="00520F61">
        <w:rPr>
          <w:rFonts w:eastAsia="Wingdings 3"/>
          <w:bCs/>
          <w:noProof/>
          <w:sz w:val="16"/>
          <w:szCs w:val="16"/>
        </w:rPr>
        <w:t>,</w:t>
      </w:r>
      <w:r w:rsidRPr="00520F61">
        <w:rPr>
          <w:rFonts w:eastAsia="Wingdings 3"/>
          <w:bCs/>
          <w:noProof/>
          <w:sz w:val="16"/>
          <w:szCs w:val="16"/>
        </w:rPr>
        <w:t> upadacitinib; UST</w:t>
      </w:r>
      <w:r w:rsidR="008A10AF" w:rsidRPr="00520F61">
        <w:rPr>
          <w:rFonts w:eastAsia="Wingdings 3"/>
          <w:bCs/>
          <w:noProof/>
          <w:sz w:val="16"/>
          <w:szCs w:val="16"/>
        </w:rPr>
        <w:t>,</w:t>
      </w:r>
      <w:r w:rsidRPr="00520F61">
        <w:rPr>
          <w:rFonts w:eastAsia="Wingdings 3"/>
          <w:bCs/>
          <w:noProof/>
          <w:sz w:val="16"/>
          <w:szCs w:val="16"/>
        </w:rPr>
        <w:t> ustekinumab; VED</w:t>
      </w:r>
      <w:r w:rsidR="008A10AF" w:rsidRPr="00520F61">
        <w:rPr>
          <w:rFonts w:eastAsia="Wingdings 3"/>
          <w:bCs/>
          <w:noProof/>
          <w:sz w:val="16"/>
          <w:szCs w:val="16"/>
        </w:rPr>
        <w:t>,</w:t>
      </w:r>
      <w:r w:rsidRPr="00520F61">
        <w:rPr>
          <w:rFonts w:eastAsia="Wingdings 3"/>
          <w:bCs/>
          <w:noProof/>
          <w:sz w:val="16"/>
          <w:szCs w:val="16"/>
        </w:rPr>
        <w:t xml:space="preserve"> vedolizumab.</w:t>
      </w:r>
    </w:p>
    <w:p w14:paraId="50BBD0E6" w14:textId="77777777" w:rsidR="00E424C9" w:rsidRDefault="00E424C9" w:rsidP="00E62B1A">
      <w:pPr>
        <w:pStyle w:val="Footer"/>
        <w:rPr>
          <w:rFonts w:eastAsia="Wingdings 3"/>
          <w:b/>
          <w:bCs/>
          <w:noProof/>
          <w:sz w:val="16"/>
          <w:szCs w:val="16"/>
        </w:rPr>
        <w:sectPr w:rsidR="00E424C9" w:rsidSect="00447B7D">
          <w:pgSz w:w="16838" w:h="11906" w:orient="landscape"/>
          <w:pgMar w:top="1440" w:right="1440" w:bottom="1440" w:left="1440" w:header="708" w:footer="708" w:gutter="0"/>
          <w:cols w:space="708"/>
          <w:docGrid w:linePitch="360"/>
        </w:sectPr>
      </w:pPr>
    </w:p>
    <w:p w14:paraId="24DB0DFD" w14:textId="77777777" w:rsidR="00083A35" w:rsidRDefault="00E424C9" w:rsidP="00083A35">
      <w:pPr>
        <w:pStyle w:val="References"/>
        <w:spacing w:after="240"/>
        <w:ind w:left="0" w:firstLine="0"/>
        <w:rPr>
          <w:bCs/>
          <w:noProof/>
          <w:sz w:val="28"/>
        </w:rPr>
      </w:pPr>
      <w:r w:rsidRPr="001C2A61">
        <w:rPr>
          <w:bCs/>
          <w:noProof/>
          <w:sz w:val="28"/>
        </w:rPr>
        <w:t>References</w:t>
      </w:r>
    </w:p>
    <w:p w14:paraId="3628105E" w14:textId="35B611F1" w:rsidR="00083A35" w:rsidRPr="00410483" w:rsidRDefault="00083A35" w:rsidP="00083A35">
      <w:pPr>
        <w:pStyle w:val="References"/>
        <w:spacing w:after="240"/>
        <w:ind w:left="0" w:firstLine="0"/>
        <w:rPr>
          <w:rFonts w:cs="Arial"/>
          <w:b w:val="0"/>
          <w:bCs/>
          <w:noProof/>
          <w:color w:val="000000" w:themeColor="text1"/>
          <w:szCs w:val="20"/>
        </w:rPr>
      </w:pPr>
      <w:r>
        <w:rPr>
          <w:rFonts w:cs="Arial"/>
          <w:b w:val="0"/>
          <w:bCs/>
          <w:color w:val="000000" w:themeColor="text1"/>
          <w:szCs w:val="20"/>
        </w:rPr>
        <w:t>1.</w:t>
      </w:r>
      <w:r w:rsidRPr="00410483">
        <w:rPr>
          <w:rFonts w:cs="Arial"/>
          <w:b w:val="0"/>
          <w:bCs/>
          <w:color w:val="000000" w:themeColor="text1"/>
          <w:szCs w:val="20"/>
        </w:rPr>
        <w:t xml:space="preserve"> Dias S, Welton NJ, Sutton A, et al. NICE </w:t>
      </w:r>
      <w:proofErr w:type="spellStart"/>
      <w:r w:rsidRPr="00410483">
        <w:rPr>
          <w:rFonts w:cs="Arial"/>
          <w:b w:val="0"/>
          <w:bCs/>
          <w:color w:val="000000" w:themeColor="text1"/>
          <w:szCs w:val="20"/>
        </w:rPr>
        <w:t>DSU</w:t>
      </w:r>
      <w:proofErr w:type="spellEnd"/>
      <w:r w:rsidRPr="00410483">
        <w:rPr>
          <w:rFonts w:cs="Arial"/>
          <w:b w:val="0"/>
          <w:bCs/>
          <w:color w:val="000000" w:themeColor="text1"/>
          <w:szCs w:val="20"/>
        </w:rPr>
        <w:t xml:space="preserve"> Technical Support Document 5: Evidence Synthesis in the Baseline Natural History Model. </w:t>
      </w:r>
      <w:r w:rsidRPr="00410483">
        <w:rPr>
          <w:rFonts w:cs="Arial"/>
          <w:b w:val="0"/>
          <w:bCs/>
          <w:noProof/>
          <w:color w:val="000000" w:themeColor="text1"/>
          <w:szCs w:val="20"/>
        </w:rPr>
        <w:t xml:space="preserve">NICE Decision Support Unit Technical Support Documents. </w:t>
      </w:r>
      <w:r w:rsidRPr="00410483">
        <w:rPr>
          <w:rFonts w:cs="Arial"/>
          <w:b w:val="0"/>
          <w:bCs/>
          <w:color w:val="000000" w:themeColor="text1"/>
          <w:szCs w:val="20"/>
        </w:rPr>
        <w:t>National Institute for Health and Care Excellence (NICE); 2012</w:t>
      </w:r>
      <w:r w:rsidRPr="002031B6">
        <w:rPr>
          <w:rFonts w:cs="Arial"/>
          <w:b w:val="0"/>
          <w:bCs/>
          <w:color w:val="000000" w:themeColor="text1"/>
          <w:szCs w:val="20"/>
        </w:rPr>
        <w:t xml:space="preserve">. </w:t>
      </w:r>
      <w:proofErr w:type="spellStart"/>
      <w:r w:rsidRPr="002031B6">
        <w:rPr>
          <w:rFonts w:cs="Arial"/>
          <w:b w:val="0"/>
          <w:bCs/>
          <w:color w:val="000000" w:themeColor="text1"/>
          <w:szCs w:val="20"/>
        </w:rPr>
        <w:t>PMID</w:t>
      </w:r>
      <w:proofErr w:type="spellEnd"/>
      <w:r w:rsidRPr="002031B6">
        <w:rPr>
          <w:rFonts w:cs="Arial"/>
          <w:b w:val="0"/>
          <w:bCs/>
          <w:color w:val="000000" w:themeColor="text1"/>
          <w:szCs w:val="20"/>
        </w:rPr>
        <w:t xml:space="preserve"> 27466660</w:t>
      </w:r>
    </w:p>
    <w:p w14:paraId="3A08BC04" w14:textId="77777777" w:rsidR="00083A35" w:rsidRPr="00410483" w:rsidRDefault="00083A35" w:rsidP="00083A35">
      <w:pPr>
        <w:pStyle w:val="References"/>
        <w:ind w:left="0" w:firstLine="0"/>
        <w:rPr>
          <w:rFonts w:cs="Arial"/>
          <w:b w:val="0"/>
          <w:bCs/>
          <w:noProof/>
          <w:color w:val="000000" w:themeColor="text1"/>
          <w:szCs w:val="20"/>
        </w:rPr>
      </w:pPr>
      <w:r w:rsidRPr="00410483">
        <w:rPr>
          <w:rFonts w:cs="Arial"/>
          <w:b w:val="0"/>
          <w:bCs/>
          <w:noProof/>
          <w:color w:val="000000" w:themeColor="text1"/>
          <w:szCs w:val="20"/>
        </w:rPr>
        <w:t xml:space="preserve">2. Dias S, Welton NJ, Sutton AJ, et al. </w:t>
      </w:r>
      <w:r w:rsidRPr="00482A1B">
        <w:rPr>
          <w:rFonts w:cs="Arial"/>
          <w:b w:val="0"/>
          <w:bCs/>
          <w:noProof/>
          <w:color w:val="000000" w:themeColor="text1"/>
          <w:szCs w:val="20"/>
        </w:rPr>
        <w:t>NICE DSU Technical Support Document 2: A generalised linear modelling framework for pairwise and network meta-analysis of randomised controlled trials</w:t>
      </w:r>
      <w:r w:rsidRPr="00410483">
        <w:rPr>
          <w:rFonts w:cs="Arial"/>
          <w:b w:val="0"/>
          <w:bCs/>
          <w:noProof/>
          <w:color w:val="000000" w:themeColor="text1"/>
          <w:szCs w:val="20"/>
        </w:rPr>
        <w:t>. NICE Decision Support Unit Technical Support Documents. National Institute for Health and Care Excellence (NICE); 2016. PMID 7466657</w:t>
      </w:r>
    </w:p>
    <w:p w14:paraId="7C21C56F" w14:textId="77777777" w:rsidR="00083A35" w:rsidRPr="00410483" w:rsidRDefault="00083A35" w:rsidP="00083A35">
      <w:pPr>
        <w:pStyle w:val="References"/>
        <w:ind w:left="0" w:firstLine="0"/>
        <w:rPr>
          <w:rFonts w:cs="Arial"/>
          <w:b w:val="0"/>
          <w:bCs/>
          <w:color w:val="000000" w:themeColor="text1"/>
          <w:szCs w:val="20"/>
        </w:rPr>
      </w:pPr>
      <w:r w:rsidRPr="00410483">
        <w:rPr>
          <w:rFonts w:cs="Arial"/>
          <w:b w:val="0"/>
          <w:bCs/>
          <w:noProof/>
          <w:color w:val="000000" w:themeColor="text1"/>
          <w:szCs w:val="20"/>
        </w:rPr>
        <w:t xml:space="preserve">3. Dias S, Sutton AJ, Welton NJ, Ades AE. </w:t>
      </w:r>
      <w:r w:rsidRPr="00410483">
        <w:rPr>
          <w:rFonts w:cs="Arial"/>
          <w:b w:val="0"/>
          <w:bCs/>
          <w:color w:val="000000" w:themeColor="text1"/>
          <w:szCs w:val="20"/>
        </w:rPr>
        <w:t xml:space="preserve">NICE </w:t>
      </w:r>
      <w:proofErr w:type="spellStart"/>
      <w:r w:rsidRPr="00410483">
        <w:rPr>
          <w:rFonts w:cs="Arial"/>
          <w:b w:val="0"/>
          <w:bCs/>
          <w:color w:val="000000" w:themeColor="text1"/>
          <w:szCs w:val="20"/>
        </w:rPr>
        <w:t>DSU</w:t>
      </w:r>
      <w:proofErr w:type="spellEnd"/>
      <w:r w:rsidRPr="00410483">
        <w:rPr>
          <w:rFonts w:cs="Arial"/>
          <w:b w:val="0"/>
          <w:bCs/>
          <w:color w:val="000000" w:themeColor="text1"/>
          <w:szCs w:val="20"/>
        </w:rPr>
        <w:t xml:space="preserve"> Technical Support Document </w:t>
      </w:r>
      <w:r w:rsidRPr="00410483">
        <w:rPr>
          <w:rFonts w:cs="Arial"/>
          <w:b w:val="0"/>
          <w:bCs/>
          <w:noProof/>
          <w:color w:val="000000" w:themeColor="text1"/>
          <w:szCs w:val="20"/>
        </w:rPr>
        <w:t xml:space="preserve">3: Heterogeneity—subgroups, meta-regression, bias, and bias-adjustment. NICE Decision Support Unit Technical Support Documents. </w:t>
      </w:r>
      <w:r w:rsidRPr="00410483">
        <w:rPr>
          <w:rFonts w:cs="Arial"/>
          <w:b w:val="0"/>
          <w:bCs/>
          <w:color w:val="000000" w:themeColor="text1"/>
          <w:szCs w:val="20"/>
        </w:rPr>
        <w:t>National Institute for Health and Care Excellence (NICE); 2012.</w:t>
      </w:r>
    </w:p>
    <w:p w14:paraId="36A02750" w14:textId="77777777" w:rsidR="00083A35" w:rsidRPr="00410483" w:rsidRDefault="00083A35" w:rsidP="00083A35">
      <w:pPr>
        <w:pStyle w:val="References"/>
        <w:ind w:left="0" w:firstLine="0"/>
        <w:rPr>
          <w:rFonts w:cs="Arial"/>
          <w:b w:val="0"/>
          <w:bCs/>
          <w:noProof/>
          <w:color w:val="000000" w:themeColor="text1"/>
          <w:szCs w:val="20"/>
        </w:rPr>
      </w:pPr>
      <w:r>
        <w:rPr>
          <w:rFonts w:cs="Arial"/>
          <w:b w:val="0"/>
          <w:bCs/>
          <w:noProof/>
          <w:color w:val="000000" w:themeColor="text1"/>
          <w:szCs w:val="20"/>
        </w:rPr>
        <w:t>4</w:t>
      </w:r>
      <w:r w:rsidRPr="00410483">
        <w:rPr>
          <w:rFonts w:cs="Arial"/>
          <w:b w:val="0"/>
          <w:bCs/>
          <w:noProof/>
          <w:color w:val="000000" w:themeColor="text1"/>
          <w:szCs w:val="20"/>
        </w:rPr>
        <w:t xml:space="preserve">. Dias S, Welton NJ, Sutton AJ, et al. NICE DSU </w:t>
      </w:r>
      <w:r w:rsidRPr="00410483">
        <w:rPr>
          <w:rFonts w:cs="Arial"/>
          <w:b w:val="0"/>
          <w:bCs/>
          <w:color w:val="000000" w:themeColor="text1"/>
          <w:szCs w:val="20"/>
        </w:rPr>
        <w:t xml:space="preserve">Technical Support Document </w:t>
      </w:r>
      <w:r w:rsidRPr="00410483">
        <w:rPr>
          <w:rFonts w:cs="Arial"/>
          <w:b w:val="0"/>
          <w:bCs/>
          <w:noProof/>
          <w:color w:val="000000" w:themeColor="text1"/>
          <w:szCs w:val="20"/>
        </w:rPr>
        <w:t xml:space="preserve">4: Inconsistency in networks of evidence based on randomised controlled trials. NICE Decision Support Unit Technical Support Documents. National Institute for Health and Care Excellence (NICE); 2014. PMID </w:t>
      </w:r>
      <w:r>
        <w:rPr>
          <w:rFonts w:cs="Arial"/>
          <w:b w:val="0"/>
          <w:bCs/>
          <w:noProof/>
          <w:color w:val="000000" w:themeColor="text1"/>
          <w:szCs w:val="20"/>
        </w:rPr>
        <w:t>2</w:t>
      </w:r>
      <w:r w:rsidRPr="00410483">
        <w:rPr>
          <w:rFonts w:cs="Arial"/>
          <w:b w:val="0"/>
          <w:bCs/>
          <w:noProof/>
          <w:color w:val="000000" w:themeColor="text1"/>
          <w:szCs w:val="20"/>
        </w:rPr>
        <w:t>7466656</w:t>
      </w:r>
    </w:p>
    <w:p w14:paraId="391108CC" w14:textId="77777777" w:rsidR="00083A35" w:rsidRPr="00410483" w:rsidRDefault="00083A35" w:rsidP="00083A35">
      <w:pPr>
        <w:pStyle w:val="References"/>
        <w:ind w:left="0" w:firstLine="0"/>
        <w:rPr>
          <w:rFonts w:cs="Arial"/>
          <w:b w:val="0"/>
          <w:bCs/>
          <w:noProof/>
          <w:color w:val="000000" w:themeColor="text1"/>
          <w:szCs w:val="20"/>
          <w:shd w:val="clear" w:color="auto" w:fill="FFFFFF"/>
        </w:rPr>
      </w:pPr>
      <w:r w:rsidRPr="00410483">
        <w:rPr>
          <w:rFonts w:cs="Arial"/>
          <w:b w:val="0"/>
          <w:bCs/>
          <w:color w:val="000000" w:themeColor="text1"/>
          <w:szCs w:val="20"/>
        </w:rPr>
        <w:t xml:space="preserve">5. Hoaglin DC, Hawkins N, Jansen JP, et al. Conducting indirect-treatment-comparison and network-meta-analysis studies: report of the ISPOR Task Force on Indirect Treatment Comparisons Good Research Practices: part 2. </w:t>
      </w:r>
      <w:r w:rsidRPr="00482A1B">
        <w:rPr>
          <w:rFonts w:cs="Arial"/>
          <w:b w:val="0"/>
          <w:bCs/>
          <w:color w:val="000000" w:themeColor="text1"/>
          <w:szCs w:val="20"/>
        </w:rPr>
        <w:t xml:space="preserve">Value </w:t>
      </w:r>
      <w:r w:rsidRPr="00410483">
        <w:rPr>
          <w:rFonts w:cs="Arial"/>
          <w:b w:val="0"/>
          <w:bCs/>
          <w:color w:val="000000" w:themeColor="text1"/>
          <w:szCs w:val="20"/>
        </w:rPr>
        <w:t>H</w:t>
      </w:r>
      <w:r w:rsidRPr="00482A1B">
        <w:rPr>
          <w:rFonts w:cs="Arial"/>
          <w:b w:val="0"/>
          <w:bCs/>
          <w:color w:val="000000" w:themeColor="text1"/>
          <w:szCs w:val="20"/>
        </w:rPr>
        <w:t>ealth</w:t>
      </w:r>
      <w:r>
        <w:rPr>
          <w:rFonts w:cs="Arial"/>
          <w:b w:val="0"/>
          <w:bCs/>
          <w:color w:val="000000" w:themeColor="text1"/>
          <w:szCs w:val="20"/>
        </w:rPr>
        <w:t>.</w:t>
      </w:r>
      <w:r w:rsidRPr="00410483">
        <w:rPr>
          <w:rFonts w:cs="Arial"/>
          <w:b w:val="0"/>
          <w:bCs/>
          <w:color w:val="000000" w:themeColor="text1"/>
          <w:szCs w:val="20"/>
        </w:rPr>
        <w:t xml:space="preserve"> 2011;</w:t>
      </w:r>
      <w:r>
        <w:rPr>
          <w:rFonts w:cs="Arial"/>
          <w:b w:val="0"/>
          <w:bCs/>
          <w:color w:val="000000" w:themeColor="text1"/>
          <w:szCs w:val="20"/>
        </w:rPr>
        <w:t xml:space="preserve"> </w:t>
      </w:r>
      <w:r w:rsidRPr="00410483">
        <w:rPr>
          <w:rFonts w:cs="Arial"/>
          <w:b w:val="0"/>
          <w:bCs/>
          <w:color w:val="000000" w:themeColor="text1"/>
          <w:szCs w:val="20"/>
        </w:rPr>
        <w:t>14:429</w:t>
      </w:r>
      <w:r w:rsidRPr="00410483">
        <w:rPr>
          <w:rFonts w:cs="Arial"/>
          <w:b w:val="0"/>
          <w:bCs/>
          <w:noProof/>
          <w:color w:val="000000" w:themeColor="text1"/>
          <w:szCs w:val="20"/>
          <w:shd w:val="clear" w:color="auto" w:fill="FFFFFF"/>
        </w:rPr>
        <w:t>–</w:t>
      </w:r>
      <w:r w:rsidRPr="00410483">
        <w:rPr>
          <w:rFonts w:cs="Arial"/>
          <w:b w:val="0"/>
          <w:bCs/>
          <w:color w:val="000000" w:themeColor="text1"/>
          <w:szCs w:val="20"/>
        </w:rPr>
        <w:t xml:space="preserve">37.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10.1016/</w:t>
      </w:r>
      <w:proofErr w:type="spellStart"/>
      <w:r w:rsidRPr="00482A1B">
        <w:rPr>
          <w:rFonts w:cs="Arial"/>
          <w:b w:val="0"/>
          <w:bCs/>
          <w:color w:val="000000" w:themeColor="text1"/>
          <w:szCs w:val="20"/>
          <w:shd w:val="clear" w:color="auto" w:fill="FFFFFF"/>
        </w:rPr>
        <w:t>j.jval.2011.01.011</w:t>
      </w:r>
      <w:proofErr w:type="spellEnd"/>
    </w:p>
    <w:p w14:paraId="5D8B40B1" w14:textId="77777777" w:rsidR="00083A35" w:rsidRPr="00410483" w:rsidRDefault="00083A35" w:rsidP="00083A35">
      <w:pPr>
        <w:pStyle w:val="References"/>
        <w:ind w:left="0" w:firstLine="0"/>
        <w:rPr>
          <w:rFonts w:cs="Arial"/>
          <w:b w:val="0"/>
          <w:bCs/>
          <w:noProof/>
          <w:color w:val="000000" w:themeColor="text1"/>
          <w:szCs w:val="20"/>
        </w:rPr>
      </w:pPr>
      <w:r>
        <w:rPr>
          <w:rFonts w:cs="Arial"/>
          <w:b w:val="0"/>
          <w:bCs/>
          <w:noProof/>
          <w:color w:val="000000" w:themeColor="text1"/>
          <w:szCs w:val="20"/>
        </w:rPr>
        <w:t>6</w:t>
      </w:r>
      <w:r w:rsidRPr="00410483">
        <w:rPr>
          <w:rFonts w:cs="Arial"/>
          <w:b w:val="0"/>
          <w:bCs/>
          <w:noProof/>
          <w:color w:val="000000" w:themeColor="text1"/>
          <w:szCs w:val="20"/>
        </w:rPr>
        <w:t xml:space="preserve">. Jairath V, Chan K, Lasch K, et al. Integrating efficacy and safety of vedolizumab compared with other advanced therapies to assess net clinical benefit of ulcerative colitis treatments: a network meta-analysis. </w:t>
      </w:r>
      <w:r w:rsidRPr="00482A1B">
        <w:rPr>
          <w:rFonts w:cs="Arial"/>
          <w:b w:val="0"/>
          <w:bCs/>
          <w:noProof/>
          <w:color w:val="000000" w:themeColor="text1"/>
          <w:szCs w:val="20"/>
        </w:rPr>
        <w:t>Expert Rev Gastroenterol Hepatol</w:t>
      </w:r>
      <w:r>
        <w:rPr>
          <w:rFonts w:cs="Arial"/>
          <w:b w:val="0"/>
          <w:bCs/>
          <w:noProof/>
          <w:color w:val="000000" w:themeColor="text1"/>
          <w:szCs w:val="20"/>
        </w:rPr>
        <w:t>.</w:t>
      </w:r>
      <w:r w:rsidRPr="00410483">
        <w:rPr>
          <w:rFonts w:cs="Arial"/>
          <w:b w:val="0"/>
          <w:bCs/>
          <w:noProof/>
          <w:color w:val="000000" w:themeColor="text1"/>
          <w:szCs w:val="20"/>
        </w:rPr>
        <w:t xml:space="preserve"> 2021;</w:t>
      </w:r>
      <w:r>
        <w:rPr>
          <w:rFonts w:cs="Arial"/>
          <w:b w:val="0"/>
          <w:bCs/>
          <w:noProof/>
          <w:color w:val="000000" w:themeColor="text1"/>
          <w:szCs w:val="20"/>
        </w:rPr>
        <w:t xml:space="preserve"> </w:t>
      </w:r>
      <w:r w:rsidRPr="00410483">
        <w:rPr>
          <w:rFonts w:cs="Arial"/>
          <w:b w:val="0"/>
          <w:bCs/>
          <w:noProof/>
          <w:color w:val="000000" w:themeColor="text1"/>
          <w:szCs w:val="20"/>
        </w:rPr>
        <w:t xml:space="preserve">15:711–22. </w:t>
      </w:r>
      <w:r>
        <w:rPr>
          <w:rFonts w:cs="Arial"/>
          <w:b w:val="0"/>
          <w:bCs/>
          <w:noProof/>
          <w:color w:val="000000" w:themeColor="text1"/>
          <w:szCs w:val="20"/>
        </w:rPr>
        <w:t xml:space="preserve">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10.1080/17474124.2021.1880319</w:t>
      </w:r>
    </w:p>
    <w:p w14:paraId="423DA430" w14:textId="77777777" w:rsidR="00083A35" w:rsidRPr="00A57900" w:rsidRDefault="00083A35" w:rsidP="00083A35">
      <w:pPr>
        <w:pStyle w:val="CommentText"/>
      </w:pPr>
      <w:r>
        <w:rPr>
          <w:noProof/>
        </w:rPr>
        <w:t>7</w:t>
      </w:r>
      <w:r w:rsidRPr="00A57900">
        <w:rPr>
          <w:noProof/>
        </w:rPr>
        <w:t xml:space="preserve">. Welty M, Mesana L, Padhiar A, et al. Efficacy of ustekinumab vs. advanced therapies for the treatment of moderately to severely active ulcerative colitis: a systematic review and network meta-analysis. </w:t>
      </w:r>
      <w:r w:rsidRPr="00482A1B">
        <w:rPr>
          <w:noProof/>
        </w:rPr>
        <w:t>Curr Med Res Opin</w:t>
      </w:r>
      <w:r>
        <w:rPr>
          <w:noProof/>
        </w:rPr>
        <w:t>.</w:t>
      </w:r>
      <w:r w:rsidRPr="00A57900">
        <w:rPr>
          <w:noProof/>
        </w:rPr>
        <w:t xml:space="preserve"> 2020;</w:t>
      </w:r>
      <w:r>
        <w:rPr>
          <w:noProof/>
        </w:rPr>
        <w:t xml:space="preserve"> </w:t>
      </w:r>
      <w:r w:rsidRPr="00A57900">
        <w:rPr>
          <w:noProof/>
        </w:rPr>
        <w:t xml:space="preserve">36:595–606. </w:t>
      </w:r>
      <w:proofErr w:type="spellStart"/>
      <w:r w:rsidRPr="00482A1B">
        <w:rPr>
          <w:shd w:val="clear" w:color="auto" w:fill="FFFFFF"/>
        </w:rPr>
        <w:t>doi</w:t>
      </w:r>
      <w:proofErr w:type="spellEnd"/>
      <w:r w:rsidRPr="00482A1B">
        <w:rPr>
          <w:shd w:val="clear" w:color="auto" w:fill="FFFFFF"/>
        </w:rPr>
        <w:t>: 10.1080/03007995.2020.1716701</w:t>
      </w:r>
    </w:p>
    <w:p w14:paraId="51D08FC4" w14:textId="77777777" w:rsidR="00083A35" w:rsidRPr="00410483" w:rsidRDefault="00083A35" w:rsidP="00083A35">
      <w:pPr>
        <w:pStyle w:val="References"/>
        <w:ind w:left="0" w:firstLine="0"/>
        <w:rPr>
          <w:rFonts w:cs="Arial"/>
          <w:b w:val="0"/>
          <w:bCs/>
          <w:noProof/>
          <w:color w:val="000000" w:themeColor="text1"/>
          <w:szCs w:val="20"/>
        </w:rPr>
      </w:pPr>
      <w:r>
        <w:rPr>
          <w:rFonts w:cs="Arial"/>
          <w:b w:val="0"/>
          <w:bCs/>
          <w:noProof/>
          <w:color w:val="000000" w:themeColor="text1"/>
          <w:szCs w:val="20"/>
        </w:rPr>
        <w:t>8</w:t>
      </w:r>
      <w:r w:rsidRPr="00410483">
        <w:rPr>
          <w:rFonts w:cs="Arial"/>
          <w:b w:val="0"/>
          <w:bCs/>
          <w:noProof/>
          <w:color w:val="000000" w:themeColor="text1"/>
          <w:szCs w:val="20"/>
        </w:rPr>
        <w:t xml:space="preserve">. Cholapranee A, Hazlewood GS, Kaplan GG, et al. Systematic review with meta-analysis: comparative efficacy of biologics for induction and maintenance of mucosal healing in Crohn's disease and ulcerative colitis controlled trials. </w:t>
      </w:r>
      <w:r w:rsidRPr="00482A1B">
        <w:rPr>
          <w:rFonts w:cs="Arial"/>
          <w:b w:val="0"/>
          <w:bCs/>
          <w:noProof/>
          <w:color w:val="000000" w:themeColor="text1"/>
          <w:szCs w:val="20"/>
        </w:rPr>
        <w:t>Aliment Pharmacol Ther</w:t>
      </w:r>
      <w:r>
        <w:rPr>
          <w:rFonts w:cs="Arial"/>
          <w:b w:val="0"/>
          <w:bCs/>
          <w:noProof/>
          <w:color w:val="000000" w:themeColor="text1"/>
          <w:szCs w:val="20"/>
        </w:rPr>
        <w:t>.</w:t>
      </w:r>
      <w:r w:rsidRPr="00410483">
        <w:rPr>
          <w:rFonts w:cs="Arial"/>
          <w:b w:val="0"/>
          <w:bCs/>
          <w:noProof/>
          <w:color w:val="000000" w:themeColor="text1"/>
          <w:szCs w:val="20"/>
        </w:rPr>
        <w:t xml:space="preserve"> 2017;</w:t>
      </w:r>
      <w:r>
        <w:rPr>
          <w:rFonts w:cs="Arial"/>
          <w:b w:val="0"/>
          <w:bCs/>
          <w:noProof/>
          <w:color w:val="000000" w:themeColor="text1"/>
          <w:szCs w:val="20"/>
        </w:rPr>
        <w:t xml:space="preserve"> </w:t>
      </w:r>
      <w:r w:rsidRPr="00410483">
        <w:rPr>
          <w:rFonts w:cs="Arial"/>
          <w:b w:val="0"/>
          <w:bCs/>
          <w:noProof/>
          <w:color w:val="000000" w:themeColor="text1"/>
          <w:szCs w:val="20"/>
        </w:rPr>
        <w:t xml:space="preserve">45:1291–302. </w:t>
      </w:r>
      <w:r>
        <w:rPr>
          <w:rFonts w:cs="Arial"/>
          <w:b w:val="0"/>
          <w:bCs/>
          <w:noProof/>
          <w:color w:val="000000" w:themeColor="text1"/>
          <w:szCs w:val="20"/>
        </w:rPr>
        <w:t xml:space="preserve">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10.1111/</w:t>
      </w:r>
      <w:proofErr w:type="spellStart"/>
      <w:r w:rsidRPr="00482A1B">
        <w:rPr>
          <w:rFonts w:cs="Arial"/>
          <w:b w:val="0"/>
          <w:bCs/>
          <w:color w:val="000000" w:themeColor="text1"/>
          <w:szCs w:val="20"/>
          <w:shd w:val="clear" w:color="auto" w:fill="FFFFFF"/>
        </w:rPr>
        <w:t>apt.14030</w:t>
      </w:r>
      <w:proofErr w:type="spellEnd"/>
    </w:p>
    <w:p w14:paraId="4928333C" w14:textId="77777777" w:rsidR="00083A35" w:rsidRPr="00410483" w:rsidRDefault="00083A35" w:rsidP="00083A35">
      <w:pPr>
        <w:pStyle w:val="References"/>
        <w:ind w:left="0" w:firstLine="0"/>
        <w:rPr>
          <w:rFonts w:cs="Arial"/>
          <w:b w:val="0"/>
          <w:bCs/>
          <w:noProof/>
          <w:color w:val="000000" w:themeColor="text1"/>
          <w:szCs w:val="20"/>
        </w:rPr>
      </w:pPr>
      <w:r>
        <w:rPr>
          <w:rFonts w:cs="Arial"/>
          <w:b w:val="0"/>
          <w:bCs/>
          <w:noProof/>
          <w:color w:val="000000" w:themeColor="text1"/>
          <w:szCs w:val="20"/>
        </w:rPr>
        <w:t>9</w:t>
      </w:r>
      <w:r w:rsidRPr="00410483">
        <w:rPr>
          <w:rFonts w:cs="Arial"/>
          <w:b w:val="0"/>
          <w:bCs/>
          <w:noProof/>
          <w:color w:val="000000" w:themeColor="text1"/>
          <w:szCs w:val="20"/>
        </w:rPr>
        <w:t xml:space="preserve">. Lohan C, Diamantopoulos A, LeReun C, et al. Tofacitinib for the treatment of moderately to severely active ulcerative colitis: a systematic review, network meta-analysis and economic evaluation. </w:t>
      </w:r>
      <w:r w:rsidRPr="00482A1B">
        <w:rPr>
          <w:rFonts w:cs="Arial"/>
          <w:b w:val="0"/>
          <w:bCs/>
          <w:noProof/>
          <w:color w:val="000000" w:themeColor="text1"/>
          <w:szCs w:val="20"/>
        </w:rPr>
        <w:t>BMJ Open Gastroenterol</w:t>
      </w:r>
      <w:r>
        <w:rPr>
          <w:rFonts w:cs="Arial"/>
          <w:b w:val="0"/>
          <w:bCs/>
          <w:noProof/>
          <w:color w:val="000000" w:themeColor="text1"/>
          <w:szCs w:val="20"/>
        </w:rPr>
        <w:t>.</w:t>
      </w:r>
      <w:r w:rsidRPr="00410483">
        <w:rPr>
          <w:rFonts w:cs="Arial"/>
          <w:b w:val="0"/>
          <w:bCs/>
          <w:noProof/>
          <w:color w:val="000000" w:themeColor="text1"/>
          <w:szCs w:val="20"/>
        </w:rPr>
        <w:t xml:space="preserve"> 2019;</w:t>
      </w:r>
      <w:r>
        <w:rPr>
          <w:rFonts w:cs="Arial"/>
          <w:b w:val="0"/>
          <w:bCs/>
          <w:noProof/>
          <w:color w:val="000000" w:themeColor="text1"/>
          <w:szCs w:val="20"/>
        </w:rPr>
        <w:t xml:space="preserve"> </w:t>
      </w:r>
      <w:r w:rsidRPr="00410483">
        <w:rPr>
          <w:rFonts w:cs="Arial"/>
          <w:b w:val="0"/>
          <w:bCs/>
          <w:noProof/>
          <w:color w:val="000000" w:themeColor="text1"/>
          <w:szCs w:val="20"/>
        </w:rPr>
        <w:t xml:space="preserve">6:e000302.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10.1136/</w:t>
      </w:r>
      <w:proofErr w:type="spellStart"/>
      <w:r w:rsidRPr="00482A1B">
        <w:rPr>
          <w:rFonts w:cs="Arial"/>
          <w:b w:val="0"/>
          <w:bCs/>
          <w:color w:val="000000" w:themeColor="text1"/>
          <w:szCs w:val="20"/>
          <w:shd w:val="clear" w:color="auto" w:fill="FFFFFF"/>
        </w:rPr>
        <w:t>bmjgast</w:t>
      </w:r>
      <w:proofErr w:type="spellEnd"/>
      <w:r w:rsidRPr="00482A1B">
        <w:rPr>
          <w:rFonts w:cs="Arial"/>
          <w:b w:val="0"/>
          <w:bCs/>
          <w:color w:val="000000" w:themeColor="text1"/>
          <w:szCs w:val="20"/>
          <w:shd w:val="clear" w:color="auto" w:fill="FFFFFF"/>
        </w:rPr>
        <w:t>-2019-000302</w:t>
      </w:r>
    </w:p>
    <w:p w14:paraId="26426741" w14:textId="77777777" w:rsidR="00083A35" w:rsidRPr="00410483" w:rsidRDefault="00083A35" w:rsidP="00083A35">
      <w:pPr>
        <w:pStyle w:val="References"/>
        <w:ind w:left="0" w:firstLine="0"/>
        <w:rPr>
          <w:rFonts w:cs="Arial"/>
          <w:b w:val="0"/>
          <w:bCs/>
          <w:noProof/>
          <w:color w:val="000000" w:themeColor="text1"/>
          <w:szCs w:val="20"/>
          <w:shd w:val="clear" w:color="auto" w:fill="FFFFFF"/>
        </w:rPr>
      </w:pPr>
      <w:r>
        <w:rPr>
          <w:rFonts w:cs="Arial"/>
          <w:b w:val="0"/>
          <w:bCs/>
          <w:noProof/>
          <w:color w:val="000000" w:themeColor="text1"/>
          <w:szCs w:val="20"/>
          <w:shd w:val="clear" w:color="auto" w:fill="FFFFFF"/>
        </w:rPr>
        <w:t>10</w:t>
      </w:r>
      <w:r w:rsidRPr="00410483">
        <w:rPr>
          <w:rFonts w:cs="Arial"/>
          <w:b w:val="0"/>
          <w:bCs/>
          <w:noProof/>
          <w:color w:val="000000" w:themeColor="text1"/>
          <w:szCs w:val="20"/>
          <w:shd w:val="clear" w:color="auto" w:fill="FFFFFF"/>
        </w:rPr>
        <w:t xml:space="preserve">. Archer R, Tappenden P, Ren S, et al. Infliximab, adalimumab and golimumab for treating moderately to severely active ulcerative colitis after the failure of conventional therapy (including a review of TA140 and TA262): clinical effectiveness systematic review and economic model. </w:t>
      </w:r>
      <w:r w:rsidRPr="00482A1B">
        <w:rPr>
          <w:rFonts w:cs="Arial"/>
          <w:b w:val="0"/>
          <w:bCs/>
          <w:noProof/>
          <w:color w:val="000000" w:themeColor="text1"/>
          <w:szCs w:val="20"/>
          <w:shd w:val="clear" w:color="auto" w:fill="FFFFFF"/>
        </w:rPr>
        <w:t>Health Technol Assess</w:t>
      </w:r>
      <w:r>
        <w:rPr>
          <w:rFonts w:cs="Arial"/>
          <w:b w:val="0"/>
          <w:bCs/>
          <w:noProof/>
          <w:color w:val="000000" w:themeColor="text1"/>
          <w:szCs w:val="20"/>
          <w:shd w:val="clear" w:color="auto" w:fill="FFFFFF"/>
        </w:rPr>
        <w:t>.</w:t>
      </w:r>
      <w:r w:rsidRPr="00410483">
        <w:rPr>
          <w:rFonts w:cs="Arial"/>
          <w:b w:val="0"/>
          <w:bCs/>
          <w:noProof/>
          <w:color w:val="000000" w:themeColor="text1"/>
          <w:szCs w:val="20"/>
          <w:shd w:val="clear" w:color="auto" w:fill="FFFFFF"/>
        </w:rPr>
        <w:t xml:space="preserve"> 2016;</w:t>
      </w:r>
      <w:r>
        <w:rPr>
          <w:rFonts w:cs="Arial"/>
          <w:b w:val="0"/>
          <w:bCs/>
          <w:noProof/>
          <w:color w:val="000000" w:themeColor="text1"/>
          <w:szCs w:val="20"/>
          <w:shd w:val="clear" w:color="auto" w:fill="FFFFFF"/>
        </w:rPr>
        <w:t xml:space="preserve"> </w:t>
      </w:r>
      <w:r w:rsidRPr="00410483">
        <w:rPr>
          <w:rFonts w:cs="Arial"/>
          <w:b w:val="0"/>
          <w:bCs/>
          <w:noProof/>
          <w:color w:val="000000" w:themeColor="text1"/>
          <w:szCs w:val="20"/>
          <w:shd w:val="clear" w:color="auto" w:fill="FFFFFF"/>
        </w:rPr>
        <w:t>20:1–326. doi:10.3310/hta20390</w:t>
      </w:r>
    </w:p>
    <w:p w14:paraId="5C7FF603" w14:textId="77777777" w:rsidR="00083A35" w:rsidRPr="009A3434" w:rsidRDefault="00083A35" w:rsidP="00083A35">
      <w:pPr>
        <w:pStyle w:val="References"/>
        <w:ind w:left="0" w:firstLine="0"/>
        <w:rPr>
          <w:rFonts w:cs="Arial"/>
          <w:b w:val="0"/>
          <w:bCs/>
          <w:noProof/>
          <w:color w:val="000000" w:themeColor="text1"/>
          <w:szCs w:val="20"/>
          <w:lang w:val="de-DE"/>
        </w:rPr>
      </w:pPr>
      <w:r>
        <w:rPr>
          <w:rFonts w:cs="Arial"/>
          <w:b w:val="0"/>
          <w:bCs/>
          <w:noProof/>
          <w:color w:val="000000" w:themeColor="text1"/>
          <w:szCs w:val="20"/>
          <w:shd w:val="clear" w:color="auto" w:fill="FFFFFF"/>
        </w:rPr>
        <w:t>11</w:t>
      </w:r>
      <w:r w:rsidRPr="00410483">
        <w:rPr>
          <w:rFonts w:cs="Arial"/>
          <w:b w:val="0"/>
          <w:bCs/>
          <w:noProof/>
          <w:color w:val="000000" w:themeColor="text1"/>
          <w:szCs w:val="20"/>
          <w:shd w:val="clear" w:color="auto" w:fill="FFFFFF"/>
        </w:rPr>
        <w:t xml:space="preserve">. Vickers AD, Ainsworth C, Mody R, et al. </w:t>
      </w:r>
      <w:r w:rsidRPr="00410483">
        <w:rPr>
          <w:rFonts w:cs="Arial"/>
          <w:b w:val="0"/>
          <w:bCs/>
          <w:noProof/>
          <w:color w:val="000000" w:themeColor="text1"/>
          <w:szCs w:val="20"/>
        </w:rPr>
        <w:t>Systematic</w:t>
      </w:r>
      <w:r w:rsidRPr="00410483">
        <w:rPr>
          <w:rFonts w:cs="Arial"/>
          <w:b w:val="0"/>
          <w:bCs/>
          <w:noProof/>
          <w:color w:val="000000" w:themeColor="text1"/>
          <w:szCs w:val="20"/>
          <w:shd w:val="clear" w:color="auto" w:fill="FFFFFF"/>
        </w:rPr>
        <w:t xml:space="preserve"> review with network meta-analysis: comparative efficacy of biologics in the treatment of moderately to severely active ulcerative colitis. </w:t>
      </w:r>
      <w:r w:rsidRPr="009A3434">
        <w:rPr>
          <w:rFonts w:cs="Arial"/>
          <w:b w:val="0"/>
          <w:bCs/>
          <w:noProof/>
          <w:color w:val="000000" w:themeColor="text1"/>
          <w:szCs w:val="20"/>
          <w:shd w:val="clear" w:color="auto" w:fill="FFFFFF"/>
          <w:lang w:val="de-DE"/>
        </w:rPr>
        <w:t>PLoS One. 2016; 11:e0165435. doi:10.1371/journal.pone.0165435</w:t>
      </w:r>
      <w:r w:rsidRPr="009A3434">
        <w:rPr>
          <w:rFonts w:cs="Arial"/>
          <w:b w:val="0"/>
          <w:bCs/>
          <w:noProof/>
          <w:color w:val="000000" w:themeColor="text1"/>
          <w:szCs w:val="20"/>
          <w:lang w:val="de-DE"/>
        </w:rPr>
        <w:t xml:space="preserve"> </w:t>
      </w:r>
    </w:p>
    <w:p w14:paraId="340DC348" w14:textId="77777777" w:rsidR="00083A35" w:rsidRDefault="00083A35" w:rsidP="00083A35">
      <w:pPr>
        <w:pStyle w:val="References"/>
        <w:ind w:left="0" w:firstLine="0"/>
        <w:rPr>
          <w:rFonts w:cs="Arial"/>
          <w:b w:val="0"/>
          <w:bCs/>
          <w:noProof/>
          <w:color w:val="000000" w:themeColor="text1"/>
          <w:szCs w:val="20"/>
          <w:shd w:val="clear" w:color="auto" w:fill="FFFFFF"/>
        </w:rPr>
      </w:pPr>
      <w:r w:rsidRPr="005F3B47">
        <w:rPr>
          <w:rFonts w:cs="Arial"/>
          <w:b w:val="0"/>
          <w:bCs/>
          <w:color w:val="000000" w:themeColor="text1"/>
          <w:szCs w:val="20"/>
        </w:rPr>
        <w:t xml:space="preserve">12. </w:t>
      </w:r>
      <w:r w:rsidRPr="005F3B47">
        <w:rPr>
          <w:rFonts w:cs="Arial"/>
          <w:b w:val="0"/>
          <w:bCs/>
          <w:noProof/>
          <w:color w:val="000000" w:themeColor="text1"/>
          <w:szCs w:val="20"/>
          <w:shd w:val="clear" w:color="auto" w:fill="FFFFFF"/>
        </w:rPr>
        <w:t>Panaccione</w:t>
      </w:r>
      <w:r w:rsidRPr="00295FDF">
        <w:rPr>
          <w:rFonts w:cs="Arial"/>
          <w:b w:val="0"/>
          <w:bCs/>
          <w:noProof/>
          <w:color w:val="000000" w:themeColor="text1"/>
          <w:szCs w:val="20"/>
          <w:shd w:val="clear" w:color="auto" w:fill="FFFFFF"/>
        </w:rPr>
        <w:t xml:space="preserve"> R, Collins EB, Melmed GY,et al. Efficacy and safety of advanced therapies for moderately to severely active ulcerative colitis at induction and maintenance: an indirect treatment comparison using bayesian network meta-analysis. Crohns Colitis 2023;</w:t>
      </w:r>
      <w:r>
        <w:rPr>
          <w:rFonts w:cs="Arial"/>
          <w:b w:val="0"/>
          <w:bCs/>
          <w:noProof/>
          <w:color w:val="000000" w:themeColor="text1"/>
          <w:szCs w:val="20"/>
          <w:shd w:val="clear" w:color="auto" w:fill="FFFFFF"/>
        </w:rPr>
        <w:t xml:space="preserve"> </w:t>
      </w:r>
      <w:r w:rsidRPr="00295FDF">
        <w:rPr>
          <w:rFonts w:cs="Arial"/>
          <w:b w:val="0"/>
          <w:bCs/>
          <w:noProof/>
          <w:color w:val="000000" w:themeColor="text1"/>
          <w:szCs w:val="20"/>
          <w:shd w:val="clear" w:color="auto" w:fill="FFFFFF"/>
        </w:rPr>
        <w:t>360</w:t>
      </w:r>
      <w:r>
        <w:rPr>
          <w:rFonts w:cs="Arial"/>
          <w:b w:val="0"/>
          <w:bCs/>
          <w:noProof/>
          <w:color w:val="000000" w:themeColor="text1"/>
          <w:szCs w:val="20"/>
          <w:shd w:val="clear" w:color="auto" w:fill="FFFFFF"/>
        </w:rPr>
        <w:t>:</w:t>
      </w:r>
      <w:r w:rsidRPr="00295FDF">
        <w:rPr>
          <w:rFonts w:cs="Arial"/>
          <w:b w:val="0"/>
          <w:bCs/>
          <w:noProof/>
          <w:color w:val="000000" w:themeColor="text1"/>
          <w:szCs w:val="20"/>
          <w:shd w:val="clear" w:color="auto" w:fill="FFFFFF"/>
        </w:rPr>
        <w:t>5:1</w:t>
      </w:r>
      <w:r>
        <w:rPr>
          <w:rFonts w:cs="Arial"/>
          <w:b w:val="0"/>
          <w:bCs/>
          <w:noProof/>
          <w:color w:val="000000" w:themeColor="text1"/>
          <w:szCs w:val="20"/>
          <w:shd w:val="clear" w:color="auto" w:fill="FFFFFF"/>
        </w:rPr>
        <w:t>–</w:t>
      </w:r>
      <w:r w:rsidRPr="00295FDF">
        <w:rPr>
          <w:rFonts w:cs="Arial"/>
          <w:b w:val="0"/>
          <w:bCs/>
          <w:noProof/>
          <w:color w:val="000000" w:themeColor="text1"/>
          <w:szCs w:val="20"/>
          <w:shd w:val="clear" w:color="auto" w:fill="FFFFFF"/>
        </w:rPr>
        <w:t xml:space="preserve">17. </w:t>
      </w:r>
      <w:hyperlink r:id="rId68" w:history="1">
        <w:r w:rsidRPr="00295FDF">
          <w:rPr>
            <w:rFonts w:cs="Arial"/>
            <w:b w:val="0"/>
            <w:bCs/>
            <w:noProof/>
            <w:color w:val="000000" w:themeColor="text1"/>
            <w:szCs w:val="20"/>
          </w:rPr>
          <w:t>doi.org/10.1093/crocol/otad009</w:t>
        </w:r>
      </w:hyperlink>
    </w:p>
    <w:p w14:paraId="0F09741B" w14:textId="77777777" w:rsidR="00083A35" w:rsidRDefault="00083A35" w:rsidP="00083A35">
      <w:pPr>
        <w:pStyle w:val="References"/>
        <w:ind w:left="0" w:firstLine="0"/>
        <w:rPr>
          <w:rFonts w:cs="Arial"/>
          <w:b w:val="0"/>
          <w:bCs/>
          <w:color w:val="000000" w:themeColor="text1"/>
          <w:szCs w:val="20"/>
          <w:shd w:val="clear" w:color="auto" w:fill="FFFFFF"/>
        </w:rPr>
      </w:pPr>
      <w:r w:rsidRPr="005F3B47">
        <w:rPr>
          <w:rFonts w:cs="Arial"/>
          <w:b w:val="0"/>
          <w:bCs/>
          <w:color w:val="000000" w:themeColor="text1"/>
          <w:szCs w:val="20"/>
        </w:rPr>
        <w:t>13. Sandborn</w:t>
      </w:r>
      <w:r w:rsidRPr="00410483">
        <w:rPr>
          <w:rFonts w:cs="Arial"/>
          <w:b w:val="0"/>
          <w:bCs/>
          <w:color w:val="000000" w:themeColor="text1"/>
          <w:szCs w:val="20"/>
        </w:rPr>
        <w:t xml:space="preserve"> </w:t>
      </w:r>
      <w:proofErr w:type="spellStart"/>
      <w:r w:rsidRPr="00410483">
        <w:rPr>
          <w:rFonts w:cs="Arial"/>
          <w:b w:val="0"/>
          <w:bCs/>
          <w:color w:val="000000" w:themeColor="text1"/>
          <w:szCs w:val="20"/>
        </w:rPr>
        <w:t>WJ</w:t>
      </w:r>
      <w:proofErr w:type="spellEnd"/>
      <w:r w:rsidRPr="00410483">
        <w:rPr>
          <w:rFonts w:cs="Arial"/>
          <w:b w:val="0"/>
          <w:bCs/>
          <w:color w:val="000000" w:themeColor="text1"/>
          <w:szCs w:val="20"/>
        </w:rPr>
        <w:t xml:space="preserve">, Ferrante M, Bhandari BR, et al. Efficacy and safety of mirikizumab in a randomized phase 2 study of patients with ulcerative colitis. </w:t>
      </w:r>
      <w:r w:rsidRPr="00482A1B">
        <w:rPr>
          <w:rFonts w:cs="Arial"/>
          <w:b w:val="0"/>
          <w:bCs/>
          <w:color w:val="000000" w:themeColor="text1"/>
          <w:szCs w:val="20"/>
        </w:rPr>
        <w:t>Gastroenterology</w:t>
      </w:r>
      <w:r w:rsidRPr="00410483">
        <w:rPr>
          <w:rFonts w:cs="Arial"/>
          <w:b w:val="0"/>
          <w:bCs/>
          <w:color w:val="000000" w:themeColor="text1"/>
          <w:szCs w:val="20"/>
        </w:rPr>
        <w:t xml:space="preserve"> 2020;</w:t>
      </w:r>
      <w:r>
        <w:rPr>
          <w:rFonts w:cs="Arial"/>
          <w:b w:val="0"/>
          <w:bCs/>
          <w:color w:val="000000" w:themeColor="text1"/>
          <w:szCs w:val="20"/>
        </w:rPr>
        <w:t xml:space="preserve"> </w:t>
      </w:r>
      <w:r w:rsidRPr="00410483">
        <w:rPr>
          <w:rFonts w:cs="Arial"/>
          <w:b w:val="0"/>
          <w:bCs/>
          <w:color w:val="000000" w:themeColor="text1"/>
          <w:szCs w:val="20"/>
        </w:rPr>
        <w:t>158:537</w:t>
      </w:r>
      <w:r w:rsidRPr="00410483">
        <w:rPr>
          <w:rFonts w:cs="Arial"/>
          <w:b w:val="0"/>
          <w:bCs/>
          <w:noProof/>
          <w:color w:val="000000" w:themeColor="text1"/>
          <w:szCs w:val="20"/>
          <w:shd w:val="clear" w:color="auto" w:fill="FFFFFF"/>
        </w:rPr>
        <w:t>–</w:t>
      </w:r>
      <w:proofErr w:type="spellStart"/>
      <w:r w:rsidRPr="00410483">
        <w:rPr>
          <w:rFonts w:cs="Arial"/>
          <w:b w:val="0"/>
          <w:bCs/>
          <w:color w:val="000000" w:themeColor="text1"/>
          <w:szCs w:val="20"/>
        </w:rPr>
        <w:t>49.e10</w:t>
      </w:r>
      <w:proofErr w:type="spellEnd"/>
      <w:r w:rsidRPr="00410483">
        <w:rPr>
          <w:rFonts w:cs="Arial"/>
          <w:b w:val="0"/>
          <w:bCs/>
          <w:color w:val="000000" w:themeColor="text1"/>
          <w:szCs w:val="20"/>
        </w:rPr>
        <w:t xml:space="preserve">. </w:t>
      </w:r>
      <w:r>
        <w:rPr>
          <w:rFonts w:cs="Arial"/>
          <w:b w:val="0"/>
          <w:bCs/>
          <w:color w:val="000000" w:themeColor="text1"/>
          <w:szCs w:val="20"/>
        </w:rPr>
        <w:t xml:space="preserve">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10.1053/</w:t>
      </w:r>
      <w:proofErr w:type="spellStart"/>
      <w:r w:rsidRPr="00482A1B">
        <w:rPr>
          <w:rFonts w:cs="Arial"/>
          <w:b w:val="0"/>
          <w:bCs/>
          <w:color w:val="000000" w:themeColor="text1"/>
          <w:szCs w:val="20"/>
          <w:shd w:val="clear" w:color="auto" w:fill="FFFFFF"/>
        </w:rPr>
        <w:t>j.gastro.2019.08.043</w:t>
      </w:r>
      <w:proofErr w:type="spellEnd"/>
    </w:p>
    <w:p w14:paraId="78B7E634" w14:textId="77777777" w:rsidR="00083A35" w:rsidRPr="00410483" w:rsidRDefault="00083A35" w:rsidP="00083A35">
      <w:pPr>
        <w:pStyle w:val="References"/>
        <w:ind w:left="0" w:firstLine="0"/>
        <w:rPr>
          <w:rFonts w:cs="Arial"/>
          <w:b w:val="0"/>
          <w:bCs/>
          <w:noProof/>
          <w:color w:val="000000" w:themeColor="text1"/>
          <w:szCs w:val="20"/>
        </w:rPr>
      </w:pPr>
      <w:r>
        <w:rPr>
          <w:rFonts w:cs="Arial"/>
          <w:b w:val="0"/>
          <w:bCs/>
          <w:noProof/>
          <w:color w:val="000000" w:themeColor="text1"/>
          <w:szCs w:val="20"/>
        </w:rPr>
        <w:t>14</w:t>
      </w:r>
      <w:r w:rsidRPr="00410483">
        <w:rPr>
          <w:rFonts w:cs="Arial"/>
          <w:b w:val="0"/>
          <w:bCs/>
          <w:noProof/>
          <w:color w:val="000000" w:themeColor="text1"/>
          <w:szCs w:val="20"/>
        </w:rPr>
        <w:t xml:space="preserve">. Armuzzi A, De Pascalis B, Lupascu A, et al. Infliximab in the treatment of steroid-dependent ulcerative colitis. </w:t>
      </w:r>
      <w:r w:rsidRPr="00482A1B">
        <w:rPr>
          <w:rFonts w:cs="Arial"/>
          <w:b w:val="0"/>
          <w:bCs/>
          <w:noProof/>
          <w:color w:val="000000" w:themeColor="text1"/>
          <w:szCs w:val="20"/>
        </w:rPr>
        <w:t xml:space="preserve">Eur Rev </w:t>
      </w:r>
      <w:r w:rsidRPr="00410483">
        <w:rPr>
          <w:rFonts w:cs="Arial"/>
          <w:b w:val="0"/>
          <w:bCs/>
          <w:noProof/>
          <w:color w:val="000000" w:themeColor="text1"/>
          <w:szCs w:val="20"/>
        </w:rPr>
        <w:t>M</w:t>
      </w:r>
      <w:r w:rsidRPr="00482A1B">
        <w:rPr>
          <w:rFonts w:cs="Arial"/>
          <w:b w:val="0"/>
          <w:bCs/>
          <w:noProof/>
          <w:color w:val="000000" w:themeColor="text1"/>
          <w:szCs w:val="20"/>
        </w:rPr>
        <w:t>ed Pharmacol Sci</w:t>
      </w:r>
      <w:r>
        <w:rPr>
          <w:rFonts w:cs="Arial"/>
          <w:b w:val="0"/>
          <w:bCs/>
          <w:noProof/>
          <w:color w:val="000000" w:themeColor="text1"/>
          <w:szCs w:val="20"/>
        </w:rPr>
        <w:t>.</w:t>
      </w:r>
      <w:r w:rsidRPr="00482A1B">
        <w:rPr>
          <w:rFonts w:cs="Arial"/>
          <w:b w:val="0"/>
          <w:bCs/>
          <w:noProof/>
          <w:color w:val="000000" w:themeColor="text1"/>
          <w:szCs w:val="20"/>
        </w:rPr>
        <w:t xml:space="preserve"> </w:t>
      </w:r>
      <w:r w:rsidRPr="00410483">
        <w:rPr>
          <w:rFonts w:cs="Arial"/>
          <w:b w:val="0"/>
          <w:bCs/>
          <w:noProof/>
          <w:color w:val="000000" w:themeColor="text1"/>
          <w:szCs w:val="20"/>
        </w:rPr>
        <w:t>2004;</w:t>
      </w:r>
      <w:r>
        <w:rPr>
          <w:rFonts w:cs="Arial"/>
          <w:b w:val="0"/>
          <w:bCs/>
          <w:noProof/>
          <w:color w:val="000000" w:themeColor="text1"/>
          <w:szCs w:val="20"/>
        </w:rPr>
        <w:t xml:space="preserve"> </w:t>
      </w:r>
      <w:r w:rsidRPr="00410483">
        <w:rPr>
          <w:rFonts w:cs="Arial"/>
          <w:b w:val="0"/>
          <w:bCs/>
          <w:noProof/>
          <w:color w:val="000000" w:themeColor="text1"/>
          <w:szCs w:val="20"/>
        </w:rPr>
        <w:t>8:231–3. PMID 1563836</w:t>
      </w:r>
    </w:p>
    <w:p w14:paraId="42075426" w14:textId="77777777" w:rsidR="00083A35" w:rsidRPr="00410483" w:rsidRDefault="00083A35" w:rsidP="00083A35">
      <w:pPr>
        <w:pStyle w:val="References"/>
        <w:ind w:left="0" w:firstLine="0"/>
        <w:rPr>
          <w:rFonts w:cs="Arial"/>
          <w:b w:val="0"/>
          <w:bCs/>
          <w:noProof/>
          <w:color w:val="000000" w:themeColor="text1"/>
          <w:szCs w:val="20"/>
        </w:rPr>
      </w:pPr>
      <w:r>
        <w:rPr>
          <w:rFonts w:cs="Arial"/>
          <w:b w:val="0"/>
          <w:bCs/>
          <w:noProof/>
          <w:color w:val="000000" w:themeColor="text1"/>
          <w:szCs w:val="20"/>
        </w:rPr>
        <w:t>15</w:t>
      </w:r>
      <w:r w:rsidRPr="00410483">
        <w:rPr>
          <w:rFonts w:cs="Arial"/>
          <w:b w:val="0"/>
          <w:bCs/>
          <w:noProof/>
          <w:color w:val="000000" w:themeColor="text1"/>
          <w:szCs w:val="20"/>
        </w:rPr>
        <w:t xml:space="preserve">. Atreya R, Peyrin-Biroulet L, Klymenko A, et al. Cobitolimod for moderate-to-severe, left-sided ulcerative colitis (CONDUCT): a phase 2b randomised, double-blind, placebo-controlled, dose-ranging induction trial. </w:t>
      </w:r>
      <w:r w:rsidRPr="00482A1B">
        <w:rPr>
          <w:rFonts w:cs="Arial"/>
          <w:b w:val="0"/>
          <w:bCs/>
          <w:noProof/>
          <w:color w:val="000000" w:themeColor="text1"/>
          <w:szCs w:val="20"/>
        </w:rPr>
        <w:t>Lancet Gastroenterol Hepatol</w:t>
      </w:r>
      <w:r>
        <w:rPr>
          <w:rFonts w:cs="Arial"/>
          <w:b w:val="0"/>
          <w:bCs/>
          <w:noProof/>
          <w:color w:val="000000" w:themeColor="text1"/>
          <w:szCs w:val="20"/>
        </w:rPr>
        <w:t>.</w:t>
      </w:r>
      <w:r w:rsidRPr="00410483">
        <w:rPr>
          <w:rFonts w:cs="Arial"/>
          <w:b w:val="0"/>
          <w:bCs/>
          <w:noProof/>
          <w:color w:val="000000" w:themeColor="text1"/>
          <w:szCs w:val="20"/>
        </w:rPr>
        <w:t xml:space="preserve"> 2020;</w:t>
      </w:r>
      <w:r>
        <w:rPr>
          <w:rFonts w:cs="Arial"/>
          <w:b w:val="0"/>
          <w:bCs/>
          <w:noProof/>
          <w:color w:val="000000" w:themeColor="text1"/>
          <w:szCs w:val="20"/>
        </w:rPr>
        <w:t xml:space="preserve"> </w:t>
      </w:r>
      <w:r w:rsidRPr="00410483">
        <w:rPr>
          <w:rFonts w:cs="Arial"/>
          <w:b w:val="0"/>
          <w:bCs/>
          <w:noProof/>
          <w:color w:val="000000" w:themeColor="text1"/>
          <w:szCs w:val="20"/>
        </w:rPr>
        <w:t xml:space="preserve">5:1063–15. </w:t>
      </w:r>
      <w:r>
        <w:rPr>
          <w:rFonts w:cs="Arial"/>
          <w:b w:val="0"/>
          <w:bCs/>
          <w:noProof/>
          <w:color w:val="000000" w:themeColor="text1"/>
          <w:szCs w:val="20"/>
        </w:rPr>
        <w:t xml:space="preserve">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10.1016/</w:t>
      </w:r>
      <w:proofErr w:type="spellStart"/>
      <w:r w:rsidRPr="00482A1B">
        <w:rPr>
          <w:rFonts w:cs="Arial"/>
          <w:b w:val="0"/>
          <w:bCs/>
          <w:color w:val="000000" w:themeColor="text1"/>
          <w:szCs w:val="20"/>
          <w:shd w:val="clear" w:color="auto" w:fill="FFFFFF"/>
        </w:rPr>
        <w:t>S2468</w:t>
      </w:r>
      <w:proofErr w:type="spellEnd"/>
      <w:r w:rsidRPr="00482A1B">
        <w:rPr>
          <w:rFonts w:cs="Arial"/>
          <w:b w:val="0"/>
          <w:bCs/>
          <w:color w:val="000000" w:themeColor="text1"/>
          <w:szCs w:val="20"/>
          <w:shd w:val="clear" w:color="auto" w:fill="FFFFFF"/>
        </w:rPr>
        <w:t>-1253(20)30301-0</w:t>
      </w:r>
    </w:p>
    <w:p w14:paraId="2E340801" w14:textId="77777777" w:rsidR="00083A35" w:rsidRPr="00482A1B" w:rsidRDefault="00083A35" w:rsidP="00083A35">
      <w:pPr>
        <w:rPr>
          <w:bCs/>
          <w:color w:val="000000" w:themeColor="text1"/>
          <w:sz w:val="20"/>
          <w:szCs w:val="20"/>
        </w:rPr>
      </w:pPr>
      <w:r>
        <w:rPr>
          <w:bCs/>
          <w:noProof/>
          <w:color w:val="000000" w:themeColor="text1"/>
          <w:sz w:val="20"/>
          <w:szCs w:val="20"/>
        </w:rPr>
        <w:t>16</w:t>
      </w:r>
      <w:r w:rsidRPr="00482A1B">
        <w:rPr>
          <w:bCs/>
          <w:noProof/>
          <w:color w:val="000000" w:themeColor="text1"/>
          <w:sz w:val="20"/>
          <w:szCs w:val="20"/>
        </w:rPr>
        <w:t>. Williams JG, Alam MF, Alrubaiy L, et al. Infliximab versus ciclosporin for steroid-resistant acute severe ulcerative colitis (CONSTRUCT): a mixed methods, open-label, pragmatic randomised trial. Lancet Gastroenterol Hepatol</w:t>
      </w:r>
      <w:r>
        <w:rPr>
          <w:bCs/>
          <w:noProof/>
          <w:color w:val="000000" w:themeColor="text1"/>
          <w:sz w:val="20"/>
          <w:szCs w:val="20"/>
        </w:rPr>
        <w:t>.</w:t>
      </w:r>
      <w:r w:rsidRPr="00482A1B">
        <w:rPr>
          <w:bCs/>
          <w:noProof/>
          <w:color w:val="000000" w:themeColor="text1"/>
          <w:sz w:val="20"/>
          <w:szCs w:val="20"/>
        </w:rPr>
        <w:t xml:space="preserve"> 2016;</w:t>
      </w:r>
      <w:r>
        <w:rPr>
          <w:bCs/>
          <w:noProof/>
          <w:color w:val="000000" w:themeColor="text1"/>
          <w:sz w:val="20"/>
          <w:szCs w:val="20"/>
        </w:rPr>
        <w:t xml:space="preserve"> </w:t>
      </w:r>
      <w:r w:rsidRPr="00482A1B">
        <w:rPr>
          <w:bCs/>
          <w:noProof/>
          <w:color w:val="000000" w:themeColor="text1"/>
          <w:sz w:val="20"/>
          <w:szCs w:val="20"/>
        </w:rPr>
        <w:t xml:space="preserve">1:15–24. </w:t>
      </w:r>
      <w:proofErr w:type="spellStart"/>
      <w:r w:rsidRPr="00482A1B">
        <w:rPr>
          <w:bCs/>
          <w:color w:val="000000" w:themeColor="text1"/>
          <w:sz w:val="20"/>
          <w:szCs w:val="20"/>
          <w:shd w:val="clear" w:color="auto" w:fill="FFFFFF"/>
        </w:rPr>
        <w:t>doi</w:t>
      </w:r>
      <w:proofErr w:type="spellEnd"/>
      <w:r w:rsidRPr="00482A1B">
        <w:rPr>
          <w:bCs/>
          <w:color w:val="000000" w:themeColor="text1"/>
          <w:sz w:val="20"/>
          <w:szCs w:val="20"/>
          <w:shd w:val="clear" w:color="auto" w:fill="FFFFFF"/>
        </w:rPr>
        <w:t>: 10.1016/</w:t>
      </w:r>
      <w:proofErr w:type="spellStart"/>
      <w:r w:rsidRPr="00482A1B">
        <w:rPr>
          <w:bCs/>
          <w:color w:val="000000" w:themeColor="text1"/>
          <w:sz w:val="20"/>
          <w:szCs w:val="20"/>
          <w:shd w:val="clear" w:color="auto" w:fill="FFFFFF"/>
        </w:rPr>
        <w:t>S2468</w:t>
      </w:r>
      <w:proofErr w:type="spellEnd"/>
      <w:r w:rsidRPr="00482A1B">
        <w:rPr>
          <w:bCs/>
          <w:color w:val="000000" w:themeColor="text1"/>
          <w:sz w:val="20"/>
          <w:szCs w:val="20"/>
          <w:shd w:val="clear" w:color="auto" w:fill="FFFFFF"/>
        </w:rPr>
        <w:t>-1253(16)30003-6</w:t>
      </w:r>
    </w:p>
    <w:p w14:paraId="1D23CBCF" w14:textId="77777777" w:rsidR="00083A35" w:rsidRPr="009A3434" w:rsidRDefault="00083A35" w:rsidP="00083A35">
      <w:pPr>
        <w:pStyle w:val="References"/>
        <w:ind w:left="0" w:firstLine="0"/>
        <w:rPr>
          <w:rFonts w:cs="Arial"/>
          <w:b w:val="0"/>
          <w:bCs/>
          <w:noProof/>
          <w:color w:val="000000" w:themeColor="text1"/>
          <w:szCs w:val="20"/>
          <w:lang w:val="de-DE"/>
        </w:rPr>
      </w:pPr>
      <w:r>
        <w:rPr>
          <w:rFonts w:cs="Arial"/>
          <w:b w:val="0"/>
          <w:bCs/>
          <w:noProof/>
          <w:color w:val="000000" w:themeColor="text1"/>
          <w:szCs w:val="20"/>
        </w:rPr>
        <w:t>17</w:t>
      </w:r>
      <w:r w:rsidRPr="00410483">
        <w:rPr>
          <w:rFonts w:cs="Arial"/>
          <w:b w:val="0"/>
          <w:bCs/>
          <w:noProof/>
          <w:color w:val="000000" w:themeColor="text1"/>
          <w:szCs w:val="20"/>
        </w:rPr>
        <w:t xml:space="preserve">. Danese S, Neurath MF, Kopoń A, et al. Effects of apremilast, an oral inhibitor of phosphodiesterase 4, in a randomized trial of patients with active ulcerative colitis. </w:t>
      </w:r>
      <w:r w:rsidRPr="009A3434">
        <w:rPr>
          <w:rFonts w:cs="Arial"/>
          <w:b w:val="0"/>
          <w:bCs/>
          <w:noProof/>
          <w:color w:val="000000" w:themeColor="text1"/>
          <w:szCs w:val="20"/>
          <w:lang w:val="de-DE"/>
        </w:rPr>
        <w:t xml:space="preserve">Clin Gastroenterol Hepatol. 2020; 18:2526–34.e9. </w:t>
      </w:r>
      <w:r w:rsidRPr="009A3434">
        <w:rPr>
          <w:rFonts w:cs="Arial"/>
          <w:b w:val="0"/>
          <w:bCs/>
          <w:color w:val="000000" w:themeColor="text1"/>
          <w:szCs w:val="20"/>
          <w:shd w:val="clear" w:color="auto" w:fill="FFFFFF"/>
          <w:lang w:val="de-DE"/>
        </w:rPr>
        <w:t>doi: 10.1016/j.cgh.2019.12.032</w:t>
      </w:r>
    </w:p>
    <w:p w14:paraId="014E7595" w14:textId="77777777" w:rsidR="00083A35" w:rsidRPr="00410483" w:rsidRDefault="00083A35" w:rsidP="00083A35">
      <w:pPr>
        <w:pStyle w:val="References"/>
        <w:ind w:left="0" w:firstLine="0"/>
        <w:rPr>
          <w:rFonts w:cs="Arial"/>
          <w:b w:val="0"/>
          <w:bCs/>
          <w:noProof/>
          <w:color w:val="000000" w:themeColor="text1"/>
          <w:szCs w:val="20"/>
        </w:rPr>
      </w:pPr>
      <w:r>
        <w:rPr>
          <w:rFonts w:cs="Arial"/>
          <w:b w:val="0"/>
          <w:bCs/>
          <w:color w:val="000000" w:themeColor="text1"/>
          <w:szCs w:val="20"/>
          <w:lang w:val="de-DE"/>
        </w:rPr>
        <w:t>18</w:t>
      </w:r>
      <w:r w:rsidRPr="009A3434">
        <w:rPr>
          <w:rFonts w:cs="Arial"/>
          <w:b w:val="0"/>
          <w:bCs/>
          <w:color w:val="000000" w:themeColor="text1"/>
          <w:szCs w:val="20"/>
          <w:lang w:val="de-DE"/>
        </w:rPr>
        <w:t xml:space="preserve">. Florholmen J, Øverland G, Olsen T, et al. </w:t>
      </w:r>
      <w:r w:rsidRPr="00410483">
        <w:rPr>
          <w:rFonts w:cs="Arial"/>
          <w:b w:val="0"/>
          <w:bCs/>
          <w:color w:val="000000" w:themeColor="text1"/>
          <w:szCs w:val="20"/>
        </w:rPr>
        <w:t xml:space="preserve">Short-and long-term clinical outcomes of infliximab in fulminant ulcerative colitis. </w:t>
      </w:r>
      <w:r w:rsidRPr="00482A1B">
        <w:rPr>
          <w:rFonts w:cs="Arial"/>
          <w:b w:val="0"/>
          <w:bCs/>
          <w:color w:val="000000" w:themeColor="text1"/>
          <w:szCs w:val="20"/>
        </w:rPr>
        <w:t>Ulcers</w:t>
      </w:r>
      <w:r w:rsidRPr="00410483">
        <w:rPr>
          <w:rFonts w:cs="Arial"/>
          <w:b w:val="0"/>
          <w:bCs/>
          <w:color w:val="000000" w:themeColor="text1"/>
          <w:szCs w:val="20"/>
        </w:rPr>
        <w:t xml:space="preserve"> 2011. </w:t>
      </w:r>
      <w:r w:rsidRPr="00410483">
        <w:rPr>
          <w:rFonts w:eastAsiaTheme="minorHAnsi" w:cs="Arial"/>
          <w:b w:val="0"/>
          <w:bCs/>
          <w:color w:val="000000" w:themeColor="text1"/>
          <w:szCs w:val="20"/>
          <w:shd w:val="clear" w:color="auto" w:fill="FFFFFF"/>
        </w:rPr>
        <w:t xml:space="preserve">Article ID 156407. </w:t>
      </w:r>
      <w:proofErr w:type="spellStart"/>
      <w:r w:rsidRPr="00410483">
        <w:rPr>
          <w:rFonts w:eastAsiaTheme="minorHAnsi" w:cs="Arial"/>
          <w:b w:val="0"/>
          <w:bCs/>
          <w:color w:val="000000" w:themeColor="text1"/>
          <w:szCs w:val="20"/>
          <w:shd w:val="clear" w:color="auto" w:fill="FFFFFF"/>
        </w:rPr>
        <w:t>doi</w:t>
      </w:r>
      <w:proofErr w:type="spellEnd"/>
      <w:r w:rsidRPr="00410483">
        <w:rPr>
          <w:rFonts w:eastAsiaTheme="minorHAnsi" w:cs="Arial"/>
          <w:b w:val="0"/>
          <w:bCs/>
          <w:color w:val="000000" w:themeColor="text1"/>
          <w:szCs w:val="20"/>
          <w:shd w:val="clear" w:color="auto" w:fill="FFFFFF"/>
        </w:rPr>
        <w:t>: 10.1155/2011/156407</w:t>
      </w:r>
    </w:p>
    <w:p w14:paraId="3A017D24" w14:textId="77777777" w:rsidR="00083A35" w:rsidRPr="00410483" w:rsidRDefault="00083A35" w:rsidP="00083A35">
      <w:pPr>
        <w:pStyle w:val="References"/>
        <w:ind w:left="0" w:firstLine="0"/>
        <w:rPr>
          <w:rFonts w:cs="Arial"/>
          <w:b w:val="0"/>
          <w:bCs/>
          <w:noProof/>
          <w:color w:val="000000" w:themeColor="text1"/>
          <w:szCs w:val="20"/>
        </w:rPr>
      </w:pPr>
      <w:r>
        <w:rPr>
          <w:rFonts w:cs="Arial"/>
          <w:b w:val="0"/>
          <w:bCs/>
          <w:noProof/>
          <w:color w:val="000000" w:themeColor="text1"/>
          <w:szCs w:val="20"/>
        </w:rPr>
        <w:t>19</w:t>
      </w:r>
      <w:r w:rsidRPr="00410483">
        <w:rPr>
          <w:rFonts w:cs="Arial"/>
          <w:b w:val="0"/>
          <w:bCs/>
          <w:noProof/>
          <w:color w:val="000000" w:themeColor="text1"/>
          <w:szCs w:val="20"/>
        </w:rPr>
        <w:t>. Kobayashi T, Motoya S, Nakamura S, et al. Discontinuation of infliximab in patients with ulcerative colitis in remission (HAYABUSA): a multicentre, open-label, randomised controlled trial. Lancet Gastroenterol Hepatol</w:t>
      </w:r>
      <w:r>
        <w:rPr>
          <w:rFonts w:cs="Arial"/>
          <w:b w:val="0"/>
          <w:bCs/>
          <w:noProof/>
          <w:color w:val="000000" w:themeColor="text1"/>
          <w:szCs w:val="20"/>
        </w:rPr>
        <w:t>.</w:t>
      </w:r>
      <w:r w:rsidRPr="00410483">
        <w:rPr>
          <w:rFonts w:cs="Arial"/>
          <w:b w:val="0"/>
          <w:bCs/>
          <w:noProof/>
          <w:color w:val="000000" w:themeColor="text1"/>
          <w:szCs w:val="20"/>
        </w:rPr>
        <w:t xml:space="preserve"> 2021;</w:t>
      </w:r>
      <w:r>
        <w:rPr>
          <w:rFonts w:cs="Arial"/>
          <w:b w:val="0"/>
          <w:bCs/>
          <w:noProof/>
          <w:color w:val="000000" w:themeColor="text1"/>
          <w:szCs w:val="20"/>
        </w:rPr>
        <w:t xml:space="preserve"> </w:t>
      </w:r>
      <w:r w:rsidRPr="00410483">
        <w:rPr>
          <w:rFonts w:cs="Arial"/>
          <w:b w:val="0"/>
          <w:bCs/>
          <w:noProof/>
          <w:color w:val="000000" w:themeColor="text1"/>
          <w:szCs w:val="20"/>
        </w:rPr>
        <w:t>6:429</w:t>
      </w:r>
      <w:r w:rsidRPr="00410483">
        <w:rPr>
          <w:rFonts w:cs="Arial"/>
          <w:b w:val="0"/>
          <w:bCs/>
          <w:noProof/>
          <w:color w:val="000000" w:themeColor="text1"/>
          <w:szCs w:val="20"/>
          <w:shd w:val="clear" w:color="auto" w:fill="FFFFFF"/>
        </w:rPr>
        <w:t>–</w:t>
      </w:r>
      <w:r w:rsidRPr="00410483">
        <w:rPr>
          <w:rFonts w:cs="Arial"/>
          <w:b w:val="0"/>
          <w:bCs/>
          <w:noProof/>
          <w:color w:val="000000" w:themeColor="text1"/>
          <w:szCs w:val="20"/>
        </w:rPr>
        <w:t xml:space="preserve">37.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10.1016/</w:t>
      </w:r>
      <w:proofErr w:type="spellStart"/>
      <w:r w:rsidRPr="00482A1B">
        <w:rPr>
          <w:rFonts w:cs="Arial"/>
          <w:b w:val="0"/>
          <w:bCs/>
          <w:color w:val="000000" w:themeColor="text1"/>
          <w:szCs w:val="20"/>
          <w:shd w:val="clear" w:color="auto" w:fill="FFFFFF"/>
        </w:rPr>
        <w:t>S2468</w:t>
      </w:r>
      <w:proofErr w:type="spellEnd"/>
      <w:r w:rsidRPr="00482A1B">
        <w:rPr>
          <w:rFonts w:cs="Arial"/>
          <w:b w:val="0"/>
          <w:bCs/>
          <w:color w:val="000000" w:themeColor="text1"/>
          <w:szCs w:val="20"/>
          <w:shd w:val="clear" w:color="auto" w:fill="FFFFFF"/>
        </w:rPr>
        <w:t>-1253(21)00062-5</w:t>
      </w:r>
    </w:p>
    <w:p w14:paraId="662AA7C4" w14:textId="77777777" w:rsidR="00083A35" w:rsidRPr="00410483" w:rsidRDefault="00083A35" w:rsidP="00083A35">
      <w:pPr>
        <w:pStyle w:val="References"/>
        <w:ind w:left="0" w:firstLine="0"/>
        <w:rPr>
          <w:rFonts w:cs="Arial"/>
          <w:b w:val="0"/>
          <w:bCs/>
          <w:noProof/>
          <w:color w:val="000000" w:themeColor="text1"/>
          <w:szCs w:val="20"/>
        </w:rPr>
      </w:pPr>
      <w:r>
        <w:rPr>
          <w:rFonts w:cs="Arial"/>
          <w:b w:val="0"/>
          <w:bCs/>
          <w:color w:val="000000" w:themeColor="text1"/>
          <w:szCs w:val="20"/>
        </w:rPr>
        <w:t>20</w:t>
      </w:r>
      <w:r w:rsidRPr="00410483">
        <w:rPr>
          <w:rFonts w:cs="Arial"/>
          <w:b w:val="0"/>
          <w:bCs/>
          <w:color w:val="000000" w:themeColor="text1"/>
          <w:szCs w:val="20"/>
        </w:rPr>
        <w:t xml:space="preserve">. </w:t>
      </w:r>
      <w:proofErr w:type="spellStart"/>
      <w:r w:rsidRPr="00410483">
        <w:rPr>
          <w:rFonts w:cs="Arial"/>
          <w:b w:val="0"/>
          <w:bCs/>
          <w:color w:val="000000" w:themeColor="text1"/>
          <w:szCs w:val="20"/>
        </w:rPr>
        <w:t>Laharie</w:t>
      </w:r>
      <w:proofErr w:type="spellEnd"/>
      <w:r w:rsidRPr="00410483">
        <w:rPr>
          <w:rFonts w:cs="Arial"/>
          <w:b w:val="0"/>
          <w:bCs/>
          <w:color w:val="000000" w:themeColor="text1"/>
          <w:szCs w:val="20"/>
        </w:rPr>
        <w:t xml:space="preserve"> D, </w:t>
      </w:r>
      <w:proofErr w:type="spellStart"/>
      <w:r w:rsidRPr="00410483">
        <w:rPr>
          <w:rFonts w:cs="Arial"/>
          <w:b w:val="0"/>
          <w:bCs/>
          <w:color w:val="000000" w:themeColor="text1"/>
          <w:szCs w:val="20"/>
        </w:rPr>
        <w:t>Bourreille</w:t>
      </w:r>
      <w:proofErr w:type="spellEnd"/>
      <w:r w:rsidRPr="00410483">
        <w:rPr>
          <w:rFonts w:cs="Arial"/>
          <w:b w:val="0"/>
          <w:bCs/>
          <w:color w:val="000000" w:themeColor="text1"/>
          <w:szCs w:val="20"/>
        </w:rPr>
        <w:t xml:space="preserve"> A, Branche J, et al. Ciclosporin versus infliximab in patients with severe ulcerative colitis refractory to intravenous steroids: A parallel, open-label randomised controlled trial. </w:t>
      </w:r>
      <w:r w:rsidRPr="00482A1B">
        <w:rPr>
          <w:rFonts w:cs="Arial"/>
          <w:b w:val="0"/>
          <w:bCs/>
          <w:color w:val="000000" w:themeColor="text1"/>
          <w:szCs w:val="20"/>
        </w:rPr>
        <w:t>Lancet</w:t>
      </w:r>
      <w:r w:rsidRPr="00410483">
        <w:rPr>
          <w:rFonts w:cs="Arial"/>
          <w:b w:val="0"/>
          <w:bCs/>
          <w:color w:val="000000" w:themeColor="text1"/>
          <w:szCs w:val="20"/>
        </w:rPr>
        <w:t xml:space="preserve"> 2012;</w:t>
      </w:r>
      <w:r>
        <w:rPr>
          <w:rFonts w:cs="Arial"/>
          <w:b w:val="0"/>
          <w:bCs/>
          <w:color w:val="000000" w:themeColor="text1"/>
          <w:szCs w:val="20"/>
        </w:rPr>
        <w:t xml:space="preserve"> </w:t>
      </w:r>
      <w:r w:rsidRPr="00410483">
        <w:rPr>
          <w:rFonts w:cs="Arial"/>
          <w:b w:val="0"/>
          <w:bCs/>
          <w:color w:val="000000" w:themeColor="text1"/>
          <w:szCs w:val="20"/>
        </w:rPr>
        <w:t>380:1909</w:t>
      </w:r>
      <w:r w:rsidRPr="00410483">
        <w:rPr>
          <w:rFonts w:cs="Arial"/>
          <w:b w:val="0"/>
          <w:bCs/>
          <w:noProof/>
          <w:color w:val="000000" w:themeColor="text1"/>
          <w:szCs w:val="20"/>
          <w:shd w:val="clear" w:color="auto" w:fill="FFFFFF"/>
        </w:rPr>
        <w:t>–</w:t>
      </w:r>
      <w:r w:rsidRPr="00410483">
        <w:rPr>
          <w:rFonts w:cs="Arial"/>
          <w:b w:val="0"/>
          <w:bCs/>
          <w:color w:val="000000" w:themeColor="text1"/>
          <w:szCs w:val="20"/>
        </w:rPr>
        <w:t xml:space="preserve">15.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10.1016/</w:t>
      </w:r>
      <w:proofErr w:type="spellStart"/>
      <w:r w:rsidRPr="00482A1B">
        <w:rPr>
          <w:rFonts w:cs="Arial"/>
          <w:b w:val="0"/>
          <w:bCs/>
          <w:color w:val="000000" w:themeColor="text1"/>
          <w:szCs w:val="20"/>
          <w:shd w:val="clear" w:color="auto" w:fill="FFFFFF"/>
        </w:rPr>
        <w:t>S0140</w:t>
      </w:r>
      <w:proofErr w:type="spellEnd"/>
      <w:r w:rsidRPr="00482A1B">
        <w:rPr>
          <w:rFonts w:cs="Arial"/>
          <w:b w:val="0"/>
          <w:bCs/>
          <w:color w:val="000000" w:themeColor="text1"/>
          <w:szCs w:val="20"/>
          <w:shd w:val="clear" w:color="auto" w:fill="FFFFFF"/>
        </w:rPr>
        <w:t>-6736(12)61084-8</w:t>
      </w:r>
    </w:p>
    <w:p w14:paraId="0D72FFC5" w14:textId="77777777" w:rsidR="00083A35" w:rsidRPr="00482A1B" w:rsidRDefault="00083A35" w:rsidP="00083A35">
      <w:pPr>
        <w:rPr>
          <w:bCs/>
          <w:color w:val="000000" w:themeColor="text1"/>
          <w:sz w:val="20"/>
          <w:szCs w:val="20"/>
        </w:rPr>
      </w:pPr>
      <w:r>
        <w:rPr>
          <w:bCs/>
          <w:noProof/>
          <w:color w:val="000000" w:themeColor="text1"/>
          <w:sz w:val="20"/>
          <w:szCs w:val="20"/>
        </w:rPr>
        <w:t>21</w:t>
      </w:r>
      <w:r w:rsidRPr="00482A1B">
        <w:rPr>
          <w:bCs/>
          <w:noProof/>
          <w:color w:val="000000" w:themeColor="text1"/>
          <w:sz w:val="20"/>
          <w:szCs w:val="20"/>
        </w:rPr>
        <w:t>. Danese S, Panaccione R, D’Haens G, et al. DOP42 Efficacy and safety of deucravacitinib, an oral, selective tyrosine kinase 2 inhibitor, in patients with moderately-to-severely active ulcerative colitis: 12-week results from the Phase 2 LATTICE-UC study. J Crohns Colitis</w:t>
      </w:r>
      <w:r>
        <w:rPr>
          <w:bCs/>
          <w:noProof/>
          <w:color w:val="000000" w:themeColor="text1"/>
          <w:sz w:val="20"/>
          <w:szCs w:val="20"/>
        </w:rPr>
        <w:t>.</w:t>
      </w:r>
      <w:r w:rsidRPr="00482A1B">
        <w:rPr>
          <w:bCs/>
          <w:noProof/>
          <w:color w:val="000000" w:themeColor="text1"/>
          <w:sz w:val="20"/>
          <w:szCs w:val="20"/>
        </w:rPr>
        <w:t xml:space="preserve"> 2022;</w:t>
      </w:r>
      <w:r>
        <w:rPr>
          <w:bCs/>
          <w:noProof/>
          <w:color w:val="000000" w:themeColor="text1"/>
          <w:sz w:val="20"/>
          <w:szCs w:val="20"/>
        </w:rPr>
        <w:t xml:space="preserve"> </w:t>
      </w:r>
      <w:r w:rsidRPr="00482A1B">
        <w:rPr>
          <w:bCs/>
          <w:noProof/>
          <w:color w:val="000000" w:themeColor="text1"/>
          <w:sz w:val="20"/>
          <w:szCs w:val="20"/>
        </w:rPr>
        <w:t xml:space="preserve">16(Supplement_1):i091–2. </w:t>
      </w:r>
      <w:proofErr w:type="spellStart"/>
      <w:r w:rsidRPr="00482A1B">
        <w:rPr>
          <w:bCs/>
          <w:color w:val="000000" w:themeColor="text1"/>
          <w:sz w:val="20"/>
          <w:szCs w:val="20"/>
          <w:bdr w:val="none" w:sz="0" w:space="0" w:color="auto" w:frame="1"/>
          <w:shd w:val="clear" w:color="auto" w:fill="FFFFFF"/>
        </w:rPr>
        <w:t>doi.org</w:t>
      </w:r>
      <w:proofErr w:type="spellEnd"/>
      <w:r w:rsidRPr="00482A1B">
        <w:rPr>
          <w:bCs/>
          <w:color w:val="000000" w:themeColor="text1"/>
          <w:sz w:val="20"/>
          <w:szCs w:val="20"/>
          <w:bdr w:val="none" w:sz="0" w:space="0" w:color="auto" w:frame="1"/>
          <w:shd w:val="clear" w:color="auto" w:fill="FFFFFF"/>
        </w:rPr>
        <w:t>/10.1093/</w:t>
      </w:r>
      <w:proofErr w:type="spellStart"/>
      <w:r w:rsidRPr="00482A1B">
        <w:rPr>
          <w:bCs/>
          <w:color w:val="000000" w:themeColor="text1"/>
          <w:sz w:val="20"/>
          <w:szCs w:val="20"/>
          <w:bdr w:val="none" w:sz="0" w:space="0" w:color="auto" w:frame="1"/>
          <w:shd w:val="clear" w:color="auto" w:fill="FFFFFF"/>
        </w:rPr>
        <w:t>ecco-jcc</w:t>
      </w:r>
      <w:proofErr w:type="spellEnd"/>
      <w:r w:rsidRPr="00482A1B">
        <w:rPr>
          <w:bCs/>
          <w:color w:val="000000" w:themeColor="text1"/>
          <w:sz w:val="20"/>
          <w:szCs w:val="20"/>
          <w:bdr w:val="none" w:sz="0" w:space="0" w:color="auto" w:frame="1"/>
          <w:shd w:val="clear" w:color="auto" w:fill="FFFFFF"/>
        </w:rPr>
        <w:t>/</w:t>
      </w:r>
      <w:proofErr w:type="spellStart"/>
      <w:r w:rsidRPr="00482A1B">
        <w:rPr>
          <w:bCs/>
          <w:color w:val="000000" w:themeColor="text1"/>
          <w:sz w:val="20"/>
          <w:szCs w:val="20"/>
          <w:bdr w:val="none" w:sz="0" w:space="0" w:color="auto" w:frame="1"/>
          <w:shd w:val="clear" w:color="auto" w:fill="FFFFFF"/>
        </w:rPr>
        <w:t>jjab232.081</w:t>
      </w:r>
      <w:proofErr w:type="spellEnd"/>
    </w:p>
    <w:p w14:paraId="0FCADBD2" w14:textId="77777777" w:rsidR="00083A35" w:rsidRPr="009A3434" w:rsidRDefault="00083A35" w:rsidP="00083A35">
      <w:pPr>
        <w:pStyle w:val="References"/>
        <w:ind w:left="0" w:firstLine="0"/>
        <w:rPr>
          <w:rFonts w:cs="Arial"/>
          <w:b w:val="0"/>
          <w:bCs/>
          <w:color w:val="000000" w:themeColor="text1"/>
          <w:szCs w:val="20"/>
          <w:lang w:val="de-DE"/>
        </w:rPr>
      </w:pPr>
      <w:r>
        <w:rPr>
          <w:rFonts w:cs="Arial"/>
          <w:b w:val="0"/>
          <w:bCs/>
          <w:color w:val="000000" w:themeColor="text1"/>
          <w:szCs w:val="20"/>
          <w:lang w:val="de-DE"/>
        </w:rPr>
        <w:t>22</w:t>
      </w:r>
      <w:r w:rsidRPr="009A3434">
        <w:rPr>
          <w:rFonts w:cs="Arial"/>
          <w:b w:val="0"/>
          <w:bCs/>
          <w:color w:val="000000" w:themeColor="text1"/>
          <w:szCs w:val="20"/>
          <w:lang w:val="de-DE"/>
        </w:rPr>
        <w:t xml:space="preserve">. Syversen SW, Goll GL, Jørgensen KK, et al. </w:t>
      </w:r>
      <w:r w:rsidRPr="00410483">
        <w:rPr>
          <w:rFonts w:cs="Arial"/>
          <w:b w:val="0"/>
          <w:bCs/>
          <w:color w:val="000000" w:themeColor="text1"/>
          <w:szCs w:val="20"/>
        </w:rPr>
        <w:t>Effect of therapeutic drug monitoring vs</w:t>
      </w:r>
      <w:r>
        <w:rPr>
          <w:rFonts w:cs="Arial"/>
          <w:b w:val="0"/>
          <w:bCs/>
          <w:color w:val="000000" w:themeColor="text1"/>
          <w:szCs w:val="20"/>
        </w:rPr>
        <w:t>.</w:t>
      </w:r>
      <w:r w:rsidRPr="00410483">
        <w:rPr>
          <w:rFonts w:cs="Arial"/>
          <w:b w:val="0"/>
          <w:bCs/>
          <w:color w:val="000000" w:themeColor="text1"/>
          <w:szCs w:val="20"/>
        </w:rPr>
        <w:t xml:space="preserve"> standard therapy during infliximab induction on disease remission in patients with chronic immune-mediated inflammatory diseases: a randomized clinical trial. </w:t>
      </w:r>
      <w:r w:rsidRPr="009A3434">
        <w:rPr>
          <w:rFonts w:cs="Arial"/>
          <w:b w:val="0"/>
          <w:bCs/>
          <w:color w:val="000000" w:themeColor="text1"/>
          <w:szCs w:val="20"/>
          <w:lang w:val="de-DE"/>
        </w:rPr>
        <w:t>JAMA. 2021; 325:1744</w:t>
      </w:r>
      <w:r w:rsidRPr="009A3434">
        <w:rPr>
          <w:rFonts w:cs="Arial"/>
          <w:b w:val="0"/>
          <w:bCs/>
          <w:noProof/>
          <w:color w:val="000000" w:themeColor="text1"/>
          <w:szCs w:val="20"/>
          <w:shd w:val="clear" w:color="auto" w:fill="FFFFFF"/>
          <w:lang w:val="de-DE"/>
        </w:rPr>
        <w:t>–</w:t>
      </w:r>
      <w:r w:rsidRPr="009A3434">
        <w:rPr>
          <w:rFonts w:cs="Arial"/>
          <w:b w:val="0"/>
          <w:bCs/>
          <w:color w:val="000000" w:themeColor="text1"/>
          <w:szCs w:val="20"/>
          <w:lang w:val="de-DE"/>
        </w:rPr>
        <w:t xml:space="preserve">54. </w:t>
      </w:r>
      <w:r>
        <w:rPr>
          <w:rFonts w:cs="Arial"/>
          <w:b w:val="0"/>
          <w:bCs/>
          <w:color w:val="000000" w:themeColor="text1"/>
          <w:szCs w:val="20"/>
          <w:lang w:val="de-DE"/>
        </w:rPr>
        <w:t xml:space="preserve">                                </w:t>
      </w:r>
      <w:r w:rsidRPr="009A3434">
        <w:rPr>
          <w:rFonts w:cs="Arial"/>
          <w:b w:val="0"/>
          <w:bCs/>
          <w:color w:val="000000" w:themeColor="text1"/>
          <w:szCs w:val="20"/>
          <w:shd w:val="clear" w:color="auto" w:fill="FFFFFF"/>
          <w:lang w:val="de-DE"/>
        </w:rPr>
        <w:t>doi: 10.1001/jama.2021.4172</w:t>
      </w:r>
    </w:p>
    <w:p w14:paraId="745FC40E" w14:textId="77777777" w:rsidR="00083A35" w:rsidRPr="00410483" w:rsidRDefault="00083A35" w:rsidP="00083A35">
      <w:pPr>
        <w:pStyle w:val="References"/>
        <w:ind w:left="0" w:firstLine="0"/>
        <w:rPr>
          <w:rFonts w:cs="Arial"/>
          <w:b w:val="0"/>
          <w:bCs/>
          <w:color w:val="000000" w:themeColor="text1"/>
          <w:szCs w:val="20"/>
        </w:rPr>
      </w:pPr>
      <w:r>
        <w:rPr>
          <w:rFonts w:cs="Arial"/>
          <w:b w:val="0"/>
          <w:bCs/>
          <w:color w:val="000000" w:themeColor="text1"/>
          <w:szCs w:val="20"/>
          <w:lang w:val="de-DE"/>
        </w:rPr>
        <w:t>23</w:t>
      </w:r>
      <w:r w:rsidRPr="009A3434">
        <w:rPr>
          <w:rFonts w:cs="Arial"/>
          <w:b w:val="0"/>
          <w:bCs/>
          <w:color w:val="000000" w:themeColor="text1"/>
          <w:szCs w:val="20"/>
          <w:lang w:val="de-DE"/>
        </w:rPr>
        <w:t xml:space="preserve">. Jørgensen KK, Olsen IC, Goll GL, et al. </w:t>
      </w:r>
      <w:r w:rsidRPr="00410483">
        <w:rPr>
          <w:rFonts w:cs="Arial"/>
          <w:b w:val="0"/>
          <w:bCs/>
          <w:color w:val="000000" w:themeColor="text1"/>
          <w:szCs w:val="20"/>
        </w:rPr>
        <w:t>Switching from originator infliximab to biosimilar CT-</w:t>
      </w:r>
      <w:proofErr w:type="spellStart"/>
      <w:r w:rsidRPr="00410483">
        <w:rPr>
          <w:rFonts w:cs="Arial"/>
          <w:b w:val="0"/>
          <w:bCs/>
          <w:color w:val="000000" w:themeColor="text1"/>
          <w:szCs w:val="20"/>
        </w:rPr>
        <w:t>P13</w:t>
      </w:r>
      <w:proofErr w:type="spellEnd"/>
      <w:r w:rsidRPr="00410483">
        <w:rPr>
          <w:rFonts w:cs="Arial"/>
          <w:b w:val="0"/>
          <w:bCs/>
          <w:color w:val="000000" w:themeColor="text1"/>
          <w:szCs w:val="20"/>
        </w:rPr>
        <w:t xml:space="preserve"> compared with maintained treatment with originator infliximab (NOR-SWITCH): a 52-week, randomised, double-blind, non-inferiority trial. </w:t>
      </w:r>
      <w:r w:rsidRPr="00482A1B">
        <w:rPr>
          <w:rFonts w:cs="Arial"/>
          <w:b w:val="0"/>
          <w:bCs/>
          <w:color w:val="000000" w:themeColor="text1"/>
          <w:szCs w:val="20"/>
        </w:rPr>
        <w:t>Lancet</w:t>
      </w:r>
      <w:r w:rsidRPr="00410483">
        <w:rPr>
          <w:rFonts w:cs="Arial"/>
          <w:b w:val="0"/>
          <w:bCs/>
          <w:color w:val="000000" w:themeColor="text1"/>
          <w:szCs w:val="20"/>
        </w:rPr>
        <w:t xml:space="preserve"> 2017;</w:t>
      </w:r>
      <w:r>
        <w:rPr>
          <w:rFonts w:cs="Arial"/>
          <w:b w:val="0"/>
          <w:bCs/>
          <w:color w:val="000000" w:themeColor="text1"/>
          <w:szCs w:val="20"/>
        </w:rPr>
        <w:t xml:space="preserve"> </w:t>
      </w:r>
      <w:r w:rsidRPr="00410483">
        <w:rPr>
          <w:rFonts w:cs="Arial"/>
          <w:b w:val="0"/>
          <w:bCs/>
          <w:color w:val="000000" w:themeColor="text1"/>
          <w:szCs w:val="20"/>
        </w:rPr>
        <w:t>389:2304</w:t>
      </w:r>
      <w:r w:rsidRPr="00410483">
        <w:rPr>
          <w:rFonts w:cs="Arial"/>
          <w:b w:val="0"/>
          <w:bCs/>
          <w:noProof/>
          <w:color w:val="000000" w:themeColor="text1"/>
          <w:szCs w:val="20"/>
        </w:rPr>
        <w:t>–</w:t>
      </w:r>
      <w:r w:rsidRPr="00410483">
        <w:rPr>
          <w:rFonts w:cs="Arial"/>
          <w:b w:val="0"/>
          <w:bCs/>
          <w:color w:val="000000" w:themeColor="text1"/>
          <w:szCs w:val="20"/>
        </w:rPr>
        <w:t xml:space="preserve">16. </w:t>
      </w:r>
      <w:r>
        <w:rPr>
          <w:rFonts w:cs="Arial"/>
          <w:b w:val="0"/>
          <w:bCs/>
          <w:color w:val="000000" w:themeColor="text1"/>
          <w:szCs w:val="20"/>
        </w:rPr>
        <w:t xml:space="preserve">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10.1016/</w:t>
      </w:r>
      <w:proofErr w:type="spellStart"/>
      <w:r w:rsidRPr="00482A1B">
        <w:rPr>
          <w:rFonts w:cs="Arial"/>
          <w:b w:val="0"/>
          <w:bCs/>
          <w:color w:val="000000" w:themeColor="text1"/>
          <w:szCs w:val="20"/>
          <w:shd w:val="clear" w:color="auto" w:fill="FFFFFF"/>
        </w:rPr>
        <w:t>S0140</w:t>
      </w:r>
      <w:proofErr w:type="spellEnd"/>
      <w:r w:rsidRPr="00482A1B">
        <w:rPr>
          <w:rFonts w:cs="Arial"/>
          <w:b w:val="0"/>
          <w:bCs/>
          <w:color w:val="000000" w:themeColor="text1"/>
          <w:szCs w:val="20"/>
          <w:shd w:val="clear" w:color="auto" w:fill="FFFFFF"/>
        </w:rPr>
        <w:t>-6736(17)30068-5</w:t>
      </w:r>
    </w:p>
    <w:p w14:paraId="18F132D7" w14:textId="77777777" w:rsidR="00083A35" w:rsidRPr="00410483" w:rsidRDefault="00083A35" w:rsidP="00083A35">
      <w:pPr>
        <w:pStyle w:val="References"/>
        <w:ind w:left="0" w:firstLine="0"/>
        <w:rPr>
          <w:rFonts w:cs="Arial"/>
          <w:b w:val="0"/>
          <w:bCs/>
          <w:color w:val="000000" w:themeColor="text1"/>
          <w:szCs w:val="20"/>
        </w:rPr>
      </w:pPr>
      <w:r>
        <w:rPr>
          <w:rFonts w:cs="Arial"/>
          <w:b w:val="0"/>
          <w:bCs/>
          <w:color w:val="000000" w:themeColor="text1"/>
          <w:szCs w:val="20"/>
        </w:rPr>
        <w:t>24</w:t>
      </w:r>
      <w:r w:rsidRPr="00410483">
        <w:rPr>
          <w:rFonts w:cs="Arial"/>
          <w:b w:val="0"/>
          <w:bCs/>
          <w:color w:val="000000" w:themeColor="text1"/>
          <w:szCs w:val="20"/>
        </w:rPr>
        <w:t xml:space="preserve">. Sandborn </w:t>
      </w:r>
      <w:proofErr w:type="spellStart"/>
      <w:r w:rsidRPr="00410483">
        <w:rPr>
          <w:rFonts w:cs="Arial"/>
          <w:b w:val="0"/>
          <w:bCs/>
          <w:color w:val="000000" w:themeColor="text1"/>
          <w:szCs w:val="20"/>
        </w:rPr>
        <w:t>WJ</w:t>
      </w:r>
      <w:proofErr w:type="spellEnd"/>
      <w:r w:rsidRPr="00410483">
        <w:rPr>
          <w:rFonts w:cs="Arial"/>
          <w:b w:val="0"/>
          <w:bCs/>
          <w:color w:val="000000" w:themeColor="text1"/>
          <w:szCs w:val="20"/>
        </w:rPr>
        <w:t xml:space="preserve">, </w:t>
      </w:r>
      <w:proofErr w:type="spellStart"/>
      <w:r w:rsidRPr="00410483">
        <w:rPr>
          <w:rFonts w:cs="Arial"/>
          <w:b w:val="0"/>
          <w:bCs/>
          <w:color w:val="000000" w:themeColor="text1"/>
          <w:szCs w:val="20"/>
        </w:rPr>
        <w:t>Peyrin-Biroulet</w:t>
      </w:r>
      <w:proofErr w:type="spellEnd"/>
      <w:r w:rsidRPr="00410483">
        <w:rPr>
          <w:rFonts w:cs="Arial"/>
          <w:b w:val="0"/>
          <w:bCs/>
          <w:color w:val="000000" w:themeColor="text1"/>
          <w:szCs w:val="20"/>
        </w:rPr>
        <w:t xml:space="preserve"> L, Zhang J, et al. Efficacy and safety of </w:t>
      </w:r>
      <w:proofErr w:type="spellStart"/>
      <w:r w:rsidRPr="00410483">
        <w:rPr>
          <w:rFonts w:cs="Arial"/>
          <w:b w:val="0"/>
          <w:bCs/>
          <w:color w:val="000000" w:themeColor="text1"/>
          <w:szCs w:val="20"/>
        </w:rPr>
        <w:t>etrasimod</w:t>
      </w:r>
      <w:proofErr w:type="spellEnd"/>
      <w:r w:rsidRPr="00410483">
        <w:rPr>
          <w:rFonts w:cs="Arial"/>
          <w:b w:val="0"/>
          <w:bCs/>
          <w:color w:val="000000" w:themeColor="text1"/>
          <w:szCs w:val="20"/>
        </w:rPr>
        <w:t xml:space="preserve"> in a phase 2 randomized trial of patients with ulcerative colitis. </w:t>
      </w:r>
      <w:r w:rsidRPr="00482A1B">
        <w:rPr>
          <w:rFonts w:cs="Arial"/>
          <w:b w:val="0"/>
          <w:bCs/>
          <w:color w:val="000000" w:themeColor="text1"/>
          <w:szCs w:val="20"/>
        </w:rPr>
        <w:t>Gastroenterology</w:t>
      </w:r>
      <w:r w:rsidRPr="00410483">
        <w:rPr>
          <w:rFonts w:cs="Arial"/>
          <w:b w:val="0"/>
          <w:bCs/>
          <w:color w:val="000000" w:themeColor="text1"/>
          <w:szCs w:val="20"/>
        </w:rPr>
        <w:t xml:space="preserve"> 2020;</w:t>
      </w:r>
      <w:r>
        <w:rPr>
          <w:rFonts w:cs="Arial"/>
          <w:b w:val="0"/>
          <w:bCs/>
          <w:color w:val="000000" w:themeColor="text1"/>
          <w:szCs w:val="20"/>
        </w:rPr>
        <w:t xml:space="preserve"> </w:t>
      </w:r>
      <w:r w:rsidRPr="00410483">
        <w:rPr>
          <w:rFonts w:cs="Arial"/>
          <w:b w:val="0"/>
          <w:bCs/>
          <w:color w:val="000000" w:themeColor="text1"/>
          <w:szCs w:val="20"/>
        </w:rPr>
        <w:t>158:550</w:t>
      </w:r>
      <w:r w:rsidRPr="00410483">
        <w:rPr>
          <w:rFonts w:cs="Arial"/>
          <w:b w:val="0"/>
          <w:bCs/>
          <w:noProof/>
          <w:color w:val="000000" w:themeColor="text1"/>
          <w:szCs w:val="20"/>
          <w:shd w:val="clear" w:color="auto" w:fill="FFFFFF"/>
        </w:rPr>
        <w:t>–</w:t>
      </w:r>
      <w:r w:rsidRPr="00410483">
        <w:rPr>
          <w:rFonts w:cs="Arial"/>
          <w:b w:val="0"/>
          <w:bCs/>
          <w:color w:val="000000" w:themeColor="text1"/>
          <w:szCs w:val="20"/>
        </w:rPr>
        <w:t xml:space="preserve">61. </w:t>
      </w:r>
      <w:r>
        <w:rPr>
          <w:rFonts w:cs="Arial"/>
          <w:b w:val="0"/>
          <w:bCs/>
          <w:color w:val="000000" w:themeColor="text1"/>
          <w:szCs w:val="20"/>
        </w:rPr>
        <w:t xml:space="preserve">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10.1053/</w:t>
      </w:r>
      <w:proofErr w:type="spellStart"/>
      <w:r w:rsidRPr="00482A1B">
        <w:rPr>
          <w:rFonts w:cs="Arial"/>
          <w:b w:val="0"/>
          <w:bCs/>
          <w:color w:val="000000" w:themeColor="text1"/>
          <w:szCs w:val="20"/>
          <w:shd w:val="clear" w:color="auto" w:fill="FFFFFF"/>
        </w:rPr>
        <w:t>j.gastro.2019.10.035</w:t>
      </w:r>
      <w:proofErr w:type="spellEnd"/>
    </w:p>
    <w:p w14:paraId="78382F5A" w14:textId="77777777" w:rsidR="00083A35" w:rsidRPr="00410483" w:rsidRDefault="00083A35" w:rsidP="00083A35">
      <w:pPr>
        <w:pStyle w:val="References"/>
        <w:ind w:left="0" w:firstLine="0"/>
        <w:rPr>
          <w:rFonts w:cs="Arial"/>
          <w:b w:val="0"/>
          <w:bCs/>
          <w:noProof/>
          <w:color w:val="000000" w:themeColor="text1"/>
          <w:szCs w:val="20"/>
        </w:rPr>
      </w:pPr>
      <w:r>
        <w:rPr>
          <w:rFonts w:cs="Arial"/>
          <w:b w:val="0"/>
          <w:bCs/>
          <w:color w:val="000000" w:themeColor="text1"/>
          <w:szCs w:val="20"/>
        </w:rPr>
        <w:t>25</w:t>
      </w:r>
      <w:r w:rsidRPr="00410483">
        <w:rPr>
          <w:rFonts w:cs="Arial"/>
          <w:b w:val="0"/>
          <w:bCs/>
          <w:color w:val="000000" w:themeColor="text1"/>
          <w:szCs w:val="20"/>
        </w:rPr>
        <w:t xml:space="preserve">. </w:t>
      </w:r>
      <w:proofErr w:type="spellStart"/>
      <w:r w:rsidRPr="00410483">
        <w:rPr>
          <w:rFonts w:cs="Arial"/>
          <w:b w:val="0"/>
          <w:bCs/>
          <w:color w:val="000000" w:themeColor="text1"/>
          <w:szCs w:val="20"/>
        </w:rPr>
        <w:t>Ochsenkühn</w:t>
      </w:r>
      <w:proofErr w:type="spellEnd"/>
      <w:r w:rsidRPr="00410483">
        <w:rPr>
          <w:rFonts w:cs="Arial"/>
          <w:b w:val="0"/>
          <w:bCs/>
          <w:color w:val="000000" w:themeColor="text1"/>
          <w:szCs w:val="20"/>
        </w:rPr>
        <w:t xml:space="preserve"> T, Sackmann M, </w:t>
      </w:r>
      <w:proofErr w:type="spellStart"/>
      <w:r w:rsidRPr="00410483">
        <w:rPr>
          <w:rFonts w:cs="Arial"/>
          <w:b w:val="0"/>
          <w:bCs/>
          <w:color w:val="000000" w:themeColor="text1"/>
          <w:szCs w:val="20"/>
        </w:rPr>
        <w:t>Göke</w:t>
      </w:r>
      <w:proofErr w:type="spellEnd"/>
      <w:r w:rsidRPr="00410483">
        <w:rPr>
          <w:rFonts w:cs="Arial"/>
          <w:b w:val="0"/>
          <w:bCs/>
          <w:color w:val="000000" w:themeColor="text1"/>
          <w:szCs w:val="20"/>
        </w:rPr>
        <w:t xml:space="preserve"> B. Infliximab for acute, not steroid-refractory ulcerative colitis: A randomized pilot study. </w:t>
      </w:r>
      <w:proofErr w:type="spellStart"/>
      <w:r w:rsidRPr="00482A1B">
        <w:rPr>
          <w:rFonts w:cs="Arial"/>
          <w:b w:val="0"/>
          <w:bCs/>
          <w:color w:val="000000" w:themeColor="text1"/>
          <w:szCs w:val="20"/>
        </w:rPr>
        <w:t>Eur</w:t>
      </w:r>
      <w:proofErr w:type="spellEnd"/>
      <w:r w:rsidRPr="00482A1B">
        <w:rPr>
          <w:rFonts w:cs="Arial"/>
          <w:b w:val="0"/>
          <w:bCs/>
          <w:color w:val="000000" w:themeColor="text1"/>
          <w:szCs w:val="20"/>
        </w:rPr>
        <w:t xml:space="preserve"> J Gastroenterol Hepatol</w:t>
      </w:r>
      <w:r w:rsidRPr="00410483">
        <w:rPr>
          <w:rFonts w:cs="Arial"/>
          <w:b w:val="0"/>
          <w:bCs/>
          <w:color w:val="000000" w:themeColor="text1"/>
          <w:szCs w:val="20"/>
        </w:rPr>
        <w:t xml:space="preserve"> 2004;</w:t>
      </w:r>
      <w:r>
        <w:rPr>
          <w:rFonts w:cs="Arial"/>
          <w:b w:val="0"/>
          <w:bCs/>
          <w:color w:val="000000" w:themeColor="text1"/>
          <w:szCs w:val="20"/>
        </w:rPr>
        <w:t xml:space="preserve"> </w:t>
      </w:r>
      <w:r w:rsidRPr="00410483">
        <w:rPr>
          <w:rFonts w:cs="Arial"/>
          <w:b w:val="0"/>
          <w:bCs/>
          <w:color w:val="000000" w:themeColor="text1"/>
          <w:szCs w:val="20"/>
        </w:rPr>
        <w:t>16:1167</w:t>
      </w:r>
      <w:r w:rsidRPr="00410483">
        <w:rPr>
          <w:rFonts w:cs="Arial"/>
          <w:b w:val="0"/>
          <w:bCs/>
          <w:noProof/>
          <w:color w:val="000000" w:themeColor="text1"/>
          <w:szCs w:val="20"/>
          <w:shd w:val="clear" w:color="auto" w:fill="FFFFFF"/>
        </w:rPr>
        <w:t>–</w:t>
      </w:r>
      <w:r w:rsidRPr="00410483">
        <w:rPr>
          <w:rFonts w:cs="Arial"/>
          <w:b w:val="0"/>
          <w:bCs/>
          <w:color w:val="000000" w:themeColor="text1"/>
          <w:szCs w:val="20"/>
        </w:rPr>
        <w:t xml:space="preserve">71. </w:t>
      </w:r>
      <w:r>
        <w:rPr>
          <w:rFonts w:cs="Arial"/>
          <w:b w:val="0"/>
          <w:bCs/>
          <w:color w:val="000000" w:themeColor="text1"/>
          <w:szCs w:val="20"/>
        </w:rPr>
        <w:t xml:space="preserve">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10.1097/00042737-200411000-00014</w:t>
      </w:r>
    </w:p>
    <w:p w14:paraId="1E7D9A51" w14:textId="77777777" w:rsidR="00083A35" w:rsidRPr="00410483" w:rsidRDefault="00083A35" w:rsidP="00083A35">
      <w:pPr>
        <w:pStyle w:val="References"/>
        <w:ind w:left="0" w:firstLine="0"/>
        <w:rPr>
          <w:rFonts w:cs="Arial"/>
          <w:b w:val="0"/>
          <w:bCs/>
          <w:noProof/>
          <w:color w:val="000000" w:themeColor="text1"/>
          <w:szCs w:val="20"/>
        </w:rPr>
      </w:pPr>
      <w:r>
        <w:rPr>
          <w:rFonts w:cs="Arial"/>
          <w:b w:val="0"/>
          <w:bCs/>
          <w:color w:val="000000" w:themeColor="text1"/>
          <w:szCs w:val="20"/>
        </w:rPr>
        <w:t>26</w:t>
      </w:r>
      <w:r w:rsidRPr="00410483">
        <w:rPr>
          <w:rFonts w:cs="Arial"/>
          <w:b w:val="0"/>
          <w:bCs/>
          <w:color w:val="000000" w:themeColor="text1"/>
          <w:szCs w:val="20"/>
        </w:rPr>
        <w:t xml:space="preserve">. Parikh A, Leach T, Wyant T, et al. Vedolizumab for the treatment of active ulcerative colitis: A randomized controlled phase 2 dose-ranging study. </w:t>
      </w:r>
      <w:proofErr w:type="spellStart"/>
      <w:r w:rsidRPr="00482A1B">
        <w:rPr>
          <w:rFonts w:cs="Arial"/>
          <w:b w:val="0"/>
          <w:bCs/>
          <w:color w:val="000000" w:themeColor="text1"/>
          <w:szCs w:val="20"/>
        </w:rPr>
        <w:t>Inflamm</w:t>
      </w:r>
      <w:proofErr w:type="spellEnd"/>
      <w:r w:rsidRPr="00482A1B">
        <w:rPr>
          <w:rFonts w:cs="Arial"/>
          <w:b w:val="0"/>
          <w:bCs/>
          <w:color w:val="000000" w:themeColor="text1"/>
          <w:szCs w:val="20"/>
        </w:rPr>
        <w:t xml:space="preserve"> Bowel Dis</w:t>
      </w:r>
      <w:r>
        <w:rPr>
          <w:rFonts w:cs="Arial"/>
          <w:b w:val="0"/>
          <w:bCs/>
          <w:color w:val="000000" w:themeColor="text1"/>
          <w:szCs w:val="20"/>
        </w:rPr>
        <w:t>.</w:t>
      </w:r>
      <w:r w:rsidRPr="00410483">
        <w:rPr>
          <w:rFonts w:cs="Arial"/>
          <w:b w:val="0"/>
          <w:bCs/>
          <w:color w:val="000000" w:themeColor="text1"/>
          <w:szCs w:val="20"/>
        </w:rPr>
        <w:t xml:space="preserve"> 2012;</w:t>
      </w:r>
      <w:r>
        <w:rPr>
          <w:rFonts w:cs="Arial"/>
          <w:b w:val="0"/>
          <w:bCs/>
          <w:color w:val="000000" w:themeColor="text1"/>
          <w:szCs w:val="20"/>
        </w:rPr>
        <w:t xml:space="preserve"> </w:t>
      </w:r>
      <w:r w:rsidRPr="00410483">
        <w:rPr>
          <w:rFonts w:cs="Arial"/>
          <w:b w:val="0"/>
          <w:bCs/>
          <w:color w:val="000000" w:themeColor="text1"/>
          <w:szCs w:val="20"/>
        </w:rPr>
        <w:t>18:1470</w:t>
      </w:r>
      <w:r w:rsidRPr="00410483">
        <w:rPr>
          <w:rFonts w:cs="Arial"/>
          <w:b w:val="0"/>
          <w:bCs/>
          <w:noProof/>
          <w:color w:val="000000" w:themeColor="text1"/>
          <w:szCs w:val="20"/>
          <w:shd w:val="clear" w:color="auto" w:fill="FFFFFF"/>
        </w:rPr>
        <w:t>–</w:t>
      </w:r>
      <w:r w:rsidRPr="00410483">
        <w:rPr>
          <w:rFonts w:cs="Arial"/>
          <w:b w:val="0"/>
          <w:bCs/>
          <w:color w:val="000000" w:themeColor="text1"/>
          <w:szCs w:val="20"/>
        </w:rPr>
        <w:t xml:space="preserve">79. </w:t>
      </w:r>
      <w:r>
        <w:rPr>
          <w:rFonts w:cs="Arial"/>
          <w:b w:val="0"/>
          <w:bCs/>
          <w:color w:val="000000" w:themeColor="text1"/>
          <w:szCs w:val="20"/>
        </w:rPr>
        <w:t xml:space="preserve">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10.1002/</w:t>
      </w:r>
      <w:proofErr w:type="spellStart"/>
      <w:r w:rsidRPr="00482A1B">
        <w:rPr>
          <w:rFonts w:cs="Arial"/>
          <w:b w:val="0"/>
          <w:bCs/>
          <w:color w:val="000000" w:themeColor="text1"/>
          <w:szCs w:val="20"/>
          <w:shd w:val="clear" w:color="auto" w:fill="FFFFFF"/>
        </w:rPr>
        <w:t>ibd.21896</w:t>
      </w:r>
      <w:proofErr w:type="spellEnd"/>
    </w:p>
    <w:p w14:paraId="5395CA66" w14:textId="77777777" w:rsidR="00083A35" w:rsidRPr="00410483" w:rsidRDefault="00083A35" w:rsidP="00083A35">
      <w:pPr>
        <w:pStyle w:val="References"/>
        <w:ind w:left="0" w:firstLine="0"/>
        <w:rPr>
          <w:rFonts w:cs="Arial"/>
          <w:b w:val="0"/>
          <w:bCs/>
          <w:color w:val="000000" w:themeColor="text1"/>
          <w:szCs w:val="20"/>
        </w:rPr>
      </w:pPr>
      <w:r>
        <w:rPr>
          <w:rFonts w:cs="Arial"/>
          <w:b w:val="0"/>
          <w:bCs/>
          <w:color w:val="000000" w:themeColor="text1"/>
          <w:szCs w:val="20"/>
        </w:rPr>
        <w:t>27</w:t>
      </w:r>
      <w:r w:rsidRPr="00410483">
        <w:rPr>
          <w:rFonts w:cs="Arial"/>
          <w:b w:val="0"/>
          <w:bCs/>
          <w:color w:val="000000" w:themeColor="text1"/>
          <w:szCs w:val="20"/>
        </w:rPr>
        <w:t xml:space="preserve">. </w:t>
      </w:r>
      <w:proofErr w:type="spellStart"/>
      <w:r w:rsidRPr="00410483">
        <w:rPr>
          <w:rFonts w:cs="Arial"/>
          <w:b w:val="0"/>
          <w:bCs/>
          <w:color w:val="000000" w:themeColor="text1"/>
          <w:szCs w:val="20"/>
        </w:rPr>
        <w:t>Strik</w:t>
      </w:r>
      <w:proofErr w:type="spellEnd"/>
      <w:r w:rsidRPr="00410483">
        <w:rPr>
          <w:rFonts w:cs="Arial"/>
          <w:b w:val="0"/>
          <w:bCs/>
          <w:color w:val="000000" w:themeColor="text1"/>
          <w:szCs w:val="20"/>
        </w:rPr>
        <w:t xml:space="preserve"> AS, </w:t>
      </w:r>
      <w:proofErr w:type="spellStart"/>
      <w:r w:rsidRPr="00410483">
        <w:rPr>
          <w:rFonts w:cs="Arial"/>
          <w:b w:val="0"/>
          <w:bCs/>
          <w:color w:val="000000" w:themeColor="text1"/>
          <w:szCs w:val="20"/>
        </w:rPr>
        <w:t>Löwenberg</w:t>
      </w:r>
      <w:proofErr w:type="spellEnd"/>
      <w:r w:rsidRPr="00410483">
        <w:rPr>
          <w:rFonts w:cs="Arial"/>
          <w:b w:val="0"/>
          <w:bCs/>
          <w:color w:val="000000" w:themeColor="text1"/>
          <w:szCs w:val="20"/>
        </w:rPr>
        <w:t xml:space="preserve"> M, Mould DR, et al. Efficacy of dashboard driven dosing of infliximab in inflammatory bowel disease patients; a randomized controlled trial. </w:t>
      </w:r>
      <w:r w:rsidRPr="00482A1B">
        <w:rPr>
          <w:rFonts w:cs="Arial"/>
          <w:b w:val="0"/>
          <w:bCs/>
          <w:color w:val="000000" w:themeColor="text1"/>
          <w:szCs w:val="20"/>
        </w:rPr>
        <w:t>Scand J Gastroenterol</w:t>
      </w:r>
      <w:r>
        <w:rPr>
          <w:rFonts w:cs="Arial"/>
          <w:b w:val="0"/>
          <w:bCs/>
          <w:color w:val="000000" w:themeColor="text1"/>
          <w:szCs w:val="20"/>
        </w:rPr>
        <w:t>.</w:t>
      </w:r>
      <w:r w:rsidRPr="00410483">
        <w:rPr>
          <w:rFonts w:cs="Arial"/>
          <w:b w:val="0"/>
          <w:bCs/>
          <w:color w:val="000000" w:themeColor="text1"/>
          <w:szCs w:val="20"/>
        </w:rPr>
        <w:t xml:space="preserve"> 2021;</w:t>
      </w:r>
      <w:r>
        <w:rPr>
          <w:rFonts w:cs="Arial"/>
          <w:b w:val="0"/>
          <w:bCs/>
          <w:color w:val="000000" w:themeColor="text1"/>
          <w:szCs w:val="20"/>
        </w:rPr>
        <w:t xml:space="preserve"> </w:t>
      </w:r>
      <w:r w:rsidRPr="00410483">
        <w:rPr>
          <w:rFonts w:cs="Arial"/>
          <w:b w:val="0"/>
          <w:bCs/>
          <w:color w:val="000000" w:themeColor="text1"/>
          <w:szCs w:val="20"/>
        </w:rPr>
        <w:t>56:145</w:t>
      </w:r>
      <w:r w:rsidRPr="00410483">
        <w:rPr>
          <w:rFonts w:cs="Arial"/>
          <w:b w:val="0"/>
          <w:bCs/>
          <w:noProof/>
          <w:color w:val="000000" w:themeColor="text1"/>
          <w:szCs w:val="20"/>
          <w:shd w:val="clear" w:color="auto" w:fill="FFFFFF"/>
        </w:rPr>
        <w:t>–</w:t>
      </w:r>
      <w:r w:rsidRPr="00410483">
        <w:rPr>
          <w:rFonts w:cs="Arial"/>
          <w:b w:val="0"/>
          <w:bCs/>
          <w:color w:val="000000" w:themeColor="text1"/>
          <w:szCs w:val="20"/>
        </w:rPr>
        <w:t xml:space="preserve">54.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10.1080/00365521.2020.1856405</w:t>
      </w:r>
    </w:p>
    <w:p w14:paraId="34829501" w14:textId="77777777" w:rsidR="00083A35" w:rsidRPr="00410483" w:rsidRDefault="00083A35" w:rsidP="00083A35">
      <w:pPr>
        <w:pStyle w:val="References"/>
        <w:ind w:left="0" w:firstLine="0"/>
        <w:rPr>
          <w:rFonts w:cs="Arial"/>
          <w:b w:val="0"/>
          <w:bCs/>
          <w:color w:val="000000" w:themeColor="text1"/>
          <w:szCs w:val="20"/>
        </w:rPr>
      </w:pPr>
      <w:r>
        <w:rPr>
          <w:rFonts w:cs="Arial"/>
          <w:b w:val="0"/>
          <w:bCs/>
          <w:color w:val="000000" w:themeColor="text1"/>
          <w:szCs w:val="20"/>
        </w:rPr>
        <w:t>28</w:t>
      </w:r>
      <w:r w:rsidRPr="00410483">
        <w:rPr>
          <w:rFonts w:cs="Arial"/>
          <w:b w:val="0"/>
          <w:bCs/>
          <w:color w:val="000000" w:themeColor="text1"/>
          <w:szCs w:val="20"/>
        </w:rPr>
        <w:t xml:space="preserve">. </w:t>
      </w:r>
      <w:proofErr w:type="spellStart"/>
      <w:r w:rsidRPr="00410483">
        <w:rPr>
          <w:rFonts w:cs="Arial"/>
          <w:b w:val="0"/>
          <w:bCs/>
          <w:color w:val="000000" w:themeColor="text1"/>
          <w:szCs w:val="20"/>
        </w:rPr>
        <w:t>Rutgeerts</w:t>
      </w:r>
      <w:proofErr w:type="spellEnd"/>
      <w:r w:rsidRPr="00410483">
        <w:rPr>
          <w:rFonts w:cs="Arial"/>
          <w:b w:val="0"/>
          <w:bCs/>
          <w:color w:val="000000" w:themeColor="text1"/>
          <w:szCs w:val="20"/>
        </w:rPr>
        <w:t xml:space="preserve"> P, Feagan BG, Marano CW, et al. Randomised clinical trial: A placebo-controlled study of intravenous golimumab induction therapy for ulcerative colitis. </w:t>
      </w:r>
      <w:r w:rsidRPr="00482A1B">
        <w:rPr>
          <w:rFonts w:cs="Arial"/>
          <w:b w:val="0"/>
          <w:bCs/>
          <w:color w:val="000000" w:themeColor="text1"/>
          <w:szCs w:val="20"/>
        </w:rPr>
        <w:t xml:space="preserve">Aliment </w:t>
      </w:r>
      <w:proofErr w:type="spellStart"/>
      <w:r w:rsidRPr="00482A1B">
        <w:rPr>
          <w:rFonts w:cs="Arial"/>
          <w:b w:val="0"/>
          <w:bCs/>
          <w:color w:val="000000" w:themeColor="text1"/>
          <w:szCs w:val="20"/>
        </w:rPr>
        <w:t>Pharmacol</w:t>
      </w:r>
      <w:proofErr w:type="spellEnd"/>
      <w:r w:rsidRPr="00482A1B">
        <w:rPr>
          <w:rFonts w:cs="Arial"/>
          <w:b w:val="0"/>
          <w:bCs/>
          <w:color w:val="000000" w:themeColor="text1"/>
          <w:szCs w:val="20"/>
        </w:rPr>
        <w:t xml:space="preserve"> Ther</w:t>
      </w:r>
      <w:r>
        <w:rPr>
          <w:rFonts w:cs="Arial"/>
          <w:b w:val="0"/>
          <w:bCs/>
          <w:color w:val="000000" w:themeColor="text1"/>
          <w:szCs w:val="20"/>
        </w:rPr>
        <w:t>.</w:t>
      </w:r>
      <w:r w:rsidRPr="00410483">
        <w:rPr>
          <w:rFonts w:cs="Arial"/>
          <w:b w:val="0"/>
          <w:bCs/>
          <w:color w:val="000000" w:themeColor="text1"/>
          <w:szCs w:val="20"/>
        </w:rPr>
        <w:t xml:space="preserve"> 2015;</w:t>
      </w:r>
      <w:r>
        <w:rPr>
          <w:rFonts w:cs="Arial"/>
          <w:b w:val="0"/>
          <w:bCs/>
          <w:color w:val="000000" w:themeColor="text1"/>
          <w:szCs w:val="20"/>
        </w:rPr>
        <w:t xml:space="preserve"> </w:t>
      </w:r>
      <w:r w:rsidRPr="00410483">
        <w:rPr>
          <w:rFonts w:cs="Arial"/>
          <w:b w:val="0"/>
          <w:bCs/>
          <w:color w:val="000000" w:themeColor="text1"/>
          <w:szCs w:val="20"/>
        </w:rPr>
        <w:t>42:504</w:t>
      </w:r>
      <w:r w:rsidRPr="00410483">
        <w:rPr>
          <w:rFonts w:cs="Arial"/>
          <w:b w:val="0"/>
          <w:bCs/>
          <w:noProof/>
          <w:color w:val="000000" w:themeColor="text1"/>
          <w:szCs w:val="20"/>
          <w:shd w:val="clear" w:color="auto" w:fill="FFFFFF"/>
        </w:rPr>
        <w:t>–</w:t>
      </w:r>
      <w:r w:rsidRPr="00410483">
        <w:rPr>
          <w:rFonts w:cs="Arial"/>
          <w:b w:val="0"/>
          <w:bCs/>
          <w:color w:val="000000" w:themeColor="text1"/>
          <w:szCs w:val="20"/>
        </w:rPr>
        <w:t xml:space="preserve">14.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10.1111/</w:t>
      </w:r>
      <w:proofErr w:type="spellStart"/>
      <w:r w:rsidRPr="00482A1B">
        <w:rPr>
          <w:rFonts w:cs="Arial"/>
          <w:b w:val="0"/>
          <w:bCs/>
          <w:color w:val="000000" w:themeColor="text1"/>
          <w:szCs w:val="20"/>
          <w:shd w:val="clear" w:color="auto" w:fill="FFFFFF"/>
        </w:rPr>
        <w:t>apt.13291</w:t>
      </w:r>
      <w:proofErr w:type="spellEnd"/>
    </w:p>
    <w:p w14:paraId="109B1B10" w14:textId="77777777" w:rsidR="00083A35" w:rsidRPr="00410483" w:rsidRDefault="00083A35" w:rsidP="00083A35">
      <w:pPr>
        <w:pStyle w:val="References"/>
        <w:ind w:left="0" w:firstLine="0"/>
        <w:rPr>
          <w:rFonts w:cs="Arial"/>
          <w:b w:val="0"/>
          <w:bCs/>
          <w:noProof/>
          <w:color w:val="000000" w:themeColor="text1"/>
          <w:szCs w:val="20"/>
        </w:rPr>
      </w:pPr>
      <w:r>
        <w:rPr>
          <w:rFonts w:cs="Arial"/>
          <w:b w:val="0"/>
          <w:bCs/>
          <w:noProof/>
          <w:color w:val="000000" w:themeColor="text1"/>
          <w:szCs w:val="20"/>
        </w:rPr>
        <w:t>29</w:t>
      </w:r>
      <w:r w:rsidRPr="00410483">
        <w:rPr>
          <w:rFonts w:cs="Arial"/>
          <w:b w:val="0"/>
          <w:bCs/>
          <w:noProof/>
          <w:color w:val="000000" w:themeColor="text1"/>
          <w:szCs w:val="20"/>
        </w:rPr>
        <w:t xml:space="preserve">. Vermeire S, Su C, Lawendy N, et al. Outcomes of tofacitinib dose reduction in patients with ulcerative colitis in stable remission from the randomised RIVETING trial. J </w:t>
      </w:r>
      <w:r w:rsidRPr="00482A1B">
        <w:rPr>
          <w:rFonts w:cs="Arial"/>
          <w:b w:val="0"/>
          <w:bCs/>
          <w:noProof/>
          <w:color w:val="000000" w:themeColor="text1"/>
          <w:szCs w:val="20"/>
        </w:rPr>
        <w:t>Crohn</w:t>
      </w:r>
      <w:r w:rsidRPr="00410483">
        <w:rPr>
          <w:rFonts w:cs="Arial"/>
          <w:b w:val="0"/>
          <w:bCs/>
          <w:noProof/>
          <w:color w:val="000000" w:themeColor="text1"/>
          <w:szCs w:val="20"/>
        </w:rPr>
        <w:t>s</w:t>
      </w:r>
      <w:r w:rsidRPr="00482A1B">
        <w:rPr>
          <w:rFonts w:cs="Arial"/>
          <w:b w:val="0"/>
          <w:bCs/>
          <w:noProof/>
          <w:color w:val="000000" w:themeColor="text1"/>
          <w:szCs w:val="20"/>
        </w:rPr>
        <w:t xml:space="preserve"> Colitis</w:t>
      </w:r>
      <w:r w:rsidRPr="00410483">
        <w:rPr>
          <w:rFonts w:cs="Arial"/>
          <w:b w:val="0"/>
          <w:bCs/>
          <w:noProof/>
          <w:color w:val="000000" w:themeColor="text1"/>
          <w:szCs w:val="20"/>
        </w:rPr>
        <w:t xml:space="preserve"> 2021;15:1130–41.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10.1093/</w:t>
      </w:r>
      <w:proofErr w:type="spellStart"/>
      <w:r w:rsidRPr="00482A1B">
        <w:rPr>
          <w:rFonts w:cs="Arial"/>
          <w:b w:val="0"/>
          <w:bCs/>
          <w:color w:val="000000" w:themeColor="text1"/>
          <w:szCs w:val="20"/>
          <w:shd w:val="clear" w:color="auto" w:fill="FFFFFF"/>
        </w:rPr>
        <w:t>ecco-jcc</w:t>
      </w:r>
      <w:proofErr w:type="spellEnd"/>
      <w:r w:rsidRPr="00482A1B">
        <w:rPr>
          <w:rFonts w:cs="Arial"/>
          <w:b w:val="0"/>
          <w:bCs/>
          <w:color w:val="000000" w:themeColor="text1"/>
          <w:szCs w:val="20"/>
          <w:shd w:val="clear" w:color="auto" w:fill="FFFFFF"/>
        </w:rPr>
        <w:t>/</w:t>
      </w:r>
      <w:proofErr w:type="spellStart"/>
      <w:r w:rsidRPr="00482A1B">
        <w:rPr>
          <w:rFonts w:cs="Arial"/>
          <w:b w:val="0"/>
          <w:bCs/>
          <w:color w:val="000000" w:themeColor="text1"/>
          <w:szCs w:val="20"/>
          <w:shd w:val="clear" w:color="auto" w:fill="FFFFFF"/>
        </w:rPr>
        <w:t>jjaa249</w:t>
      </w:r>
      <w:proofErr w:type="spellEnd"/>
    </w:p>
    <w:p w14:paraId="2969E42B" w14:textId="77777777" w:rsidR="00083A35" w:rsidRPr="00410483" w:rsidRDefault="00083A35" w:rsidP="00083A35">
      <w:pPr>
        <w:pStyle w:val="References"/>
        <w:ind w:left="0" w:firstLine="0"/>
        <w:rPr>
          <w:rFonts w:cs="Arial"/>
          <w:b w:val="0"/>
          <w:bCs/>
          <w:noProof/>
          <w:color w:val="000000" w:themeColor="text1"/>
          <w:szCs w:val="20"/>
        </w:rPr>
      </w:pPr>
      <w:r>
        <w:rPr>
          <w:rFonts w:cs="Arial"/>
          <w:b w:val="0"/>
          <w:bCs/>
          <w:color w:val="000000" w:themeColor="text1"/>
          <w:szCs w:val="20"/>
        </w:rPr>
        <w:t>30</w:t>
      </w:r>
      <w:r w:rsidRPr="00410483">
        <w:rPr>
          <w:rFonts w:cs="Arial"/>
          <w:b w:val="0"/>
          <w:bCs/>
          <w:color w:val="000000" w:themeColor="text1"/>
          <w:szCs w:val="20"/>
        </w:rPr>
        <w:t xml:space="preserve">. Roblin X, Boschetti G, </w:t>
      </w:r>
      <w:proofErr w:type="spellStart"/>
      <w:r w:rsidRPr="00410483">
        <w:rPr>
          <w:rFonts w:cs="Arial"/>
          <w:b w:val="0"/>
          <w:bCs/>
          <w:color w:val="000000" w:themeColor="text1"/>
          <w:szCs w:val="20"/>
        </w:rPr>
        <w:t>Williet</w:t>
      </w:r>
      <w:proofErr w:type="spellEnd"/>
      <w:r w:rsidRPr="00410483">
        <w:rPr>
          <w:rFonts w:cs="Arial"/>
          <w:b w:val="0"/>
          <w:bCs/>
          <w:color w:val="000000" w:themeColor="text1"/>
          <w:szCs w:val="20"/>
        </w:rPr>
        <w:t xml:space="preserve"> N, et al. Azathioprine dose reduction in inflammatory bowel disease patients on combination therapy: an open-label, prospective and randomised clinical trial. </w:t>
      </w:r>
      <w:r w:rsidRPr="00482A1B">
        <w:rPr>
          <w:rFonts w:cs="Arial"/>
          <w:b w:val="0"/>
          <w:bCs/>
          <w:color w:val="000000" w:themeColor="text1"/>
          <w:szCs w:val="20"/>
        </w:rPr>
        <w:t xml:space="preserve">Aliment </w:t>
      </w:r>
      <w:proofErr w:type="spellStart"/>
      <w:r w:rsidRPr="00482A1B">
        <w:rPr>
          <w:rFonts w:cs="Arial"/>
          <w:b w:val="0"/>
          <w:bCs/>
          <w:color w:val="000000" w:themeColor="text1"/>
          <w:szCs w:val="20"/>
        </w:rPr>
        <w:t>Pharmacol</w:t>
      </w:r>
      <w:proofErr w:type="spellEnd"/>
      <w:r w:rsidRPr="00482A1B">
        <w:rPr>
          <w:rFonts w:cs="Arial"/>
          <w:b w:val="0"/>
          <w:bCs/>
          <w:color w:val="000000" w:themeColor="text1"/>
          <w:szCs w:val="20"/>
        </w:rPr>
        <w:t xml:space="preserve"> Ther</w:t>
      </w:r>
      <w:r>
        <w:rPr>
          <w:rFonts w:cs="Arial"/>
          <w:b w:val="0"/>
          <w:bCs/>
          <w:color w:val="000000" w:themeColor="text1"/>
          <w:szCs w:val="20"/>
        </w:rPr>
        <w:t>.</w:t>
      </w:r>
      <w:r w:rsidRPr="00410483">
        <w:rPr>
          <w:rFonts w:cs="Arial"/>
          <w:b w:val="0"/>
          <w:bCs/>
          <w:color w:val="000000" w:themeColor="text1"/>
          <w:szCs w:val="20"/>
        </w:rPr>
        <w:t xml:space="preserve"> 2017;</w:t>
      </w:r>
      <w:r>
        <w:rPr>
          <w:rFonts w:cs="Arial"/>
          <w:b w:val="0"/>
          <w:bCs/>
          <w:color w:val="000000" w:themeColor="text1"/>
          <w:szCs w:val="20"/>
        </w:rPr>
        <w:t xml:space="preserve"> </w:t>
      </w:r>
      <w:r w:rsidRPr="00410483">
        <w:rPr>
          <w:rFonts w:cs="Arial"/>
          <w:b w:val="0"/>
          <w:bCs/>
          <w:color w:val="000000" w:themeColor="text1"/>
          <w:szCs w:val="20"/>
        </w:rPr>
        <w:t>46:142</w:t>
      </w:r>
      <w:r w:rsidRPr="00410483">
        <w:rPr>
          <w:rFonts w:cs="Arial"/>
          <w:b w:val="0"/>
          <w:bCs/>
          <w:noProof/>
          <w:color w:val="000000" w:themeColor="text1"/>
          <w:szCs w:val="20"/>
        </w:rPr>
        <w:t>–</w:t>
      </w:r>
      <w:r w:rsidRPr="00410483">
        <w:rPr>
          <w:rFonts w:cs="Arial"/>
          <w:b w:val="0"/>
          <w:bCs/>
          <w:color w:val="000000" w:themeColor="text1"/>
          <w:szCs w:val="20"/>
        </w:rPr>
        <w:t xml:space="preserve">9.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10.1111/</w:t>
      </w:r>
      <w:proofErr w:type="spellStart"/>
      <w:r w:rsidRPr="00482A1B">
        <w:rPr>
          <w:rFonts w:cs="Arial"/>
          <w:b w:val="0"/>
          <w:bCs/>
          <w:color w:val="000000" w:themeColor="text1"/>
          <w:szCs w:val="20"/>
          <w:shd w:val="clear" w:color="auto" w:fill="FFFFFF"/>
        </w:rPr>
        <w:t>apt.14106</w:t>
      </w:r>
      <w:proofErr w:type="spellEnd"/>
    </w:p>
    <w:p w14:paraId="5E6317AB" w14:textId="77777777" w:rsidR="00083A35" w:rsidRPr="009A3434" w:rsidRDefault="00083A35" w:rsidP="00083A35">
      <w:pPr>
        <w:pStyle w:val="References"/>
        <w:ind w:left="0" w:firstLine="0"/>
        <w:rPr>
          <w:rFonts w:cs="Arial"/>
          <w:b w:val="0"/>
          <w:bCs/>
          <w:color w:val="000000" w:themeColor="text1"/>
          <w:szCs w:val="20"/>
          <w:lang w:val="de-DE"/>
        </w:rPr>
      </w:pPr>
      <w:r>
        <w:rPr>
          <w:rFonts w:cs="Arial"/>
          <w:b w:val="0"/>
          <w:bCs/>
          <w:color w:val="000000" w:themeColor="text1"/>
          <w:szCs w:val="20"/>
        </w:rPr>
        <w:t>31</w:t>
      </w:r>
      <w:r w:rsidRPr="00410483">
        <w:rPr>
          <w:rFonts w:cs="Arial"/>
          <w:b w:val="0"/>
          <w:bCs/>
          <w:color w:val="000000" w:themeColor="text1"/>
          <w:szCs w:val="20"/>
        </w:rPr>
        <w:t xml:space="preserve">. Sands BE, Tremaine </w:t>
      </w:r>
      <w:proofErr w:type="spellStart"/>
      <w:r w:rsidRPr="00410483">
        <w:rPr>
          <w:rFonts w:cs="Arial"/>
          <w:b w:val="0"/>
          <w:bCs/>
          <w:color w:val="000000" w:themeColor="text1"/>
          <w:szCs w:val="20"/>
        </w:rPr>
        <w:t>WJ</w:t>
      </w:r>
      <w:proofErr w:type="spellEnd"/>
      <w:r w:rsidRPr="00410483">
        <w:rPr>
          <w:rFonts w:cs="Arial"/>
          <w:b w:val="0"/>
          <w:bCs/>
          <w:color w:val="000000" w:themeColor="text1"/>
          <w:szCs w:val="20"/>
        </w:rPr>
        <w:t xml:space="preserve">, Sandborn </w:t>
      </w:r>
      <w:proofErr w:type="spellStart"/>
      <w:r w:rsidRPr="00410483">
        <w:rPr>
          <w:rFonts w:cs="Arial"/>
          <w:b w:val="0"/>
          <w:bCs/>
          <w:color w:val="000000" w:themeColor="text1"/>
          <w:szCs w:val="20"/>
        </w:rPr>
        <w:t>WJ</w:t>
      </w:r>
      <w:proofErr w:type="spellEnd"/>
      <w:r w:rsidRPr="00410483">
        <w:rPr>
          <w:rFonts w:cs="Arial"/>
          <w:b w:val="0"/>
          <w:bCs/>
          <w:color w:val="000000" w:themeColor="text1"/>
          <w:szCs w:val="20"/>
        </w:rPr>
        <w:t xml:space="preserve">, et al. Infliximab in the treatment of severe, steroid-refractory ulcerative colitis: a pilot study. </w:t>
      </w:r>
      <w:r w:rsidRPr="009A3434">
        <w:rPr>
          <w:rFonts w:cs="Arial"/>
          <w:b w:val="0"/>
          <w:bCs/>
          <w:color w:val="000000" w:themeColor="text1"/>
          <w:szCs w:val="20"/>
          <w:lang w:val="de-DE"/>
        </w:rPr>
        <w:t>Inflamm Bowel Dis. 2001; 7:83</w:t>
      </w:r>
      <w:r w:rsidRPr="009A3434">
        <w:rPr>
          <w:rFonts w:cs="Arial"/>
          <w:b w:val="0"/>
          <w:bCs/>
          <w:noProof/>
          <w:color w:val="000000" w:themeColor="text1"/>
          <w:szCs w:val="20"/>
          <w:shd w:val="clear" w:color="auto" w:fill="FFFFFF"/>
          <w:lang w:val="de-DE"/>
        </w:rPr>
        <w:t>–</w:t>
      </w:r>
      <w:r w:rsidRPr="009A3434">
        <w:rPr>
          <w:rFonts w:cs="Arial"/>
          <w:b w:val="0"/>
          <w:bCs/>
          <w:color w:val="000000" w:themeColor="text1"/>
          <w:szCs w:val="20"/>
          <w:lang w:val="de-DE"/>
        </w:rPr>
        <w:t xml:space="preserve">8. </w:t>
      </w:r>
      <w:r>
        <w:rPr>
          <w:rFonts w:cs="Arial"/>
          <w:b w:val="0"/>
          <w:bCs/>
          <w:color w:val="000000" w:themeColor="text1"/>
          <w:szCs w:val="20"/>
          <w:lang w:val="de-DE"/>
        </w:rPr>
        <w:t xml:space="preserve">                                      </w:t>
      </w:r>
      <w:r w:rsidRPr="009A3434">
        <w:rPr>
          <w:rFonts w:cs="Arial"/>
          <w:b w:val="0"/>
          <w:bCs/>
          <w:color w:val="000000" w:themeColor="text1"/>
          <w:szCs w:val="20"/>
          <w:shd w:val="clear" w:color="auto" w:fill="FFFFFF"/>
          <w:lang w:val="de-DE"/>
        </w:rPr>
        <w:t>doi: 10.1097/00054725-200105000-00001</w:t>
      </w:r>
    </w:p>
    <w:p w14:paraId="1A8FD0FE" w14:textId="77777777" w:rsidR="00083A35" w:rsidRPr="00410483" w:rsidRDefault="00083A35" w:rsidP="00083A35">
      <w:pPr>
        <w:pStyle w:val="References"/>
        <w:ind w:left="0" w:firstLine="0"/>
        <w:rPr>
          <w:rFonts w:cs="Arial"/>
          <w:b w:val="0"/>
          <w:bCs/>
          <w:noProof/>
          <w:color w:val="000000" w:themeColor="text1"/>
          <w:szCs w:val="20"/>
          <w:shd w:val="clear" w:color="auto" w:fill="FFFFFF"/>
        </w:rPr>
      </w:pPr>
      <w:r>
        <w:rPr>
          <w:rFonts w:cs="Arial"/>
          <w:b w:val="0"/>
          <w:bCs/>
          <w:color w:val="000000" w:themeColor="text1"/>
          <w:szCs w:val="20"/>
          <w:shd w:val="clear" w:color="auto" w:fill="FFFFFF"/>
          <w:lang w:val="de-DE"/>
        </w:rPr>
        <w:t>32</w:t>
      </w:r>
      <w:r w:rsidRPr="009A3434">
        <w:rPr>
          <w:rFonts w:cs="Arial"/>
          <w:b w:val="0"/>
          <w:bCs/>
          <w:color w:val="000000" w:themeColor="text1"/>
          <w:szCs w:val="20"/>
          <w:shd w:val="clear" w:color="auto" w:fill="FFFFFF"/>
          <w:lang w:val="de-DE"/>
        </w:rPr>
        <w:t xml:space="preserve">. Schreiber S, Ben-Horin S, Leszczyszyn J, et al. </w:t>
      </w:r>
      <w:r w:rsidRPr="00410483">
        <w:rPr>
          <w:rFonts w:cs="Arial"/>
          <w:b w:val="0"/>
          <w:bCs/>
          <w:noProof/>
          <w:color w:val="000000" w:themeColor="text1"/>
          <w:szCs w:val="20"/>
          <w:shd w:val="clear" w:color="auto" w:fill="FFFFFF"/>
        </w:rPr>
        <w:t>Randomized controlled trial: subcutaneous vs intravenous infliximab CT-P13 maintenance in inflammatory bowel disease. Gastroenterology 2021;</w:t>
      </w:r>
      <w:r>
        <w:rPr>
          <w:rFonts w:cs="Arial"/>
          <w:b w:val="0"/>
          <w:bCs/>
          <w:noProof/>
          <w:color w:val="000000" w:themeColor="text1"/>
          <w:szCs w:val="20"/>
          <w:shd w:val="clear" w:color="auto" w:fill="FFFFFF"/>
        </w:rPr>
        <w:t xml:space="preserve"> </w:t>
      </w:r>
      <w:r w:rsidRPr="00410483">
        <w:rPr>
          <w:rFonts w:cs="Arial"/>
          <w:b w:val="0"/>
          <w:bCs/>
          <w:noProof/>
          <w:color w:val="000000" w:themeColor="text1"/>
          <w:szCs w:val="20"/>
          <w:shd w:val="clear" w:color="auto" w:fill="FFFFFF"/>
        </w:rPr>
        <w:t xml:space="preserve">160:2340–53.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10.1053/</w:t>
      </w:r>
      <w:proofErr w:type="spellStart"/>
      <w:r w:rsidRPr="00482A1B">
        <w:rPr>
          <w:rFonts w:cs="Arial"/>
          <w:b w:val="0"/>
          <w:bCs/>
          <w:color w:val="000000" w:themeColor="text1"/>
          <w:szCs w:val="20"/>
          <w:shd w:val="clear" w:color="auto" w:fill="FFFFFF"/>
        </w:rPr>
        <w:t>j.gastro.2021.02.068</w:t>
      </w:r>
      <w:proofErr w:type="spellEnd"/>
    </w:p>
    <w:p w14:paraId="1A5159E5" w14:textId="77777777" w:rsidR="00083A35" w:rsidRPr="00410483" w:rsidRDefault="00083A35" w:rsidP="00083A35">
      <w:pPr>
        <w:pStyle w:val="References"/>
        <w:ind w:left="0" w:firstLine="0"/>
        <w:rPr>
          <w:rFonts w:cs="Arial"/>
          <w:b w:val="0"/>
          <w:bCs/>
          <w:color w:val="000000" w:themeColor="text1"/>
          <w:szCs w:val="20"/>
        </w:rPr>
      </w:pPr>
      <w:r>
        <w:rPr>
          <w:rFonts w:cs="Arial"/>
          <w:b w:val="0"/>
          <w:bCs/>
          <w:color w:val="000000" w:themeColor="text1"/>
          <w:szCs w:val="20"/>
        </w:rPr>
        <w:t>33</w:t>
      </w:r>
      <w:r w:rsidRPr="00410483">
        <w:rPr>
          <w:rFonts w:cs="Arial"/>
          <w:b w:val="0"/>
          <w:bCs/>
          <w:color w:val="000000" w:themeColor="text1"/>
          <w:szCs w:val="20"/>
        </w:rPr>
        <w:t xml:space="preserve">. </w:t>
      </w:r>
      <w:proofErr w:type="spellStart"/>
      <w:r w:rsidRPr="00410483">
        <w:rPr>
          <w:rFonts w:cs="Arial"/>
          <w:b w:val="0"/>
          <w:bCs/>
          <w:color w:val="000000" w:themeColor="text1"/>
          <w:szCs w:val="20"/>
        </w:rPr>
        <w:t>Panés</w:t>
      </w:r>
      <w:proofErr w:type="spellEnd"/>
      <w:r w:rsidRPr="00410483">
        <w:rPr>
          <w:rFonts w:cs="Arial"/>
          <w:b w:val="0"/>
          <w:bCs/>
          <w:color w:val="000000" w:themeColor="text1"/>
          <w:szCs w:val="20"/>
        </w:rPr>
        <w:t xml:space="preserve"> J, Colombel J-F, D’Haens GR, et al. Higher vs standard adalimumab induction and maintenance dosing regimens for treatment of ulcerative colitis: SERENE UC trial results. </w:t>
      </w:r>
      <w:r w:rsidRPr="00482A1B">
        <w:rPr>
          <w:rFonts w:cs="Arial"/>
          <w:b w:val="0"/>
          <w:bCs/>
          <w:color w:val="000000" w:themeColor="text1"/>
          <w:szCs w:val="20"/>
        </w:rPr>
        <w:t>Gastroenterology</w:t>
      </w:r>
      <w:r w:rsidRPr="00410483">
        <w:rPr>
          <w:rFonts w:cs="Arial"/>
          <w:b w:val="0"/>
          <w:bCs/>
          <w:color w:val="000000" w:themeColor="text1"/>
          <w:szCs w:val="20"/>
        </w:rPr>
        <w:t xml:space="preserve"> 2022;</w:t>
      </w:r>
      <w:r>
        <w:rPr>
          <w:rFonts w:cs="Arial"/>
          <w:b w:val="0"/>
          <w:bCs/>
          <w:color w:val="000000" w:themeColor="text1"/>
          <w:szCs w:val="20"/>
        </w:rPr>
        <w:t xml:space="preserve"> </w:t>
      </w:r>
      <w:r w:rsidRPr="00410483">
        <w:rPr>
          <w:rFonts w:cs="Arial"/>
          <w:b w:val="0"/>
          <w:bCs/>
          <w:color w:val="000000" w:themeColor="text1"/>
          <w:szCs w:val="20"/>
        </w:rPr>
        <w:t>162:1891</w:t>
      </w:r>
      <w:r w:rsidRPr="00410483">
        <w:rPr>
          <w:rFonts w:cs="Arial"/>
          <w:b w:val="0"/>
          <w:bCs/>
          <w:noProof/>
          <w:color w:val="000000" w:themeColor="text1"/>
          <w:szCs w:val="20"/>
          <w:shd w:val="clear" w:color="auto" w:fill="FFFFFF"/>
        </w:rPr>
        <w:t>–</w:t>
      </w:r>
      <w:r w:rsidRPr="00410483">
        <w:rPr>
          <w:rFonts w:cs="Arial"/>
          <w:b w:val="0"/>
          <w:bCs/>
          <w:color w:val="000000" w:themeColor="text1"/>
          <w:szCs w:val="20"/>
        </w:rPr>
        <w:t xml:space="preserve">910.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10.1053/</w:t>
      </w:r>
      <w:proofErr w:type="spellStart"/>
      <w:r w:rsidRPr="00482A1B">
        <w:rPr>
          <w:rFonts w:cs="Arial"/>
          <w:b w:val="0"/>
          <w:bCs/>
          <w:color w:val="000000" w:themeColor="text1"/>
          <w:szCs w:val="20"/>
          <w:shd w:val="clear" w:color="auto" w:fill="FFFFFF"/>
        </w:rPr>
        <w:t>j.gastro.2022.02.033</w:t>
      </w:r>
      <w:proofErr w:type="spellEnd"/>
      <w:r>
        <w:rPr>
          <w:rFonts w:cs="Arial"/>
          <w:b w:val="0"/>
          <w:bCs/>
          <w:color w:val="000000" w:themeColor="text1"/>
          <w:szCs w:val="20"/>
          <w:shd w:val="clear" w:color="auto" w:fill="FFFFFF"/>
        </w:rPr>
        <w:t>.</w:t>
      </w:r>
    </w:p>
    <w:p w14:paraId="3DF273D1" w14:textId="77777777" w:rsidR="00083A35" w:rsidRPr="00410483" w:rsidRDefault="00083A35" w:rsidP="00083A35">
      <w:pPr>
        <w:pStyle w:val="References"/>
        <w:ind w:left="0" w:firstLine="0"/>
        <w:rPr>
          <w:rFonts w:cs="Arial"/>
          <w:b w:val="0"/>
          <w:bCs/>
          <w:noProof/>
          <w:color w:val="000000" w:themeColor="text1"/>
          <w:szCs w:val="20"/>
        </w:rPr>
      </w:pPr>
      <w:r>
        <w:rPr>
          <w:rFonts w:cs="Arial"/>
          <w:b w:val="0"/>
          <w:bCs/>
          <w:noProof/>
          <w:color w:val="000000" w:themeColor="text1"/>
          <w:szCs w:val="20"/>
        </w:rPr>
        <w:t>34.</w:t>
      </w:r>
      <w:r w:rsidRPr="00410483">
        <w:rPr>
          <w:rFonts w:cs="Arial"/>
          <w:b w:val="0"/>
          <w:bCs/>
          <w:noProof/>
          <w:color w:val="000000" w:themeColor="text1"/>
          <w:szCs w:val="20"/>
        </w:rPr>
        <w:t xml:space="preserve"> Silva RPL, Bissoli GC, Farinelli E, et al. Infliximab versus adalimumab: Clinical and endoscopy response in ulcerative colitis patients. A prospective study. Conference Abstract. J Crohns Colitis</w:t>
      </w:r>
      <w:r>
        <w:rPr>
          <w:rFonts w:cs="Arial"/>
          <w:b w:val="0"/>
          <w:bCs/>
          <w:noProof/>
          <w:color w:val="000000" w:themeColor="text1"/>
          <w:szCs w:val="20"/>
        </w:rPr>
        <w:t>.</w:t>
      </w:r>
      <w:r w:rsidRPr="00410483">
        <w:rPr>
          <w:rFonts w:cs="Arial"/>
          <w:b w:val="0"/>
          <w:bCs/>
          <w:noProof/>
          <w:color w:val="000000" w:themeColor="text1"/>
          <w:szCs w:val="20"/>
        </w:rPr>
        <w:t xml:space="preserve"> 2017;</w:t>
      </w:r>
      <w:r>
        <w:rPr>
          <w:rFonts w:cs="Arial"/>
          <w:b w:val="0"/>
          <w:bCs/>
          <w:noProof/>
          <w:color w:val="000000" w:themeColor="text1"/>
          <w:szCs w:val="20"/>
        </w:rPr>
        <w:t xml:space="preserve"> </w:t>
      </w:r>
      <w:r w:rsidRPr="00410483">
        <w:rPr>
          <w:rFonts w:cs="Arial"/>
          <w:b w:val="0"/>
          <w:bCs/>
          <w:noProof/>
          <w:color w:val="000000" w:themeColor="text1"/>
          <w:szCs w:val="20"/>
        </w:rPr>
        <w:t>11:S496.</w:t>
      </w:r>
    </w:p>
    <w:p w14:paraId="1951F9A9" w14:textId="77777777" w:rsidR="00083A35" w:rsidRPr="00410483" w:rsidRDefault="00083A35" w:rsidP="00083A35">
      <w:pPr>
        <w:pStyle w:val="References"/>
        <w:ind w:left="0" w:firstLine="0"/>
        <w:rPr>
          <w:rFonts w:cs="Arial"/>
          <w:b w:val="0"/>
          <w:bCs/>
          <w:noProof/>
          <w:color w:val="000000" w:themeColor="text1"/>
          <w:szCs w:val="20"/>
        </w:rPr>
      </w:pPr>
      <w:r>
        <w:rPr>
          <w:rFonts w:cs="Arial"/>
          <w:b w:val="0"/>
          <w:bCs/>
          <w:noProof/>
          <w:color w:val="000000" w:themeColor="text1"/>
          <w:szCs w:val="20"/>
        </w:rPr>
        <w:t>35.</w:t>
      </w:r>
      <w:r w:rsidRPr="00410483">
        <w:rPr>
          <w:rFonts w:cs="Arial"/>
          <w:b w:val="0"/>
          <w:bCs/>
          <w:noProof/>
          <w:color w:val="000000" w:themeColor="text1"/>
          <w:szCs w:val="20"/>
        </w:rPr>
        <w:t xml:space="preserve"> Sandborn WJ, Feagan BG, Hanauer S, et al. Long-term efficacy and safety of ozanimod in moderately to severely active ulcerative colitis: results from the open-label extension of the randomized, phase 2 TOUCHSTONE study. </w:t>
      </w:r>
      <w:r w:rsidRPr="00482A1B">
        <w:rPr>
          <w:rFonts w:cs="Arial"/>
          <w:b w:val="0"/>
          <w:bCs/>
          <w:noProof/>
          <w:color w:val="000000" w:themeColor="text1"/>
          <w:szCs w:val="20"/>
        </w:rPr>
        <w:t>J Crohns Colitis</w:t>
      </w:r>
      <w:r>
        <w:rPr>
          <w:rFonts w:cs="Arial"/>
          <w:b w:val="0"/>
          <w:bCs/>
          <w:noProof/>
          <w:color w:val="000000" w:themeColor="text1"/>
          <w:szCs w:val="20"/>
        </w:rPr>
        <w:t>.</w:t>
      </w:r>
      <w:r w:rsidRPr="00410483">
        <w:rPr>
          <w:rFonts w:cs="Arial"/>
          <w:b w:val="0"/>
          <w:bCs/>
          <w:noProof/>
          <w:color w:val="000000" w:themeColor="text1"/>
          <w:szCs w:val="20"/>
        </w:rPr>
        <w:t xml:space="preserve"> 2021;</w:t>
      </w:r>
      <w:r>
        <w:rPr>
          <w:rFonts w:cs="Arial"/>
          <w:b w:val="0"/>
          <w:bCs/>
          <w:noProof/>
          <w:color w:val="000000" w:themeColor="text1"/>
          <w:szCs w:val="20"/>
        </w:rPr>
        <w:t xml:space="preserve"> </w:t>
      </w:r>
      <w:r w:rsidRPr="00410483">
        <w:rPr>
          <w:rFonts w:cs="Arial"/>
          <w:b w:val="0"/>
          <w:bCs/>
          <w:noProof/>
          <w:color w:val="000000" w:themeColor="text1"/>
          <w:szCs w:val="20"/>
        </w:rPr>
        <w:t xml:space="preserve">15:1120–9. </w:t>
      </w:r>
      <w:r>
        <w:rPr>
          <w:rFonts w:cs="Arial"/>
          <w:b w:val="0"/>
          <w:bCs/>
          <w:noProof/>
          <w:color w:val="000000" w:themeColor="text1"/>
          <w:szCs w:val="20"/>
        </w:rPr>
        <w:t xml:space="preserve">               </w:t>
      </w:r>
      <w:r w:rsidRPr="00410483">
        <w:rPr>
          <w:rFonts w:cs="Arial"/>
          <w:b w:val="0"/>
          <w:bCs/>
          <w:noProof/>
          <w:color w:val="000000" w:themeColor="text1"/>
          <w:szCs w:val="20"/>
        </w:rPr>
        <w:t>doi:10.1093/ecco–jcc/jjab012</w:t>
      </w:r>
    </w:p>
    <w:p w14:paraId="78E38EF9" w14:textId="77777777" w:rsidR="00083A35" w:rsidRPr="00410483" w:rsidRDefault="00083A35" w:rsidP="00083A35">
      <w:pPr>
        <w:pStyle w:val="References"/>
        <w:ind w:left="0" w:firstLine="0"/>
        <w:rPr>
          <w:rFonts w:cs="Arial"/>
          <w:b w:val="0"/>
          <w:bCs/>
          <w:color w:val="000000" w:themeColor="text1"/>
          <w:szCs w:val="20"/>
        </w:rPr>
      </w:pPr>
      <w:r>
        <w:rPr>
          <w:rFonts w:cs="Arial"/>
          <w:b w:val="0"/>
          <w:bCs/>
          <w:color w:val="000000" w:themeColor="text1"/>
          <w:szCs w:val="20"/>
        </w:rPr>
        <w:t xml:space="preserve">36. </w:t>
      </w:r>
      <w:r w:rsidRPr="00410483">
        <w:rPr>
          <w:rFonts w:cs="Arial"/>
          <w:b w:val="0"/>
          <w:bCs/>
          <w:color w:val="000000" w:themeColor="text1"/>
          <w:szCs w:val="20"/>
        </w:rPr>
        <w:t xml:space="preserve">Reinisch W, Sandborn </w:t>
      </w:r>
      <w:proofErr w:type="spellStart"/>
      <w:r w:rsidRPr="00410483">
        <w:rPr>
          <w:rFonts w:cs="Arial"/>
          <w:b w:val="0"/>
          <w:bCs/>
          <w:color w:val="000000" w:themeColor="text1"/>
          <w:szCs w:val="20"/>
        </w:rPr>
        <w:t>WJ</w:t>
      </w:r>
      <w:proofErr w:type="spellEnd"/>
      <w:r w:rsidRPr="00410483">
        <w:rPr>
          <w:rFonts w:cs="Arial"/>
          <w:b w:val="0"/>
          <w:bCs/>
          <w:color w:val="000000" w:themeColor="text1"/>
          <w:szCs w:val="20"/>
        </w:rPr>
        <w:t>, Danese, et al. Long-term safety and efficacy of the anti-</w:t>
      </w:r>
      <w:proofErr w:type="spellStart"/>
      <w:r w:rsidRPr="00410483">
        <w:rPr>
          <w:rFonts w:cs="Arial"/>
          <w:b w:val="0"/>
          <w:bCs/>
          <w:color w:val="000000" w:themeColor="text1"/>
          <w:szCs w:val="20"/>
        </w:rPr>
        <w:t>MAdCAM</w:t>
      </w:r>
      <w:proofErr w:type="spellEnd"/>
      <w:r w:rsidRPr="00410483">
        <w:rPr>
          <w:rFonts w:cs="Arial"/>
          <w:b w:val="0"/>
          <w:bCs/>
          <w:color w:val="000000" w:themeColor="text1"/>
          <w:szCs w:val="20"/>
        </w:rPr>
        <w:t xml:space="preserve">-1 monoclonal antibody </w:t>
      </w:r>
      <w:proofErr w:type="spellStart"/>
      <w:r w:rsidRPr="00410483">
        <w:rPr>
          <w:rFonts w:cs="Arial"/>
          <w:b w:val="0"/>
          <w:bCs/>
          <w:color w:val="000000" w:themeColor="text1"/>
          <w:szCs w:val="20"/>
        </w:rPr>
        <w:t>ontamalimab</w:t>
      </w:r>
      <w:proofErr w:type="spellEnd"/>
      <w:r w:rsidRPr="00410483">
        <w:rPr>
          <w:rFonts w:cs="Arial"/>
          <w:b w:val="0"/>
          <w:bCs/>
          <w:color w:val="000000" w:themeColor="text1"/>
          <w:szCs w:val="20"/>
        </w:rPr>
        <w:t xml:space="preserve"> [</w:t>
      </w:r>
      <w:proofErr w:type="spellStart"/>
      <w:r w:rsidRPr="00410483">
        <w:rPr>
          <w:rFonts w:cs="Arial"/>
          <w:b w:val="0"/>
          <w:bCs/>
          <w:color w:val="000000" w:themeColor="text1"/>
          <w:szCs w:val="20"/>
        </w:rPr>
        <w:t>SHP647</w:t>
      </w:r>
      <w:proofErr w:type="spellEnd"/>
      <w:r w:rsidRPr="00410483">
        <w:rPr>
          <w:rFonts w:cs="Arial"/>
          <w:b w:val="0"/>
          <w:bCs/>
          <w:color w:val="000000" w:themeColor="text1"/>
          <w:szCs w:val="20"/>
        </w:rPr>
        <w:t xml:space="preserve">] for the treatment of ulcerative colitis: The open-label study TURANDOT II. </w:t>
      </w:r>
      <w:r w:rsidRPr="00482A1B">
        <w:rPr>
          <w:rFonts w:cs="Arial"/>
          <w:b w:val="0"/>
          <w:bCs/>
          <w:color w:val="000000" w:themeColor="text1"/>
          <w:szCs w:val="20"/>
        </w:rPr>
        <w:t xml:space="preserve">J </w:t>
      </w:r>
      <w:proofErr w:type="spellStart"/>
      <w:r w:rsidRPr="00482A1B">
        <w:rPr>
          <w:rFonts w:cs="Arial"/>
          <w:b w:val="0"/>
          <w:bCs/>
          <w:color w:val="000000" w:themeColor="text1"/>
          <w:szCs w:val="20"/>
        </w:rPr>
        <w:t>Crohns</w:t>
      </w:r>
      <w:proofErr w:type="spellEnd"/>
      <w:r w:rsidRPr="00482A1B">
        <w:rPr>
          <w:rFonts w:cs="Arial"/>
          <w:b w:val="0"/>
          <w:bCs/>
          <w:color w:val="000000" w:themeColor="text1"/>
          <w:szCs w:val="20"/>
        </w:rPr>
        <w:t xml:space="preserve"> Colitis</w:t>
      </w:r>
      <w:r>
        <w:rPr>
          <w:rFonts w:cs="Arial"/>
          <w:b w:val="0"/>
          <w:bCs/>
          <w:color w:val="000000" w:themeColor="text1"/>
          <w:szCs w:val="20"/>
        </w:rPr>
        <w:t>.</w:t>
      </w:r>
      <w:r w:rsidRPr="00410483">
        <w:rPr>
          <w:rFonts w:cs="Arial"/>
          <w:b w:val="0"/>
          <w:bCs/>
          <w:color w:val="000000" w:themeColor="text1"/>
          <w:szCs w:val="20"/>
        </w:rPr>
        <w:t xml:space="preserve"> 2021;</w:t>
      </w:r>
      <w:r>
        <w:rPr>
          <w:rFonts w:cs="Arial"/>
          <w:b w:val="0"/>
          <w:bCs/>
          <w:color w:val="000000" w:themeColor="text1"/>
          <w:szCs w:val="20"/>
        </w:rPr>
        <w:t xml:space="preserve"> </w:t>
      </w:r>
      <w:r w:rsidRPr="00410483">
        <w:rPr>
          <w:rFonts w:cs="Arial"/>
          <w:b w:val="0"/>
          <w:bCs/>
          <w:color w:val="000000" w:themeColor="text1"/>
          <w:szCs w:val="20"/>
        </w:rPr>
        <w:t>15:938</w:t>
      </w:r>
      <w:r w:rsidRPr="00410483">
        <w:rPr>
          <w:rFonts w:cs="Arial"/>
          <w:b w:val="0"/>
          <w:bCs/>
          <w:noProof/>
          <w:color w:val="000000" w:themeColor="text1"/>
          <w:szCs w:val="20"/>
        </w:rPr>
        <w:t>–</w:t>
      </w:r>
      <w:r w:rsidRPr="00410483">
        <w:rPr>
          <w:rFonts w:cs="Arial"/>
          <w:b w:val="0"/>
          <w:bCs/>
          <w:color w:val="000000" w:themeColor="text1"/>
          <w:szCs w:val="20"/>
        </w:rPr>
        <w:t xml:space="preserve">49.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10.1093/</w:t>
      </w:r>
      <w:proofErr w:type="spellStart"/>
      <w:r w:rsidRPr="00482A1B">
        <w:rPr>
          <w:rFonts w:cs="Arial"/>
          <w:b w:val="0"/>
          <w:bCs/>
          <w:color w:val="000000" w:themeColor="text1"/>
          <w:szCs w:val="20"/>
          <w:shd w:val="clear" w:color="auto" w:fill="FFFFFF"/>
        </w:rPr>
        <w:t>ecco-jcc</w:t>
      </w:r>
      <w:proofErr w:type="spellEnd"/>
      <w:r w:rsidRPr="00482A1B">
        <w:rPr>
          <w:rFonts w:cs="Arial"/>
          <w:b w:val="0"/>
          <w:bCs/>
          <w:color w:val="000000" w:themeColor="text1"/>
          <w:szCs w:val="20"/>
          <w:shd w:val="clear" w:color="auto" w:fill="FFFFFF"/>
        </w:rPr>
        <w:t>/</w:t>
      </w:r>
      <w:proofErr w:type="spellStart"/>
      <w:r w:rsidRPr="00482A1B">
        <w:rPr>
          <w:rFonts w:cs="Arial"/>
          <w:b w:val="0"/>
          <w:bCs/>
          <w:color w:val="000000" w:themeColor="text1"/>
          <w:szCs w:val="20"/>
          <w:shd w:val="clear" w:color="auto" w:fill="FFFFFF"/>
        </w:rPr>
        <w:t>jjab023</w:t>
      </w:r>
      <w:proofErr w:type="spellEnd"/>
    </w:p>
    <w:p w14:paraId="4CF0EAB4" w14:textId="77777777" w:rsidR="00083A35" w:rsidRPr="00410483" w:rsidRDefault="00083A35" w:rsidP="00083A35">
      <w:pPr>
        <w:pStyle w:val="References"/>
        <w:ind w:left="0" w:firstLine="0"/>
        <w:rPr>
          <w:rFonts w:cs="Arial"/>
          <w:b w:val="0"/>
          <w:bCs/>
          <w:color w:val="000000" w:themeColor="text1"/>
          <w:szCs w:val="20"/>
        </w:rPr>
      </w:pPr>
      <w:r>
        <w:rPr>
          <w:rFonts w:cs="Arial"/>
          <w:b w:val="0"/>
          <w:bCs/>
          <w:color w:val="000000" w:themeColor="text1"/>
          <w:szCs w:val="20"/>
        </w:rPr>
        <w:t>37</w:t>
      </w:r>
      <w:r w:rsidRPr="00410483">
        <w:rPr>
          <w:rFonts w:cs="Arial"/>
          <w:b w:val="0"/>
          <w:bCs/>
          <w:color w:val="000000" w:themeColor="text1"/>
          <w:szCs w:val="20"/>
        </w:rPr>
        <w:t xml:space="preserve">. Vermeire S, Sandborn </w:t>
      </w:r>
      <w:proofErr w:type="spellStart"/>
      <w:r w:rsidRPr="00410483">
        <w:rPr>
          <w:rFonts w:cs="Arial"/>
          <w:b w:val="0"/>
          <w:bCs/>
          <w:color w:val="000000" w:themeColor="text1"/>
          <w:szCs w:val="20"/>
        </w:rPr>
        <w:t>WJ</w:t>
      </w:r>
      <w:proofErr w:type="spellEnd"/>
      <w:r w:rsidRPr="00410483">
        <w:rPr>
          <w:rFonts w:cs="Arial"/>
          <w:b w:val="0"/>
          <w:bCs/>
          <w:color w:val="000000" w:themeColor="text1"/>
          <w:szCs w:val="20"/>
        </w:rPr>
        <w:t>, Danese S, et al. Anti-</w:t>
      </w:r>
      <w:proofErr w:type="spellStart"/>
      <w:r w:rsidRPr="00410483">
        <w:rPr>
          <w:rFonts w:cs="Arial"/>
          <w:b w:val="0"/>
          <w:bCs/>
          <w:color w:val="000000" w:themeColor="text1"/>
          <w:szCs w:val="20"/>
        </w:rPr>
        <w:t>MAdCAM</w:t>
      </w:r>
      <w:proofErr w:type="spellEnd"/>
      <w:r w:rsidRPr="00410483">
        <w:rPr>
          <w:rFonts w:cs="Arial"/>
          <w:b w:val="0"/>
          <w:bCs/>
          <w:color w:val="000000" w:themeColor="text1"/>
          <w:szCs w:val="20"/>
        </w:rPr>
        <w:t xml:space="preserve"> antibody (PF-00547659) for ulcerative colitis (TURANDOT): a phase 2, randomised, double-blind, placebo-controlled trial. </w:t>
      </w:r>
      <w:r w:rsidRPr="00482A1B">
        <w:rPr>
          <w:rFonts w:cs="Arial"/>
          <w:b w:val="0"/>
          <w:bCs/>
          <w:color w:val="000000" w:themeColor="text1"/>
          <w:szCs w:val="20"/>
        </w:rPr>
        <w:t>Lancet</w:t>
      </w:r>
      <w:r w:rsidRPr="00410483">
        <w:rPr>
          <w:rFonts w:cs="Arial"/>
          <w:b w:val="0"/>
          <w:bCs/>
          <w:color w:val="000000" w:themeColor="text1"/>
          <w:szCs w:val="20"/>
        </w:rPr>
        <w:t xml:space="preserve"> 2017;</w:t>
      </w:r>
      <w:r>
        <w:rPr>
          <w:rFonts w:cs="Arial"/>
          <w:b w:val="0"/>
          <w:bCs/>
          <w:color w:val="000000" w:themeColor="text1"/>
          <w:szCs w:val="20"/>
        </w:rPr>
        <w:t xml:space="preserve"> </w:t>
      </w:r>
      <w:r w:rsidRPr="00410483">
        <w:rPr>
          <w:rFonts w:cs="Arial"/>
          <w:b w:val="0"/>
          <w:bCs/>
          <w:color w:val="000000" w:themeColor="text1"/>
          <w:szCs w:val="20"/>
        </w:rPr>
        <w:t>390:135</w:t>
      </w:r>
      <w:r w:rsidRPr="00410483">
        <w:rPr>
          <w:rFonts w:cs="Arial"/>
          <w:b w:val="0"/>
          <w:bCs/>
          <w:noProof/>
          <w:color w:val="000000" w:themeColor="text1"/>
          <w:szCs w:val="20"/>
          <w:shd w:val="clear" w:color="auto" w:fill="FFFFFF"/>
        </w:rPr>
        <w:t>–</w:t>
      </w:r>
      <w:r w:rsidRPr="00410483">
        <w:rPr>
          <w:rFonts w:cs="Arial"/>
          <w:b w:val="0"/>
          <w:bCs/>
          <w:color w:val="000000" w:themeColor="text1"/>
          <w:szCs w:val="20"/>
        </w:rPr>
        <w:t xml:space="preserve">44.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10.1016/</w:t>
      </w:r>
      <w:proofErr w:type="spellStart"/>
      <w:r w:rsidRPr="00482A1B">
        <w:rPr>
          <w:rFonts w:cs="Arial"/>
          <w:b w:val="0"/>
          <w:bCs/>
          <w:color w:val="000000" w:themeColor="text1"/>
          <w:szCs w:val="20"/>
          <w:shd w:val="clear" w:color="auto" w:fill="FFFFFF"/>
        </w:rPr>
        <w:t>S0140</w:t>
      </w:r>
      <w:proofErr w:type="spellEnd"/>
      <w:r w:rsidRPr="00482A1B">
        <w:rPr>
          <w:rFonts w:cs="Arial"/>
          <w:b w:val="0"/>
          <w:bCs/>
          <w:color w:val="000000" w:themeColor="text1"/>
          <w:szCs w:val="20"/>
          <w:shd w:val="clear" w:color="auto" w:fill="FFFFFF"/>
        </w:rPr>
        <w:t>-6736(17)30930-3</w:t>
      </w:r>
    </w:p>
    <w:p w14:paraId="5168EC28" w14:textId="77777777" w:rsidR="00083A35" w:rsidRPr="00410483" w:rsidRDefault="00083A35" w:rsidP="00083A35">
      <w:pPr>
        <w:pStyle w:val="References"/>
        <w:ind w:left="0" w:firstLine="0"/>
        <w:rPr>
          <w:rFonts w:cs="Arial"/>
          <w:b w:val="0"/>
          <w:bCs/>
          <w:color w:val="000000" w:themeColor="text1"/>
          <w:szCs w:val="20"/>
        </w:rPr>
      </w:pPr>
      <w:r>
        <w:rPr>
          <w:rFonts w:cs="Arial"/>
          <w:b w:val="0"/>
          <w:bCs/>
          <w:noProof/>
          <w:color w:val="000000" w:themeColor="text1"/>
          <w:szCs w:val="20"/>
        </w:rPr>
        <w:t>38</w:t>
      </w:r>
      <w:r w:rsidRPr="00410483">
        <w:rPr>
          <w:rFonts w:cs="Arial"/>
          <w:b w:val="0"/>
          <w:bCs/>
          <w:noProof/>
          <w:color w:val="000000" w:themeColor="text1"/>
          <w:szCs w:val="20"/>
        </w:rPr>
        <w:t xml:space="preserve">. Panaccione R, Ghosh S, Middleton S, et al. Combination therapy with infliximab and azathioprine is superior to monotherapy with either agent in ulcerative colitis. </w:t>
      </w:r>
      <w:r w:rsidRPr="00410483">
        <w:rPr>
          <w:rFonts w:cs="Arial"/>
          <w:b w:val="0"/>
          <w:bCs/>
          <w:color w:val="000000" w:themeColor="text1"/>
          <w:szCs w:val="20"/>
        </w:rPr>
        <w:t>Gastroenterology 2014;</w:t>
      </w:r>
      <w:r>
        <w:rPr>
          <w:rFonts w:cs="Arial"/>
          <w:b w:val="0"/>
          <w:bCs/>
          <w:color w:val="000000" w:themeColor="text1"/>
          <w:szCs w:val="20"/>
        </w:rPr>
        <w:t xml:space="preserve"> </w:t>
      </w:r>
      <w:r w:rsidRPr="00410483">
        <w:rPr>
          <w:rFonts w:cs="Arial"/>
          <w:b w:val="0"/>
          <w:bCs/>
          <w:color w:val="000000" w:themeColor="text1"/>
          <w:szCs w:val="20"/>
        </w:rPr>
        <w:t>146:32</w:t>
      </w:r>
      <w:r w:rsidRPr="00410483">
        <w:rPr>
          <w:rFonts w:cs="Arial"/>
          <w:b w:val="0"/>
          <w:bCs/>
          <w:color w:val="000000" w:themeColor="text1"/>
          <w:szCs w:val="20"/>
          <w:shd w:val="clear" w:color="auto" w:fill="FFFFFF"/>
        </w:rPr>
        <w:t>–</w:t>
      </w:r>
      <w:proofErr w:type="spellStart"/>
      <w:r w:rsidRPr="00410483">
        <w:rPr>
          <w:rFonts w:cs="Arial"/>
          <w:b w:val="0"/>
          <w:bCs/>
          <w:color w:val="000000" w:themeColor="text1"/>
          <w:szCs w:val="20"/>
        </w:rPr>
        <w:t>400.e393</w:t>
      </w:r>
      <w:proofErr w:type="spellEnd"/>
      <w:r w:rsidRPr="00410483">
        <w:rPr>
          <w:rFonts w:cs="Arial"/>
          <w:b w:val="0"/>
          <w:bCs/>
          <w:color w:val="000000" w:themeColor="text1"/>
          <w:szCs w:val="20"/>
        </w:rPr>
        <w:t xml:space="preserve">. 9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10.1053/</w:t>
      </w:r>
      <w:proofErr w:type="spellStart"/>
      <w:r w:rsidRPr="00482A1B">
        <w:rPr>
          <w:rFonts w:cs="Arial"/>
          <w:b w:val="0"/>
          <w:bCs/>
          <w:color w:val="000000" w:themeColor="text1"/>
          <w:szCs w:val="20"/>
          <w:shd w:val="clear" w:color="auto" w:fill="FFFFFF"/>
        </w:rPr>
        <w:t>j.gastro.2013.10.052</w:t>
      </w:r>
      <w:proofErr w:type="spellEnd"/>
    </w:p>
    <w:p w14:paraId="4138A288" w14:textId="77777777" w:rsidR="00083A35" w:rsidRPr="009A3434" w:rsidRDefault="00083A35" w:rsidP="00083A35">
      <w:pPr>
        <w:pStyle w:val="References"/>
        <w:ind w:left="0" w:firstLine="0"/>
        <w:rPr>
          <w:rFonts w:cs="Arial"/>
          <w:b w:val="0"/>
          <w:bCs/>
          <w:color w:val="000000" w:themeColor="text1"/>
          <w:szCs w:val="20"/>
          <w:lang w:val="de-DE"/>
        </w:rPr>
      </w:pPr>
      <w:r>
        <w:rPr>
          <w:rFonts w:cs="Arial"/>
          <w:b w:val="0"/>
          <w:bCs/>
          <w:color w:val="000000" w:themeColor="text1"/>
          <w:szCs w:val="20"/>
        </w:rPr>
        <w:t>39</w:t>
      </w:r>
      <w:r w:rsidRPr="00410483">
        <w:rPr>
          <w:rFonts w:cs="Arial"/>
          <w:b w:val="0"/>
          <w:bCs/>
          <w:color w:val="000000" w:themeColor="text1"/>
          <w:szCs w:val="20"/>
        </w:rPr>
        <w:t xml:space="preserve">. Vermeire S, Ghosh S, Panes J, et al. The mucosal address in cell adhesion molecule antibody PF-00547,659 in ulcerative colitis: A randomised study. </w:t>
      </w:r>
      <w:r w:rsidRPr="009A3434">
        <w:rPr>
          <w:rFonts w:cs="Arial"/>
          <w:b w:val="0"/>
          <w:bCs/>
          <w:color w:val="000000" w:themeColor="text1"/>
          <w:szCs w:val="20"/>
          <w:lang w:val="de-DE"/>
        </w:rPr>
        <w:t>Gut 2011; 60:1068</w:t>
      </w:r>
      <w:r w:rsidRPr="009A3434">
        <w:rPr>
          <w:rFonts w:cs="Arial"/>
          <w:b w:val="0"/>
          <w:bCs/>
          <w:color w:val="000000" w:themeColor="text1"/>
          <w:szCs w:val="20"/>
          <w:shd w:val="clear" w:color="auto" w:fill="FFFFFF"/>
          <w:lang w:val="de-DE"/>
        </w:rPr>
        <w:t>–</w:t>
      </w:r>
      <w:r w:rsidRPr="009A3434">
        <w:rPr>
          <w:rFonts w:cs="Arial"/>
          <w:b w:val="0"/>
          <w:bCs/>
          <w:color w:val="000000" w:themeColor="text1"/>
          <w:szCs w:val="20"/>
          <w:lang w:val="de-DE"/>
        </w:rPr>
        <w:t xml:space="preserve">75. </w:t>
      </w:r>
      <w:r>
        <w:rPr>
          <w:rFonts w:cs="Arial"/>
          <w:b w:val="0"/>
          <w:bCs/>
          <w:color w:val="000000" w:themeColor="text1"/>
          <w:szCs w:val="20"/>
          <w:lang w:val="de-DE"/>
        </w:rPr>
        <w:t xml:space="preserve">                                  </w:t>
      </w:r>
      <w:r w:rsidRPr="009A3434">
        <w:rPr>
          <w:rFonts w:cs="Arial"/>
          <w:b w:val="0"/>
          <w:bCs/>
          <w:color w:val="000000" w:themeColor="text1"/>
          <w:szCs w:val="20"/>
          <w:shd w:val="clear" w:color="auto" w:fill="FFFFFF"/>
          <w:lang w:val="de-DE"/>
        </w:rPr>
        <w:t>doi: 10.1136/gut.2010.226548</w:t>
      </w:r>
    </w:p>
    <w:p w14:paraId="34C019BE" w14:textId="77777777" w:rsidR="00083A35" w:rsidRDefault="00083A35" w:rsidP="00083A35">
      <w:pPr>
        <w:pStyle w:val="References"/>
        <w:ind w:left="0" w:firstLine="0"/>
        <w:rPr>
          <w:rFonts w:cs="Arial"/>
          <w:b w:val="0"/>
          <w:bCs/>
          <w:color w:val="000000" w:themeColor="text1"/>
          <w:szCs w:val="20"/>
          <w:shd w:val="clear" w:color="auto" w:fill="FFFFFF"/>
        </w:rPr>
      </w:pPr>
      <w:r>
        <w:rPr>
          <w:rFonts w:cs="Arial"/>
          <w:b w:val="0"/>
          <w:bCs/>
          <w:color w:val="000000" w:themeColor="text1"/>
          <w:szCs w:val="20"/>
          <w:lang w:val="de-DE"/>
        </w:rPr>
        <w:t>40</w:t>
      </w:r>
      <w:r w:rsidRPr="009A3434">
        <w:rPr>
          <w:rFonts w:cs="Arial"/>
          <w:b w:val="0"/>
          <w:bCs/>
          <w:color w:val="000000" w:themeColor="text1"/>
          <w:szCs w:val="20"/>
          <w:lang w:val="de-DE"/>
        </w:rPr>
        <w:t xml:space="preserve">. Vermeire S, O'Byrne S, Keir M, et al. </w:t>
      </w:r>
      <w:proofErr w:type="spellStart"/>
      <w:r w:rsidRPr="00410483">
        <w:rPr>
          <w:rFonts w:cs="Arial"/>
          <w:b w:val="0"/>
          <w:bCs/>
          <w:color w:val="000000" w:themeColor="text1"/>
          <w:szCs w:val="20"/>
        </w:rPr>
        <w:t>Etrolizumab</w:t>
      </w:r>
      <w:proofErr w:type="spellEnd"/>
      <w:r w:rsidRPr="00410483">
        <w:rPr>
          <w:rFonts w:cs="Arial"/>
          <w:b w:val="0"/>
          <w:bCs/>
          <w:color w:val="000000" w:themeColor="text1"/>
          <w:szCs w:val="20"/>
        </w:rPr>
        <w:t xml:space="preserve"> as induction therapy for ulcerative colitis: a randomised, controlled, phase 2 trial. </w:t>
      </w:r>
      <w:r w:rsidRPr="00482A1B">
        <w:rPr>
          <w:rFonts w:cs="Arial"/>
          <w:b w:val="0"/>
          <w:bCs/>
          <w:color w:val="000000" w:themeColor="text1"/>
          <w:szCs w:val="20"/>
        </w:rPr>
        <w:t>Lancet</w:t>
      </w:r>
      <w:r w:rsidRPr="00410483">
        <w:rPr>
          <w:rFonts w:cs="Arial"/>
          <w:b w:val="0"/>
          <w:bCs/>
          <w:color w:val="000000" w:themeColor="text1"/>
          <w:szCs w:val="20"/>
        </w:rPr>
        <w:t xml:space="preserve"> 2014;</w:t>
      </w:r>
      <w:r>
        <w:rPr>
          <w:rFonts w:cs="Arial"/>
          <w:b w:val="0"/>
          <w:bCs/>
          <w:color w:val="000000" w:themeColor="text1"/>
          <w:szCs w:val="20"/>
        </w:rPr>
        <w:t xml:space="preserve"> </w:t>
      </w:r>
      <w:r w:rsidRPr="00410483">
        <w:rPr>
          <w:rFonts w:cs="Arial"/>
          <w:b w:val="0"/>
          <w:bCs/>
          <w:color w:val="000000" w:themeColor="text1"/>
          <w:szCs w:val="20"/>
        </w:rPr>
        <w:t>384:309</w:t>
      </w:r>
      <w:r w:rsidRPr="00410483">
        <w:rPr>
          <w:rFonts w:cs="Arial"/>
          <w:b w:val="0"/>
          <w:bCs/>
          <w:noProof/>
          <w:color w:val="000000" w:themeColor="text1"/>
          <w:szCs w:val="20"/>
          <w:shd w:val="clear" w:color="auto" w:fill="FFFFFF"/>
        </w:rPr>
        <w:t>–</w:t>
      </w:r>
      <w:r w:rsidRPr="00410483">
        <w:rPr>
          <w:rFonts w:cs="Arial"/>
          <w:b w:val="0"/>
          <w:bCs/>
          <w:color w:val="000000" w:themeColor="text1"/>
          <w:szCs w:val="20"/>
        </w:rPr>
        <w:t xml:space="preserve">18. </w:t>
      </w:r>
      <w:r>
        <w:rPr>
          <w:rFonts w:cs="Arial"/>
          <w:b w:val="0"/>
          <w:bCs/>
          <w:color w:val="000000" w:themeColor="text1"/>
          <w:szCs w:val="20"/>
        </w:rPr>
        <w:t xml:space="preserve">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10.1016/</w:t>
      </w:r>
      <w:proofErr w:type="spellStart"/>
      <w:r w:rsidRPr="00482A1B">
        <w:rPr>
          <w:rFonts w:cs="Arial"/>
          <w:b w:val="0"/>
          <w:bCs/>
          <w:color w:val="000000" w:themeColor="text1"/>
          <w:szCs w:val="20"/>
          <w:shd w:val="clear" w:color="auto" w:fill="FFFFFF"/>
        </w:rPr>
        <w:t>S0140</w:t>
      </w:r>
      <w:proofErr w:type="spellEnd"/>
      <w:r w:rsidRPr="00482A1B">
        <w:rPr>
          <w:rFonts w:cs="Arial"/>
          <w:b w:val="0"/>
          <w:bCs/>
          <w:color w:val="000000" w:themeColor="text1"/>
          <w:szCs w:val="20"/>
          <w:shd w:val="clear" w:color="auto" w:fill="FFFFFF"/>
        </w:rPr>
        <w:t>-6736(14)60661-9</w:t>
      </w:r>
    </w:p>
    <w:p w14:paraId="48A85BCC" w14:textId="77777777" w:rsidR="00083A35" w:rsidRPr="00410483" w:rsidRDefault="00083A35" w:rsidP="00083A35">
      <w:pPr>
        <w:pStyle w:val="References"/>
        <w:ind w:left="0" w:firstLine="0"/>
        <w:rPr>
          <w:rFonts w:cs="Arial"/>
          <w:b w:val="0"/>
          <w:bCs/>
          <w:noProof/>
          <w:color w:val="000000" w:themeColor="text1"/>
          <w:szCs w:val="20"/>
          <w:shd w:val="clear" w:color="auto" w:fill="FFFFFF"/>
        </w:rPr>
      </w:pPr>
      <w:r>
        <w:rPr>
          <w:rFonts w:cs="Arial"/>
          <w:b w:val="0"/>
          <w:bCs/>
          <w:color w:val="000000" w:themeColor="text1"/>
          <w:szCs w:val="20"/>
        </w:rPr>
        <w:t>41</w:t>
      </w:r>
      <w:r w:rsidRPr="00410483">
        <w:rPr>
          <w:rFonts w:cs="Arial"/>
          <w:b w:val="0"/>
          <w:bCs/>
          <w:color w:val="000000" w:themeColor="text1"/>
          <w:szCs w:val="20"/>
        </w:rPr>
        <w:t xml:space="preserve">. </w:t>
      </w:r>
      <w:proofErr w:type="spellStart"/>
      <w:r w:rsidRPr="00410483">
        <w:rPr>
          <w:rFonts w:cs="Arial"/>
          <w:b w:val="0"/>
          <w:bCs/>
          <w:color w:val="000000" w:themeColor="text1"/>
          <w:szCs w:val="20"/>
        </w:rPr>
        <w:t>Rutgeerts</w:t>
      </w:r>
      <w:proofErr w:type="spellEnd"/>
      <w:r w:rsidRPr="00410483">
        <w:rPr>
          <w:rFonts w:cs="Arial"/>
          <w:b w:val="0"/>
          <w:bCs/>
          <w:color w:val="000000" w:themeColor="text1"/>
          <w:szCs w:val="20"/>
        </w:rPr>
        <w:t xml:space="preserve"> P, Sandborn </w:t>
      </w:r>
      <w:proofErr w:type="spellStart"/>
      <w:r w:rsidRPr="00410483">
        <w:rPr>
          <w:rFonts w:cs="Arial"/>
          <w:b w:val="0"/>
          <w:bCs/>
          <w:color w:val="000000" w:themeColor="text1"/>
          <w:szCs w:val="20"/>
        </w:rPr>
        <w:t>WJ</w:t>
      </w:r>
      <w:proofErr w:type="spellEnd"/>
      <w:r w:rsidRPr="00410483">
        <w:rPr>
          <w:rFonts w:cs="Arial"/>
          <w:b w:val="0"/>
          <w:bCs/>
          <w:color w:val="000000" w:themeColor="text1"/>
          <w:szCs w:val="20"/>
        </w:rPr>
        <w:t xml:space="preserve">, Feagan BG, et al. Infliximab for induction and maintenance therapy for ulcerative colitis. </w:t>
      </w:r>
      <w:r w:rsidRPr="00482A1B">
        <w:rPr>
          <w:rFonts w:cs="Arial"/>
          <w:b w:val="0"/>
          <w:bCs/>
          <w:color w:val="000000" w:themeColor="text1"/>
          <w:szCs w:val="20"/>
        </w:rPr>
        <w:t>N Eng J Med</w:t>
      </w:r>
      <w:r>
        <w:rPr>
          <w:rFonts w:cs="Arial"/>
          <w:b w:val="0"/>
          <w:bCs/>
          <w:color w:val="000000" w:themeColor="text1"/>
          <w:szCs w:val="20"/>
        </w:rPr>
        <w:t>.</w:t>
      </w:r>
      <w:r w:rsidRPr="00410483">
        <w:rPr>
          <w:rFonts w:cs="Arial"/>
          <w:b w:val="0"/>
          <w:bCs/>
          <w:color w:val="000000" w:themeColor="text1"/>
          <w:szCs w:val="20"/>
        </w:rPr>
        <w:t xml:space="preserve"> 2005;</w:t>
      </w:r>
      <w:r>
        <w:rPr>
          <w:rFonts w:cs="Arial"/>
          <w:b w:val="0"/>
          <w:bCs/>
          <w:color w:val="000000" w:themeColor="text1"/>
          <w:szCs w:val="20"/>
        </w:rPr>
        <w:t xml:space="preserve"> </w:t>
      </w:r>
      <w:r w:rsidRPr="00410483">
        <w:rPr>
          <w:rFonts w:cs="Arial"/>
          <w:b w:val="0"/>
          <w:bCs/>
          <w:color w:val="000000" w:themeColor="text1"/>
          <w:szCs w:val="20"/>
        </w:rPr>
        <w:t>353:2462</w:t>
      </w:r>
      <w:r w:rsidRPr="00410483">
        <w:rPr>
          <w:rFonts w:cs="Arial"/>
          <w:b w:val="0"/>
          <w:bCs/>
          <w:noProof/>
          <w:color w:val="000000" w:themeColor="text1"/>
          <w:szCs w:val="20"/>
          <w:shd w:val="clear" w:color="auto" w:fill="FFFFFF"/>
        </w:rPr>
        <w:t>–</w:t>
      </w:r>
      <w:r w:rsidRPr="00410483">
        <w:rPr>
          <w:rFonts w:cs="Arial"/>
          <w:b w:val="0"/>
          <w:bCs/>
          <w:color w:val="000000" w:themeColor="text1"/>
          <w:szCs w:val="20"/>
        </w:rPr>
        <w:t xml:space="preserve">76.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10.1056/</w:t>
      </w:r>
      <w:proofErr w:type="spellStart"/>
      <w:r w:rsidRPr="00482A1B">
        <w:rPr>
          <w:rFonts w:cs="Arial"/>
          <w:b w:val="0"/>
          <w:bCs/>
          <w:color w:val="000000" w:themeColor="text1"/>
          <w:szCs w:val="20"/>
          <w:shd w:val="clear" w:color="auto" w:fill="FFFFFF"/>
        </w:rPr>
        <w:t>NEJMoa050516</w:t>
      </w:r>
      <w:proofErr w:type="spellEnd"/>
    </w:p>
    <w:p w14:paraId="7DD68FC6" w14:textId="77777777" w:rsidR="00083A35" w:rsidRPr="00410483" w:rsidRDefault="00083A35" w:rsidP="00083A35">
      <w:pPr>
        <w:pStyle w:val="References"/>
        <w:ind w:left="0" w:firstLine="0"/>
        <w:rPr>
          <w:rFonts w:cs="Arial"/>
          <w:b w:val="0"/>
          <w:bCs/>
          <w:noProof/>
          <w:color w:val="000000" w:themeColor="text1"/>
          <w:szCs w:val="20"/>
        </w:rPr>
      </w:pPr>
      <w:r w:rsidRPr="00825654">
        <w:rPr>
          <w:rFonts w:cs="Arial"/>
          <w:b w:val="0"/>
          <w:bCs/>
          <w:noProof/>
          <w:color w:val="000000" w:themeColor="text1"/>
          <w:szCs w:val="20"/>
        </w:rPr>
        <w:t>42.Feagan BG, Rutgeerts</w:t>
      </w:r>
      <w:r w:rsidRPr="00410483">
        <w:rPr>
          <w:rFonts w:cs="Arial"/>
          <w:b w:val="0"/>
          <w:bCs/>
          <w:noProof/>
          <w:color w:val="000000" w:themeColor="text1"/>
          <w:szCs w:val="20"/>
        </w:rPr>
        <w:t xml:space="preserve"> P, Sands BE, et al. Vedolizumab as induction and maintenance therapy for ulcerative colitis. </w:t>
      </w:r>
      <w:r w:rsidRPr="00482A1B">
        <w:rPr>
          <w:rFonts w:cs="Arial"/>
          <w:b w:val="0"/>
          <w:bCs/>
          <w:noProof/>
          <w:color w:val="000000" w:themeColor="text1"/>
          <w:szCs w:val="20"/>
        </w:rPr>
        <w:t>New Engl J Med</w:t>
      </w:r>
      <w:r w:rsidRPr="00410483">
        <w:rPr>
          <w:rFonts w:cs="Arial"/>
          <w:b w:val="0"/>
          <w:bCs/>
          <w:noProof/>
          <w:color w:val="000000" w:themeColor="text1"/>
          <w:szCs w:val="20"/>
        </w:rPr>
        <w:t xml:space="preserve"> 2013;</w:t>
      </w:r>
      <w:r>
        <w:rPr>
          <w:rFonts w:cs="Arial"/>
          <w:b w:val="0"/>
          <w:bCs/>
          <w:noProof/>
          <w:color w:val="000000" w:themeColor="text1"/>
          <w:szCs w:val="20"/>
        </w:rPr>
        <w:t xml:space="preserve"> </w:t>
      </w:r>
      <w:r w:rsidRPr="00410483">
        <w:rPr>
          <w:rFonts w:cs="Arial"/>
          <w:b w:val="0"/>
          <w:bCs/>
          <w:noProof/>
          <w:color w:val="000000" w:themeColor="text1"/>
          <w:szCs w:val="20"/>
        </w:rPr>
        <w:t xml:space="preserve">369:699–710.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10.1056/</w:t>
      </w:r>
      <w:proofErr w:type="spellStart"/>
      <w:r w:rsidRPr="00482A1B">
        <w:rPr>
          <w:rFonts w:cs="Arial"/>
          <w:b w:val="0"/>
          <w:bCs/>
          <w:color w:val="000000" w:themeColor="text1"/>
          <w:szCs w:val="20"/>
          <w:shd w:val="clear" w:color="auto" w:fill="FFFFFF"/>
        </w:rPr>
        <w:t>NEJMoa1215734</w:t>
      </w:r>
      <w:proofErr w:type="spellEnd"/>
    </w:p>
    <w:p w14:paraId="2B56AA00" w14:textId="77777777" w:rsidR="00083A35" w:rsidRPr="00410483" w:rsidRDefault="00083A35" w:rsidP="00083A35">
      <w:pPr>
        <w:pStyle w:val="References"/>
        <w:ind w:left="0" w:firstLine="0"/>
        <w:rPr>
          <w:rFonts w:cs="Arial"/>
          <w:b w:val="0"/>
          <w:bCs/>
          <w:noProof/>
          <w:color w:val="000000" w:themeColor="text1"/>
          <w:szCs w:val="20"/>
        </w:rPr>
      </w:pPr>
      <w:r>
        <w:rPr>
          <w:rFonts w:cs="Arial"/>
          <w:b w:val="0"/>
          <w:bCs/>
          <w:noProof/>
          <w:color w:val="000000" w:themeColor="text1"/>
          <w:szCs w:val="20"/>
        </w:rPr>
        <w:t>43</w:t>
      </w:r>
      <w:r w:rsidRPr="00410483">
        <w:rPr>
          <w:rFonts w:cs="Arial"/>
          <w:b w:val="0"/>
          <w:bCs/>
          <w:noProof/>
          <w:color w:val="000000" w:themeColor="text1"/>
          <w:szCs w:val="20"/>
        </w:rPr>
        <w:t>. Rubin DT, Raine T, Finney-Hayward T, et al. S854 upadacitinib is effective at inducing clinical remission and response in ulcerative colitis patients regardless of baseline corticosteroid use: results from two Phase 3 studies. Am J Gastroenterol</w:t>
      </w:r>
      <w:r>
        <w:rPr>
          <w:rFonts w:cs="Arial"/>
          <w:b w:val="0"/>
          <w:bCs/>
          <w:noProof/>
          <w:color w:val="000000" w:themeColor="text1"/>
          <w:szCs w:val="20"/>
        </w:rPr>
        <w:t>.</w:t>
      </w:r>
      <w:r w:rsidRPr="00410483">
        <w:rPr>
          <w:rFonts w:cs="Arial"/>
          <w:b w:val="0"/>
          <w:bCs/>
          <w:noProof/>
          <w:color w:val="000000" w:themeColor="text1"/>
          <w:szCs w:val="20"/>
        </w:rPr>
        <w:t xml:space="preserve"> 2021;</w:t>
      </w:r>
      <w:r>
        <w:rPr>
          <w:rFonts w:cs="Arial"/>
          <w:b w:val="0"/>
          <w:bCs/>
          <w:noProof/>
          <w:color w:val="000000" w:themeColor="text1"/>
          <w:szCs w:val="20"/>
        </w:rPr>
        <w:t xml:space="preserve"> </w:t>
      </w:r>
      <w:r w:rsidRPr="00410483">
        <w:rPr>
          <w:rFonts w:cs="Arial"/>
          <w:b w:val="0"/>
          <w:bCs/>
          <w:noProof/>
          <w:color w:val="000000" w:themeColor="text1"/>
          <w:szCs w:val="20"/>
        </w:rPr>
        <w:t xml:space="preserve">116:S398. </w:t>
      </w:r>
      <w:r w:rsidRPr="00482A1B">
        <w:rPr>
          <w:rFonts w:cs="Arial"/>
          <w:b w:val="0"/>
          <w:bCs/>
          <w:color w:val="000000" w:themeColor="text1"/>
          <w:szCs w:val="20"/>
          <w:shd w:val="clear" w:color="auto" w:fill="FFFFFF"/>
        </w:rPr>
        <w:t>10.14309/</w:t>
      </w:r>
      <w:proofErr w:type="spellStart"/>
      <w:r w:rsidRPr="00482A1B">
        <w:rPr>
          <w:rFonts w:cs="Arial"/>
          <w:b w:val="0"/>
          <w:bCs/>
          <w:color w:val="000000" w:themeColor="text1"/>
          <w:szCs w:val="20"/>
          <w:shd w:val="clear" w:color="auto" w:fill="FFFFFF"/>
        </w:rPr>
        <w:t>01.ajg.0000776948.02517.78</w:t>
      </w:r>
      <w:proofErr w:type="spellEnd"/>
    </w:p>
    <w:p w14:paraId="36C47A46" w14:textId="77777777" w:rsidR="00083A35" w:rsidRPr="00410483" w:rsidRDefault="00083A35" w:rsidP="00083A35">
      <w:pPr>
        <w:pStyle w:val="References"/>
        <w:ind w:left="0" w:firstLine="0"/>
        <w:rPr>
          <w:rFonts w:cs="Arial"/>
          <w:b w:val="0"/>
          <w:bCs/>
          <w:noProof/>
          <w:color w:val="000000" w:themeColor="text1"/>
          <w:szCs w:val="20"/>
        </w:rPr>
      </w:pPr>
      <w:r>
        <w:rPr>
          <w:rFonts w:cs="Arial"/>
          <w:b w:val="0"/>
          <w:bCs/>
          <w:noProof/>
          <w:color w:val="000000" w:themeColor="text1"/>
          <w:szCs w:val="20"/>
        </w:rPr>
        <w:t>44</w:t>
      </w:r>
      <w:r w:rsidRPr="00410483">
        <w:rPr>
          <w:rFonts w:cs="Arial"/>
          <w:b w:val="0"/>
          <w:bCs/>
          <w:noProof/>
          <w:color w:val="000000" w:themeColor="text1"/>
          <w:szCs w:val="20"/>
        </w:rPr>
        <w:t xml:space="preserve">. Jiang X-L, Cui H-F, Gao J, et al. Low-dose infliximab for induction and maintenance treatment in chinese patients with moderate to severe active ulcerative colitis. </w:t>
      </w:r>
      <w:r w:rsidRPr="00482A1B">
        <w:rPr>
          <w:rFonts w:cs="Arial"/>
          <w:b w:val="0"/>
          <w:bCs/>
          <w:noProof/>
          <w:color w:val="000000" w:themeColor="text1"/>
          <w:szCs w:val="20"/>
        </w:rPr>
        <w:t>J Clin Gastroenterol</w:t>
      </w:r>
      <w:r>
        <w:rPr>
          <w:rFonts w:cs="Arial"/>
          <w:b w:val="0"/>
          <w:bCs/>
          <w:noProof/>
          <w:color w:val="000000" w:themeColor="text1"/>
          <w:szCs w:val="20"/>
        </w:rPr>
        <w:t>.</w:t>
      </w:r>
      <w:r w:rsidRPr="00410483">
        <w:rPr>
          <w:rFonts w:cs="Arial"/>
          <w:b w:val="0"/>
          <w:bCs/>
          <w:noProof/>
          <w:color w:val="000000" w:themeColor="text1"/>
          <w:szCs w:val="20"/>
        </w:rPr>
        <w:t xml:space="preserve"> 2015;</w:t>
      </w:r>
      <w:r>
        <w:rPr>
          <w:rFonts w:cs="Arial"/>
          <w:b w:val="0"/>
          <w:bCs/>
          <w:noProof/>
          <w:color w:val="000000" w:themeColor="text1"/>
          <w:szCs w:val="20"/>
        </w:rPr>
        <w:t xml:space="preserve"> </w:t>
      </w:r>
      <w:r w:rsidRPr="00410483">
        <w:rPr>
          <w:rFonts w:cs="Arial"/>
          <w:b w:val="0"/>
          <w:bCs/>
          <w:noProof/>
          <w:color w:val="000000" w:themeColor="text1"/>
          <w:szCs w:val="20"/>
        </w:rPr>
        <w:t xml:space="preserve">49:582–8.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10.1097/</w:t>
      </w:r>
      <w:proofErr w:type="spellStart"/>
      <w:r w:rsidRPr="00482A1B">
        <w:rPr>
          <w:rFonts w:cs="Arial"/>
          <w:b w:val="0"/>
          <w:bCs/>
          <w:color w:val="000000" w:themeColor="text1"/>
          <w:szCs w:val="20"/>
          <w:shd w:val="clear" w:color="auto" w:fill="FFFFFF"/>
        </w:rPr>
        <w:t>MCG.0000000000000319</w:t>
      </w:r>
      <w:proofErr w:type="spellEnd"/>
    </w:p>
    <w:p w14:paraId="2A9392B8" w14:textId="77777777" w:rsidR="00083A35" w:rsidRDefault="00083A35" w:rsidP="00083A35">
      <w:pPr>
        <w:pStyle w:val="References"/>
        <w:ind w:left="0" w:firstLine="0"/>
        <w:rPr>
          <w:rFonts w:cs="Arial"/>
          <w:b w:val="0"/>
          <w:bCs/>
          <w:color w:val="000000" w:themeColor="text1"/>
          <w:szCs w:val="20"/>
          <w:shd w:val="clear" w:color="auto" w:fill="FFFFFF"/>
        </w:rPr>
      </w:pPr>
      <w:r>
        <w:rPr>
          <w:rFonts w:cs="Arial"/>
          <w:b w:val="0"/>
          <w:bCs/>
          <w:noProof/>
          <w:color w:val="000000" w:themeColor="text1"/>
          <w:szCs w:val="20"/>
        </w:rPr>
        <w:t>45</w:t>
      </w:r>
      <w:r w:rsidRPr="00410483">
        <w:rPr>
          <w:rFonts w:cs="Arial"/>
          <w:b w:val="0"/>
          <w:bCs/>
          <w:noProof/>
          <w:color w:val="000000" w:themeColor="text1"/>
          <w:szCs w:val="20"/>
        </w:rPr>
        <w:t>. Kobayashi T, Suzuki Y, Motoya S, et al. First trough level of infliximab at week 2 predicts future outcomes of induction therapy in ulcerative colitis-results from a multicenter prospective randomized controlled trial and its post hoc analysis. J Gastroenterol</w:t>
      </w:r>
      <w:r>
        <w:rPr>
          <w:rFonts w:cs="Arial"/>
          <w:b w:val="0"/>
          <w:bCs/>
          <w:noProof/>
          <w:color w:val="000000" w:themeColor="text1"/>
          <w:szCs w:val="20"/>
        </w:rPr>
        <w:t>.</w:t>
      </w:r>
      <w:r w:rsidRPr="00410483">
        <w:rPr>
          <w:rFonts w:cs="Arial"/>
          <w:b w:val="0"/>
          <w:bCs/>
          <w:noProof/>
          <w:color w:val="000000" w:themeColor="text1"/>
          <w:szCs w:val="20"/>
        </w:rPr>
        <w:t xml:space="preserve"> 2016;</w:t>
      </w:r>
      <w:r>
        <w:rPr>
          <w:rFonts w:cs="Arial"/>
          <w:b w:val="0"/>
          <w:bCs/>
          <w:noProof/>
          <w:color w:val="000000" w:themeColor="text1"/>
          <w:szCs w:val="20"/>
        </w:rPr>
        <w:t xml:space="preserve"> </w:t>
      </w:r>
      <w:r w:rsidRPr="00410483">
        <w:rPr>
          <w:rFonts w:cs="Arial"/>
          <w:b w:val="0"/>
          <w:bCs/>
          <w:noProof/>
          <w:color w:val="000000" w:themeColor="text1"/>
          <w:szCs w:val="20"/>
        </w:rPr>
        <w:t>51:241</w:t>
      </w:r>
      <w:r w:rsidRPr="00410483">
        <w:rPr>
          <w:rFonts w:cs="Arial"/>
          <w:b w:val="0"/>
          <w:bCs/>
          <w:noProof/>
          <w:color w:val="000000" w:themeColor="text1"/>
          <w:szCs w:val="20"/>
          <w:shd w:val="clear" w:color="auto" w:fill="FFFFFF"/>
        </w:rPr>
        <w:t>–</w:t>
      </w:r>
      <w:r w:rsidRPr="00410483">
        <w:rPr>
          <w:rFonts w:cs="Arial"/>
          <w:b w:val="0"/>
          <w:bCs/>
          <w:noProof/>
          <w:color w:val="000000" w:themeColor="text1"/>
          <w:szCs w:val="20"/>
        </w:rPr>
        <w:t xml:space="preserve">51. </w:t>
      </w:r>
      <w:r>
        <w:rPr>
          <w:rFonts w:cs="Arial"/>
          <w:b w:val="0"/>
          <w:bCs/>
          <w:noProof/>
          <w:color w:val="000000" w:themeColor="text1"/>
          <w:szCs w:val="20"/>
        </w:rPr>
        <w:t xml:space="preserve">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10.1007/</w:t>
      </w:r>
      <w:proofErr w:type="spellStart"/>
      <w:r w:rsidRPr="00482A1B">
        <w:rPr>
          <w:rFonts w:cs="Arial"/>
          <w:b w:val="0"/>
          <w:bCs/>
          <w:color w:val="000000" w:themeColor="text1"/>
          <w:szCs w:val="20"/>
          <w:shd w:val="clear" w:color="auto" w:fill="FFFFFF"/>
        </w:rPr>
        <w:t>s00535</w:t>
      </w:r>
      <w:proofErr w:type="spellEnd"/>
      <w:r w:rsidRPr="00482A1B">
        <w:rPr>
          <w:rFonts w:cs="Arial"/>
          <w:b w:val="0"/>
          <w:bCs/>
          <w:color w:val="000000" w:themeColor="text1"/>
          <w:szCs w:val="20"/>
          <w:shd w:val="clear" w:color="auto" w:fill="FFFFFF"/>
        </w:rPr>
        <w:t>-015-1102-z</w:t>
      </w:r>
    </w:p>
    <w:p w14:paraId="7A7054A9" w14:textId="77777777" w:rsidR="00083A35" w:rsidRPr="00410483" w:rsidRDefault="00083A35" w:rsidP="00083A35">
      <w:pPr>
        <w:pStyle w:val="References"/>
        <w:ind w:left="0" w:firstLine="0"/>
        <w:rPr>
          <w:rFonts w:cs="Arial"/>
          <w:b w:val="0"/>
          <w:bCs/>
          <w:noProof/>
          <w:color w:val="000000" w:themeColor="text1"/>
          <w:szCs w:val="20"/>
        </w:rPr>
      </w:pPr>
      <w:r>
        <w:rPr>
          <w:rFonts w:cs="Arial"/>
          <w:b w:val="0"/>
          <w:bCs/>
          <w:noProof/>
          <w:color w:val="000000" w:themeColor="text1"/>
          <w:szCs w:val="20"/>
        </w:rPr>
        <w:t>46</w:t>
      </w:r>
      <w:r w:rsidRPr="00410483">
        <w:rPr>
          <w:rFonts w:cs="Arial"/>
          <w:b w:val="0"/>
          <w:bCs/>
          <w:noProof/>
          <w:color w:val="000000" w:themeColor="text1"/>
          <w:szCs w:val="20"/>
        </w:rPr>
        <w:t xml:space="preserve">. D’Haens G, Dubinsky M, Kobayashi T, et al. Mirikizumab as induction and maintenance therapy for ulcerative colitis. </w:t>
      </w:r>
      <w:r w:rsidRPr="00482A1B">
        <w:rPr>
          <w:rFonts w:cs="Arial"/>
          <w:b w:val="0"/>
          <w:bCs/>
          <w:noProof/>
          <w:color w:val="000000" w:themeColor="text1"/>
          <w:szCs w:val="20"/>
        </w:rPr>
        <w:t>N Engl J Med</w:t>
      </w:r>
      <w:r>
        <w:rPr>
          <w:rFonts w:cs="Arial"/>
          <w:b w:val="0"/>
          <w:bCs/>
          <w:noProof/>
          <w:color w:val="000000" w:themeColor="text1"/>
          <w:szCs w:val="20"/>
        </w:rPr>
        <w:t>.</w:t>
      </w:r>
      <w:r w:rsidRPr="00410483">
        <w:rPr>
          <w:rFonts w:cs="Arial"/>
          <w:b w:val="0"/>
          <w:bCs/>
          <w:noProof/>
          <w:color w:val="000000" w:themeColor="text1"/>
          <w:szCs w:val="20"/>
        </w:rPr>
        <w:t xml:space="preserve"> 2023;</w:t>
      </w:r>
      <w:r>
        <w:rPr>
          <w:rFonts w:cs="Arial"/>
          <w:b w:val="0"/>
          <w:bCs/>
          <w:noProof/>
          <w:color w:val="000000" w:themeColor="text1"/>
          <w:szCs w:val="20"/>
        </w:rPr>
        <w:t xml:space="preserve"> </w:t>
      </w:r>
      <w:r w:rsidRPr="00410483">
        <w:rPr>
          <w:rFonts w:cs="Arial"/>
          <w:b w:val="0"/>
          <w:bCs/>
          <w:noProof/>
          <w:color w:val="000000" w:themeColor="text1"/>
          <w:szCs w:val="20"/>
        </w:rPr>
        <w:t xml:space="preserve">388:2444–55.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10.1056/</w:t>
      </w:r>
      <w:proofErr w:type="spellStart"/>
      <w:r w:rsidRPr="00482A1B">
        <w:rPr>
          <w:rFonts w:cs="Arial"/>
          <w:b w:val="0"/>
          <w:bCs/>
          <w:color w:val="000000" w:themeColor="text1"/>
          <w:szCs w:val="20"/>
          <w:shd w:val="clear" w:color="auto" w:fill="FFFFFF"/>
        </w:rPr>
        <w:t>NEJMoa2207940</w:t>
      </w:r>
      <w:proofErr w:type="spellEnd"/>
    </w:p>
    <w:p w14:paraId="426CE3F6" w14:textId="77777777" w:rsidR="00083A35" w:rsidRDefault="00083A35" w:rsidP="00083A35">
      <w:pPr>
        <w:pStyle w:val="References"/>
        <w:ind w:left="0" w:firstLine="0"/>
        <w:rPr>
          <w:rFonts w:cs="Arial"/>
          <w:b w:val="0"/>
          <w:bCs/>
          <w:color w:val="000000" w:themeColor="text1"/>
          <w:szCs w:val="20"/>
          <w:shd w:val="clear" w:color="auto" w:fill="FFFFFF"/>
        </w:rPr>
      </w:pPr>
      <w:r>
        <w:rPr>
          <w:rFonts w:cs="Arial"/>
          <w:b w:val="0"/>
          <w:bCs/>
          <w:noProof/>
          <w:color w:val="000000" w:themeColor="text1"/>
          <w:szCs w:val="20"/>
        </w:rPr>
        <w:t>47</w:t>
      </w:r>
      <w:r w:rsidRPr="00410483">
        <w:rPr>
          <w:rFonts w:cs="Arial"/>
          <w:b w:val="0"/>
          <w:bCs/>
          <w:noProof/>
          <w:color w:val="000000" w:themeColor="text1"/>
          <w:szCs w:val="20"/>
        </w:rPr>
        <w:t>. Motoya S, Watanabe K, Ogata H, et al. Vedolizumab in Japanese patients with ulcerative colitis: A Phase 3, randomized, double-blind, placebo-controlled study. PLoS One</w:t>
      </w:r>
      <w:r>
        <w:rPr>
          <w:rFonts w:cs="Arial"/>
          <w:b w:val="0"/>
          <w:bCs/>
          <w:noProof/>
          <w:color w:val="000000" w:themeColor="text1"/>
          <w:szCs w:val="20"/>
        </w:rPr>
        <w:t>.</w:t>
      </w:r>
      <w:r w:rsidRPr="00410483">
        <w:rPr>
          <w:rFonts w:cs="Arial"/>
          <w:b w:val="0"/>
          <w:bCs/>
          <w:noProof/>
          <w:color w:val="000000" w:themeColor="text1"/>
          <w:szCs w:val="20"/>
        </w:rPr>
        <w:t xml:space="preserve"> 2019;</w:t>
      </w:r>
      <w:r>
        <w:rPr>
          <w:rFonts w:cs="Arial"/>
          <w:b w:val="0"/>
          <w:bCs/>
          <w:noProof/>
          <w:color w:val="000000" w:themeColor="text1"/>
          <w:szCs w:val="20"/>
        </w:rPr>
        <w:t xml:space="preserve"> </w:t>
      </w:r>
      <w:r w:rsidRPr="00410483">
        <w:rPr>
          <w:rFonts w:cs="Arial"/>
          <w:b w:val="0"/>
          <w:bCs/>
          <w:noProof/>
          <w:color w:val="000000" w:themeColor="text1"/>
          <w:szCs w:val="20"/>
        </w:rPr>
        <w:t xml:space="preserve">14:e0212989. </w:t>
      </w:r>
      <w:r>
        <w:rPr>
          <w:rFonts w:cs="Arial"/>
          <w:b w:val="0"/>
          <w:bCs/>
          <w:noProof/>
          <w:color w:val="000000" w:themeColor="text1"/>
          <w:szCs w:val="20"/>
        </w:rPr>
        <w:t xml:space="preserve">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10.1371/</w:t>
      </w:r>
      <w:proofErr w:type="spellStart"/>
      <w:r w:rsidRPr="00482A1B">
        <w:rPr>
          <w:rFonts w:cs="Arial"/>
          <w:b w:val="0"/>
          <w:bCs/>
          <w:color w:val="000000" w:themeColor="text1"/>
          <w:szCs w:val="20"/>
          <w:shd w:val="clear" w:color="auto" w:fill="FFFFFF"/>
        </w:rPr>
        <w:t>journal.pone.0212989</w:t>
      </w:r>
      <w:proofErr w:type="spellEnd"/>
    </w:p>
    <w:p w14:paraId="667224EA" w14:textId="77777777" w:rsidR="00083A35" w:rsidRPr="00410483" w:rsidRDefault="00083A35" w:rsidP="00083A35">
      <w:pPr>
        <w:pStyle w:val="References"/>
        <w:ind w:left="0" w:firstLine="0"/>
        <w:rPr>
          <w:rFonts w:cs="Arial"/>
          <w:b w:val="0"/>
          <w:bCs/>
          <w:color w:val="000000" w:themeColor="text1"/>
          <w:szCs w:val="20"/>
        </w:rPr>
      </w:pPr>
      <w:r>
        <w:rPr>
          <w:rFonts w:cs="Arial"/>
          <w:b w:val="0"/>
          <w:bCs/>
          <w:color w:val="000000" w:themeColor="text1"/>
          <w:szCs w:val="20"/>
        </w:rPr>
        <w:t>48</w:t>
      </w:r>
      <w:r w:rsidRPr="00410483">
        <w:rPr>
          <w:rFonts w:cs="Arial"/>
          <w:b w:val="0"/>
          <w:bCs/>
          <w:color w:val="000000" w:themeColor="text1"/>
          <w:szCs w:val="20"/>
        </w:rPr>
        <w:t xml:space="preserve">. Sandborn </w:t>
      </w:r>
      <w:proofErr w:type="spellStart"/>
      <w:r w:rsidRPr="00410483">
        <w:rPr>
          <w:rFonts w:cs="Arial"/>
          <w:b w:val="0"/>
          <w:bCs/>
          <w:color w:val="000000" w:themeColor="text1"/>
          <w:szCs w:val="20"/>
        </w:rPr>
        <w:t>WJ</w:t>
      </w:r>
      <w:proofErr w:type="spellEnd"/>
      <w:r w:rsidRPr="00410483">
        <w:rPr>
          <w:rFonts w:cs="Arial"/>
          <w:b w:val="0"/>
          <w:bCs/>
          <w:color w:val="000000" w:themeColor="text1"/>
          <w:szCs w:val="20"/>
        </w:rPr>
        <w:t xml:space="preserve">, Su C, Sands BE, et al. Tofacitinib as induction and maintenance therapy for ulcerative colitis. </w:t>
      </w:r>
      <w:r w:rsidRPr="00482A1B">
        <w:rPr>
          <w:rFonts w:cs="Arial"/>
          <w:b w:val="0"/>
          <w:bCs/>
          <w:color w:val="000000" w:themeColor="text1"/>
          <w:szCs w:val="20"/>
        </w:rPr>
        <w:t>N Eng</w:t>
      </w:r>
      <w:r w:rsidRPr="00410483">
        <w:rPr>
          <w:rFonts w:cs="Arial"/>
          <w:b w:val="0"/>
          <w:bCs/>
          <w:color w:val="000000" w:themeColor="text1"/>
          <w:szCs w:val="20"/>
        </w:rPr>
        <w:t xml:space="preserve"> J Med</w:t>
      </w:r>
      <w:r>
        <w:rPr>
          <w:rFonts w:cs="Arial"/>
          <w:b w:val="0"/>
          <w:bCs/>
          <w:color w:val="000000" w:themeColor="text1"/>
          <w:szCs w:val="20"/>
        </w:rPr>
        <w:t>.</w:t>
      </w:r>
      <w:r w:rsidRPr="00410483">
        <w:rPr>
          <w:rFonts w:cs="Arial"/>
          <w:b w:val="0"/>
          <w:bCs/>
          <w:color w:val="000000" w:themeColor="text1"/>
          <w:szCs w:val="20"/>
        </w:rPr>
        <w:t xml:space="preserve"> 2017;</w:t>
      </w:r>
      <w:r>
        <w:rPr>
          <w:rFonts w:cs="Arial"/>
          <w:b w:val="0"/>
          <w:bCs/>
          <w:color w:val="000000" w:themeColor="text1"/>
          <w:szCs w:val="20"/>
        </w:rPr>
        <w:t xml:space="preserve"> </w:t>
      </w:r>
      <w:r w:rsidRPr="00410483">
        <w:rPr>
          <w:rFonts w:cs="Arial"/>
          <w:b w:val="0"/>
          <w:bCs/>
          <w:color w:val="000000" w:themeColor="text1"/>
          <w:szCs w:val="20"/>
        </w:rPr>
        <w:t>376:1723</w:t>
      </w:r>
      <w:r w:rsidRPr="00410483">
        <w:rPr>
          <w:rFonts w:cs="Arial"/>
          <w:b w:val="0"/>
          <w:bCs/>
          <w:noProof/>
          <w:color w:val="000000" w:themeColor="text1"/>
          <w:szCs w:val="20"/>
          <w:shd w:val="clear" w:color="auto" w:fill="FFFFFF"/>
        </w:rPr>
        <w:t>–</w:t>
      </w:r>
      <w:r w:rsidRPr="00410483">
        <w:rPr>
          <w:rFonts w:cs="Arial"/>
          <w:b w:val="0"/>
          <w:bCs/>
          <w:color w:val="000000" w:themeColor="text1"/>
          <w:szCs w:val="20"/>
        </w:rPr>
        <w:t xml:space="preserve">36.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10.1056/</w:t>
      </w:r>
      <w:proofErr w:type="spellStart"/>
      <w:r w:rsidRPr="00482A1B">
        <w:rPr>
          <w:rFonts w:cs="Arial"/>
          <w:b w:val="0"/>
          <w:bCs/>
          <w:color w:val="000000" w:themeColor="text1"/>
          <w:szCs w:val="20"/>
          <w:shd w:val="clear" w:color="auto" w:fill="FFFFFF"/>
        </w:rPr>
        <w:t>NEJMc1707500</w:t>
      </w:r>
      <w:proofErr w:type="spellEnd"/>
    </w:p>
    <w:p w14:paraId="43FF08F6" w14:textId="77777777" w:rsidR="00083A35" w:rsidRPr="00410483" w:rsidRDefault="00083A35" w:rsidP="00083A35">
      <w:pPr>
        <w:pStyle w:val="References"/>
        <w:ind w:left="0" w:firstLine="0"/>
        <w:rPr>
          <w:rFonts w:cs="Arial"/>
          <w:b w:val="0"/>
          <w:bCs/>
          <w:noProof/>
          <w:color w:val="000000" w:themeColor="text1"/>
          <w:szCs w:val="20"/>
        </w:rPr>
      </w:pPr>
      <w:r>
        <w:rPr>
          <w:rFonts w:cs="Arial"/>
          <w:b w:val="0"/>
          <w:bCs/>
          <w:color w:val="000000" w:themeColor="text1"/>
          <w:szCs w:val="20"/>
        </w:rPr>
        <w:t>49</w:t>
      </w:r>
      <w:r w:rsidRPr="00410483">
        <w:rPr>
          <w:rFonts w:cs="Arial"/>
          <w:b w:val="0"/>
          <w:bCs/>
          <w:color w:val="000000" w:themeColor="text1"/>
          <w:szCs w:val="20"/>
        </w:rPr>
        <w:t xml:space="preserve">. Probert CS, Hearing SD, Schreiber S, et al. Infliximab in moderately severe glucocorticoid resistant ulcerative colitis: a randomised controlled trial. </w:t>
      </w:r>
      <w:r w:rsidRPr="00482A1B">
        <w:rPr>
          <w:rFonts w:cs="Arial"/>
          <w:b w:val="0"/>
          <w:bCs/>
          <w:color w:val="000000" w:themeColor="text1"/>
          <w:szCs w:val="20"/>
        </w:rPr>
        <w:t>Gut</w:t>
      </w:r>
      <w:r w:rsidRPr="00410483">
        <w:rPr>
          <w:rFonts w:cs="Arial"/>
          <w:b w:val="0"/>
          <w:bCs/>
          <w:color w:val="000000" w:themeColor="text1"/>
          <w:szCs w:val="20"/>
        </w:rPr>
        <w:t xml:space="preserve"> 2003;</w:t>
      </w:r>
      <w:r>
        <w:rPr>
          <w:rFonts w:cs="Arial"/>
          <w:b w:val="0"/>
          <w:bCs/>
          <w:color w:val="000000" w:themeColor="text1"/>
          <w:szCs w:val="20"/>
        </w:rPr>
        <w:t xml:space="preserve"> </w:t>
      </w:r>
      <w:r w:rsidRPr="00410483">
        <w:rPr>
          <w:rFonts w:cs="Arial"/>
          <w:b w:val="0"/>
          <w:bCs/>
          <w:color w:val="000000" w:themeColor="text1"/>
          <w:szCs w:val="20"/>
        </w:rPr>
        <w:t>52:998</w:t>
      </w:r>
      <w:r w:rsidRPr="00410483">
        <w:rPr>
          <w:rFonts w:cs="Arial"/>
          <w:b w:val="0"/>
          <w:bCs/>
          <w:noProof/>
          <w:color w:val="000000" w:themeColor="text1"/>
          <w:szCs w:val="20"/>
          <w:shd w:val="clear" w:color="auto" w:fill="FFFFFF"/>
        </w:rPr>
        <w:t>–</w:t>
      </w:r>
      <w:r w:rsidRPr="00410483">
        <w:rPr>
          <w:rFonts w:cs="Arial"/>
          <w:b w:val="0"/>
          <w:bCs/>
          <w:color w:val="000000" w:themeColor="text1"/>
          <w:szCs w:val="20"/>
        </w:rPr>
        <w:t xml:space="preserve">1002. </w:t>
      </w:r>
      <w:r>
        <w:rPr>
          <w:rFonts w:cs="Arial"/>
          <w:b w:val="0"/>
          <w:bCs/>
          <w:color w:val="000000" w:themeColor="text1"/>
          <w:szCs w:val="20"/>
        </w:rPr>
        <w:t xml:space="preserve">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10.1136/</w:t>
      </w:r>
      <w:proofErr w:type="spellStart"/>
      <w:r w:rsidRPr="00482A1B">
        <w:rPr>
          <w:rFonts w:cs="Arial"/>
          <w:b w:val="0"/>
          <w:bCs/>
          <w:color w:val="000000" w:themeColor="text1"/>
          <w:szCs w:val="20"/>
          <w:shd w:val="clear" w:color="auto" w:fill="FFFFFF"/>
        </w:rPr>
        <w:t>gut.52.7.998</w:t>
      </w:r>
      <w:proofErr w:type="spellEnd"/>
    </w:p>
    <w:p w14:paraId="2A07AB0C" w14:textId="77777777" w:rsidR="00083A35" w:rsidRPr="00410483" w:rsidRDefault="00083A35" w:rsidP="00083A35">
      <w:pPr>
        <w:pStyle w:val="References"/>
        <w:ind w:left="0" w:firstLine="0"/>
        <w:rPr>
          <w:rFonts w:cs="Arial"/>
          <w:b w:val="0"/>
          <w:bCs/>
          <w:color w:val="000000" w:themeColor="text1"/>
          <w:szCs w:val="20"/>
        </w:rPr>
      </w:pPr>
      <w:r>
        <w:rPr>
          <w:rFonts w:cs="Arial"/>
          <w:b w:val="0"/>
          <w:bCs/>
          <w:color w:val="000000" w:themeColor="text1"/>
          <w:szCs w:val="20"/>
        </w:rPr>
        <w:t>50</w:t>
      </w:r>
      <w:r w:rsidRPr="00410483">
        <w:rPr>
          <w:rFonts w:cs="Arial"/>
          <w:b w:val="0"/>
          <w:bCs/>
          <w:color w:val="000000" w:themeColor="text1"/>
          <w:szCs w:val="20"/>
        </w:rPr>
        <w:t xml:space="preserve">. Sandborn </w:t>
      </w:r>
      <w:proofErr w:type="spellStart"/>
      <w:r w:rsidRPr="00410483">
        <w:rPr>
          <w:rFonts w:cs="Arial"/>
          <w:b w:val="0"/>
          <w:bCs/>
          <w:color w:val="000000" w:themeColor="text1"/>
          <w:szCs w:val="20"/>
        </w:rPr>
        <w:t>WJ</w:t>
      </w:r>
      <w:proofErr w:type="spellEnd"/>
      <w:r w:rsidRPr="00410483">
        <w:rPr>
          <w:rFonts w:cs="Arial"/>
          <w:b w:val="0"/>
          <w:bCs/>
          <w:color w:val="000000" w:themeColor="text1"/>
          <w:szCs w:val="20"/>
        </w:rPr>
        <w:t xml:space="preserve">, Feagan BG, Marano C, et al. Subcutaneous golimumab induces clinical response and remission in patients with moderate-to-severe ulcerative colitis. </w:t>
      </w:r>
      <w:r w:rsidRPr="00482A1B">
        <w:rPr>
          <w:rFonts w:cs="Arial"/>
          <w:b w:val="0"/>
          <w:bCs/>
          <w:color w:val="000000" w:themeColor="text1"/>
          <w:szCs w:val="20"/>
        </w:rPr>
        <w:t>Gastroenterology</w:t>
      </w:r>
      <w:r w:rsidRPr="00410483">
        <w:rPr>
          <w:rFonts w:cs="Arial"/>
          <w:b w:val="0"/>
          <w:bCs/>
          <w:color w:val="000000" w:themeColor="text1"/>
          <w:szCs w:val="20"/>
        </w:rPr>
        <w:t xml:space="preserve"> 2014;</w:t>
      </w:r>
      <w:r>
        <w:rPr>
          <w:rFonts w:cs="Arial"/>
          <w:b w:val="0"/>
          <w:bCs/>
          <w:color w:val="000000" w:themeColor="text1"/>
          <w:szCs w:val="20"/>
        </w:rPr>
        <w:t xml:space="preserve"> </w:t>
      </w:r>
      <w:r w:rsidRPr="00410483">
        <w:rPr>
          <w:rFonts w:cs="Arial"/>
          <w:b w:val="0"/>
          <w:bCs/>
          <w:color w:val="000000" w:themeColor="text1"/>
          <w:szCs w:val="20"/>
        </w:rPr>
        <w:t>146:85</w:t>
      </w:r>
      <w:r w:rsidRPr="00410483">
        <w:rPr>
          <w:rFonts w:cs="Arial"/>
          <w:b w:val="0"/>
          <w:bCs/>
          <w:noProof/>
          <w:color w:val="000000" w:themeColor="text1"/>
          <w:szCs w:val="20"/>
          <w:shd w:val="clear" w:color="auto" w:fill="FFFFFF"/>
        </w:rPr>
        <w:t>–</w:t>
      </w:r>
      <w:r w:rsidRPr="00410483">
        <w:rPr>
          <w:rFonts w:cs="Arial"/>
          <w:b w:val="0"/>
          <w:bCs/>
          <w:color w:val="000000" w:themeColor="text1"/>
          <w:szCs w:val="20"/>
        </w:rPr>
        <w:t xml:space="preserve">95; quiz </w:t>
      </w:r>
      <w:proofErr w:type="spellStart"/>
      <w:r w:rsidRPr="00410483">
        <w:rPr>
          <w:rFonts w:cs="Arial"/>
          <w:b w:val="0"/>
          <w:bCs/>
          <w:color w:val="000000" w:themeColor="text1"/>
          <w:szCs w:val="20"/>
        </w:rPr>
        <w:t>e14</w:t>
      </w:r>
      <w:proofErr w:type="spellEnd"/>
      <w:r w:rsidRPr="00410483">
        <w:rPr>
          <w:rFonts w:cs="Arial"/>
          <w:b w:val="0"/>
          <w:bCs/>
          <w:noProof/>
          <w:color w:val="000000" w:themeColor="text1"/>
          <w:szCs w:val="20"/>
          <w:shd w:val="clear" w:color="auto" w:fill="FFFFFF"/>
        </w:rPr>
        <w:t>–</w:t>
      </w:r>
      <w:r w:rsidRPr="00410483">
        <w:rPr>
          <w:rFonts w:cs="Arial"/>
          <w:b w:val="0"/>
          <w:bCs/>
          <w:color w:val="000000" w:themeColor="text1"/>
          <w:szCs w:val="20"/>
        </w:rPr>
        <w:t xml:space="preserve">5. </w:t>
      </w:r>
      <w:proofErr w:type="spellStart"/>
      <w:r w:rsidRPr="00482A1B">
        <w:rPr>
          <w:rStyle w:val="citation-doi"/>
          <w:rFonts w:cs="Arial"/>
          <w:b w:val="0"/>
          <w:bCs/>
          <w:color w:val="000000" w:themeColor="text1"/>
          <w:szCs w:val="20"/>
          <w:shd w:val="clear" w:color="auto" w:fill="FFFFFF"/>
        </w:rPr>
        <w:t>doi</w:t>
      </w:r>
      <w:proofErr w:type="spellEnd"/>
      <w:r w:rsidRPr="00482A1B">
        <w:rPr>
          <w:rStyle w:val="citation-doi"/>
          <w:rFonts w:cs="Arial"/>
          <w:b w:val="0"/>
          <w:bCs/>
          <w:color w:val="000000" w:themeColor="text1"/>
          <w:szCs w:val="20"/>
          <w:shd w:val="clear" w:color="auto" w:fill="FFFFFF"/>
        </w:rPr>
        <w:t>: 10.1053/</w:t>
      </w:r>
      <w:proofErr w:type="spellStart"/>
      <w:r w:rsidRPr="00482A1B">
        <w:rPr>
          <w:rStyle w:val="citation-doi"/>
          <w:rFonts w:cs="Arial"/>
          <w:b w:val="0"/>
          <w:bCs/>
          <w:color w:val="000000" w:themeColor="text1"/>
          <w:szCs w:val="20"/>
          <w:shd w:val="clear" w:color="auto" w:fill="FFFFFF"/>
        </w:rPr>
        <w:t>j.gastro.2013.05.048</w:t>
      </w:r>
      <w:proofErr w:type="spellEnd"/>
      <w:r w:rsidRPr="00482A1B">
        <w:rPr>
          <w:rStyle w:val="citation-doi"/>
          <w:rFonts w:cs="Arial"/>
          <w:b w:val="0"/>
          <w:bCs/>
          <w:color w:val="000000" w:themeColor="text1"/>
          <w:szCs w:val="20"/>
          <w:shd w:val="clear" w:color="auto" w:fill="FFFFFF"/>
        </w:rPr>
        <w:t>.</w:t>
      </w:r>
      <w:r>
        <w:rPr>
          <w:rFonts w:cs="Arial"/>
          <w:b w:val="0"/>
          <w:bCs/>
          <w:color w:val="000000" w:themeColor="text1"/>
          <w:szCs w:val="20"/>
          <w:shd w:val="clear" w:color="auto" w:fill="FFFFFF"/>
        </w:rPr>
        <w:t xml:space="preserve"> </w:t>
      </w:r>
    </w:p>
    <w:p w14:paraId="0339B17F" w14:textId="77777777" w:rsidR="00083A35" w:rsidRPr="00410483" w:rsidRDefault="00083A35" w:rsidP="00083A35">
      <w:pPr>
        <w:pStyle w:val="References"/>
        <w:ind w:left="0" w:firstLine="0"/>
        <w:rPr>
          <w:rFonts w:cs="Arial"/>
          <w:b w:val="0"/>
          <w:bCs/>
          <w:color w:val="000000" w:themeColor="text1"/>
          <w:szCs w:val="20"/>
        </w:rPr>
      </w:pPr>
      <w:r w:rsidRPr="00410483">
        <w:rPr>
          <w:rFonts w:cs="Arial"/>
          <w:b w:val="0"/>
          <w:bCs/>
          <w:color w:val="000000" w:themeColor="text1"/>
          <w:szCs w:val="20"/>
        </w:rPr>
        <w:t>5</w:t>
      </w:r>
      <w:r>
        <w:rPr>
          <w:rFonts w:cs="Arial"/>
          <w:b w:val="0"/>
          <w:bCs/>
          <w:color w:val="000000" w:themeColor="text1"/>
          <w:szCs w:val="20"/>
        </w:rPr>
        <w:t>1</w:t>
      </w:r>
      <w:r w:rsidRPr="00410483">
        <w:rPr>
          <w:rFonts w:cs="Arial"/>
          <w:b w:val="0"/>
          <w:bCs/>
          <w:color w:val="000000" w:themeColor="text1"/>
          <w:szCs w:val="20"/>
        </w:rPr>
        <w:t xml:space="preserve">. Sandborn </w:t>
      </w:r>
      <w:proofErr w:type="spellStart"/>
      <w:r w:rsidRPr="00410483">
        <w:rPr>
          <w:rFonts w:cs="Arial"/>
          <w:b w:val="0"/>
          <w:bCs/>
          <w:color w:val="000000" w:themeColor="text1"/>
          <w:szCs w:val="20"/>
        </w:rPr>
        <w:t>WJ</w:t>
      </w:r>
      <w:proofErr w:type="spellEnd"/>
      <w:r w:rsidRPr="00410483">
        <w:rPr>
          <w:rFonts w:cs="Arial"/>
          <w:b w:val="0"/>
          <w:bCs/>
          <w:color w:val="000000" w:themeColor="text1"/>
          <w:szCs w:val="20"/>
        </w:rPr>
        <w:t xml:space="preserve">, van Assche G, Reinisch W, et al. Adalimumab induces and maintains clinical remission in patients with moderate-to-severe ulcerative colitis. </w:t>
      </w:r>
      <w:r w:rsidRPr="00482A1B">
        <w:rPr>
          <w:rFonts w:cs="Arial"/>
          <w:b w:val="0"/>
          <w:bCs/>
          <w:color w:val="000000" w:themeColor="text1"/>
          <w:szCs w:val="20"/>
        </w:rPr>
        <w:t>Gastroenterology</w:t>
      </w:r>
      <w:r w:rsidRPr="00410483">
        <w:rPr>
          <w:rFonts w:cs="Arial"/>
          <w:b w:val="0"/>
          <w:bCs/>
          <w:color w:val="000000" w:themeColor="text1"/>
          <w:szCs w:val="20"/>
        </w:rPr>
        <w:t xml:space="preserve"> 2012;</w:t>
      </w:r>
      <w:r>
        <w:rPr>
          <w:rFonts w:cs="Arial"/>
          <w:b w:val="0"/>
          <w:bCs/>
          <w:color w:val="000000" w:themeColor="text1"/>
          <w:szCs w:val="20"/>
        </w:rPr>
        <w:t xml:space="preserve"> </w:t>
      </w:r>
      <w:r w:rsidRPr="00410483">
        <w:rPr>
          <w:rFonts w:cs="Arial"/>
          <w:b w:val="0"/>
          <w:bCs/>
          <w:color w:val="000000" w:themeColor="text1"/>
          <w:szCs w:val="20"/>
        </w:rPr>
        <w:t>142:257</w:t>
      </w:r>
      <w:r w:rsidRPr="00410483">
        <w:rPr>
          <w:rFonts w:cs="Arial"/>
          <w:b w:val="0"/>
          <w:bCs/>
          <w:noProof/>
          <w:color w:val="000000" w:themeColor="text1"/>
          <w:szCs w:val="20"/>
          <w:shd w:val="clear" w:color="auto" w:fill="FFFFFF"/>
        </w:rPr>
        <w:t>–</w:t>
      </w:r>
      <w:r w:rsidRPr="00410483">
        <w:rPr>
          <w:rFonts w:cs="Arial"/>
          <w:b w:val="0"/>
          <w:bCs/>
          <w:color w:val="000000" w:themeColor="text1"/>
          <w:szCs w:val="20"/>
        </w:rPr>
        <w:t xml:space="preserve">65.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10.1053/</w:t>
      </w:r>
      <w:proofErr w:type="spellStart"/>
      <w:r w:rsidRPr="00482A1B">
        <w:rPr>
          <w:rFonts w:cs="Arial"/>
          <w:b w:val="0"/>
          <w:bCs/>
          <w:color w:val="000000" w:themeColor="text1"/>
          <w:szCs w:val="20"/>
          <w:shd w:val="clear" w:color="auto" w:fill="FFFFFF"/>
        </w:rPr>
        <w:t>j.gastro.2011.10.032</w:t>
      </w:r>
      <w:proofErr w:type="spellEnd"/>
    </w:p>
    <w:p w14:paraId="575B0936" w14:textId="77777777" w:rsidR="00083A35" w:rsidRDefault="00083A35" w:rsidP="00083A35">
      <w:pPr>
        <w:pStyle w:val="References"/>
        <w:ind w:left="0" w:firstLine="0"/>
        <w:rPr>
          <w:rFonts w:cs="Arial"/>
          <w:b w:val="0"/>
          <w:bCs/>
          <w:color w:val="000000" w:themeColor="text1"/>
          <w:szCs w:val="20"/>
          <w:shd w:val="clear" w:color="auto" w:fill="FFFFFF"/>
        </w:rPr>
      </w:pPr>
      <w:r>
        <w:rPr>
          <w:rFonts w:cs="Arial"/>
          <w:b w:val="0"/>
          <w:bCs/>
          <w:color w:val="000000" w:themeColor="text1"/>
          <w:szCs w:val="20"/>
        </w:rPr>
        <w:t>52</w:t>
      </w:r>
      <w:r w:rsidRPr="00410483">
        <w:rPr>
          <w:rFonts w:cs="Arial"/>
          <w:b w:val="0"/>
          <w:bCs/>
          <w:color w:val="000000" w:themeColor="text1"/>
          <w:szCs w:val="20"/>
        </w:rPr>
        <w:t xml:space="preserve">. Feagan BG, Danese S, Loftus EV, Jr, et al. </w:t>
      </w:r>
      <w:proofErr w:type="spellStart"/>
      <w:r w:rsidRPr="00410483">
        <w:rPr>
          <w:rFonts w:cs="Arial"/>
          <w:b w:val="0"/>
          <w:bCs/>
          <w:color w:val="000000" w:themeColor="text1"/>
          <w:szCs w:val="20"/>
        </w:rPr>
        <w:t>Filgotinib</w:t>
      </w:r>
      <w:proofErr w:type="spellEnd"/>
      <w:r w:rsidRPr="00410483">
        <w:rPr>
          <w:rFonts w:cs="Arial"/>
          <w:b w:val="0"/>
          <w:bCs/>
          <w:color w:val="000000" w:themeColor="text1"/>
          <w:szCs w:val="20"/>
        </w:rPr>
        <w:t xml:space="preserve"> as induction and maintenance therapy for ulcerative colitis (SELECTION): a phase </w:t>
      </w:r>
      <w:proofErr w:type="spellStart"/>
      <w:r w:rsidRPr="00410483">
        <w:rPr>
          <w:rFonts w:cs="Arial"/>
          <w:b w:val="0"/>
          <w:bCs/>
          <w:color w:val="000000" w:themeColor="text1"/>
          <w:szCs w:val="20"/>
        </w:rPr>
        <w:t>2b</w:t>
      </w:r>
      <w:proofErr w:type="spellEnd"/>
      <w:r w:rsidRPr="00410483">
        <w:rPr>
          <w:rFonts w:cs="Arial"/>
          <w:b w:val="0"/>
          <w:bCs/>
          <w:color w:val="000000" w:themeColor="text1"/>
          <w:szCs w:val="20"/>
        </w:rPr>
        <w:t xml:space="preserve">/3 double-blind, randomised, placebo-controlled trial. </w:t>
      </w:r>
      <w:r w:rsidRPr="00482A1B">
        <w:rPr>
          <w:rFonts w:cs="Arial"/>
          <w:b w:val="0"/>
          <w:bCs/>
          <w:color w:val="000000" w:themeColor="text1"/>
          <w:szCs w:val="20"/>
        </w:rPr>
        <w:t>Lancet</w:t>
      </w:r>
      <w:r w:rsidRPr="00410483">
        <w:rPr>
          <w:rFonts w:cs="Arial"/>
          <w:b w:val="0"/>
          <w:bCs/>
          <w:color w:val="000000" w:themeColor="text1"/>
          <w:szCs w:val="20"/>
        </w:rPr>
        <w:t xml:space="preserve"> 2021;</w:t>
      </w:r>
      <w:r>
        <w:rPr>
          <w:rFonts w:cs="Arial"/>
          <w:b w:val="0"/>
          <w:bCs/>
          <w:color w:val="000000" w:themeColor="text1"/>
          <w:szCs w:val="20"/>
        </w:rPr>
        <w:t xml:space="preserve"> </w:t>
      </w:r>
      <w:r w:rsidRPr="00410483">
        <w:rPr>
          <w:rFonts w:cs="Arial"/>
          <w:b w:val="0"/>
          <w:bCs/>
          <w:color w:val="000000" w:themeColor="text1"/>
          <w:szCs w:val="20"/>
        </w:rPr>
        <w:t>397:2372</w:t>
      </w:r>
      <w:r w:rsidRPr="00410483">
        <w:rPr>
          <w:rFonts w:cs="Arial"/>
          <w:b w:val="0"/>
          <w:bCs/>
          <w:noProof/>
          <w:color w:val="000000" w:themeColor="text1"/>
          <w:szCs w:val="20"/>
        </w:rPr>
        <w:t>–</w:t>
      </w:r>
      <w:r w:rsidRPr="00410483">
        <w:rPr>
          <w:rFonts w:cs="Arial"/>
          <w:b w:val="0"/>
          <w:bCs/>
          <w:color w:val="000000" w:themeColor="text1"/>
          <w:szCs w:val="20"/>
        </w:rPr>
        <w:t xml:space="preserve">84.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10.1016/</w:t>
      </w:r>
      <w:proofErr w:type="spellStart"/>
      <w:r w:rsidRPr="00482A1B">
        <w:rPr>
          <w:rFonts w:cs="Arial"/>
          <w:b w:val="0"/>
          <w:bCs/>
          <w:color w:val="000000" w:themeColor="text1"/>
          <w:szCs w:val="20"/>
          <w:shd w:val="clear" w:color="auto" w:fill="FFFFFF"/>
        </w:rPr>
        <w:t>S0140</w:t>
      </w:r>
      <w:proofErr w:type="spellEnd"/>
      <w:r w:rsidRPr="00482A1B">
        <w:rPr>
          <w:rFonts w:cs="Arial"/>
          <w:b w:val="0"/>
          <w:bCs/>
          <w:color w:val="000000" w:themeColor="text1"/>
          <w:szCs w:val="20"/>
          <w:shd w:val="clear" w:color="auto" w:fill="FFFFFF"/>
        </w:rPr>
        <w:t>-6736(21)00666-8</w:t>
      </w:r>
    </w:p>
    <w:p w14:paraId="5A7D3FAC" w14:textId="77777777" w:rsidR="00083A35" w:rsidRPr="00410483" w:rsidRDefault="00083A35" w:rsidP="00083A35">
      <w:pPr>
        <w:pStyle w:val="References"/>
        <w:ind w:left="0" w:firstLine="0"/>
        <w:rPr>
          <w:rFonts w:cs="Arial"/>
          <w:b w:val="0"/>
          <w:bCs/>
          <w:noProof/>
          <w:color w:val="000000" w:themeColor="text1"/>
          <w:szCs w:val="20"/>
          <w:shd w:val="clear" w:color="auto" w:fill="FFFFFF"/>
        </w:rPr>
      </w:pPr>
      <w:r>
        <w:rPr>
          <w:rFonts w:cs="Arial"/>
          <w:b w:val="0"/>
          <w:bCs/>
          <w:noProof/>
          <w:color w:val="000000" w:themeColor="text1"/>
          <w:szCs w:val="20"/>
          <w:shd w:val="clear" w:color="auto" w:fill="FFFFFF"/>
        </w:rPr>
        <w:t>53</w:t>
      </w:r>
      <w:r w:rsidRPr="00410483">
        <w:rPr>
          <w:rFonts w:cs="Arial"/>
          <w:b w:val="0"/>
          <w:bCs/>
          <w:noProof/>
          <w:color w:val="000000" w:themeColor="text1"/>
          <w:szCs w:val="20"/>
          <w:shd w:val="clear" w:color="auto" w:fill="FFFFFF"/>
        </w:rPr>
        <w:t>. Suzuki Y, Motoya S, Hanai H, et al. Efficacy and safety of adalimumab in Japanese patients with moderately to severely active ulcerative colitis. J Gastroenterol</w:t>
      </w:r>
      <w:r>
        <w:rPr>
          <w:rFonts w:cs="Arial"/>
          <w:b w:val="0"/>
          <w:bCs/>
          <w:noProof/>
          <w:color w:val="000000" w:themeColor="text1"/>
          <w:szCs w:val="20"/>
          <w:shd w:val="clear" w:color="auto" w:fill="FFFFFF"/>
        </w:rPr>
        <w:t>.</w:t>
      </w:r>
      <w:r w:rsidRPr="00410483">
        <w:rPr>
          <w:rFonts w:cs="Arial"/>
          <w:b w:val="0"/>
          <w:bCs/>
          <w:noProof/>
          <w:color w:val="000000" w:themeColor="text1"/>
          <w:szCs w:val="20"/>
          <w:shd w:val="clear" w:color="auto" w:fill="FFFFFF"/>
        </w:rPr>
        <w:t xml:space="preserve"> 2014;</w:t>
      </w:r>
      <w:r>
        <w:rPr>
          <w:rFonts w:cs="Arial"/>
          <w:b w:val="0"/>
          <w:bCs/>
          <w:noProof/>
          <w:color w:val="000000" w:themeColor="text1"/>
          <w:szCs w:val="20"/>
          <w:shd w:val="clear" w:color="auto" w:fill="FFFFFF"/>
        </w:rPr>
        <w:t xml:space="preserve"> </w:t>
      </w:r>
      <w:r w:rsidRPr="00410483">
        <w:rPr>
          <w:rFonts w:cs="Arial"/>
          <w:b w:val="0"/>
          <w:bCs/>
          <w:noProof/>
          <w:color w:val="000000" w:themeColor="text1"/>
          <w:szCs w:val="20"/>
          <w:shd w:val="clear" w:color="auto" w:fill="FFFFFF"/>
        </w:rPr>
        <w:t xml:space="preserve">49:283–94. </w:t>
      </w:r>
      <w:r>
        <w:rPr>
          <w:rFonts w:cs="Arial"/>
          <w:b w:val="0"/>
          <w:bCs/>
          <w:noProof/>
          <w:color w:val="000000" w:themeColor="text1"/>
          <w:szCs w:val="20"/>
          <w:shd w:val="clear" w:color="auto" w:fill="FFFFFF"/>
        </w:rPr>
        <w:t xml:space="preserve">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10.1007/</w:t>
      </w:r>
      <w:proofErr w:type="spellStart"/>
      <w:r w:rsidRPr="00482A1B">
        <w:rPr>
          <w:rFonts w:cs="Arial"/>
          <w:b w:val="0"/>
          <w:bCs/>
          <w:color w:val="000000" w:themeColor="text1"/>
          <w:szCs w:val="20"/>
          <w:shd w:val="clear" w:color="auto" w:fill="FFFFFF"/>
        </w:rPr>
        <w:t>s00535</w:t>
      </w:r>
      <w:proofErr w:type="spellEnd"/>
      <w:r w:rsidRPr="00482A1B">
        <w:rPr>
          <w:rFonts w:cs="Arial"/>
          <w:b w:val="0"/>
          <w:bCs/>
          <w:color w:val="000000" w:themeColor="text1"/>
          <w:szCs w:val="20"/>
          <w:shd w:val="clear" w:color="auto" w:fill="FFFFFF"/>
        </w:rPr>
        <w:t>-013-0922-y</w:t>
      </w:r>
    </w:p>
    <w:p w14:paraId="12009F46" w14:textId="77777777" w:rsidR="00083A35" w:rsidRPr="00410483" w:rsidRDefault="00083A35" w:rsidP="00083A35">
      <w:pPr>
        <w:pStyle w:val="References"/>
        <w:ind w:left="0" w:firstLine="0"/>
        <w:rPr>
          <w:rFonts w:cs="Arial"/>
          <w:b w:val="0"/>
          <w:bCs/>
          <w:color w:val="000000" w:themeColor="text1"/>
          <w:szCs w:val="20"/>
        </w:rPr>
      </w:pPr>
      <w:r>
        <w:rPr>
          <w:rFonts w:cs="Arial"/>
          <w:b w:val="0"/>
          <w:bCs/>
          <w:color w:val="000000" w:themeColor="text1"/>
          <w:szCs w:val="20"/>
        </w:rPr>
        <w:t>54</w:t>
      </w:r>
      <w:r w:rsidRPr="00410483">
        <w:rPr>
          <w:rFonts w:cs="Arial"/>
          <w:b w:val="0"/>
          <w:bCs/>
          <w:color w:val="000000" w:themeColor="text1"/>
          <w:szCs w:val="20"/>
        </w:rPr>
        <w:t xml:space="preserve">. Sandborn </w:t>
      </w:r>
      <w:proofErr w:type="spellStart"/>
      <w:r w:rsidRPr="00410483">
        <w:rPr>
          <w:rFonts w:cs="Arial"/>
          <w:b w:val="0"/>
          <w:bCs/>
          <w:color w:val="000000" w:themeColor="text1"/>
          <w:szCs w:val="20"/>
        </w:rPr>
        <w:t>WJ</w:t>
      </w:r>
      <w:proofErr w:type="spellEnd"/>
      <w:r w:rsidRPr="00410483">
        <w:rPr>
          <w:rFonts w:cs="Arial"/>
          <w:b w:val="0"/>
          <w:bCs/>
          <w:color w:val="000000" w:themeColor="text1"/>
          <w:szCs w:val="20"/>
        </w:rPr>
        <w:t xml:space="preserve">, Ghosh S, Panes J, et al. Tofacitinib, an oral Janus kinase inhibitor, in active ulcerative colitis. </w:t>
      </w:r>
      <w:r w:rsidRPr="00482A1B">
        <w:rPr>
          <w:rFonts w:cs="Arial"/>
          <w:b w:val="0"/>
          <w:bCs/>
          <w:color w:val="000000" w:themeColor="text1"/>
          <w:szCs w:val="20"/>
        </w:rPr>
        <w:t>N Eng</w:t>
      </w:r>
      <w:r w:rsidRPr="00410483">
        <w:rPr>
          <w:rFonts w:cs="Arial"/>
          <w:b w:val="0"/>
          <w:bCs/>
          <w:color w:val="000000" w:themeColor="text1"/>
          <w:szCs w:val="20"/>
        </w:rPr>
        <w:t xml:space="preserve"> J Med</w:t>
      </w:r>
      <w:r>
        <w:rPr>
          <w:rFonts w:cs="Arial"/>
          <w:b w:val="0"/>
          <w:bCs/>
          <w:color w:val="000000" w:themeColor="text1"/>
          <w:szCs w:val="20"/>
        </w:rPr>
        <w:t>.</w:t>
      </w:r>
      <w:r w:rsidRPr="00410483">
        <w:rPr>
          <w:rFonts w:cs="Arial"/>
          <w:b w:val="0"/>
          <w:bCs/>
          <w:color w:val="000000" w:themeColor="text1"/>
          <w:szCs w:val="20"/>
        </w:rPr>
        <w:t xml:space="preserve"> 2012;</w:t>
      </w:r>
      <w:r>
        <w:rPr>
          <w:rFonts w:cs="Arial"/>
          <w:b w:val="0"/>
          <w:bCs/>
          <w:color w:val="000000" w:themeColor="text1"/>
          <w:szCs w:val="20"/>
        </w:rPr>
        <w:t xml:space="preserve"> </w:t>
      </w:r>
      <w:r w:rsidRPr="00410483">
        <w:rPr>
          <w:rFonts w:cs="Arial"/>
          <w:b w:val="0"/>
          <w:bCs/>
          <w:color w:val="000000" w:themeColor="text1"/>
          <w:szCs w:val="20"/>
        </w:rPr>
        <w:t>367:616</w:t>
      </w:r>
      <w:r w:rsidRPr="00410483">
        <w:rPr>
          <w:rFonts w:cs="Arial"/>
          <w:b w:val="0"/>
          <w:bCs/>
          <w:noProof/>
          <w:color w:val="000000" w:themeColor="text1"/>
          <w:szCs w:val="20"/>
          <w:shd w:val="clear" w:color="auto" w:fill="FFFFFF"/>
        </w:rPr>
        <w:t>–</w:t>
      </w:r>
      <w:r w:rsidRPr="00410483">
        <w:rPr>
          <w:rFonts w:cs="Arial"/>
          <w:b w:val="0"/>
          <w:bCs/>
          <w:color w:val="000000" w:themeColor="text1"/>
          <w:szCs w:val="20"/>
        </w:rPr>
        <w:t xml:space="preserve">24.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10.1056/</w:t>
      </w:r>
      <w:proofErr w:type="spellStart"/>
      <w:r w:rsidRPr="00482A1B">
        <w:rPr>
          <w:rFonts w:cs="Arial"/>
          <w:b w:val="0"/>
          <w:bCs/>
          <w:color w:val="000000" w:themeColor="text1"/>
          <w:szCs w:val="20"/>
          <w:shd w:val="clear" w:color="auto" w:fill="FFFFFF"/>
        </w:rPr>
        <w:t>NEJMoa1112168</w:t>
      </w:r>
      <w:proofErr w:type="spellEnd"/>
    </w:p>
    <w:p w14:paraId="3CEB0896" w14:textId="77777777" w:rsidR="00083A35" w:rsidRPr="00410483" w:rsidRDefault="00083A35" w:rsidP="00083A35">
      <w:pPr>
        <w:pStyle w:val="References"/>
        <w:ind w:left="0" w:firstLine="0"/>
        <w:rPr>
          <w:rFonts w:cs="Arial"/>
          <w:b w:val="0"/>
          <w:bCs/>
          <w:color w:val="000000" w:themeColor="text1"/>
          <w:szCs w:val="20"/>
        </w:rPr>
      </w:pPr>
      <w:r>
        <w:rPr>
          <w:rFonts w:cs="Arial"/>
          <w:b w:val="0"/>
          <w:bCs/>
          <w:color w:val="000000" w:themeColor="text1"/>
          <w:szCs w:val="20"/>
        </w:rPr>
        <w:t>55</w:t>
      </w:r>
      <w:r w:rsidRPr="00410483">
        <w:rPr>
          <w:rFonts w:cs="Arial"/>
          <w:b w:val="0"/>
          <w:bCs/>
          <w:color w:val="000000" w:themeColor="text1"/>
          <w:szCs w:val="20"/>
        </w:rPr>
        <w:t xml:space="preserve">. Danese S, Vermeire S, Zhou W, et al. Upadacitinib as induction and maintenance therapy for moderately to severely active ulcerative colitis: results from three phase 3, multicentre, double-blind, randomised trials. </w:t>
      </w:r>
      <w:r w:rsidRPr="00482A1B">
        <w:rPr>
          <w:rFonts w:cs="Arial"/>
          <w:b w:val="0"/>
          <w:bCs/>
          <w:color w:val="000000" w:themeColor="text1"/>
          <w:szCs w:val="20"/>
        </w:rPr>
        <w:t>Lancet</w:t>
      </w:r>
      <w:r w:rsidRPr="00410483">
        <w:rPr>
          <w:rFonts w:cs="Arial"/>
          <w:b w:val="0"/>
          <w:bCs/>
          <w:color w:val="000000" w:themeColor="text1"/>
          <w:szCs w:val="20"/>
        </w:rPr>
        <w:t xml:space="preserve"> 2022;</w:t>
      </w:r>
      <w:r>
        <w:rPr>
          <w:rFonts w:cs="Arial"/>
          <w:b w:val="0"/>
          <w:bCs/>
          <w:color w:val="000000" w:themeColor="text1"/>
          <w:szCs w:val="20"/>
        </w:rPr>
        <w:t xml:space="preserve"> </w:t>
      </w:r>
      <w:r w:rsidRPr="00410483">
        <w:rPr>
          <w:rFonts w:cs="Arial"/>
          <w:b w:val="0"/>
          <w:bCs/>
          <w:color w:val="000000" w:themeColor="text1"/>
          <w:szCs w:val="20"/>
        </w:rPr>
        <w:t>399:2113</w:t>
      </w:r>
      <w:r w:rsidRPr="00410483">
        <w:rPr>
          <w:rFonts w:cs="Arial"/>
          <w:b w:val="0"/>
          <w:bCs/>
          <w:noProof/>
          <w:color w:val="000000" w:themeColor="text1"/>
          <w:szCs w:val="20"/>
        </w:rPr>
        <w:t>–</w:t>
      </w:r>
      <w:r w:rsidRPr="00410483">
        <w:rPr>
          <w:rFonts w:cs="Arial"/>
          <w:b w:val="0"/>
          <w:bCs/>
          <w:color w:val="000000" w:themeColor="text1"/>
          <w:szCs w:val="20"/>
        </w:rPr>
        <w:t xml:space="preserve">28.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10.1016/</w:t>
      </w:r>
      <w:proofErr w:type="spellStart"/>
      <w:r w:rsidRPr="00482A1B">
        <w:rPr>
          <w:rFonts w:cs="Arial"/>
          <w:b w:val="0"/>
          <w:bCs/>
          <w:color w:val="000000" w:themeColor="text1"/>
          <w:szCs w:val="20"/>
          <w:shd w:val="clear" w:color="auto" w:fill="FFFFFF"/>
        </w:rPr>
        <w:t>S0140</w:t>
      </w:r>
      <w:proofErr w:type="spellEnd"/>
      <w:r w:rsidRPr="00482A1B">
        <w:rPr>
          <w:rFonts w:cs="Arial"/>
          <w:b w:val="0"/>
          <w:bCs/>
          <w:color w:val="000000" w:themeColor="text1"/>
          <w:szCs w:val="20"/>
          <w:shd w:val="clear" w:color="auto" w:fill="FFFFFF"/>
        </w:rPr>
        <w:t>-6736(22)00581-5</w:t>
      </w:r>
    </w:p>
    <w:p w14:paraId="1FB53943" w14:textId="77777777" w:rsidR="00083A35" w:rsidRPr="009A3434" w:rsidRDefault="00083A35" w:rsidP="00083A35">
      <w:pPr>
        <w:pStyle w:val="References"/>
        <w:ind w:left="0" w:firstLine="0"/>
        <w:rPr>
          <w:rFonts w:cs="Arial"/>
          <w:b w:val="0"/>
          <w:bCs/>
          <w:noProof/>
          <w:color w:val="000000" w:themeColor="text1"/>
          <w:szCs w:val="20"/>
          <w:shd w:val="clear" w:color="auto" w:fill="FFFFFF"/>
          <w:lang w:val="de-DE"/>
        </w:rPr>
      </w:pPr>
      <w:r>
        <w:rPr>
          <w:rFonts w:cs="Arial"/>
          <w:b w:val="0"/>
          <w:bCs/>
          <w:noProof/>
          <w:color w:val="000000" w:themeColor="text1"/>
          <w:szCs w:val="20"/>
          <w:shd w:val="clear" w:color="auto" w:fill="FFFFFF"/>
        </w:rPr>
        <w:t>56</w:t>
      </w:r>
      <w:r w:rsidRPr="00410483">
        <w:rPr>
          <w:rFonts w:cs="Arial"/>
          <w:b w:val="0"/>
          <w:bCs/>
          <w:noProof/>
          <w:color w:val="000000" w:themeColor="text1"/>
          <w:szCs w:val="20"/>
          <w:shd w:val="clear" w:color="auto" w:fill="FFFFFF"/>
        </w:rPr>
        <w:t xml:space="preserve">. Sandborn WJ, Ghosh S, Panes J, et al. Efficacy of upadacitinib in a randomized trial of patients with active ulcerative colitis. </w:t>
      </w:r>
      <w:r w:rsidRPr="009A3434">
        <w:rPr>
          <w:rFonts w:cs="Arial"/>
          <w:b w:val="0"/>
          <w:bCs/>
          <w:noProof/>
          <w:color w:val="000000" w:themeColor="text1"/>
          <w:szCs w:val="20"/>
          <w:shd w:val="clear" w:color="auto" w:fill="FFFFFF"/>
          <w:lang w:val="de-DE"/>
        </w:rPr>
        <w:t xml:space="preserve">Gastroenterology 2020; 158:2139–49.e14. </w:t>
      </w:r>
      <w:r>
        <w:rPr>
          <w:rFonts w:cs="Arial"/>
          <w:b w:val="0"/>
          <w:bCs/>
          <w:noProof/>
          <w:color w:val="000000" w:themeColor="text1"/>
          <w:szCs w:val="20"/>
          <w:shd w:val="clear" w:color="auto" w:fill="FFFFFF"/>
          <w:lang w:val="de-DE"/>
        </w:rPr>
        <w:t xml:space="preserve">                                              </w:t>
      </w:r>
      <w:r w:rsidRPr="009A3434">
        <w:rPr>
          <w:rFonts w:cs="Arial"/>
          <w:b w:val="0"/>
          <w:bCs/>
          <w:color w:val="000000" w:themeColor="text1"/>
          <w:szCs w:val="20"/>
          <w:shd w:val="clear" w:color="auto" w:fill="FFFFFF"/>
          <w:lang w:val="de-DE"/>
        </w:rPr>
        <w:t>doi: 10.1053/j.gastro.2020.02.030</w:t>
      </w:r>
    </w:p>
    <w:p w14:paraId="06627FDB" w14:textId="77777777" w:rsidR="00083A35" w:rsidRPr="00410483" w:rsidRDefault="00083A35" w:rsidP="00083A35">
      <w:pPr>
        <w:pStyle w:val="References"/>
        <w:ind w:left="0" w:firstLine="0"/>
        <w:rPr>
          <w:rFonts w:cs="Arial"/>
          <w:b w:val="0"/>
          <w:bCs/>
          <w:noProof/>
          <w:color w:val="000000" w:themeColor="text1"/>
          <w:szCs w:val="20"/>
          <w:shd w:val="clear" w:color="auto" w:fill="FFFFFF"/>
        </w:rPr>
      </w:pPr>
      <w:r>
        <w:rPr>
          <w:rFonts w:cs="Arial"/>
          <w:b w:val="0"/>
          <w:bCs/>
          <w:color w:val="000000" w:themeColor="text1"/>
          <w:szCs w:val="20"/>
          <w:lang w:val="de-DE"/>
        </w:rPr>
        <w:t>57</w:t>
      </w:r>
      <w:r w:rsidRPr="009A3434">
        <w:rPr>
          <w:rFonts w:cs="Arial"/>
          <w:b w:val="0"/>
          <w:bCs/>
          <w:color w:val="000000" w:themeColor="text1"/>
          <w:szCs w:val="20"/>
          <w:lang w:val="de-DE"/>
        </w:rPr>
        <w:t xml:space="preserve">. Reinisch W, Sandborn WJ, Hommes DW, et al. </w:t>
      </w:r>
      <w:r w:rsidRPr="00410483">
        <w:rPr>
          <w:rFonts w:cs="Arial"/>
          <w:b w:val="0"/>
          <w:bCs/>
          <w:color w:val="000000" w:themeColor="text1"/>
          <w:szCs w:val="20"/>
        </w:rPr>
        <w:t xml:space="preserve">Adalimumab for induction of clinical remission in moderately to severely active ulcerative colitis: results of a randomised controlled trial. </w:t>
      </w:r>
      <w:r w:rsidRPr="00482A1B">
        <w:rPr>
          <w:rFonts w:cs="Arial"/>
          <w:b w:val="0"/>
          <w:bCs/>
          <w:color w:val="000000" w:themeColor="text1"/>
          <w:szCs w:val="20"/>
        </w:rPr>
        <w:t>Gut</w:t>
      </w:r>
      <w:r w:rsidRPr="00410483">
        <w:rPr>
          <w:rFonts w:cs="Arial"/>
          <w:b w:val="0"/>
          <w:bCs/>
          <w:color w:val="000000" w:themeColor="text1"/>
          <w:szCs w:val="20"/>
        </w:rPr>
        <w:t xml:space="preserve"> 2011;</w:t>
      </w:r>
      <w:r>
        <w:rPr>
          <w:rFonts w:cs="Arial"/>
          <w:b w:val="0"/>
          <w:bCs/>
          <w:color w:val="000000" w:themeColor="text1"/>
          <w:szCs w:val="20"/>
        </w:rPr>
        <w:t xml:space="preserve"> </w:t>
      </w:r>
      <w:r w:rsidRPr="00410483">
        <w:rPr>
          <w:rFonts w:cs="Arial"/>
          <w:b w:val="0"/>
          <w:bCs/>
          <w:color w:val="000000" w:themeColor="text1"/>
          <w:szCs w:val="20"/>
        </w:rPr>
        <w:t>60:780</w:t>
      </w:r>
      <w:r w:rsidRPr="00410483">
        <w:rPr>
          <w:rFonts w:cs="Arial"/>
          <w:b w:val="0"/>
          <w:bCs/>
          <w:noProof/>
          <w:color w:val="000000" w:themeColor="text1"/>
          <w:szCs w:val="20"/>
          <w:shd w:val="clear" w:color="auto" w:fill="FFFFFF"/>
        </w:rPr>
        <w:t>–</w:t>
      </w:r>
      <w:r w:rsidRPr="00410483">
        <w:rPr>
          <w:rFonts w:cs="Arial"/>
          <w:b w:val="0"/>
          <w:bCs/>
          <w:color w:val="000000" w:themeColor="text1"/>
          <w:szCs w:val="20"/>
        </w:rPr>
        <w:t xml:space="preserve">7.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10.1136/</w:t>
      </w:r>
      <w:proofErr w:type="spellStart"/>
      <w:r w:rsidRPr="00482A1B">
        <w:rPr>
          <w:rFonts w:cs="Arial"/>
          <w:b w:val="0"/>
          <w:bCs/>
          <w:color w:val="000000" w:themeColor="text1"/>
          <w:szCs w:val="20"/>
          <w:shd w:val="clear" w:color="auto" w:fill="FFFFFF"/>
        </w:rPr>
        <w:t>gut.2010.221127</w:t>
      </w:r>
      <w:proofErr w:type="spellEnd"/>
    </w:p>
    <w:p w14:paraId="0BCFB719" w14:textId="77777777" w:rsidR="00083A35" w:rsidRPr="00EC5FAA" w:rsidRDefault="00083A35" w:rsidP="00083A35">
      <w:pPr>
        <w:pStyle w:val="References"/>
        <w:ind w:left="0" w:firstLine="0"/>
        <w:rPr>
          <w:b w:val="0"/>
          <w:bCs/>
          <w:color w:val="000000" w:themeColor="text1"/>
        </w:rPr>
      </w:pPr>
      <w:r>
        <w:rPr>
          <w:rFonts w:cs="Arial"/>
          <w:b w:val="0"/>
          <w:bCs/>
          <w:noProof/>
          <w:color w:val="000000" w:themeColor="text1"/>
          <w:szCs w:val="20"/>
        </w:rPr>
        <w:t>58</w:t>
      </w:r>
      <w:r w:rsidRPr="00410483">
        <w:rPr>
          <w:rFonts w:cs="Arial"/>
          <w:b w:val="0"/>
          <w:bCs/>
          <w:noProof/>
          <w:color w:val="000000" w:themeColor="text1"/>
          <w:szCs w:val="20"/>
        </w:rPr>
        <w:t xml:space="preserve">. </w:t>
      </w:r>
      <w:r w:rsidRPr="00EC5FAA">
        <w:rPr>
          <w:b w:val="0"/>
          <w:bCs/>
          <w:color w:val="000000" w:themeColor="text1"/>
        </w:rPr>
        <w:t xml:space="preserve">Sandborn </w:t>
      </w:r>
      <w:proofErr w:type="spellStart"/>
      <w:r w:rsidRPr="00EC5FAA">
        <w:rPr>
          <w:b w:val="0"/>
          <w:bCs/>
          <w:color w:val="000000" w:themeColor="text1"/>
        </w:rPr>
        <w:t>WJ</w:t>
      </w:r>
      <w:proofErr w:type="spellEnd"/>
      <w:r w:rsidRPr="00EC5FAA">
        <w:rPr>
          <w:b w:val="0"/>
          <w:bCs/>
          <w:color w:val="000000" w:themeColor="text1"/>
        </w:rPr>
        <w:t xml:space="preserve">, Ghosh S, Panes J, et al. Tofacitinib, an oral Janus kinase inhibitor, in active ulcerative colitis. </w:t>
      </w:r>
      <w:r w:rsidRPr="009A3434">
        <w:rPr>
          <w:b w:val="0"/>
          <w:bCs/>
          <w:iCs/>
          <w:color w:val="000000" w:themeColor="text1"/>
        </w:rPr>
        <w:t>N Eng J Med.</w:t>
      </w:r>
      <w:r w:rsidRPr="00EC5FAA">
        <w:rPr>
          <w:b w:val="0"/>
          <w:bCs/>
          <w:color w:val="000000" w:themeColor="text1"/>
        </w:rPr>
        <w:t xml:space="preserve"> 2012;</w:t>
      </w:r>
      <w:r>
        <w:rPr>
          <w:b w:val="0"/>
          <w:bCs/>
          <w:color w:val="000000" w:themeColor="text1"/>
        </w:rPr>
        <w:t xml:space="preserve"> </w:t>
      </w:r>
      <w:r w:rsidRPr="00EC5FAA">
        <w:rPr>
          <w:b w:val="0"/>
          <w:bCs/>
          <w:color w:val="000000" w:themeColor="text1"/>
        </w:rPr>
        <w:t>367:616</w:t>
      </w:r>
      <w:r w:rsidRPr="00EC5FAA">
        <w:rPr>
          <w:b w:val="0"/>
          <w:bCs/>
          <w:noProof/>
          <w:color w:val="000000" w:themeColor="text1"/>
          <w:shd w:val="clear" w:color="auto" w:fill="FFFFFF"/>
        </w:rPr>
        <w:t>–</w:t>
      </w:r>
      <w:r w:rsidRPr="00EC5FAA">
        <w:rPr>
          <w:b w:val="0"/>
          <w:bCs/>
          <w:color w:val="000000" w:themeColor="text1"/>
        </w:rPr>
        <w:t>24.</w:t>
      </w:r>
    </w:p>
    <w:p w14:paraId="3AAFF8F3" w14:textId="77777777" w:rsidR="00083A35" w:rsidRPr="00410483" w:rsidRDefault="00083A35" w:rsidP="00083A35">
      <w:pPr>
        <w:pStyle w:val="References"/>
        <w:ind w:left="0" w:firstLine="0"/>
        <w:rPr>
          <w:rFonts w:cs="Arial"/>
          <w:b w:val="0"/>
          <w:bCs/>
          <w:color w:val="000000" w:themeColor="text1"/>
          <w:szCs w:val="20"/>
          <w:shd w:val="clear" w:color="auto" w:fill="FFFFFF"/>
        </w:rPr>
      </w:pPr>
      <w:r>
        <w:rPr>
          <w:rFonts w:cs="Arial"/>
          <w:b w:val="0"/>
          <w:bCs/>
          <w:color w:val="000000" w:themeColor="text1"/>
          <w:szCs w:val="20"/>
        </w:rPr>
        <w:t>59</w:t>
      </w:r>
      <w:r w:rsidRPr="00410483">
        <w:rPr>
          <w:rFonts w:cs="Arial"/>
          <w:b w:val="0"/>
          <w:bCs/>
          <w:color w:val="000000" w:themeColor="text1"/>
          <w:szCs w:val="20"/>
        </w:rPr>
        <w:t xml:space="preserve">. Sands BE, Sandborn </w:t>
      </w:r>
      <w:proofErr w:type="spellStart"/>
      <w:r w:rsidRPr="00410483">
        <w:rPr>
          <w:rFonts w:cs="Arial"/>
          <w:b w:val="0"/>
          <w:bCs/>
          <w:color w:val="000000" w:themeColor="text1"/>
          <w:szCs w:val="20"/>
        </w:rPr>
        <w:t>WJ</w:t>
      </w:r>
      <w:proofErr w:type="spellEnd"/>
      <w:r w:rsidRPr="00410483">
        <w:rPr>
          <w:rFonts w:cs="Arial"/>
          <w:b w:val="0"/>
          <w:bCs/>
          <w:color w:val="000000" w:themeColor="text1"/>
          <w:szCs w:val="20"/>
        </w:rPr>
        <w:t xml:space="preserve">, Panaccione R, et al. Ustekinumab as induction and maintenance therapy for ulcerative colitis. </w:t>
      </w:r>
      <w:r w:rsidRPr="00482A1B">
        <w:rPr>
          <w:rFonts w:cs="Arial"/>
          <w:b w:val="0"/>
          <w:bCs/>
          <w:color w:val="000000" w:themeColor="text1"/>
          <w:szCs w:val="20"/>
        </w:rPr>
        <w:t>N Engl J Med</w:t>
      </w:r>
      <w:r>
        <w:rPr>
          <w:rFonts w:cs="Arial"/>
          <w:b w:val="0"/>
          <w:bCs/>
          <w:color w:val="000000" w:themeColor="text1"/>
          <w:szCs w:val="20"/>
        </w:rPr>
        <w:t>.</w:t>
      </w:r>
      <w:r w:rsidRPr="00410483">
        <w:rPr>
          <w:rFonts w:cs="Arial"/>
          <w:b w:val="0"/>
          <w:bCs/>
          <w:color w:val="000000" w:themeColor="text1"/>
          <w:szCs w:val="20"/>
        </w:rPr>
        <w:t xml:space="preserve"> 2019;</w:t>
      </w:r>
      <w:r>
        <w:rPr>
          <w:rFonts w:cs="Arial"/>
          <w:b w:val="0"/>
          <w:bCs/>
          <w:color w:val="000000" w:themeColor="text1"/>
          <w:szCs w:val="20"/>
        </w:rPr>
        <w:t xml:space="preserve"> </w:t>
      </w:r>
      <w:r w:rsidRPr="00410483">
        <w:rPr>
          <w:rFonts w:cs="Arial"/>
          <w:b w:val="0"/>
          <w:bCs/>
          <w:color w:val="000000" w:themeColor="text1"/>
          <w:szCs w:val="20"/>
        </w:rPr>
        <w:t>381:1201</w:t>
      </w:r>
      <w:r w:rsidRPr="00410483">
        <w:rPr>
          <w:rFonts w:cs="Arial"/>
          <w:b w:val="0"/>
          <w:bCs/>
          <w:color w:val="000000" w:themeColor="text1"/>
          <w:szCs w:val="20"/>
          <w:shd w:val="clear" w:color="auto" w:fill="FFFFFF"/>
        </w:rPr>
        <w:t>–</w:t>
      </w:r>
      <w:r w:rsidRPr="00410483">
        <w:rPr>
          <w:rFonts w:cs="Arial"/>
          <w:b w:val="0"/>
          <w:bCs/>
          <w:color w:val="000000" w:themeColor="text1"/>
          <w:szCs w:val="20"/>
        </w:rPr>
        <w:t>14.</w:t>
      </w:r>
      <w:r w:rsidRPr="00410483">
        <w:rPr>
          <w:rFonts w:cs="Arial"/>
          <w:b w:val="0"/>
          <w:bCs/>
          <w:color w:val="000000" w:themeColor="text1"/>
          <w:szCs w:val="20"/>
          <w:shd w:val="clear" w:color="auto" w:fill="FFFFFF"/>
        </w:rPr>
        <w:t xml:space="preserve">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10.1056/</w:t>
      </w:r>
      <w:proofErr w:type="spellStart"/>
      <w:r w:rsidRPr="00482A1B">
        <w:rPr>
          <w:rFonts w:cs="Arial"/>
          <w:b w:val="0"/>
          <w:bCs/>
          <w:color w:val="000000" w:themeColor="text1"/>
          <w:szCs w:val="20"/>
          <w:shd w:val="clear" w:color="auto" w:fill="FFFFFF"/>
        </w:rPr>
        <w:t>NEJMoa1900750</w:t>
      </w:r>
      <w:proofErr w:type="spellEnd"/>
    </w:p>
    <w:p w14:paraId="0BEE44F8" w14:textId="77777777" w:rsidR="00083A35" w:rsidRPr="00410483" w:rsidRDefault="00083A35" w:rsidP="00083A35">
      <w:pPr>
        <w:pStyle w:val="References"/>
        <w:ind w:left="0" w:firstLine="0"/>
        <w:rPr>
          <w:rFonts w:cs="Arial"/>
          <w:b w:val="0"/>
          <w:bCs/>
          <w:noProof/>
          <w:color w:val="000000" w:themeColor="text1"/>
          <w:szCs w:val="20"/>
          <w:shd w:val="clear" w:color="auto" w:fill="FFFFFF"/>
        </w:rPr>
      </w:pPr>
      <w:r>
        <w:rPr>
          <w:rFonts w:cs="Arial"/>
          <w:b w:val="0"/>
          <w:bCs/>
          <w:noProof/>
          <w:color w:val="000000" w:themeColor="text1"/>
          <w:szCs w:val="20"/>
          <w:shd w:val="clear" w:color="auto" w:fill="FFFFFF"/>
        </w:rPr>
        <w:t>60</w:t>
      </w:r>
      <w:r w:rsidRPr="00410483">
        <w:rPr>
          <w:rFonts w:cs="Arial"/>
          <w:b w:val="0"/>
          <w:bCs/>
          <w:noProof/>
          <w:color w:val="000000" w:themeColor="text1"/>
          <w:szCs w:val="20"/>
          <w:shd w:val="clear" w:color="auto" w:fill="FFFFFF"/>
        </w:rPr>
        <w:t xml:space="preserve">. Sands BE, Peyrin-Biroulet L, Loftus EV Jr, et al. Vedolizumab versus adalimumab for moderate-to-severe ulcerative colitis. </w:t>
      </w:r>
      <w:r w:rsidRPr="00482A1B">
        <w:rPr>
          <w:rFonts w:cs="Arial"/>
          <w:b w:val="0"/>
          <w:bCs/>
          <w:noProof/>
          <w:color w:val="000000" w:themeColor="text1"/>
          <w:szCs w:val="20"/>
          <w:shd w:val="clear" w:color="auto" w:fill="FFFFFF"/>
        </w:rPr>
        <w:t>N Engl J Med</w:t>
      </w:r>
      <w:r w:rsidRPr="00410483">
        <w:rPr>
          <w:rFonts w:cs="Arial"/>
          <w:b w:val="0"/>
          <w:bCs/>
          <w:noProof/>
          <w:color w:val="000000" w:themeColor="text1"/>
          <w:szCs w:val="20"/>
          <w:shd w:val="clear" w:color="auto" w:fill="FFFFFF"/>
        </w:rPr>
        <w:t>. 2019;</w:t>
      </w:r>
      <w:r>
        <w:rPr>
          <w:rFonts w:cs="Arial"/>
          <w:b w:val="0"/>
          <w:bCs/>
          <w:noProof/>
          <w:color w:val="000000" w:themeColor="text1"/>
          <w:szCs w:val="20"/>
          <w:shd w:val="clear" w:color="auto" w:fill="FFFFFF"/>
        </w:rPr>
        <w:t xml:space="preserve"> </w:t>
      </w:r>
      <w:r w:rsidRPr="00410483">
        <w:rPr>
          <w:rFonts w:cs="Arial"/>
          <w:b w:val="0"/>
          <w:bCs/>
          <w:noProof/>
          <w:color w:val="000000" w:themeColor="text1"/>
          <w:szCs w:val="20"/>
          <w:shd w:val="clear" w:color="auto" w:fill="FFFFFF"/>
        </w:rPr>
        <w:t xml:space="preserve">381:1215–26.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10.1056/</w:t>
      </w:r>
      <w:proofErr w:type="spellStart"/>
      <w:r w:rsidRPr="00482A1B">
        <w:rPr>
          <w:rFonts w:cs="Arial"/>
          <w:b w:val="0"/>
          <w:bCs/>
          <w:color w:val="000000" w:themeColor="text1"/>
          <w:szCs w:val="20"/>
          <w:shd w:val="clear" w:color="auto" w:fill="FFFFFF"/>
        </w:rPr>
        <w:t>NEJMoa1905725</w:t>
      </w:r>
      <w:proofErr w:type="spellEnd"/>
    </w:p>
    <w:p w14:paraId="4ED88488" w14:textId="77777777" w:rsidR="00083A35" w:rsidRPr="00410483" w:rsidRDefault="00083A35" w:rsidP="00083A35">
      <w:pPr>
        <w:pStyle w:val="References"/>
        <w:ind w:left="0" w:firstLine="0"/>
        <w:rPr>
          <w:rFonts w:cs="Arial"/>
          <w:b w:val="0"/>
          <w:bCs/>
          <w:noProof/>
          <w:color w:val="000000" w:themeColor="text1"/>
          <w:szCs w:val="20"/>
        </w:rPr>
      </w:pPr>
      <w:r>
        <w:rPr>
          <w:rFonts w:cs="Arial"/>
          <w:b w:val="0"/>
          <w:bCs/>
          <w:noProof/>
          <w:color w:val="000000" w:themeColor="text1"/>
          <w:szCs w:val="20"/>
        </w:rPr>
        <w:t>61</w:t>
      </w:r>
      <w:r w:rsidRPr="00410483">
        <w:rPr>
          <w:rFonts w:cs="Arial"/>
          <w:b w:val="0"/>
          <w:bCs/>
          <w:noProof/>
          <w:color w:val="000000" w:themeColor="text1"/>
          <w:szCs w:val="20"/>
        </w:rPr>
        <w:t xml:space="preserve">. Hibi T, Imai Y, Senoo A, et al. Efficacy and safety of golimumab 52-week maintenance therapy in Japanese patients with moderate to severely active ulcerative colitis: a phase 3, double-blind, randomized, placebo-controlled study-(PURSUIT-J study). </w:t>
      </w:r>
      <w:r w:rsidRPr="00482A1B">
        <w:rPr>
          <w:rFonts w:cs="Arial"/>
          <w:b w:val="0"/>
          <w:bCs/>
          <w:noProof/>
          <w:color w:val="000000" w:themeColor="text1"/>
          <w:szCs w:val="20"/>
        </w:rPr>
        <w:t>J Gastroenterol</w:t>
      </w:r>
      <w:r>
        <w:rPr>
          <w:rFonts w:cs="Arial"/>
          <w:b w:val="0"/>
          <w:bCs/>
          <w:noProof/>
          <w:color w:val="000000" w:themeColor="text1"/>
          <w:szCs w:val="20"/>
        </w:rPr>
        <w:t>.</w:t>
      </w:r>
      <w:r w:rsidRPr="00410483">
        <w:rPr>
          <w:rFonts w:cs="Arial"/>
          <w:b w:val="0"/>
          <w:bCs/>
          <w:noProof/>
          <w:color w:val="000000" w:themeColor="text1"/>
          <w:szCs w:val="20"/>
        </w:rPr>
        <w:t xml:space="preserve"> 2017;</w:t>
      </w:r>
      <w:r>
        <w:rPr>
          <w:rFonts w:cs="Arial"/>
          <w:b w:val="0"/>
          <w:bCs/>
          <w:noProof/>
          <w:color w:val="000000" w:themeColor="text1"/>
          <w:szCs w:val="20"/>
        </w:rPr>
        <w:t xml:space="preserve"> </w:t>
      </w:r>
      <w:r w:rsidRPr="00410483">
        <w:rPr>
          <w:rFonts w:cs="Arial"/>
          <w:b w:val="0"/>
          <w:bCs/>
          <w:noProof/>
          <w:color w:val="000000" w:themeColor="text1"/>
          <w:szCs w:val="20"/>
        </w:rPr>
        <w:t xml:space="preserve">52:1101–11. </w:t>
      </w:r>
      <w:r>
        <w:rPr>
          <w:rFonts w:cs="Arial"/>
          <w:b w:val="0"/>
          <w:bCs/>
          <w:noProof/>
          <w:color w:val="000000" w:themeColor="text1"/>
          <w:szCs w:val="20"/>
        </w:rPr>
        <w:t xml:space="preserve">             </w:t>
      </w:r>
      <w:proofErr w:type="spellStart"/>
      <w:r w:rsidRPr="00482A1B">
        <w:rPr>
          <w:rFonts w:cs="Arial"/>
          <w:b w:val="0"/>
          <w:bCs/>
          <w:color w:val="000000" w:themeColor="text1"/>
          <w:szCs w:val="20"/>
          <w:shd w:val="clear" w:color="auto" w:fill="FFFFFF"/>
        </w:rPr>
        <w:t>doi</w:t>
      </w:r>
      <w:proofErr w:type="spellEnd"/>
      <w:r w:rsidRPr="00482A1B">
        <w:rPr>
          <w:rFonts w:cs="Arial"/>
          <w:b w:val="0"/>
          <w:bCs/>
          <w:color w:val="000000" w:themeColor="text1"/>
          <w:szCs w:val="20"/>
          <w:shd w:val="clear" w:color="auto" w:fill="FFFFFF"/>
        </w:rPr>
        <w:t>: 10.1007/</w:t>
      </w:r>
      <w:proofErr w:type="spellStart"/>
      <w:r w:rsidRPr="00482A1B">
        <w:rPr>
          <w:rFonts w:cs="Arial"/>
          <w:b w:val="0"/>
          <w:bCs/>
          <w:color w:val="000000" w:themeColor="text1"/>
          <w:szCs w:val="20"/>
          <w:shd w:val="clear" w:color="auto" w:fill="FFFFFF"/>
        </w:rPr>
        <w:t>s00535</w:t>
      </w:r>
      <w:proofErr w:type="spellEnd"/>
      <w:r w:rsidRPr="00482A1B">
        <w:rPr>
          <w:rFonts w:cs="Arial"/>
          <w:b w:val="0"/>
          <w:bCs/>
          <w:color w:val="000000" w:themeColor="text1"/>
          <w:szCs w:val="20"/>
          <w:shd w:val="clear" w:color="auto" w:fill="FFFFFF"/>
        </w:rPr>
        <w:t>-017-1326-1</w:t>
      </w:r>
    </w:p>
    <w:p w14:paraId="63613636" w14:textId="77777777" w:rsidR="00083A35" w:rsidRPr="00410483" w:rsidRDefault="00083A35" w:rsidP="00083A35">
      <w:pPr>
        <w:pStyle w:val="References"/>
        <w:ind w:left="0" w:firstLine="0"/>
        <w:rPr>
          <w:rFonts w:cs="Arial"/>
          <w:b w:val="0"/>
          <w:bCs/>
          <w:color w:val="000000" w:themeColor="text1"/>
          <w:szCs w:val="20"/>
        </w:rPr>
      </w:pPr>
      <w:r>
        <w:rPr>
          <w:rFonts w:cs="Arial"/>
          <w:b w:val="0"/>
          <w:bCs/>
          <w:color w:val="000000" w:themeColor="text1"/>
          <w:szCs w:val="20"/>
        </w:rPr>
        <w:t>62</w:t>
      </w:r>
      <w:r w:rsidRPr="00410483">
        <w:rPr>
          <w:rFonts w:cs="Arial"/>
          <w:b w:val="0"/>
          <w:bCs/>
          <w:color w:val="000000" w:themeColor="text1"/>
          <w:szCs w:val="20"/>
        </w:rPr>
        <w:t xml:space="preserve">. Sandborn </w:t>
      </w:r>
      <w:proofErr w:type="spellStart"/>
      <w:r w:rsidRPr="00410483">
        <w:rPr>
          <w:rFonts w:cs="Arial"/>
          <w:b w:val="0"/>
          <w:bCs/>
          <w:color w:val="000000" w:themeColor="text1"/>
          <w:szCs w:val="20"/>
        </w:rPr>
        <w:t>WJ</w:t>
      </w:r>
      <w:proofErr w:type="spellEnd"/>
      <w:r w:rsidRPr="00410483">
        <w:rPr>
          <w:rFonts w:cs="Arial"/>
          <w:b w:val="0"/>
          <w:bCs/>
          <w:color w:val="000000" w:themeColor="text1"/>
          <w:szCs w:val="20"/>
        </w:rPr>
        <w:t xml:space="preserve">, Feagan BG, Marano C, et al. Subcutaneous golimumab maintains clinical response in patients with moderate-to severe ulcerative colitis. </w:t>
      </w:r>
      <w:r w:rsidRPr="00295FDF">
        <w:rPr>
          <w:rFonts w:cs="Arial"/>
          <w:b w:val="0"/>
          <w:bCs/>
          <w:color w:val="000000" w:themeColor="text1"/>
          <w:szCs w:val="20"/>
        </w:rPr>
        <w:t>Gastroenterology</w:t>
      </w:r>
      <w:r w:rsidRPr="00410483">
        <w:rPr>
          <w:rFonts w:cs="Arial"/>
          <w:b w:val="0"/>
          <w:bCs/>
          <w:color w:val="000000" w:themeColor="text1"/>
          <w:szCs w:val="20"/>
        </w:rPr>
        <w:t xml:space="preserve"> 2014;</w:t>
      </w:r>
      <w:r>
        <w:rPr>
          <w:rFonts w:cs="Arial"/>
          <w:b w:val="0"/>
          <w:bCs/>
          <w:color w:val="000000" w:themeColor="text1"/>
          <w:szCs w:val="20"/>
        </w:rPr>
        <w:t xml:space="preserve"> </w:t>
      </w:r>
      <w:r w:rsidRPr="00410483">
        <w:rPr>
          <w:rFonts w:cs="Arial"/>
          <w:b w:val="0"/>
          <w:bCs/>
          <w:color w:val="000000" w:themeColor="text1"/>
          <w:szCs w:val="20"/>
        </w:rPr>
        <w:t>146:96</w:t>
      </w:r>
      <w:r w:rsidRPr="00410483">
        <w:rPr>
          <w:rFonts w:cs="Arial"/>
          <w:b w:val="0"/>
          <w:bCs/>
          <w:noProof/>
          <w:color w:val="000000" w:themeColor="text1"/>
          <w:szCs w:val="20"/>
          <w:shd w:val="clear" w:color="auto" w:fill="FFFFFF"/>
        </w:rPr>
        <w:t>–</w:t>
      </w:r>
      <w:proofErr w:type="spellStart"/>
      <w:r w:rsidRPr="00410483">
        <w:rPr>
          <w:rFonts w:cs="Arial"/>
          <w:b w:val="0"/>
          <w:bCs/>
          <w:color w:val="000000" w:themeColor="text1"/>
          <w:szCs w:val="20"/>
        </w:rPr>
        <w:t>109.e1</w:t>
      </w:r>
      <w:proofErr w:type="spellEnd"/>
      <w:r w:rsidRPr="00410483">
        <w:rPr>
          <w:rFonts w:cs="Arial"/>
          <w:b w:val="0"/>
          <w:bCs/>
          <w:color w:val="000000" w:themeColor="text1"/>
          <w:szCs w:val="20"/>
        </w:rPr>
        <w:t xml:space="preserve">. </w:t>
      </w:r>
      <w:proofErr w:type="spellStart"/>
      <w:r w:rsidRPr="00295FDF">
        <w:rPr>
          <w:rFonts w:cs="Arial"/>
          <w:b w:val="0"/>
          <w:bCs/>
          <w:color w:val="000000" w:themeColor="text1"/>
          <w:szCs w:val="20"/>
          <w:shd w:val="clear" w:color="auto" w:fill="FFFFFF"/>
        </w:rPr>
        <w:t>doi</w:t>
      </w:r>
      <w:proofErr w:type="spellEnd"/>
      <w:r w:rsidRPr="00295FDF">
        <w:rPr>
          <w:rFonts w:cs="Arial"/>
          <w:b w:val="0"/>
          <w:bCs/>
          <w:color w:val="000000" w:themeColor="text1"/>
          <w:szCs w:val="20"/>
          <w:shd w:val="clear" w:color="auto" w:fill="FFFFFF"/>
        </w:rPr>
        <w:t>: 10.1053/</w:t>
      </w:r>
      <w:proofErr w:type="spellStart"/>
      <w:r w:rsidRPr="00295FDF">
        <w:rPr>
          <w:rFonts w:cs="Arial"/>
          <w:b w:val="0"/>
          <w:bCs/>
          <w:color w:val="000000" w:themeColor="text1"/>
          <w:szCs w:val="20"/>
          <w:shd w:val="clear" w:color="auto" w:fill="FFFFFF"/>
        </w:rPr>
        <w:t>j.gastro.2013.06.010</w:t>
      </w:r>
      <w:proofErr w:type="spellEnd"/>
    </w:p>
    <w:p w14:paraId="2369A989" w14:textId="77777777" w:rsidR="00083A35" w:rsidRDefault="00083A35" w:rsidP="00083A35">
      <w:pPr>
        <w:pStyle w:val="References"/>
        <w:ind w:left="0" w:firstLine="0"/>
        <w:rPr>
          <w:rFonts w:cs="Arial"/>
          <w:b w:val="0"/>
          <w:bCs/>
          <w:color w:val="000000" w:themeColor="text1"/>
          <w:szCs w:val="20"/>
          <w:shd w:val="clear" w:color="auto" w:fill="FFFFFF"/>
        </w:rPr>
      </w:pPr>
      <w:r>
        <w:rPr>
          <w:rFonts w:cs="Arial"/>
          <w:b w:val="0"/>
          <w:bCs/>
          <w:noProof/>
          <w:color w:val="000000" w:themeColor="text1"/>
          <w:szCs w:val="20"/>
          <w:shd w:val="clear" w:color="auto" w:fill="FFFFFF"/>
        </w:rPr>
        <w:t>63</w:t>
      </w:r>
      <w:r w:rsidRPr="00410483">
        <w:rPr>
          <w:rFonts w:cs="Arial"/>
          <w:b w:val="0"/>
          <w:bCs/>
          <w:noProof/>
          <w:color w:val="000000" w:themeColor="text1"/>
          <w:szCs w:val="20"/>
          <w:shd w:val="clear" w:color="auto" w:fill="FFFFFF"/>
        </w:rPr>
        <w:t>. Sandborn WJ, Baert F, Danese S, et al. Efficacy and safety of vedolizumab subcutaneous formulation in a randomized trial of patients with ulcerative colitis. Gastroenterology 2020</w:t>
      </w:r>
      <w:r w:rsidRPr="00830590">
        <w:rPr>
          <w:rFonts w:cs="Arial"/>
          <w:b w:val="0"/>
          <w:bCs/>
          <w:noProof/>
          <w:color w:val="000000" w:themeColor="text1"/>
          <w:szCs w:val="20"/>
          <w:shd w:val="clear" w:color="auto" w:fill="FFFFFF"/>
        </w:rPr>
        <w:t>;</w:t>
      </w:r>
      <w:r>
        <w:rPr>
          <w:rFonts w:cs="Arial"/>
          <w:b w:val="0"/>
          <w:bCs/>
          <w:noProof/>
          <w:color w:val="000000" w:themeColor="text1"/>
          <w:szCs w:val="20"/>
          <w:shd w:val="clear" w:color="auto" w:fill="FFFFFF"/>
        </w:rPr>
        <w:t xml:space="preserve"> </w:t>
      </w:r>
      <w:r w:rsidRPr="00830590">
        <w:rPr>
          <w:rFonts w:cs="Arial"/>
          <w:b w:val="0"/>
          <w:bCs/>
          <w:noProof/>
          <w:color w:val="000000" w:themeColor="text1"/>
          <w:szCs w:val="20"/>
          <w:shd w:val="clear" w:color="auto" w:fill="FFFFFF"/>
        </w:rPr>
        <w:t xml:space="preserve">158:562–72.e12. </w:t>
      </w:r>
      <w:proofErr w:type="spellStart"/>
      <w:r w:rsidRPr="00295FDF">
        <w:rPr>
          <w:rFonts w:cs="Arial"/>
          <w:b w:val="0"/>
          <w:bCs/>
          <w:color w:val="000000" w:themeColor="text1"/>
          <w:szCs w:val="20"/>
          <w:shd w:val="clear" w:color="auto" w:fill="FFFFFF"/>
        </w:rPr>
        <w:t>doi</w:t>
      </w:r>
      <w:proofErr w:type="spellEnd"/>
      <w:r w:rsidRPr="00295FDF">
        <w:rPr>
          <w:rFonts w:cs="Arial"/>
          <w:b w:val="0"/>
          <w:bCs/>
          <w:color w:val="000000" w:themeColor="text1"/>
          <w:szCs w:val="20"/>
          <w:shd w:val="clear" w:color="auto" w:fill="FFFFFF"/>
        </w:rPr>
        <w:t>: 10.1053/</w:t>
      </w:r>
      <w:proofErr w:type="spellStart"/>
      <w:r w:rsidRPr="00295FDF">
        <w:rPr>
          <w:rFonts w:cs="Arial"/>
          <w:b w:val="0"/>
          <w:bCs/>
          <w:color w:val="000000" w:themeColor="text1"/>
          <w:szCs w:val="20"/>
          <w:shd w:val="clear" w:color="auto" w:fill="FFFFFF"/>
        </w:rPr>
        <w:t>j.gastro.2019.08.027</w:t>
      </w:r>
      <w:proofErr w:type="spellEnd"/>
    </w:p>
    <w:p w14:paraId="2799A02C" w14:textId="77777777" w:rsidR="00083A35" w:rsidRDefault="00083A35" w:rsidP="00083A35"/>
    <w:p w14:paraId="4BA282B0" w14:textId="77777777" w:rsidR="00083A35" w:rsidRPr="00520F61" w:rsidRDefault="00083A35" w:rsidP="00083A35">
      <w:pPr>
        <w:pStyle w:val="Footer"/>
        <w:rPr>
          <w:rFonts w:eastAsia="Wingdings 3"/>
          <w:b/>
          <w:bCs/>
          <w:noProof/>
          <w:sz w:val="16"/>
          <w:szCs w:val="16"/>
        </w:rPr>
      </w:pPr>
    </w:p>
    <w:p w14:paraId="51F16E7A" w14:textId="77777777" w:rsidR="00083A35" w:rsidRDefault="00083A35" w:rsidP="00BD7080"/>
    <w:p w14:paraId="26CD192E" w14:textId="77777777" w:rsidR="00E424C9" w:rsidRPr="00520F61" w:rsidRDefault="00E424C9" w:rsidP="00E62B1A">
      <w:pPr>
        <w:pStyle w:val="Footer"/>
        <w:rPr>
          <w:rFonts w:eastAsia="Wingdings 3"/>
          <w:b/>
          <w:bCs/>
          <w:noProof/>
          <w:sz w:val="16"/>
          <w:szCs w:val="16"/>
        </w:rPr>
      </w:pPr>
    </w:p>
    <w:sectPr w:rsidR="00E424C9" w:rsidRPr="00520F61" w:rsidSect="00E424C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8FEEFF3" w14:textId="77777777" w:rsidR="007D694D" w:rsidRDefault="007D694D" w:rsidP="00E17D5C">
      <w:pPr>
        <w:spacing w:before="0" w:after="0" w:line="240" w:lineRule="auto"/>
      </w:pPr>
      <w:r>
        <w:separator/>
      </w:r>
    </w:p>
  </w:endnote>
  <w:endnote w:type="continuationSeparator" w:id="0">
    <w:p w14:paraId="1072B0B1" w14:textId="77777777" w:rsidR="007D694D" w:rsidRDefault="007D694D" w:rsidP="00E17D5C">
      <w:pPr>
        <w:spacing w:before="0" w:after="0" w:line="240" w:lineRule="auto"/>
      </w:pPr>
      <w:r>
        <w:continuationSeparator/>
      </w:r>
    </w:p>
  </w:endnote>
  <w:endnote w:type="continuationNotice" w:id="1">
    <w:p w14:paraId="2FD134FE" w14:textId="77777777" w:rsidR="007D694D" w:rsidRDefault="007D694D">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Elephant">
    <w:panose1 w:val="02020904090505020303"/>
    <w:charset w:val="4D"/>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Eras Medium ITC">
    <w:panose1 w:val="020B06020305040208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icrosoft JhengHei">
    <w:panose1 w:val="020B0604030504040204"/>
    <w:charset w:val="88"/>
    <w:family w:val="swiss"/>
    <w:pitch w:val="variable"/>
    <w:sig w:usb0="00000087" w:usb1="288F4000" w:usb2="00000016" w:usb3="00000000" w:csb0="00100009" w:csb1="00000000"/>
  </w:font>
  <w:font w:name="Tahoma">
    <w:panose1 w:val="020B0604030504040204"/>
    <w:charset w:val="00"/>
    <w:family w:val="swiss"/>
    <w:pitch w:val="variable"/>
    <w:sig w:usb0="E1002EFF" w:usb1="C000605B" w:usb2="00000029" w:usb3="00000000" w:csb0="000101FF" w:csb1="00000000"/>
  </w:font>
  <w:font w:name="Arial (Body)">
    <w:altName w:val="Arial"/>
    <w:panose1 w:val="00000000000000000000"/>
    <w:charset w:val="00"/>
    <w:family w:val="roman"/>
    <w:notTrueType/>
    <w:pitch w:val="default"/>
  </w:font>
  <w:font w:name="Gill Sans MT">
    <w:panose1 w:val="020B0502020104020203"/>
    <w:charset w:val="4D"/>
    <w:family w:val="swiss"/>
    <w:pitch w:val="variable"/>
    <w:sig w:usb0="00000003" w:usb1="00000000" w:usb2="00000000" w:usb3="00000000" w:csb0="00000003" w:csb1="00000000"/>
  </w:font>
  <w:font w:name="Batang">
    <w:altName w:val="바탕"/>
    <w:panose1 w:val="02030600000101010101"/>
    <w:charset w:val="81"/>
    <w:family w:val="roman"/>
    <w:pitch w:val="variable"/>
    <w:sig w:usb0="B00002AF" w:usb1="69D77CFB" w:usb2="00000030" w:usb3="00000000" w:csb0="0028009F" w:csb1="00000000"/>
  </w:font>
  <w:font w:name="Wingdings 3">
    <w:panose1 w:val="05040102010807070707"/>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5976237"/>
      <w:docPartObj>
        <w:docPartGallery w:val="Page Numbers (Bottom of Page)"/>
        <w:docPartUnique/>
      </w:docPartObj>
    </w:sdtPr>
    <w:sdtEndPr>
      <w:rPr>
        <w:b/>
      </w:rPr>
    </w:sdtEndPr>
    <w:sdtContent>
      <w:sdt>
        <w:sdtPr>
          <w:rPr>
            <w:b/>
          </w:rPr>
          <w:id w:val="1728636285"/>
          <w:docPartObj>
            <w:docPartGallery w:val="Page Numbers (Top of Page)"/>
            <w:docPartUnique/>
          </w:docPartObj>
        </w:sdtPr>
        <w:sdtEndPr/>
        <w:sdtContent>
          <w:p w14:paraId="22E6A4C1" w14:textId="3757CF10" w:rsidR="00810784" w:rsidRPr="001E6B8C" w:rsidRDefault="00810784" w:rsidP="001E6B8C">
            <w:pPr>
              <w:pStyle w:val="Footer"/>
              <w:jc w:val="center"/>
              <w:rPr>
                <w:b/>
              </w:rPr>
            </w:pPr>
            <w:r w:rsidRPr="001E6B8C">
              <w:rPr>
                <w:sz w:val="18"/>
                <w:szCs w:val="18"/>
              </w:rPr>
              <w:tab/>
            </w:r>
            <w:r w:rsidRPr="001E6B8C">
              <w:rPr>
                <w:sz w:val="18"/>
                <w:szCs w:val="18"/>
              </w:rP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2A907B" w14:textId="77777777" w:rsidR="007D694D" w:rsidRDefault="007D694D" w:rsidP="00E17D5C">
      <w:pPr>
        <w:spacing w:before="0" w:after="0" w:line="240" w:lineRule="auto"/>
      </w:pPr>
      <w:r>
        <w:separator/>
      </w:r>
    </w:p>
  </w:footnote>
  <w:footnote w:type="continuationSeparator" w:id="0">
    <w:p w14:paraId="7B108323" w14:textId="77777777" w:rsidR="007D694D" w:rsidRDefault="007D694D" w:rsidP="00E17D5C">
      <w:pPr>
        <w:spacing w:before="0" w:after="0" w:line="240" w:lineRule="auto"/>
      </w:pPr>
      <w:r>
        <w:continuationSeparator/>
      </w:r>
    </w:p>
  </w:footnote>
  <w:footnote w:type="continuationNotice" w:id="1">
    <w:p w14:paraId="33F76704" w14:textId="77777777" w:rsidR="007D694D" w:rsidRDefault="007D694D">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1A8EB5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AFE952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AA2C62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B6CF5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8B4B78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25C996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48C362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38002E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FBEA7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21600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A990"/>
    <w:multiLevelType w:val="multilevel"/>
    <w:tmpl w:val="5204BB78"/>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1" w15:restartNumberingAfterBreak="0">
    <w:nsid w:val="006E2F93"/>
    <w:multiLevelType w:val="hybridMultilevel"/>
    <w:tmpl w:val="9D60E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197DC9"/>
    <w:multiLevelType w:val="multilevel"/>
    <w:tmpl w:val="4C305E76"/>
    <w:lvl w:ilvl="0">
      <w:start w:val="1"/>
      <w:numFmt w:val="decimal"/>
      <w:lvlText w:val="%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ascii="Arial" w:hAnsi="Arial" w:hint="default"/>
        <w:b/>
        <w:i w:val="0"/>
        <w:caps w:val="0"/>
        <w:strike w:val="0"/>
        <w:dstrike w:val="0"/>
        <w:vanish w:val="0"/>
        <w:color w:val="333333"/>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ascii="Arial" w:hAnsi="Arial" w:hint="default"/>
        <w:b w:val="0"/>
        <w:i w:val="0"/>
        <w:caps w:val="0"/>
        <w:strike w:val="0"/>
        <w:dstrike w:val="0"/>
        <w:vanish w:val="0"/>
        <w:color w:val="333333"/>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720" w:hanging="720"/>
      </w:pPr>
      <w:rPr>
        <w:rFonts w:ascii="Arial" w:hAnsi="Arial" w:hint="default"/>
        <w:b w:val="0"/>
        <w:i w:val="0"/>
        <w:color w:val="333333"/>
        <w:sz w:val="22"/>
        <w:u w:val="none"/>
      </w:rPr>
    </w:lvl>
    <w:lvl w:ilvl="4">
      <w:start w:val="1"/>
      <w:numFmt w:val="decimal"/>
      <w:lvlText w:val="%1.%2.%3.%4.%5."/>
      <w:lvlJc w:val="left"/>
      <w:pPr>
        <w:tabs>
          <w:tab w:val="num" w:pos="2308"/>
        </w:tabs>
        <w:ind w:left="2308" w:hanging="792"/>
      </w:pPr>
      <w:rPr>
        <w:rFonts w:hint="default"/>
      </w:rPr>
    </w:lvl>
    <w:lvl w:ilvl="5">
      <w:start w:val="1"/>
      <w:numFmt w:val="decimal"/>
      <w:lvlText w:val="%1.%2.%3.%4.%5.%6."/>
      <w:lvlJc w:val="left"/>
      <w:pPr>
        <w:tabs>
          <w:tab w:val="num" w:pos="2812"/>
        </w:tabs>
        <w:ind w:left="2812" w:hanging="936"/>
      </w:pPr>
      <w:rPr>
        <w:rFonts w:hint="default"/>
      </w:rPr>
    </w:lvl>
    <w:lvl w:ilvl="6">
      <w:start w:val="1"/>
      <w:numFmt w:val="decimal"/>
      <w:lvlText w:val="%1.%2.%3.%4.%5.%6.%7."/>
      <w:lvlJc w:val="left"/>
      <w:pPr>
        <w:tabs>
          <w:tab w:val="num" w:pos="3316"/>
        </w:tabs>
        <w:ind w:left="3316" w:hanging="1080"/>
      </w:pPr>
      <w:rPr>
        <w:rFonts w:hint="default"/>
      </w:rPr>
    </w:lvl>
    <w:lvl w:ilvl="7">
      <w:start w:val="1"/>
      <w:numFmt w:val="decimal"/>
      <w:lvlText w:val="%1.%2.%3.%4.%5.%6.%7.%8."/>
      <w:lvlJc w:val="left"/>
      <w:pPr>
        <w:tabs>
          <w:tab w:val="num" w:pos="3820"/>
        </w:tabs>
        <w:ind w:left="3820" w:hanging="1224"/>
      </w:pPr>
      <w:rPr>
        <w:rFonts w:hint="default"/>
      </w:rPr>
    </w:lvl>
    <w:lvl w:ilvl="8">
      <w:start w:val="1"/>
      <w:numFmt w:val="decimal"/>
      <w:lvlText w:val="%1.%2.%3.%4.%5.%6.%7.%8.%9."/>
      <w:lvlJc w:val="left"/>
      <w:pPr>
        <w:tabs>
          <w:tab w:val="num" w:pos="4396"/>
        </w:tabs>
        <w:ind w:left="4396" w:hanging="1440"/>
      </w:pPr>
      <w:rPr>
        <w:rFonts w:hint="default"/>
      </w:rPr>
    </w:lvl>
  </w:abstractNum>
  <w:abstractNum w:abstractNumId="13" w15:restartNumberingAfterBreak="0">
    <w:nsid w:val="055F4DA5"/>
    <w:multiLevelType w:val="hybridMultilevel"/>
    <w:tmpl w:val="032A9B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05D279F8"/>
    <w:multiLevelType w:val="multilevel"/>
    <w:tmpl w:val="12467168"/>
    <w:lvl w:ilvl="0">
      <w:start w:val="1"/>
      <w:numFmt w:val="decimal"/>
      <w:lvlText w:val="%1"/>
      <w:lvlJc w:val="left"/>
      <w:pPr>
        <w:ind w:left="945" w:hanging="945"/>
      </w:pPr>
      <w:rPr>
        <w:rFonts w:hint="default"/>
      </w:rPr>
    </w:lvl>
    <w:lvl w:ilvl="1">
      <w:start w:val="2"/>
      <w:numFmt w:val="decimal"/>
      <w:lvlText w:val="%1.%2"/>
      <w:lvlJc w:val="left"/>
      <w:pPr>
        <w:ind w:left="1215" w:hanging="945"/>
      </w:pPr>
      <w:rPr>
        <w:rFonts w:hint="default"/>
      </w:rPr>
    </w:lvl>
    <w:lvl w:ilvl="2">
      <w:start w:val="3"/>
      <w:numFmt w:val="decimal"/>
      <w:lvlText w:val="%1.%2.%3"/>
      <w:lvlJc w:val="left"/>
      <w:pPr>
        <w:ind w:left="1485" w:hanging="945"/>
      </w:pPr>
      <w:rPr>
        <w:rFonts w:hint="default"/>
      </w:rPr>
    </w:lvl>
    <w:lvl w:ilvl="3">
      <w:start w:val="1"/>
      <w:numFmt w:val="decimal"/>
      <w:lvlText w:val="%1.%2.%3.%4"/>
      <w:lvlJc w:val="left"/>
      <w:pPr>
        <w:ind w:left="1755" w:hanging="945"/>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15" w15:restartNumberingAfterBreak="0">
    <w:nsid w:val="07FE3DEE"/>
    <w:multiLevelType w:val="hybridMultilevel"/>
    <w:tmpl w:val="07767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088034C1"/>
    <w:multiLevelType w:val="hybridMultilevel"/>
    <w:tmpl w:val="210648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9676D9F"/>
    <w:multiLevelType w:val="hybridMultilevel"/>
    <w:tmpl w:val="099E52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97E6684"/>
    <w:multiLevelType w:val="multilevel"/>
    <w:tmpl w:val="80BC540A"/>
    <w:lvl w:ilvl="0">
      <w:start w:val="1"/>
      <w:numFmt w:val="decimal"/>
      <w:lvlText w:val="%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ascii="Arial" w:hAnsi="Arial" w:hint="default"/>
        <w:b/>
        <w:i w:val="0"/>
        <w:caps w:val="0"/>
        <w:strike w:val="0"/>
        <w:dstrike w:val="0"/>
        <w:vanish w:val="0"/>
        <w:color w:val="333333"/>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10"/>
        </w:tabs>
        <w:ind w:left="1210" w:hanging="850"/>
      </w:pPr>
      <w:rPr>
        <w:rFonts w:ascii="Arial" w:hAnsi="Arial" w:hint="default"/>
        <w:b w:val="0"/>
        <w:i w:val="0"/>
        <w:caps w:val="0"/>
        <w:strike w:val="0"/>
        <w:dstrike w:val="0"/>
        <w:vanish w:val="0"/>
        <w:color w:val="333333"/>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94"/>
        </w:tabs>
        <w:ind w:left="1494" w:hanging="851"/>
      </w:pPr>
      <w:rPr>
        <w:rFonts w:ascii="Arial" w:hAnsi="Arial" w:hint="default"/>
        <w:b w:val="0"/>
        <w:i w:val="0"/>
        <w:color w:val="333333"/>
        <w:sz w:val="21"/>
        <w:u w:val="none"/>
      </w:rPr>
    </w:lvl>
    <w:lvl w:ilvl="4">
      <w:start w:val="1"/>
      <w:numFmt w:val="decimal"/>
      <w:lvlText w:val="%1.%2.%3.%4.%5."/>
      <w:lvlJc w:val="left"/>
      <w:pPr>
        <w:tabs>
          <w:tab w:val="num" w:pos="2308"/>
        </w:tabs>
        <w:ind w:left="2308" w:hanging="792"/>
      </w:pPr>
      <w:rPr>
        <w:rFonts w:hint="default"/>
      </w:rPr>
    </w:lvl>
    <w:lvl w:ilvl="5">
      <w:start w:val="1"/>
      <w:numFmt w:val="decimal"/>
      <w:lvlText w:val="%1.%2.%3.%4.%5.%6."/>
      <w:lvlJc w:val="left"/>
      <w:pPr>
        <w:tabs>
          <w:tab w:val="num" w:pos="2812"/>
        </w:tabs>
        <w:ind w:left="2812" w:hanging="936"/>
      </w:pPr>
      <w:rPr>
        <w:rFonts w:hint="default"/>
      </w:rPr>
    </w:lvl>
    <w:lvl w:ilvl="6">
      <w:start w:val="1"/>
      <w:numFmt w:val="decimal"/>
      <w:lvlText w:val="%1.%2.%3.%4.%5.%6.%7."/>
      <w:lvlJc w:val="left"/>
      <w:pPr>
        <w:tabs>
          <w:tab w:val="num" w:pos="3316"/>
        </w:tabs>
        <w:ind w:left="3316" w:hanging="1080"/>
      </w:pPr>
      <w:rPr>
        <w:rFonts w:hint="default"/>
      </w:rPr>
    </w:lvl>
    <w:lvl w:ilvl="7">
      <w:start w:val="1"/>
      <w:numFmt w:val="decimal"/>
      <w:lvlText w:val="%1.%2.%3.%4.%5.%6.%7.%8."/>
      <w:lvlJc w:val="left"/>
      <w:pPr>
        <w:tabs>
          <w:tab w:val="num" w:pos="3820"/>
        </w:tabs>
        <w:ind w:left="3820" w:hanging="1224"/>
      </w:pPr>
      <w:rPr>
        <w:rFonts w:hint="default"/>
      </w:rPr>
    </w:lvl>
    <w:lvl w:ilvl="8">
      <w:start w:val="1"/>
      <w:numFmt w:val="decimal"/>
      <w:lvlText w:val="%1.%2.%3.%4.%5.%6.%7.%8.%9."/>
      <w:lvlJc w:val="left"/>
      <w:pPr>
        <w:tabs>
          <w:tab w:val="num" w:pos="4396"/>
        </w:tabs>
        <w:ind w:left="4396" w:hanging="1440"/>
      </w:pPr>
      <w:rPr>
        <w:rFonts w:hint="default"/>
      </w:rPr>
    </w:lvl>
  </w:abstractNum>
  <w:abstractNum w:abstractNumId="19" w15:restartNumberingAfterBreak="0">
    <w:nsid w:val="0BAA224E"/>
    <w:multiLevelType w:val="hybridMultilevel"/>
    <w:tmpl w:val="7216170A"/>
    <w:styleLink w:val="PharmeritBulletList1"/>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0BEB799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0D314319"/>
    <w:multiLevelType w:val="multilevel"/>
    <w:tmpl w:val="978C39C8"/>
    <w:lvl w:ilvl="0">
      <w:start w:val="1"/>
      <w:numFmt w:val="decimal"/>
      <w:lvlText w:val="%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0" w:firstLine="0"/>
      </w:pPr>
      <w:rPr>
        <w:rFonts w:ascii="Arial" w:hAnsi="Arial" w:hint="default"/>
        <w:b/>
        <w:i w:val="0"/>
        <w:caps w:val="0"/>
        <w:strike w:val="0"/>
        <w:dstrike w:val="0"/>
        <w:vanish w:val="0"/>
        <w:color w:val="333333"/>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10"/>
        </w:tabs>
        <w:ind w:left="1210" w:hanging="850"/>
      </w:pPr>
      <w:rPr>
        <w:rFonts w:ascii="Arial" w:hAnsi="Arial" w:hint="default"/>
        <w:b w:val="0"/>
        <w:i w:val="0"/>
        <w:caps w:val="0"/>
        <w:strike w:val="0"/>
        <w:dstrike w:val="0"/>
        <w:vanish w:val="0"/>
        <w:color w:val="333333"/>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94"/>
        </w:tabs>
        <w:ind w:left="1494" w:hanging="851"/>
      </w:pPr>
      <w:rPr>
        <w:rFonts w:ascii="Arial" w:hAnsi="Arial" w:hint="default"/>
        <w:b w:val="0"/>
        <w:i w:val="0"/>
        <w:color w:val="333333"/>
        <w:sz w:val="21"/>
        <w:u w:val="none"/>
      </w:rPr>
    </w:lvl>
    <w:lvl w:ilvl="4">
      <w:start w:val="1"/>
      <w:numFmt w:val="decimal"/>
      <w:lvlText w:val="%1.%2.%3.%4.%5."/>
      <w:lvlJc w:val="left"/>
      <w:pPr>
        <w:tabs>
          <w:tab w:val="num" w:pos="2308"/>
        </w:tabs>
        <w:ind w:left="2308" w:hanging="792"/>
      </w:pPr>
      <w:rPr>
        <w:rFonts w:hint="default"/>
      </w:rPr>
    </w:lvl>
    <w:lvl w:ilvl="5">
      <w:start w:val="1"/>
      <w:numFmt w:val="decimal"/>
      <w:lvlText w:val="%1.%2.%3.%4.%5.%6."/>
      <w:lvlJc w:val="left"/>
      <w:pPr>
        <w:tabs>
          <w:tab w:val="num" w:pos="2812"/>
        </w:tabs>
        <w:ind w:left="2812" w:hanging="936"/>
      </w:pPr>
      <w:rPr>
        <w:rFonts w:hint="default"/>
      </w:rPr>
    </w:lvl>
    <w:lvl w:ilvl="6">
      <w:start w:val="1"/>
      <w:numFmt w:val="decimal"/>
      <w:lvlText w:val="%1.%2.%3.%4.%5.%6.%7."/>
      <w:lvlJc w:val="left"/>
      <w:pPr>
        <w:tabs>
          <w:tab w:val="num" w:pos="3316"/>
        </w:tabs>
        <w:ind w:left="3316" w:hanging="1080"/>
      </w:pPr>
      <w:rPr>
        <w:rFonts w:hint="default"/>
      </w:rPr>
    </w:lvl>
    <w:lvl w:ilvl="7">
      <w:start w:val="1"/>
      <w:numFmt w:val="decimal"/>
      <w:lvlText w:val="%1.%2.%3.%4.%5.%6.%7.%8."/>
      <w:lvlJc w:val="left"/>
      <w:pPr>
        <w:tabs>
          <w:tab w:val="num" w:pos="3820"/>
        </w:tabs>
        <w:ind w:left="3820" w:hanging="1224"/>
      </w:pPr>
      <w:rPr>
        <w:rFonts w:hint="default"/>
      </w:rPr>
    </w:lvl>
    <w:lvl w:ilvl="8">
      <w:start w:val="1"/>
      <w:numFmt w:val="decimal"/>
      <w:lvlText w:val="%1.%2.%3.%4.%5.%6.%7.%8.%9."/>
      <w:lvlJc w:val="left"/>
      <w:pPr>
        <w:tabs>
          <w:tab w:val="num" w:pos="4396"/>
        </w:tabs>
        <w:ind w:left="4396" w:hanging="1440"/>
      </w:pPr>
      <w:rPr>
        <w:rFonts w:hint="default"/>
      </w:rPr>
    </w:lvl>
  </w:abstractNum>
  <w:abstractNum w:abstractNumId="22" w15:restartNumberingAfterBreak="0">
    <w:nsid w:val="10B24151"/>
    <w:multiLevelType w:val="hybridMultilevel"/>
    <w:tmpl w:val="082CF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1174286"/>
    <w:multiLevelType w:val="hybridMultilevel"/>
    <w:tmpl w:val="EBFE301C"/>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14053880"/>
    <w:multiLevelType w:val="hybridMultilevel"/>
    <w:tmpl w:val="E646CC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6101BFE"/>
    <w:multiLevelType w:val="multilevel"/>
    <w:tmpl w:val="15D01570"/>
    <w:lvl w:ilvl="0">
      <w:start w:val="3"/>
      <w:numFmt w:val="decimal"/>
      <w:lvlText w:val="%1"/>
      <w:lvlJc w:val="left"/>
      <w:pPr>
        <w:ind w:left="945" w:hanging="945"/>
      </w:pPr>
      <w:rPr>
        <w:rFonts w:hint="default"/>
      </w:rPr>
    </w:lvl>
    <w:lvl w:ilvl="1">
      <w:start w:val="2"/>
      <w:numFmt w:val="decimal"/>
      <w:lvlText w:val="%1.%2"/>
      <w:lvlJc w:val="left"/>
      <w:pPr>
        <w:ind w:left="1324" w:hanging="945"/>
      </w:pPr>
      <w:rPr>
        <w:rFonts w:hint="default"/>
      </w:rPr>
    </w:lvl>
    <w:lvl w:ilvl="2">
      <w:start w:val="3"/>
      <w:numFmt w:val="decimal"/>
      <w:lvlText w:val="%1.%2.%3"/>
      <w:lvlJc w:val="left"/>
      <w:pPr>
        <w:ind w:left="1703" w:hanging="945"/>
      </w:pPr>
      <w:rPr>
        <w:rFonts w:hint="default"/>
      </w:rPr>
    </w:lvl>
    <w:lvl w:ilvl="3">
      <w:start w:val="1"/>
      <w:numFmt w:val="decimal"/>
      <w:lvlText w:val="%1.%2.%3.%4"/>
      <w:lvlJc w:val="left"/>
      <w:pPr>
        <w:ind w:left="2082" w:hanging="945"/>
      </w:pPr>
      <w:rPr>
        <w:rFonts w:hint="default"/>
      </w:rPr>
    </w:lvl>
    <w:lvl w:ilvl="4">
      <w:start w:val="2"/>
      <w:numFmt w:val="decimal"/>
      <w:lvlText w:val="%1.%2.%3.%4.%5"/>
      <w:lvlJc w:val="left"/>
      <w:pPr>
        <w:ind w:left="2596" w:hanging="1080"/>
      </w:pPr>
      <w:rPr>
        <w:rFonts w:hint="default"/>
      </w:rPr>
    </w:lvl>
    <w:lvl w:ilvl="5">
      <w:start w:val="1"/>
      <w:numFmt w:val="decimal"/>
      <w:lvlText w:val="%1.%2.%3.%4.%5.%6"/>
      <w:lvlJc w:val="left"/>
      <w:pPr>
        <w:ind w:left="3335" w:hanging="1440"/>
      </w:pPr>
      <w:rPr>
        <w:rFonts w:hint="default"/>
      </w:rPr>
    </w:lvl>
    <w:lvl w:ilvl="6">
      <w:start w:val="1"/>
      <w:numFmt w:val="decimal"/>
      <w:lvlText w:val="%1.%2.%3.%4.%5.%6.%7"/>
      <w:lvlJc w:val="left"/>
      <w:pPr>
        <w:ind w:left="3714" w:hanging="1440"/>
      </w:pPr>
      <w:rPr>
        <w:rFonts w:hint="default"/>
      </w:rPr>
    </w:lvl>
    <w:lvl w:ilvl="7">
      <w:start w:val="1"/>
      <w:numFmt w:val="decimal"/>
      <w:lvlText w:val="%1.%2.%3.%4.%5.%6.%7.%8"/>
      <w:lvlJc w:val="left"/>
      <w:pPr>
        <w:ind w:left="4453" w:hanging="1800"/>
      </w:pPr>
      <w:rPr>
        <w:rFonts w:hint="default"/>
      </w:rPr>
    </w:lvl>
    <w:lvl w:ilvl="8">
      <w:start w:val="1"/>
      <w:numFmt w:val="decimal"/>
      <w:lvlText w:val="%1.%2.%3.%4.%5.%6.%7.%8.%9"/>
      <w:lvlJc w:val="left"/>
      <w:pPr>
        <w:ind w:left="4832" w:hanging="1800"/>
      </w:pPr>
      <w:rPr>
        <w:rFonts w:hint="default"/>
      </w:rPr>
    </w:lvl>
  </w:abstractNum>
  <w:abstractNum w:abstractNumId="26" w15:restartNumberingAfterBreak="0">
    <w:nsid w:val="1EB130E6"/>
    <w:multiLevelType w:val="hybridMultilevel"/>
    <w:tmpl w:val="94D8CA0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F6C20D9"/>
    <w:multiLevelType w:val="hybridMultilevel"/>
    <w:tmpl w:val="94D8CA0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FCD4135"/>
    <w:multiLevelType w:val="hybridMultilevel"/>
    <w:tmpl w:val="918AF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41B5119"/>
    <w:multiLevelType w:val="hybridMultilevel"/>
    <w:tmpl w:val="F0A6D86E"/>
    <w:lvl w:ilvl="0" w:tplc="6D921AD4">
      <w:start w:val="5"/>
      <w:numFmt w:val="bullet"/>
      <w:pStyle w:val="StyleBullet1"/>
      <w:lvlText w:val=""/>
      <w:lvlJc w:val="left"/>
      <w:pPr>
        <w:tabs>
          <w:tab w:val="num" w:pos="454"/>
        </w:tabs>
        <w:ind w:left="454" w:hanging="256"/>
      </w:pPr>
      <w:rPr>
        <w:rFonts w:ascii="Symbol" w:hAnsi="Symbol" w:cs="Elephant" w:hint="default"/>
        <w:b w:val="0"/>
        <w:i w:val="0"/>
        <w:color w:val="333333"/>
        <w:sz w:val="21"/>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4795C02"/>
    <w:multiLevelType w:val="multilevel"/>
    <w:tmpl w:val="D1DC8A7A"/>
    <w:lvl w:ilvl="0">
      <w:start w:val="1"/>
      <w:numFmt w:val="decimal"/>
      <w:lvlText w:val="%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Arial" w:hAnsi="Arial" w:hint="default"/>
        <w:b w:val="0"/>
        <w:i w:val="0"/>
        <w:caps w:val="0"/>
        <w:strike w:val="0"/>
        <w:dstrike w:val="0"/>
        <w:vanish w:val="0"/>
        <w:color w:val="333333"/>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080" w:hanging="1080"/>
      </w:pPr>
      <w:rPr>
        <w:rFonts w:ascii="Arial" w:hAnsi="Arial" w:hint="default"/>
        <w:b w:val="0"/>
        <w:i w:val="0"/>
        <w:color w:val="333333"/>
        <w:sz w:val="22"/>
        <w:u w:val="none"/>
      </w:rPr>
    </w:lvl>
    <w:lvl w:ilvl="4">
      <w:start w:val="3"/>
      <w:numFmt w:val="decimal"/>
      <w:lvlText w:val="%1.%2.%3.%4.%5."/>
      <w:lvlJc w:val="left"/>
      <w:pPr>
        <w:tabs>
          <w:tab w:val="num" w:pos="2308"/>
        </w:tabs>
        <w:ind w:left="2308" w:hanging="792"/>
      </w:pPr>
      <w:rPr>
        <w:rFonts w:hint="default"/>
      </w:rPr>
    </w:lvl>
    <w:lvl w:ilvl="5">
      <w:start w:val="1"/>
      <w:numFmt w:val="decimal"/>
      <w:lvlText w:val="%1.%2.%3.%4.%5.%6."/>
      <w:lvlJc w:val="left"/>
      <w:pPr>
        <w:tabs>
          <w:tab w:val="num" w:pos="2812"/>
        </w:tabs>
        <w:ind w:left="2812" w:hanging="936"/>
      </w:pPr>
      <w:rPr>
        <w:rFonts w:hint="default"/>
      </w:rPr>
    </w:lvl>
    <w:lvl w:ilvl="6">
      <w:start w:val="1"/>
      <w:numFmt w:val="decimal"/>
      <w:lvlText w:val="%1.%2.%3.%4.%5.%6.%7."/>
      <w:lvlJc w:val="left"/>
      <w:pPr>
        <w:tabs>
          <w:tab w:val="num" w:pos="3316"/>
        </w:tabs>
        <w:ind w:left="3316" w:hanging="1080"/>
      </w:pPr>
      <w:rPr>
        <w:rFonts w:hint="default"/>
      </w:rPr>
    </w:lvl>
    <w:lvl w:ilvl="7">
      <w:start w:val="1"/>
      <w:numFmt w:val="decimal"/>
      <w:lvlText w:val="%1.%2.%3.%4.%5.%6.%7.%8."/>
      <w:lvlJc w:val="left"/>
      <w:pPr>
        <w:tabs>
          <w:tab w:val="num" w:pos="3820"/>
        </w:tabs>
        <w:ind w:left="3820" w:hanging="1224"/>
      </w:pPr>
      <w:rPr>
        <w:rFonts w:hint="default"/>
      </w:rPr>
    </w:lvl>
    <w:lvl w:ilvl="8">
      <w:start w:val="1"/>
      <w:numFmt w:val="decimal"/>
      <w:lvlText w:val="%1.%2.%3.%4.%5.%6.%7.%8.%9."/>
      <w:lvlJc w:val="left"/>
      <w:pPr>
        <w:tabs>
          <w:tab w:val="num" w:pos="4396"/>
        </w:tabs>
        <w:ind w:left="4396" w:hanging="1440"/>
      </w:pPr>
      <w:rPr>
        <w:rFonts w:hint="default"/>
      </w:rPr>
    </w:lvl>
  </w:abstractNum>
  <w:abstractNum w:abstractNumId="31" w15:restartNumberingAfterBreak="0">
    <w:nsid w:val="24DC4E87"/>
    <w:multiLevelType w:val="hybridMultilevel"/>
    <w:tmpl w:val="75BE7228"/>
    <w:lvl w:ilvl="0" w:tplc="B39C0E0E">
      <w:start w:val="1"/>
      <w:numFmt w:val="upp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2" w15:restartNumberingAfterBreak="0">
    <w:nsid w:val="2A4549D4"/>
    <w:multiLevelType w:val="hybridMultilevel"/>
    <w:tmpl w:val="F856A3C2"/>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33" w15:restartNumberingAfterBreak="0">
    <w:nsid w:val="2AF6616C"/>
    <w:multiLevelType w:val="multilevel"/>
    <w:tmpl w:val="758C1CE6"/>
    <w:lvl w:ilvl="0">
      <w:start w:val="1"/>
      <w:numFmt w:val="decimal"/>
      <w:lvlText w:val="%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ascii="Arial" w:hAnsi="Arial" w:hint="default"/>
        <w:b/>
        <w:i w:val="0"/>
        <w:caps w:val="0"/>
        <w:strike w:val="0"/>
        <w:dstrike w:val="0"/>
        <w:vanish w:val="0"/>
        <w:color w:val="333333"/>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10"/>
        </w:tabs>
        <w:ind w:left="1210" w:hanging="850"/>
      </w:pPr>
      <w:rPr>
        <w:rFonts w:ascii="Arial" w:hAnsi="Arial" w:hint="default"/>
        <w:b w:val="0"/>
        <w:i w:val="0"/>
        <w:caps w:val="0"/>
        <w:strike w:val="0"/>
        <w:dstrike w:val="0"/>
        <w:vanish w:val="0"/>
        <w:color w:val="333333"/>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94"/>
        </w:tabs>
        <w:ind w:left="1494" w:hanging="851"/>
      </w:pPr>
      <w:rPr>
        <w:rFonts w:ascii="Arial" w:hAnsi="Arial" w:hint="default"/>
        <w:b w:val="0"/>
        <w:i w:val="0"/>
        <w:color w:val="333333"/>
        <w:sz w:val="21"/>
        <w:u w:val="none"/>
      </w:rPr>
    </w:lvl>
    <w:lvl w:ilvl="4">
      <w:start w:val="1"/>
      <w:numFmt w:val="decimal"/>
      <w:lvlText w:val="%1.%2.%3.%4.%5."/>
      <w:lvlJc w:val="left"/>
      <w:pPr>
        <w:tabs>
          <w:tab w:val="num" w:pos="2308"/>
        </w:tabs>
        <w:ind w:left="2308" w:hanging="792"/>
      </w:pPr>
      <w:rPr>
        <w:rFonts w:hint="default"/>
      </w:rPr>
    </w:lvl>
    <w:lvl w:ilvl="5">
      <w:start w:val="1"/>
      <w:numFmt w:val="decimal"/>
      <w:lvlText w:val="%1.%2.%3.%4.%5.%6."/>
      <w:lvlJc w:val="left"/>
      <w:pPr>
        <w:tabs>
          <w:tab w:val="num" w:pos="2812"/>
        </w:tabs>
        <w:ind w:left="2812" w:hanging="936"/>
      </w:pPr>
      <w:rPr>
        <w:rFonts w:hint="default"/>
      </w:rPr>
    </w:lvl>
    <w:lvl w:ilvl="6">
      <w:start w:val="1"/>
      <w:numFmt w:val="decimal"/>
      <w:lvlText w:val="%1.%2.%3.%4.%5.%6.%7."/>
      <w:lvlJc w:val="left"/>
      <w:pPr>
        <w:tabs>
          <w:tab w:val="num" w:pos="3316"/>
        </w:tabs>
        <w:ind w:left="3316" w:hanging="1080"/>
      </w:pPr>
      <w:rPr>
        <w:rFonts w:hint="default"/>
      </w:rPr>
    </w:lvl>
    <w:lvl w:ilvl="7">
      <w:start w:val="1"/>
      <w:numFmt w:val="decimal"/>
      <w:lvlText w:val="%1.%2.%3.%4.%5.%6.%7.%8."/>
      <w:lvlJc w:val="left"/>
      <w:pPr>
        <w:tabs>
          <w:tab w:val="num" w:pos="3820"/>
        </w:tabs>
        <w:ind w:left="3820" w:hanging="1224"/>
      </w:pPr>
      <w:rPr>
        <w:rFonts w:hint="default"/>
      </w:rPr>
    </w:lvl>
    <w:lvl w:ilvl="8">
      <w:start w:val="1"/>
      <w:numFmt w:val="decimal"/>
      <w:lvlText w:val="%1.%2.%3.%4.%5.%6.%7.%8.%9."/>
      <w:lvlJc w:val="left"/>
      <w:pPr>
        <w:tabs>
          <w:tab w:val="num" w:pos="4396"/>
        </w:tabs>
        <w:ind w:left="4396" w:hanging="1440"/>
      </w:pPr>
      <w:rPr>
        <w:rFonts w:hint="default"/>
      </w:rPr>
    </w:lvl>
  </w:abstractNum>
  <w:abstractNum w:abstractNumId="34" w15:restartNumberingAfterBreak="0">
    <w:nsid w:val="2D111ECF"/>
    <w:multiLevelType w:val="hybridMultilevel"/>
    <w:tmpl w:val="28A6B47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5" w15:restartNumberingAfterBreak="0">
    <w:nsid w:val="2DF24AF0"/>
    <w:multiLevelType w:val="hybridMultilevel"/>
    <w:tmpl w:val="D7240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E162C71"/>
    <w:multiLevelType w:val="multilevel"/>
    <w:tmpl w:val="59A476B8"/>
    <w:lvl w:ilvl="0">
      <w:start w:val="1"/>
      <w:numFmt w:val="decimal"/>
      <w:lvlText w:val="%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ascii="Arial" w:hAnsi="Arial" w:hint="default"/>
        <w:b/>
        <w:i w:val="0"/>
        <w:caps w:val="0"/>
        <w:strike w:val="0"/>
        <w:dstrike w:val="0"/>
        <w:vanish w:val="0"/>
        <w:color w:val="333333"/>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ascii="Arial" w:hAnsi="Arial" w:hint="default"/>
        <w:b w:val="0"/>
        <w:i w:val="0"/>
        <w:caps w:val="0"/>
        <w:strike w:val="0"/>
        <w:dstrike w:val="0"/>
        <w:vanish w:val="0"/>
        <w:color w:val="333333"/>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94"/>
        </w:tabs>
        <w:ind w:left="1494" w:hanging="851"/>
      </w:pPr>
      <w:rPr>
        <w:rFonts w:ascii="Arial" w:hAnsi="Arial" w:hint="default"/>
        <w:b w:val="0"/>
        <w:i w:val="0"/>
        <w:color w:val="333333"/>
        <w:sz w:val="21"/>
        <w:u w:val="none"/>
      </w:rPr>
    </w:lvl>
    <w:lvl w:ilvl="4">
      <w:start w:val="1"/>
      <w:numFmt w:val="decimal"/>
      <w:lvlText w:val="%1.%2.%3.%4.%5."/>
      <w:lvlJc w:val="left"/>
      <w:pPr>
        <w:tabs>
          <w:tab w:val="num" w:pos="2308"/>
        </w:tabs>
        <w:ind w:left="2308" w:hanging="792"/>
      </w:pPr>
      <w:rPr>
        <w:rFonts w:hint="default"/>
      </w:rPr>
    </w:lvl>
    <w:lvl w:ilvl="5">
      <w:start w:val="1"/>
      <w:numFmt w:val="decimal"/>
      <w:lvlText w:val="%1.%2.%3.%4.%5.%6."/>
      <w:lvlJc w:val="left"/>
      <w:pPr>
        <w:tabs>
          <w:tab w:val="num" w:pos="2812"/>
        </w:tabs>
        <w:ind w:left="2812" w:hanging="936"/>
      </w:pPr>
      <w:rPr>
        <w:rFonts w:hint="default"/>
      </w:rPr>
    </w:lvl>
    <w:lvl w:ilvl="6">
      <w:start w:val="1"/>
      <w:numFmt w:val="decimal"/>
      <w:lvlText w:val="%1.%2.%3.%4.%5.%6.%7."/>
      <w:lvlJc w:val="left"/>
      <w:pPr>
        <w:tabs>
          <w:tab w:val="num" w:pos="3316"/>
        </w:tabs>
        <w:ind w:left="3316" w:hanging="1080"/>
      </w:pPr>
      <w:rPr>
        <w:rFonts w:hint="default"/>
      </w:rPr>
    </w:lvl>
    <w:lvl w:ilvl="7">
      <w:start w:val="1"/>
      <w:numFmt w:val="decimal"/>
      <w:lvlText w:val="%1.%2.%3.%4.%5.%6.%7.%8."/>
      <w:lvlJc w:val="left"/>
      <w:pPr>
        <w:tabs>
          <w:tab w:val="num" w:pos="3820"/>
        </w:tabs>
        <w:ind w:left="3820" w:hanging="1224"/>
      </w:pPr>
      <w:rPr>
        <w:rFonts w:hint="default"/>
      </w:rPr>
    </w:lvl>
    <w:lvl w:ilvl="8">
      <w:start w:val="1"/>
      <w:numFmt w:val="decimal"/>
      <w:lvlText w:val="%1.%2.%3.%4.%5.%6.%7.%8.%9."/>
      <w:lvlJc w:val="left"/>
      <w:pPr>
        <w:tabs>
          <w:tab w:val="num" w:pos="4396"/>
        </w:tabs>
        <w:ind w:left="4396" w:hanging="1440"/>
      </w:pPr>
      <w:rPr>
        <w:rFonts w:hint="default"/>
      </w:rPr>
    </w:lvl>
  </w:abstractNum>
  <w:abstractNum w:abstractNumId="37" w15:restartNumberingAfterBreak="0">
    <w:nsid w:val="2F0C283C"/>
    <w:multiLevelType w:val="hybridMultilevel"/>
    <w:tmpl w:val="8542D0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2F1737E9"/>
    <w:multiLevelType w:val="hybridMultilevel"/>
    <w:tmpl w:val="55BC6FC8"/>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39" w15:restartNumberingAfterBreak="0">
    <w:nsid w:val="37D072A7"/>
    <w:multiLevelType w:val="hybridMultilevel"/>
    <w:tmpl w:val="D53A9CC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3859747E"/>
    <w:multiLevelType w:val="hybridMultilevel"/>
    <w:tmpl w:val="A98271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947148D"/>
    <w:multiLevelType w:val="hybridMultilevel"/>
    <w:tmpl w:val="1408F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396E609A"/>
    <w:multiLevelType w:val="hybridMultilevel"/>
    <w:tmpl w:val="1026D20C"/>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43" w15:restartNumberingAfterBreak="0">
    <w:nsid w:val="42480AC0"/>
    <w:multiLevelType w:val="hybridMultilevel"/>
    <w:tmpl w:val="492EF0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42C83269"/>
    <w:multiLevelType w:val="hybridMultilevel"/>
    <w:tmpl w:val="3D58B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4E00668"/>
    <w:multiLevelType w:val="hybridMultilevel"/>
    <w:tmpl w:val="940AC512"/>
    <w:lvl w:ilvl="0" w:tplc="4F642FBC">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6" w15:restartNumberingAfterBreak="0">
    <w:nsid w:val="455B075F"/>
    <w:multiLevelType w:val="hybridMultilevel"/>
    <w:tmpl w:val="2D5465F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49883633"/>
    <w:multiLevelType w:val="hybridMultilevel"/>
    <w:tmpl w:val="EB5AA2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ADB6A7E"/>
    <w:multiLevelType w:val="multilevel"/>
    <w:tmpl w:val="DD34BFC4"/>
    <w:numStyleLink w:val="PharmeritBulletList"/>
  </w:abstractNum>
  <w:abstractNum w:abstractNumId="49" w15:restartNumberingAfterBreak="0">
    <w:nsid w:val="4AE56F91"/>
    <w:multiLevelType w:val="hybridMultilevel"/>
    <w:tmpl w:val="C5DAE3F0"/>
    <w:lvl w:ilvl="0" w:tplc="F06297FA">
      <w:numFmt w:val="bullet"/>
      <w:lvlText w:val="-"/>
      <w:lvlJc w:val="left"/>
      <w:pPr>
        <w:ind w:left="720" w:hanging="360"/>
      </w:pPr>
      <w:rPr>
        <w:rFonts w:ascii="Arial" w:eastAsiaTheme="minorHAnsi"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0" w15:restartNumberingAfterBreak="0">
    <w:nsid w:val="4BEF4E8F"/>
    <w:multiLevelType w:val="hybridMultilevel"/>
    <w:tmpl w:val="6ACEBF7A"/>
    <w:lvl w:ilvl="0" w:tplc="A84294FE">
      <w:start w:val="1"/>
      <w:numFmt w:val="upperLetter"/>
      <w:lvlText w:val="%1)"/>
      <w:lvlJc w:val="left"/>
      <w:pPr>
        <w:ind w:left="7098" w:hanging="360"/>
      </w:pPr>
      <w:rPr>
        <w:rFonts w:hint="default"/>
      </w:rPr>
    </w:lvl>
    <w:lvl w:ilvl="1" w:tplc="14090019" w:tentative="1">
      <w:start w:val="1"/>
      <w:numFmt w:val="lowerLetter"/>
      <w:lvlText w:val="%2."/>
      <w:lvlJc w:val="left"/>
      <w:pPr>
        <w:ind w:left="7818" w:hanging="360"/>
      </w:pPr>
    </w:lvl>
    <w:lvl w:ilvl="2" w:tplc="1409001B" w:tentative="1">
      <w:start w:val="1"/>
      <w:numFmt w:val="lowerRoman"/>
      <w:lvlText w:val="%3."/>
      <w:lvlJc w:val="right"/>
      <w:pPr>
        <w:ind w:left="8538" w:hanging="180"/>
      </w:pPr>
    </w:lvl>
    <w:lvl w:ilvl="3" w:tplc="1409000F" w:tentative="1">
      <w:start w:val="1"/>
      <w:numFmt w:val="decimal"/>
      <w:lvlText w:val="%4."/>
      <w:lvlJc w:val="left"/>
      <w:pPr>
        <w:ind w:left="9258" w:hanging="360"/>
      </w:pPr>
    </w:lvl>
    <w:lvl w:ilvl="4" w:tplc="14090019" w:tentative="1">
      <w:start w:val="1"/>
      <w:numFmt w:val="lowerLetter"/>
      <w:lvlText w:val="%5."/>
      <w:lvlJc w:val="left"/>
      <w:pPr>
        <w:ind w:left="9978" w:hanging="360"/>
      </w:pPr>
    </w:lvl>
    <w:lvl w:ilvl="5" w:tplc="1409001B" w:tentative="1">
      <w:start w:val="1"/>
      <w:numFmt w:val="lowerRoman"/>
      <w:lvlText w:val="%6."/>
      <w:lvlJc w:val="right"/>
      <w:pPr>
        <w:ind w:left="10698" w:hanging="180"/>
      </w:pPr>
    </w:lvl>
    <w:lvl w:ilvl="6" w:tplc="1409000F" w:tentative="1">
      <w:start w:val="1"/>
      <w:numFmt w:val="decimal"/>
      <w:lvlText w:val="%7."/>
      <w:lvlJc w:val="left"/>
      <w:pPr>
        <w:ind w:left="11418" w:hanging="360"/>
      </w:pPr>
    </w:lvl>
    <w:lvl w:ilvl="7" w:tplc="14090019" w:tentative="1">
      <w:start w:val="1"/>
      <w:numFmt w:val="lowerLetter"/>
      <w:lvlText w:val="%8."/>
      <w:lvlJc w:val="left"/>
      <w:pPr>
        <w:ind w:left="12138" w:hanging="360"/>
      </w:pPr>
    </w:lvl>
    <w:lvl w:ilvl="8" w:tplc="1409001B" w:tentative="1">
      <w:start w:val="1"/>
      <w:numFmt w:val="lowerRoman"/>
      <w:lvlText w:val="%9."/>
      <w:lvlJc w:val="right"/>
      <w:pPr>
        <w:ind w:left="12858" w:hanging="180"/>
      </w:pPr>
    </w:lvl>
  </w:abstractNum>
  <w:abstractNum w:abstractNumId="51" w15:restartNumberingAfterBreak="0">
    <w:nsid w:val="504A66E8"/>
    <w:multiLevelType w:val="hybridMultilevel"/>
    <w:tmpl w:val="26365E48"/>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2" w15:restartNumberingAfterBreak="0">
    <w:nsid w:val="53C27167"/>
    <w:multiLevelType w:val="hybridMultilevel"/>
    <w:tmpl w:val="944C9824"/>
    <w:lvl w:ilvl="0" w:tplc="1409000F">
      <w:start w:val="1"/>
      <w:numFmt w:val="decimal"/>
      <w:lvlText w:val="%1."/>
      <w:lvlJc w:val="left"/>
      <w:pPr>
        <w:ind w:left="720" w:hanging="360"/>
      </w:pPr>
      <w:rPr>
        <w:rFonts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3" w15:restartNumberingAfterBreak="0">
    <w:nsid w:val="543B2547"/>
    <w:multiLevelType w:val="hybridMultilevel"/>
    <w:tmpl w:val="51243F2A"/>
    <w:lvl w:ilvl="0" w:tplc="B504FDA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4EB10FA"/>
    <w:multiLevelType w:val="hybridMultilevel"/>
    <w:tmpl w:val="154A1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5544469A"/>
    <w:multiLevelType w:val="multilevel"/>
    <w:tmpl w:val="45C4BBB2"/>
    <w:lvl w:ilvl="0">
      <w:start w:val="1"/>
      <w:numFmt w:val="decimal"/>
      <w:lvlText w:val="%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ascii="Arial" w:hAnsi="Arial" w:hint="default"/>
        <w:b/>
        <w:i w:val="0"/>
        <w:caps w:val="0"/>
        <w:strike w:val="0"/>
        <w:dstrike w:val="0"/>
        <w:vanish w:val="0"/>
        <w:color w:val="333333"/>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10"/>
        </w:tabs>
        <w:ind w:left="1210" w:hanging="850"/>
      </w:pPr>
      <w:rPr>
        <w:rFonts w:ascii="Arial" w:hAnsi="Arial" w:hint="default"/>
        <w:b w:val="0"/>
        <w:i w:val="0"/>
        <w:caps w:val="0"/>
        <w:strike w:val="0"/>
        <w:dstrike w:val="0"/>
        <w:vanish w:val="0"/>
        <w:color w:val="333333"/>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94"/>
        </w:tabs>
        <w:ind w:left="1494" w:hanging="851"/>
      </w:pPr>
      <w:rPr>
        <w:rFonts w:ascii="Arial" w:hAnsi="Arial" w:hint="default"/>
        <w:b w:val="0"/>
        <w:i w:val="0"/>
        <w:color w:val="333333"/>
        <w:sz w:val="21"/>
        <w:u w:val="none"/>
      </w:rPr>
    </w:lvl>
    <w:lvl w:ilvl="4">
      <w:start w:val="1"/>
      <w:numFmt w:val="decimal"/>
      <w:lvlText w:val="%1.%2.%3.%4.%5."/>
      <w:lvlJc w:val="left"/>
      <w:pPr>
        <w:tabs>
          <w:tab w:val="num" w:pos="2308"/>
        </w:tabs>
        <w:ind w:left="2308" w:hanging="792"/>
      </w:pPr>
      <w:rPr>
        <w:rFonts w:hint="default"/>
      </w:rPr>
    </w:lvl>
    <w:lvl w:ilvl="5">
      <w:start w:val="1"/>
      <w:numFmt w:val="decimal"/>
      <w:lvlText w:val="%1.%2.%3.%4.%5.%6."/>
      <w:lvlJc w:val="left"/>
      <w:pPr>
        <w:tabs>
          <w:tab w:val="num" w:pos="2812"/>
        </w:tabs>
        <w:ind w:left="2812" w:hanging="936"/>
      </w:pPr>
      <w:rPr>
        <w:rFonts w:hint="default"/>
      </w:rPr>
    </w:lvl>
    <w:lvl w:ilvl="6">
      <w:start w:val="1"/>
      <w:numFmt w:val="decimal"/>
      <w:lvlText w:val="%1.%2.%3.%4.%5.%6.%7."/>
      <w:lvlJc w:val="left"/>
      <w:pPr>
        <w:tabs>
          <w:tab w:val="num" w:pos="3316"/>
        </w:tabs>
        <w:ind w:left="3316" w:hanging="1080"/>
      </w:pPr>
      <w:rPr>
        <w:rFonts w:hint="default"/>
      </w:rPr>
    </w:lvl>
    <w:lvl w:ilvl="7">
      <w:start w:val="1"/>
      <w:numFmt w:val="decimal"/>
      <w:lvlText w:val="%1.%2.%3.%4.%5.%6.%7.%8."/>
      <w:lvlJc w:val="left"/>
      <w:pPr>
        <w:tabs>
          <w:tab w:val="num" w:pos="3820"/>
        </w:tabs>
        <w:ind w:left="3820" w:hanging="1224"/>
      </w:pPr>
      <w:rPr>
        <w:rFonts w:hint="default"/>
      </w:rPr>
    </w:lvl>
    <w:lvl w:ilvl="8">
      <w:start w:val="1"/>
      <w:numFmt w:val="decimal"/>
      <w:lvlText w:val="%1.%2.%3.%4.%5.%6.%7.%8.%9."/>
      <w:lvlJc w:val="left"/>
      <w:pPr>
        <w:tabs>
          <w:tab w:val="num" w:pos="4396"/>
        </w:tabs>
        <w:ind w:left="4396" w:hanging="1440"/>
      </w:pPr>
      <w:rPr>
        <w:rFonts w:hint="default"/>
      </w:rPr>
    </w:lvl>
  </w:abstractNum>
  <w:abstractNum w:abstractNumId="56" w15:restartNumberingAfterBreak="0">
    <w:nsid w:val="587139C2"/>
    <w:multiLevelType w:val="hybridMultilevel"/>
    <w:tmpl w:val="2284770E"/>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57" w15:restartNumberingAfterBreak="0">
    <w:nsid w:val="59EA3923"/>
    <w:multiLevelType w:val="hybridMultilevel"/>
    <w:tmpl w:val="1D046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A081FB0"/>
    <w:multiLevelType w:val="multilevel"/>
    <w:tmpl w:val="DD34BFC4"/>
    <w:styleLink w:val="PharmeritBulletList"/>
    <w:lvl w:ilvl="0">
      <w:start w:val="1"/>
      <w:numFmt w:val="bullet"/>
      <w:lvlText w:val=""/>
      <w:lvlJc w:val="left"/>
      <w:pPr>
        <w:ind w:left="360" w:hanging="360"/>
      </w:pPr>
      <w:rPr>
        <w:rFonts w:ascii="Symbol" w:hAnsi="Symbol" w:hint="default"/>
        <w:color w:val="auto"/>
      </w:rPr>
    </w:lvl>
    <w:lvl w:ilvl="1">
      <w:start w:val="1"/>
      <w:numFmt w:val="bullet"/>
      <w:lvlText w:val="o"/>
      <w:lvlJc w:val="left"/>
      <w:pPr>
        <w:ind w:left="1066" w:hanging="360"/>
      </w:pPr>
      <w:rPr>
        <w:rFonts w:asciiTheme="minorHAnsi" w:hAnsiTheme="minorHAnsi" w:hint="default"/>
        <w:color w:val="auto"/>
      </w:rPr>
    </w:lvl>
    <w:lvl w:ilvl="2">
      <w:start w:val="1"/>
      <w:numFmt w:val="bullet"/>
      <w:lvlText w:val=""/>
      <w:lvlJc w:val="left"/>
      <w:pPr>
        <w:ind w:left="1772" w:hanging="360"/>
      </w:pPr>
      <w:rPr>
        <w:rFonts w:ascii="Wingdings" w:hAnsi="Wingdings" w:hint="default"/>
        <w:color w:val="auto"/>
      </w:rPr>
    </w:lvl>
    <w:lvl w:ilvl="3">
      <w:start w:val="1"/>
      <w:numFmt w:val="bullet"/>
      <w:lvlText w:val=""/>
      <w:lvlJc w:val="left"/>
      <w:pPr>
        <w:ind w:left="2478" w:hanging="360"/>
      </w:pPr>
      <w:rPr>
        <w:rFonts w:ascii="Wingdings" w:hAnsi="Wingdings" w:hint="default"/>
        <w:color w:val="auto"/>
      </w:rPr>
    </w:lvl>
    <w:lvl w:ilvl="4">
      <w:start w:val="1"/>
      <w:numFmt w:val="bullet"/>
      <w:lvlText w:val="o"/>
      <w:lvlJc w:val="left"/>
      <w:pPr>
        <w:ind w:left="3184" w:hanging="360"/>
      </w:pPr>
      <w:rPr>
        <w:rFonts w:ascii="Courier New" w:hAnsi="Courier New" w:cs="Courier New" w:hint="default"/>
        <w:color w:val="auto"/>
      </w:rPr>
    </w:lvl>
    <w:lvl w:ilvl="5">
      <w:start w:val="1"/>
      <w:numFmt w:val="bullet"/>
      <w:lvlText w:val=""/>
      <w:lvlJc w:val="left"/>
      <w:pPr>
        <w:ind w:left="3890" w:hanging="360"/>
      </w:pPr>
      <w:rPr>
        <w:rFonts w:ascii="Wingdings" w:hAnsi="Wingdings" w:hint="default"/>
        <w:color w:val="auto"/>
      </w:rPr>
    </w:lvl>
    <w:lvl w:ilvl="6">
      <w:start w:val="1"/>
      <w:numFmt w:val="bullet"/>
      <w:lvlText w:val=""/>
      <w:lvlJc w:val="left"/>
      <w:pPr>
        <w:ind w:left="4596" w:hanging="360"/>
      </w:pPr>
      <w:rPr>
        <w:rFonts w:ascii="Symbol" w:hAnsi="Symbol" w:hint="default"/>
        <w:color w:val="auto"/>
      </w:rPr>
    </w:lvl>
    <w:lvl w:ilvl="7">
      <w:start w:val="1"/>
      <w:numFmt w:val="bullet"/>
      <w:lvlText w:val="o"/>
      <w:lvlJc w:val="left"/>
      <w:pPr>
        <w:ind w:left="5302" w:hanging="360"/>
      </w:pPr>
      <w:rPr>
        <w:rFonts w:ascii="Courier New" w:hAnsi="Courier New" w:cs="Courier New" w:hint="default"/>
        <w:color w:val="auto"/>
      </w:rPr>
    </w:lvl>
    <w:lvl w:ilvl="8">
      <w:start w:val="1"/>
      <w:numFmt w:val="bullet"/>
      <w:lvlText w:val=""/>
      <w:lvlJc w:val="left"/>
      <w:pPr>
        <w:ind w:left="6008" w:hanging="360"/>
      </w:pPr>
      <w:rPr>
        <w:rFonts w:ascii="Wingdings" w:hAnsi="Wingdings" w:hint="default"/>
        <w:color w:val="auto"/>
      </w:rPr>
    </w:lvl>
  </w:abstractNum>
  <w:abstractNum w:abstractNumId="59" w15:restartNumberingAfterBreak="0">
    <w:nsid w:val="5B824DC5"/>
    <w:multiLevelType w:val="hybridMultilevel"/>
    <w:tmpl w:val="648E08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D4203C5"/>
    <w:multiLevelType w:val="hybridMultilevel"/>
    <w:tmpl w:val="71FC743E"/>
    <w:lvl w:ilvl="0" w:tplc="08090001">
      <w:numFmt w:val="decimal"/>
      <w:lvlText w:val=""/>
      <w:lvlJc w:val="left"/>
    </w:lvl>
    <w:lvl w:ilvl="1" w:tplc="08090003">
      <w:numFmt w:val="decimal"/>
      <w:lvlText w:val=""/>
      <w:lvlJc w:val="left"/>
    </w:lvl>
    <w:lvl w:ilvl="2" w:tplc="08090005">
      <w:numFmt w:val="decimal"/>
      <w:lvlText w:val=""/>
      <w:lvlJc w:val="left"/>
    </w:lvl>
    <w:lvl w:ilvl="3" w:tplc="08090001">
      <w:numFmt w:val="decimal"/>
      <w:lvlText w:val=""/>
      <w:lvlJc w:val="left"/>
    </w:lvl>
    <w:lvl w:ilvl="4" w:tplc="08090003">
      <w:numFmt w:val="decimal"/>
      <w:lvlText w:val=""/>
      <w:lvlJc w:val="left"/>
    </w:lvl>
    <w:lvl w:ilvl="5" w:tplc="08090005">
      <w:numFmt w:val="decimal"/>
      <w:lvlText w:val=""/>
      <w:lvlJc w:val="left"/>
    </w:lvl>
    <w:lvl w:ilvl="6" w:tplc="08090001">
      <w:numFmt w:val="decimal"/>
      <w:lvlText w:val=""/>
      <w:lvlJc w:val="left"/>
    </w:lvl>
    <w:lvl w:ilvl="7" w:tplc="08090003">
      <w:numFmt w:val="decimal"/>
      <w:lvlText w:val=""/>
      <w:lvlJc w:val="left"/>
    </w:lvl>
    <w:lvl w:ilvl="8" w:tplc="08090005">
      <w:numFmt w:val="decimal"/>
      <w:lvlText w:val=""/>
      <w:lvlJc w:val="left"/>
    </w:lvl>
  </w:abstractNum>
  <w:abstractNum w:abstractNumId="61" w15:restartNumberingAfterBreak="0">
    <w:nsid w:val="658D0D3A"/>
    <w:multiLevelType w:val="hybridMultilevel"/>
    <w:tmpl w:val="D91828B2"/>
    <w:lvl w:ilvl="0" w:tplc="71CE49AC">
      <w:start w:val="48"/>
      <w:numFmt w:val="bullet"/>
      <w:lvlText w:val="-"/>
      <w:lvlJc w:val="left"/>
      <w:pPr>
        <w:ind w:left="720" w:hanging="360"/>
      </w:pPr>
      <w:rPr>
        <w:rFonts w:ascii="Trebuchet MS" w:eastAsia="Times New Roman" w:hAnsi="Trebuchet M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65F77A32"/>
    <w:multiLevelType w:val="hybridMultilevel"/>
    <w:tmpl w:val="4B4AE2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3" w15:restartNumberingAfterBreak="0">
    <w:nsid w:val="667D04F1"/>
    <w:multiLevelType w:val="hybridMultilevel"/>
    <w:tmpl w:val="0FEE7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6F62ADB"/>
    <w:multiLevelType w:val="hybridMultilevel"/>
    <w:tmpl w:val="A29A6DD0"/>
    <w:lvl w:ilvl="0" w:tplc="9CC2471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5" w15:restartNumberingAfterBreak="0">
    <w:nsid w:val="684E480C"/>
    <w:multiLevelType w:val="multilevel"/>
    <w:tmpl w:val="A2E851DA"/>
    <w:lvl w:ilvl="0">
      <w:start w:val="1"/>
      <w:numFmt w:val="decimal"/>
      <w:lvlText w:val="%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0"/>
        </w:tabs>
        <w:ind w:left="0" w:firstLine="0"/>
      </w:pPr>
      <w:rPr>
        <w:rFonts w:ascii="Arial" w:hAnsi="Arial" w:hint="default"/>
        <w:b/>
        <w:i w:val="0"/>
        <w:caps w:val="0"/>
        <w:strike w:val="0"/>
        <w:dstrike w:val="0"/>
        <w:vanish w:val="0"/>
        <w:color w:val="333333"/>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10"/>
        </w:tabs>
        <w:ind w:left="1210" w:hanging="850"/>
      </w:pPr>
      <w:rPr>
        <w:rFonts w:ascii="Arial" w:hAnsi="Arial" w:hint="default"/>
        <w:b w:val="0"/>
        <w:i w:val="0"/>
        <w:caps w:val="0"/>
        <w:strike w:val="0"/>
        <w:dstrike w:val="0"/>
        <w:vanish w:val="0"/>
        <w:color w:val="333333"/>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94"/>
        </w:tabs>
        <w:ind w:left="1494" w:hanging="851"/>
      </w:pPr>
      <w:rPr>
        <w:rFonts w:ascii="Arial" w:hAnsi="Arial" w:hint="default"/>
        <w:b w:val="0"/>
        <w:i w:val="0"/>
        <w:color w:val="333333"/>
        <w:sz w:val="21"/>
        <w:u w:val="none"/>
      </w:rPr>
    </w:lvl>
    <w:lvl w:ilvl="4">
      <w:start w:val="1"/>
      <w:numFmt w:val="decimal"/>
      <w:lvlText w:val="%1.%2.%3.%4.%5."/>
      <w:lvlJc w:val="left"/>
      <w:pPr>
        <w:tabs>
          <w:tab w:val="num" w:pos="2308"/>
        </w:tabs>
        <w:ind w:left="2308" w:hanging="792"/>
      </w:pPr>
      <w:rPr>
        <w:rFonts w:hint="default"/>
      </w:rPr>
    </w:lvl>
    <w:lvl w:ilvl="5">
      <w:start w:val="1"/>
      <w:numFmt w:val="decimal"/>
      <w:lvlText w:val="%1.%2.%3.%4.%5.%6."/>
      <w:lvlJc w:val="left"/>
      <w:pPr>
        <w:tabs>
          <w:tab w:val="num" w:pos="2812"/>
        </w:tabs>
        <w:ind w:left="2812" w:hanging="936"/>
      </w:pPr>
      <w:rPr>
        <w:rFonts w:hint="default"/>
      </w:rPr>
    </w:lvl>
    <w:lvl w:ilvl="6">
      <w:start w:val="1"/>
      <w:numFmt w:val="decimal"/>
      <w:lvlText w:val="%1.%2.%3.%4.%5.%6.%7."/>
      <w:lvlJc w:val="left"/>
      <w:pPr>
        <w:tabs>
          <w:tab w:val="num" w:pos="3316"/>
        </w:tabs>
        <w:ind w:left="3316" w:hanging="1080"/>
      </w:pPr>
      <w:rPr>
        <w:rFonts w:hint="default"/>
      </w:rPr>
    </w:lvl>
    <w:lvl w:ilvl="7">
      <w:start w:val="1"/>
      <w:numFmt w:val="decimal"/>
      <w:lvlText w:val="%1.%2.%3.%4.%5.%6.%7.%8."/>
      <w:lvlJc w:val="left"/>
      <w:pPr>
        <w:tabs>
          <w:tab w:val="num" w:pos="3820"/>
        </w:tabs>
        <w:ind w:left="3820" w:hanging="1224"/>
      </w:pPr>
      <w:rPr>
        <w:rFonts w:hint="default"/>
      </w:rPr>
    </w:lvl>
    <w:lvl w:ilvl="8">
      <w:start w:val="1"/>
      <w:numFmt w:val="decimal"/>
      <w:lvlText w:val="%1.%2.%3.%4.%5.%6.%7.%8.%9."/>
      <w:lvlJc w:val="left"/>
      <w:pPr>
        <w:tabs>
          <w:tab w:val="num" w:pos="4396"/>
        </w:tabs>
        <w:ind w:left="4396" w:hanging="1440"/>
      </w:pPr>
      <w:rPr>
        <w:rFonts w:hint="default"/>
      </w:rPr>
    </w:lvl>
  </w:abstractNum>
  <w:abstractNum w:abstractNumId="66" w15:restartNumberingAfterBreak="0">
    <w:nsid w:val="68654490"/>
    <w:multiLevelType w:val="hybridMultilevel"/>
    <w:tmpl w:val="0E0063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6BCD5C7B"/>
    <w:multiLevelType w:val="hybridMultilevel"/>
    <w:tmpl w:val="55541294"/>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68" w15:restartNumberingAfterBreak="0">
    <w:nsid w:val="6DF93170"/>
    <w:multiLevelType w:val="hybridMultilevel"/>
    <w:tmpl w:val="F6BC1F8A"/>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6F6F353B"/>
    <w:multiLevelType w:val="hybridMultilevel"/>
    <w:tmpl w:val="839A4AF2"/>
    <w:lvl w:ilvl="0" w:tplc="C0EC953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0" w15:restartNumberingAfterBreak="0">
    <w:nsid w:val="70D32A48"/>
    <w:multiLevelType w:val="hybridMultilevel"/>
    <w:tmpl w:val="FB54722C"/>
    <w:lvl w:ilvl="0" w:tplc="CE181FEC">
      <w:start w:val="1"/>
      <w:numFmt w:val="decimal"/>
      <w:pStyle w:val="Bijlage"/>
      <w:lvlText w:val="Bijlage %1"/>
      <w:lvlJc w:val="left"/>
      <w:pPr>
        <w:tabs>
          <w:tab w:val="num" w:pos="1800"/>
        </w:tabs>
        <w:ind w:left="720" w:hanging="720"/>
      </w:pPr>
      <w:rPr>
        <w:rFonts w:ascii="Eras Medium ITC" w:hAnsi="Eras Medium ITC" w:hint="default"/>
        <w:b w:val="0"/>
        <w:i w:val="0"/>
        <w:color w:val="006487"/>
        <w:szCs w:val="36"/>
      </w:rPr>
    </w:lvl>
    <w:lvl w:ilvl="1" w:tplc="04130019" w:tentative="1">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1" w15:restartNumberingAfterBreak="0">
    <w:nsid w:val="72A57449"/>
    <w:multiLevelType w:val="hybridMultilevel"/>
    <w:tmpl w:val="79DA42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732234F3"/>
    <w:multiLevelType w:val="hybridMultilevel"/>
    <w:tmpl w:val="046885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34270B7"/>
    <w:multiLevelType w:val="hybridMultilevel"/>
    <w:tmpl w:val="E2C08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40A0722"/>
    <w:multiLevelType w:val="hybridMultilevel"/>
    <w:tmpl w:val="79448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8047D30"/>
    <w:multiLevelType w:val="hybridMultilevel"/>
    <w:tmpl w:val="CDF83B9A"/>
    <w:lvl w:ilvl="0" w:tplc="B1B6426E">
      <w:start w:val="1"/>
      <w:numFmt w:val="bullet"/>
      <w:lvlRestart w:val="0"/>
      <w:pStyle w:val="StyleBullet2"/>
      <w:lvlText w:val="-"/>
      <w:lvlJc w:val="left"/>
      <w:pPr>
        <w:tabs>
          <w:tab w:val="num" w:pos="737"/>
        </w:tabs>
        <w:ind w:left="737" w:hanging="283"/>
      </w:pPr>
      <w:rPr>
        <w:rFonts w:ascii="Arial" w:hAnsi="Arial" w:hint="default"/>
        <w:b w:val="0"/>
        <w:i w:val="0"/>
        <w:color w:val="333333"/>
        <w:sz w:val="21"/>
        <w:u w:val="no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92F55E2"/>
    <w:multiLevelType w:val="hybridMultilevel"/>
    <w:tmpl w:val="76E82D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15:restartNumberingAfterBreak="0">
    <w:nsid w:val="7A4A2B9E"/>
    <w:multiLevelType w:val="hybridMultilevel"/>
    <w:tmpl w:val="814CC51A"/>
    <w:lvl w:ilvl="0" w:tplc="0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15:restartNumberingAfterBreak="0">
    <w:nsid w:val="7A9617CC"/>
    <w:multiLevelType w:val="hybridMultilevel"/>
    <w:tmpl w:val="2828E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A963270"/>
    <w:multiLevelType w:val="multilevel"/>
    <w:tmpl w:val="8D80E758"/>
    <w:lvl w:ilvl="0">
      <w:start w:val="1"/>
      <w:numFmt w:val="decimal"/>
      <w:lvlText w:val="%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927"/>
        </w:tabs>
        <w:ind w:left="927" w:hanging="851"/>
      </w:pPr>
      <w:rPr>
        <w:rFonts w:ascii="Arial" w:hAnsi="Arial" w:hint="default"/>
        <w:b/>
        <w:i w:val="0"/>
        <w:caps w:val="0"/>
        <w:strike w:val="0"/>
        <w:dstrike w:val="0"/>
        <w:vanish w:val="0"/>
        <w:color w:val="333333"/>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10"/>
        </w:tabs>
        <w:ind w:left="1210" w:hanging="850"/>
      </w:pPr>
      <w:rPr>
        <w:rFonts w:ascii="Arial" w:hAnsi="Arial" w:hint="default"/>
        <w:b w:val="0"/>
        <w:i w:val="0"/>
        <w:caps w:val="0"/>
        <w:strike w:val="0"/>
        <w:dstrike w:val="0"/>
        <w:vanish w:val="0"/>
        <w:color w:val="333333"/>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94"/>
        </w:tabs>
        <w:ind w:left="1494" w:hanging="851"/>
      </w:pPr>
      <w:rPr>
        <w:rFonts w:ascii="Arial" w:hAnsi="Arial" w:hint="default"/>
        <w:b w:val="0"/>
        <w:i w:val="0"/>
        <w:color w:val="333333"/>
        <w:sz w:val="21"/>
        <w:u w:val="none"/>
      </w:rPr>
    </w:lvl>
    <w:lvl w:ilvl="4">
      <w:start w:val="1"/>
      <w:numFmt w:val="decimal"/>
      <w:lvlText w:val="%1.%2.%3.%4.%5."/>
      <w:lvlJc w:val="left"/>
      <w:pPr>
        <w:tabs>
          <w:tab w:val="num" w:pos="2308"/>
        </w:tabs>
        <w:ind w:left="2308" w:hanging="792"/>
      </w:pPr>
      <w:rPr>
        <w:rFonts w:hint="default"/>
      </w:rPr>
    </w:lvl>
    <w:lvl w:ilvl="5">
      <w:start w:val="1"/>
      <w:numFmt w:val="decimal"/>
      <w:lvlText w:val="%1.%2.%3.%4.%5.%6."/>
      <w:lvlJc w:val="left"/>
      <w:pPr>
        <w:tabs>
          <w:tab w:val="num" w:pos="2812"/>
        </w:tabs>
        <w:ind w:left="2812" w:hanging="936"/>
      </w:pPr>
      <w:rPr>
        <w:rFonts w:hint="default"/>
      </w:rPr>
    </w:lvl>
    <w:lvl w:ilvl="6">
      <w:start w:val="1"/>
      <w:numFmt w:val="decimal"/>
      <w:lvlText w:val="%1.%2.%3.%4.%5.%6.%7."/>
      <w:lvlJc w:val="left"/>
      <w:pPr>
        <w:tabs>
          <w:tab w:val="num" w:pos="3316"/>
        </w:tabs>
        <w:ind w:left="3316" w:hanging="1080"/>
      </w:pPr>
      <w:rPr>
        <w:rFonts w:hint="default"/>
      </w:rPr>
    </w:lvl>
    <w:lvl w:ilvl="7">
      <w:start w:val="1"/>
      <w:numFmt w:val="decimal"/>
      <w:lvlText w:val="%1.%2.%3.%4.%5.%6.%7.%8."/>
      <w:lvlJc w:val="left"/>
      <w:pPr>
        <w:tabs>
          <w:tab w:val="num" w:pos="3820"/>
        </w:tabs>
        <w:ind w:left="3820" w:hanging="1224"/>
      </w:pPr>
      <w:rPr>
        <w:rFonts w:hint="default"/>
      </w:rPr>
    </w:lvl>
    <w:lvl w:ilvl="8">
      <w:start w:val="1"/>
      <w:numFmt w:val="decimal"/>
      <w:lvlText w:val="%1.%2.%3.%4.%5.%6.%7.%8.%9."/>
      <w:lvlJc w:val="left"/>
      <w:pPr>
        <w:tabs>
          <w:tab w:val="num" w:pos="4396"/>
        </w:tabs>
        <w:ind w:left="4396" w:hanging="1440"/>
      </w:pPr>
      <w:rPr>
        <w:rFonts w:hint="default"/>
      </w:rPr>
    </w:lvl>
  </w:abstractNum>
  <w:abstractNum w:abstractNumId="80" w15:restartNumberingAfterBreak="0">
    <w:nsid w:val="7D3660A5"/>
    <w:multiLevelType w:val="hybridMultilevel"/>
    <w:tmpl w:val="D78A44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1" w15:restartNumberingAfterBreak="0">
    <w:nsid w:val="7E572103"/>
    <w:multiLevelType w:val="multilevel"/>
    <w:tmpl w:val="978C39C8"/>
    <w:lvl w:ilvl="0">
      <w:start w:val="1"/>
      <w:numFmt w:val="decimal"/>
      <w:lvlText w:val="%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0" w:firstLine="0"/>
      </w:pPr>
      <w:rPr>
        <w:rFonts w:ascii="Arial" w:hAnsi="Arial" w:hint="default"/>
        <w:b/>
        <w:i w:val="0"/>
        <w:caps w:val="0"/>
        <w:strike w:val="0"/>
        <w:dstrike w:val="0"/>
        <w:vanish w:val="0"/>
        <w:color w:val="333333"/>
        <w:sz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210"/>
        </w:tabs>
        <w:ind w:left="1210" w:hanging="850"/>
      </w:pPr>
      <w:rPr>
        <w:rFonts w:ascii="Arial" w:hAnsi="Arial" w:hint="default"/>
        <w:b w:val="0"/>
        <w:i w:val="0"/>
        <w:caps w:val="0"/>
        <w:strike w:val="0"/>
        <w:dstrike w:val="0"/>
        <w:vanish w:val="0"/>
        <w:color w:val="333333"/>
        <w:sz w:val="2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494"/>
        </w:tabs>
        <w:ind w:left="1494" w:hanging="851"/>
      </w:pPr>
      <w:rPr>
        <w:rFonts w:ascii="Arial" w:hAnsi="Arial" w:hint="default"/>
        <w:b w:val="0"/>
        <w:i w:val="0"/>
        <w:color w:val="333333"/>
        <w:sz w:val="21"/>
        <w:u w:val="none"/>
      </w:rPr>
    </w:lvl>
    <w:lvl w:ilvl="4">
      <w:start w:val="1"/>
      <w:numFmt w:val="decimal"/>
      <w:lvlText w:val="%1.%2.%3.%4.%5."/>
      <w:lvlJc w:val="left"/>
      <w:pPr>
        <w:tabs>
          <w:tab w:val="num" w:pos="2308"/>
        </w:tabs>
        <w:ind w:left="2308" w:hanging="792"/>
      </w:pPr>
      <w:rPr>
        <w:rFonts w:hint="default"/>
      </w:rPr>
    </w:lvl>
    <w:lvl w:ilvl="5">
      <w:start w:val="1"/>
      <w:numFmt w:val="decimal"/>
      <w:lvlText w:val="%1.%2.%3.%4.%5.%6."/>
      <w:lvlJc w:val="left"/>
      <w:pPr>
        <w:tabs>
          <w:tab w:val="num" w:pos="2812"/>
        </w:tabs>
        <w:ind w:left="2812" w:hanging="936"/>
      </w:pPr>
      <w:rPr>
        <w:rFonts w:hint="default"/>
      </w:rPr>
    </w:lvl>
    <w:lvl w:ilvl="6">
      <w:start w:val="1"/>
      <w:numFmt w:val="decimal"/>
      <w:lvlText w:val="%1.%2.%3.%4.%5.%6.%7."/>
      <w:lvlJc w:val="left"/>
      <w:pPr>
        <w:tabs>
          <w:tab w:val="num" w:pos="3316"/>
        </w:tabs>
        <w:ind w:left="3316" w:hanging="1080"/>
      </w:pPr>
      <w:rPr>
        <w:rFonts w:hint="default"/>
      </w:rPr>
    </w:lvl>
    <w:lvl w:ilvl="7">
      <w:start w:val="1"/>
      <w:numFmt w:val="decimal"/>
      <w:lvlText w:val="%1.%2.%3.%4.%5.%6.%7.%8."/>
      <w:lvlJc w:val="left"/>
      <w:pPr>
        <w:tabs>
          <w:tab w:val="num" w:pos="3820"/>
        </w:tabs>
        <w:ind w:left="3820" w:hanging="1224"/>
      </w:pPr>
      <w:rPr>
        <w:rFonts w:hint="default"/>
      </w:rPr>
    </w:lvl>
    <w:lvl w:ilvl="8">
      <w:start w:val="1"/>
      <w:numFmt w:val="decimal"/>
      <w:lvlText w:val="%1.%2.%3.%4.%5.%6.%7.%8.%9."/>
      <w:lvlJc w:val="left"/>
      <w:pPr>
        <w:tabs>
          <w:tab w:val="num" w:pos="4396"/>
        </w:tabs>
        <w:ind w:left="4396" w:hanging="1440"/>
      </w:pPr>
      <w:rPr>
        <w:rFonts w:hint="default"/>
      </w:rPr>
    </w:lvl>
  </w:abstractNum>
  <w:num w:numId="1" w16cid:durableId="1640038482">
    <w:abstractNumId w:val="19"/>
  </w:num>
  <w:num w:numId="2" w16cid:durableId="1848516832">
    <w:abstractNumId w:val="51"/>
  </w:num>
  <w:num w:numId="3" w16cid:durableId="1324508029">
    <w:abstractNumId w:val="19"/>
  </w:num>
  <w:num w:numId="4" w16cid:durableId="1050692439">
    <w:abstractNumId w:val="62"/>
  </w:num>
  <w:num w:numId="5" w16cid:durableId="2016414510">
    <w:abstractNumId w:val="15"/>
  </w:num>
  <w:num w:numId="6" w16cid:durableId="645278758">
    <w:abstractNumId w:val="28"/>
  </w:num>
  <w:num w:numId="7" w16cid:durableId="1469397452">
    <w:abstractNumId w:val="77"/>
  </w:num>
  <w:num w:numId="8" w16cid:durableId="982588081">
    <w:abstractNumId w:val="68"/>
  </w:num>
  <w:num w:numId="9" w16cid:durableId="195579478">
    <w:abstractNumId w:val="23"/>
  </w:num>
  <w:num w:numId="10" w16cid:durableId="1244027684">
    <w:abstractNumId w:val="40"/>
  </w:num>
  <w:num w:numId="11" w16cid:durableId="1060129565">
    <w:abstractNumId w:val="70"/>
  </w:num>
  <w:num w:numId="12" w16cid:durableId="1533810820">
    <w:abstractNumId w:val="29"/>
  </w:num>
  <w:num w:numId="13" w16cid:durableId="1432164763">
    <w:abstractNumId w:val="75"/>
  </w:num>
  <w:num w:numId="14" w16cid:durableId="1882089350">
    <w:abstractNumId w:val="58"/>
  </w:num>
  <w:num w:numId="15" w16cid:durableId="1135366781">
    <w:abstractNumId w:val="72"/>
  </w:num>
  <w:num w:numId="16" w16cid:durableId="1091731244">
    <w:abstractNumId w:val="13"/>
  </w:num>
  <w:num w:numId="17" w16cid:durableId="1282878293">
    <w:abstractNumId w:val="48"/>
  </w:num>
  <w:num w:numId="18" w16cid:durableId="1238634816">
    <w:abstractNumId w:val="44"/>
  </w:num>
  <w:num w:numId="19" w16cid:durableId="1848598571">
    <w:abstractNumId w:val="63"/>
  </w:num>
  <w:num w:numId="20" w16cid:durableId="1057507994">
    <w:abstractNumId w:val="35"/>
  </w:num>
  <w:num w:numId="21" w16cid:durableId="1008559704">
    <w:abstractNumId w:val="43"/>
  </w:num>
  <w:num w:numId="22" w16cid:durableId="123232853">
    <w:abstractNumId w:val="30"/>
  </w:num>
  <w:num w:numId="23" w16cid:durableId="1853371968">
    <w:abstractNumId w:val="30"/>
    <w:lvlOverride w:ilvl="0">
      <w:startOverride w:val="5"/>
    </w:lvlOverride>
    <w:lvlOverride w:ilvl="1">
      <w:startOverride w:val="3"/>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24" w16cid:durableId="749427039">
    <w:abstractNumId w:val="69"/>
  </w:num>
  <w:num w:numId="25" w16cid:durableId="1794901235">
    <w:abstractNumId w:val="69"/>
  </w:num>
  <w:num w:numId="26" w16cid:durableId="240873963">
    <w:abstractNumId w:val="52"/>
  </w:num>
  <w:num w:numId="27" w16cid:durableId="24915628">
    <w:abstractNumId w:val="45"/>
  </w:num>
  <w:num w:numId="28" w16cid:durableId="1111507725">
    <w:abstractNumId w:val="31"/>
  </w:num>
  <w:num w:numId="29" w16cid:durableId="877159778">
    <w:abstractNumId w:val="50"/>
  </w:num>
  <w:num w:numId="30" w16cid:durableId="815923926">
    <w:abstractNumId w:val="53"/>
  </w:num>
  <w:num w:numId="31" w16cid:durableId="1697732084">
    <w:abstractNumId w:val="22"/>
  </w:num>
  <w:num w:numId="32" w16cid:durableId="1099910375">
    <w:abstractNumId w:val="57"/>
  </w:num>
  <w:num w:numId="33" w16cid:durableId="1039013576">
    <w:abstractNumId w:val="25"/>
  </w:num>
  <w:num w:numId="34" w16cid:durableId="826365880">
    <w:abstractNumId w:val="67"/>
  </w:num>
  <w:num w:numId="35" w16cid:durableId="1217349878">
    <w:abstractNumId w:val="26"/>
  </w:num>
  <w:num w:numId="36" w16cid:durableId="187761345">
    <w:abstractNumId w:val="30"/>
    <w:lvlOverride w:ilvl="0">
      <w:startOverride w:val="2"/>
    </w:lvlOverride>
    <w:lvlOverride w:ilvl="1">
      <w:startOverride w:val="1"/>
    </w:lvlOverride>
    <w:lvlOverride w:ilvl="2">
      <w:startOverride w:val="3"/>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37" w16cid:durableId="329991129">
    <w:abstractNumId w:val="30"/>
    <w:lvlOverride w:ilvl="0">
      <w:startOverride w:val="3"/>
    </w:lvlOverride>
    <w:lvlOverride w:ilvl="1">
      <w:startOverride w:val="1"/>
    </w:lvlOverride>
    <w:lvlOverride w:ilvl="2">
      <w:startOverride w:val="3"/>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38" w16cid:durableId="1972442029">
    <w:abstractNumId w:val="30"/>
    <w:lvlOverride w:ilvl="0">
      <w:startOverride w:val="5"/>
    </w:lvlOverride>
    <w:lvlOverride w:ilvl="1">
      <w:startOverride w:val="1"/>
    </w:lvlOverride>
    <w:lvlOverride w:ilvl="2">
      <w:startOverride w:val="3"/>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39" w16cid:durableId="1445271297">
    <w:abstractNumId w:val="30"/>
    <w:lvlOverride w:ilvl="0">
      <w:startOverride w:val="5"/>
    </w:lvlOverride>
    <w:lvlOverride w:ilvl="1">
      <w:startOverride w:val="7"/>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40" w16cid:durableId="1694841892">
    <w:abstractNumId w:val="30"/>
    <w:lvlOverride w:ilvl="0">
      <w:startOverride w:val="6"/>
    </w:lvlOverride>
    <w:lvlOverride w:ilvl="1">
      <w:startOverride w:val="1"/>
    </w:lvlOverride>
    <w:lvlOverride w:ilvl="2">
      <w:startOverride w:val="3"/>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41" w16cid:durableId="796291837">
    <w:abstractNumId w:val="30"/>
    <w:lvlOverride w:ilvl="0">
      <w:startOverride w:val="6"/>
    </w:lvlOverride>
    <w:lvlOverride w:ilvl="1">
      <w:startOverride w:val="2"/>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42" w16cid:durableId="493230314">
    <w:abstractNumId w:val="30"/>
    <w:lvlOverride w:ilvl="0">
      <w:startOverride w:val="7"/>
    </w:lvlOverride>
    <w:lvlOverride w:ilvl="1">
      <w:startOverride w:val="1"/>
    </w:lvlOverride>
    <w:lvlOverride w:ilvl="2">
      <w:startOverride w:val="3"/>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43" w16cid:durableId="216628114">
    <w:abstractNumId w:val="30"/>
    <w:lvlOverride w:ilvl="0">
      <w:startOverride w:val="3"/>
    </w:lvlOverride>
    <w:lvlOverride w:ilvl="1">
      <w:startOverride w:val="2"/>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44" w16cid:durableId="1906790813">
    <w:abstractNumId w:val="30"/>
    <w:lvlOverride w:ilvl="0">
      <w:startOverride w:val="3"/>
    </w:lvlOverride>
    <w:lvlOverride w:ilvl="1">
      <w:startOverride w:val="2"/>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55478557">
    <w:abstractNumId w:val="30"/>
    <w:lvlOverride w:ilvl="0">
      <w:startOverride w:val="10"/>
    </w:lvlOverride>
    <w:lvlOverride w:ilvl="1">
      <w:startOverride w:val="1"/>
    </w:lvlOverride>
    <w:lvlOverride w:ilvl="2">
      <w:startOverride w:val="3"/>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46" w16cid:durableId="73170367">
    <w:abstractNumId w:val="30"/>
    <w:lvlOverride w:ilvl="0">
      <w:startOverride w:val="10"/>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47" w16cid:durableId="601884468">
    <w:abstractNumId w:val="56"/>
  </w:num>
  <w:num w:numId="48" w16cid:durableId="91628272">
    <w:abstractNumId w:val="32"/>
  </w:num>
  <w:num w:numId="49" w16cid:durableId="2049642762">
    <w:abstractNumId w:val="60"/>
  </w:num>
  <w:num w:numId="50" w16cid:durableId="656767610">
    <w:abstractNumId w:val="38"/>
  </w:num>
  <w:num w:numId="51" w16cid:durableId="123041927">
    <w:abstractNumId w:val="42"/>
  </w:num>
  <w:num w:numId="52" w16cid:durableId="1472358330">
    <w:abstractNumId w:val="30"/>
    <w:lvlOverride w:ilvl="0">
      <w:startOverride w:val="10"/>
    </w:lvlOverride>
    <w:lvlOverride w:ilvl="1">
      <w:startOverride w:val="2"/>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53" w16cid:durableId="128936689">
    <w:abstractNumId w:val="30"/>
    <w:lvlOverride w:ilvl="0">
      <w:startOverride w:val="10"/>
    </w:lvlOverride>
    <w:lvlOverride w:ilvl="1">
      <w:startOverride w:val="4"/>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54" w16cid:durableId="1099760349">
    <w:abstractNumId w:val="30"/>
    <w:lvlOverride w:ilvl="0">
      <w:startOverride w:val="6"/>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55" w16cid:durableId="1309826054">
    <w:abstractNumId w:val="30"/>
    <w:lvlOverride w:ilvl="0">
      <w:startOverride w:val="11"/>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56" w16cid:durableId="1111894115">
    <w:abstractNumId w:val="30"/>
    <w:lvlOverride w:ilvl="0">
      <w:startOverride w:val="11"/>
    </w:lvlOverride>
    <w:lvlOverride w:ilvl="1">
      <w:startOverride w:val="2"/>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57" w16cid:durableId="1449661642">
    <w:abstractNumId w:val="30"/>
    <w:lvlOverride w:ilvl="0">
      <w:startOverride w:val="4"/>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58" w16cid:durableId="990601772">
    <w:abstractNumId w:val="30"/>
    <w:lvlOverride w:ilvl="0">
      <w:startOverride w:val="6"/>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59" w16cid:durableId="2048068388">
    <w:abstractNumId w:val="30"/>
    <w:lvlOverride w:ilvl="0">
      <w:startOverride w:val="6"/>
    </w:lvlOverride>
    <w:lvlOverride w:ilvl="1">
      <w:startOverride w:val="2"/>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60" w16cid:durableId="768306803">
    <w:abstractNumId w:val="30"/>
    <w:lvlOverride w:ilvl="0">
      <w:startOverride w:val="6"/>
    </w:lvlOverride>
    <w:lvlOverride w:ilvl="1">
      <w:startOverride w:val="4"/>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61" w16cid:durableId="174734246">
    <w:abstractNumId w:val="30"/>
    <w:lvlOverride w:ilvl="0">
      <w:startOverride w:val="11"/>
    </w:lvlOverride>
    <w:lvlOverride w:ilvl="1">
      <w:startOverride w:val="3"/>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62" w16cid:durableId="1735615431">
    <w:abstractNumId w:val="30"/>
    <w:lvlOverride w:ilvl="0">
      <w:startOverride w:val="10"/>
    </w:lvlOverride>
    <w:lvlOverride w:ilvl="1">
      <w:startOverride w:val="3"/>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63" w16cid:durableId="695424361">
    <w:abstractNumId w:val="30"/>
    <w:lvlOverride w:ilvl="0">
      <w:startOverride w:val="10"/>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64" w16cid:durableId="432481793">
    <w:abstractNumId w:val="24"/>
  </w:num>
  <w:num w:numId="65" w16cid:durableId="769468455">
    <w:abstractNumId w:val="66"/>
  </w:num>
  <w:num w:numId="66" w16cid:durableId="387922385">
    <w:abstractNumId w:val="76"/>
  </w:num>
  <w:num w:numId="67" w16cid:durableId="940143449">
    <w:abstractNumId w:val="27"/>
  </w:num>
  <w:num w:numId="68" w16cid:durableId="699671448">
    <w:abstractNumId w:val="34"/>
  </w:num>
  <w:num w:numId="69" w16cid:durableId="471219593">
    <w:abstractNumId w:val="80"/>
  </w:num>
  <w:num w:numId="70" w16cid:durableId="1180922982">
    <w:abstractNumId w:val="30"/>
    <w:lvlOverride w:ilvl="0">
      <w:startOverride w:val="4"/>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71" w16cid:durableId="1190290038">
    <w:abstractNumId w:val="74"/>
  </w:num>
  <w:num w:numId="72" w16cid:durableId="1385447600">
    <w:abstractNumId w:val="11"/>
  </w:num>
  <w:num w:numId="73" w16cid:durableId="226577000">
    <w:abstractNumId w:val="16"/>
  </w:num>
  <w:num w:numId="74" w16cid:durableId="506991821">
    <w:abstractNumId w:val="54"/>
  </w:num>
  <w:num w:numId="75" w16cid:durableId="1430544614">
    <w:abstractNumId w:val="17"/>
  </w:num>
  <w:num w:numId="76" w16cid:durableId="1147476084">
    <w:abstractNumId w:val="71"/>
  </w:num>
  <w:num w:numId="77" w16cid:durableId="943726176">
    <w:abstractNumId w:val="20"/>
  </w:num>
  <w:num w:numId="78" w16cid:durableId="350567562">
    <w:abstractNumId w:val="37"/>
  </w:num>
  <w:num w:numId="79" w16cid:durableId="134110768">
    <w:abstractNumId w:val="79"/>
  </w:num>
  <w:num w:numId="80" w16cid:durableId="1286082519">
    <w:abstractNumId w:val="55"/>
  </w:num>
  <w:num w:numId="81" w16cid:durableId="1104307477">
    <w:abstractNumId w:val="81"/>
  </w:num>
  <w:num w:numId="82" w16cid:durableId="1815949981">
    <w:abstractNumId w:val="21"/>
  </w:num>
  <w:num w:numId="83" w16cid:durableId="1721587293">
    <w:abstractNumId w:val="65"/>
  </w:num>
  <w:num w:numId="84" w16cid:durableId="1732801347">
    <w:abstractNumId w:val="33"/>
  </w:num>
  <w:num w:numId="85" w16cid:durableId="1438208612">
    <w:abstractNumId w:val="18"/>
  </w:num>
  <w:num w:numId="86" w16cid:durableId="1663848357">
    <w:abstractNumId w:val="0"/>
  </w:num>
  <w:num w:numId="87" w16cid:durableId="1269659965">
    <w:abstractNumId w:val="1"/>
  </w:num>
  <w:num w:numId="88" w16cid:durableId="1235703177">
    <w:abstractNumId w:val="2"/>
  </w:num>
  <w:num w:numId="89" w16cid:durableId="2109110720">
    <w:abstractNumId w:val="3"/>
  </w:num>
  <w:num w:numId="90" w16cid:durableId="916327292">
    <w:abstractNumId w:val="8"/>
  </w:num>
  <w:num w:numId="91" w16cid:durableId="2140419416">
    <w:abstractNumId w:val="4"/>
  </w:num>
  <w:num w:numId="92" w16cid:durableId="1904680421">
    <w:abstractNumId w:val="5"/>
  </w:num>
  <w:num w:numId="93" w16cid:durableId="1111708889">
    <w:abstractNumId w:val="6"/>
  </w:num>
  <w:num w:numId="94" w16cid:durableId="712509281">
    <w:abstractNumId w:val="7"/>
  </w:num>
  <w:num w:numId="95" w16cid:durableId="372388220">
    <w:abstractNumId w:val="9"/>
  </w:num>
  <w:num w:numId="96" w16cid:durableId="1106727128">
    <w:abstractNumId w:val="36"/>
  </w:num>
  <w:num w:numId="97" w16cid:durableId="1894149295">
    <w:abstractNumId w:val="12"/>
  </w:num>
  <w:num w:numId="98" w16cid:durableId="1501653851">
    <w:abstractNumId w:val="47"/>
  </w:num>
  <w:num w:numId="99" w16cid:durableId="463471742">
    <w:abstractNumId w:val="73"/>
  </w:num>
  <w:num w:numId="100" w16cid:durableId="219367034">
    <w:abstractNumId w:val="10"/>
  </w:num>
  <w:num w:numId="101" w16cid:durableId="663974756">
    <w:abstractNumId w:val="30"/>
    <w:lvlOverride w:ilvl="0">
      <w:startOverride w:val="4"/>
    </w:lvlOverride>
    <w:lvlOverride w:ilvl="1">
      <w:startOverride w:val="1"/>
    </w:lvlOverride>
    <w:lvlOverride w:ilvl="2">
      <w:startOverride w:val="1"/>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102" w16cid:durableId="1030569469">
    <w:abstractNumId w:val="39"/>
  </w:num>
  <w:num w:numId="103" w16cid:durableId="1549730755">
    <w:abstractNumId w:val="30"/>
    <w:lvlOverride w:ilvl="0">
      <w:startOverride w:val="4"/>
    </w:lvlOverride>
    <w:lvlOverride w:ilvl="1">
      <w:startOverride w:val="1"/>
    </w:lvlOverride>
    <w:lvlOverride w:ilvl="2">
      <w:startOverride w:val="3"/>
    </w:lvlOverride>
    <w:lvlOverride w:ilvl="3">
      <w:startOverride w:val="1"/>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104" w16cid:durableId="827745103">
    <w:abstractNumId w:val="59"/>
  </w:num>
  <w:num w:numId="105" w16cid:durableId="1828980825">
    <w:abstractNumId w:val="61"/>
  </w:num>
  <w:num w:numId="106" w16cid:durableId="727803054">
    <w:abstractNumId w:val="14"/>
  </w:num>
  <w:num w:numId="107" w16cid:durableId="744910207">
    <w:abstractNumId w:val="46"/>
  </w:num>
  <w:num w:numId="108" w16cid:durableId="1791850139">
    <w:abstractNumId w:val="64"/>
  </w:num>
  <w:num w:numId="109" w16cid:durableId="26027437">
    <w:abstractNumId w:val="49"/>
  </w:num>
  <w:num w:numId="110" w16cid:durableId="848298690">
    <w:abstractNumId w:val="78"/>
  </w:num>
  <w:num w:numId="111" w16cid:durableId="1620724561">
    <w:abstractNumId w:val="41"/>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4A90"/>
    <w:rsid w:val="000005B5"/>
    <w:rsid w:val="000009A6"/>
    <w:rsid w:val="00000B81"/>
    <w:rsid w:val="00001000"/>
    <w:rsid w:val="00001011"/>
    <w:rsid w:val="0000139A"/>
    <w:rsid w:val="000013CA"/>
    <w:rsid w:val="0000202A"/>
    <w:rsid w:val="00002801"/>
    <w:rsid w:val="00003495"/>
    <w:rsid w:val="0000357C"/>
    <w:rsid w:val="0000442D"/>
    <w:rsid w:val="000053E2"/>
    <w:rsid w:val="00005984"/>
    <w:rsid w:val="00005A15"/>
    <w:rsid w:val="00005A6A"/>
    <w:rsid w:val="00005C49"/>
    <w:rsid w:val="00006622"/>
    <w:rsid w:val="00006DC9"/>
    <w:rsid w:val="00006EAF"/>
    <w:rsid w:val="00006FF9"/>
    <w:rsid w:val="0001040F"/>
    <w:rsid w:val="000119A3"/>
    <w:rsid w:val="00012251"/>
    <w:rsid w:val="0001248F"/>
    <w:rsid w:val="00012F25"/>
    <w:rsid w:val="00013234"/>
    <w:rsid w:val="00013912"/>
    <w:rsid w:val="00013E26"/>
    <w:rsid w:val="00013F76"/>
    <w:rsid w:val="000145BC"/>
    <w:rsid w:val="000148E5"/>
    <w:rsid w:val="00014B53"/>
    <w:rsid w:val="0001584B"/>
    <w:rsid w:val="00015C95"/>
    <w:rsid w:val="000170A9"/>
    <w:rsid w:val="00017CD6"/>
    <w:rsid w:val="00017E4D"/>
    <w:rsid w:val="000204C3"/>
    <w:rsid w:val="0002252D"/>
    <w:rsid w:val="00023880"/>
    <w:rsid w:val="00023A82"/>
    <w:rsid w:val="00024B35"/>
    <w:rsid w:val="00024F45"/>
    <w:rsid w:val="000257BB"/>
    <w:rsid w:val="00025C71"/>
    <w:rsid w:val="00025CA6"/>
    <w:rsid w:val="0002641B"/>
    <w:rsid w:val="00026810"/>
    <w:rsid w:val="00026821"/>
    <w:rsid w:val="00026883"/>
    <w:rsid w:val="00027103"/>
    <w:rsid w:val="0002794D"/>
    <w:rsid w:val="00027B52"/>
    <w:rsid w:val="00030084"/>
    <w:rsid w:val="0003038D"/>
    <w:rsid w:val="00030394"/>
    <w:rsid w:val="00031210"/>
    <w:rsid w:val="00031B8F"/>
    <w:rsid w:val="000325F4"/>
    <w:rsid w:val="00032D90"/>
    <w:rsid w:val="00033397"/>
    <w:rsid w:val="000344B3"/>
    <w:rsid w:val="0003496C"/>
    <w:rsid w:val="0003506E"/>
    <w:rsid w:val="00035ABF"/>
    <w:rsid w:val="00035F00"/>
    <w:rsid w:val="000377E0"/>
    <w:rsid w:val="00037E74"/>
    <w:rsid w:val="00037EFE"/>
    <w:rsid w:val="000400CC"/>
    <w:rsid w:val="00040164"/>
    <w:rsid w:val="000402A3"/>
    <w:rsid w:val="0004089D"/>
    <w:rsid w:val="0004106D"/>
    <w:rsid w:val="000411C5"/>
    <w:rsid w:val="00041ADE"/>
    <w:rsid w:val="00041EC3"/>
    <w:rsid w:val="00042281"/>
    <w:rsid w:val="00042629"/>
    <w:rsid w:val="00043170"/>
    <w:rsid w:val="000436C1"/>
    <w:rsid w:val="00043877"/>
    <w:rsid w:val="00043D60"/>
    <w:rsid w:val="00044000"/>
    <w:rsid w:val="00044281"/>
    <w:rsid w:val="00044C60"/>
    <w:rsid w:val="00044CA9"/>
    <w:rsid w:val="00045413"/>
    <w:rsid w:val="00045745"/>
    <w:rsid w:val="00045BE0"/>
    <w:rsid w:val="00045F0F"/>
    <w:rsid w:val="000460D2"/>
    <w:rsid w:val="00046B86"/>
    <w:rsid w:val="00047139"/>
    <w:rsid w:val="00047534"/>
    <w:rsid w:val="00047810"/>
    <w:rsid w:val="00050C3B"/>
    <w:rsid w:val="000512D7"/>
    <w:rsid w:val="00051540"/>
    <w:rsid w:val="0005206D"/>
    <w:rsid w:val="0005208B"/>
    <w:rsid w:val="00052655"/>
    <w:rsid w:val="00053070"/>
    <w:rsid w:val="00053785"/>
    <w:rsid w:val="00054173"/>
    <w:rsid w:val="00054195"/>
    <w:rsid w:val="0005455D"/>
    <w:rsid w:val="00054982"/>
    <w:rsid w:val="00054B55"/>
    <w:rsid w:val="000552AF"/>
    <w:rsid w:val="00055D9F"/>
    <w:rsid w:val="00056026"/>
    <w:rsid w:val="00056E6F"/>
    <w:rsid w:val="00057A23"/>
    <w:rsid w:val="00061394"/>
    <w:rsid w:val="000626E0"/>
    <w:rsid w:val="00062E1E"/>
    <w:rsid w:val="00062FD8"/>
    <w:rsid w:val="0006394A"/>
    <w:rsid w:val="00063B88"/>
    <w:rsid w:val="00064122"/>
    <w:rsid w:val="00064438"/>
    <w:rsid w:val="00065D75"/>
    <w:rsid w:val="000662FB"/>
    <w:rsid w:val="000663AB"/>
    <w:rsid w:val="0006688D"/>
    <w:rsid w:val="00066AD4"/>
    <w:rsid w:val="00066C10"/>
    <w:rsid w:val="0006771C"/>
    <w:rsid w:val="00067973"/>
    <w:rsid w:val="00067E23"/>
    <w:rsid w:val="000707F3"/>
    <w:rsid w:val="00070AE7"/>
    <w:rsid w:val="00070D12"/>
    <w:rsid w:val="00070F31"/>
    <w:rsid w:val="00071B1B"/>
    <w:rsid w:val="0007254D"/>
    <w:rsid w:val="000732B5"/>
    <w:rsid w:val="00073BBC"/>
    <w:rsid w:val="00074089"/>
    <w:rsid w:val="0007410E"/>
    <w:rsid w:val="0007440B"/>
    <w:rsid w:val="0007478F"/>
    <w:rsid w:val="00074F3B"/>
    <w:rsid w:val="00075C78"/>
    <w:rsid w:val="00075E74"/>
    <w:rsid w:val="0007637E"/>
    <w:rsid w:val="00076A22"/>
    <w:rsid w:val="00076DEB"/>
    <w:rsid w:val="00077A0E"/>
    <w:rsid w:val="00077A91"/>
    <w:rsid w:val="00077D11"/>
    <w:rsid w:val="00080DFC"/>
    <w:rsid w:val="0008127A"/>
    <w:rsid w:val="00081407"/>
    <w:rsid w:val="00081914"/>
    <w:rsid w:val="00081EC0"/>
    <w:rsid w:val="0008372B"/>
    <w:rsid w:val="00083A35"/>
    <w:rsid w:val="00083B1E"/>
    <w:rsid w:val="0008485A"/>
    <w:rsid w:val="00084875"/>
    <w:rsid w:val="0008534C"/>
    <w:rsid w:val="00085580"/>
    <w:rsid w:val="00085B2E"/>
    <w:rsid w:val="0008677C"/>
    <w:rsid w:val="000871A1"/>
    <w:rsid w:val="00087C15"/>
    <w:rsid w:val="00090305"/>
    <w:rsid w:val="00090D5C"/>
    <w:rsid w:val="00092BB1"/>
    <w:rsid w:val="000936B2"/>
    <w:rsid w:val="000942C6"/>
    <w:rsid w:val="000946EA"/>
    <w:rsid w:val="00095174"/>
    <w:rsid w:val="000951CC"/>
    <w:rsid w:val="000953F8"/>
    <w:rsid w:val="00095E50"/>
    <w:rsid w:val="00097536"/>
    <w:rsid w:val="00097551"/>
    <w:rsid w:val="000A0AA3"/>
    <w:rsid w:val="000A0C30"/>
    <w:rsid w:val="000A0E48"/>
    <w:rsid w:val="000A1AB4"/>
    <w:rsid w:val="000A1C16"/>
    <w:rsid w:val="000A25D1"/>
    <w:rsid w:val="000A3C3F"/>
    <w:rsid w:val="000A432D"/>
    <w:rsid w:val="000A4939"/>
    <w:rsid w:val="000A4A90"/>
    <w:rsid w:val="000A4B69"/>
    <w:rsid w:val="000A50C5"/>
    <w:rsid w:val="000A5462"/>
    <w:rsid w:val="000A5D89"/>
    <w:rsid w:val="000A66C1"/>
    <w:rsid w:val="000A678C"/>
    <w:rsid w:val="000A7B72"/>
    <w:rsid w:val="000B12E7"/>
    <w:rsid w:val="000B1B16"/>
    <w:rsid w:val="000B227C"/>
    <w:rsid w:val="000B2A5E"/>
    <w:rsid w:val="000B35CA"/>
    <w:rsid w:val="000B43F6"/>
    <w:rsid w:val="000B4619"/>
    <w:rsid w:val="000B4AE8"/>
    <w:rsid w:val="000B4C3A"/>
    <w:rsid w:val="000B51BE"/>
    <w:rsid w:val="000B53C2"/>
    <w:rsid w:val="000B58B0"/>
    <w:rsid w:val="000B5911"/>
    <w:rsid w:val="000B5D1F"/>
    <w:rsid w:val="000B7217"/>
    <w:rsid w:val="000B7594"/>
    <w:rsid w:val="000B7871"/>
    <w:rsid w:val="000B7872"/>
    <w:rsid w:val="000B7E1F"/>
    <w:rsid w:val="000B7FC7"/>
    <w:rsid w:val="000C2A93"/>
    <w:rsid w:val="000C313E"/>
    <w:rsid w:val="000C57DE"/>
    <w:rsid w:val="000C5D82"/>
    <w:rsid w:val="000C6511"/>
    <w:rsid w:val="000C7665"/>
    <w:rsid w:val="000D0294"/>
    <w:rsid w:val="000D03A0"/>
    <w:rsid w:val="000D0423"/>
    <w:rsid w:val="000D1191"/>
    <w:rsid w:val="000D1281"/>
    <w:rsid w:val="000D13F6"/>
    <w:rsid w:val="000D153E"/>
    <w:rsid w:val="000D2693"/>
    <w:rsid w:val="000D2826"/>
    <w:rsid w:val="000D2B63"/>
    <w:rsid w:val="000D349B"/>
    <w:rsid w:val="000D3D5D"/>
    <w:rsid w:val="000D4259"/>
    <w:rsid w:val="000D42BB"/>
    <w:rsid w:val="000D4319"/>
    <w:rsid w:val="000D4613"/>
    <w:rsid w:val="000D49DD"/>
    <w:rsid w:val="000D516E"/>
    <w:rsid w:val="000D5459"/>
    <w:rsid w:val="000D548B"/>
    <w:rsid w:val="000D58DF"/>
    <w:rsid w:val="000D5D7F"/>
    <w:rsid w:val="000D67C3"/>
    <w:rsid w:val="000D6989"/>
    <w:rsid w:val="000D6FD7"/>
    <w:rsid w:val="000E1AB9"/>
    <w:rsid w:val="000E2EC3"/>
    <w:rsid w:val="000E36CB"/>
    <w:rsid w:val="000E3724"/>
    <w:rsid w:val="000E38C8"/>
    <w:rsid w:val="000E38ED"/>
    <w:rsid w:val="000E4165"/>
    <w:rsid w:val="000E4343"/>
    <w:rsid w:val="000E54C5"/>
    <w:rsid w:val="000E5D40"/>
    <w:rsid w:val="000E61AA"/>
    <w:rsid w:val="000E61D4"/>
    <w:rsid w:val="000E6A3A"/>
    <w:rsid w:val="000E6B7F"/>
    <w:rsid w:val="000E6C75"/>
    <w:rsid w:val="000E6DE4"/>
    <w:rsid w:val="000E6E8E"/>
    <w:rsid w:val="000E70E4"/>
    <w:rsid w:val="000E7677"/>
    <w:rsid w:val="000E793C"/>
    <w:rsid w:val="000E7BCF"/>
    <w:rsid w:val="000E7C78"/>
    <w:rsid w:val="000F074E"/>
    <w:rsid w:val="000F0999"/>
    <w:rsid w:val="000F0D90"/>
    <w:rsid w:val="000F0DEB"/>
    <w:rsid w:val="000F14FD"/>
    <w:rsid w:val="000F1704"/>
    <w:rsid w:val="000F1A15"/>
    <w:rsid w:val="000F1D2D"/>
    <w:rsid w:val="000F2507"/>
    <w:rsid w:val="000F26F1"/>
    <w:rsid w:val="000F2982"/>
    <w:rsid w:val="000F2A9D"/>
    <w:rsid w:val="000F3257"/>
    <w:rsid w:val="000F3B52"/>
    <w:rsid w:val="000F429E"/>
    <w:rsid w:val="000F4421"/>
    <w:rsid w:val="000F44FA"/>
    <w:rsid w:val="000F4654"/>
    <w:rsid w:val="000F4C76"/>
    <w:rsid w:val="000F589B"/>
    <w:rsid w:val="000F5928"/>
    <w:rsid w:val="000F5F9D"/>
    <w:rsid w:val="000F627D"/>
    <w:rsid w:val="000F6C1D"/>
    <w:rsid w:val="000F6F0E"/>
    <w:rsid w:val="000F780B"/>
    <w:rsid w:val="0010026E"/>
    <w:rsid w:val="0010057C"/>
    <w:rsid w:val="00100695"/>
    <w:rsid w:val="00101335"/>
    <w:rsid w:val="00101BD6"/>
    <w:rsid w:val="00102E61"/>
    <w:rsid w:val="001035E1"/>
    <w:rsid w:val="00104737"/>
    <w:rsid w:val="00104781"/>
    <w:rsid w:val="00107009"/>
    <w:rsid w:val="00107039"/>
    <w:rsid w:val="00107434"/>
    <w:rsid w:val="00107AAA"/>
    <w:rsid w:val="00107E91"/>
    <w:rsid w:val="001103CE"/>
    <w:rsid w:val="00110C39"/>
    <w:rsid w:val="0011131B"/>
    <w:rsid w:val="00111389"/>
    <w:rsid w:val="00112091"/>
    <w:rsid w:val="00112C17"/>
    <w:rsid w:val="00112E30"/>
    <w:rsid w:val="001133D1"/>
    <w:rsid w:val="00114497"/>
    <w:rsid w:val="0011454A"/>
    <w:rsid w:val="00114AE2"/>
    <w:rsid w:val="00114B4C"/>
    <w:rsid w:val="00114E68"/>
    <w:rsid w:val="00115380"/>
    <w:rsid w:val="001164A9"/>
    <w:rsid w:val="00116723"/>
    <w:rsid w:val="0011690F"/>
    <w:rsid w:val="00117B1D"/>
    <w:rsid w:val="0012032C"/>
    <w:rsid w:val="0012105D"/>
    <w:rsid w:val="001212F0"/>
    <w:rsid w:val="00121870"/>
    <w:rsid w:val="00121B54"/>
    <w:rsid w:val="001221A6"/>
    <w:rsid w:val="00122504"/>
    <w:rsid w:val="001227D0"/>
    <w:rsid w:val="00122878"/>
    <w:rsid w:val="0012326B"/>
    <w:rsid w:val="00123754"/>
    <w:rsid w:val="00123A6B"/>
    <w:rsid w:val="00123A71"/>
    <w:rsid w:val="00125081"/>
    <w:rsid w:val="00125212"/>
    <w:rsid w:val="00125B9D"/>
    <w:rsid w:val="00125C3A"/>
    <w:rsid w:val="00125F44"/>
    <w:rsid w:val="0012619A"/>
    <w:rsid w:val="001263E7"/>
    <w:rsid w:val="00126E0F"/>
    <w:rsid w:val="00126E62"/>
    <w:rsid w:val="001272DD"/>
    <w:rsid w:val="00127611"/>
    <w:rsid w:val="00127DCF"/>
    <w:rsid w:val="001300D8"/>
    <w:rsid w:val="00130140"/>
    <w:rsid w:val="0013034F"/>
    <w:rsid w:val="00130395"/>
    <w:rsid w:val="00130857"/>
    <w:rsid w:val="00130917"/>
    <w:rsid w:val="00130D45"/>
    <w:rsid w:val="00130D4D"/>
    <w:rsid w:val="00130DD1"/>
    <w:rsid w:val="0013157C"/>
    <w:rsid w:val="001315CE"/>
    <w:rsid w:val="00132115"/>
    <w:rsid w:val="001326A3"/>
    <w:rsid w:val="001329BE"/>
    <w:rsid w:val="00132D1C"/>
    <w:rsid w:val="00133070"/>
    <w:rsid w:val="00133706"/>
    <w:rsid w:val="00133841"/>
    <w:rsid w:val="00134E00"/>
    <w:rsid w:val="001351B3"/>
    <w:rsid w:val="001355DA"/>
    <w:rsid w:val="00135644"/>
    <w:rsid w:val="00135774"/>
    <w:rsid w:val="00135C62"/>
    <w:rsid w:val="00137051"/>
    <w:rsid w:val="00137648"/>
    <w:rsid w:val="001376CB"/>
    <w:rsid w:val="0014003E"/>
    <w:rsid w:val="0014053B"/>
    <w:rsid w:val="001405BF"/>
    <w:rsid w:val="00140BC7"/>
    <w:rsid w:val="00140CBC"/>
    <w:rsid w:val="001410AD"/>
    <w:rsid w:val="00141FF1"/>
    <w:rsid w:val="00142715"/>
    <w:rsid w:val="00142B5C"/>
    <w:rsid w:val="00142BB1"/>
    <w:rsid w:val="00143096"/>
    <w:rsid w:val="00143440"/>
    <w:rsid w:val="0014496E"/>
    <w:rsid w:val="00144A13"/>
    <w:rsid w:val="00144B58"/>
    <w:rsid w:val="00145D83"/>
    <w:rsid w:val="001462D6"/>
    <w:rsid w:val="001467D3"/>
    <w:rsid w:val="00146E19"/>
    <w:rsid w:val="00147EC9"/>
    <w:rsid w:val="00150416"/>
    <w:rsid w:val="00151938"/>
    <w:rsid w:val="00152A57"/>
    <w:rsid w:val="00153504"/>
    <w:rsid w:val="00153AE1"/>
    <w:rsid w:val="0015467E"/>
    <w:rsid w:val="0015541C"/>
    <w:rsid w:val="001559D4"/>
    <w:rsid w:val="00156BE2"/>
    <w:rsid w:val="00160503"/>
    <w:rsid w:val="00160711"/>
    <w:rsid w:val="00161057"/>
    <w:rsid w:val="00161EFA"/>
    <w:rsid w:val="001628B6"/>
    <w:rsid w:val="00163138"/>
    <w:rsid w:val="00163341"/>
    <w:rsid w:val="00163C5A"/>
    <w:rsid w:val="00163ED9"/>
    <w:rsid w:val="0016426E"/>
    <w:rsid w:val="00164380"/>
    <w:rsid w:val="00164999"/>
    <w:rsid w:val="00164E71"/>
    <w:rsid w:val="00164EE2"/>
    <w:rsid w:val="00164F05"/>
    <w:rsid w:val="00165603"/>
    <w:rsid w:val="00165B2D"/>
    <w:rsid w:val="00165D65"/>
    <w:rsid w:val="001672AE"/>
    <w:rsid w:val="0016792A"/>
    <w:rsid w:val="001702E4"/>
    <w:rsid w:val="00170741"/>
    <w:rsid w:val="001709A3"/>
    <w:rsid w:val="00170D4C"/>
    <w:rsid w:val="00170DF7"/>
    <w:rsid w:val="001712B9"/>
    <w:rsid w:val="00172BE7"/>
    <w:rsid w:val="00172F12"/>
    <w:rsid w:val="00172F1D"/>
    <w:rsid w:val="001739C4"/>
    <w:rsid w:val="00174AA1"/>
    <w:rsid w:val="00175391"/>
    <w:rsid w:val="001753F7"/>
    <w:rsid w:val="001764CB"/>
    <w:rsid w:val="00181087"/>
    <w:rsid w:val="00181C54"/>
    <w:rsid w:val="001824C1"/>
    <w:rsid w:val="001825E1"/>
    <w:rsid w:val="0018273B"/>
    <w:rsid w:val="00183BD2"/>
    <w:rsid w:val="0018553D"/>
    <w:rsid w:val="001855A3"/>
    <w:rsid w:val="00186024"/>
    <w:rsid w:val="00186616"/>
    <w:rsid w:val="00187158"/>
    <w:rsid w:val="001878BA"/>
    <w:rsid w:val="00187B54"/>
    <w:rsid w:val="001904E4"/>
    <w:rsid w:val="00190B05"/>
    <w:rsid w:val="00190CB6"/>
    <w:rsid w:val="00191D03"/>
    <w:rsid w:val="00192BEE"/>
    <w:rsid w:val="0019368A"/>
    <w:rsid w:val="0019387C"/>
    <w:rsid w:val="00193E76"/>
    <w:rsid w:val="00194E40"/>
    <w:rsid w:val="00195260"/>
    <w:rsid w:val="001955D5"/>
    <w:rsid w:val="00195C42"/>
    <w:rsid w:val="00196092"/>
    <w:rsid w:val="0019758B"/>
    <w:rsid w:val="0019765C"/>
    <w:rsid w:val="001A034F"/>
    <w:rsid w:val="001A0677"/>
    <w:rsid w:val="001A069E"/>
    <w:rsid w:val="001A0ECE"/>
    <w:rsid w:val="001A14EC"/>
    <w:rsid w:val="001A3847"/>
    <w:rsid w:val="001A3880"/>
    <w:rsid w:val="001A3F69"/>
    <w:rsid w:val="001A4805"/>
    <w:rsid w:val="001A4A9D"/>
    <w:rsid w:val="001A5348"/>
    <w:rsid w:val="001A60B3"/>
    <w:rsid w:val="001A660B"/>
    <w:rsid w:val="001A6FEC"/>
    <w:rsid w:val="001A703E"/>
    <w:rsid w:val="001A7E0C"/>
    <w:rsid w:val="001A7FBC"/>
    <w:rsid w:val="001B0C15"/>
    <w:rsid w:val="001B0C1E"/>
    <w:rsid w:val="001B0C7E"/>
    <w:rsid w:val="001B1360"/>
    <w:rsid w:val="001B156B"/>
    <w:rsid w:val="001B23FA"/>
    <w:rsid w:val="001B254B"/>
    <w:rsid w:val="001B268E"/>
    <w:rsid w:val="001B363C"/>
    <w:rsid w:val="001B367C"/>
    <w:rsid w:val="001B476B"/>
    <w:rsid w:val="001B5006"/>
    <w:rsid w:val="001B5299"/>
    <w:rsid w:val="001B568C"/>
    <w:rsid w:val="001B6099"/>
    <w:rsid w:val="001B66E3"/>
    <w:rsid w:val="001C158D"/>
    <w:rsid w:val="001C2763"/>
    <w:rsid w:val="001C27B7"/>
    <w:rsid w:val="001C3039"/>
    <w:rsid w:val="001C3232"/>
    <w:rsid w:val="001C3973"/>
    <w:rsid w:val="001C3CBD"/>
    <w:rsid w:val="001C3FD3"/>
    <w:rsid w:val="001C4405"/>
    <w:rsid w:val="001C4FBE"/>
    <w:rsid w:val="001C52D4"/>
    <w:rsid w:val="001C564D"/>
    <w:rsid w:val="001C5F81"/>
    <w:rsid w:val="001C60D3"/>
    <w:rsid w:val="001C65C1"/>
    <w:rsid w:val="001C6C01"/>
    <w:rsid w:val="001C75CC"/>
    <w:rsid w:val="001C78F4"/>
    <w:rsid w:val="001C7A03"/>
    <w:rsid w:val="001C7D49"/>
    <w:rsid w:val="001D09E8"/>
    <w:rsid w:val="001D0DDC"/>
    <w:rsid w:val="001D2696"/>
    <w:rsid w:val="001D28B4"/>
    <w:rsid w:val="001D32DB"/>
    <w:rsid w:val="001D35FB"/>
    <w:rsid w:val="001D3D61"/>
    <w:rsid w:val="001D4EB7"/>
    <w:rsid w:val="001D4F40"/>
    <w:rsid w:val="001D5C8A"/>
    <w:rsid w:val="001D661D"/>
    <w:rsid w:val="001D732D"/>
    <w:rsid w:val="001D7BD4"/>
    <w:rsid w:val="001E0164"/>
    <w:rsid w:val="001E0582"/>
    <w:rsid w:val="001E1073"/>
    <w:rsid w:val="001E1BB0"/>
    <w:rsid w:val="001E1FF4"/>
    <w:rsid w:val="001E225F"/>
    <w:rsid w:val="001E234F"/>
    <w:rsid w:val="001E2598"/>
    <w:rsid w:val="001E3ACA"/>
    <w:rsid w:val="001E3EF0"/>
    <w:rsid w:val="001E3F51"/>
    <w:rsid w:val="001E41B1"/>
    <w:rsid w:val="001E4390"/>
    <w:rsid w:val="001E4543"/>
    <w:rsid w:val="001E4681"/>
    <w:rsid w:val="001E4AAC"/>
    <w:rsid w:val="001E4AB2"/>
    <w:rsid w:val="001E6B8C"/>
    <w:rsid w:val="001E6BD5"/>
    <w:rsid w:val="001E6C60"/>
    <w:rsid w:val="001E6D74"/>
    <w:rsid w:val="001E73ED"/>
    <w:rsid w:val="001E74E9"/>
    <w:rsid w:val="001E7889"/>
    <w:rsid w:val="001F1310"/>
    <w:rsid w:val="001F24E6"/>
    <w:rsid w:val="001F2D4F"/>
    <w:rsid w:val="001F3C0E"/>
    <w:rsid w:val="001F4661"/>
    <w:rsid w:val="001F54BF"/>
    <w:rsid w:val="001F553B"/>
    <w:rsid w:val="001F5FA5"/>
    <w:rsid w:val="001F6063"/>
    <w:rsid w:val="001F6896"/>
    <w:rsid w:val="001F724D"/>
    <w:rsid w:val="001F7E93"/>
    <w:rsid w:val="00200307"/>
    <w:rsid w:val="002009DC"/>
    <w:rsid w:val="00200FAF"/>
    <w:rsid w:val="0020137E"/>
    <w:rsid w:val="00201A65"/>
    <w:rsid w:val="002026E2"/>
    <w:rsid w:val="00202D0C"/>
    <w:rsid w:val="00202FA8"/>
    <w:rsid w:val="002031B6"/>
    <w:rsid w:val="002032A3"/>
    <w:rsid w:val="002036C2"/>
    <w:rsid w:val="0020379F"/>
    <w:rsid w:val="00203ABA"/>
    <w:rsid w:val="00203B28"/>
    <w:rsid w:val="00204971"/>
    <w:rsid w:val="00204BAA"/>
    <w:rsid w:val="00204D2F"/>
    <w:rsid w:val="0020546F"/>
    <w:rsid w:val="002054C3"/>
    <w:rsid w:val="00205940"/>
    <w:rsid w:val="00205CA3"/>
    <w:rsid w:val="00205E40"/>
    <w:rsid w:val="00206128"/>
    <w:rsid w:val="00206F0C"/>
    <w:rsid w:val="00206F31"/>
    <w:rsid w:val="002071B0"/>
    <w:rsid w:val="00207A7D"/>
    <w:rsid w:val="00207E5B"/>
    <w:rsid w:val="002108E8"/>
    <w:rsid w:val="00211146"/>
    <w:rsid w:val="00211188"/>
    <w:rsid w:val="00211705"/>
    <w:rsid w:val="00213DF1"/>
    <w:rsid w:val="002140BC"/>
    <w:rsid w:val="002140F2"/>
    <w:rsid w:val="0021426D"/>
    <w:rsid w:val="00214689"/>
    <w:rsid w:val="00214D8C"/>
    <w:rsid w:val="00214E49"/>
    <w:rsid w:val="002155EB"/>
    <w:rsid w:val="0021725E"/>
    <w:rsid w:val="00217707"/>
    <w:rsid w:val="002177E2"/>
    <w:rsid w:val="00217AC5"/>
    <w:rsid w:val="00217B01"/>
    <w:rsid w:val="00217CC0"/>
    <w:rsid w:val="00217D20"/>
    <w:rsid w:val="00222242"/>
    <w:rsid w:val="00222379"/>
    <w:rsid w:val="00222780"/>
    <w:rsid w:val="00222CD6"/>
    <w:rsid w:val="00225389"/>
    <w:rsid w:val="00225A1B"/>
    <w:rsid w:val="00225FF0"/>
    <w:rsid w:val="00227AE8"/>
    <w:rsid w:val="0023034F"/>
    <w:rsid w:val="002307D5"/>
    <w:rsid w:val="002309B5"/>
    <w:rsid w:val="00230CD1"/>
    <w:rsid w:val="00232D2D"/>
    <w:rsid w:val="00233131"/>
    <w:rsid w:val="0023318E"/>
    <w:rsid w:val="00233A40"/>
    <w:rsid w:val="00233F11"/>
    <w:rsid w:val="0023420E"/>
    <w:rsid w:val="00234620"/>
    <w:rsid w:val="0023532C"/>
    <w:rsid w:val="00235BAF"/>
    <w:rsid w:val="002371AD"/>
    <w:rsid w:val="00237A3E"/>
    <w:rsid w:val="0024003B"/>
    <w:rsid w:val="0024007B"/>
    <w:rsid w:val="002404C1"/>
    <w:rsid w:val="00240575"/>
    <w:rsid w:val="0024110D"/>
    <w:rsid w:val="002419B2"/>
    <w:rsid w:val="00242CBF"/>
    <w:rsid w:val="00242D55"/>
    <w:rsid w:val="002430EF"/>
    <w:rsid w:val="00243448"/>
    <w:rsid w:val="00243DB6"/>
    <w:rsid w:val="0024458D"/>
    <w:rsid w:val="00244872"/>
    <w:rsid w:val="00244994"/>
    <w:rsid w:val="00244A80"/>
    <w:rsid w:val="00245094"/>
    <w:rsid w:val="002456E3"/>
    <w:rsid w:val="00245DE9"/>
    <w:rsid w:val="002468B8"/>
    <w:rsid w:val="00246D08"/>
    <w:rsid w:val="002474D6"/>
    <w:rsid w:val="00247ECB"/>
    <w:rsid w:val="00251ED6"/>
    <w:rsid w:val="00252304"/>
    <w:rsid w:val="00252BED"/>
    <w:rsid w:val="00252F6E"/>
    <w:rsid w:val="002533A7"/>
    <w:rsid w:val="00254B8C"/>
    <w:rsid w:val="00255229"/>
    <w:rsid w:val="002553AE"/>
    <w:rsid w:val="00255B28"/>
    <w:rsid w:val="002569AE"/>
    <w:rsid w:val="00256DE8"/>
    <w:rsid w:val="00257423"/>
    <w:rsid w:val="0025769A"/>
    <w:rsid w:val="00257B26"/>
    <w:rsid w:val="0026040E"/>
    <w:rsid w:val="00260C7A"/>
    <w:rsid w:val="00260D39"/>
    <w:rsid w:val="0026143E"/>
    <w:rsid w:val="00261842"/>
    <w:rsid w:val="00261970"/>
    <w:rsid w:val="00261DAB"/>
    <w:rsid w:val="00261E80"/>
    <w:rsid w:val="002622DA"/>
    <w:rsid w:val="0026235C"/>
    <w:rsid w:val="00264698"/>
    <w:rsid w:val="00264FE2"/>
    <w:rsid w:val="00265005"/>
    <w:rsid w:val="002650DD"/>
    <w:rsid w:val="00265957"/>
    <w:rsid w:val="00265BC0"/>
    <w:rsid w:val="002665B7"/>
    <w:rsid w:val="002668A4"/>
    <w:rsid w:val="00266F7B"/>
    <w:rsid w:val="0026746E"/>
    <w:rsid w:val="002702AF"/>
    <w:rsid w:val="00270635"/>
    <w:rsid w:val="002710CC"/>
    <w:rsid w:val="002722B5"/>
    <w:rsid w:val="0027285B"/>
    <w:rsid w:val="00274502"/>
    <w:rsid w:val="00274FED"/>
    <w:rsid w:val="002750F1"/>
    <w:rsid w:val="00275605"/>
    <w:rsid w:val="00275F5C"/>
    <w:rsid w:val="00276BD8"/>
    <w:rsid w:val="00277A85"/>
    <w:rsid w:val="00277DC7"/>
    <w:rsid w:val="00280534"/>
    <w:rsid w:val="00280FA4"/>
    <w:rsid w:val="002811D8"/>
    <w:rsid w:val="00281B8D"/>
    <w:rsid w:val="002820B5"/>
    <w:rsid w:val="00282982"/>
    <w:rsid w:val="00283507"/>
    <w:rsid w:val="002835CF"/>
    <w:rsid w:val="002838B1"/>
    <w:rsid w:val="002848FB"/>
    <w:rsid w:val="0028504D"/>
    <w:rsid w:val="002855CF"/>
    <w:rsid w:val="00285607"/>
    <w:rsid w:val="002863DF"/>
    <w:rsid w:val="00287201"/>
    <w:rsid w:val="00287C73"/>
    <w:rsid w:val="00290607"/>
    <w:rsid w:val="00290931"/>
    <w:rsid w:val="002909D3"/>
    <w:rsid w:val="00290E1E"/>
    <w:rsid w:val="00290EF9"/>
    <w:rsid w:val="00290FC9"/>
    <w:rsid w:val="00291741"/>
    <w:rsid w:val="00291FC0"/>
    <w:rsid w:val="0029245E"/>
    <w:rsid w:val="00292F2A"/>
    <w:rsid w:val="00294140"/>
    <w:rsid w:val="00294A9E"/>
    <w:rsid w:val="00294F52"/>
    <w:rsid w:val="00295C68"/>
    <w:rsid w:val="00295C79"/>
    <w:rsid w:val="00295C88"/>
    <w:rsid w:val="00295FBD"/>
    <w:rsid w:val="00295FDF"/>
    <w:rsid w:val="002961DD"/>
    <w:rsid w:val="002963AC"/>
    <w:rsid w:val="00296574"/>
    <w:rsid w:val="00296AB3"/>
    <w:rsid w:val="00296BF9"/>
    <w:rsid w:val="00297A5A"/>
    <w:rsid w:val="00297AC9"/>
    <w:rsid w:val="00297B22"/>
    <w:rsid w:val="00297DD4"/>
    <w:rsid w:val="00297E0A"/>
    <w:rsid w:val="002A074C"/>
    <w:rsid w:val="002A1356"/>
    <w:rsid w:val="002A1514"/>
    <w:rsid w:val="002A16A3"/>
    <w:rsid w:val="002A2235"/>
    <w:rsid w:val="002A24E1"/>
    <w:rsid w:val="002A2943"/>
    <w:rsid w:val="002A2B5F"/>
    <w:rsid w:val="002A2F5A"/>
    <w:rsid w:val="002A311E"/>
    <w:rsid w:val="002A3168"/>
    <w:rsid w:val="002A41C4"/>
    <w:rsid w:val="002A4712"/>
    <w:rsid w:val="002A4FF9"/>
    <w:rsid w:val="002A5307"/>
    <w:rsid w:val="002A54F5"/>
    <w:rsid w:val="002A58EE"/>
    <w:rsid w:val="002A5979"/>
    <w:rsid w:val="002A60E5"/>
    <w:rsid w:val="002A6D50"/>
    <w:rsid w:val="002A6F77"/>
    <w:rsid w:val="002A70A0"/>
    <w:rsid w:val="002B0B55"/>
    <w:rsid w:val="002B0CAC"/>
    <w:rsid w:val="002B0F4A"/>
    <w:rsid w:val="002B1205"/>
    <w:rsid w:val="002B27C0"/>
    <w:rsid w:val="002B2D69"/>
    <w:rsid w:val="002B2ED5"/>
    <w:rsid w:val="002B2F51"/>
    <w:rsid w:val="002B2FCC"/>
    <w:rsid w:val="002B30ED"/>
    <w:rsid w:val="002B3728"/>
    <w:rsid w:val="002B4A4F"/>
    <w:rsid w:val="002B4F17"/>
    <w:rsid w:val="002B5962"/>
    <w:rsid w:val="002B5A57"/>
    <w:rsid w:val="002B6B37"/>
    <w:rsid w:val="002B6ECB"/>
    <w:rsid w:val="002B71D5"/>
    <w:rsid w:val="002B7D11"/>
    <w:rsid w:val="002C01BA"/>
    <w:rsid w:val="002C0286"/>
    <w:rsid w:val="002C1BF9"/>
    <w:rsid w:val="002C4133"/>
    <w:rsid w:val="002C4203"/>
    <w:rsid w:val="002C457B"/>
    <w:rsid w:val="002C4A4D"/>
    <w:rsid w:val="002C4BF3"/>
    <w:rsid w:val="002C4E93"/>
    <w:rsid w:val="002C59B4"/>
    <w:rsid w:val="002C64E6"/>
    <w:rsid w:val="002C6B31"/>
    <w:rsid w:val="002C7342"/>
    <w:rsid w:val="002C743C"/>
    <w:rsid w:val="002C76F3"/>
    <w:rsid w:val="002D0815"/>
    <w:rsid w:val="002D10D9"/>
    <w:rsid w:val="002D1591"/>
    <w:rsid w:val="002D16C2"/>
    <w:rsid w:val="002D2E67"/>
    <w:rsid w:val="002D316F"/>
    <w:rsid w:val="002D3FFD"/>
    <w:rsid w:val="002D48EC"/>
    <w:rsid w:val="002D4FDF"/>
    <w:rsid w:val="002D51E4"/>
    <w:rsid w:val="002D545C"/>
    <w:rsid w:val="002D5843"/>
    <w:rsid w:val="002D6A33"/>
    <w:rsid w:val="002D7A3B"/>
    <w:rsid w:val="002E03CB"/>
    <w:rsid w:val="002E0A7A"/>
    <w:rsid w:val="002E1322"/>
    <w:rsid w:val="002E1C2A"/>
    <w:rsid w:val="002E205B"/>
    <w:rsid w:val="002E22DA"/>
    <w:rsid w:val="002E2E37"/>
    <w:rsid w:val="002E3B4D"/>
    <w:rsid w:val="002E449B"/>
    <w:rsid w:val="002E4946"/>
    <w:rsid w:val="002E49B0"/>
    <w:rsid w:val="002E4C56"/>
    <w:rsid w:val="002E544D"/>
    <w:rsid w:val="002E5937"/>
    <w:rsid w:val="002E5F76"/>
    <w:rsid w:val="002E611F"/>
    <w:rsid w:val="002E6950"/>
    <w:rsid w:val="002E74F2"/>
    <w:rsid w:val="002E76BD"/>
    <w:rsid w:val="002E7A54"/>
    <w:rsid w:val="002F0575"/>
    <w:rsid w:val="002F0ED9"/>
    <w:rsid w:val="002F20F7"/>
    <w:rsid w:val="002F247B"/>
    <w:rsid w:val="002F29B6"/>
    <w:rsid w:val="002F2D69"/>
    <w:rsid w:val="002F3071"/>
    <w:rsid w:val="002F3554"/>
    <w:rsid w:val="002F3837"/>
    <w:rsid w:val="002F3A6C"/>
    <w:rsid w:val="002F46A1"/>
    <w:rsid w:val="002F48C1"/>
    <w:rsid w:val="002F597E"/>
    <w:rsid w:val="002F5E23"/>
    <w:rsid w:val="002F642B"/>
    <w:rsid w:val="002F6495"/>
    <w:rsid w:val="002F66AB"/>
    <w:rsid w:val="002F6937"/>
    <w:rsid w:val="002F7B82"/>
    <w:rsid w:val="00300749"/>
    <w:rsid w:val="00301536"/>
    <w:rsid w:val="003023B2"/>
    <w:rsid w:val="003023E8"/>
    <w:rsid w:val="00302E9B"/>
    <w:rsid w:val="003034CF"/>
    <w:rsid w:val="00303522"/>
    <w:rsid w:val="003040E6"/>
    <w:rsid w:val="003042D5"/>
    <w:rsid w:val="00304D36"/>
    <w:rsid w:val="00305103"/>
    <w:rsid w:val="003052F7"/>
    <w:rsid w:val="003059B3"/>
    <w:rsid w:val="00305D3B"/>
    <w:rsid w:val="00305F31"/>
    <w:rsid w:val="003069EC"/>
    <w:rsid w:val="00306D23"/>
    <w:rsid w:val="003109ED"/>
    <w:rsid w:val="00310B77"/>
    <w:rsid w:val="00310D74"/>
    <w:rsid w:val="0031116C"/>
    <w:rsid w:val="00311CA8"/>
    <w:rsid w:val="00311CB1"/>
    <w:rsid w:val="00311E80"/>
    <w:rsid w:val="00312445"/>
    <w:rsid w:val="00312579"/>
    <w:rsid w:val="00312D4A"/>
    <w:rsid w:val="00312F27"/>
    <w:rsid w:val="003130A9"/>
    <w:rsid w:val="003137AC"/>
    <w:rsid w:val="00313C84"/>
    <w:rsid w:val="00313C95"/>
    <w:rsid w:val="00313F7E"/>
    <w:rsid w:val="00314122"/>
    <w:rsid w:val="00314BC0"/>
    <w:rsid w:val="003151DC"/>
    <w:rsid w:val="00315454"/>
    <w:rsid w:val="00315C77"/>
    <w:rsid w:val="00316C79"/>
    <w:rsid w:val="00316E48"/>
    <w:rsid w:val="0031713B"/>
    <w:rsid w:val="003174CC"/>
    <w:rsid w:val="003175C3"/>
    <w:rsid w:val="00317658"/>
    <w:rsid w:val="00317701"/>
    <w:rsid w:val="0031794F"/>
    <w:rsid w:val="00317D90"/>
    <w:rsid w:val="003213B9"/>
    <w:rsid w:val="00321D1C"/>
    <w:rsid w:val="003220AC"/>
    <w:rsid w:val="003226CC"/>
    <w:rsid w:val="00322AE2"/>
    <w:rsid w:val="00322C2F"/>
    <w:rsid w:val="003245CF"/>
    <w:rsid w:val="00324609"/>
    <w:rsid w:val="00327990"/>
    <w:rsid w:val="00327B93"/>
    <w:rsid w:val="00327E94"/>
    <w:rsid w:val="0033035C"/>
    <w:rsid w:val="00331218"/>
    <w:rsid w:val="003317FC"/>
    <w:rsid w:val="00332E50"/>
    <w:rsid w:val="003330AD"/>
    <w:rsid w:val="003333BF"/>
    <w:rsid w:val="0033348B"/>
    <w:rsid w:val="0033395E"/>
    <w:rsid w:val="003348DE"/>
    <w:rsid w:val="00334921"/>
    <w:rsid w:val="00334FC0"/>
    <w:rsid w:val="0033503A"/>
    <w:rsid w:val="0033588D"/>
    <w:rsid w:val="00335DBC"/>
    <w:rsid w:val="003374A9"/>
    <w:rsid w:val="003402A4"/>
    <w:rsid w:val="003405C4"/>
    <w:rsid w:val="00341983"/>
    <w:rsid w:val="003428A8"/>
    <w:rsid w:val="00342CF3"/>
    <w:rsid w:val="00343389"/>
    <w:rsid w:val="003440D0"/>
    <w:rsid w:val="003447D0"/>
    <w:rsid w:val="00344B4A"/>
    <w:rsid w:val="00345126"/>
    <w:rsid w:val="003501DE"/>
    <w:rsid w:val="0035049E"/>
    <w:rsid w:val="00350584"/>
    <w:rsid w:val="00350A06"/>
    <w:rsid w:val="003511CD"/>
    <w:rsid w:val="00351ED7"/>
    <w:rsid w:val="00351F4D"/>
    <w:rsid w:val="00352A23"/>
    <w:rsid w:val="00352DF4"/>
    <w:rsid w:val="0035359B"/>
    <w:rsid w:val="0035416C"/>
    <w:rsid w:val="003558D5"/>
    <w:rsid w:val="00356D68"/>
    <w:rsid w:val="00356E37"/>
    <w:rsid w:val="00357480"/>
    <w:rsid w:val="00357611"/>
    <w:rsid w:val="00357A42"/>
    <w:rsid w:val="00357BF5"/>
    <w:rsid w:val="003602CE"/>
    <w:rsid w:val="00361205"/>
    <w:rsid w:val="00361432"/>
    <w:rsid w:val="00361510"/>
    <w:rsid w:val="003616A6"/>
    <w:rsid w:val="00361A48"/>
    <w:rsid w:val="00362196"/>
    <w:rsid w:val="003623DB"/>
    <w:rsid w:val="00362ADC"/>
    <w:rsid w:val="00363923"/>
    <w:rsid w:val="00363BCE"/>
    <w:rsid w:val="00363BD0"/>
    <w:rsid w:val="00363E55"/>
    <w:rsid w:val="00364EBF"/>
    <w:rsid w:val="003666F2"/>
    <w:rsid w:val="00366702"/>
    <w:rsid w:val="00366774"/>
    <w:rsid w:val="0036681E"/>
    <w:rsid w:val="003671A9"/>
    <w:rsid w:val="00371C59"/>
    <w:rsid w:val="00372942"/>
    <w:rsid w:val="0037374F"/>
    <w:rsid w:val="003737A3"/>
    <w:rsid w:val="00374139"/>
    <w:rsid w:val="00374588"/>
    <w:rsid w:val="003748B2"/>
    <w:rsid w:val="003749CC"/>
    <w:rsid w:val="0037543E"/>
    <w:rsid w:val="00375446"/>
    <w:rsid w:val="00375F69"/>
    <w:rsid w:val="003761C4"/>
    <w:rsid w:val="00376453"/>
    <w:rsid w:val="00376EA9"/>
    <w:rsid w:val="003773FA"/>
    <w:rsid w:val="00377D84"/>
    <w:rsid w:val="0038030B"/>
    <w:rsid w:val="003803E5"/>
    <w:rsid w:val="003806A2"/>
    <w:rsid w:val="00380B43"/>
    <w:rsid w:val="003812BF"/>
    <w:rsid w:val="00382617"/>
    <w:rsid w:val="00382C2B"/>
    <w:rsid w:val="0038311C"/>
    <w:rsid w:val="00383127"/>
    <w:rsid w:val="0038327D"/>
    <w:rsid w:val="00383ED1"/>
    <w:rsid w:val="00383F71"/>
    <w:rsid w:val="00384465"/>
    <w:rsid w:val="0038520F"/>
    <w:rsid w:val="00385453"/>
    <w:rsid w:val="00385DA5"/>
    <w:rsid w:val="003867D9"/>
    <w:rsid w:val="0038726A"/>
    <w:rsid w:val="00390216"/>
    <w:rsid w:val="003902CD"/>
    <w:rsid w:val="003903DF"/>
    <w:rsid w:val="003905E1"/>
    <w:rsid w:val="00391057"/>
    <w:rsid w:val="00391163"/>
    <w:rsid w:val="00391382"/>
    <w:rsid w:val="00391669"/>
    <w:rsid w:val="00391B14"/>
    <w:rsid w:val="00392001"/>
    <w:rsid w:val="003937E2"/>
    <w:rsid w:val="00393A3C"/>
    <w:rsid w:val="00393B1B"/>
    <w:rsid w:val="0039410D"/>
    <w:rsid w:val="0039432C"/>
    <w:rsid w:val="003949CF"/>
    <w:rsid w:val="00394C32"/>
    <w:rsid w:val="00394EB5"/>
    <w:rsid w:val="0039522E"/>
    <w:rsid w:val="00395CBA"/>
    <w:rsid w:val="00395F66"/>
    <w:rsid w:val="00396445"/>
    <w:rsid w:val="003969DA"/>
    <w:rsid w:val="0039749A"/>
    <w:rsid w:val="00397843"/>
    <w:rsid w:val="00397A5B"/>
    <w:rsid w:val="003A001A"/>
    <w:rsid w:val="003A0195"/>
    <w:rsid w:val="003A05B9"/>
    <w:rsid w:val="003A0FF6"/>
    <w:rsid w:val="003A1C0C"/>
    <w:rsid w:val="003A1C57"/>
    <w:rsid w:val="003A2121"/>
    <w:rsid w:val="003A2E6E"/>
    <w:rsid w:val="003A3986"/>
    <w:rsid w:val="003A3B77"/>
    <w:rsid w:val="003A3BAE"/>
    <w:rsid w:val="003A3BE7"/>
    <w:rsid w:val="003A3CFD"/>
    <w:rsid w:val="003A4AF0"/>
    <w:rsid w:val="003A4B8A"/>
    <w:rsid w:val="003A4CDC"/>
    <w:rsid w:val="003A50E6"/>
    <w:rsid w:val="003A6A3A"/>
    <w:rsid w:val="003A6A4A"/>
    <w:rsid w:val="003A6F2B"/>
    <w:rsid w:val="003A76C1"/>
    <w:rsid w:val="003B02DD"/>
    <w:rsid w:val="003B1223"/>
    <w:rsid w:val="003B139A"/>
    <w:rsid w:val="003B1402"/>
    <w:rsid w:val="003B14E4"/>
    <w:rsid w:val="003B16AC"/>
    <w:rsid w:val="003B1C9B"/>
    <w:rsid w:val="003B265A"/>
    <w:rsid w:val="003B2975"/>
    <w:rsid w:val="003B2E22"/>
    <w:rsid w:val="003B3089"/>
    <w:rsid w:val="003B3289"/>
    <w:rsid w:val="003B34FC"/>
    <w:rsid w:val="003B3B2D"/>
    <w:rsid w:val="003B4482"/>
    <w:rsid w:val="003B50E9"/>
    <w:rsid w:val="003B5FA1"/>
    <w:rsid w:val="003B6CB6"/>
    <w:rsid w:val="003B726D"/>
    <w:rsid w:val="003C0040"/>
    <w:rsid w:val="003C0975"/>
    <w:rsid w:val="003C0C75"/>
    <w:rsid w:val="003C132B"/>
    <w:rsid w:val="003C13A5"/>
    <w:rsid w:val="003C16F6"/>
    <w:rsid w:val="003C1B4A"/>
    <w:rsid w:val="003C1C60"/>
    <w:rsid w:val="003C2140"/>
    <w:rsid w:val="003C22A6"/>
    <w:rsid w:val="003C2F70"/>
    <w:rsid w:val="003C3787"/>
    <w:rsid w:val="003C38F2"/>
    <w:rsid w:val="003C3C52"/>
    <w:rsid w:val="003C3F4F"/>
    <w:rsid w:val="003C4A5D"/>
    <w:rsid w:val="003C4B21"/>
    <w:rsid w:val="003C4C62"/>
    <w:rsid w:val="003C567E"/>
    <w:rsid w:val="003C71C1"/>
    <w:rsid w:val="003C75ED"/>
    <w:rsid w:val="003C77C4"/>
    <w:rsid w:val="003C7CC6"/>
    <w:rsid w:val="003D00E8"/>
    <w:rsid w:val="003D0215"/>
    <w:rsid w:val="003D0BAD"/>
    <w:rsid w:val="003D13C5"/>
    <w:rsid w:val="003D1C3B"/>
    <w:rsid w:val="003D1E08"/>
    <w:rsid w:val="003D1E72"/>
    <w:rsid w:val="003D1E7E"/>
    <w:rsid w:val="003D2702"/>
    <w:rsid w:val="003D28E1"/>
    <w:rsid w:val="003D2E6D"/>
    <w:rsid w:val="003D3C71"/>
    <w:rsid w:val="003D4687"/>
    <w:rsid w:val="003D4A3D"/>
    <w:rsid w:val="003D52A5"/>
    <w:rsid w:val="003D543A"/>
    <w:rsid w:val="003D5666"/>
    <w:rsid w:val="003D59D9"/>
    <w:rsid w:val="003D5A09"/>
    <w:rsid w:val="003D5AB9"/>
    <w:rsid w:val="003D641E"/>
    <w:rsid w:val="003D6865"/>
    <w:rsid w:val="003D76FE"/>
    <w:rsid w:val="003D7739"/>
    <w:rsid w:val="003E0387"/>
    <w:rsid w:val="003E0E7F"/>
    <w:rsid w:val="003E16E8"/>
    <w:rsid w:val="003E1855"/>
    <w:rsid w:val="003E1925"/>
    <w:rsid w:val="003E211A"/>
    <w:rsid w:val="003E2E94"/>
    <w:rsid w:val="003E3CD1"/>
    <w:rsid w:val="003E4878"/>
    <w:rsid w:val="003E4DAC"/>
    <w:rsid w:val="003E5EBB"/>
    <w:rsid w:val="003E601B"/>
    <w:rsid w:val="003E66FF"/>
    <w:rsid w:val="003E6E25"/>
    <w:rsid w:val="003F0558"/>
    <w:rsid w:val="003F14B6"/>
    <w:rsid w:val="003F162E"/>
    <w:rsid w:val="003F1918"/>
    <w:rsid w:val="003F20EC"/>
    <w:rsid w:val="003F3104"/>
    <w:rsid w:val="003F3279"/>
    <w:rsid w:val="003F3838"/>
    <w:rsid w:val="003F3994"/>
    <w:rsid w:val="003F42F2"/>
    <w:rsid w:val="003F5636"/>
    <w:rsid w:val="003F5F48"/>
    <w:rsid w:val="003F5F7E"/>
    <w:rsid w:val="003F61E3"/>
    <w:rsid w:val="003F785A"/>
    <w:rsid w:val="00400542"/>
    <w:rsid w:val="00401DC2"/>
    <w:rsid w:val="00402C45"/>
    <w:rsid w:val="004030D8"/>
    <w:rsid w:val="0040371D"/>
    <w:rsid w:val="0040412A"/>
    <w:rsid w:val="004044B7"/>
    <w:rsid w:val="00404DE0"/>
    <w:rsid w:val="00405007"/>
    <w:rsid w:val="00405267"/>
    <w:rsid w:val="00405479"/>
    <w:rsid w:val="004054E9"/>
    <w:rsid w:val="00405D82"/>
    <w:rsid w:val="004067B9"/>
    <w:rsid w:val="00406812"/>
    <w:rsid w:val="00406845"/>
    <w:rsid w:val="004071E0"/>
    <w:rsid w:val="00407335"/>
    <w:rsid w:val="00407481"/>
    <w:rsid w:val="00407C08"/>
    <w:rsid w:val="00410358"/>
    <w:rsid w:val="00410483"/>
    <w:rsid w:val="00410617"/>
    <w:rsid w:val="0041073F"/>
    <w:rsid w:val="00410A02"/>
    <w:rsid w:val="004110E3"/>
    <w:rsid w:val="00411E98"/>
    <w:rsid w:val="00411FB9"/>
    <w:rsid w:val="00412141"/>
    <w:rsid w:val="004124EE"/>
    <w:rsid w:val="0041297F"/>
    <w:rsid w:val="00413641"/>
    <w:rsid w:val="004137F0"/>
    <w:rsid w:val="0041413E"/>
    <w:rsid w:val="00414608"/>
    <w:rsid w:val="00414AAC"/>
    <w:rsid w:val="00414C9D"/>
    <w:rsid w:val="00415437"/>
    <w:rsid w:val="00415A10"/>
    <w:rsid w:val="00415C19"/>
    <w:rsid w:val="004161AE"/>
    <w:rsid w:val="00417641"/>
    <w:rsid w:val="00417F9B"/>
    <w:rsid w:val="00420FBB"/>
    <w:rsid w:val="00421C89"/>
    <w:rsid w:val="00421E92"/>
    <w:rsid w:val="0042347F"/>
    <w:rsid w:val="00424FF2"/>
    <w:rsid w:val="00425334"/>
    <w:rsid w:val="00426115"/>
    <w:rsid w:val="00426443"/>
    <w:rsid w:val="00426801"/>
    <w:rsid w:val="004270B5"/>
    <w:rsid w:val="004272BB"/>
    <w:rsid w:val="0042730F"/>
    <w:rsid w:val="00427D49"/>
    <w:rsid w:val="00427DCA"/>
    <w:rsid w:val="00430FFA"/>
    <w:rsid w:val="0043143F"/>
    <w:rsid w:val="0043246D"/>
    <w:rsid w:val="00432684"/>
    <w:rsid w:val="0043301C"/>
    <w:rsid w:val="00433D0F"/>
    <w:rsid w:val="004345B0"/>
    <w:rsid w:val="00434696"/>
    <w:rsid w:val="00434E49"/>
    <w:rsid w:val="004351B8"/>
    <w:rsid w:val="004355A3"/>
    <w:rsid w:val="00435854"/>
    <w:rsid w:val="00435A1B"/>
    <w:rsid w:val="00435A89"/>
    <w:rsid w:val="004360EF"/>
    <w:rsid w:val="00436376"/>
    <w:rsid w:val="004370E3"/>
    <w:rsid w:val="00441C2A"/>
    <w:rsid w:val="004430F2"/>
    <w:rsid w:val="004432CC"/>
    <w:rsid w:val="00443A60"/>
    <w:rsid w:val="00443AD8"/>
    <w:rsid w:val="00444879"/>
    <w:rsid w:val="00444D5D"/>
    <w:rsid w:val="004455B9"/>
    <w:rsid w:val="004459D2"/>
    <w:rsid w:val="00445B6B"/>
    <w:rsid w:val="00445C81"/>
    <w:rsid w:val="00445FFB"/>
    <w:rsid w:val="004472DB"/>
    <w:rsid w:val="0044747C"/>
    <w:rsid w:val="0044775F"/>
    <w:rsid w:val="00447B7D"/>
    <w:rsid w:val="004500C7"/>
    <w:rsid w:val="00450685"/>
    <w:rsid w:val="004506AE"/>
    <w:rsid w:val="00450EB3"/>
    <w:rsid w:val="00451892"/>
    <w:rsid w:val="00451C7B"/>
    <w:rsid w:val="00451C9B"/>
    <w:rsid w:val="00451DAC"/>
    <w:rsid w:val="0045258E"/>
    <w:rsid w:val="00452EBB"/>
    <w:rsid w:val="00453B60"/>
    <w:rsid w:val="00454BB0"/>
    <w:rsid w:val="004554D1"/>
    <w:rsid w:val="00455C56"/>
    <w:rsid w:val="00455E9C"/>
    <w:rsid w:val="00456B21"/>
    <w:rsid w:val="00456C9A"/>
    <w:rsid w:val="004572BC"/>
    <w:rsid w:val="0045738C"/>
    <w:rsid w:val="004604B1"/>
    <w:rsid w:val="00460C79"/>
    <w:rsid w:val="00460FE2"/>
    <w:rsid w:val="004615AD"/>
    <w:rsid w:val="0046188B"/>
    <w:rsid w:val="00462729"/>
    <w:rsid w:val="00462CD2"/>
    <w:rsid w:val="00463350"/>
    <w:rsid w:val="00463524"/>
    <w:rsid w:val="0046384E"/>
    <w:rsid w:val="00463ACE"/>
    <w:rsid w:val="00464340"/>
    <w:rsid w:val="00464342"/>
    <w:rsid w:val="00464C70"/>
    <w:rsid w:val="00464C73"/>
    <w:rsid w:val="004655C4"/>
    <w:rsid w:val="00465937"/>
    <w:rsid w:val="00466426"/>
    <w:rsid w:val="00467460"/>
    <w:rsid w:val="004675BD"/>
    <w:rsid w:val="00467F5F"/>
    <w:rsid w:val="0047024A"/>
    <w:rsid w:val="004712F9"/>
    <w:rsid w:val="00471321"/>
    <w:rsid w:val="00471373"/>
    <w:rsid w:val="00471676"/>
    <w:rsid w:val="00471FBA"/>
    <w:rsid w:val="004727F7"/>
    <w:rsid w:val="00472C54"/>
    <w:rsid w:val="0047311C"/>
    <w:rsid w:val="0047351E"/>
    <w:rsid w:val="00473D1A"/>
    <w:rsid w:val="004740E2"/>
    <w:rsid w:val="004742F9"/>
    <w:rsid w:val="004743B4"/>
    <w:rsid w:val="0047483E"/>
    <w:rsid w:val="00474B5B"/>
    <w:rsid w:val="00474EAF"/>
    <w:rsid w:val="00475113"/>
    <w:rsid w:val="00475626"/>
    <w:rsid w:val="004759DD"/>
    <w:rsid w:val="00475A15"/>
    <w:rsid w:val="00477A65"/>
    <w:rsid w:val="00477BE1"/>
    <w:rsid w:val="00477E7F"/>
    <w:rsid w:val="004810E8"/>
    <w:rsid w:val="00481D7C"/>
    <w:rsid w:val="004825F5"/>
    <w:rsid w:val="00482A1B"/>
    <w:rsid w:val="0048485B"/>
    <w:rsid w:val="00484E01"/>
    <w:rsid w:val="00485D03"/>
    <w:rsid w:val="00486021"/>
    <w:rsid w:val="00486217"/>
    <w:rsid w:val="00486C82"/>
    <w:rsid w:val="00486ECB"/>
    <w:rsid w:val="0048737A"/>
    <w:rsid w:val="004877E5"/>
    <w:rsid w:val="004878E9"/>
    <w:rsid w:val="00490472"/>
    <w:rsid w:val="004917A0"/>
    <w:rsid w:val="0049219B"/>
    <w:rsid w:val="004926ED"/>
    <w:rsid w:val="00492793"/>
    <w:rsid w:val="00492F44"/>
    <w:rsid w:val="0049454B"/>
    <w:rsid w:val="004958EA"/>
    <w:rsid w:val="00495EC2"/>
    <w:rsid w:val="00496A7A"/>
    <w:rsid w:val="004973AE"/>
    <w:rsid w:val="00497966"/>
    <w:rsid w:val="00497EBB"/>
    <w:rsid w:val="004A038C"/>
    <w:rsid w:val="004A04CE"/>
    <w:rsid w:val="004A0A1D"/>
    <w:rsid w:val="004A0BC9"/>
    <w:rsid w:val="004A0FB7"/>
    <w:rsid w:val="004A197E"/>
    <w:rsid w:val="004A238B"/>
    <w:rsid w:val="004A3118"/>
    <w:rsid w:val="004A384A"/>
    <w:rsid w:val="004A3CBF"/>
    <w:rsid w:val="004A484F"/>
    <w:rsid w:val="004A5734"/>
    <w:rsid w:val="004A628B"/>
    <w:rsid w:val="004A64EC"/>
    <w:rsid w:val="004A663E"/>
    <w:rsid w:val="004A6DD2"/>
    <w:rsid w:val="004A7022"/>
    <w:rsid w:val="004A7227"/>
    <w:rsid w:val="004A7A32"/>
    <w:rsid w:val="004A7A53"/>
    <w:rsid w:val="004A7FB3"/>
    <w:rsid w:val="004B0001"/>
    <w:rsid w:val="004B16E3"/>
    <w:rsid w:val="004B17B3"/>
    <w:rsid w:val="004B17D0"/>
    <w:rsid w:val="004B2608"/>
    <w:rsid w:val="004B3AAE"/>
    <w:rsid w:val="004B4920"/>
    <w:rsid w:val="004B5010"/>
    <w:rsid w:val="004B5DEF"/>
    <w:rsid w:val="004B6F4F"/>
    <w:rsid w:val="004B75C6"/>
    <w:rsid w:val="004B7A19"/>
    <w:rsid w:val="004B7B47"/>
    <w:rsid w:val="004C0806"/>
    <w:rsid w:val="004C090C"/>
    <w:rsid w:val="004C0EDC"/>
    <w:rsid w:val="004C10C5"/>
    <w:rsid w:val="004C16C6"/>
    <w:rsid w:val="004C1742"/>
    <w:rsid w:val="004C2C19"/>
    <w:rsid w:val="004C58D3"/>
    <w:rsid w:val="004C657F"/>
    <w:rsid w:val="004C6952"/>
    <w:rsid w:val="004C7967"/>
    <w:rsid w:val="004C7CB5"/>
    <w:rsid w:val="004D078E"/>
    <w:rsid w:val="004D10E5"/>
    <w:rsid w:val="004D2441"/>
    <w:rsid w:val="004D2729"/>
    <w:rsid w:val="004D2830"/>
    <w:rsid w:val="004D2C63"/>
    <w:rsid w:val="004D3A0C"/>
    <w:rsid w:val="004D4096"/>
    <w:rsid w:val="004D42F0"/>
    <w:rsid w:val="004D44A6"/>
    <w:rsid w:val="004D4867"/>
    <w:rsid w:val="004D4D46"/>
    <w:rsid w:val="004D59DF"/>
    <w:rsid w:val="004D6659"/>
    <w:rsid w:val="004D72E2"/>
    <w:rsid w:val="004D7AB9"/>
    <w:rsid w:val="004D7B45"/>
    <w:rsid w:val="004D7F9D"/>
    <w:rsid w:val="004E0106"/>
    <w:rsid w:val="004E02E6"/>
    <w:rsid w:val="004E0910"/>
    <w:rsid w:val="004E0A68"/>
    <w:rsid w:val="004E0DF2"/>
    <w:rsid w:val="004E1A22"/>
    <w:rsid w:val="004E2162"/>
    <w:rsid w:val="004E2636"/>
    <w:rsid w:val="004E3349"/>
    <w:rsid w:val="004E4834"/>
    <w:rsid w:val="004E4AFA"/>
    <w:rsid w:val="004E4F61"/>
    <w:rsid w:val="004E53C9"/>
    <w:rsid w:val="004E5F57"/>
    <w:rsid w:val="004E5FD4"/>
    <w:rsid w:val="004E66EB"/>
    <w:rsid w:val="004E774B"/>
    <w:rsid w:val="004E77FF"/>
    <w:rsid w:val="004E7934"/>
    <w:rsid w:val="004E7F2E"/>
    <w:rsid w:val="004F0357"/>
    <w:rsid w:val="004F10C2"/>
    <w:rsid w:val="004F10D8"/>
    <w:rsid w:val="004F13B6"/>
    <w:rsid w:val="004F1624"/>
    <w:rsid w:val="004F1946"/>
    <w:rsid w:val="004F21A1"/>
    <w:rsid w:val="004F2845"/>
    <w:rsid w:val="004F33F3"/>
    <w:rsid w:val="004F3BEE"/>
    <w:rsid w:val="004F4612"/>
    <w:rsid w:val="004F485A"/>
    <w:rsid w:val="004F5027"/>
    <w:rsid w:val="004F5B2A"/>
    <w:rsid w:val="004F6D39"/>
    <w:rsid w:val="004F7602"/>
    <w:rsid w:val="005001CE"/>
    <w:rsid w:val="0050041A"/>
    <w:rsid w:val="00500451"/>
    <w:rsid w:val="00500C08"/>
    <w:rsid w:val="005011FE"/>
    <w:rsid w:val="00501A83"/>
    <w:rsid w:val="00501B49"/>
    <w:rsid w:val="00502AE0"/>
    <w:rsid w:val="0050379D"/>
    <w:rsid w:val="00503D77"/>
    <w:rsid w:val="00504104"/>
    <w:rsid w:val="0050491A"/>
    <w:rsid w:val="00504B62"/>
    <w:rsid w:val="00504E97"/>
    <w:rsid w:val="00505202"/>
    <w:rsid w:val="005057EC"/>
    <w:rsid w:val="005060EA"/>
    <w:rsid w:val="005071C4"/>
    <w:rsid w:val="00507678"/>
    <w:rsid w:val="0050786A"/>
    <w:rsid w:val="00507FD8"/>
    <w:rsid w:val="00511036"/>
    <w:rsid w:val="00511BC1"/>
    <w:rsid w:val="00511E34"/>
    <w:rsid w:val="0051208C"/>
    <w:rsid w:val="00512173"/>
    <w:rsid w:val="00512321"/>
    <w:rsid w:val="0051295D"/>
    <w:rsid w:val="00513FDB"/>
    <w:rsid w:val="005141CC"/>
    <w:rsid w:val="00514F8B"/>
    <w:rsid w:val="00514FAB"/>
    <w:rsid w:val="005156C2"/>
    <w:rsid w:val="00516037"/>
    <w:rsid w:val="00516557"/>
    <w:rsid w:val="0051685B"/>
    <w:rsid w:val="00516AEB"/>
    <w:rsid w:val="005209A9"/>
    <w:rsid w:val="00520DBD"/>
    <w:rsid w:val="00520F61"/>
    <w:rsid w:val="00521692"/>
    <w:rsid w:val="00524267"/>
    <w:rsid w:val="005260B0"/>
    <w:rsid w:val="00526584"/>
    <w:rsid w:val="00526818"/>
    <w:rsid w:val="00526984"/>
    <w:rsid w:val="00526D5C"/>
    <w:rsid w:val="00527DCA"/>
    <w:rsid w:val="0053004C"/>
    <w:rsid w:val="00530834"/>
    <w:rsid w:val="00530896"/>
    <w:rsid w:val="00530F97"/>
    <w:rsid w:val="005311AF"/>
    <w:rsid w:val="005313EF"/>
    <w:rsid w:val="00531687"/>
    <w:rsid w:val="005319AF"/>
    <w:rsid w:val="005319F6"/>
    <w:rsid w:val="00531F07"/>
    <w:rsid w:val="005326EB"/>
    <w:rsid w:val="005326F9"/>
    <w:rsid w:val="00532DF4"/>
    <w:rsid w:val="005336CF"/>
    <w:rsid w:val="00533918"/>
    <w:rsid w:val="0053397C"/>
    <w:rsid w:val="00533C33"/>
    <w:rsid w:val="0053493B"/>
    <w:rsid w:val="00534A07"/>
    <w:rsid w:val="00534C93"/>
    <w:rsid w:val="00534F71"/>
    <w:rsid w:val="00535542"/>
    <w:rsid w:val="00535F47"/>
    <w:rsid w:val="005361B8"/>
    <w:rsid w:val="00536886"/>
    <w:rsid w:val="00536E1F"/>
    <w:rsid w:val="00536F83"/>
    <w:rsid w:val="005401CD"/>
    <w:rsid w:val="005406CE"/>
    <w:rsid w:val="00541A59"/>
    <w:rsid w:val="00542408"/>
    <w:rsid w:val="0054374C"/>
    <w:rsid w:val="00543F5D"/>
    <w:rsid w:val="005440C0"/>
    <w:rsid w:val="005445E6"/>
    <w:rsid w:val="0054463E"/>
    <w:rsid w:val="00545F74"/>
    <w:rsid w:val="00546D36"/>
    <w:rsid w:val="005472DA"/>
    <w:rsid w:val="00547D7D"/>
    <w:rsid w:val="005503FE"/>
    <w:rsid w:val="00550BB4"/>
    <w:rsid w:val="00550CDE"/>
    <w:rsid w:val="0055121C"/>
    <w:rsid w:val="00552C8A"/>
    <w:rsid w:val="00552D17"/>
    <w:rsid w:val="00554951"/>
    <w:rsid w:val="00554EDA"/>
    <w:rsid w:val="005562C2"/>
    <w:rsid w:val="005572D9"/>
    <w:rsid w:val="0055765F"/>
    <w:rsid w:val="00560A2F"/>
    <w:rsid w:val="00560AC7"/>
    <w:rsid w:val="00561947"/>
    <w:rsid w:val="0056272E"/>
    <w:rsid w:val="00563422"/>
    <w:rsid w:val="005637F1"/>
    <w:rsid w:val="00563F5B"/>
    <w:rsid w:val="00564C60"/>
    <w:rsid w:val="00564CC6"/>
    <w:rsid w:val="00565F8F"/>
    <w:rsid w:val="00565FDD"/>
    <w:rsid w:val="005667A2"/>
    <w:rsid w:val="005668C3"/>
    <w:rsid w:val="00566D2C"/>
    <w:rsid w:val="00566F8D"/>
    <w:rsid w:val="005670AF"/>
    <w:rsid w:val="005670B4"/>
    <w:rsid w:val="0056721A"/>
    <w:rsid w:val="00567C2C"/>
    <w:rsid w:val="005704D9"/>
    <w:rsid w:val="0057077F"/>
    <w:rsid w:val="005707FB"/>
    <w:rsid w:val="0057091F"/>
    <w:rsid w:val="005713E4"/>
    <w:rsid w:val="0057142C"/>
    <w:rsid w:val="00571E9D"/>
    <w:rsid w:val="0057237E"/>
    <w:rsid w:val="00572F0B"/>
    <w:rsid w:val="005731DC"/>
    <w:rsid w:val="00573515"/>
    <w:rsid w:val="0057507A"/>
    <w:rsid w:val="00575464"/>
    <w:rsid w:val="005759F0"/>
    <w:rsid w:val="00576566"/>
    <w:rsid w:val="005766F2"/>
    <w:rsid w:val="005769E4"/>
    <w:rsid w:val="00576B7F"/>
    <w:rsid w:val="00577341"/>
    <w:rsid w:val="005803B0"/>
    <w:rsid w:val="0058084B"/>
    <w:rsid w:val="00581673"/>
    <w:rsid w:val="005820E1"/>
    <w:rsid w:val="00583648"/>
    <w:rsid w:val="00583CE0"/>
    <w:rsid w:val="00584013"/>
    <w:rsid w:val="0058415C"/>
    <w:rsid w:val="00584246"/>
    <w:rsid w:val="0058435E"/>
    <w:rsid w:val="00584AB9"/>
    <w:rsid w:val="00584F34"/>
    <w:rsid w:val="00585249"/>
    <w:rsid w:val="00586F51"/>
    <w:rsid w:val="00587A8C"/>
    <w:rsid w:val="00587DEE"/>
    <w:rsid w:val="0059021B"/>
    <w:rsid w:val="005910CB"/>
    <w:rsid w:val="0059204F"/>
    <w:rsid w:val="00592310"/>
    <w:rsid w:val="0059239D"/>
    <w:rsid w:val="0059274B"/>
    <w:rsid w:val="005928DF"/>
    <w:rsid w:val="00592C88"/>
    <w:rsid w:val="00593AED"/>
    <w:rsid w:val="0059495C"/>
    <w:rsid w:val="00594AAC"/>
    <w:rsid w:val="0059500A"/>
    <w:rsid w:val="00595E84"/>
    <w:rsid w:val="005960D9"/>
    <w:rsid w:val="0059657D"/>
    <w:rsid w:val="00597310"/>
    <w:rsid w:val="005979C7"/>
    <w:rsid w:val="00597F92"/>
    <w:rsid w:val="005A0C6E"/>
    <w:rsid w:val="005A1315"/>
    <w:rsid w:val="005A14F0"/>
    <w:rsid w:val="005A17C1"/>
    <w:rsid w:val="005A1BE0"/>
    <w:rsid w:val="005A1CFC"/>
    <w:rsid w:val="005A1E13"/>
    <w:rsid w:val="005A2B0C"/>
    <w:rsid w:val="005A305A"/>
    <w:rsid w:val="005A3C0A"/>
    <w:rsid w:val="005A464E"/>
    <w:rsid w:val="005A5514"/>
    <w:rsid w:val="005A5629"/>
    <w:rsid w:val="005A59D0"/>
    <w:rsid w:val="005A5CF4"/>
    <w:rsid w:val="005A5E26"/>
    <w:rsid w:val="005A65F4"/>
    <w:rsid w:val="005A6FC6"/>
    <w:rsid w:val="005A744A"/>
    <w:rsid w:val="005B00EC"/>
    <w:rsid w:val="005B02F2"/>
    <w:rsid w:val="005B05AD"/>
    <w:rsid w:val="005B065C"/>
    <w:rsid w:val="005B0DE3"/>
    <w:rsid w:val="005B0FE7"/>
    <w:rsid w:val="005B11F5"/>
    <w:rsid w:val="005B1858"/>
    <w:rsid w:val="005B1EE5"/>
    <w:rsid w:val="005B207F"/>
    <w:rsid w:val="005B254C"/>
    <w:rsid w:val="005B2A20"/>
    <w:rsid w:val="005B34C4"/>
    <w:rsid w:val="005B3E3E"/>
    <w:rsid w:val="005B4314"/>
    <w:rsid w:val="005B46A7"/>
    <w:rsid w:val="005B4EBC"/>
    <w:rsid w:val="005B50C5"/>
    <w:rsid w:val="005B51FD"/>
    <w:rsid w:val="005B568F"/>
    <w:rsid w:val="005B5D3C"/>
    <w:rsid w:val="005B6184"/>
    <w:rsid w:val="005B63D2"/>
    <w:rsid w:val="005B74BE"/>
    <w:rsid w:val="005B74D4"/>
    <w:rsid w:val="005C0823"/>
    <w:rsid w:val="005C2302"/>
    <w:rsid w:val="005C2476"/>
    <w:rsid w:val="005C313A"/>
    <w:rsid w:val="005C319E"/>
    <w:rsid w:val="005C33B7"/>
    <w:rsid w:val="005C4EEF"/>
    <w:rsid w:val="005C4F43"/>
    <w:rsid w:val="005C4F5E"/>
    <w:rsid w:val="005C518A"/>
    <w:rsid w:val="005C52AB"/>
    <w:rsid w:val="005C6229"/>
    <w:rsid w:val="005C66F5"/>
    <w:rsid w:val="005C6AD8"/>
    <w:rsid w:val="005C6B06"/>
    <w:rsid w:val="005C778C"/>
    <w:rsid w:val="005C794C"/>
    <w:rsid w:val="005D198F"/>
    <w:rsid w:val="005D27CF"/>
    <w:rsid w:val="005D395A"/>
    <w:rsid w:val="005D447D"/>
    <w:rsid w:val="005D4EAE"/>
    <w:rsid w:val="005D5545"/>
    <w:rsid w:val="005D56E2"/>
    <w:rsid w:val="005D6714"/>
    <w:rsid w:val="005D6956"/>
    <w:rsid w:val="005D6C8C"/>
    <w:rsid w:val="005D7631"/>
    <w:rsid w:val="005D7D56"/>
    <w:rsid w:val="005E005D"/>
    <w:rsid w:val="005E00B0"/>
    <w:rsid w:val="005E06DF"/>
    <w:rsid w:val="005E0948"/>
    <w:rsid w:val="005E1437"/>
    <w:rsid w:val="005E192B"/>
    <w:rsid w:val="005E251B"/>
    <w:rsid w:val="005E2BB9"/>
    <w:rsid w:val="005E309A"/>
    <w:rsid w:val="005E36A3"/>
    <w:rsid w:val="005E376C"/>
    <w:rsid w:val="005E3BEE"/>
    <w:rsid w:val="005E46E5"/>
    <w:rsid w:val="005E4A8B"/>
    <w:rsid w:val="005E4AF5"/>
    <w:rsid w:val="005E4CE3"/>
    <w:rsid w:val="005E5588"/>
    <w:rsid w:val="005E5FA8"/>
    <w:rsid w:val="005E638A"/>
    <w:rsid w:val="005E7E32"/>
    <w:rsid w:val="005E7E75"/>
    <w:rsid w:val="005F00DF"/>
    <w:rsid w:val="005F04A5"/>
    <w:rsid w:val="005F1B33"/>
    <w:rsid w:val="005F201D"/>
    <w:rsid w:val="005F26F1"/>
    <w:rsid w:val="005F28FC"/>
    <w:rsid w:val="005F2B2F"/>
    <w:rsid w:val="005F4149"/>
    <w:rsid w:val="005F49C4"/>
    <w:rsid w:val="005F511C"/>
    <w:rsid w:val="005F52AB"/>
    <w:rsid w:val="005F6152"/>
    <w:rsid w:val="005F633E"/>
    <w:rsid w:val="005F65AD"/>
    <w:rsid w:val="005F7310"/>
    <w:rsid w:val="005F7BD4"/>
    <w:rsid w:val="006016B7"/>
    <w:rsid w:val="00602FCA"/>
    <w:rsid w:val="0060318A"/>
    <w:rsid w:val="006035D3"/>
    <w:rsid w:val="00603846"/>
    <w:rsid w:val="00603C36"/>
    <w:rsid w:val="006056C4"/>
    <w:rsid w:val="00606529"/>
    <w:rsid w:val="00606648"/>
    <w:rsid w:val="00607380"/>
    <w:rsid w:val="00607C26"/>
    <w:rsid w:val="00607C94"/>
    <w:rsid w:val="00607EE8"/>
    <w:rsid w:val="006104D9"/>
    <w:rsid w:val="006107F9"/>
    <w:rsid w:val="00610A19"/>
    <w:rsid w:val="00610BA3"/>
    <w:rsid w:val="006119B4"/>
    <w:rsid w:val="00611A49"/>
    <w:rsid w:val="006127EA"/>
    <w:rsid w:val="00612D4D"/>
    <w:rsid w:val="00612D7F"/>
    <w:rsid w:val="00614404"/>
    <w:rsid w:val="00614756"/>
    <w:rsid w:val="006147BA"/>
    <w:rsid w:val="006157D2"/>
    <w:rsid w:val="006162F6"/>
    <w:rsid w:val="006166D5"/>
    <w:rsid w:val="006179A3"/>
    <w:rsid w:val="00617C9E"/>
    <w:rsid w:val="00617FBD"/>
    <w:rsid w:val="00620BFA"/>
    <w:rsid w:val="006222B4"/>
    <w:rsid w:val="0062233F"/>
    <w:rsid w:val="00622588"/>
    <w:rsid w:val="0062260D"/>
    <w:rsid w:val="0062365E"/>
    <w:rsid w:val="00623A2D"/>
    <w:rsid w:val="006247C0"/>
    <w:rsid w:val="006251C8"/>
    <w:rsid w:val="006260ED"/>
    <w:rsid w:val="00626211"/>
    <w:rsid w:val="0062697F"/>
    <w:rsid w:val="00626D1A"/>
    <w:rsid w:val="0062793B"/>
    <w:rsid w:val="00627951"/>
    <w:rsid w:val="00630073"/>
    <w:rsid w:val="00630223"/>
    <w:rsid w:val="006305C6"/>
    <w:rsid w:val="006309C0"/>
    <w:rsid w:val="00630AE3"/>
    <w:rsid w:val="00631717"/>
    <w:rsid w:val="0063184B"/>
    <w:rsid w:val="006319D3"/>
    <w:rsid w:val="00632786"/>
    <w:rsid w:val="00632894"/>
    <w:rsid w:val="00633718"/>
    <w:rsid w:val="00633CF2"/>
    <w:rsid w:val="0063448F"/>
    <w:rsid w:val="0063456D"/>
    <w:rsid w:val="006353F2"/>
    <w:rsid w:val="0063731A"/>
    <w:rsid w:val="006378DB"/>
    <w:rsid w:val="006400B4"/>
    <w:rsid w:val="00640888"/>
    <w:rsid w:val="006409B4"/>
    <w:rsid w:val="00641705"/>
    <w:rsid w:val="0064184F"/>
    <w:rsid w:val="00641F3B"/>
    <w:rsid w:val="00641F51"/>
    <w:rsid w:val="00643439"/>
    <w:rsid w:val="00643812"/>
    <w:rsid w:val="00643F16"/>
    <w:rsid w:val="00644061"/>
    <w:rsid w:val="006441BD"/>
    <w:rsid w:val="0064467E"/>
    <w:rsid w:val="00644E8E"/>
    <w:rsid w:val="00646D00"/>
    <w:rsid w:val="00647D89"/>
    <w:rsid w:val="00647EC9"/>
    <w:rsid w:val="00647FFB"/>
    <w:rsid w:val="0065002E"/>
    <w:rsid w:val="00650695"/>
    <w:rsid w:val="00650D65"/>
    <w:rsid w:val="0065160C"/>
    <w:rsid w:val="006516D3"/>
    <w:rsid w:val="00652127"/>
    <w:rsid w:val="00652376"/>
    <w:rsid w:val="00652B27"/>
    <w:rsid w:val="006538C2"/>
    <w:rsid w:val="00653DF5"/>
    <w:rsid w:val="006551B1"/>
    <w:rsid w:val="00655555"/>
    <w:rsid w:val="00655570"/>
    <w:rsid w:val="0065603F"/>
    <w:rsid w:val="006561FE"/>
    <w:rsid w:val="00657E0A"/>
    <w:rsid w:val="00657E3C"/>
    <w:rsid w:val="0066046E"/>
    <w:rsid w:val="00660D43"/>
    <w:rsid w:val="00661020"/>
    <w:rsid w:val="0066207B"/>
    <w:rsid w:val="006624B0"/>
    <w:rsid w:val="0066275D"/>
    <w:rsid w:val="0066318A"/>
    <w:rsid w:val="006641C4"/>
    <w:rsid w:val="00664F38"/>
    <w:rsid w:val="00665B09"/>
    <w:rsid w:val="00665EEB"/>
    <w:rsid w:val="00666ED8"/>
    <w:rsid w:val="0066748E"/>
    <w:rsid w:val="00667965"/>
    <w:rsid w:val="00667E37"/>
    <w:rsid w:val="00667E87"/>
    <w:rsid w:val="0067072C"/>
    <w:rsid w:val="00670D9F"/>
    <w:rsid w:val="00671B6C"/>
    <w:rsid w:val="006722F1"/>
    <w:rsid w:val="00672562"/>
    <w:rsid w:val="00672AEE"/>
    <w:rsid w:val="00672C26"/>
    <w:rsid w:val="00672E99"/>
    <w:rsid w:val="006730CD"/>
    <w:rsid w:val="006735FB"/>
    <w:rsid w:val="00673662"/>
    <w:rsid w:val="006736E0"/>
    <w:rsid w:val="00673CA3"/>
    <w:rsid w:val="006744AF"/>
    <w:rsid w:val="0067481E"/>
    <w:rsid w:val="00674890"/>
    <w:rsid w:val="00674E66"/>
    <w:rsid w:val="00675612"/>
    <w:rsid w:val="006763A0"/>
    <w:rsid w:val="00676967"/>
    <w:rsid w:val="0068053E"/>
    <w:rsid w:val="0068082A"/>
    <w:rsid w:val="00681226"/>
    <w:rsid w:val="00681CC0"/>
    <w:rsid w:val="00682500"/>
    <w:rsid w:val="00682B68"/>
    <w:rsid w:val="00683211"/>
    <w:rsid w:val="00683430"/>
    <w:rsid w:val="00683678"/>
    <w:rsid w:val="00684068"/>
    <w:rsid w:val="00687AF5"/>
    <w:rsid w:val="00690740"/>
    <w:rsid w:val="00690CB8"/>
    <w:rsid w:val="00691343"/>
    <w:rsid w:val="006913B9"/>
    <w:rsid w:val="0069142B"/>
    <w:rsid w:val="0069186F"/>
    <w:rsid w:val="00692596"/>
    <w:rsid w:val="00692ECB"/>
    <w:rsid w:val="006934D8"/>
    <w:rsid w:val="006946AB"/>
    <w:rsid w:val="00694B8B"/>
    <w:rsid w:val="006950D3"/>
    <w:rsid w:val="006954B1"/>
    <w:rsid w:val="00695BD6"/>
    <w:rsid w:val="00695FC5"/>
    <w:rsid w:val="0069633C"/>
    <w:rsid w:val="006967C6"/>
    <w:rsid w:val="006968D2"/>
    <w:rsid w:val="006973B1"/>
    <w:rsid w:val="00697408"/>
    <w:rsid w:val="006A0389"/>
    <w:rsid w:val="006A0A1C"/>
    <w:rsid w:val="006A0E23"/>
    <w:rsid w:val="006A0F42"/>
    <w:rsid w:val="006A15BD"/>
    <w:rsid w:val="006A1C99"/>
    <w:rsid w:val="006A364F"/>
    <w:rsid w:val="006A3F2F"/>
    <w:rsid w:val="006A4511"/>
    <w:rsid w:val="006A4748"/>
    <w:rsid w:val="006A55CA"/>
    <w:rsid w:val="006A62EA"/>
    <w:rsid w:val="006A6490"/>
    <w:rsid w:val="006A6994"/>
    <w:rsid w:val="006A6BA2"/>
    <w:rsid w:val="006A7962"/>
    <w:rsid w:val="006A7B9A"/>
    <w:rsid w:val="006B0584"/>
    <w:rsid w:val="006B0BF5"/>
    <w:rsid w:val="006B0DA0"/>
    <w:rsid w:val="006B1040"/>
    <w:rsid w:val="006B1948"/>
    <w:rsid w:val="006B1971"/>
    <w:rsid w:val="006B1A02"/>
    <w:rsid w:val="006B2252"/>
    <w:rsid w:val="006B22B5"/>
    <w:rsid w:val="006B2327"/>
    <w:rsid w:val="006B36A0"/>
    <w:rsid w:val="006B37EB"/>
    <w:rsid w:val="006B4382"/>
    <w:rsid w:val="006B4AD3"/>
    <w:rsid w:val="006B53FC"/>
    <w:rsid w:val="006B5CB8"/>
    <w:rsid w:val="006B5E90"/>
    <w:rsid w:val="006B60F8"/>
    <w:rsid w:val="006B6CBE"/>
    <w:rsid w:val="006B735D"/>
    <w:rsid w:val="006B75FE"/>
    <w:rsid w:val="006B78DD"/>
    <w:rsid w:val="006C0219"/>
    <w:rsid w:val="006C0D42"/>
    <w:rsid w:val="006C1771"/>
    <w:rsid w:val="006C1775"/>
    <w:rsid w:val="006C1C55"/>
    <w:rsid w:val="006C25C0"/>
    <w:rsid w:val="006C30AF"/>
    <w:rsid w:val="006C3229"/>
    <w:rsid w:val="006C32DE"/>
    <w:rsid w:val="006C3688"/>
    <w:rsid w:val="006C41B8"/>
    <w:rsid w:val="006C476B"/>
    <w:rsid w:val="006C6350"/>
    <w:rsid w:val="006C6724"/>
    <w:rsid w:val="006C6B3A"/>
    <w:rsid w:val="006C6F50"/>
    <w:rsid w:val="006C78B5"/>
    <w:rsid w:val="006D0577"/>
    <w:rsid w:val="006D059C"/>
    <w:rsid w:val="006D0E88"/>
    <w:rsid w:val="006D15DD"/>
    <w:rsid w:val="006D196C"/>
    <w:rsid w:val="006D1DDC"/>
    <w:rsid w:val="006D1FEA"/>
    <w:rsid w:val="006D20DB"/>
    <w:rsid w:val="006D2735"/>
    <w:rsid w:val="006D3069"/>
    <w:rsid w:val="006D3C03"/>
    <w:rsid w:val="006D3DE4"/>
    <w:rsid w:val="006D4320"/>
    <w:rsid w:val="006D456F"/>
    <w:rsid w:val="006D45DA"/>
    <w:rsid w:val="006D53FF"/>
    <w:rsid w:val="006D557B"/>
    <w:rsid w:val="006D5ADF"/>
    <w:rsid w:val="006D5ECE"/>
    <w:rsid w:val="006D6085"/>
    <w:rsid w:val="006D621D"/>
    <w:rsid w:val="006D62CB"/>
    <w:rsid w:val="006D672D"/>
    <w:rsid w:val="006D67E0"/>
    <w:rsid w:val="006D6A46"/>
    <w:rsid w:val="006D7580"/>
    <w:rsid w:val="006D7807"/>
    <w:rsid w:val="006D7BC3"/>
    <w:rsid w:val="006E0045"/>
    <w:rsid w:val="006E0936"/>
    <w:rsid w:val="006E137E"/>
    <w:rsid w:val="006E180C"/>
    <w:rsid w:val="006E37F8"/>
    <w:rsid w:val="006E403F"/>
    <w:rsid w:val="006E46A5"/>
    <w:rsid w:val="006E52EB"/>
    <w:rsid w:val="006E60B4"/>
    <w:rsid w:val="006E635C"/>
    <w:rsid w:val="006E656A"/>
    <w:rsid w:val="006E6729"/>
    <w:rsid w:val="006F077D"/>
    <w:rsid w:val="006F0D17"/>
    <w:rsid w:val="006F127B"/>
    <w:rsid w:val="006F1B51"/>
    <w:rsid w:val="006F2033"/>
    <w:rsid w:val="006F2411"/>
    <w:rsid w:val="006F245F"/>
    <w:rsid w:val="006F2E9B"/>
    <w:rsid w:val="006F34B7"/>
    <w:rsid w:val="006F3791"/>
    <w:rsid w:val="006F3A48"/>
    <w:rsid w:val="006F405C"/>
    <w:rsid w:val="006F4215"/>
    <w:rsid w:val="006F4D8A"/>
    <w:rsid w:val="006F5726"/>
    <w:rsid w:val="006F594B"/>
    <w:rsid w:val="006F5AAB"/>
    <w:rsid w:val="006F6065"/>
    <w:rsid w:val="006F60F1"/>
    <w:rsid w:val="006F6136"/>
    <w:rsid w:val="006F6248"/>
    <w:rsid w:val="006F6714"/>
    <w:rsid w:val="006F726A"/>
    <w:rsid w:val="007005F0"/>
    <w:rsid w:val="00702D1A"/>
    <w:rsid w:val="00704AC8"/>
    <w:rsid w:val="0070581D"/>
    <w:rsid w:val="00705EE1"/>
    <w:rsid w:val="007061A0"/>
    <w:rsid w:val="00706F15"/>
    <w:rsid w:val="00710EF4"/>
    <w:rsid w:val="00712295"/>
    <w:rsid w:val="00712587"/>
    <w:rsid w:val="007128F7"/>
    <w:rsid w:val="00712A7E"/>
    <w:rsid w:val="00712B51"/>
    <w:rsid w:val="00712EA1"/>
    <w:rsid w:val="007130B4"/>
    <w:rsid w:val="0071357B"/>
    <w:rsid w:val="00713592"/>
    <w:rsid w:val="00713997"/>
    <w:rsid w:val="007141C8"/>
    <w:rsid w:val="00716D50"/>
    <w:rsid w:val="0072016B"/>
    <w:rsid w:val="00720D0E"/>
    <w:rsid w:val="00720D3E"/>
    <w:rsid w:val="0072208A"/>
    <w:rsid w:val="007238D4"/>
    <w:rsid w:val="00723947"/>
    <w:rsid w:val="007239FC"/>
    <w:rsid w:val="00723CC7"/>
    <w:rsid w:val="00724DF9"/>
    <w:rsid w:val="00724E53"/>
    <w:rsid w:val="0072503C"/>
    <w:rsid w:val="007255E5"/>
    <w:rsid w:val="0072576A"/>
    <w:rsid w:val="00726900"/>
    <w:rsid w:val="00726AA2"/>
    <w:rsid w:val="00726D56"/>
    <w:rsid w:val="00726E7A"/>
    <w:rsid w:val="00727A10"/>
    <w:rsid w:val="00727CFE"/>
    <w:rsid w:val="00730660"/>
    <w:rsid w:val="00730AC7"/>
    <w:rsid w:val="00730AFB"/>
    <w:rsid w:val="00730C2E"/>
    <w:rsid w:val="00730F49"/>
    <w:rsid w:val="00731508"/>
    <w:rsid w:val="00731B19"/>
    <w:rsid w:val="00733896"/>
    <w:rsid w:val="00733C4B"/>
    <w:rsid w:val="00733D94"/>
    <w:rsid w:val="00734A42"/>
    <w:rsid w:val="00734E69"/>
    <w:rsid w:val="00735124"/>
    <w:rsid w:val="007355A3"/>
    <w:rsid w:val="00735682"/>
    <w:rsid w:val="00736D5C"/>
    <w:rsid w:val="007373B5"/>
    <w:rsid w:val="00737505"/>
    <w:rsid w:val="007375D6"/>
    <w:rsid w:val="00737DDA"/>
    <w:rsid w:val="0074061D"/>
    <w:rsid w:val="00742140"/>
    <w:rsid w:val="007442AE"/>
    <w:rsid w:val="00744B7F"/>
    <w:rsid w:val="0074529E"/>
    <w:rsid w:val="00746611"/>
    <w:rsid w:val="007469BE"/>
    <w:rsid w:val="00746C07"/>
    <w:rsid w:val="00747769"/>
    <w:rsid w:val="00747A03"/>
    <w:rsid w:val="00747B6C"/>
    <w:rsid w:val="00747FEC"/>
    <w:rsid w:val="007503A4"/>
    <w:rsid w:val="00750D31"/>
    <w:rsid w:val="00750F5F"/>
    <w:rsid w:val="0075147F"/>
    <w:rsid w:val="00751840"/>
    <w:rsid w:val="00751BBE"/>
    <w:rsid w:val="00751E4B"/>
    <w:rsid w:val="00751F7C"/>
    <w:rsid w:val="00753758"/>
    <w:rsid w:val="00753AFD"/>
    <w:rsid w:val="00753D39"/>
    <w:rsid w:val="00753D6F"/>
    <w:rsid w:val="00754D77"/>
    <w:rsid w:val="00755905"/>
    <w:rsid w:val="0075623F"/>
    <w:rsid w:val="00756812"/>
    <w:rsid w:val="00756B93"/>
    <w:rsid w:val="00756D4A"/>
    <w:rsid w:val="00756EFF"/>
    <w:rsid w:val="00760468"/>
    <w:rsid w:val="00760874"/>
    <w:rsid w:val="007609C7"/>
    <w:rsid w:val="00761142"/>
    <w:rsid w:val="007611CB"/>
    <w:rsid w:val="00761489"/>
    <w:rsid w:val="00761F62"/>
    <w:rsid w:val="00762486"/>
    <w:rsid w:val="00763488"/>
    <w:rsid w:val="00763F98"/>
    <w:rsid w:val="00764E88"/>
    <w:rsid w:val="00765458"/>
    <w:rsid w:val="00765465"/>
    <w:rsid w:val="00765669"/>
    <w:rsid w:val="00766D30"/>
    <w:rsid w:val="00766F94"/>
    <w:rsid w:val="007673E0"/>
    <w:rsid w:val="00767500"/>
    <w:rsid w:val="00767832"/>
    <w:rsid w:val="00767EAC"/>
    <w:rsid w:val="0077053D"/>
    <w:rsid w:val="00770CCB"/>
    <w:rsid w:val="007710CB"/>
    <w:rsid w:val="00772BEA"/>
    <w:rsid w:val="00773299"/>
    <w:rsid w:val="00774250"/>
    <w:rsid w:val="00774423"/>
    <w:rsid w:val="007747B2"/>
    <w:rsid w:val="0077486A"/>
    <w:rsid w:val="00774CAC"/>
    <w:rsid w:val="0077503A"/>
    <w:rsid w:val="007753B0"/>
    <w:rsid w:val="0077548C"/>
    <w:rsid w:val="007761FB"/>
    <w:rsid w:val="007765ED"/>
    <w:rsid w:val="00776B5E"/>
    <w:rsid w:val="007777B7"/>
    <w:rsid w:val="00777E57"/>
    <w:rsid w:val="007803C2"/>
    <w:rsid w:val="00780EE0"/>
    <w:rsid w:val="00781521"/>
    <w:rsid w:val="007818A4"/>
    <w:rsid w:val="00782320"/>
    <w:rsid w:val="00782A6E"/>
    <w:rsid w:val="00783A04"/>
    <w:rsid w:val="007842E6"/>
    <w:rsid w:val="00786183"/>
    <w:rsid w:val="007879D1"/>
    <w:rsid w:val="00791AAB"/>
    <w:rsid w:val="00792E39"/>
    <w:rsid w:val="00792E7C"/>
    <w:rsid w:val="0079382B"/>
    <w:rsid w:val="00793C08"/>
    <w:rsid w:val="00793EB8"/>
    <w:rsid w:val="007948F3"/>
    <w:rsid w:val="00795042"/>
    <w:rsid w:val="00795A5A"/>
    <w:rsid w:val="00796D4B"/>
    <w:rsid w:val="00797235"/>
    <w:rsid w:val="00797509"/>
    <w:rsid w:val="0079794F"/>
    <w:rsid w:val="007A07A5"/>
    <w:rsid w:val="007A1CDC"/>
    <w:rsid w:val="007A214B"/>
    <w:rsid w:val="007A219E"/>
    <w:rsid w:val="007A2601"/>
    <w:rsid w:val="007A36A3"/>
    <w:rsid w:val="007A3BD8"/>
    <w:rsid w:val="007A3EE0"/>
    <w:rsid w:val="007A4487"/>
    <w:rsid w:val="007A46D8"/>
    <w:rsid w:val="007A61DA"/>
    <w:rsid w:val="007A6725"/>
    <w:rsid w:val="007A6B0D"/>
    <w:rsid w:val="007A7BB6"/>
    <w:rsid w:val="007B067B"/>
    <w:rsid w:val="007B0710"/>
    <w:rsid w:val="007B09CC"/>
    <w:rsid w:val="007B09E9"/>
    <w:rsid w:val="007B0B13"/>
    <w:rsid w:val="007B17F8"/>
    <w:rsid w:val="007B2B42"/>
    <w:rsid w:val="007B3909"/>
    <w:rsid w:val="007B5483"/>
    <w:rsid w:val="007B5853"/>
    <w:rsid w:val="007B5E1D"/>
    <w:rsid w:val="007B6216"/>
    <w:rsid w:val="007B6D5D"/>
    <w:rsid w:val="007C06B4"/>
    <w:rsid w:val="007C0E20"/>
    <w:rsid w:val="007C100D"/>
    <w:rsid w:val="007C11B0"/>
    <w:rsid w:val="007C12E5"/>
    <w:rsid w:val="007C1473"/>
    <w:rsid w:val="007C183A"/>
    <w:rsid w:val="007C19DA"/>
    <w:rsid w:val="007C1B79"/>
    <w:rsid w:val="007C1CFD"/>
    <w:rsid w:val="007C1F0B"/>
    <w:rsid w:val="007C3215"/>
    <w:rsid w:val="007C3874"/>
    <w:rsid w:val="007C40FB"/>
    <w:rsid w:val="007C5239"/>
    <w:rsid w:val="007C5860"/>
    <w:rsid w:val="007C7BE8"/>
    <w:rsid w:val="007D111C"/>
    <w:rsid w:val="007D12AA"/>
    <w:rsid w:val="007D14C3"/>
    <w:rsid w:val="007D1901"/>
    <w:rsid w:val="007D1C12"/>
    <w:rsid w:val="007D22DD"/>
    <w:rsid w:val="007D239E"/>
    <w:rsid w:val="007D2E66"/>
    <w:rsid w:val="007D328F"/>
    <w:rsid w:val="007D4306"/>
    <w:rsid w:val="007D4C45"/>
    <w:rsid w:val="007D4EA4"/>
    <w:rsid w:val="007D5F86"/>
    <w:rsid w:val="007D61C3"/>
    <w:rsid w:val="007D64E3"/>
    <w:rsid w:val="007D694D"/>
    <w:rsid w:val="007D6BB0"/>
    <w:rsid w:val="007D7042"/>
    <w:rsid w:val="007D71CB"/>
    <w:rsid w:val="007D73D5"/>
    <w:rsid w:val="007E01D2"/>
    <w:rsid w:val="007E0284"/>
    <w:rsid w:val="007E053D"/>
    <w:rsid w:val="007E0B48"/>
    <w:rsid w:val="007E1925"/>
    <w:rsid w:val="007E20D6"/>
    <w:rsid w:val="007E23D8"/>
    <w:rsid w:val="007E2637"/>
    <w:rsid w:val="007E2BBD"/>
    <w:rsid w:val="007E3168"/>
    <w:rsid w:val="007E42C3"/>
    <w:rsid w:val="007E4386"/>
    <w:rsid w:val="007E468D"/>
    <w:rsid w:val="007E4C96"/>
    <w:rsid w:val="007E51B8"/>
    <w:rsid w:val="007E5905"/>
    <w:rsid w:val="007E5C60"/>
    <w:rsid w:val="007E7A60"/>
    <w:rsid w:val="007F07DD"/>
    <w:rsid w:val="007F09A9"/>
    <w:rsid w:val="007F0D74"/>
    <w:rsid w:val="007F13BD"/>
    <w:rsid w:val="007F1EE7"/>
    <w:rsid w:val="007F264F"/>
    <w:rsid w:val="007F265D"/>
    <w:rsid w:val="007F28C3"/>
    <w:rsid w:val="007F349F"/>
    <w:rsid w:val="007F4734"/>
    <w:rsid w:val="007F4C90"/>
    <w:rsid w:val="007F4ED2"/>
    <w:rsid w:val="007F5CF3"/>
    <w:rsid w:val="007F6872"/>
    <w:rsid w:val="007F69DA"/>
    <w:rsid w:val="007F733B"/>
    <w:rsid w:val="008002B4"/>
    <w:rsid w:val="00802015"/>
    <w:rsid w:val="00802A3A"/>
    <w:rsid w:val="00802B07"/>
    <w:rsid w:val="00802BF0"/>
    <w:rsid w:val="008039B5"/>
    <w:rsid w:val="00804252"/>
    <w:rsid w:val="008048A1"/>
    <w:rsid w:val="0080527B"/>
    <w:rsid w:val="00805314"/>
    <w:rsid w:val="00805E94"/>
    <w:rsid w:val="00806343"/>
    <w:rsid w:val="008067F3"/>
    <w:rsid w:val="00806ED3"/>
    <w:rsid w:val="00806EDA"/>
    <w:rsid w:val="008072B5"/>
    <w:rsid w:val="008073A2"/>
    <w:rsid w:val="00810784"/>
    <w:rsid w:val="0081094A"/>
    <w:rsid w:val="00810BFD"/>
    <w:rsid w:val="00810F7C"/>
    <w:rsid w:val="0081166A"/>
    <w:rsid w:val="008125AC"/>
    <w:rsid w:val="00813708"/>
    <w:rsid w:val="008138BA"/>
    <w:rsid w:val="00813CA9"/>
    <w:rsid w:val="00814D1D"/>
    <w:rsid w:val="00814E6B"/>
    <w:rsid w:val="00815FFD"/>
    <w:rsid w:val="008169C7"/>
    <w:rsid w:val="00816A0F"/>
    <w:rsid w:val="008170EC"/>
    <w:rsid w:val="00817A08"/>
    <w:rsid w:val="0082070A"/>
    <w:rsid w:val="00821068"/>
    <w:rsid w:val="00821EFA"/>
    <w:rsid w:val="00821F69"/>
    <w:rsid w:val="008225B7"/>
    <w:rsid w:val="00822A8F"/>
    <w:rsid w:val="00822BE0"/>
    <w:rsid w:val="008239ED"/>
    <w:rsid w:val="00824FCA"/>
    <w:rsid w:val="00825338"/>
    <w:rsid w:val="00825725"/>
    <w:rsid w:val="00825C42"/>
    <w:rsid w:val="00826838"/>
    <w:rsid w:val="00826B18"/>
    <w:rsid w:val="00826C23"/>
    <w:rsid w:val="0083038C"/>
    <w:rsid w:val="00830590"/>
    <w:rsid w:val="00830852"/>
    <w:rsid w:val="0083092C"/>
    <w:rsid w:val="00830BE2"/>
    <w:rsid w:val="00830DFF"/>
    <w:rsid w:val="00832BE4"/>
    <w:rsid w:val="00832D5F"/>
    <w:rsid w:val="00833440"/>
    <w:rsid w:val="0083413A"/>
    <w:rsid w:val="008349B2"/>
    <w:rsid w:val="008351F7"/>
    <w:rsid w:val="008364C0"/>
    <w:rsid w:val="00836B51"/>
    <w:rsid w:val="00836F01"/>
    <w:rsid w:val="0083728A"/>
    <w:rsid w:val="00840409"/>
    <w:rsid w:val="00840DA6"/>
    <w:rsid w:val="0084132F"/>
    <w:rsid w:val="00841665"/>
    <w:rsid w:val="00843581"/>
    <w:rsid w:val="00843EDA"/>
    <w:rsid w:val="008444D5"/>
    <w:rsid w:val="0084451B"/>
    <w:rsid w:val="008446CD"/>
    <w:rsid w:val="00844A25"/>
    <w:rsid w:val="00845051"/>
    <w:rsid w:val="00845B7B"/>
    <w:rsid w:val="00847D6F"/>
    <w:rsid w:val="0085039B"/>
    <w:rsid w:val="0085086F"/>
    <w:rsid w:val="00850F40"/>
    <w:rsid w:val="0085126C"/>
    <w:rsid w:val="00852B19"/>
    <w:rsid w:val="00854A3C"/>
    <w:rsid w:val="008550B6"/>
    <w:rsid w:val="008555F3"/>
    <w:rsid w:val="00855DCF"/>
    <w:rsid w:val="00856621"/>
    <w:rsid w:val="0085727F"/>
    <w:rsid w:val="0085773B"/>
    <w:rsid w:val="00862FF0"/>
    <w:rsid w:val="00863364"/>
    <w:rsid w:val="00863938"/>
    <w:rsid w:val="00864670"/>
    <w:rsid w:val="00864B3E"/>
    <w:rsid w:val="00864EA9"/>
    <w:rsid w:val="00865608"/>
    <w:rsid w:val="00865EF9"/>
    <w:rsid w:val="00865F83"/>
    <w:rsid w:val="008660D0"/>
    <w:rsid w:val="0086684D"/>
    <w:rsid w:val="00866B66"/>
    <w:rsid w:val="008672E4"/>
    <w:rsid w:val="008706BA"/>
    <w:rsid w:val="00870B11"/>
    <w:rsid w:val="0087155E"/>
    <w:rsid w:val="00871ACF"/>
    <w:rsid w:val="00873CD9"/>
    <w:rsid w:val="00873D08"/>
    <w:rsid w:val="008753B8"/>
    <w:rsid w:val="00875C1D"/>
    <w:rsid w:val="00875C98"/>
    <w:rsid w:val="00875D11"/>
    <w:rsid w:val="008765DB"/>
    <w:rsid w:val="008765EF"/>
    <w:rsid w:val="00876E27"/>
    <w:rsid w:val="0087728E"/>
    <w:rsid w:val="008773F8"/>
    <w:rsid w:val="00877659"/>
    <w:rsid w:val="0087774C"/>
    <w:rsid w:val="00877BA4"/>
    <w:rsid w:val="0088005D"/>
    <w:rsid w:val="0088014A"/>
    <w:rsid w:val="00880430"/>
    <w:rsid w:val="00880BF4"/>
    <w:rsid w:val="00881076"/>
    <w:rsid w:val="0088125A"/>
    <w:rsid w:val="00881415"/>
    <w:rsid w:val="008814E2"/>
    <w:rsid w:val="008817C1"/>
    <w:rsid w:val="00881C3C"/>
    <w:rsid w:val="008829D9"/>
    <w:rsid w:val="00883393"/>
    <w:rsid w:val="00883C9A"/>
    <w:rsid w:val="0088420F"/>
    <w:rsid w:val="00885465"/>
    <w:rsid w:val="008858C4"/>
    <w:rsid w:val="00885B7E"/>
    <w:rsid w:val="00885C6D"/>
    <w:rsid w:val="008860FC"/>
    <w:rsid w:val="00886997"/>
    <w:rsid w:val="00886AA4"/>
    <w:rsid w:val="00886C12"/>
    <w:rsid w:val="00887C5A"/>
    <w:rsid w:val="00887F7B"/>
    <w:rsid w:val="00890276"/>
    <w:rsid w:val="0089028A"/>
    <w:rsid w:val="00890ECB"/>
    <w:rsid w:val="00892A78"/>
    <w:rsid w:val="008930F7"/>
    <w:rsid w:val="0089403A"/>
    <w:rsid w:val="0089452F"/>
    <w:rsid w:val="0089510E"/>
    <w:rsid w:val="00895F90"/>
    <w:rsid w:val="00896183"/>
    <w:rsid w:val="00896EBB"/>
    <w:rsid w:val="008974D8"/>
    <w:rsid w:val="0089788C"/>
    <w:rsid w:val="008A0095"/>
    <w:rsid w:val="008A01D6"/>
    <w:rsid w:val="008A0689"/>
    <w:rsid w:val="008A10AF"/>
    <w:rsid w:val="008A113B"/>
    <w:rsid w:val="008A1855"/>
    <w:rsid w:val="008A1F6D"/>
    <w:rsid w:val="008A28BD"/>
    <w:rsid w:val="008A35B9"/>
    <w:rsid w:val="008A41F8"/>
    <w:rsid w:val="008A4269"/>
    <w:rsid w:val="008A4FEC"/>
    <w:rsid w:val="008A5384"/>
    <w:rsid w:val="008A5B0F"/>
    <w:rsid w:val="008A7D65"/>
    <w:rsid w:val="008B1049"/>
    <w:rsid w:val="008B1103"/>
    <w:rsid w:val="008B121C"/>
    <w:rsid w:val="008B2A09"/>
    <w:rsid w:val="008B2EBD"/>
    <w:rsid w:val="008B2F9F"/>
    <w:rsid w:val="008B417C"/>
    <w:rsid w:val="008B47FE"/>
    <w:rsid w:val="008B4918"/>
    <w:rsid w:val="008B4C8D"/>
    <w:rsid w:val="008B4CEA"/>
    <w:rsid w:val="008B5273"/>
    <w:rsid w:val="008B57CF"/>
    <w:rsid w:val="008B6171"/>
    <w:rsid w:val="008B65C8"/>
    <w:rsid w:val="008B6C8F"/>
    <w:rsid w:val="008B71FF"/>
    <w:rsid w:val="008B79FA"/>
    <w:rsid w:val="008B7EA7"/>
    <w:rsid w:val="008B7EAE"/>
    <w:rsid w:val="008B7EE2"/>
    <w:rsid w:val="008C064F"/>
    <w:rsid w:val="008C144A"/>
    <w:rsid w:val="008C1CCA"/>
    <w:rsid w:val="008C1CCC"/>
    <w:rsid w:val="008C20E1"/>
    <w:rsid w:val="008C35D1"/>
    <w:rsid w:val="008C38A3"/>
    <w:rsid w:val="008C3A25"/>
    <w:rsid w:val="008C54D5"/>
    <w:rsid w:val="008C564A"/>
    <w:rsid w:val="008C61F9"/>
    <w:rsid w:val="008C67CC"/>
    <w:rsid w:val="008C7811"/>
    <w:rsid w:val="008C7B3E"/>
    <w:rsid w:val="008D0293"/>
    <w:rsid w:val="008D03A3"/>
    <w:rsid w:val="008D2496"/>
    <w:rsid w:val="008D28A7"/>
    <w:rsid w:val="008D35AC"/>
    <w:rsid w:val="008D3617"/>
    <w:rsid w:val="008D38C5"/>
    <w:rsid w:val="008D3AEB"/>
    <w:rsid w:val="008D42D7"/>
    <w:rsid w:val="008D4640"/>
    <w:rsid w:val="008D4892"/>
    <w:rsid w:val="008D526B"/>
    <w:rsid w:val="008D5B69"/>
    <w:rsid w:val="008D5BAB"/>
    <w:rsid w:val="008D5C14"/>
    <w:rsid w:val="008D5ECA"/>
    <w:rsid w:val="008D609A"/>
    <w:rsid w:val="008D6C13"/>
    <w:rsid w:val="008D7CF5"/>
    <w:rsid w:val="008E062A"/>
    <w:rsid w:val="008E2934"/>
    <w:rsid w:val="008E443F"/>
    <w:rsid w:val="008E4700"/>
    <w:rsid w:val="008E49F4"/>
    <w:rsid w:val="008E4D05"/>
    <w:rsid w:val="008E6C76"/>
    <w:rsid w:val="008E6ECE"/>
    <w:rsid w:val="008E76AA"/>
    <w:rsid w:val="008E7EF2"/>
    <w:rsid w:val="008E7FD2"/>
    <w:rsid w:val="008F0086"/>
    <w:rsid w:val="008F0455"/>
    <w:rsid w:val="008F0B1E"/>
    <w:rsid w:val="008F0C70"/>
    <w:rsid w:val="008F0F0F"/>
    <w:rsid w:val="008F122A"/>
    <w:rsid w:val="008F1DE8"/>
    <w:rsid w:val="008F24C6"/>
    <w:rsid w:val="008F26A8"/>
    <w:rsid w:val="008F2E58"/>
    <w:rsid w:val="008F402C"/>
    <w:rsid w:val="008F5098"/>
    <w:rsid w:val="008F55A4"/>
    <w:rsid w:val="008F715D"/>
    <w:rsid w:val="008F72E8"/>
    <w:rsid w:val="008F72FD"/>
    <w:rsid w:val="008F751D"/>
    <w:rsid w:val="0090004E"/>
    <w:rsid w:val="009006B7"/>
    <w:rsid w:val="0090089C"/>
    <w:rsid w:val="00901097"/>
    <w:rsid w:val="00901FDA"/>
    <w:rsid w:val="00902509"/>
    <w:rsid w:val="009026B3"/>
    <w:rsid w:val="00902DBA"/>
    <w:rsid w:val="0090329A"/>
    <w:rsid w:val="00903EEE"/>
    <w:rsid w:val="0090410F"/>
    <w:rsid w:val="0090437E"/>
    <w:rsid w:val="0090450C"/>
    <w:rsid w:val="009053F4"/>
    <w:rsid w:val="009071D6"/>
    <w:rsid w:val="009076D5"/>
    <w:rsid w:val="00907C75"/>
    <w:rsid w:val="00907DCC"/>
    <w:rsid w:val="00911261"/>
    <w:rsid w:val="00911F35"/>
    <w:rsid w:val="0091200B"/>
    <w:rsid w:val="0091205E"/>
    <w:rsid w:val="009123A3"/>
    <w:rsid w:val="00912966"/>
    <w:rsid w:val="00912BC6"/>
    <w:rsid w:val="00912BE6"/>
    <w:rsid w:val="009133DA"/>
    <w:rsid w:val="00914A63"/>
    <w:rsid w:val="00915FD4"/>
    <w:rsid w:val="009163B1"/>
    <w:rsid w:val="00916830"/>
    <w:rsid w:val="00916D59"/>
    <w:rsid w:val="00917115"/>
    <w:rsid w:val="00917D1C"/>
    <w:rsid w:val="009200F5"/>
    <w:rsid w:val="009203B8"/>
    <w:rsid w:val="00920C2B"/>
    <w:rsid w:val="00920ED6"/>
    <w:rsid w:val="009215F2"/>
    <w:rsid w:val="009217CE"/>
    <w:rsid w:val="00921DD0"/>
    <w:rsid w:val="00922001"/>
    <w:rsid w:val="00922088"/>
    <w:rsid w:val="0092248D"/>
    <w:rsid w:val="009224E0"/>
    <w:rsid w:val="00922761"/>
    <w:rsid w:val="00922E43"/>
    <w:rsid w:val="00923C44"/>
    <w:rsid w:val="00923EE0"/>
    <w:rsid w:val="00924011"/>
    <w:rsid w:val="00924EC0"/>
    <w:rsid w:val="00925753"/>
    <w:rsid w:val="00925FBA"/>
    <w:rsid w:val="0092678E"/>
    <w:rsid w:val="009267CB"/>
    <w:rsid w:val="00927AC0"/>
    <w:rsid w:val="009300C1"/>
    <w:rsid w:val="00930199"/>
    <w:rsid w:val="009307D0"/>
    <w:rsid w:val="00930B85"/>
    <w:rsid w:val="00930CFF"/>
    <w:rsid w:val="00931429"/>
    <w:rsid w:val="00931B1F"/>
    <w:rsid w:val="00932442"/>
    <w:rsid w:val="00933BD2"/>
    <w:rsid w:val="00933C60"/>
    <w:rsid w:val="00934769"/>
    <w:rsid w:val="00934D0D"/>
    <w:rsid w:val="00935A0D"/>
    <w:rsid w:val="00935C1F"/>
    <w:rsid w:val="009363F9"/>
    <w:rsid w:val="009364ED"/>
    <w:rsid w:val="00936D2A"/>
    <w:rsid w:val="009371DC"/>
    <w:rsid w:val="0093790A"/>
    <w:rsid w:val="00940227"/>
    <w:rsid w:val="0094037B"/>
    <w:rsid w:val="00941579"/>
    <w:rsid w:val="00941F55"/>
    <w:rsid w:val="0094305B"/>
    <w:rsid w:val="009436E0"/>
    <w:rsid w:val="0094371D"/>
    <w:rsid w:val="00943CD4"/>
    <w:rsid w:val="00943E2F"/>
    <w:rsid w:val="009450F3"/>
    <w:rsid w:val="00945604"/>
    <w:rsid w:val="0094603E"/>
    <w:rsid w:val="009464DA"/>
    <w:rsid w:val="00946908"/>
    <w:rsid w:val="00946C85"/>
    <w:rsid w:val="00947DE3"/>
    <w:rsid w:val="009500F2"/>
    <w:rsid w:val="009509E2"/>
    <w:rsid w:val="009512E0"/>
    <w:rsid w:val="009514C8"/>
    <w:rsid w:val="00951852"/>
    <w:rsid w:val="00952372"/>
    <w:rsid w:val="009524A4"/>
    <w:rsid w:val="00952641"/>
    <w:rsid w:val="00952D15"/>
    <w:rsid w:val="009532BC"/>
    <w:rsid w:val="0095357D"/>
    <w:rsid w:val="009535F3"/>
    <w:rsid w:val="00953914"/>
    <w:rsid w:val="00954097"/>
    <w:rsid w:val="009545AA"/>
    <w:rsid w:val="00954852"/>
    <w:rsid w:val="00954B99"/>
    <w:rsid w:val="00955178"/>
    <w:rsid w:val="009554D2"/>
    <w:rsid w:val="00955A17"/>
    <w:rsid w:val="009561E7"/>
    <w:rsid w:val="00956877"/>
    <w:rsid w:val="009571ED"/>
    <w:rsid w:val="00957BC1"/>
    <w:rsid w:val="00960711"/>
    <w:rsid w:val="00960BBF"/>
    <w:rsid w:val="0096120D"/>
    <w:rsid w:val="0096150F"/>
    <w:rsid w:val="009615AD"/>
    <w:rsid w:val="0096222A"/>
    <w:rsid w:val="0096256C"/>
    <w:rsid w:val="00962D1A"/>
    <w:rsid w:val="00962D2F"/>
    <w:rsid w:val="00963748"/>
    <w:rsid w:val="00963B08"/>
    <w:rsid w:val="00963FFF"/>
    <w:rsid w:val="00964326"/>
    <w:rsid w:val="0096462B"/>
    <w:rsid w:val="00964E77"/>
    <w:rsid w:val="009650E3"/>
    <w:rsid w:val="009658F6"/>
    <w:rsid w:val="00965B49"/>
    <w:rsid w:val="0096667C"/>
    <w:rsid w:val="00966E3A"/>
    <w:rsid w:val="009703E3"/>
    <w:rsid w:val="00970861"/>
    <w:rsid w:val="00970DC6"/>
    <w:rsid w:val="00970FD6"/>
    <w:rsid w:val="00971123"/>
    <w:rsid w:val="009717F5"/>
    <w:rsid w:val="009726BC"/>
    <w:rsid w:val="00972722"/>
    <w:rsid w:val="00974034"/>
    <w:rsid w:val="00974F42"/>
    <w:rsid w:val="0097573F"/>
    <w:rsid w:val="009759E7"/>
    <w:rsid w:val="00976577"/>
    <w:rsid w:val="00976620"/>
    <w:rsid w:val="0097664D"/>
    <w:rsid w:val="00976701"/>
    <w:rsid w:val="00976F14"/>
    <w:rsid w:val="00977F3D"/>
    <w:rsid w:val="00980EB7"/>
    <w:rsid w:val="00981656"/>
    <w:rsid w:val="00981C66"/>
    <w:rsid w:val="00982839"/>
    <w:rsid w:val="0098310C"/>
    <w:rsid w:val="009831D9"/>
    <w:rsid w:val="0098369C"/>
    <w:rsid w:val="00983B12"/>
    <w:rsid w:val="00983D05"/>
    <w:rsid w:val="00983F4D"/>
    <w:rsid w:val="009847BD"/>
    <w:rsid w:val="00984C94"/>
    <w:rsid w:val="009863B6"/>
    <w:rsid w:val="00986B89"/>
    <w:rsid w:val="00986C76"/>
    <w:rsid w:val="00987050"/>
    <w:rsid w:val="009873D7"/>
    <w:rsid w:val="00990A72"/>
    <w:rsid w:val="00990C61"/>
    <w:rsid w:val="009914BE"/>
    <w:rsid w:val="00991A4F"/>
    <w:rsid w:val="00991C5D"/>
    <w:rsid w:val="00991EAB"/>
    <w:rsid w:val="00992134"/>
    <w:rsid w:val="00992642"/>
    <w:rsid w:val="00992756"/>
    <w:rsid w:val="0099347E"/>
    <w:rsid w:val="009937E5"/>
    <w:rsid w:val="00993B7C"/>
    <w:rsid w:val="00993E4A"/>
    <w:rsid w:val="00994802"/>
    <w:rsid w:val="009949A3"/>
    <w:rsid w:val="0099617F"/>
    <w:rsid w:val="00996698"/>
    <w:rsid w:val="0099784E"/>
    <w:rsid w:val="00997FFB"/>
    <w:rsid w:val="009A0C16"/>
    <w:rsid w:val="009A0E46"/>
    <w:rsid w:val="009A13A1"/>
    <w:rsid w:val="009A148E"/>
    <w:rsid w:val="009A20C3"/>
    <w:rsid w:val="009A23F1"/>
    <w:rsid w:val="009A2957"/>
    <w:rsid w:val="009A2999"/>
    <w:rsid w:val="009A29D8"/>
    <w:rsid w:val="009A2B87"/>
    <w:rsid w:val="009A365A"/>
    <w:rsid w:val="009A3994"/>
    <w:rsid w:val="009A3AE6"/>
    <w:rsid w:val="009A3ED3"/>
    <w:rsid w:val="009A4182"/>
    <w:rsid w:val="009A4F4D"/>
    <w:rsid w:val="009A51F6"/>
    <w:rsid w:val="009A542A"/>
    <w:rsid w:val="009A58FE"/>
    <w:rsid w:val="009A5C78"/>
    <w:rsid w:val="009A5FFC"/>
    <w:rsid w:val="009A73DF"/>
    <w:rsid w:val="009A753A"/>
    <w:rsid w:val="009A7641"/>
    <w:rsid w:val="009B00ED"/>
    <w:rsid w:val="009B15FC"/>
    <w:rsid w:val="009B1CB9"/>
    <w:rsid w:val="009B1E03"/>
    <w:rsid w:val="009B2692"/>
    <w:rsid w:val="009B2ABC"/>
    <w:rsid w:val="009B2D41"/>
    <w:rsid w:val="009B3492"/>
    <w:rsid w:val="009B40F8"/>
    <w:rsid w:val="009B410F"/>
    <w:rsid w:val="009B52AF"/>
    <w:rsid w:val="009B530E"/>
    <w:rsid w:val="009B5DB6"/>
    <w:rsid w:val="009B6C1C"/>
    <w:rsid w:val="009B6FBF"/>
    <w:rsid w:val="009B730A"/>
    <w:rsid w:val="009B7420"/>
    <w:rsid w:val="009B7A38"/>
    <w:rsid w:val="009C0168"/>
    <w:rsid w:val="009C0400"/>
    <w:rsid w:val="009C0A3F"/>
    <w:rsid w:val="009C0D51"/>
    <w:rsid w:val="009C141E"/>
    <w:rsid w:val="009C2C86"/>
    <w:rsid w:val="009C378A"/>
    <w:rsid w:val="009C39D5"/>
    <w:rsid w:val="009C46E4"/>
    <w:rsid w:val="009C480A"/>
    <w:rsid w:val="009C4F17"/>
    <w:rsid w:val="009C5543"/>
    <w:rsid w:val="009C654E"/>
    <w:rsid w:val="009C68C3"/>
    <w:rsid w:val="009C7607"/>
    <w:rsid w:val="009C79D1"/>
    <w:rsid w:val="009C7E39"/>
    <w:rsid w:val="009C7F74"/>
    <w:rsid w:val="009D0DC6"/>
    <w:rsid w:val="009D11F7"/>
    <w:rsid w:val="009D1272"/>
    <w:rsid w:val="009D1790"/>
    <w:rsid w:val="009D1E43"/>
    <w:rsid w:val="009D24C0"/>
    <w:rsid w:val="009D2771"/>
    <w:rsid w:val="009D2937"/>
    <w:rsid w:val="009D29DF"/>
    <w:rsid w:val="009D2DC1"/>
    <w:rsid w:val="009D30FB"/>
    <w:rsid w:val="009D4E77"/>
    <w:rsid w:val="009D5081"/>
    <w:rsid w:val="009D51D9"/>
    <w:rsid w:val="009D5219"/>
    <w:rsid w:val="009D5738"/>
    <w:rsid w:val="009D64C1"/>
    <w:rsid w:val="009D6998"/>
    <w:rsid w:val="009D6A41"/>
    <w:rsid w:val="009D71E7"/>
    <w:rsid w:val="009E07F6"/>
    <w:rsid w:val="009E0CE9"/>
    <w:rsid w:val="009E1AAC"/>
    <w:rsid w:val="009E27F4"/>
    <w:rsid w:val="009E2D7F"/>
    <w:rsid w:val="009E4303"/>
    <w:rsid w:val="009E4602"/>
    <w:rsid w:val="009E494A"/>
    <w:rsid w:val="009E4BD2"/>
    <w:rsid w:val="009E4C96"/>
    <w:rsid w:val="009E4E8D"/>
    <w:rsid w:val="009E5EC9"/>
    <w:rsid w:val="009E7804"/>
    <w:rsid w:val="009E78F8"/>
    <w:rsid w:val="009E7A1E"/>
    <w:rsid w:val="009E7C1D"/>
    <w:rsid w:val="009F0AB8"/>
    <w:rsid w:val="009F1D17"/>
    <w:rsid w:val="009F3352"/>
    <w:rsid w:val="009F41DC"/>
    <w:rsid w:val="009F4224"/>
    <w:rsid w:val="009F4914"/>
    <w:rsid w:val="009F56A2"/>
    <w:rsid w:val="009F5793"/>
    <w:rsid w:val="009F62BD"/>
    <w:rsid w:val="009F671E"/>
    <w:rsid w:val="009F71B3"/>
    <w:rsid w:val="00A00656"/>
    <w:rsid w:val="00A00F8A"/>
    <w:rsid w:val="00A011D3"/>
    <w:rsid w:val="00A02942"/>
    <w:rsid w:val="00A02CED"/>
    <w:rsid w:val="00A04367"/>
    <w:rsid w:val="00A04637"/>
    <w:rsid w:val="00A049DB"/>
    <w:rsid w:val="00A05ADC"/>
    <w:rsid w:val="00A06758"/>
    <w:rsid w:val="00A067EB"/>
    <w:rsid w:val="00A06C0D"/>
    <w:rsid w:val="00A076F0"/>
    <w:rsid w:val="00A07861"/>
    <w:rsid w:val="00A07A0A"/>
    <w:rsid w:val="00A07AC2"/>
    <w:rsid w:val="00A105DB"/>
    <w:rsid w:val="00A109B4"/>
    <w:rsid w:val="00A10A02"/>
    <w:rsid w:val="00A11230"/>
    <w:rsid w:val="00A1196F"/>
    <w:rsid w:val="00A12A89"/>
    <w:rsid w:val="00A1321C"/>
    <w:rsid w:val="00A133BE"/>
    <w:rsid w:val="00A13523"/>
    <w:rsid w:val="00A14654"/>
    <w:rsid w:val="00A14AAB"/>
    <w:rsid w:val="00A14B9A"/>
    <w:rsid w:val="00A1568F"/>
    <w:rsid w:val="00A16334"/>
    <w:rsid w:val="00A166BF"/>
    <w:rsid w:val="00A16FCD"/>
    <w:rsid w:val="00A1700A"/>
    <w:rsid w:val="00A17877"/>
    <w:rsid w:val="00A17DBB"/>
    <w:rsid w:val="00A201EC"/>
    <w:rsid w:val="00A2084D"/>
    <w:rsid w:val="00A21FB2"/>
    <w:rsid w:val="00A22255"/>
    <w:rsid w:val="00A22A5F"/>
    <w:rsid w:val="00A22C1D"/>
    <w:rsid w:val="00A22E5C"/>
    <w:rsid w:val="00A23815"/>
    <w:rsid w:val="00A26C1A"/>
    <w:rsid w:val="00A26F7A"/>
    <w:rsid w:val="00A27463"/>
    <w:rsid w:val="00A30975"/>
    <w:rsid w:val="00A31502"/>
    <w:rsid w:val="00A317F8"/>
    <w:rsid w:val="00A32099"/>
    <w:rsid w:val="00A3325E"/>
    <w:rsid w:val="00A33963"/>
    <w:rsid w:val="00A340F4"/>
    <w:rsid w:val="00A34363"/>
    <w:rsid w:val="00A34633"/>
    <w:rsid w:val="00A3490E"/>
    <w:rsid w:val="00A34D44"/>
    <w:rsid w:val="00A34E45"/>
    <w:rsid w:val="00A34E97"/>
    <w:rsid w:val="00A35A4B"/>
    <w:rsid w:val="00A360D6"/>
    <w:rsid w:val="00A3683F"/>
    <w:rsid w:val="00A37E26"/>
    <w:rsid w:val="00A37E94"/>
    <w:rsid w:val="00A37FA6"/>
    <w:rsid w:val="00A404A1"/>
    <w:rsid w:val="00A40AF5"/>
    <w:rsid w:val="00A412E8"/>
    <w:rsid w:val="00A4154B"/>
    <w:rsid w:val="00A4182B"/>
    <w:rsid w:val="00A4196C"/>
    <w:rsid w:val="00A41CAF"/>
    <w:rsid w:val="00A41E2F"/>
    <w:rsid w:val="00A42CD2"/>
    <w:rsid w:val="00A43215"/>
    <w:rsid w:val="00A4333A"/>
    <w:rsid w:val="00A43EBC"/>
    <w:rsid w:val="00A44500"/>
    <w:rsid w:val="00A4453D"/>
    <w:rsid w:val="00A44A9F"/>
    <w:rsid w:val="00A44B98"/>
    <w:rsid w:val="00A460F0"/>
    <w:rsid w:val="00A471CE"/>
    <w:rsid w:val="00A50364"/>
    <w:rsid w:val="00A50B36"/>
    <w:rsid w:val="00A5143A"/>
    <w:rsid w:val="00A51528"/>
    <w:rsid w:val="00A51778"/>
    <w:rsid w:val="00A52A81"/>
    <w:rsid w:val="00A53176"/>
    <w:rsid w:val="00A54BE8"/>
    <w:rsid w:val="00A54FFD"/>
    <w:rsid w:val="00A554D7"/>
    <w:rsid w:val="00A55961"/>
    <w:rsid w:val="00A55A07"/>
    <w:rsid w:val="00A569E9"/>
    <w:rsid w:val="00A56BE7"/>
    <w:rsid w:val="00A570E4"/>
    <w:rsid w:val="00A57900"/>
    <w:rsid w:val="00A57DB4"/>
    <w:rsid w:val="00A603A6"/>
    <w:rsid w:val="00A60926"/>
    <w:rsid w:val="00A60C6A"/>
    <w:rsid w:val="00A61467"/>
    <w:rsid w:val="00A61A39"/>
    <w:rsid w:val="00A61E57"/>
    <w:rsid w:val="00A6304F"/>
    <w:rsid w:val="00A631B2"/>
    <w:rsid w:val="00A63C09"/>
    <w:rsid w:val="00A64435"/>
    <w:rsid w:val="00A6537F"/>
    <w:rsid w:val="00A67050"/>
    <w:rsid w:val="00A67DF7"/>
    <w:rsid w:val="00A7000B"/>
    <w:rsid w:val="00A70DDD"/>
    <w:rsid w:val="00A714C1"/>
    <w:rsid w:val="00A7175D"/>
    <w:rsid w:val="00A71CBF"/>
    <w:rsid w:val="00A72BB2"/>
    <w:rsid w:val="00A72FB1"/>
    <w:rsid w:val="00A7333D"/>
    <w:rsid w:val="00A742E6"/>
    <w:rsid w:val="00A746F7"/>
    <w:rsid w:val="00A74991"/>
    <w:rsid w:val="00A74B44"/>
    <w:rsid w:val="00A7560A"/>
    <w:rsid w:val="00A760AD"/>
    <w:rsid w:val="00A7769F"/>
    <w:rsid w:val="00A77CC5"/>
    <w:rsid w:val="00A80B40"/>
    <w:rsid w:val="00A80D40"/>
    <w:rsid w:val="00A81B6B"/>
    <w:rsid w:val="00A8288D"/>
    <w:rsid w:val="00A828FD"/>
    <w:rsid w:val="00A82E37"/>
    <w:rsid w:val="00A83E65"/>
    <w:rsid w:val="00A840C4"/>
    <w:rsid w:val="00A869EF"/>
    <w:rsid w:val="00A86ACF"/>
    <w:rsid w:val="00A87385"/>
    <w:rsid w:val="00A87DFB"/>
    <w:rsid w:val="00A87E73"/>
    <w:rsid w:val="00A90304"/>
    <w:rsid w:val="00A90305"/>
    <w:rsid w:val="00A905B7"/>
    <w:rsid w:val="00A927F9"/>
    <w:rsid w:val="00A9281F"/>
    <w:rsid w:val="00A92CF8"/>
    <w:rsid w:val="00A93ADA"/>
    <w:rsid w:val="00A93B23"/>
    <w:rsid w:val="00A93C93"/>
    <w:rsid w:val="00A93F58"/>
    <w:rsid w:val="00A94367"/>
    <w:rsid w:val="00A94380"/>
    <w:rsid w:val="00A94A2A"/>
    <w:rsid w:val="00A94CE8"/>
    <w:rsid w:val="00A94DBB"/>
    <w:rsid w:val="00A961A0"/>
    <w:rsid w:val="00AA01C1"/>
    <w:rsid w:val="00AA0BA5"/>
    <w:rsid w:val="00AA0BFD"/>
    <w:rsid w:val="00AA219B"/>
    <w:rsid w:val="00AA2AAD"/>
    <w:rsid w:val="00AA3116"/>
    <w:rsid w:val="00AA3F8D"/>
    <w:rsid w:val="00AA4C48"/>
    <w:rsid w:val="00AA5797"/>
    <w:rsid w:val="00AA64AE"/>
    <w:rsid w:val="00AA651C"/>
    <w:rsid w:val="00AA67C6"/>
    <w:rsid w:val="00AA694A"/>
    <w:rsid w:val="00AA6EBE"/>
    <w:rsid w:val="00AA7D19"/>
    <w:rsid w:val="00AB00C7"/>
    <w:rsid w:val="00AB036B"/>
    <w:rsid w:val="00AB161E"/>
    <w:rsid w:val="00AB1C35"/>
    <w:rsid w:val="00AB21AD"/>
    <w:rsid w:val="00AB3EF4"/>
    <w:rsid w:val="00AB3F1E"/>
    <w:rsid w:val="00AB49EB"/>
    <w:rsid w:val="00AB4D3F"/>
    <w:rsid w:val="00AB567E"/>
    <w:rsid w:val="00AB5ACD"/>
    <w:rsid w:val="00AB5AF6"/>
    <w:rsid w:val="00AB6289"/>
    <w:rsid w:val="00AB632F"/>
    <w:rsid w:val="00AB6698"/>
    <w:rsid w:val="00AB6E01"/>
    <w:rsid w:val="00AB6FBC"/>
    <w:rsid w:val="00AB7109"/>
    <w:rsid w:val="00AB7B5A"/>
    <w:rsid w:val="00AB7FB3"/>
    <w:rsid w:val="00AC0DC2"/>
    <w:rsid w:val="00AC284E"/>
    <w:rsid w:val="00AC2E9A"/>
    <w:rsid w:val="00AC2F51"/>
    <w:rsid w:val="00AC3B26"/>
    <w:rsid w:val="00AC400E"/>
    <w:rsid w:val="00AC423E"/>
    <w:rsid w:val="00AC436B"/>
    <w:rsid w:val="00AC4CF8"/>
    <w:rsid w:val="00AC51CC"/>
    <w:rsid w:val="00AC5550"/>
    <w:rsid w:val="00AC6608"/>
    <w:rsid w:val="00AC6CD7"/>
    <w:rsid w:val="00AC7091"/>
    <w:rsid w:val="00AC70F9"/>
    <w:rsid w:val="00AC79F0"/>
    <w:rsid w:val="00AC7B39"/>
    <w:rsid w:val="00AD026B"/>
    <w:rsid w:val="00AD0ACF"/>
    <w:rsid w:val="00AD0F5E"/>
    <w:rsid w:val="00AD1075"/>
    <w:rsid w:val="00AD1E92"/>
    <w:rsid w:val="00AD229F"/>
    <w:rsid w:val="00AD2DAA"/>
    <w:rsid w:val="00AD32C3"/>
    <w:rsid w:val="00AD42AC"/>
    <w:rsid w:val="00AD4647"/>
    <w:rsid w:val="00AD4696"/>
    <w:rsid w:val="00AD5B02"/>
    <w:rsid w:val="00AD6C36"/>
    <w:rsid w:val="00AD7F7A"/>
    <w:rsid w:val="00AE00E9"/>
    <w:rsid w:val="00AE083F"/>
    <w:rsid w:val="00AE0CB6"/>
    <w:rsid w:val="00AE1051"/>
    <w:rsid w:val="00AE12B0"/>
    <w:rsid w:val="00AE24D1"/>
    <w:rsid w:val="00AE2AC8"/>
    <w:rsid w:val="00AE47C3"/>
    <w:rsid w:val="00AE4D9F"/>
    <w:rsid w:val="00AE5B0D"/>
    <w:rsid w:val="00AE5E62"/>
    <w:rsid w:val="00AE5F3B"/>
    <w:rsid w:val="00AE6964"/>
    <w:rsid w:val="00AE7B84"/>
    <w:rsid w:val="00AF027E"/>
    <w:rsid w:val="00AF0C75"/>
    <w:rsid w:val="00AF0D9F"/>
    <w:rsid w:val="00AF122E"/>
    <w:rsid w:val="00AF1558"/>
    <w:rsid w:val="00AF2153"/>
    <w:rsid w:val="00AF2892"/>
    <w:rsid w:val="00AF2908"/>
    <w:rsid w:val="00AF31F9"/>
    <w:rsid w:val="00AF4456"/>
    <w:rsid w:val="00AF4742"/>
    <w:rsid w:val="00AF49AB"/>
    <w:rsid w:val="00AF4ACD"/>
    <w:rsid w:val="00AF57A7"/>
    <w:rsid w:val="00AF5AB3"/>
    <w:rsid w:val="00AF61C7"/>
    <w:rsid w:val="00AF69BB"/>
    <w:rsid w:val="00AF6AC6"/>
    <w:rsid w:val="00AF6D71"/>
    <w:rsid w:val="00AF74E8"/>
    <w:rsid w:val="00B003C1"/>
    <w:rsid w:val="00B013F3"/>
    <w:rsid w:val="00B02D64"/>
    <w:rsid w:val="00B035FF"/>
    <w:rsid w:val="00B037B6"/>
    <w:rsid w:val="00B03954"/>
    <w:rsid w:val="00B0406B"/>
    <w:rsid w:val="00B04403"/>
    <w:rsid w:val="00B04556"/>
    <w:rsid w:val="00B04EA1"/>
    <w:rsid w:val="00B05A12"/>
    <w:rsid w:val="00B05F2D"/>
    <w:rsid w:val="00B061AE"/>
    <w:rsid w:val="00B06383"/>
    <w:rsid w:val="00B064C8"/>
    <w:rsid w:val="00B06763"/>
    <w:rsid w:val="00B077AD"/>
    <w:rsid w:val="00B07D95"/>
    <w:rsid w:val="00B10068"/>
    <w:rsid w:val="00B100D4"/>
    <w:rsid w:val="00B108F5"/>
    <w:rsid w:val="00B109E1"/>
    <w:rsid w:val="00B10BBF"/>
    <w:rsid w:val="00B126EC"/>
    <w:rsid w:val="00B12832"/>
    <w:rsid w:val="00B12A56"/>
    <w:rsid w:val="00B12BDA"/>
    <w:rsid w:val="00B13A7F"/>
    <w:rsid w:val="00B13E97"/>
    <w:rsid w:val="00B14936"/>
    <w:rsid w:val="00B164A1"/>
    <w:rsid w:val="00B16781"/>
    <w:rsid w:val="00B168A0"/>
    <w:rsid w:val="00B16F78"/>
    <w:rsid w:val="00B17231"/>
    <w:rsid w:val="00B1728B"/>
    <w:rsid w:val="00B1771F"/>
    <w:rsid w:val="00B1775E"/>
    <w:rsid w:val="00B21830"/>
    <w:rsid w:val="00B2183A"/>
    <w:rsid w:val="00B21B7A"/>
    <w:rsid w:val="00B21E8F"/>
    <w:rsid w:val="00B21FDE"/>
    <w:rsid w:val="00B22B78"/>
    <w:rsid w:val="00B22FB4"/>
    <w:rsid w:val="00B23177"/>
    <w:rsid w:val="00B23762"/>
    <w:rsid w:val="00B23C38"/>
    <w:rsid w:val="00B23C8B"/>
    <w:rsid w:val="00B23D5C"/>
    <w:rsid w:val="00B254B7"/>
    <w:rsid w:val="00B258B0"/>
    <w:rsid w:val="00B26A85"/>
    <w:rsid w:val="00B2732E"/>
    <w:rsid w:val="00B27D41"/>
    <w:rsid w:val="00B27F4C"/>
    <w:rsid w:val="00B30916"/>
    <w:rsid w:val="00B30931"/>
    <w:rsid w:val="00B31138"/>
    <w:rsid w:val="00B314FD"/>
    <w:rsid w:val="00B316D2"/>
    <w:rsid w:val="00B31B40"/>
    <w:rsid w:val="00B31C1C"/>
    <w:rsid w:val="00B31D87"/>
    <w:rsid w:val="00B31DBD"/>
    <w:rsid w:val="00B32003"/>
    <w:rsid w:val="00B32B1E"/>
    <w:rsid w:val="00B331C6"/>
    <w:rsid w:val="00B33211"/>
    <w:rsid w:val="00B3350D"/>
    <w:rsid w:val="00B338C5"/>
    <w:rsid w:val="00B33A24"/>
    <w:rsid w:val="00B33BA8"/>
    <w:rsid w:val="00B33D1F"/>
    <w:rsid w:val="00B345E1"/>
    <w:rsid w:val="00B34C85"/>
    <w:rsid w:val="00B361AE"/>
    <w:rsid w:val="00B36BEF"/>
    <w:rsid w:val="00B36E85"/>
    <w:rsid w:val="00B375C1"/>
    <w:rsid w:val="00B37E51"/>
    <w:rsid w:val="00B401AF"/>
    <w:rsid w:val="00B404AF"/>
    <w:rsid w:val="00B40E07"/>
    <w:rsid w:val="00B41B35"/>
    <w:rsid w:val="00B41EE9"/>
    <w:rsid w:val="00B42574"/>
    <w:rsid w:val="00B427F8"/>
    <w:rsid w:val="00B432DE"/>
    <w:rsid w:val="00B44AC1"/>
    <w:rsid w:val="00B44F46"/>
    <w:rsid w:val="00B45598"/>
    <w:rsid w:val="00B45E96"/>
    <w:rsid w:val="00B4645C"/>
    <w:rsid w:val="00B474A4"/>
    <w:rsid w:val="00B47BF7"/>
    <w:rsid w:val="00B47D86"/>
    <w:rsid w:val="00B47E36"/>
    <w:rsid w:val="00B50056"/>
    <w:rsid w:val="00B51380"/>
    <w:rsid w:val="00B51952"/>
    <w:rsid w:val="00B51F06"/>
    <w:rsid w:val="00B520B6"/>
    <w:rsid w:val="00B534A0"/>
    <w:rsid w:val="00B54636"/>
    <w:rsid w:val="00B5490A"/>
    <w:rsid w:val="00B54CE1"/>
    <w:rsid w:val="00B55AB7"/>
    <w:rsid w:val="00B55D90"/>
    <w:rsid w:val="00B5608E"/>
    <w:rsid w:val="00B562D2"/>
    <w:rsid w:val="00B567EB"/>
    <w:rsid w:val="00B56EA1"/>
    <w:rsid w:val="00B5733F"/>
    <w:rsid w:val="00B575C8"/>
    <w:rsid w:val="00B6039B"/>
    <w:rsid w:val="00B605DB"/>
    <w:rsid w:val="00B610B7"/>
    <w:rsid w:val="00B6124A"/>
    <w:rsid w:val="00B61650"/>
    <w:rsid w:val="00B616B3"/>
    <w:rsid w:val="00B61AAB"/>
    <w:rsid w:val="00B61B3C"/>
    <w:rsid w:val="00B61D80"/>
    <w:rsid w:val="00B61E3E"/>
    <w:rsid w:val="00B6270B"/>
    <w:rsid w:val="00B6281C"/>
    <w:rsid w:val="00B62EA5"/>
    <w:rsid w:val="00B63EC5"/>
    <w:rsid w:val="00B64BE0"/>
    <w:rsid w:val="00B64E93"/>
    <w:rsid w:val="00B6620F"/>
    <w:rsid w:val="00B66D97"/>
    <w:rsid w:val="00B71234"/>
    <w:rsid w:val="00B71276"/>
    <w:rsid w:val="00B71459"/>
    <w:rsid w:val="00B717DE"/>
    <w:rsid w:val="00B7292A"/>
    <w:rsid w:val="00B74150"/>
    <w:rsid w:val="00B7432C"/>
    <w:rsid w:val="00B745BE"/>
    <w:rsid w:val="00B74C5B"/>
    <w:rsid w:val="00B7618E"/>
    <w:rsid w:val="00B7653A"/>
    <w:rsid w:val="00B76B33"/>
    <w:rsid w:val="00B76D63"/>
    <w:rsid w:val="00B76EEC"/>
    <w:rsid w:val="00B77C12"/>
    <w:rsid w:val="00B77DE8"/>
    <w:rsid w:val="00B8039F"/>
    <w:rsid w:val="00B805E2"/>
    <w:rsid w:val="00B80B54"/>
    <w:rsid w:val="00B80CDC"/>
    <w:rsid w:val="00B80FAE"/>
    <w:rsid w:val="00B81886"/>
    <w:rsid w:val="00B8268B"/>
    <w:rsid w:val="00B82711"/>
    <w:rsid w:val="00B828A1"/>
    <w:rsid w:val="00B82B24"/>
    <w:rsid w:val="00B83733"/>
    <w:rsid w:val="00B839C8"/>
    <w:rsid w:val="00B8414C"/>
    <w:rsid w:val="00B848FC"/>
    <w:rsid w:val="00B856F6"/>
    <w:rsid w:val="00B857E5"/>
    <w:rsid w:val="00B85A7D"/>
    <w:rsid w:val="00B869A6"/>
    <w:rsid w:val="00B87651"/>
    <w:rsid w:val="00B87CE2"/>
    <w:rsid w:val="00B9097D"/>
    <w:rsid w:val="00B91109"/>
    <w:rsid w:val="00B91C13"/>
    <w:rsid w:val="00B927CB"/>
    <w:rsid w:val="00B9330D"/>
    <w:rsid w:val="00B94383"/>
    <w:rsid w:val="00B94693"/>
    <w:rsid w:val="00B94D68"/>
    <w:rsid w:val="00B96170"/>
    <w:rsid w:val="00B96D89"/>
    <w:rsid w:val="00B96FAA"/>
    <w:rsid w:val="00B9757E"/>
    <w:rsid w:val="00B97A84"/>
    <w:rsid w:val="00BA076E"/>
    <w:rsid w:val="00BA096A"/>
    <w:rsid w:val="00BA116F"/>
    <w:rsid w:val="00BA1702"/>
    <w:rsid w:val="00BA216D"/>
    <w:rsid w:val="00BA261D"/>
    <w:rsid w:val="00BA2C37"/>
    <w:rsid w:val="00BA2C50"/>
    <w:rsid w:val="00BA3455"/>
    <w:rsid w:val="00BA3BDB"/>
    <w:rsid w:val="00BA40B7"/>
    <w:rsid w:val="00BA4C6C"/>
    <w:rsid w:val="00BA61D6"/>
    <w:rsid w:val="00BA70D5"/>
    <w:rsid w:val="00BB034F"/>
    <w:rsid w:val="00BB12A1"/>
    <w:rsid w:val="00BB300A"/>
    <w:rsid w:val="00BB3778"/>
    <w:rsid w:val="00BB38A9"/>
    <w:rsid w:val="00BB3A45"/>
    <w:rsid w:val="00BB444F"/>
    <w:rsid w:val="00BB5516"/>
    <w:rsid w:val="00BB556B"/>
    <w:rsid w:val="00BB5608"/>
    <w:rsid w:val="00BB57AC"/>
    <w:rsid w:val="00BB6794"/>
    <w:rsid w:val="00BB6FA6"/>
    <w:rsid w:val="00BB743E"/>
    <w:rsid w:val="00BC07C7"/>
    <w:rsid w:val="00BC0918"/>
    <w:rsid w:val="00BC0F7D"/>
    <w:rsid w:val="00BC1E22"/>
    <w:rsid w:val="00BC1F3C"/>
    <w:rsid w:val="00BC1F44"/>
    <w:rsid w:val="00BC221C"/>
    <w:rsid w:val="00BC3197"/>
    <w:rsid w:val="00BC31CF"/>
    <w:rsid w:val="00BC490A"/>
    <w:rsid w:val="00BC4A5E"/>
    <w:rsid w:val="00BC4B4C"/>
    <w:rsid w:val="00BC584C"/>
    <w:rsid w:val="00BC59EF"/>
    <w:rsid w:val="00BC608D"/>
    <w:rsid w:val="00BC629B"/>
    <w:rsid w:val="00BC6CE8"/>
    <w:rsid w:val="00BC6EDF"/>
    <w:rsid w:val="00BC749A"/>
    <w:rsid w:val="00BC7D86"/>
    <w:rsid w:val="00BC7EFC"/>
    <w:rsid w:val="00BD06F0"/>
    <w:rsid w:val="00BD07F2"/>
    <w:rsid w:val="00BD09EB"/>
    <w:rsid w:val="00BD0F31"/>
    <w:rsid w:val="00BD1F68"/>
    <w:rsid w:val="00BD2050"/>
    <w:rsid w:val="00BD2B73"/>
    <w:rsid w:val="00BD2DCA"/>
    <w:rsid w:val="00BD3024"/>
    <w:rsid w:val="00BD3BB4"/>
    <w:rsid w:val="00BD51FD"/>
    <w:rsid w:val="00BD5452"/>
    <w:rsid w:val="00BD554D"/>
    <w:rsid w:val="00BD57DD"/>
    <w:rsid w:val="00BD5905"/>
    <w:rsid w:val="00BD5B01"/>
    <w:rsid w:val="00BD635B"/>
    <w:rsid w:val="00BD6518"/>
    <w:rsid w:val="00BD7080"/>
    <w:rsid w:val="00BE1988"/>
    <w:rsid w:val="00BE25E1"/>
    <w:rsid w:val="00BE2785"/>
    <w:rsid w:val="00BE2AA4"/>
    <w:rsid w:val="00BE2BCE"/>
    <w:rsid w:val="00BE3002"/>
    <w:rsid w:val="00BE3112"/>
    <w:rsid w:val="00BE31FE"/>
    <w:rsid w:val="00BE3D5F"/>
    <w:rsid w:val="00BE4DCF"/>
    <w:rsid w:val="00BE4DE0"/>
    <w:rsid w:val="00BE59F1"/>
    <w:rsid w:val="00BE6CE5"/>
    <w:rsid w:val="00BE7ECC"/>
    <w:rsid w:val="00BF104F"/>
    <w:rsid w:val="00BF1280"/>
    <w:rsid w:val="00BF2020"/>
    <w:rsid w:val="00BF2555"/>
    <w:rsid w:val="00BF29A5"/>
    <w:rsid w:val="00BF3068"/>
    <w:rsid w:val="00BF32FE"/>
    <w:rsid w:val="00BF3E70"/>
    <w:rsid w:val="00BF3EE8"/>
    <w:rsid w:val="00BF4557"/>
    <w:rsid w:val="00BF52EF"/>
    <w:rsid w:val="00BF5351"/>
    <w:rsid w:val="00BF6AEF"/>
    <w:rsid w:val="00BF6CF3"/>
    <w:rsid w:val="00BF6FEC"/>
    <w:rsid w:val="00BF7B50"/>
    <w:rsid w:val="00C00670"/>
    <w:rsid w:val="00C00974"/>
    <w:rsid w:val="00C00A00"/>
    <w:rsid w:val="00C00F02"/>
    <w:rsid w:val="00C012C8"/>
    <w:rsid w:val="00C012D6"/>
    <w:rsid w:val="00C01CD0"/>
    <w:rsid w:val="00C022A1"/>
    <w:rsid w:val="00C02346"/>
    <w:rsid w:val="00C02396"/>
    <w:rsid w:val="00C02F27"/>
    <w:rsid w:val="00C02FFF"/>
    <w:rsid w:val="00C0417E"/>
    <w:rsid w:val="00C04642"/>
    <w:rsid w:val="00C06099"/>
    <w:rsid w:val="00C060F8"/>
    <w:rsid w:val="00C06121"/>
    <w:rsid w:val="00C10721"/>
    <w:rsid w:val="00C10F3F"/>
    <w:rsid w:val="00C1161C"/>
    <w:rsid w:val="00C11860"/>
    <w:rsid w:val="00C12A32"/>
    <w:rsid w:val="00C12B1F"/>
    <w:rsid w:val="00C12E55"/>
    <w:rsid w:val="00C13309"/>
    <w:rsid w:val="00C1358D"/>
    <w:rsid w:val="00C14076"/>
    <w:rsid w:val="00C1430C"/>
    <w:rsid w:val="00C15757"/>
    <w:rsid w:val="00C15789"/>
    <w:rsid w:val="00C15EA0"/>
    <w:rsid w:val="00C16EE8"/>
    <w:rsid w:val="00C179A8"/>
    <w:rsid w:val="00C17A07"/>
    <w:rsid w:val="00C17FB1"/>
    <w:rsid w:val="00C20089"/>
    <w:rsid w:val="00C20401"/>
    <w:rsid w:val="00C20B93"/>
    <w:rsid w:val="00C21183"/>
    <w:rsid w:val="00C21E0E"/>
    <w:rsid w:val="00C224CC"/>
    <w:rsid w:val="00C22ACD"/>
    <w:rsid w:val="00C22B0D"/>
    <w:rsid w:val="00C22BD9"/>
    <w:rsid w:val="00C23ACD"/>
    <w:rsid w:val="00C23CCE"/>
    <w:rsid w:val="00C24D45"/>
    <w:rsid w:val="00C25349"/>
    <w:rsid w:val="00C25712"/>
    <w:rsid w:val="00C25E87"/>
    <w:rsid w:val="00C26252"/>
    <w:rsid w:val="00C26C19"/>
    <w:rsid w:val="00C27E88"/>
    <w:rsid w:val="00C312EB"/>
    <w:rsid w:val="00C313BD"/>
    <w:rsid w:val="00C31467"/>
    <w:rsid w:val="00C316A1"/>
    <w:rsid w:val="00C32045"/>
    <w:rsid w:val="00C32B28"/>
    <w:rsid w:val="00C32D53"/>
    <w:rsid w:val="00C34B9A"/>
    <w:rsid w:val="00C34CA5"/>
    <w:rsid w:val="00C35BD6"/>
    <w:rsid w:val="00C37331"/>
    <w:rsid w:val="00C3746E"/>
    <w:rsid w:val="00C378AB"/>
    <w:rsid w:val="00C4025A"/>
    <w:rsid w:val="00C402AE"/>
    <w:rsid w:val="00C4061F"/>
    <w:rsid w:val="00C409DD"/>
    <w:rsid w:val="00C40E8A"/>
    <w:rsid w:val="00C40FF8"/>
    <w:rsid w:val="00C41902"/>
    <w:rsid w:val="00C41A6B"/>
    <w:rsid w:val="00C428AE"/>
    <w:rsid w:val="00C43C65"/>
    <w:rsid w:val="00C4505B"/>
    <w:rsid w:val="00C45290"/>
    <w:rsid w:val="00C45508"/>
    <w:rsid w:val="00C45D64"/>
    <w:rsid w:val="00C46771"/>
    <w:rsid w:val="00C46EC1"/>
    <w:rsid w:val="00C4726F"/>
    <w:rsid w:val="00C47372"/>
    <w:rsid w:val="00C4747A"/>
    <w:rsid w:val="00C47AE1"/>
    <w:rsid w:val="00C47D9C"/>
    <w:rsid w:val="00C47E06"/>
    <w:rsid w:val="00C502BC"/>
    <w:rsid w:val="00C503A9"/>
    <w:rsid w:val="00C515EA"/>
    <w:rsid w:val="00C517B6"/>
    <w:rsid w:val="00C52672"/>
    <w:rsid w:val="00C5307C"/>
    <w:rsid w:val="00C53714"/>
    <w:rsid w:val="00C53C39"/>
    <w:rsid w:val="00C53F30"/>
    <w:rsid w:val="00C54149"/>
    <w:rsid w:val="00C54206"/>
    <w:rsid w:val="00C543FB"/>
    <w:rsid w:val="00C547EC"/>
    <w:rsid w:val="00C54CCC"/>
    <w:rsid w:val="00C54FC1"/>
    <w:rsid w:val="00C5676D"/>
    <w:rsid w:val="00C56892"/>
    <w:rsid w:val="00C56CA4"/>
    <w:rsid w:val="00C5735A"/>
    <w:rsid w:val="00C57A68"/>
    <w:rsid w:val="00C57F94"/>
    <w:rsid w:val="00C60037"/>
    <w:rsid w:val="00C604E5"/>
    <w:rsid w:val="00C60536"/>
    <w:rsid w:val="00C6120A"/>
    <w:rsid w:val="00C614A9"/>
    <w:rsid w:val="00C618B3"/>
    <w:rsid w:val="00C630A4"/>
    <w:rsid w:val="00C63333"/>
    <w:rsid w:val="00C6454B"/>
    <w:rsid w:val="00C64E3C"/>
    <w:rsid w:val="00C64F87"/>
    <w:rsid w:val="00C65F17"/>
    <w:rsid w:val="00C660FC"/>
    <w:rsid w:val="00C662BF"/>
    <w:rsid w:val="00C6634D"/>
    <w:rsid w:val="00C66753"/>
    <w:rsid w:val="00C66959"/>
    <w:rsid w:val="00C66976"/>
    <w:rsid w:val="00C6704F"/>
    <w:rsid w:val="00C677A1"/>
    <w:rsid w:val="00C70083"/>
    <w:rsid w:val="00C7077C"/>
    <w:rsid w:val="00C71889"/>
    <w:rsid w:val="00C7188D"/>
    <w:rsid w:val="00C71E46"/>
    <w:rsid w:val="00C72208"/>
    <w:rsid w:val="00C7296B"/>
    <w:rsid w:val="00C72A6C"/>
    <w:rsid w:val="00C730B2"/>
    <w:rsid w:val="00C733AF"/>
    <w:rsid w:val="00C73927"/>
    <w:rsid w:val="00C73F3B"/>
    <w:rsid w:val="00C7403C"/>
    <w:rsid w:val="00C74565"/>
    <w:rsid w:val="00C74D87"/>
    <w:rsid w:val="00C74FFC"/>
    <w:rsid w:val="00C76044"/>
    <w:rsid w:val="00C76979"/>
    <w:rsid w:val="00C76DBF"/>
    <w:rsid w:val="00C77710"/>
    <w:rsid w:val="00C814FD"/>
    <w:rsid w:val="00C8323D"/>
    <w:rsid w:val="00C83B53"/>
    <w:rsid w:val="00C84415"/>
    <w:rsid w:val="00C85C53"/>
    <w:rsid w:val="00C86B25"/>
    <w:rsid w:val="00C86B2A"/>
    <w:rsid w:val="00C902C4"/>
    <w:rsid w:val="00C90EAA"/>
    <w:rsid w:val="00C913CD"/>
    <w:rsid w:val="00C913E5"/>
    <w:rsid w:val="00C914AC"/>
    <w:rsid w:val="00C915B6"/>
    <w:rsid w:val="00C915D9"/>
    <w:rsid w:val="00C915FF"/>
    <w:rsid w:val="00C91FCF"/>
    <w:rsid w:val="00C9249F"/>
    <w:rsid w:val="00C927AA"/>
    <w:rsid w:val="00C92879"/>
    <w:rsid w:val="00C92B0C"/>
    <w:rsid w:val="00C9372F"/>
    <w:rsid w:val="00C93A7D"/>
    <w:rsid w:val="00C94096"/>
    <w:rsid w:val="00C96106"/>
    <w:rsid w:val="00C9665B"/>
    <w:rsid w:val="00C96B99"/>
    <w:rsid w:val="00C973DB"/>
    <w:rsid w:val="00C97436"/>
    <w:rsid w:val="00C97E72"/>
    <w:rsid w:val="00CA1BA6"/>
    <w:rsid w:val="00CA2652"/>
    <w:rsid w:val="00CA2F61"/>
    <w:rsid w:val="00CA345A"/>
    <w:rsid w:val="00CA3A36"/>
    <w:rsid w:val="00CA4663"/>
    <w:rsid w:val="00CA4CA1"/>
    <w:rsid w:val="00CA50A1"/>
    <w:rsid w:val="00CA5C94"/>
    <w:rsid w:val="00CA6C6B"/>
    <w:rsid w:val="00CA6CD1"/>
    <w:rsid w:val="00CA6E86"/>
    <w:rsid w:val="00CA705F"/>
    <w:rsid w:val="00CA7468"/>
    <w:rsid w:val="00CB084C"/>
    <w:rsid w:val="00CB0E7F"/>
    <w:rsid w:val="00CB1075"/>
    <w:rsid w:val="00CB13C4"/>
    <w:rsid w:val="00CB1BED"/>
    <w:rsid w:val="00CB1D66"/>
    <w:rsid w:val="00CB258F"/>
    <w:rsid w:val="00CB266D"/>
    <w:rsid w:val="00CB2862"/>
    <w:rsid w:val="00CB2B82"/>
    <w:rsid w:val="00CB2E65"/>
    <w:rsid w:val="00CB30A2"/>
    <w:rsid w:val="00CB316A"/>
    <w:rsid w:val="00CB40FE"/>
    <w:rsid w:val="00CB4DEC"/>
    <w:rsid w:val="00CB5260"/>
    <w:rsid w:val="00CB586D"/>
    <w:rsid w:val="00CB61D5"/>
    <w:rsid w:val="00CB667F"/>
    <w:rsid w:val="00CB7841"/>
    <w:rsid w:val="00CB7A46"/>
    <w:rsid w:val="00CC02FD"/>
    <w:rsid w:val="00CC035A"/>
    <w:rsid w:val="00CC054A"/>
    <w:rsid w:val="00CC08E1"/>
    <w:rsid w:val="00CC0B31"/>
    <w:rsid w:val="00CC0C68"/>
    <w:rsid w:val="00CC0EB1"/>
    <w:rsid w:val="00CC1AA5"/>
    <w:rsid w:val="00CC2209"/>
    <w:rsid w:val="00CC2C00"/>
    <w:rsid w:val="00CC3DEF"/>
    <w:rsid w:val="00CC4B66"/>
    <w:rsid w:val="00CC4D04"/>
    <w:rsid w:val="00CC5BB0"/>
    <w:rsid w:val="00CC645D"/>
    <w:rsid w:val="00CC6880"/>
    <w:rsid w:val="00CC6908"/>
    <w:rsid w:val="00CC73E0"/>
    <w:rsid w:val="00CC7A43"/>
    <w:rsid w:val="00CD0A6A"/>
    <w:rsid w:val="00CD15EE"/>
    <w:rsid w:val="00CD187E"/>
    <w:rsid w:val="00CD1A64"/>
    <w:rsid w:val="00CD1CF8"/>
    <w:rsid w:val="00CD2042"/>
    <w:rsid w:val="00CD297A"/>
    <w:rsid w:val="00CD53D0"/>
    <w:rsid w:val="00CD5E56"/>
    <w:rsid w:val="00CD5FB1"/>
    <w:rsid w:val="00CD626D"/>
    <w:rsid w:val="00CD637E"/>
    <w:rsid w:val="00CD64A2"/>
    <w:rsid w:val="00CD6C1D"/>
    <w:rsid w:val="00CD6E8A"/>
    <w:rsid w:val="00CD7505"/>
    <w:rsid w:val="00CE0128"/>
    <w:rsid w:val="00CE1490"/>
    <w:rsid w:val="00CE20CC"/>
    <w:rsid w:val="00CE2B10"/>
    <w:rsid w:val="00CE4B43"/>
    <w:rsid w:val="00CE4BEF"/>
    <w:rsid w:val="00CE4F1F"/>
    <w:rsid w:val="00CE5425"/>
    <w:rsid w:val="00CE5C00"/>
    <w:rsid w:val="00CE5C48"/>
    <w:rsid w:val="00CE6720"/>
    <w:rsid w:val="00CE6FC1"/>
    <w:rsid w:val="00CE7413"/>
    <w:rsid w:val="00CE7BA6"/>
    <w:rsid w:val="00CF0451"/>
    <w:rsid w:val="00CF04AE"/>
    <w:rsid w:val="00CF09D4"/>
    <w:rsid w:val="00CF20D2"/>
    <w:rsid w:val="00CF25AA"/>
    <w:rsid w:val="00CF272E"/>
    <w:rsid w:val="00CF2B33"/>
    <w:rsid w:val="00CF2BF2"/>
    <w:rsid w:val="00CF37F3"/>
    <w:rsid w:val="00CF3818"/>
    <w:rsid w:val="00CF3A2D"/>
    <w:rsid w:val="00CF487A"/>
    <w:rsid w:val="00CF4D90"/>
    <w:rsid w:val="00CF5987"/>
    <w:rsid w:val="00CF5E85"/>
    <w:rsid w:val="00CF5FAA"/>
    <w:rsid w:val="00CF6518"/>
    <w:rsid w:val="00CF6B28"/>
    <w:rsid w:val="00CF79AB"/>
    <w:rsid w:val="00CF7FDF"/>
    <w:rsid w:val="00D00050"/>
    <w:rsid w:val="00D00AF5"/>
    <w:rsid w:val="00D00C28"/>
    <w:rsid w:val="00D01020"/>
    <w:rsid w:val="00D01404"/>
    <w:rsid w:val="00D01DD2"/>
    <w:rsid w:val="00D023E9"/>
    <w:rsid w:val="00D028C4"/>
    <w:rsid w:val="00D02D11"/>
    <w:rsid w:val="00D03529"/>
    <w:rsid w:val="00D038D6"/>
    <w:rsid w:val="00D03D50"/>
    <w:rsid w:val="00D03FB5"/>
    <w:rsid w:val="00D040C8"/>
    <w:rsid w:val="00D04B0A"/>
    <w:rsid w:val="00D04C03"/>
    <w:rsid w:val="00D04E0F"/>
    <w:rsid w:val="00D05534"/>
    <w:rsid w:val="00D05654"/>
    <w:rsid w:val="00D06067"/>
    <w:rsid w:val="00D0613E"/>
    <w:rsid w:val="00D06145"/>
    <w:rsid w:val="00D1043E"/>
    <w:rsid w:val="00D105D8"/>
    <w:rsid w:val="00D10BAB"/>
    <w:rsid w:val="00D10C86"/>
    <w:rsid w:val="00D10E89"/>
    <w:rsid w:val="00D127CC"/>
    <w:rsid w:val="00D12A20"/>
    <w:rsid w:val="00D12F90"/>
    <w:rsid w:val="00D135F1"/>
    <w:rsid w:val="00D136D6"/>
    <w:rsid w:val="00D13CF8"/>
    <w:rsid w:val="00D14D0F"/>
    <w:rsid w:val="00D14D17"/>
    <w:rsid w:val="00D150D0"/>
    <w:rsid w:val="00D151FC"/>
    <w:rsid w:val="00D153D2"/>
    <w:rsid w:val="00D15B85"/>
    <w:rsid w:val="00D15C9C"/>
    <w:rsid w:val="00D1608B"/>
    <w:rsid w:val="00D16484"/>
    <w:rsid w:val="00D1653B"/>
    <w:rsid w:val="00D16739"/>
    <w:rsid w:val="00D16C85"/>
    <w:rsid w:val="00D171B7"/>
    <w:rsid w:val="00D17414"/>
    <w:rsid w:val="00D202A4"/>
    <w:rsid w:val="00D20B88"/>
    <w:rsid w:val="00D210C4"/>
    <w:rsid w:val="00D22007"/>
    <w:rsid w:val="00D220F6"/>
    <w:rsid w:val="00D22617"/>
    <w:rsid w:val="00D22BDE"/>
    <w:rsid w:val="00D23236"/>
    <w:rsid w:val="00D23312"/>
    <w:rsid w:val="00D2359E"/>
    <w:rsid w:val="00D24A1B"/>
    <w:rsid w:val="00D24C12"/>
    <w:rsid w:val="00D24FCE"/>
    <w:rsid w:val="00D25254"/>
    <w:rsid w:val="00D25E85"/>
    <w:rsid w:val="00D26810"/>
    <w:rsid w:val="00D26A5B"/>
    <w:rsid w:val="00D26C7F"/>
    <w:rsid w:val="00D27409"/>
    <w:rsid w:val="00D27E55"/>
    <w:rsid w:val="00D30561"/>
    <w:rsid w:val="00D308EE"/>
    <w:rsid w:val="00D30EDF"/>
    <w:rsid w:val="00D31ADB"/>
    <w:rsid w:val="00D3236D"/>
    <w:rsid w:val="00D332E0"/>
    <w:rsid w:val="00D33838"/>
    <w:rsid w:val="00D341CC"/>
    <w:rsid w:val="00D34284"/>
    <w:rsid w:val="00D34E71"/>
    <w:rsid w:val="00D35576"/>
    <w:rsid w:val="00D357BD"/>
    <w:rsid w:val="00D35941"/>
    <w:rsid w:val="00D35C68"/>
    <w:rsid w:val="00D35D24"/>
    <w:rsid w:val="00D36120"/>
    <w:rsid w:val="00D3646E"/>
    <w:rsid w:val="00D36623"/>
    <w:rsid w:val="00D37647"/>
    <w:rsid w:val="00D379B2"/>
    <w:rsid w:val="00D4041F"/>
    <w:rsid w:val="00D4053E"/>
    <w:rsid w:val="00D4139E"/>
    <w:rsid w:val="00D4177A"/>
    <w:rsid w:val="00D41D9E"/>
    <w:rsid w:val="00D42D1B"/>
    <w:rsid w:val="00D43998"/>
    <w:rsid w:val="00D44037"/>
    <w:rsid w:val="00D4450C"/>
    <w:rsid w:val="00D44880"/>
    <w:rsid w:val="00D448ED"/>
    <w:rsid w:val="00D44F80"/>
    <w:rsid w:val="00D454BE"/>
    <w:rsid w:val="00D45CAA"/>
    <w:rsid w:val="00D46538"/>
    <w:rsid w:val="00D47561"/>
    <w:rsid w:val="00D47D51"/>
    <w:rsid w:val="00D519D9"/>
    <w:rsid w:val="00D51EB4"/>
    <w:rsid w:val="00D51EEA"/>
    <w:rsid w:val="00D529D2"/>
    <w:rsid w:val="00D52F54"/>
    <w:rsid w:val="00D533A7"/>
    <w:rsid w:val="00D534D5"/>
    <w:rsid w:val="00D5450C"/>
    <w:rsid w:val="00D546BF"/>
    <w:rsid w:val="00D55090"/>
    <w:rsid w:val="00D55201"/>
    <w:rsid w:val="00D5553B"/>
    <w:rsid w:val="00D56748"/>
    <w:rsid w:val="00D567BB"/>
    <w:rsid w:val="00D567E4"/>
    <w:rsid w:val="00D5696C"/>
    <w:rsid w:val="00D57F33"/>
    <w:rsid w:val="00D60278"/>
    <w:rsid w:val="00D603B0"/>
    <w:rsid w:val="00D606BA"/>
    <w:rsid w:val="00D61C55"/>
    <w:rsid w:val="00D61F26"/>
    <w:rsid w:val="00D62028"/>
    <w:rsid w:val="00D6212B"/>
    <w:rsid w:val="00D62B6B"/>
    <w:rsid w:val="00D637A0"/>
    <w:rsid w:val="00D63855"/>
    <w:rsid w:val="00D63F59"/>
    <w:rsid w:val="00D640FF"/>
    <w:rsid w:val="00D6523A"/>
    <w:rsid w:val="00D652F7"/>
    <w:rsid w:val="00D660FE"/>
    <w:rsid w:val="00D66F95"/>
    <w:rsid w:val="00D67F1A"/>
    <w:rsid w:val="00D70399"/>
    <w:rsid w:val="00D70695"/>
    <w:rsid w:val="00D70AA6"/>
    <w:rsid w:val="00D70B57"/>
    <w:rsid w:val="00D715B1"/>
    <w:rsid w:val="00D726E4"/>
    <w:rsid w:val="00D73E0A"/>
    <w:rsid w:val="00D7420F"/>
    <w:rsid w:val="00D74311"/>
    <w:rsid w:val="00D752FF"/>
    <w:rsid w:val="00D75727"/>
    <w:rsid w:val="00D75BB2"/>
    <w:rsid w:val="00D76F06"/>
    <w:rsid w:val="00D7756B"/>
    <w:rsid w:val="00D800A6"/>
    <w:rsid w:val="00D80854"/>
    <w:rsid w:val="00D80E68"/>
    <w:rsid w:val="00D8179F"/>
    <w:rsid w:val="00D817DD"/>
    <w:rsid w:val="00D81B70"/>
    <w:rsid w:val="00D82588"/>
    <w:rsid w:val="00D830FD"/>
    <w:rsid w:val="00D835EF"/>
    <w:rsid w:val="00D83851"/>
    <w:rsid w:val="00D839C6"/>
    <w:rsid w:val="00D84657"/>
    <w:rsid w:val="00D848EA"/>
    <w:rsid w:val="00D84A5E"/>
    <w:rsid w:val="00D86547"/>
    <w:rsid w:val="00D86808"/>
    <w:rsid w:val="00D86B6E"/>
    <w:rsid w:val="00D87453"/>
    <w:rsid w:val="00D9003B"/>
    <w:rsid w:val="00D911FF"/>
    <w:rsid w:val="00D91911"/>
    <w:rsid w:val="00D92AAD"/>
    <w:rsid w:val="00D92EA8"/>
    <w:rsid w:val="00D93752"/>
    <w:rsid w:val="00D93960"/>
    <w:rsid w:val="00D93DB8"/>
    <w:rsid w:val="00D93EC3"/>
    <w:rsid w:val="00D9508F"/>
    <w:rsid w:val="00D972D7"/>
    <w:rsid w:val="00D97A99"/>
    <w:rsid w:val="00D97AEE"/>
    <w:rsid w:val="00DA06D0"/>
    <w:rsid w:val="00DA1816"/>
    <w:rsid w:val="00DA262E"/>
    <w:rsid w:val="00DA284B"/>
    <w:rsid w:val="00DA2D89"/>
    <w:rsid w:val="00DA2E39"/>
    <w:rsid w:val="00DA3437"/>
    <w:rsid w:val="00DA3A33"/>
    <w:rsid w:val="00DA3D9F"/>
    <w:rsid w:val="00DA413E"/>
    <w:rsid w:val="00DA41FE"/>
    <w:rsid w:val="00DA4284"/>
    <w:rsid w:val="00DA4628"/>
    <w:rsid w:val="00DA4FF1"/>
    <w:rsid w:val="00DA55B4"/>
    <w:rsid w:val="00DA5B21"/>
    <w:rsid w:val="00DA5D5D"/>
    <w:rsid w:val="00DA5D77"/>
    <w:rsid w:val="00DA5FBB"/>
    <w:rsid w:val="00DA7864"/>
    <w:rsid w:val="00DA7BDD"/>
    <w:rsid w:val="00DB10A1"/>
    <w:rsid w:val="00DB133B"/>
    <w:rsid w:val="00DB1462"/>
    <w:rsid w:val="00DB1D0F"/>
    <w:rsid w:val="00DB272F"/>
    <w:rsid w:val="00DB2B36"/>
    <w:rsid w:val="00DB2F52"/>
    <w:rsid w:val="00DB3545"/>
    <w:rsid w:val="00DB359A"/>
    <w:rsid w:val="00DB3C96"/>
    <w:rsid w:val="00DB4BA6"/>
    <w:rsid w:val="00DB4C7B"/>
    <w:rsid w:val="00DB55F3"/>
    <w:rsid w:val="00DB5DA7"/>
    <w:rsid w:val="00DB7032"/>
    <w:rsid w:val="00DB7967"/>
    <w:rsid w:val="00DC047C"/>
    <w:rsid w:val="00DC07DD"/>
    <w:rsid w:val="00DC1373"/>
    <w:rsid w:val="00DC1466"/>
    <w:rsid w:val="00DC16D5"/>
    <w:rsid w:val="00DC28BF"/>
    <w:rsid w:val="00DC36D0"/>
    <w:rsid w:val="00DC3AA0"/>
    <w:rsid w:val="00DC3DFB"/>
    <w:rsid w:val="00DC3ED1"/>
    <w:rsid w:val="00DC4897"/>
    <w:rsid w:val="00DC4D99"/>
    <w:rsid w:val="00DC528E"/>
    <w:rsid w:val="00DC5C6D"/>
    <w:rsid w:val="00DC6920"/>
    <w:rsid w:val="00DC6985"/>
    <w:rsid w:val="00DC720D"/>
    <w:rsid w:val="00DC77AF"/>
    <w:rsid w:val="00DC7B75"/>
    <w:rsid w:val="00DD10BF"/>
    <w:rsid w:val="00DD1179"/>
    <w:rsid w:val="00DD1945"/>
    <w:rsid w:val="00DD1BF9"/>
    <w:rsid w:val="00DD1C6E"/>
    <w:rsid w:val="00DD1FC9"/>
    <w:rsid w:val="00DD201A"/>
    <w:rsid w:val="00DD20FA"/>
    <w:rsid w:val="00DD2566"/>
    <w:rsid w:val="00DD3C8C"/>
    <w:rsid w:val="00DD4BBF"/>
    <w:rsid w:val="00DD5ED8"/>
    <w:rsid w:val="00DD6433"/>
    <w:rsid w:val="00DD661B"/>
    <w:rsid w:val="00DD7608"/>
    <w:rsid w:val="00DD794B"/>
    <w:rsid w:val="00DD7D71"/>
    <w:rsid w:val="00DE0051"/>
    <w:rsid w:val="00DE039D"/>
    <w:rsid w:val="00DE0C75"/>
    <w:rsid w:val="00DE1760"/>
    <w:rsid w:val="00DE236F"/>
    <w:rsid w:val="00DE2A42"/>
    <w:rsid w:val="00DE335A"/>
    <w:rsid w:val="00DE3CDA"/>
    <w:rsid w:val="00DE3EB0"/>
    <w:rsid w:val="00DE4953"/>
    <w:rsid w:val="00DE621F"/>
    <w:rsid w:val="00DE689B"/>
    <w:rsid w:val="00DE69A7"/>
    <w:rsid w:val="00DE6EEE"/>
    <w:rsid w:val="00DE73AC"/>
    <w:rsid w:val="00DE7418"/>
    <w:rsid w:val="00DE7CBC"/>
    <w:rsid w:val="00DE7F76"/>
    <w:rsid w:val="00DF0820"/>
    <w:rsid w:val="00DF0C28"/>
    <w:rsid w:val="00DF1923"/>
    <w:rsid w:val="00DF1D98"/>
    <w:rsid w:val="00DF2CB3"/>
    <w:rsid w:val="00DF3531"/>
    <w:rsid w:val="00DF388E"/>
    <w:rsid w:val="00DF4318"/>
    <w:rsid w:val="00DF503A"/>
    <w:rsid w:val="00DF5E57"/>
    <w:rsid w:val="00DF5E7C"/>
    <w:rsid w:val="00DF6252"/>
    <w:rsid w:val="00DF6C33"/>
    <w:rsid w:val="00DF6E72"/>
    <w:rsid w:val="00DF75BD"/>
    <w:rsid w:val="00E002F2"/>
    <w:rsid w:val="00E00EEC"/>
    <w:rsid w:val="00E01C0E"/>
    <w:rsid w:val="00E021A5"/>
    <w:rsid w:val="00E03501"/>
    <w:rsid w:val="00E03665"/>
    <w:rsid w:val="00E038E3"/>
    <w:rsid w:val="00E03BA2"/>
    <w:rsid w:val="00E0456A"/>
    <w:rsid w:val="00E04A2E"/>
    <w:rsid w:val="00E04CB9"/>
    <w:rsid w:val="00E04DAC"/>
    <w:rsid w:val="00E05754"/>
    <w:rsid w:val="00E0596B"/>
    <w:rsid w:val="00E06372"/>
    <w:rsid w:val="00E06737"/>
    <w:rsid w:val="00E06782"/>
    <w:rsid w:val="00E06852"/>
    <w:rsid w:val="00E069C5"/>
    <w:rsid w:val="00E06D2C"/>
    <w:rsid w:val="00E07248"/>
    <w:rsid w:val="00E0730C"/>
    <w:rsid w:val="00E07BDB"/>
    <w:rsid w:val="00E10060"/>
    <w:rsid w:val="00E11D20"/>
    <w:rsid w:val="00E12124"/>
    <w:rsid w:val="00E12660"/>
    <w:rsid w:val="00E1313E"/>
    <w:rsid w:val="00E13353"/>
    <w:rsid w:val="00E133F2"/>
    <w:rsid w:val="00E13625"/>
    <w:rsid w:val="00E145C2"/>
    <w:rsid w:val="00E14ADA"/>
    <w:rsid w:val="00E14F72"/>
    <w:rsid w:val="00E165CA"/>
    <w:rsid w:val="00E16607"/>
    <w:rsid w:val="00E16871"/>
    <w:rsid w:val="00E169BC"/>
    <w:rsid w:val="00E175D4"/>
    <w:rsid w:val="00E17C92"/>
    <w:rsid w:val="00E17D5C"/>
    <w:rsid w:val="00E17ED7"/>
    <w:rsid w:val="00E20399"/>
    <w:rsid w:val="00E204D5"/>
    <w:rsid w:val="00E207BB"/>
    <w:rsid w:val="00E20D89"/>
    <w:rsid w:val="00E22308"/>
    <w:rsid w:val="00E2268C"/>
    <w:rsid w:val="00E228CB"/>
    <w:rsid w:val="00E22A00"/>
    <w:rsid w:val="00E22F07"/>
    <w:rsid w:val="00E2342A"/>
    <w:rsid w:val="00E23BBA"/>
    <w:rsid w:val="00E23E80"/>
    <w:rsid w:val="00E24842"/>
    <w:rsid w:val="00E2601C"/>
    <w:rsid w:val="00E26189"/>
    <w:rsid w:val="00E26FE1"/>
    <w:rsid w:val="00E27686"/>
    <w:rsid w:val="00E27961"/>
    <w:rsid w:val="00E2798D"/>
    <w:rsid w:val="00E27B3D"/>
    <w:rsid w:val="00E301C9"/>
    <w:rsid w:val="00E3079A"/>
    <w:rsid w:val="00E30E8D"/>
    <w:rsid w:val="00E30EE6"/>
    <w:rsid w:val="00E32431"/>
    <w:rsid w:val="00E329E1"/>
    <w:rsid w:val="00E33B51"/>
    <w:rsid w:val="00E33F14"/>
    <w:rsid w:val="00E3411B"/>
    <w:rsid w:val="00E346EC"/>
    <w:rsid w:val="00E347B6"/>
    <w:rsid w:val="00E36340"/>
    <w:rsid w:val="00E363CF"/>
    <w:rsid w:val="00E366B1"/>
    <w:rsid w:val="00E37976"/>
    <w:rsid w:val="00E37BEC"/>
    <w:rsid w:val="00E402B9"/>
    <w:rsid w:val="00E40E91"/>
    <w:rsid w:val="00E414A6"/>
    <w:rsid w:val="00E4166A"/>
    <w:rsid w:val="00E419B3"/>
    <w:rsid w:val="00E41C5F"/>
    <w:rsid w:val="00E424C9"/>
    <w:rsid w:val="00E42CE9"/>
    <w:rsid w:val="00E42F4C"/>
    <w:rsid w:val="00E43009"/>
    <w:rsid w:val="00E4354A"/>
    <w:rsid w:val="00E43FFF"/>
    <w:rsid w:val="00E441CB"/>
    <w:rsid w:val="00E4442E"/>
    <w:rsid w:val="00E44A1A"/>
    <w:rsid w:val="00E454C4"/>
    <w:rsid w:val="00E46468"/>
    <w:rsid w:val="00E464AB"/>
    <w:rsid w:val="00E464DA"/>
    <w:rsid w:val="00E46951"/>
    <w:rsid w:val="00E46C31"/>
    <w:rsid w:val="00E4713D"/>
    <w:rsid w:val="00E47301"/>
    <w:rsid w:val="00E47B02"/>
    <w:rsid w:val="00E527CD"/>
    <w:rsid w:val="00E52D5B"/>
    <w:rsid w:val="00E53209"/>
    <w:rsid w:val="00E5343C"/>
    <w:rsid w:val="00E534F1"/>
    <w:rsid w:val="00E53537"/>
    <w:rsid w:val="00E5375D"/>
    <w:rsid w:val="00E541F6"/>
    <w:rsid w:val="00E543D7"/>
    <w:rsid w:val="00E5467D"/>
    <w:rsid w:val="00E55C4F"/>
    <w:rsid w:val="00E55CC9"/>
    <w:rsid w:val="00E55FA4"/>
    <w:rsid w:val="00E56585"/>
    <w:rsid w:val="00E60E09"/>
    <w:rsid w:val="00E62B1A"/>
    <w:rsid w:val="00E631EE"/>
    <w:rsid w:val="00E63B58"/>
    <w:rsid w:val="00E6400B"/>
    <w:rsid w:val="00E651B0"/>
    <w:rsid w:val="00E654D0"/>
    <w:rsid w:val="00E65D9E"/>
    <w:rsid w:val="00E6602E"/>
    <w:rsid w:val="00E66900"/>
    <w:rsid w:val="00E66F03"/>
    <w:rsid w:val="00E6744A"/>
    <w:rsid w:val="00E67D09"/>
    <w:rsid w:val="00E706F7"/>
    <w:rsid w:val="00E714D5"/>
    <w:rsid w:val="00E716C9"/>
    <w:rsid w:val="00E7294B"/>
    <w:rsid w:val="00E72EF0"/>
    <w:rsid w:val="00E73586"/>
    <w:rsid w:val="00E7377F"/>
    <w:rsid w:val="00E73E62"/>
    <w:rsid w:val="00E73F11"/>
    <w:rsid w:val="00E747BB"/>
    <w:rsid w:val="00E74C7A"/>
    <w:rsid w:val="00E757A2"/>
    <w:rsid w:val="00E75A2F"/>
    <w:rsid w:val="00E75BD5"/>
    <w:rsid w:val="00E80F45"/>
    <w:rsid w:val="00E8105C"/>
    <w:rsid w:val="00E81185"/>
    <w:rsid w:val="00E816F9"/>
    <w:rsid w:val="00E82E23"/>
    <w:rsid w:val="00E8305C"/>
    <w:rsid w:val="00E83AEF"/>
    <w:rsid w:val="00E83CBD"/>
    <w:rsid w:val="00E85025"/>
    <w:rsid w:val="00E8595A"/>
    <w:rsid w:val="00E85C40"/>
    <w:rsid w:val="00E85FBE"/>
    <w:rsid w:val="00E86111"/>
    <w:rsid w:val="00E862AA"/>
    <w:rsid w:val="00E87519"/>
    <w:rsid w:val="00E87CC0"/>
    <w:rsid w:val="00E904DA"/>
    <w:rsid w:val="00E9137D"/>
    <w:rsid w:val="00E916D3"/>
    <w:rsid w:val="00E923EF"/>
    <w:rsid w:val="00E92720"/>
    <w:rsid w:val="00E92AAE"/>
    <w:rsid w:val="00E934D9"/>
    <w:rsid w:val="00E9385C"/>
    <w:rsid w:val="00E93C0C"/>
    <w:rsid w:val="00E946E8"/>
    <w:rsid w:val="00E94B47"/>
    <w:rsid w:val="00E94EA6"/>
    <w:rsid w:val="00E95A1E"/>
    <w:rsid w:val="00E95B1C"/>
    <w:rsid w:val="00E95E03"/>
    <w:rsid w:val="00E96D4B"/>
    <w:rsid w:val="00E97281"/>
    <w:rsid w:val="00E97C09"/>
    <w:rsid w:val="00EA0595"/>
    <w:rsid w:val="00EA0966"/>
    <w:rsid w:val="00EA3673"/>
    <w:rsid w:val="00EA3A05"/>
    <w:rsid w:val="00EA4D52"/>
    <w:rsid w:val="00EA4D7E"/>
    <w:rsid w:val="00EA5D20"/>
    <w:rsid w:val="00EA60F6"/>
    <w:rsid w:val="00EA6DFA"/>
    <w:rsid w:val="00EA6E74"/>
    <w:rsid w:val="00EA78D4"/>
    <w:rsid w:val="00EA7EFF"/>
    <w:rsid w:val="00EB1062"/>
    <w:rsid w:val="00EB16B4"/>
    <w:rsid w:val="00EB1739"/>
    <w:rsid w:val="00EB24DF"/>
    <w:rsid w:val="00EB3104"/>
    <w:rsid w:val="00EB3C6E"/>
    <w:rsid w:val="00EB408E"/>
    <w:rsid w:val="00EB4FA2"/>
    <w:rsid w:val="00EB545A"/>
    <w:rsid w:val="00EB54EF"/>
    <w:rsid w:val="00EB5B09"/>
    <w:rsid w:val="00EB5BFC"/>
    <w:rsid w:val="00EB5C13"/>
    <w:rsid w:val="00EB644C"/>
    <w:rsid w:val="00EB6C63"/>
    <w:rsid w:val="00EC0454"/>
    <w:rsid w:val="00EC0855"/>
    <w:rsid w:val="00EC09EE"/>
    <w:rsid w:val="00EC1BFD"/>
    <w:rsid w:val="00EC2ADF"/>
    <w:rsid w:val="00EC3206"/>
    <w:rsid w:val="00EC3E36"/>
    <w:rsid w:val="00EC3FA7"/>
    <w:rsid w:val="00EC5B1D"/>
    <w:rsid w:val="00EC5FAA"/>
    <w:rsid w:val="00EC5FB4"/>
    <w:rsid w:val="00EC672C"/>
    <w:rsid w:val="00EC684B"/>
    <w:rsid w:val="00EC7237"/>
    <w:rsid w:val="00EC771F"/>
    <w:rsid w:val="00EC7809"/>
    <w:rsid w:val="00ED0561"/>
    <w:rsid w:val="00ED07A3"/>
    <w:rsid w:val="00ED133C"/>
    <w:rsid w:val="00ED1493"/>
    <w:rsid w:val="00ED170A"/>
    <w:rsid w:val="00ED3790"/>
    <w:rsid w:val="00ED3E9A"/>
    <w:rsid w:val="00ED5801"/>
    <w:rsid w:val="00ED5E69"/>
    <w:rsid w:val="00ED695B"/>
    <w:rsid w:val="00ED6B65"/>
    <w:rsid w:val="00ED716E"/>
    <w:rsid w:val="00EE02B4"/>
    <w:rsid w:val="00EE0405"/>
    <w:rsid w:val="00EE0802"/>
    <w:rsid w:val="00EE09A0"/>
    <w:rsid w:val="00EE1CBD"/>
    <w:rsid w:val="00EE1F2D"/>
    <w:rsid w:val="00EE23C2"/>
    <w:rsid w:val="00EE2D65"/>
    <w:rsid w:val="00EE2D96"/>
    <w:rsid w:val="00EE2DA3"/>
    <w:rsid w:val="00EE3ED0"/>
    <w:rsid w:val="00EE4668"/>
    <w:rsid w:val="00EE4BEC"/>
    <w:rsid w:val="00EE566D"/>
    <w:rsid w:val="00EE580A"/>
    <w:rsid w:val="00EE5AD9"/>
    <w:rsid w:val="00EE644D"/>
    <w:rsid w:val="00EE684C"/>
    <w:rsid w:val="00EE6D8E"/>
    <w:rsid w:val="00EE7275"/>
    <w:rsid w:val="00EE766E"/>
    <w:rsid w:val="00EF06E5"/>
    <w:rsid w:val="00EF113E"/>
    <w:rsid w:val="00EF1D87"/>
    <w:rsid w:val="00EF3357"/>
    <w:rsid w:val="00EF4B50"/>
    <w:rsid w:val="00EF5356"/>
    <w:rsid w:val="00F01235"/>
    <w:rsid w:val="00F01469"/>
    <w:rsid w:val="00F02D6D"/>
    <w:rsid w:val="00F035E8"/>
    <w:rsid w:val="00F037A7"/>
    <w:rsid w:val="00F03C51"/>
    <w:rsid w:val="00F047BD"/>
    <w:rsid w:val="00F04C96"/>
    <w:rsid w:val="00F04F6D"/>
    <w:rsid w:val="00F0598A"/>
    <w:rsid w:val="00F0672E"/>
    <w:rsid w:val="00F073EB"/>
    <w:rsid w:val="00F0773B"/>
    <w:rsid w:val="00F07BBD"/>
    <w:rsid w:val="00F07DE7"/>
    <w:rsid w:val="00F1115B"/>
    <w:rsid w:val="00F1128C"/>
    <w:rsid w:val="00F11ADC"/>
    <w:rsid w:val="00F12FC6"/>
    <w:rsid w:val="00F13AD3"/>
    <w:rsid w:val="00F14294"/>
    <w:rsid w:val="00F150EB"/>
    <w:rsid w:val="00F15B97"/>
    <w:rsid w:val="00F17801"/>
    <w:rsid w:val="00F17CEE"/>
    <w:rsid w:val="00F17F8A"/>
    <w:rsid w:val="00F20DCD"/>
    <w:rsid w:val="00F21293"/>
    <w:rsid w:val="00F21300"/>
    <w:rsid w:val="00F21440"/>
    <w:rsid w:val="00F2179A"/>
    <w:rsid w:val="00F21DF6"/>
    <w:rsid w:val="00F22140"/>
    <w:rsid w:val="00F2307B"/>
    <w:rsid w:val="00F23D3A"/>
    <w:rsid w:val="00F241A3"/>
    <w:rsid w:val="00F245D7"/>
    <w:rsid w:val="00F24D23"/>
    <w:rsid w:val="00F2507C"/>
    <w:rsid w:val="00F2519D"/>
    <w:rsid w:val="00F25E32"/>
    <w:rsid w:val="00F26765"/>
    <w:rsid w:val="00F26E71"/>
    <w:rsid w:val="00F271E6"/>
    <w:rsid w:val="00F305A0"/>
    <w:rsid w:val="00F323B4"/>
    <w:rsid w:val="00F3272C"/>
    <w:rsid w:val="00F32A09"/>
    <w:rsid w:val="00F32B57"/>
    <w:rsid w:val="00F33347"/>
    <w:rsid w:val="00F33D3E"/>
    <w:rsid w:val="00F33F5A"/>
    <w:rsid w:val="00F34D34"/>
    <w:rsid w:val="00F34D94"/>
    <w:rsid w:val="00F34EFB"/>
    <w:rsid w:val="00F35D52"/>
    <w:rsid w:val="00F36D44"/>
    <w:rsid w:val="00F378C6"/>
    <w:rsid w:val="00F37C03"/>
    <w:rsid w:val="00F37C35"/>
    <w:rsid w:val="00F37DD2"/>
    <w:rsid w:val="00F41F0D"/>
    <w:rsid w:val="00F4307C"/>
    <w:rsid w:val="00F433DA"/>
    <w:rsid w:val="00F436F5"/>
    <w:rsid w:val="00F43847"/>
    <w:rsid w:val="00F43927"/>
    <w:rsid w:val="00F43B6C"/>
    <w:rsid w:val="00F4480B"/>
    <w:rsid w:val="00F455CC"/>
    <w:rsid w:val="00F46DD1"/>
    <w:rsid w:val="00F477DF"/>
    <w:rsid w:val="00F47D74"/>
    <w:rsid w:val="00F47DA4"/>
    <w:rsid w:val="00F47FDC"/>
    <w:rsid w:val="00F50650"/>
    <w:rsid w:val="00F506AA"/>
    <w:rsid w:val="00F5085D"/>
    <w:rsid w:val="00F50D45"/>
    <w:rsid w:val="00F51597"/>
    <w:rsid w:val="00F5197D"/>
    <w:rsid w:val="00F51B74"/>
    <w:rsid w:val="00F51D28"/>
    <w:rsid w:val="00F52716"/>
    <w:rsid w:val="00F52723"/>
    <w:rsid w:val="00F52745"/>
    <w:rsid w:val="00F52CA6"/>
    <w:rsid w:val="00F52CF1"/>
    <w:rsid w:val="00F52DCD"/>
    <w:rsid w:val="00F5310D"/>
    <w:rsid w:val="00F53C51"/>
    <w:rsid w:val="00F53F43"/>
    <w:rsid w:val="00F550EC"/>
    <w:rsid w:val="00F55222"/>
    <w:rsid w:val="00F5570B"/>
    <w:rsid w:val="00F55C88"/>
    <w:rsid w:val="00F55D64"/>
    <w:rsid w:val="00F5648C"/>
    <w:rsid w:val="00F576D9"/>
    <w:rsid w:val="00F57D75"/>
    <w:rsid w:val="00F57F7F"/>
    <w:rsid w:val="00F601D4"/>
    <w:rsid w:val="00F6044E"/>
    <w:rsid w:val="00F6119E"/>
    <w:rsid w:val="00F61867"/>
    <w:rsid w:val="00F61D56"/>
    <w:rsid w:val="00F61E13"/>
    <w:rsid w:val="00F638E9"/>
    <w:rsid w:val="00F63B52"/>
    <w:rsid w:val="00F63F6E"/>
    <w:rsid w:val="00F6411D"/>
    <w:rsid w:val="00F65308"/>
    <w:rsid w:val="00F65C2E"/>
    <w:rsid w:val="00F65E51"/>
    <w:rsid w:val="00F65F41"/>
    <w:rsid w:val="00F66CAE"/>
    <w:rsid w:val="00F6732A"/>
    <w:rsid w:val="00F67A59"/>
    <w:rsid w:val="00F67BFD"/>
    <w:rsid w:val="00F700AF"/>
    <w:rsid w:val="00F701F3"/>
    <w:rsid w:val="00F71106"/>
    <w:rsid w:val="00F7152F"/>
    <w:rsid w:val="00F716A5"/>
    <w:rsid w:val="00F718EA"/>
    <w:rsid w:val="00F72B15"/>
    <w:rsid w:val="00F7376A"/>
    <w:rsid w:val="00F752BE"/>
    <w:rsid w:val="00F75462"/>
    <w:rsid w:val="00F75AEA"/>
    <w:rsid w:val="00F75DFC"/>
    <w:rsid w:val="00F76178"/>
    <w:rsid w:val="00F76384"/>
    <w:rsid w:val="00F768A0"/>
    <w:rsid w:val="00F76A33"/>
    <w:rsid w:val="00F76A8B"/>
    <w:rsid w:val="00F76B7C"/>
    <w:rsid w:val="00F76BAC"/>
    <w:rsid w:val="00F777D6"/>
    <w:rsid w:val="00F80066"/>
    <w:rsid w:val="00F80505"/>
    <w:rsid w:val="00F80D76"/>
    <w:rsid w:val="00F81390"/>
    <w:rsid w:val="00F81D4D"/>
    <w:rsid w:val="00F82395"/>
    <w:rsid w:val="00F82C2E"/>
    <w:rsid w:val="00F837F0"/>
    <w:rsid w:val="00F83BCD"/>
    <w:rsid w:val="00F844C2"/>
    <w:rsid w:val="00F84506"/>
    <w:rsid w:val="00F848DB"/>
    <w:rsid w:val="00F85688"/>
    <w:rsid w:val="00F85777"/>
    <w:rsid w:val="00F85EA3"/>
    <w:rsid w:val="00F86AAF"/>
    <w:rsid w:val="00F86B0E"/>
    <w:rsid w:val="00F9035B"/>
    <w:rsid w:val="00F90606"/>
    <w:rsid w:val="00F91886"/>
    <w:rsid w:val="00F92409"/>
    <w:rsid w:val="00F93428"/>
    <w:rsid w:val="00F93623"/>
    <w:rsid w:val="00F9376A"/>
    <w:rsid w:val="00F95BAE"/>
    <w:rsid w:val="00F96DCF"/>
    <w:rsid w:val="00F97954"/>
    <w:rsid w:val="00F97AC3"/>
    <w:rsid w:val="00F97BE1"/>
    <w:rsid w:val="00FA07AC"/>
    <w:rsid w:val="00FA0D7B"/>
    <w:rsid w:val="00FA159A"/>
    <w:rsid w:val="00FA3E2C"/>
    <w:rsid w:val="00FA41EA"/>
    <w:rsid w:val="00FA4337"/>
    <w:rsid w:val="00FA47B4"/>
    <w:rsid w:val="00FA56D2"/>
    <w:rsid w:val="00FA5938"/>
    <w:rsid w:val="00FA5B59"/>
    <w:rsid w:val="00FA67E1"/>
    <w:rsid w:val="00FA77A2"/>
    <w:rsid w:val="00FA7CDA"/>
    <w:rsid w:val="00FB035B"/>
    <w:rsid w:val="00FB0622"/>
    <w:rsid w:val="00FB0FD5"/>
    <w:rsid w:val="00FB1368"/>
    <w:rsid w:val="00FB13C5"/>
    <w:rsid w:val="00FB15FA"/>
    <w:rsid w:val="00FB2026"/>
    <w:rsid w:val="00FB20CE"/>
    <w:rsid w:val="00FB2B16"/>
    <w:rsid w:val="00FB2EB7"/>
    <w:rsid w:val="00FB2F4C"/>
    <w:rsid w:val="00FB3118"/>
    <w:rsid w:val="00FB3197"/>
    <w:rsid w:val="00FB33B3"/>
    <w:rsid w:val="00FB3A8D"/>
    <w:rsid w:val="00FB3CC5"/>
    <w:rsid w:val="00FB56E4"/>
    <w:rsid w:val="00FB6979"/>
    <w:rsid w:val="00FB6DD8"/>
    <w:rsid w:val="00FB6ECD"/>
    <w:rsid w:val="00FB7CC9"/>
    <w:rsid w:val="00FB7F60"/>
    <w:rsid w:val="00FC04B8"/>
    <w:rsid w:val="00FC0873"/>
    <w:rsid w:val="00FC107C"/>
    <w:rsid w:val="00FC1432"/>
    <w:rsid w:val="00FC17EF"/>
    <w:rsid w:val="00FC17F0"/>
    <w:rsid w:val="00FC330B"/>
    <w:rsid w:val="00FC336A"/>
    <w:rsid w:val="00FC3BBD"/>
    <w:rsid w:val="00FC4189"/>
    <w:rsid w:val="00FC4D64"/>
    <w:rsid w:val="00FC4F79"/>
    <w:rsid w:val="00FC59F1"/>
    <w:rsid w:val="00FC61B9"/>
    <w:rsid w:val="00FC7252"/>
    <w:rsid w:val="00FC7F36"/>
    <w:rsid w:val="00FD03B7"/>
    <w:rsid w:val="00FD1AAB"/>
    <w:rsid w:val="00FD1B5F"/>
    <w:rsid w:val="00FD1D79"/>
    <w:rsid w:val="00FD1DAF"/>
    <w:rsid w:val="00FD1ED0"/>
    <w:rsid w:val="00FD2166"/>
    <w:rsid w:val="00FD22A7"/>
    <w:rsid w:val="00FD2849"/>
    <w:rsid w:val="00FD3564"/>
    <w:rsid w:val="00FD35F0"/>
    <w:rsid w:val="00FD390B"/>
    <w:rsid w:val="00FD41F2"/>
    <w:rsid w:val="00FD4833"/>
    <w:rsid w:val="00FD5FF2"/>
    <w:rsid w:val="00FD6120"/>
    <w:rsid w:val="00FD6875"/>
    <w:rsid w:val="00FD6D49"/>
    <w:rsid w:val="00FD794E"/>
    <w:rsid w:val="00FE0201"/>
    <w:rsid w:val="00FE12EC"/>
    <w:rsid w:val="00FE1CBA"/>
    <w:rsid w:val="00FE2341"/>
    <w:rsid w:val="00FE24E2"/>
    <w:rsid w:val="00FE27D6"/>
    <w:rsid w:val="00FE2AC3"/>
    <w:rsid w:val="00FE2F3B"/>
    <w:rsid w:val="00FE3412"/>
    <w:rsid w:val="00FE3BD2"/>
    <w:rsid w:val="00FE417A"/>
    <w:rsid w:val="00FE5162"/>
    <w:rsid w:val="00FE54EC"/>
    <w:rsid w:val="00FE5D4E"/>
    <w:rsid w:val="00FE610A"/>
    <w:rsid w:val="00FE6992"/>
    <w:rsid w:val="00FE736C"/>
    <w:rsid w:val="00FE7C4F"/>
    <w:rsid w:val="00FF04A1"/>
    <w:rsid w:val="00FF07D9"/>
    <w:rsid w:val="00FF0C83"/>
    <w:rsid w:val="00FF14EE"/>
    <w:rsid w:val="00FF2AD7"/>
    <w:rsid w:val="00FF3D46"/>
    <w:rsid w:val="00FF409C"/>
    <w:rsid w:val="00FF5B0C"/>
    <w:rsid w:val="00FF5C72"/>
    <w:rsid w:val="00FF5F9A"/>
    <w:rsid w:val="00FF631D"/>
    <w:rsid w:val="013DEA19"/>
    <w:rsid w:val="0145FC3F"/>
    <w:rsid w:val="01D0F279"/>
    <w:rsid w:val="029C0D50"/>
    <w:rsid w:val="048B9E9C"/>
    <w:rsid w:val="0582C124"/>
    <w:rsid w:val="05F3E507"/>
    <w:rsid w:val="0637B4D1"/>
    <w:rsid w:val="06591679"/>
    <w:rsid w:val="092ABA68"/>
    <w:rsid w:val="0A22EB6B"/>
    <w:rsid w:val="0A24B6F1"/>
    <w:rsid w:val="0A28B069"/>
    <w:rsid w:val="0AE0516A"/>
    <w:rsid w:val="0B05BFF3"/>
    <w:rsid w:val="0B06FC51"/>
    <w:rsid w:val="0BDD7463"/>
    <w:rsid w:val="0C8B88C2"/>
    <w:rsid w:val="0C9B12F8"/>
    <w:rsid w:val="0CA2CCB2"/>
    <w:rsid w:val="0D285F49"/>
    <w:rsid w:val="0D33C9DB"/>
    <w:rsid w:val="0E3E9D13"/>
    <w:rsid w:val="0EB3ED0C"/>
    <w:rsid w:val="0ED5C28E"/>
    <w:rsid w:val="0EFB0186"/>
    <w:rsid w:val="0F4AC8D9"/>
    <w:rsid w:val="0F9A698A"/>
    <w:rsid w:val="112FE684"/>
    <w:rsid w:val="1135543D"/>
    <w:rsid w:val="125EC5A2"/>
    <w:rsid w:val="12A99144"/>
    <w:rsid w:val="12D8FAB8"/>
    <w:rsid w:val="13264040"/>
    <w:rsid w:val="13821386"/>
    <w:rsid w:val="138265A9"/>
    <w:rsid w:val="13B47195"/>
    <w:rsid w:val="147345F9"/>
    <w:rsid w:val="15108511"/>
    <w:rsid w:val="1690EC4F"/>
    <w:rsid w:val="1749E940"/>
    <w:rsid w:val="183E57CC"/>
    <w:rsid w:val="192FD332"/>
    <w:rsid w:val="1AFFD9C2"/>
    <w:rsid w:val="1B2CFB7E"/>
    <w:rsid w:val="1B914BF7"/>
    <w:rsid w:val="1C2F07FD"/>
    <w:rsid w:val="1C69E762"/>
    <w:rsid w:val="1C84904A"/>
    <w:rsid w:val="1CA13F45"/>
    <w:rsid w:val="1E797FCF"/>
    <w:rsid w:val="1F4326FB"/>
    <w:rsid w:val="2011DD2F"/>
    <w:rsid w:val="20873122"/>
    <w:rsid w:val="20D5B2E2"/>
    <w:rsid w:val="2197AD98"/>
    <w:rsid w:val="21CED171"/>
    <w:rsid w:val="222DCFF0"/>
    <w:rsid w:val="2238B0D8"/>
    <w:rsid w:val="226498D0"/>
    <w:rsid w:val="226AC737"/>
    <w:rsid w:val="2344BEF4"/>
    <w:rsid w:val="24704694"/>
    <w:rsid w:val="2518CB97"/>
    <w:rsid w:val="255D8C21"/>
    <w:rsid w:val="25DF4ED0"/>
    <w:rsid w:val="262BDE95"/>
    <w:rsid w:val="2793D760"/>
    <w:rsid w:val="2845CA80"/>
    <w:rsid w:val="28BED6AC"/>
    <w:rsid w:val="2B0176CD"/>
    <w:rsid w:val="2C0DE94B"/>
    <w:rsid w:val="2D7493D1"/>
    <w:rsid w:val="2D80DFE0"/>
    <w:rsid w:val="2DA8161C"/>
    <w:rsid w:val="2DBC1FF1"/>
    <w:rsid w:val="2DEFB5D0"/>
    <w:rsid w:val="2EFDB67E"/>
    <w:rsid w:val="2F28506E"/>
    <w:rsid w:val="301DE2B0"/>
    <w:rsid w:val="31660F8F"/>
    <w:rsid w:val="31E68A0B"/>
    <w:rsid w:val="34C1EDDE"/>
    <w:rsid w:val="34D7FB1C"/>
    <w:rsid w:val="3524D6F8"/>
    <w:rsid w:val="35AD91E3"/>
    <w:rsid w:val="36597002"/>
    <w:rsid w:val="37587EA8"/>
    <w:rsid w:val="377D65BF"/>
    <w:rsid w:val="3A96616D"/>
    <w:rsid w:val="3BCD98A4"/>
    <w:rsid w:val="3D7167F4"/>
    <w:rsid w:val="3F354EB8"/>
    <w:rsid w:val="3FBE42CF"/>
    <w:rsid w:val="3FCDC312"/>
    <w:rsid w:val="40447B56"/>
    <w:rsid w:val="40DA2E6E"/>
    <w:rsid w:val="428751E9"/>
    <w:rsid w:val="4358D5A4"/>
    <w:rsid w:val="4360B538"/>
    <w:rsid w:val="43808066"/>
    <w:rsid w:val="444A39C6"/>
    <w:rsid w:val="444CDED1"/>
    <w:rsid w:val="444FDE37"/>
    <w:rsid w:val="46AB11BA"/>
    <w:rsid w:val="46CDAF7C"/>
    <w:rsid w:val="475622F4"/>
    <w:rsid w:val="47CAC994"/>
    <w:rsid w:val="47E492F2"/>
    <w:rsid w:val="48446BF3"/>
    <w:rsid w:val="487DC0BE"/>
    <w:rsid w:val="488BEF18"/>
    <w:rsid w:val="49808915"/>
    <w:rsid w:val="49F96D35"/>
    <w:rsid w:val="4A371371"/>
    <w:rsid w:val="4A4BA57A"/>
    <w:rsid w:val="4E316F15"/>
    <w:rsid w:val="4E98A951"/>
    <w:rsid w:val="4EB96FC5"/>
    <w:rsid w:val="4ED4D549"/>
    <w:rsid w:val="4EE58D8A"/>
    <w:rsid w:val="4EF810DC"/>
    <w:rsid w:val="4FB4AE91"/>
    <w:rsid w:val="52638D53"/>
    <w:rsid w:val="52679E36"/>
    <w:rsid w:val="52B15A88"/>
    <w:rsid w:val="53378C56"/>
    <w:rsid w:val="53F93AA3"/>
    <w:rsid w:val="541F42CC"/>
    <w:rsid w:val="548A3B3F"/>
    <w:rsid w:val="54FF740D"/>
    <w:rsid w:val="5604DEFE"/>
    <w:rsid w:val="560FF4CF"/>
    <w:rsid w:val="564FF178"/>
    <w:rsid w:val="566B44E4"/>
    <w:rsid w:val="56823106"/>
    <w:rsid w:val="569D33C6"/>
    <w:rsid w:val="58033385"/>
    <w:rsid w:val="5804D3C5"/>
    <w:rsid w:val="5835F59F"/>
    <w:rsid w:val="588E05D1"/>
    <w:rsid w:val="59CD04C1"/>
    <w:rsid w:val="5AD957D3"/>
    <w:rsid w:val="5BEB408B"/>
    <w:rsid w:val="5BF29C8B"/>
    <w:rsid w:val="5D418F77"/>
    <w:rsid w:val="5D655660"/>
    <w:rsid w:val="5F5DC52D"/>
    <w:rsid w:val="60859FAA"/>
    <w:rsid w:val="6145D796"/>
    <w:rsid w:val="63BB139D"/>
    <w:rsid w:val="640791AA"/>
    <w:rsid w:val="640997D9"/>
    <w:rsid w:val="6456B7D8"/>
    <w:rsid w:val="64644DC6"/>
    <w:rsid w:val="65760495"/>
    <w:rsid w:val="65A81605"/>
    <w:rsid w:val="65CD615E"/>
    <w:rsid w:val="665126DD"/>
    <w:rsid w:val="66BEC5AB"/>
    <w:rsid w:val="66BEE469"/>
    <w:rsid w:val="66C35040"/>
    <w:rsid w:val="672112DC"/>
    <w:rsid w:val="67259322"/>
    <w:rsid w:val="67BDE392"/>
    <w:rsid w:val="68E0622C"/>
    <w:rsid w:val="6BA99EF8"/>
    <w:rsid w:val="6BDCA738"/>
    <w:rsid w:val="6F18BAAD"/>
    <w:rsid w:val="6F893472"/>
    <w:rsid w:val="70061E0D"/>
    <w:rsid w:val="70BC101C"/>
    <w:rsid w:val="70BDCD11"/>
    <w:rsid w:val="71123F14"/>
    <w:rsid w:val="719376FE"/>
    <w:rsid w:val="72B570E4"/>
    <w:rsid w:val="72B6F132"/>
    <w:rsid w:val="72CAF4B7"/>
    <w:rsid w:val="72CE0005"/>
    <w:rsid w:val="72F75AC1"/>
    <w:rsid w:val="740965A9"/>
    <w:rsid w:val="7424AA9C"/>
    <w:rsid w:val="7502C8E3"/>
    <w:rsid w:val="7553B71B"/>
    <w:rsid w:val="75645E28"/>
    <w:rsid w:val="760D4E6D"/>
    <w:rsid w:val="77E1E5D8"/>
    <w:rsid w:val="7945C58C"/>
    <w:rsid w:val="7A395B38"/>
    <w:rsid w:val="7AD58FC2"/>
    <w:rsid w:val="7B3B34A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9EE96D"/>
  <w15:docId w15:val="{9D5755A7-6A1D-468D-8070-14398E3F7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2"/>
        <w:szCs w:val="22"/>
        <w:lang w:val="en-GB" w:eastAsia="en-US" w:bidi="ar-SA"/>
      </w:rPr>
    </w:rPrDefault>
    <w:pPrDefault>
      <w:pPr>
        <w:spacing w:before="60" w:after="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3BD"/>
  </w:style>
  <w:style w:type="paragraph" w:styleId="Heading1">
    <w:name w:val="heading 1"/>
    <w:basedOn w:val="Normal"/>
    <w:next w:val="Normal"/>
    <w:link w:val="Heading1Char"/>
    <w:uiPriority w:val="9"/>
    <w:qFormat/>
    <w:rsid w:val="005141C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5841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5E7E7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813CA9"/>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rsid w:val="00930199"/>
    <w:pPr>
      <w:keepNext/>
      <w:tabs>
        <w:tab w:val="left" w:pos="1134"/>
      </w:tabs>
      <w:spacing w:before="120" w:after="120" w:line="300" w:lineRule="atLeast"/>
      <w:contextualSpacing/>
      <w:jc w:val="both"/>
      <w:outlineLvl w:val="4"/>
    </w:pPr>
    <w:rPr>
      <w:rFonts w:ascii="Trebuchet MS" w:eastAsia="Times New Roman" w:hAnsi="Trebuchet MS"/>
      <w:b/>
      <w:i/>
      <w:iCs/>
      <w:smallCaps/>
      <w:color w:val="333333"/>
      <w:sz w:val="21"/>
      <w:szCs w:val="26"/>
      <w:lang w:val="en-US" w:eastAsia="nl-NL"/>
    </w:rPr>
  </w:style>
  <w:style w:type="paragraph" w:styleId="Heading6">
    <w:name w:val="heading 6"/>
    <w:basedOn w:val="Normal"/>
    <w:next w:val="Normal"/>
    <w:link w:val="Heading6Char"/>
    <w:rsid w:val="00930199"/>
    <w:pPr>
      <w:keepNext/>
      <w:tabs>
        <w:tab w:val="left" w:pos="1134"/>
      </w:tabs>
      <w:spacing w:before="120" w:after="120" w:line="300" w:lineRule="atLeast"/>
      <w:contextualSpacing/>
      <w:jc w:val="both"/>
      <w:outlineLvl w:val="5"/>
    </w:pPr>
    <w:rPr>
      <w:rFonts w:ascii="Trebuchet MS" w:eastAsia="Times New Roman" w:hAnsi="Trebuchet MS"/>
      <w:b/>
      <w:bCs/>
      <w:i/>
      <w:color w:val="333333"/>
      <w:sz w:val="21"/>
      <w:szCs w:val="21"/>
      <w:lang w:val="en-US" w:eastAsia="nl-NL"/>
    </w:rPr>
  </w:style>
  <w:style w:type="paragraph" w:styleId="Heading7">
    <w:name w:val="heading 7"/>
    <w:basedOn w:val="Normal"/>
    <w:next w:val="Normal"/>
    <w:link w:val="Heading7Char"/>
    <w:unhideWhenUsed/>
    <w:qFormat/>
    <w:rsid w:val="00930199"/>
    <w:pPr>
      <w:keepNext/>
      <w:keepLines/>
      <w:spacing w:before="40" w:after="0"/>
      <w:outlineLvl w:val="6"/>
    </w:pPr>
    <w:rPr>
      <w:rFonts w:ascii="Arial Black" w:eastAsia="Microsoft JhengHei" w:hAnsi="Arial Black" w:cs="Tahoma"/>
      <w:bCs/>
      <w:i/>
      <w:iCs/>
      <w:color w:val="750045"/>
      <w:szCs w:val="21"/>
      <w:lang w:val="en-US"/>
    </w:rPr>
  </w:style>
  <w:style w:type="paragraph" w:styleId="Heading8">
    <w:name w:val="heading 8"/>
    <w:basedOn w:val="Normal"/>
    <w:next w:val="Normal"/>
    <w:link w:val="Heading8Char"/>
    <w:semiHidden/>
    <w:unhideWhenUsed/>
    <w:qFormat/>
    <w:rsid w:val="00B7653A"/>
    <w:pPr>
      <w:keepNext/>
      <w:keepLines/>
      <w:spacing w:before="40" w:after="0"/>
      <w:outlineLvl w:val="7"/>
    </w:pPr>
    <w:rPr>
      <w:rFonts w:ascii="Arial Black" w:eastAsia="Microsoft JhengHei" w:hAnsi="Arial Black" w:cs="Tahoma"/>
      <w:bCs/>
      <w:color w:val="193D70"/>
      <w:szCs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4A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17D5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7D5C"/>
  </w:style>
  <w:style w:type="paragraph" w:styleId="Footer">
    <w:name w:val="footer"/>
    <w:basedOn w:val="Normal"/>
    <w:link w:val="FooterChar"/>
    <w:unhideWhenUsed/>
    <w:qFormat/>
    <w:rsid w:val="00E17D5C"/>
    <w:pPr>
      <w:tabs>
        <w:tab w:val="center" w:pos="4513"/>
        <w:tab w:val="right" w:pos="9026"/>
      </w:tabs>
      <w:spacing w:after="0" w:line="240" w:lineRule="auto"/>
    </w:pPr>
  </w:style>
  <w:style w:type="character" w:customStyle="1" w:styleId="FooterChar">
    <w:name w:val="Footer Char"/>
    <w:basedOn w:val="DefaultParagraphFont"/>
    <w:link w:val="Footer"/>
    <w:rsid w:val="00E17D5C"/>
  </w:style>
  <w:style w:type="paragraph" w:styleId="ListParagraph">
    <w:name w:val="List Paragraph"/>
    <w:aliases w:val="Normal: Bullets,Table Legend,Bullet1,Bullet 1,Bullet List,Section 5,List Table,List Bullet #1,Bullets Points,BulletPoints"/>
    <w:basedOn w:val="Normal"/>
    <w:link w:val="ListParagraphChar"/>
    <w:uiPriority w:val="34"/>
    <w:qFormat/>
    <w:rsid w:val="00406845"/>
    <w:pPr>
      <w:ind w:left="720"/>
      <w:contextualSpacing/>
    </w:pPr>
  </w:style>
  <w:style w:type="character" w:styleId="Hyperlink">
    <w:name w:val="Hyperlink"/>
    <w:basedOn w:val="DefaultParagraphFont"/>
    <w:uiPriority w:val="99"/>
    <w:unhideWhenUsed/>
    <w:rsid w:val="00FA56D2"/>
    <w:rPr>
      <w:color w:val="0563C1" w:themeColor="hyperlink"/>
      <w:u w:val="single"/>
    </w:rPr>
  </w:style>
  <w:style w:type="character" w:styleId="CommentReference">
    <w:name w:val="annotation reference"/>
    <w:basedOn w:val="DefaultParagraphFont"/>
    <w:uiPriority w:val="99"/>
    <w:semiHidden/>
    <w:unhideWhenUsed/>
    <w:rsid w:val="00FA56D2"/>
    <w:rPr>
      <w:sz w:val="16"/>
      <w:szCs w:val="16"/>
    </w:rPr>
  </w:style>
  <w:style w:type="paragraph" w:styleId="CommentText">
    <w:name w:val="annotation text"/>
    <w:basedOn w:val="Normal"/>
    <w:link w:val="CommentTextChar"/>
    <w:autoRedefine/>
    <w:uiPriority w:val="99"/>
    <w:unhideWhenUsed/>
    <w:rsid w:val="008E6C76"/>
    <w:pPr>
      <w:spacing w:before="160" w:after="0"/>
    </w:pPr>
    <w:rPr>
      <w:color w:val="000000" w:themeColor="text1"/>
      <w:sz w:val="20"/>
      <w:szCs w:val="20"/>
    </w:rPr>
  </w:style>
  <w:style w:type="character" w:customStyle="1" w:styleId="CommentTextChar">
    <w:name w:val="Comment Text Char"/>
    <w:basedOn w:val="DefaultParagraphFont"/>
    <w:link w:val="CommentText"/>
    <w:uiPriority w:val="99"/>
    <w:rsid w:val="008E6C76"/>
    <w:rPr>
      <w:color w:val="000000" w:themeColor="text1"/>
      <w:sz w:val="20"/>
      <w:szCs w:val="20"/>
    </w:rPr>
  </w:style>
  <w:style w:type="paragraph" w:styleId="CommentSubject">
    <w:name w:val="annotation subject"/>
    <w:basedOn w:val="CommentText"/>
    <w:next w:val="CommentText"/>
    <w:link w:val="CommentSubjectChar"/>
    <w:semiHidden/>
    <w:unhideWhenUsed/>
    <w:rsid w:val="00FA56D2"/>
    <w:rPr>
      <w:bCs/>
    </w:rPr>
  </w:style>
  <w:style w:type="character" w:customStyle="1" w:styleId="CommentSubjectChar">
    <w:name w:val="Comment Subject Char"/>
    <w:basedOn w:val="CommentTextChar"/>
    <w:link w:val="CommentSubject"/>
    <w:semiHidden/>
    <w:rsid w:val="00FA56D2"/>
    <w:rPr>
      <w:b w:val="0"/>
      <w:bCs/>
      <w:color w:val="000000" w:themeColor="text1"/>
      <w:sz w:val="20"/>
      <w:szCs w:val="20"/>
    </w:rPr>
  </w:style>
  <w:style w:type="character" w:customStyle="1" w:styleId="normaltextrun">
    <w:name w:val="normaltextrun"/>
    <w:basedOn w:val="DefaultParagraphFont"/>
    <w:rsid w:val="003B50E9"/>
  </w:style>
  <w:style w:type="character" w:customStyle="1" w:styleId="eop">
    <w:name w:val="eop"/>
    <w:basedOn w:val="DefaultParagraphFont"/>
    <w:rsid w:val="00E631EE"/>
  </w:style>
  <w:style w:type="paragraph" w:customStyle="1" w:styleId="Default">
    <w:name w:val="Default"/>
    <w:rsid w:val="00BD2B73"/>
    <w:pPr>
      <w:autoSpaceDE w:val="0"/>
      <w:autoSpaceDN w:val="0"/>
      <w:adjustRightInd w:val="0"/>
      <w:spacing w:before="0" w:after="0" w:line="240" w:lineRule="auto"/>
    </w:pPr>
    <w:rPr>
      <w:rFonts w:ascii="Times New Roman" w:hAnsi="Times New Roman" w:cs="Times New Roman"/>
      <w:color w:val="000000"/>
      <w:sz w:val="24"/>
      <w:szCs w:val="24"/>
      <w:lang w:val="en-NZ"/>
    </w:rPr>
  </w:style>
  <w:style w:type="character" w:customStyle="1" w:styleId="Heading2Char">
    <w:name w:val="Heading 2 Char"/>
    <w:basedOn w:val="DefaultParagraphFont"/>
    <w:link w:val="Heading2"/>
    <w:rsid w:val="0058415C"/>
    <w:rPr>
      <w:rFonts w:asciiTheme="majorHAnsi" w:eastAsiaTheme="majorEastAsia" w:hAnsiTheme="majorHAnsi" w:cstheme="majorBidi"/>
      <w:color w:val="2E74B5" w:themeColor="accent1" w:themeShade="BF"/>
      <w:sz w:val="26"/>
      <w:szCs w:val="26"/>
    </w:rPr>
  </w:style>
  <w:style w:type="character" w:customStyle="1" w:styleId="UnresolvedMention1">
    <w:name w:val="Unresolved Mention1"/>
    <w:basedOn w:val="DefaultParagraphFont"/>
    <w:unhideWhenUsed/>
    <w:rsid w:val="002B30ED"/>
    <w:rPr>
      <w:color w:val="605E5C"/>
      <w:shd w:val="clear" w:color="auto" w:fill="E1DFDD"/>
    </w:rPr>
  </w:style>
  <w:style w:type="character" w:styleId="FollowedHyperlink">
    <w:name w:val="FollowedHyperlink"/>
    <w:basedOn w:val="DefaultParagraphFont"/>
    <w:semiHidden/>
    <w:unhideWhenUsed/>
    <w:rsid w:val="002B30ED"/>
    <w:rPr>
      <w:color w:val="954F72" w:themeColor="followedHyperlink"/>
      <w:u w:val="single"/>
    </w:rPr>
  </w:style>
  <w:style w:type="character" w:customStyle="1" w:styleId="Heading3Char">
    <w:name w:val="Heading 3 Char"/>
    <w:basedOn w:val="DefaultParagraphFont"/>
    <w:link w:val="Heading3"/>
    <w:rsid w:val="005E7E7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813CA9"/>
    <w:rPr>
      <w:rFonts w:asciiTheme="majorHAnsi" w:eastAsiaTheme="majorEastAsia" w:hAnsiTheme="majorHAnsi" w:cstheme="majorBidi"/>
      <w:i/>
      <w:iCs/>
      <w:color w:val="2E74B5" w:themeColor="accent1" w:themeShade="BF"/>
    </w:rPr>
  </w:style>
  <w:style w:type="character" w:customStyle="1" w:styleId="ListParagraphChar">
    <w:name w:val="List Paragraph Char"/>
    <w:aliases w:val="Normal: Bullets Char,Table Legend Char,Bullet1 Char,Bullet 1 Char,Bullet List Char,Section 5 Char,List Table Char,List Bullet #1 Char,Bullets Points Char,BulletPoints Char"/>
    <w:basedOn w:val="DefaultParagraphFont"/>
    <w:link w:val="ListParagraph"/>
    <w:uiPriority w:val="34"/>
    <w:rsid w:val="00351ED7"/>
  </w:style>
  <w:style w:type="character" w:styleId="FootnoteReference">
    <w:name w:val="footnote reference"/>
    <w:basedOn w:val="DefaultParagraphFont"/>
    <w:semiHidden/>
    <w:unhideWhenUsed/>
    <w:rsid w:val="00806ED3"/>
    <w:rPr>
      <w:vertAlign w:val="superscript"/>
    </w:rPr>
  </w:style>
  <w:style w:type="paragraph" w:styleId="FootnoteText">
    <w:name w:val="footnote text"/>
    <w:basedOn w:val="Normal"/>
    <w:link w:val="FootnoteTextChar"/>
    <w:unhideWhenUsed/>
    <w:rsid w:val="00806ED3"/>
    <w:pPr>
      <w:tabs>
        <w:tab w:val="left" w:pos="1134"/>
      </w:tabs>
      <w:spacing w:before="0" w:after="120" w:line="276" w:lineRule="auto"/>
    </w:pPr>
    <w:rPr>
      <w:rFonts w:eastAsia="Times New Roman"/>
      <w:b/>
      <w:color w:val="000000"/>
      <w:sz w:val="21"/>
      <w:szCs w:val="21"/>
      <w:lang w:eastAsia="nl-NL"/>
    </w:rPr>
  </w:style>
  <w:style w:type="character" w:customStyle="1" w:styleId="FootnoteTextChar">
    <w:name w:val="Footnote Text Char"/>
    <w:basedOn w:val="DefaultParagraphFont"/>
    <w:link w:val="FootnoteText"/>
    <w:rsid w:val="00806ED3"/>
    <w:rPr>
      <w:rFonts w:eastAsia="Times New Roman"/>
      <w:b/>
      <w:color w:val="000000"/>
      <w:sz w:val="21"/>
      <w:szCs w:val="21"/>
      <w:lang w:eastAsia="nl-NL"/>
    </w:rPr>
  </w:style>
  <w:style w:type="character" w:styleId="Emphasis">
    <w:name w:val="Emphasis"/>
    <w:basedOn w:val="DefaultParagraphFont"/>
    <w:uiPriority w:val="20"/>
    <w:qFormat/>
    <w:rsid w:val="00952D15"/>
    <w:rPr>
      <w:i/>
      <w:iCs/>
    </w:rPr>
  </w:style>
  <w:style w:type="paragraph" w:styleId="NormalWeb">
    <w:name w:val="Normal (Web)"/>
    <w:basedOn w:val="Normal"/>
    <w:uiPriority w:val="99"/>
    <w:semiHidden/>
    <w:unhideWhenUsed/>
    <w:rsid w:val="006C6350"/>
    <w:pPr>
      <w:spacing w:before="100" w:beforeAutospacing="1" w:after="100" w:afterAutospacing="1" w:line="240" w:lineRule="auto"/>
    </w:pPr>
    <w:rPr>
      <w:rFonts w:ascii="Times New Roman" w:eastAsia="Times New Roman" w:hAnsi="Times New Roman" w:cs="Times New Roman"/>
      <w:b/>
      <w:sz w:val="24"/>
      <w:szCs w:val="24"/>
      <w:lang w:val="en-NZ" w:eastAsia="en-NZ"/>
    </w:rPr>
  </w:style>
  <w:style w:type="character" w:styleId="Strong">
    <w:name w:val="Strong"/>
    <w:basedOn w:val="DefaultParagraphFont"/>
    <w:uiPriority w:val="22"/>
    <w:qFormat/>
    <w:rsid w:val="006C6350"/>
    <w:rPr>
      <w:b/>
      <w:bCs/>
    </w:rPr>
  </w:style>
  <w:style w:type="character" w:customStyle="1" w:styleId="Heading1Char">
    <w:name w:val="Heading 1 Char"/>
    <w:basedOn w:val="DefaultParagraphFont"/>
    <w:link w:val="Heading1"/>
    <w:uiPriority w:val="9"/>
    <w:rsid w:val="005141CC"/>
    <w:rPr>
      <w:rFonts w:asciiTheme="majorHAnsi" w:eastAsiaTheme="majorEastAsia" w:hAnsiTheme="majorHAnsi" w:cstheme="majorBidi"/>
      <w:color w:val="2E74B5" w:themeColor="accent1" w:themeShade="BF"/>
      <w:sz w:val="32"/>
      <w:szCs w:val="32"/>
    </w:rPr>
  </w:style>
  <w:style w:type="table" w:customStyle="1" w:styleId="PharmeritTable2018">
    <w:name w:val="Pharmerit Table: 2018"/>
    <w:basedOn w:val="TableNormal"/>
    <w:uiPriority w:val="99"/>
    <w:rsid w:val="005141CC"/>
    <w:pPr>
      <w:spacing w:before="0" w:after="0" w:line="240" w:lineRule="auto"/>
    </w:pPr>
    <w:rPr>
      <w:rFonts w:eastAsia="Times New Roman"/>
      <w:b/>
      <w:sz w:val="21"/>
      <w:szCs w:val="21"/>
      <w:lang w:val="nl-NL" w:eastAsia="nl-NL"/>
    </w:rPr>
    <w:tblPr>
      <w:tblStyleRowBandSize w:val="1"/>
      <w:tblBorders>
        <w:bottom w:val="single" w:sz="4" w:space="0" w:color="D5DCE4" w:themeColor="text2" w:themeTint="33"/>
        <w:insideH w:val="single" w:sz="4" w:space="0" w:color="D5DCE4" w:themeColor="text2" w:themeTint="33"/>
      </w:tblBorders>
      <w:tblCellMar>
        <w:top w:w="43" w:type="dxa"/>
        <w:left w:w="144" w:type="dxa"/>
        <w:bottom w:w="43" w:type="dxa"/>
        <w:right w:w="144" w:type="dxa"/>
      </w:tblCellMar>
    </w:tblPr>
    <w:tcPr>
      <w:shd w:val="clear" w:color="auto" w:fill="auto"/>
    </w:tcPr>
    <w:tblStylePr w:type="firstRow">
      <w:pPr>
        <w:jc w:val="left"/>
      </w:pPr>
      <w:rPr>
        <w:rFonts w:asciiTheme="minorHAnsi" w:hAnsiTheme="minorHAnsi"/>
        <w:b w:val="0"/>
        <w:color w:val="FFFFFF" w:themeColor="background1"/>
        <w:sz w:val="21"/>
      </w:rPr>
      <w:tblPr/>
      <w:tcPr>
        <w:shd w:val="clear" w:color="auto" w:fill="44546A" w:themeFill="text2"/>
        <w:vAlign w:val="center"/>
      </w:tcPr>
    </w:tblStylePr>
    <w:tblStylePr w:type="band1Horz">
      <w:rPr>
        <w:rFonts w:asciiTheme="minorHAnsi" w:hAnsiTheme="minorHAnsi"/>
        <w:color w:val="auto"/>
        <w:sz w:val="21"/>
      </w:rPr>
    </w:tblStylePr>
  </w:style>
  <w:style w:type="paragraph" w:styleId="Caption">
    <w:name w:val="caption"/>
    <w:basedOn w:val="Normal"/>
    <w:next w:val="Normal"/>
    <w:link w:val="CaptionChar"/>
    <w:uiPriority w:val="35"/>
    <w:unhideWhenUsed/>
    <w:qFormat/>
    <w:rsid w:val="009E07F6"/>
    <w:pPr>
      <w:spacing w:before="0" w:after="200" w:line="240" w:lineRule="auto"/>
    </w:pPr>
    <w:rPr>
      <w:i/>
      <w:iCs/>
      <w:color w:val="44546A" w:themeColor="text2"/>
      <w:sz w:val="18"/>
      <w:szCs w:val="18"/>
    </w:rPr>
  </w:style>
  <w:style w:type="table" w:customStyle="1" w:styleId="PharmeritTable20181">
    <w:name w:val="Pharmerit Table: 20181"/>
    <w:basedOn w:val="TableNormal"/>
    <w:uiPriority w:val="99"/>
    <w:rsid w:val="009E07F6"/>
    <w:pPr>
      <w:spacing w:before="0" w:after="0" w:line="240" w:lineRule="auto"/>
    </w:pPr>
    <w:rPr>
      <w:rFonts w:eastAsia="Times New Roman"/>
      <w:b/>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Arial" w:hAnsi="Arial"/>
        <w:b w:val="0"/>
        <w:color w:val="F5F6F7"/>
        <w:sz w:val="21"/>
      </w:rPr>
      <w:tblPr/>
      <w:tcPr>
        <w:shd w:val="clear" w:color="auto" w:fill="0D203A"/>
        <w:vAlign w:val="center"/>
      </w:tcPr>
    </w:tblStylePr>
    <w:tblStylePr w:type="band1Horz">
      <w:rPr>
        <w:rFonts w:ascii="Arial" w:hAnsi="Arial"/>
        <w:color w:val="auto"/>
        <w:sz w:val="21"/>
      </w:rPr>
    </w:tblStylePr>
  </w:style>
  <w:style w:type="table" w:customStyle="1" w:styleId="PharmeritTable20182">
    <w:name w:val="Pharmerit Table: 20182"/>
    <w:basedOn w:val="TableNormal"/>
    <w:uiPriority w:val="99"/>
    <w:rsid w:val="006D7580"/>
    <w:pPr>
      <w:spacing w:before="0" w:after="0" w:line="240" w:lineRule="auto"/>
    </w:pPr>
    <w:rPr>
      <w:rFonts w:eastAsia="Times New Roman"/>
      <w:b/>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Arial" w:hAnsi="Arial"/>
        <w:b w:val="0"/>
        <w:color w:val="F5F6F7"/>
        <w:sz w:val="21"/>
      </w:rPr>
      <w:tblPr/>
      <w:tcPr>
        <w:shd w:val="clear" w:color="auto" w:fill="0D203A"/>
        <w:vAlign w:val="center"/>
      </w:tcPr>
    </w:tblStylePr>
    <w:tblStylePr w:type="band1Horz">
      <w:rPr>
        <w:rFonts w:ascii="Arial" w:hAnsi="Arial"/>
        <w:color w:val="auto"/>
        <w:sz w:val="21"/>
      </w:rPr>
    </w:tblStylePr>
  </w:style>
  <w:style w:type="character" w:customStyle="1" w:styleId="Heading5Char">
    <w:name w:val="Heading 5 Char"/>
    <w:basedOn w:val="DefaultParagraphFont"/>
    <w:link w:val="Heading5"/>
    <w:rsid w:val="00930199"/>
    <w:rPr>
      <w:rFonts w:ascii="Trebuchet MS" w:eastAsia="Times New Roman" w:hAnsi="Trebuchet MS"/>
      <w:b/>
      <w:i/>
      <w:iCs/>
      <w:smallCaps/>
      <w:color w:val="333333"/>
      <w:sz w:val="21"/>
      <w:szCs w:val="26"/>
      <w:lang w:val="en-US" w:eastAsia="nl-NL"/>
    </w:rPr>
  </w:style>
  <w:style w:type="character" w:customStyle="1" w:styleId="Heading6Char">
    <w:name w:val="Heading 6 Char"/>
    <w:basedOn w:val="DefaultParagraphFont"/>
    <w:link w:val="Heading6"/>
    <w:rsid w:val="00930199"/>
    <w:rPr>
      <w:rFonts w:ascii="Trebuchet MS" w:eastAsia="Times New Roman" w:hAnsi="Trebuchet MS"/>
      <w:b/>
      <w:bCs/>
      <w:i/>
      <w:color w:val="333333"/>
      <w:sz w:val="21"/>
      <w:szCs w:val="21"/>
      <w:lang w:val="en-US" w:eastAsia="nl-NL"/>
    </w:rPr>
  </w:style>
  <w:style w:type="paragraph" w:customStyle="1" w:styleId="Heading71">
    <w:name w:val="Heading 71"/>
    <w:basedOn w:val="Normal"/>
    <w:next w:val="Normal"/>
    <w:unhideWhenUsed/>
    <w:rsid w:val="00930199"/>
    <w:pPr>
      <w:keepNext/>
      <w:keepLines/>
      <w:tabs>
        <w:tab w:val="left" w:pos="1134"/>
      </w:tabs>
      <w:spacing w:before="40" w:after="0" w:line="276" w:lineRule="auto"/>
      <w:contextualSpacing/>
      <w:jc w:val="both"/>
      <w:outlineLvl w:val="6"/>
    </w:pPr>
    <w:rPr>
      <w:rFonts w:ascii="Arial Black" w:eastAsia="Microsoft JhengHei" w:hAnsi="Arial Black" w:cs="Tahoma"/>
      <w:b/>
      <w:bCs/>
      <w:i/>
      <w:iCs/>
      <w:color w:val="750045"/>
      <w:sz w:val="21"/>
      <w:szCs w:val="21"/>
      <w:lang w:val="en-US" w:eastAsia="nl-NL"/>
    </w:rPr>
  </w:style>
  <w:style w:type="paragraph" w:customStyle="1" w:styleId="Bijlage">
    <w:name w:val="Bijlage"/>
    <w:basedOn w:val="Normal"/>
    <w:next w:val="Normal"/>
    <w:semiHidden/>
    <w:rsid w:val="00930199"/>
    <w:pPr>
      <w:pageBreakBefore/>
      <w:numPr>
        <w:numId w:val="11"/>
      </w:numPr>
      <w:tabs>
        <w:tab w:val="left" w:pos="1134"/>
      </w:tabs>
      <w:spacing w:before="0" w:after="240"/>
      <w:contextualSpacing/>
      <w:jc w:val="both"/>
      <w:outlineLvl w:val="3"/>
    </w:pPr>
    <w:rPr>
      <w:rFonts w:ascii="Eras Medium ITC" w:eastAsia="Times New Roman" w:hAnsi="Eras Medium ITC"/>
      <w:b/>
      <w:bCs/>
      <w:i/>
      <w:color w:val="CC0000"/>
      <w:sz w:val="40"/>
      <w:szCs w:val="21"/>
      <w:lang w:val="en-US" w:eastAsia="nl-NL"/>
    </w:rPr>
  </w:style>
  <w:style w:type="character" w:customStyle="1" w:styleId="TOCHeadingChar">
    <w:name w:val="TOC Heading Char"/>
    <w:basedOn w:val="DefaultParagraphFont"/>
    <w:link w:val="TOCHeading"/>
    <w:uiPriority w:val="39"/>
    <w:rsid w:val="00930199"/>
    <w:rPr>
      <w:rFonts w:ascii="Trebuchet MS" w:eastAsia="Microsoft JhengHei" w:hAnsi="Trebuchet MS" w:cs="Arial"/>
      <w:b/>
      <w:bCs/>
      <w:caps/>
      <w:color w:val="215193"/>
      <w:spacing w:val="60"/>
      <w:sz w:val="28"/>
      <w:szCs w:val="28"/>
      <w:lang w:val="en-US" w:eastAsia="ja-JP"/>
    </w:rPr>
  </w:style>
  <w:style w:type="paragraph" w:customStyle="1" w:styleId="StyleBullet2">
    <w:name w:val="StyleBullet2"/>
    <w:basedOn w:val="Normal"/>
    <w:link w:val="StyleBullet2Char"/>
    <w:rsid w:val="00930199"/>
    <w:pPr>
      <w:numPr>
        <w:numId w:val="13"/>
      </w:numPr>
      <w:tabs>
        <w:tab w:val="left" w:pos="454"/>
        <w:tab w:val="left" w:pos="1134"/>
      </w:tabs>
      <w:spacing w:before="0" w:after="120" w:line="360" w:lineRule="atLeast"/>
      <w:contextualSpacing/>
      <w:jc w:val="both"/>
    </w:pPr>
    <w:rPr>
      <w:rFonts w:ascii="Trebuchet MS" w:eastAsia="Times New Roman" w:hAnsi="Trebuchet MS"/>
      <w:b/>
      <w:bCs/>
      <w:color w:val="333333"/>
      <w:sz w:val="21"/>
      <w:szCs w:val="21"/>
      <w:lang w:val="en-US" w:eastAsia="nl-NL"/>
    </w:rPr>
  </w:style>
  <w:style w:type="paragraph" w:customStyle="1" w:styleId="StyleBullet1">
    <w:name w:val="StyleBullet1"/>
    <w:basedOn w:val="Normal"/>
    <w:link w:val="StyleBullet1Char"/>
    <w:rsid w:val="00930199"/>
    <w:pPr>
      <w:numPr>
        <w:numId w:val="12"/>
      </w:numPr>
      <w:tabs>
        <w:tab w:val="left" w:pos="198"/>
        <w:tab w:val="left" w:pos="1134"/>
      </w:tabs>
      <w:spacing w:before="0" w:after="120" w:line="360" w:lineRule="atLeast"/>
      <w:contextualSpacing/>
      <w:jc w:val="both"/>
    </w:pPr>
    <w:rPr>
      <w:rFonts w:ascii="Trebuchet MS" w:eastAsia="Times New Roman" w:hAnsi="Trebuchet MS"/>
      <w:b/>
      <w:bCs/>
      <w:color w:val="333333"/>
      <w:sz w:val="21"/>
      <w:szCs w:val="21"/>
      <w:lang w:val="en-US" w:eastAsia="nl-NL"/>
    </w:rPr>
  </w:style>
  <w:style w:type="character" w:customStyle="1" w:styleId="StyleBullet2Char">
    <w:name w:val="StyleBullet2 Char"/>
    <w:basedOn w:val="DefaultParagraphFont"/>
    <w:link w:val="StyleBullet2"/>
    <w:rsid w:val="00930199"/>
    <w:rPr>
      <w:rFonts w:ascii="Trebuchet MS" w:eastAsia="Times New Roman" w:hAnsi="Trebuchet MS"/>
      <w:b/>
      <w:bCs/>
      <w:color w:val="333333"/>
      <w:sz w:val="21"/>
      <w:szCs w:val="21"/>
      <w:lang w:val="en-US" w:eastAsia="nl-NL"/>
    </w:rPr>
  </w:style>
  <w:style w:type="paragraph" w:styleId="TOC1">
    <w:name w:val="toc 1"/>
    <w:link w:val="TOC1Char"/>
    <w:uiPriority w:val="39"/>
    <w:rsid w:val="00930199"/>
    <w:pPr>
      <w:spacing w:before="120" w:after="0" w:line="240" w:lineRule="auto"/>
    </w:pPr>
    <w:rPr>
      <w:rFonts w:ascii="Trebuchet MS" w:eastAsia="Times New Roman" w:hAnsi="Trebuchet MS" w:cs="Arial (Body)"/>
      <w:b/>
      <w:bCs/>
      <w:color w:val="000000"/>
      <w:sz w:val="21"/>
      <w:szCs w:val="20"/>
      <w:lang w:val="en-US" w:eastAsia="nl-NL"/>
    </w:rPr>
  </w:style>
  <w:style w:type="paragraph" w:styleId="TOC2">
    <w:name w:val="toc 2"/>
    <w:link w:val="TOC2Char"/>
    <w:uiPriority w:val="39"/>
    <w:rsid w:val="00930199"/>
    <w:pPr>
      <w:spacing w:before="0" w:after="0" w:line="240" w:lineRule="auto"/>
      <w:ind w:left="210"/>
    </w:pPr>
    <w:rPr>
      <w:rFonts w:ascii="Trebuchet MS" w:eastAsia="Times New Roman" w:hAnsi="Trebuchet MS" w:cs="Arial (Body)"/>
      <w:b/>
      <w:color w:val="000000"/>
      <w:sz w:val="21"/>
      <w:szCs w:val="20"/>
      <w:lang w:val="en-US" w:eastAsia="nl-NL"/>
    </w:rPr>
  </w:style>
  <w:style w:type="paragraph" w:styleId="TOC3">
    <w:name w:val="toc 3"/>
    <w:link w:val="TOC3Char"/>
    <w:uiPriority w:val="39"/>
    <w:rsid w:val="00930199"/>
    <w:pPr>
      <w:spacing w:before="0" w:after="0" w:line="240" w:lineRule="auto"/>
      <w:ind w:left="420"/>
    </w:pPr>
    <w:rPr>
      <w:rFonts w:ascii="Trebuchet MS" w:eastAsia="Times New Roman" w:hAnsi="Trebuchet MS" w:cs="Arial (Body)"/>
      <w:b/>
      <w:iCs/>
      <w:color w:val="000000"/>
      <w:sz w:val="21"/>
      <w:szCs w:val="20"/>
      <w:lang w:val="en-US" w:eastAsia="nl-NL"/>
    </w:rPr>
  </w:style>
  <w:style w:type="paragraph" w:styleId="TOC4">
    <w:name w:val="toc 4"/>
    <w:next w:val="Normal"/>
    <w:link w:val="TOC4Char"/>
    <w:rsid w:val="00930199"/>
    <w:pPr>
      <w:spacing w:before="0" w:after="0" w:line="240" w:lineRule="auto"/>
      <w:ind w:left="630"/>
    </w:pPr>
    <w:rPr>
      <w:rFonts w:ascii="Trebuchet MS" w:eastAsia="Times New Roman" w:hAnsi="Trebuchet MS" w:cs="Arial (Body)"/>
      <w:b/>
      <w:color w:val="000000"/>
      <w:sz w:val="21"/>
      <w:szCs w:val="18"/>
      <w:lang w:val="en-US" w:eastAsia="nl-NL"/>
    </w:rPr>
  </w:style>
  <w:style w:type="paragraph" w:styleId="BodyText2">
    <w:name w:val="Body Text 2"/>
    <w:basedOn w:val="Normal"/>
    <w:link w:val="BodyText2Char"/>
    <w:semiHidden/>
    <w:rsid w:val="00930199"/>
    <w:pPr>
      <w:tabs>
        <w:tab w:val="left" w:pos="1134"/>
      </w:tabs>
      <w:overflowPunct w:val="0"/>
      <w:autoSpaceDE w:val="0"/>
      <w:autoSpaceDN w:val="0"/>
      <w:adjustRightInd w:val="0"/>
      <w:spacing w:before="0" w:after="120" w:line="276" w:lineRule="auto"/>
      <w:ind w:left="340" w:hanging="340"/>
      <w:contextualSpacing/>
      <w:jc w:val="both"/>
      <w:textAlignment w:val="baseline"/>
    </w:pPr>
    <w:rPr>
      <w:rFonts w:ascii="Gill Sans MT" w:eastAsia="Times New Roman" w:hAnsi="Gill Sans MT"/>
      <w:b/>
      <w:bCs/>
      <w:color w:val="006487"/>
      <w:sz w:val="14"/>
      <w:szCs w:val="21"/>
      <w:lang w:val="en-US" w:eastAsia="nl-NL"/>
    </w:rPr>
  </w:style>
  <w:style w:type="character" w:customStyle="1" w:styleId="BodyText2Char">
    <w:name w:val="Body Text 2 Char"/>
    <w:basedOn w:val="DefaultParagraphFont"/>
    <w:link w:val="BodyText2"/>
    <w:semiHidden/>
    <w:rsid w:val="00930199"/>
    <w:rPr>
      <w:rFonts w:ascii="Gill Sans MT" w:eastAsia="Times New Roman" w:hAnsi="Gill Sans MT"/>
      <w:b/>
      <w:bCs/>
      <w:color w:val="006487"/>
      <w:sz w:val="14"/>
      <w:szCs w:val="21"/>
      <w:lang w:val="en-US" w:eastAsia="nl-NL"/>
    </w:rPr>
  </w:style>
  <w:style w:type="character" w:customStyle="1" w:styleId="StyleBullet1Char">
    <w:name w:val="StyleBullet1 Char"/>
    <w:basedOn w:val="DefaultParagraphFont"/>
    <w:link w:val="StyleBullet1"/>
    <w:rsid w:val="00930199"/>
    <w:rPr>
      <w:rFonts w:ascii="Trebuchet MS" w:eastAsia="Times New Roman" w:hAnsi="Trebuchet MS"/>
      <w:b/>
      <w:bCs/>
      <w:color w:val="333333"/>
      <w:sz w:val="21"/>
      <w:szCs w:val="21"/>
      <w:lang w:val="en-US" w:eastAsia="nl-NL"/>
    </w:rPr>
  </w:style>
  <w:style w:type="character" w:styleId="PageNumber">
    <w:name w:val="page number"/>
    <w:basedOn w:val="DefaultParagraphFont"/>
    <w:rsid w:val="00930199"/>
    <w:rPr>
      <w:rFonts w:ascii="Arial" w:hAnsi="Arial"/>
      <w:noProof w:val="0"/>
      <w:sz w:val="16"/>
      <w:lang w:val="en-US"/>
    </w:rPr>
  </w:style>
  <w:style w:type="paragraph" w:customStyle="1" w:styleId="TOC71">
    <w:name w:val="TOC 71"/>
    <w:basedOn w:val="Normal"/>
    <w:next w:val="Normal"/>
    <w:autoRedefine/>
    <w:semiHidden/>
    <w:rsid w:val="00930199"/>
    <w:pPr>
      <w:spacing w:before="0" w:after="0" w:line="276" w:lineRule="auto"/>
      <w:ind w:left="1260"/>
      <w:contextualSpacing/>
    </w:pPr>
    <w:rPr>
      <w:rFonts w:ascii="Trebuchet MS" w:eastAsia="Times New Roman" w:hAnsi="Trebuchet MS"/>
      <w:b/>
      <w:color w:val="0D213A"/>
      <w:sz w:val="18"/>
      <w:szCs w:val="18"/>
      <w:lang w:val="en-US" w:eastAsia="nl-NL"/>
    </w:rPr>
  </w:style>
  <w:style w:type="paragraph" w:customStyle="1" w:styleId="TOC81">
    <w:name w:val="TOC 81"/>
    <w:basedOn w:val="Normal"/>
    <w:next w:val="Normal"/>
    <w:autoRedefine/>
    <w:semiHidden/>
    <w:rsid w:val="00930199"/>
    <w:pPr>
      <w:spacing w:before="0" w:after="0" w:line="276" w:lineRule="auto"/>
      <w:ind w:left="1470"/>
      <w:contextualSpacing/>
    </w:pPr>
    <w:rPr>
      <w:rFonts w:ascii="Trebuchet MS" w:eastAsia="Times New Roman" w:hAnsi="Trebuchet MS"/>
      <w:b/>
      <w:color w:val="0D213A"/>
      <w:sz w:val="18"/>
      <w:szCs w:val="18"/>
      <w:lang w:val="en-US" w:eastAsia="nl-NL"/>
    </w:rPr>
  </w:style>
  <w:style w:type="paragraph" w:customStyle="1" w:styleId="TOC91">
    <w:name w:val="TOC 91"/>
    <w:basedOn w:val="Normal"/>
    <w:next w:val="Normal"/>
    <w:autoRedefine/>
    <w:semiHidden/>
    <w:rsid w:val="00930199"/>
    <w:pPr>
      <w:spacing w:before="0" w:after="0" w:line="276" w:lineRule="auto"/>
      <w:ind w:left="1680"/>
      <w:contextualSpacing/>
    </w:pPr>
    <w:rPr>
      <w:rFonts w:ascii="Trebuchet MS" w:eastAsia="Times New Roman" w:hAnsi="Trebuchet MS"/>
      <w:b/>
      <w:color w:val="0D213A"/>
      <w:sz w:val="18"/>
      <w:szCs w:val="18"/>
      <w:lang w:val="en-US" w:eastAsia="nl-NL"/>
    </w:rPr>
  </w:style>
  <w:style w:type="paragraph" w:customStyle="1" w:styleId="TOCHeading1">
    <w:name w:val="TOC Heading1"/>
    <w:next w:val="TOCHeading"/>
    <w:uiPriority w:val="39"/>
    <w:unhideWhenUsed/>
    <w:rsid w:val="00930199"/>
    <w:pPr>
      <w:keepLines/>
      <w:tabs>
        <w:tab w:val="num" w:pos="1210"/>
      </w:tabs>
      <w:spacing w:before="480" w:after="720" w:line="276" w:lineRule="auto"/>
    </w:pPr>
    <w:rPr>
      <w:rFonts w:ascii="Trebuchet MS" w:eastAsia="Microsoft JhengHei" w:hAnsi="Trebuchet MS"/>
      <w:bCs/>
      <w:caps/>
      <w:color w:val="215193"/>
      <w:spacing w:val="60"/>
      <w:sz w:val="28"/>
      <w:szCs w:val="28"/>
      <w:lang w:val="en-US" w:eastAsia="ja-JP"/>
    </w:rPr>
  </w:style>
  <w:style w:type="table" w:customStyle="1" w:styleId="PlainTable51">
    <w:name w:val="Plain Table 51"/>
    <w:basedOn w:val="TableNormal"/>
    <w:uiPriority w:val="45"/>
    <w:rsid w:val="00930199"/>
    <w:pPr>
      <w:spacing w:before="0" w:after="0" w:line="240" w:lineRule="auto"/>
    </w:pPr>
    <w:rPr>
      <w:rFonts w:eastAsia="Batang"/>
      <w:b/>
      <w:color w:val="000000"/>
      <w:sz w:val="21"/>
      <w:lang w:val="nl-NL" w:eastAsia="nl-NL"/>
    </w:rPr>
    <w:tblPr>
      <w:tblStyleRowBandSize w:val="1"/>
      <w:tblStyleColBandSize w:val="1"/>
    </w:tblPr>
    <w:tblStylePr w:type="firstRow">
      <w:rPr>
        <w:rFonts w:ascii="Eras Medium ITC" w:eastAsia="Arial (Body)" w:hAnsi="Eras Medium ITC" w:cs="Wingdings 3"/>
        <w:i/>
        <w:iCs/>
        <w:sz w:val="26"/>
      </w:rPr>
      <w:tblPr/>
      <w:tcPr>
        <w:tcBorders>
          <w:bottom w:val="single" w:sz="4" w:space="0" w:color="4A85D6"/>
        </w:tcBorders>
        <w:shd w:val="clear" w:color="auto" w:fill="F5F6F7"/>
      </w:tcPr>
    </w:tblStylePr>
    <w:tblStylePr w:type="lastRow">
      <w:rPr>
        <w:rFonts w:ascii="Eras Medium ITC" w:eastAsia="Arial (Body)" w:hAnsi="Eras Medium ITC" w:cs="Wingdings 3"/>
        <w:i/>
        <w:iCs/>
        <w:sz w:val="26"/>
      </w:rPr>
      <w:tblPr/>
      <w:tcPr>
        <w:tcBorders>
          <w:top w:val="single" w:sz="4" w:space="0" w:color="4A85D6"/>
        </w:tcBorders>
        <w:shd w:val="clear" w:color="auto" w:fill="F5F6F7"/>
      </w:tcPr>
    </w:tblStylePr>
    <w:tblStylePr w:type="firstCol">
      <w:pPr>
        <w:jc w:val="right"/>
      </w:pPr>
      <w:rPr>
        <w:rFonts w:ascii="Eras Medium ITC" w:eastAsia="Arial (Body)" w:hAnsi="Eras Medium ITC" w:cs="Wingdings 3"/>
        <w:i/>
        <w:iCs/>
        <w:sz w:val="26"/>
      </w:rPr>
      <w:tblPr/>
      <w:tcPr>
        <w:tcBorders>
          <w:right w:val="single" w:sz="4" w:space="0" w:color="4A85D6"/>
        </w:tcBorders>
        <w:shd w:val="clear" w:color="auto" w:fill="F5F6F7"/>
      </w:tcPr>
    </w:tblStylePr>
    <w:tblStylePr w:type="lastCol">
      <w:rPr>
        <w:rFonts w:ascii="Eras Medium ITC" w:eastAsia="Arial (Body)" w:hAnsi="Eras Medium ITC" w:cs="Wingdings 3"/>
        <w:i/>
        <w:iCs/>
        <w:sz w:val="26"/>
      </w:rPr>
      <w:tblPr/>
      <w:tcPr>
        <w:tcBorders>
          <w:left w:val="single" w:sz="4" w:space="0" w:color="4A85D6"/>
        </w:tcBorders>
        <w:shd w:val="clear" w:color="auto" w:fill="F5F6F7"/>
      </w:tcPr>
    </w:tblStylePr>
    <w:tblStylePr w:type="band1Vert">
      <w:tblPr/>
      <w:tcPr>
        <w:shd w:val="clear" w:color="auto" w:fill="E6E9EB"/>
      </w:tcPr>
    </w:tblStylePr>
    <w:tblStylePr w:type="band1Horz">
      <w:tblPr/>
      <w:tcPr>
        <w:shd w:val="clear" w:color="auto" w:fill="E6E9E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UnresolvedMention10">
    <w:name w:val="Unresolved Mention1"/>
    <w:basedOn w:val="DefaultParagraphFont"/>
    <w:uiPriority w:val="99"/>
    <w:semiHidden/>
    <w:unhideWhenUsed/>
    <w:rsid w:val="00930199"/>
    <w:rPr>
      <w:noProof w:val="0"/>
      <w:color w:val="808080"/>
      <w:shd w:val="clear" w:color="auto" w:fill="E6E6E6"/>
      <w:lang w:val="en-US"/>
    </w:rPr>
  </w:style>
  <w:style w:type="table" w:customStyle="1" w:styleId="TableGrid1">
    <w:name w:val="Table Grid1"/>
    <w:basedOn w:val="TableNormal"/>
    <w:next w:val="TableGrid"/>
    <w:rsid w:val="00930199"/>
    <w:pPr>
      <w:spacing w:before="0" w:after="0" w:line="240" w:lineRule="auto"/>
    </w:pPr>
    <w:rPr>
      <w:rFonts w:eastAsia="Times New Roman"/>
      <w:b/>
      <w:color w:val="000000"/>
      <w:sz w:val="21"/>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1">
    <w:name w:val="Title1"/>
    <w:next w:val="Title"/>
    <w:link w:val="TitleChar"/>
    <w:qFormat/>
    <w:rsid w:val="00930199"/>
    <w:pPr>
      <w:spacing w:before="0" w:after="0" w:line="600" w:lineRule="exact"/>
      <w:contextualSpacing/>
    </w:pPr>
    <w:rPr>
      <w:rFonts w:ascii="Trebuchet MS" w:eastAsia="Microsoft JhengHei" w:hAnsi="Trebuchet MS" w:cs="Tahoma"/>
      <w:b/>
      <w:color w:val="0D213A"/>
      <w:spacing w:val="-10"/>
      <w:kern w:val="28"/>
      <w:sz w:val="60"/>
      <w:szCs w:val="72"/>
      <w:lang w:val="en-US"/>
    </w:rPr>
  </w:style>
  <w:style w:type="character" w:customStyle="1" w:styleId="TitleChar">
    <w:name w:val="Title Char"/>
    <w:basedOn w:val="DefaultParagraphFont"/>
    <w:link w:val="Title1"/>
    <w:rsid w:val="00930199"/>
    <w:rPr>
      <w:rFonts w:ascii="Trebuchet MS" w:eastAsia="Microsoft JhengHei" w:hAnsi="Trebuchet MS" w:cs="Tahoma"/>
      <w:b/>
      <w:color w:val="0D213A"/>
      <w:spacing w:val="-10"/>
      <w:kern w:val="28"/>
      <w:sz w:val="60"/>
      <w:szCs w:val="72"/>
      <w:lang w:val="en-US"/>
    </w:rPr>
  </w:style>
  <w:style w:type="table" w:styleId="TableContemporary">
    <w:name w:val="Table Contemporary"/>
    <w:basedOn w:val="TableNormal"/>
    <w:semiHidden/>
    <w:unhideWhenUsed/>
    <w:rsid w:val="00930199"/>
    <w:pPr>
      <w:spacing w:before="0" w:after="0" w:line="240" w:lineRule="auto"/>
      <w:jc w:val="both"/>
    </w:pPr>
    <w:rPr>
      <w:rFonts w:eastAsia="Times New Roman"/>
      <w:b/>
      <w:color w:val="000000"/>
      <w:sz w:val="21"/>
      <w:lang w:val="nl-NL"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Revision">
    <w:name w:val="Revision"/>
    <w:hidden/>
    <w:uiPriority w:val="99"/>
    <w:semiHidden/>
    <w:rsid w:val="00930199"/>
    <w:pPr>
      <w:spacing w:before="0" w:after="0" w:line="240" w:lineRule="auto"/>
    </w:pPr>
    <w:rPr>
      <w:rFonts w:eastAsia="Times New Roman"/>
      <w:b/>
      <w:color w:val="000000"/>
      <w:sz w:val="21"/>
      <w:lang w:val="nl-NL" w:eastAsia="nl-NL"/>
    </w:rPr>
  </w:style>
  <w:style w:type="numbering" w:customStyle="1" w:styleId="PharmeritBulletList">
    <w:name w:val="Pharmerit: Bullet List"/>
    <w:uiPriority w:val="99"/>
    <w:rsid w:val="00930199"/>
    <w:pPr>
      <w:numPr>
        <w:numId w:val="14"/>
      </w:numPr>
    </w:pPr>
  </w:style>
  <w:style w:type="table" w:customStyle="1" w:styleId="PharmeritTable20183">
    <w:name w:val="Pharmerit Table: 20183"/>
    <w:basedOn w:val="TableNormal"/>
    <w:uiPriority w:val="99"/>
    <w:rsid w:val="00930199"/>
    <w:pPr>
      <w:spacing w:before="0" w:after="0" w:line="240" w:lineRule="auto"/>
    </w:pPr>
    <w:rPr>
      <w:rFonts w:eastAsia="Times New Roman"/>
      <w:b/>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Arial" w:hAnsi="Arial"/>
        <w:b w:val="0"/>
        <w:color w:val="F5F6F7"/>
        <w:sz w:val="21"/>
      </w:rPr>
      <w:tblPr/>
      <w:tcPr>
        <w:shd w:val="clear" w:color="auto" w:fill="0D203A"/>
        <w:vAlign w:val="center"/>
      </w:tcPr>
    </w:tblStylePr>
    <w:tblStylePr w:type="band1Horz">
      <w:rPr>
        <w:rFonts w:ascii="Arial" w:hAnsi="Arial"/>
        <w:color w:val="auto"/>
        <w:sz w:val="21"/>
      </w:rPr>
    </w:tblStylePr>
  </w:style>
  <w:style w:type="table" w:customStyle="1" w:styleId="GridTable4-Accent41">
    <w:name w:val="Grid Table 4 - Accent 41"/>
    <w:basedOn w:val="TableNormal"/>
    <w:next w:val="GridTable4-Accent4"/>
    <w:uiPriority w:val="49"/>
    <w:rsid w:val="00930199"/>
    <w:pPr>
      <w:spacing w:before="0" w:after="0" w:line="240" w:lineRule="auto"/>
    </w:pPr>
    <w:rPr>
      <w:rFonts w:eastAsia="Times New Roman"/>
      <w:b/>
      <w:color w:val="000000"/>
      <w:sz w:val="21"/>
      <w:lang w:val="nl-NL" w:eastAsia="nl-NL"/>
    </w:rPr>
    <w:tblPr>
      <w:tblStyleRowBandSize w:val="1"/>
      <w:tblStyleColBandSize w:val="1"/>
      <w:tblBorders>
        <w:top w:val="single" w:sz="4" w:space="0" w:color="5FE7AC"/>
        <w:left w:val="single" w:sz="4" w:space="0" w:color="5FE7AC"/>
        <w:bottom w:val="single" w:sz="4" w:space="0" w:color="5FE7AC"/>
        <w:right w:val="single" w:sz="4" w:space="0" w:color="5FE7AC"/>
        <w:insideH w:val="single" w:sz="4" w:space="0" w:color="5FE7AC"/>
        <w:insideV w:val="single" w:sz="4" w:space="0" w:color="5FE7AC"/>
      </w:tblBorders>
    </w:tblPr>
    <w:tblStylePr w:type="firstRow">
      <w:rPr>
        <w:b/>
        <w:bCs/>
        <w:color w:val="F5F6F7"/>
      </w:rPr>
      <w:tblPr/>
      <w:tcPr>
        <w:tcBorders>
          <w:top w:val="single" w:sz="4" w:space="0" w:color="1AB371"/>
          <w:left w:val="single" w:sz="4" w:space="0" w:color="1AB371"/>
          <w:bottom w:val="single" w:sz="4" w:space="0" w:color="1AB371"/>
          <w:right w:val="single" w:sz="4" w:space="0" w:color="1AB371"/>
          <w:insideH w:val="nil"/>
          <w:insideV w:val="nil"/>
        </w:tcBorders>
        <w:shd w:val="clear" w:color="auto" w:fill="1AB371"/>
      </w:tcPr>
    </w:tblStylePr>
    <w:tblStylePr w:type="lastRow">
      <w:rPr>
        <w:b/>
        <w:bCs/>
      </w:rPr>
      <w:tblPr/>
      <w:tcPr>
        <w:tcBorders>
          <w:top w:val="double" w:sz="4" w:space="0" w:color="1AB371"/>
        </w:tcBorders>
      </w:tcPr>
    </w:tblStylePr>
    <w:tblStylePr w:type="firstCol">
      <w:rPr>
        <w:b/>
        <w:bCs/>
      </w:rPr>
    </w:tblStylePr>
    <w:tblStylePr w:type="lastCol">
      <w:rPr>
        <w:b/>
        <w:bCs/>
      </w:rPr>
    </w:tblStylePr>
    <w:tblStylePr w:type="band1Vert">
      <w:tblPr/>
      <w:tcPr>
        <w:shd w:val="clear" w:color="auto" w:fill="C9F7E3"/>
      </w:tcPr>
    </w:tblStylePr>
    <w:tblStylePr w:type="band1Horz">
      <w:tblPr/>
      <w:tcPr>
        <w:shd w:val="clear" w:color="auto" w:fill="C9F7E3"/>
      </w:tcPr>
    </w:tblStylePr>
  </w:style>
  <w:style w:type="character" w:customStyle="1" w:styleId="CaptionChar">
    <w:name w:val="Caption Char"/>
    <w:basedOn w:val="DefaultParagraphFont"/>
    <w:link w:val="Caption"/>
    <w:rsid w:val="00930199"/>
    <w:rPr>
      <w:i/>
      <w:iCs/>
      <w:color w:val="44546A" w:themeColor="text2"/>
      <w:sz w:val="18"/>
      <w:szCs w:val="18"/>
    </w:rPr>
  </w:style>
  <w:style w:type="character" w:customStyle="1" w:styleId="TOC1Char">
    <w:name w:val="TOC 1 Char"/>
    <w:basedOn w:val="DefaultParagraphFont"/>
    <w:link w:val="TOC1"/>
    <w:uiPriority w:val="39"/>
    <w:rsid w:val="00930199"/>
    <w:rPr>
      <w:rFonts w:ascii="Trebuchet MS" w:eastAsia="Times New Roman" w:hAnsi="Trebuchet MS" w:cs="Arial (Body)"/>
      <w:b/>
      <w:bCs/>
      <w:color w:val="000000"/>
      <w:sz w:val="21"/>
      <w:szCs w:val="20"/>
      <w:lang w:val="en-US" w:eastAsia="nl-NL"/>
    </w:rPr>
  </w:style>
  <w:style w:type="character" w:customStyle="1" w:styleId="TOC2Char">
    <w:name w:val="TOC 2 Char"/>
    <w:basedOn w:val="DefaultParagraphFont"/>
    <w:link w:val="TOC2"/>
    <w:uiPriority w:val="39"/>
    <w:rsid w:val="00930199"/>
    <w:rPr>
      <w:rFonts w:ascii="Trebuchet MS" w:eastAsia="Times New Roman" w:hAnsi="Trebuchet MS" w:cs="Arial (Body)"/>
      <w:b/>
      <w:color w:val="000000"/>
      <w:sz w:val="21"/>
      <w:szCs w:val="20"/>
      <w:lang w:val="en-US" w:eastAsia="nl-NL"/>
    </w:rPr>
  </w:style>
  <w:style w:type="character" w:customStyle="1" w:styleId="TOC3Char">
    <w:name w:val="TOC 3 Char"/>
    <w:basedOn w:val="DefaultParagraphFont"/>
    <w:link w:val="TOC3"/>
    <w:uiPriority w:val="39"/>
    <w:rsid w:val="00930199"/>
    <w:rPr>
      <w:rFonts w:ascii="Trebuchet MS" w:eastAsia="Times New Roman" w:hAnsi="Trebuchet MS" w:cs="Arial (Body)"/>
      <w:b/>
      <w:iCs/>
      <w:color w:val="000000"/>
      <w:sz w:val="21"/>
      <w:szCs w:val="20"/>
      <w:lang w:val="en-US" w:eastAsia="nl-NL"/>
    </w:rPr>
  </w:style>
  <w:style w:type="character" w:customStyle="1" w:styleId="TOC4Char">
    <w:name w:val="TOC 4 Char"/>
    <w:basedOn w:val="DefaultParagraphFont"/>
    <w:link w:val="TOC4"/>
    <w:rsid w:val="00930199"/>
    <w:rPr>
      <w:rFonts w:ascii="Trebuchet MS" w:eastAsia="Times New Roman" w:hAnsi="Trebuchet MS" w:cs="Arial (Body)"/>
      <w:b/>
      <w:color w:val="000000"/>
      <w:sz w:val="21"/>
      <w:szCs w:val="18"/>
      <w:lang w:val="en-US" w:eastAsia="nl-NL"/>
    </w:rPr>
  </w:style>
  <w:style w:type="paragraph" w:customStyle="1" w:styleId="AllCaps">
    <w:name w:val="All Caps"/>
    <w:link w:val="AllCapsChar"/>
    <w:rsid w:val="00930199"/>
    <w:pPr>
      <w:spacing w:before="480" w:after="360" w:line="240" w:lineRule="auto"/>
    </w:pPr>
    <w:rPr>
      <w:rFonts w:eastAsia="Times New Roman"/>
      <w:bCs/>
      <w:caps/>
      <w:color w:val="F5F6F7"/>
      <w:spacing w:val="20"/>
      <w:sz w:val="28"/>
      <w:szCs w:val="28"/>
      <w:lang w:val="en-US" w:eastAsia="nl-NL"/>
    </w:rPr>
  </w:style>
  <w:style w:type="character" w:customStyle="1" w:styleId="AllCapsChar">
    <w:name w:val="All Caps Char"/>
    <w:basedOn w:val="DefaultParagraphFont"/>
    <w:link w:val="AllCaps"/>
    <w:rsid w:val="00930199"/>
    <w:rPr>
      <w:rFonts w:eastAsia="Times New Roman"/>
      <w:bCs/>
      <w:caps/>
      <w:color w:val="F5F6F7"/>
      <w:spacing w:val="20"/>
      <w:sz w:val="28"/>
      <w:szCs w:val="28"/>
      <w:lang w:val="en-US" w:eastAsia="nl-NL"/>
    </w:rPr>
  </w:style>
  <w:style w:type="paragraph" w:customStyle="1" w:styleId="NOTE">
    <w:name w:val="NOTE"/>
    <w:basedOn w:val="Normal"/>
    <w:link w:val="NOTEChar"/>
    <w:rsid w:val="00930199"/>
    <w:pPr>
      <w:tabs>
        <w:tab w:val="left" w:pos="1134"/>
      </w:tabs>
      <w:spacing w:before="0" w:after="120" w:line="276" w:lineRule="auto"/>
      <w:contextualSpacing/>
      <w:jc w:val="both"/>
    </w:pPr>
    <w:rPr>
      <w:rFonts w:ascii="Trebuchet MS" w:eastAsia="Times New Roman" w:hAnsi="Trebuchet MS"/>
      <w:b/>
      <w:bCs/>
      <w:color w:val="EC008C"/>
      <w:sz w:val="21"/>
      <w:szCs w:val="21"/>
      <w:lang w:val="en-US" w:eastAsia="nl-NL"/>
    </w:rPr>
  </w:style>
  <w:style w:type="character" w:customStyle="1" w:styleId="NOTEChar">
    <w:name w:val="NOTE Char"/>
    <w:basedOn w:val="DefaultParagraphFont"/>
    <w:link w:val="NOTE"/>
    <w:rsid w:val="00930199"/>
    <w:rPr>
      <w:rFonts w:ascii="Trebuchet MS" w:eastAsia="Times New Roman" w:hAnsi="Trebuchet MS"/>
      <w:b/>
      <w:bCs/>
      <w:color w:val="EC008C"/>
      <w:sz w:val="21"/>
      <w:szCs w:val="21"/>
      <w:lang w:val="en-US" w:eastAsia="nl-NL"/>
    </w:rPr>
  </w:style>
  <w:style w:type="paragraph" w:customStyle="1" w:styleId="Sub-rowLevel1">
    <w:name w:val="Sub-row Level 1"/>
    <w:basedOn w:val="Normal"/>
    <w:link w:val="Sub-rowLevel1Char"/>
    <w:qFormat/>
    <w:rsid w:val="00930199"/>
    <w:pPr>
      <w:tabs>
        <w:tab w:val="left" w:pos="1134"/>
      </w:tabs>
      <w:spacing w:before="0" w:after="0" w:line="276" w:lineRule="auto"/>
      <w:ind w:left="288"/>
      <w:contextualSpacing/>
      <w:jc w:val="both"/>
    </w:pPr>
    <w:rPr>
      <w:rFonts w:ascii="Trebuchet MS" w:eastAsia="Times New Roman" w:hAnsi="Trebuchet MS"/>
      <w:b/>
      <w:sz w:val="21"/>
      <w:szCs w:val="21"/>
      <w:lang w:val="en-US" w:eastAsia="nl-NL"/>
    </w:rPr>
  </w:style>
  <w:style w:type="paragraph" w:customStyle="1" w:styleId="Sub-rowLevel2">
    <w:name w:val="Sub-row Level 2"/>
    <w:basedOn w:val="Normal"/>
    <w:link w:val="Sub-rowLevel2Char"/>
    <w:qFormat/>
    <w:rsid w:val="00930199"/>
    <w:pPr>
      <w:tabs>
        <w:tab w:val="left" w:pos="1134"/>
      </w:tabs>
      <w:spacing w:before="0" w:after="0" w:line="276" w:lineRule="auto"/>
      <w:ind w:left="576"/>
      <w:contextualSpacing/>
      <w:jc w:val="both"/>
    </w:pPr>
    <w:rPr>
      <w:rFonts w:ascii="Trebuchet MS" w:eastAsia="Times New Roman" w:hAnsi="Trebuchet MS"/>
      <w:b/>
      <w:sz w:val="21"/>
      <w:szCs w:val="21"/>
      <w:lang w:val="en-US" w:eastAsia="nl-NL"/>
    </w:rPr>
  </w:style>
  <w:style w:type="character" w:customStyle="1" w:styleId="Sub-rowLevel1Char">
    <w:name w:val="Sub-row Level 1 Char"/>
    <w:basedOn w:val="DefaultParagraphFont"/>
    <w:link w:val="Sub-rowLevel1"/>
    <w:rsid w:val="00930199"/>
    <w:rPr>
      <w:rFonts w:ascii="Trebuchet MS" w:eastAsia="Times New Roman" w:hAnsi="Trebuchet MS"/>
      <w:b/>
      <w:sz w:val="21"/>
      <w:szCs w:val="21"/>
      <w:lang w:val="en-US" w:eastAsia="nl-NL"/>
    </w:rPr>
  </w:style>
  <w:style w:type="character" w:customStyle="1" w:styleId="Sub-rowLevel2Char">
    <w:name w:val="Sub-row Level 2 Char"/>
    <w:basedOn w:val="DefaultParagraphFont"/>
    <w:link w:val="Sub-rowLevel2"/>
    <w:rsid w:val="00930199"/>
    <w:rPr>
      <w:rFonts w:ascii="Trebuchet MS" w:eastAsia="Times New Roman" w:hAnsi="Trebuchet MS"/>
      <w:b/>
      <w:sz w:val="21"/>
      <w:szCs w:val="21"/>
      <w:lang w:val="en-US" w:eastAsia="nl-NL"/>
    </w:rPr>
  </w:style>
  <w:style w:type="paragraph" w:styleId="BalloonText">
    <w:name w:val="Balloon Text"/>
    <w:basedOn w:val="Normal"/>
    <w:link w:val="BalloonTextChar"/>
    <w:semiHidden/>
    <w:unhideWhenUsed/>
    <w:rsid w:val="00930199"/>
    <w:pPr>
      <w:tabs>
        <w:tab w:val="left" w:pos="1134"/>
      </w:tabs>
      <w:spacing w:before="0" w:after="0" w:line="240" w:lineRule="auto"/>
      <w:contextualSpacing/>
      <w:jc w:val="both"/>
    </w:pPr>
    <w:rPr>
      <w:rFonts w:ascii="Times New Roman" w:eastAsia="Times New Roman" w:hAnsi="Times New Roman" w:cs="Times New Roman"/>
      <w:b/>
      <w:bCs/>
      <w:color w:val="0D213A"/>
      <w:sz w:val="18"/>
      <w:szCs w:val="18"/>
      <w:lang w:val="en-US" w:eastAsia="nl-NL"/>
    </w:rPr>
  </w:style>
  <w:style w:type="character" w:customStyle="1" w:styleId="BalloonTextChar">
    <w:name w:val="Balloon Text Char"/>
    <w:basedOn w:val="DefaultParagraphFont"/>
    <w:link w:val="BalloonText"/>
    <w:semiHidden/>
    <w:rsid w:val="00930199"/>
    <w:rPr>
      <w:rFonts w:ascii="Times New Roman" w:eastAsia="Times New Roman" w:hAnsi="Times New Roman" w:cs="Times New Roman"/>
      <w:b/>
      <w:bCs/>
      <w:color w:val="0D213A"/>
      <w:sz w:val="18"/>
      <w:szCs w:val="18"/>
      <w:lang w:val="en-US" w:eastAsia="nl-NL"/>
    </w:rPr>
  </w:style>
  <w:style w:type="character" w:customStyle="1" w:styleId="Mention1">
    <w:name w:val="Mention1"/>
    <w:basedOn w:val="DefaultParagraphFont"/>
    <w:uiPriority w:val="99"/>
    <w:unhideWhenUsed/>
    <w:rsid w:val="00930199"/>
    <w:rPr>
      <w:color w:val="2B579A"/>
      <w:shd w:val="clear" w:color="auto" w:fill="E1DFDD"/>
    </w:rPr>
  </w:style>
  <w:style w:type="paragraph" w:customStyle="1" w:styleId="BMSBodyText">
    <w:name w:val="BMS Body Text"/>
    <w:link w:val="BMSBodyTextChar"/>
    <w:qFormat/>
    <w:rsid w:val="00930199"/>
    <w:pPr>
      <w:spacing w:before="0" w:after="120" w:line="264" w:lineRule="auto"/>
      <w:jc w:val="both"/>
    </w:pPr>
    <w:rPr>
      <w:rFonts w:ascii="Times New Roman" w:eastAsia="MS Mincho" w:hAnsi="Times New Roman" w:cs="Times New Roman"/>
      <w:b/>
      <w:color w:val="000000"/>
      <w:sz w:val="24"/>
      <w:szCs w:val="20"/>
      <w:lang w:val="en-US"/>
    </w:rPr>
  </w:style>
  <w:style w:type="character" w:customStyle="1" w:styleId="BMSBodyTextChar">
    <w:name w:val="BMS Body Text Char"/>
    <w:link w:val="BMSBodyText"/>
    <w:rsid w:val="00930199"/>
    <w:rPr>
      <w:rFonts w:ascii="Times New Roman" w:eastAsia="MS Mincho" w:hAnsi="Times New Roman" w:cs="Times New Roman"/>
      <w:b/>
      <w:color w:val="000000"/>
      <w:sz w:val="24"/>
      <w:szCs w:val="20"/>
      <w:lang w:val="en-US"/>
    </w:rPr>
  </w:style>
  <w:style w:type="paragraph" w:customStyle="1" w:styleId="EndNoteBibliographyTitle">
    <w:name w:val="EndNote Bibliography Title"/>
    <w:basedOn w:val="Normal"/>
    <w:link w:val="EndNoteBibliographyTitleChar"/>
    <w:rsid w:val="00930199"/>
    <w:pPr>
      <w:tabs>
        <w:tab w:val="left" w:pos="1134"/>
      </w:tabs>
      <w:spacing w:before="0" w:after="0" w:line="276" w:lineRule="auto"/>
      <w:contextualSpacing/>
      <w:jc w:val="center"/>
    </w:pPr>
    <w:rPr>
      <w:rFonts w:ascii="Trebuchet MS" w:eastAsia="Times New Roman" w:hAnsi="Trebuchet MS"/>
      <w:b/>
      <w:bCs/>
      <w:noProof/>
      <w:color w:val="0D213A"/>
      <w:sz w:val="20"/>
      <w:szCs w:val="21"/>
      <w:lang w:val="nl-NL" w:eastAsia="nl-NL"/>
    </w:rPr>
  </w:style>
  <w:style w:type="character" w:customStyle="1" w:styleId="EndNoteBibliographyTitleChar">
    <w:name w:val="EndNote Bibliography Title Char"/>
    <w:basedOn w:val="DefaultParagraphFont"/>
    <w:link w:val="EndNoteBibliographyTitle"/>
    <w:rsid w:val="00930199"/>
    <w:rPr>
      <w:rFonts w:ascii="Trebuchet MS" w:eastAsia="Times New Roman" w:hAnsi="Trebuchet MS"/>
      <w:b/>
      <w:bCs/>
      <w:noProof/>
      <w:color w:val="0D213A"/>
      <w:sz w:val="20"/>
      <w:szCs w:val="21"/>
      <w:lang w:val="nl-NL" w:eastAsia="nl-NL"/>
    </w:rPr>
  </w:style>
  <w:style w:type="paragraph" w:customStyle="1" w:styleId="EndNoteBibliography">
    <w:name w:val="EndNote Bibliography"/>
    <w:basedOn w:val="Normal"/>
    <w:link w:val="EndNoteBibliographyChar"/>
    <w:rsid w:val="00930199"/>
    <w:pPr>
      <w:tabs>
        <w:tab w:val="left" w:pos="1134"/>
      </w:tabs>
      <w:spacing w:before="0" w:after="120" w:line="240" w:lineRule="auto"/>
      <w:contextualSpacing/>
      <w:jc w:val="both"/>
    </w:pPr>
    <w:rPr>
      <w:rFonts w:ascii="Trebuchet MS" w:eastAsia="Times New Roman" w:hAnsi="Trebuchet MS"/>
      <w:b/>
      <w:bCs/>
      <w:noProof/>
      <w:color w:val="0D213A"/>
      <w:sz w:val="20"/>
      <w:szCs w:val="21"/>
      <w:lang w:val="nl-NL" w:eastAsia="nl-NL"/>
    </w:rPr>
  </w:style>
  <w:style w:type="character" w:customStyle="1" w:styleId="EndNoteBibliographyChar">
    <w:name w:val="EndNote Bibliography Char"/>
    <w:basedOn w:val="DefaultParagraphFont"/>
    <w:link w:val="EndNoteBibliography"/>
    <w:rsid w:val="00930199"/>
    <w:rPr>
      <w:rFonts w:ascii="Trebuchet MS" w:eastAsia="Times New Roman" w:hAnsi="Trebuchet MS"/>
      <w:b/>
      <w:bCs/>
      <w:noProof/>
      <w:color w:val="0D213A"/>
      <w:sz w:val="20"/>
      <w:szCs w:val="21"/>
      <w:lang w:val="nl-NL" w:eastAsia="nl-NL"/>
    </w:rPr>
  </w:style>
  <w:style w:type="character" w:customStyle="1" w:styleId="Heading7Char">
    <w:name w:val="Heading 7 Char"/>
    <w:basedOn w:val="DefaultParagraphFont"/>
    <w:link w:val="Heading7"/>
    <w:rsid w:val="00930199"/>
    <w:rPr>
      <w:rFonts w:ascii="Arial Black" w:eastAsia="Microsoft JhengHei" w:hAnsi="Arial Black" w:cs="Tahoma"/>
      <w:bCs/>
      <w:i/>
      <w:iCs/>
      <w:color w:val="750045"/>
      <w:szCs w:val="21"/>
      <w:lang w:val="en-US"/>
    </w:rPr>
  </w:style>
  <w:style w:type="character" w:styleId="PlaceholderText">
    <w:name w:val="Placeholder Text"/>
    <w:basedOn w:val="DefaultParagraphFont"/>
    <w:uiPriority w:val="99"/>
    <w:semiHidden/>
    <w:rsid w:val="00930199"/>
    <w:rPr>
      <w:color w:val="808080"/>
    </w:rPr>
  </w:style>
  <w:style w:type="table" w:customStyle="1" w:styleId="Style1">
    <w:name w:val="Style1"/>
    <w:basedOn w:val="TableNormal"/>
    <w:uiPriority w:val="99"/>
    <w:rsid w:val="00930199"/>
    <w:pPr>
      <w:spacing w:before="0" w:after="0" w:line="240" w:lineRule="auto"/>
    </w:pPr>
    <w:rPr>
      <w:rFonts w:eastAsia="Times New Roman"/>
      <w:b/>
      <w:color w:val="000000"/>
      <w:sz w:val="21"/>
      <w:lang w:val="nl-NL" w:eastAsia="nl-NL"/>
    </w:rPr>
    <w:tblPr/>
  </w:style>
  <w:style w:type="paragraph" w:customStyle="1" w:styleId="SourceCode">
    <w:name w:val="Source Code"/>
    <w:basedOn w:val="Normal"/>
    <w:rsid w:val="00930199"/>
    <w:pPr>
      <w:shd w:val="clear" w:color="auto" w:fill="F8F8F8"/>
      <w:tabs>
        <w:tab w:val="left" w:pos="1134"/>
      </w:tabs>
      <w:wordWrap w:val="0"/>
      <w:spacing w:before="0" w:after="120" w:line="276" w:lineRule="auto"/>
      <w:contextualSpacing/>
      <w:jc w:val="both"/>
    </w:pPr>
    <w:rPr>
      <w:rFonts w:ascii="Trebuchet MS" w:eastAsia="Times New Roman" w:hAnsi="Trebuchet MS"/>
      <w:b/>
      <w:bCs/>
      <w:color w:val="0D213A"/>
      <w:sz w:val="21"/>
      <w:szCs w:val="21"/>
      <w:lang w:val="en-US" w:eastAsia="nl-NL"/>
    </w:rPr>
  </w:style>
  <w:style w:type="character" w:customStyle="1" w:styleId="KeywordTok">
    <w:name w:val="KeywordTok"/>
    <w:rsid w:val="00930199"/>
    <w:rPr>
      <w:b/>
      <w:color w:val="204A87"/>
      <w:shd w:val="clear" w:color="auto" w:fill="F8F8F8"/>
    </w:rPr>
  </w:style>
  <w:style w:type="character" w:customStyle="1" w:styleId="DataTypeTok">
    <w:name w:val="DataTypeTok"/>
    <w:rsid w:val="00930199"/>
    <w:rPr>
      <w:color w:val="204A87"/>
      <w:shd w:val="clear" w:color="auto" w:fill="F8F8F8"/>
    </w:rPr>
  </w:style>
  <w:style w:type="character" w:customStyle="1" w:styleId="DecValTok">
    <w:name w:val="DecValTok"/>
    <w:rsid w:val="00930199"/>
    <w:rPr>
      <w:color w:val="0000CF"/>
      <w:shd w:val="clear" w:color="auto" w:fill="F8F8F8"/>
    </w:rPr>
  </w:style>
  <w:style w:type="character" w:customStyle="1" w:styleId="BaseNTok">
    <w:name w:val="BaseNTok"/>
    <w:rsid w:val="00930199"/>
    <w:rPr>
      <w:color w:val="0000CF"/>
      <w:shd w:val="clear" w:color="auto" w:fill="F8F8F8"/>
    </w:rPr>
  </w:style>
  <w:style w:type="character" w:customStyle="1" w:styleId="FloatTok">
    <w:name w:val="FloatTok"/>
    <w:rsid w:val="00930199"/>
    <w:rPr>
      <w:color w:val="0000CF"/>
      <w:shd w:val="clear" w:color="auto" w:fill="F8F8F8"/>
    </w:rPr>
  </w:style>
  <w:style w:type="character" w:customStyle="1" w:styleId="ConstantTok">
    <w:name w:val="ConstantTok"/>
    <w:rsid w:val="00930199"/>
    <w:rPr>
      <w:color w:val="000000"/>
      <w:shd w:val="clear" w:color="auto" w:fill="F8F8F8"/>
    </w:rPr>
  </w:style>
  <w:style w:type="character" w:customStyle="1" w:styleId="CharTok">
    <w:name w:val="CharTok"/>
    <w:rsid w:val="00930199"/>
    <w:rPr>
      <w:color w:val="4E9A06"/>
      <w:shd w:val="clear" w:color="auto" w:fill="F8F8F8"/>
    </w:rPr>
  </w:style>
  <w:style w:type="character" w:customStyle="1" w:styleId="SpecialCharTok">
    <w:name w:val="SpecialCharTok"/>
    <w:rsid w:val="00930199"/>
    <w:rPr>
      <w:color w:val="000000"/>
      <w:shd w:val="clear" w:color="auto" w:fill="F8F8F8"/>
    </w:rPr>
  </w:style>
  <w:style w:type="character" w:customStyle="1" w:styleId="StringTok">
    <w:name w:val="StringTok"/>
    <w:rsid w:val="00930199"/>
    <w:rPr>
      <w:color w:val="4E9A06"/>
      <w:shd w:val="clear" w:color="auto" w:fill="F8F8F8"/>
    </w:rPr>
  </w:style>
  <w:style w:type="character" w:customStyle="1" w:styleId="VerbatimStringTok">
    <w:name w:val="VerbatimStringTok"/>
    <w:rsid w:val="00930199"/>
    <w:rPr>
      <w:color w:val="4E9A06"/>
      <w:shd w:val="clear" w:color="auto" w:fill="F8F8F8"/>
    </w:rPr>
  </w:style>
  <w:style w:type="character" w:customStyle="1" w:styleId="SpecialStringTok">
    <w:name w:val="SpecialStringTok"/>
    <w:rsid w:val="00930199"/>
    <w:rPr>
      <w:color w:val="4E9A06"/>
      <w:shd w:val="clear" w:color="auto" w:fill="F8F8F8"/>
    </w:rPr>
  </w:style>
  <w:style w:type="character" w:customStyle="1" w:styleId="ImportTok">
    <w:name w:val="ImportTok"/>
    <w:rsid w:val="00930199"/>
    <w:rPr>
      <w:shd w:val="clear" w:color="auto" w:fill="F8F8F8"/>
    </w:rPr>
  </w:style>
  <w:style w:type="character" w:customStyle="1" w:styleId="CommentTok">
    <w:name w:val="CommentTok"/>
    <w:rsid w:val="00930199"/>
    <w:rPr>
      <w:i/>
      <w:color w:val="8F5902"/>
      <w:shd w:val="clear" w:color="auto" w:fill="F8F8F8"/>
    </w:rPr>
  </w:style>
  <w:style w:type="character" w:customStyle="1" w:styleId="DocumentationTok">
    <w:name w:val="DocumentationTok"/>
    <w:rsid w:val="00930199"/>
    <w:rPr>
      <w:b/>
      <w:i/>
      <w:color w:val="8F5902"/>
      <w:shd w:val="clear" w:color="auto" w:fill="F8F8F8"/>
    </w:rPr>
  </w:style>
  <w:style w:type="character" w:customStyle="1" w:styleId="AnnotationTok">
    <w:name w:val="AnnotationTok"/>
    <w:rsid w:val="00930199"/>
    <w:rPr>
      <w:b/>
      <w:i/>
      <w:color w:val="8F5902"/>
      <w:shd w:val="clear" w:color="auto" w:fill="F8F8F8"/>
    </w:rPr>
  </w:style>
  <w:style w:type="character" w:customStyle="1" w:styleId="CommentVarTok">
    <w:name w:val="CommentVarTok"/>
    <w:rsid w:val="00930199"/>
    <w:rPr>
      <w:b/>
      <w:i/>
      <w:color w:val="8F5902"/>
      <w:shd w:val="clear" w:color="auto" w:fill="F8F8F8"/>
    </w:rPr>
  </w:style>
  <w:style w:type="character" w:customStyle="1" w:styleId="OtherTok">
    <w:name w:val="OtherTok"/>
    <w:rsid w:val="00930199"/>
    <w:rPr>
      <w:color w:val="8F5902"/>
      <w:shd w:val="clear" w:color="auto" w:fill="F8F8F8"/>
    </w:rPr>
  </w:style>
  <w:style w:type="character" w:customStyle="1" w:styleId="FunctionTok">
    <w:name w:val="FunctionTok"/>
    <w:rsid w:val="00930199"/>
    <w:rPr>
      <w:color w:val="000000"/>
      <w:shd w:val="clear" w:color="auto" w:fill="F8F8F8"/>
    </w:rPr>
  </w:style>
  <w:style w:type="character" w:customStyle="1" w:styleId="VariableTok">
    <w:name w:val="VariableTok"/>
    <w:rsid w:val="00930199"/>
    <w:rPr>
      <w:color w:val="000000"/>
      <w:shd w:val="clear" w:color="auto" w:fill="F8F8F8"/>
    </w:rPr>
  </w:style>
  <w:style w:type="character" w:customStyle="1" w:styleId="ControlFlowTok">
    <w:name w:val="ControlFlowTok"/>
    <w:rsid w:val="00930199"/>
    <w:rPr>
      <w:b/>
      <w:color w:val="204A87"/>
      <w:shd w:val="clear" w:color="auto" w:fill="F8F8F8"/>
    </w:rPr>
  </w:style>
  <w:style w:type="character" w:customStyle="1" w:styleId="OperatorTok">
    <w:name w:val="OperatorTok"/>
    <w:rsid w:val="00930199"/>
    <w:rPr>
      <w:b/>
      <w:color w:val="CE5C00"/>
      <w:shd w:val="clear" w:color="auto" w:fill="F8F8F8"/>
    </w:rPr>
  </w:style>
  <w:style w:type="character" w:customStyle="1" w:styleId="BuiltInTok">
    <w:name w:val="BuiltInTok"/>
    <w:rsid w:val="00930199"/>
    <w:rPr>
      <w:shd w:val="clear" w:color="auto" w:fill="F8F8F8"/>
    </w:rPr>
  </w:style>
  <w:style w:type="character" w:customStyle="1" w:styleId="ExtensionTok">
    <w:name w:val="ExtensionTok"/>
    <w:rsid w:val="00930199"/>
    <w:rPr>
      <w:shd w:val="clear" w:color="auto" w:fill="F8F8F8"/>
    </w:rPr>
  </w:style>
  <w:style w:type="character" w:customStyle="1" w:styleId="PreprocessorTok">
    <w:name w:val="PreprocessorTok"/>
    <w:rsid w:val="00930199"/>
    <w:rPr>
      <w:i/>
      <w:color w:val="8F5902"/>
      <w:shd w:val="clear" w:color="auto" w:fill="F8F8F8"/>
    </w:rPr>
  </w:style>
  <w:style w:type="character" w:customStyle="1" w:styleId="AttributeTok">
    <w:name w:val="AttributeTok"/>
    <w:rsid w:val="00930199"/>
    <w:rPr>
      <w:color w:val="C4A000"/>
      <w:shd w:val="clear" w:color="auto" w:fill="F8F8F8"/>
    </w:rPr>
  </w:style>
  <w:style w:type="character" w:customStyle="1" w:styleId="RegionMarkerTok">
    <w:name w:val="RegionMarkerTok"/>
    <w:rsid w:val="00930199"/>
    <w:rPr>
      <w:shd w:val="clear" w:color="auto" w:fill="F8F8F8"/>
    </w:rPr>
  </w:style>
  <w:style w:type="character" w:customStyle="1" w:styleId="InformationTok">
    <w:name w:val="InformationTok"/>
    <w:rsid w:val="00930199"/>
    <w:rPr>
      <w:b/>
      <w:i/>
      <w:color w:val="8F5902"/>
      <w:shd w:val="clear" w:color="auto" w:fill="F8F8F8"/>
    </w:rPr>
  </w:style>
  <w:style w:type="character" w:customStyle="1" w:styleId="WarningTok">
    <w:name w:val="WarningTok"/>
    <w:rsid w:val="00930199"/>
    <w:rPr>
      <w:b/>
      <w:i/>
      <w:color w:val="8F5902"/>
      <w:shd w:val="clear" w:color="auto" w:fill="F8F8F8"/>
    </w:rPr>
  </w:style>
  <w:style w:type="character" w:customStyle="1" w:styleId="AlertTok">
    <w:name w:val="AlertTok"/>
    <w:rsid w:val="00930199"/>
    <w:rPr>
      <w:color w:val="EF2929"/>
      <w:shd w:val="clear" w:color="auto" w:fill="F8F8F8"/>
    </w:rPr>
  </w:style>
  <w:style w:type="character" w:customStyle="1" w:styleId="ErrorTok">
    <w:name w:val="ErrorTok"/>
    <w:rsid w:val="00930199"/>
    <w:rPr>
      <w:b/>
      <w:color w:val="A40000"/>
      <w:shd w:val="clear" w:color="auto" w:fill="F8F8F8"/>
    </w:rPr>
  </w:style>
  <w:style w:type="character" w:customStyle="1" w:styleId="NormalTok">
    <w:name w:val="NormalTok"/>
    <w:rsid w:val="00930199"/>
    <w:rPr>
      <w:shd w:val="clear" w:color="auto" w:fill="F8F8F8"/>
    </w:rPr>
  </w:style>
  <w:style w:type="table" w:customStyle="1" w:styleId="PharmeritTable201811">
    <w:name w:val="Pharmerit Table: 201811"/>
    <w:basedOn w:val="TableNormal"/>
    <w:uiPriority w:val="99"/>
    <w:rsid w:val="00930199"/>
    <w:pPr>
      <w:spacing w:before="0" w:after="0" w:line="240" w:lineRule="auto"/>
    </w:pPr>
    <w:rPr>
      <w:rFonts w:ascii="Trebuchet MS" w:eastAsia="Times New Roman" w:hAnsi="Trebuchet MS"/>
      <w:b/>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table" w:customStyle="1" w:styleId="PharmeritTable201821">
    <w:name w:val="Pharmerit Table: 201821"/>
    <w:basedOn w:val="TableNormal"/>
    <w:uiPriority w:val="99"/>
    <w:rsid w:val="00930199"/>
    <w:pPr>
      <w:spacing w:before="0" w:after="0" w:line="240" w:lineRule="auto"/>
    </w:pPr>
    <w:rPr>
      <w:rFonts w:ascii="Trebuchet MS" w:eastAsia="Times New Roman" w:hAnsi="Trebuchet MS"/>
      <w:b/>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table" w:customStyle="1" w:styleId="PharmeritTable201831">
    <w:name w:val="Pharmerit Table: 201831"/>
    <w:basedOn w:val="TableNormal"/>
    <w:uiPriority w:val="99"/>
    <w:rsid w:val="00930199"/>
    <w:pPr>
      <w:spacing w:before="0" w:after="0" w:line="240" w:lineRule="auto"/>
    </w:pPr>
    <w:rPr>
      <w:rFonts w:ascii="Trebuchet MS" w:eastAsia="Times New Roman" w:hAnsi="Trebuchet MS"/>
      <w:b/>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table" w:customStyle="1" w:styleId="PharmeritTable20184">
    <w:name w:val="Pharmerit Table: 20184"/>
    <w:basedOn w:val="TableNormal"/>
    <w:uiPriority w:val="99"/>
    <w:rsid w:val="00930199"/>
    <w:pPr>
      <w:spacing w:before="0" w:after="0" w:line="240" w:lineRule="auto"/>
    </w:pPr>
    <w:rPr>
      <w:rFonts w:ascii="Trebuchet MS" w:eastAsia="Times New Roman" w:hAnsi="Trebuchet MS"/>
      <w:b/>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table" w:customStyle="1" w:styleId="PharmeritTable20185">
    <w:name w:val="Pharmerit Table: 20185"/>
    <w:basedOn w:val="TableNormal"/>
    <w:uiPriority w:val="99"/>
    <w:rsid w:val="00930199"/>
    <w:pPr>
      <w:spacing w:before="0" w:after="0" w:line="240" w:lineRule="auto"/>
    </w:pPr>
    <w:rPr>
      <w:rFonts w:ascii="Trebuchet MS" w:eastAsia="Times New Roman" w:hAnsi="Trebuchet MS"/>
      <w:b/>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table" w:customStyle="1" w:styleId="PharmeritTable20186">
    <w:name w:val="Pharmerit Table: 20186"/>
    <w:basedOn w:val="TableNormal"/>
    <w:uiPriority w:val="99"/>
    <w:rsid w:val="00930199"/>
    <w:pPr>
      <w:spacing w:before="0" w:after="0" w:line="240" w:lineRule="auto"/>
    </w:pPr>
    <w:rPr>
      <w:rFonts w:ascii="Trebuchet MS" w:eastAsia="Times New Roman" w:hAnsi="Trebuchet MS"/>
      <w:b/>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table" w:customStyle="1" w:styleId="PharmeritTable20187">
    <w:name w:val="Pharmerit Table: 20187"/>
    <w:basedOn w:val="TableNormal"/>
    <w:uiPriority w:val="99"/>
    <w:rsid w:val="00930199"/>
    <w:pPr>
      <w:spacing w:before="0" w:after="0" w:line="240" w:lineRule="auto"/>
    </w:pPr>
    <w:rPr>
      <w:rFonts w:ascii="Trebuchet MS" w:eastAsia="Times New Roman" w:hAnsi="Trebuchet MS"/>
      <w:b/>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table" w:customStyle="1" w:styleId="PharmeritTable20188">
    <w:name w:val="Pharmerit Table: 20188"/>
    <w:basedOn w:val="TableNormal"/>
    <w:uiPriority w:val="99"/>
    <w:rsid w:val="00930199"/>
    <w:pPr>
      <w:spacing w:before="0" w:after="0" w:line="240" w:lineRule="auto"/>
    </w:pPr>
    <w:rPr>
      <w:rFonts w:ascii="Trebuchet MS" w:eastAsia="Times New Roman" w:hAnsi="Trebuchet MS"/>
      <w:b/>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table" w:customStyle="1" w:styleId="PharmeritTable20189">
    <w:name w:val="Pharmerit Table: 20189"/>
    <w:basedOn w:val="TableNormal"/>
    <w:uiPriority w:val="99"/>
    <w:rsid w:val="00930199"/>
    <w:pPr>
      <w:spacing w:before="0" w:after="0" w:line="240" w:lineRule="auto"/>
    </w:pPr>
    <w:rPr>
      <w:rFonts w:ascii="Trebuchet MS" w:eastAsia="Times New Roman" w:hAnsi="Trebuchet MS"/>
      <w:b/>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paragraph" w:styleId="TOCHeading">
    <w:name w:val="TOC Heading"/>
    <w:basedOn w:val="Heading1"/>
    <w:next w:val="Normal"/>
    <w:link w:val="TOCHeadingChar"/>
    <w:uiPriority w:val="39"/>
    <w:unhideWhenUsed/>
    <w:qFormat/>
    <w:rsid w:val="00930199"/>
    <w:pPr>
      <w:outlineLvl w:val="9"/>
    </w:pPr>
    <w:rPr>
      <w:rFonts w:ascii="Trebuchet MS" w:eastAsia="Microsoft JhengHei" w:hAnsi="Trebuchet MS" w:cs="Arial"/>
      <w:b/>
      <w:bCs/>
      <w:caps/>
      <w:color w:val="215193"/>
      <w:spacing w:val="60"/>
      <w:sz w:val="28"/>
      <w:szCs w:val="28"/>
      <w:lang w:val="en-US" w:eastAsia="ja-JP"/>
    </w:rPr>
  </w:style>
  <w:style w:type="paragraph" w:styleId="Title">
    <w:name w:val="Title"/>
    <w:basedOn w:val="Normal"/>
    <w:next w:val="Normal"/>
    <w:link w:val="TitleChar1"/>
    <w:qFormat/>
    <w:rsid w:val="00930199"/>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1">
    <w:name w:val="Title Char1"/>
    <w:basedOn w:val="DefaultParagraphFont"/>
    <w:link w:val="Title"/>
    <w:uiPriority w:val="10"/>
    <w:rsid w:val="00930199"/>
    <w:rPr>
      <w:rFonts w:asciiTheme="majorHAnsi" w:eastAsiaTheme="majorEastAsia" w:hAnsiTheme="majorHAnsi" w:cstheme="majorBidi"/>
      <w:spacing w:val="-10"/>
      <w:kern w:val="28"/>
      <w:sz w:val="56"/>
      <w:szCs w:val="56"/>
    </w:rPr>
  </w:style>
  <w:style w:type="table" w:styleId="GridTable4-Accent4">
    <w:name w:val="Grid Table 4 Accent 4"/>
    <w:basedOn w:val="TableNormal"/>
    <w:uiPriority w:val="49"/>
    <w:rsid w:val="0093019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customStyle="1" w:styleId="Heading7Char1">
    <w:name w:val="Heading 7 Char1"/>
    <w:basedOn w:val="DefaultParagraphFont"/>
    <w:uiPriority w:val="9"/>
    <w:semiHidden/>
    <w:rsid w:val="00930199"/>
    <w:rPr>
      <w:rFonts w:asciiTheme="majorHAnsi" w:eastAsiaTheme="majorEastAsia" w:hAnsiTheme="majorHAnsi" w:cstheme="majorBidi"/>
      <w:i/>
      <w:iCs/>
      <w:color w:val="1F4D78" w:themeColor="accent1" w:themeShade="7F"/>
    </w:rPr>
  </w:style>
  <w:style w:type="paragraph" w:customStyle="1" w:styleId="TOC72">
    <w:name w:val="TOC 72"/>
    <w:basedOn w:val="Normal"/>
    <w:next w:val="Normal"/>
    <w:autoRedefine/>
    <w:semiHidden/>
    <w:rsid w:val="00930199"/>
    <w:pPr>
      <w:spacing w:before="0" w:after="0" w:line="276" w:lineRule="auto"/>
      <w:ind w:left="1260"/>
      <w:contextualSpacing/>
    </w:pPr>
    <w:rPr>
      <w:rFonts w:ascii="Trebuchet MS" w:eastAsia="Times New Roman" w:hAnsi="Trebuchet MS"/>
      <w:b/>
      <w:color w:val="0D213A"/>
      <w:sz w:val="18"/>
      <w:szCs w:val="18"/>
      <w:lang w:val="en-US" w:eastAsia="nl-NL"/>
    </w:rPr>
  </w:style>
  <w:style w:type="paragraph" w:customStyle="1" w:styleId="TOC82">
    <w:name w:val="TOC 82"/>
    <w:basedOn w:val="Normal"/>
    <w:next w:val="Normal"/>
    <w:autoRedefine/>
    <w:semiHidden/>
    <w:rsid w:val="00930199"/>
    <w:pPr>
      <w:spacing w:before="0" w:after="0" w:line="276" w:lineRule="auto"/>
      <w:ind w:left="1470"/>
      <w:contextualSpacing/>
    </w:pPr>
    <w:rPr>
      <w:rFonts w:ascii="Trebuchet MS" w:eastAsia="Times New Roman" w:hAnsi="Trebuchet MS"/>
      <w:b/>
      <w:color w:val="0D213A"/>
      <w:sz w:val="18"/>
      <w:szCs w:val="18"/>
      <w:lang w:val="en-US" w:eastAsia="nl-NL"/>
    </w:rPr>
  </w:style>
  <w:style w:type="paragraph" w:customStyle="1" w:styleId="TOC92">
    <w:name w:val="TOC 92"/>
    <w:basedOn w:val="Normal"/>
    <w:next w:val="Normal"/>
    <w:autoRedefine/>
    <w:semiHidden/>
    <w:rsid w:val="00930199"/>
    <w:pPr>
      <w:spacing w:before="0" w:after="0" w:line="276" w:lineRule="auto"/>
      <w:ind w:left="1680"/>
      <w:contextualSpacing/>
    </w:pPr>
    <w:rPr>
      <w:rFonts w:ascii="Trebuchet MS" w:eastAsia="Times New Roman" w:hAnsi="Trebuchet MS"/>
      <w:b/>
      <w:color w:val="0D213A"/>
      <w:sz w:val="18"/>
      <w:szCs w:val="18"/>
      <w:lang w:val="en-US" w:eastAsia="nl-NL"/>
    </w:rPr>
  </w:style>
  <w:style w:type="table" w:customStyle="1" w:styleId="PlainTable511">
    <w:name w:val="Plain Table 511"/>
    <w:basedOn w:val="TableNormal"/>
    <w:uiPriority w:val="45"/>
    <w:rsid w:val="00930199"/>
    <w:pPr>
      <w:spacing w:before="0" w:after="0" w:line="240" w:lineRule="auto"/>
    </w:pPr>
    <w:rPr>
      <w:rFonts w:eastAsia="Batang"/>
      <w:b/>
      <w:color w:val="000000"/>
      <w:sz w:val="21"/>
      <w:lang w:val="nl-NL" w:eastAsia="nl-NL"/>
    </w:rPr>
    <w:tblPr>
      <w:tblStyleRowBandSize w:val="1"/>
      <w:tblStyleColBandSize w:val="1"/>
    </w:tblPr>
    <w:tblStylePr w:type="firstRow">
      <w:rPr>
        <w:rFonts w:ascii="Eras Medium ITC" w:eastAsia="Arial (Body)" w:hAnsi="Eras Medium ITC" w:cs="Wingdings 3"/>
        <w:i/>
        <w:iCs/>
        <w:sz w:val="26"/>
      </w:rPr>
      <w:tblPr/>
      <w:tcPr>
        <w:tcBorders>
          <w:bottom w:val="single" w:sz="4" w:space="0" w:color="4A85D6"/>
        </w:tcBorders>
        <w:shd w:val="clear" w:color="auto" w:fill="F5F6F7"/>
      </w:tcPr>
    </w:tblStylePr>
    <w:tblStylePr w:type="lastRow">
      <w:rPr>
        <w:rFonts w:ascii="Eras Medium ITC" w:eastAsia="Arial (Body)" w:hAnsi="Eras Medium ITC" w:cs="Wingdings 3"/>
        <w:i/>
        <w:iCs/>
        <w:sz w:val="26"/>
      </w:rPr>
      <w:tblPr/>
      <w:tcPr>
        <w:tcBorders>
          <w:top w:val="single" w:sz="4" w:space="0" w:color="4A85D6"/>
        </w:tcBorders>
        <w:shd w:val="clear" w:color="auto" w:fill="F5F6F7"/>
      </w:tcPr>
    </w:tblStylePr>
    <w:tblStylePr w:type="firstCol">
      <w:pPr>
        <w:jc w:val="right"/>
      </w:pPr>
      <w:rPr>
        <w:rFonts w:ascii="Eras Medium ITC" w:eastAsia="Arial (Body)" w:hAnsi="Eras Medium ITC" w:cs="Wingdings 3"/>
        <w:i/>
        <w:iCs/>
        <w:sz w:val="26"/>
      </w:rPr>
      <w:tblPr/>
      <w:tcPr>
        <w:tcBorders>
          <w:right w:val="single" w:sz="4" w:space="0" w:color="4A85D6"/>
        </w:tcBorders>
        <w:shd w:val="clear" w:color="auto" w:fill="F5F6F7"/>
      </w:tcPr>
    </w:tblStylePr>
    <w:tblStylePr w:type="lastCol">
      <w:rPr>
        <w:rFonts w:ascii="Eras Medium ITC" w:eastAsia="Arial (Body)" w:hAnsi="Eras Medium ITC" w:cs="Wingdings 3"/>
        <w:i/>
        <w:iCs/>
        <w:sz w:val="26"/>
      </w:rPr>
      <w:tblPr/>
      <w:tcPr>
        <w:tcBorders>
          <w:left w:val="single" w:sz="4" w:space="0" w:color="4A85D6"/>
        </w:tcBorders>
        <w:shd w:val="clear" w:color="auto" w:fill="F5F6F7"/>
      </w:tcPr>
    </w:tblStylePr>
    <w:tblStylePr w:type="band1Vert">
      <w:tblPr/>
      <w:tcPr>
        <w:shd w:val="clear" w:color="auto" w:fill="E6E9EB"/>
      </w:tcPr>
    </w:tblStylePr>
    <w:tblStylePr w:type="band1Horz">
      <w:tblPr/>
      <w:tcPr>
        <w:shd w:val="clear" w:color="auto" w:fill="E6E9E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rsid w:val="00930199"/>
    <w:pPr>
      <w:spacing w:before="0" w:after="0" w:line="240" w:lineRule="auto"/>
    </w:pPr>
    <w:rPr>
      <w:rFonts w:eastAsia="Times New Roman"/>
      <w:b/>
      <w:color w:val="000000"/>
      <w:sz w:val="21"/>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PharmeritBulletList1">
    <w:name w:val="Pharmerit: Bullet List1"/>
    <w:uiPriority w:val="99"/>
    <w:rsid w:val="00930199"/>
    <w:pPr>
      <w:numPr>
        <w:numId w:val="1"/>
      </w:numPr>
    </w:pPr>
  </w:style>
  <w:style w:type="table" w:customStyle="1" w:styleId="PharmeritTable201810">
    <w:name w:val="Pharmerit Table: 201810"/>
    <w:basedOn w:val="TableNormal"/>
    <w:uiPriority w:val="99"/>
    <w:rsid w:val="00930199"/>
    <w:pPr>
      <w:spacing w:before="0" w:after="0" w:line="240" w:lineRule="auto"/>
    </w:pPr>
    <w:rPr>
      <w:rFonts w:eastAsia="Times New Roman"/>
      <w:b/>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Arial" w:hAnsi="Arial"/>
        <w:b w:val="0"/>
        <w:color w:val="F5F6F7"/>
        <w:sz w:val="21"/>
      </w:rPr>
      <w:tblPr/>
      <w:tcPr>
        <w:shd w:val="clear" w:color="auto" w:fill="0D203A"/>
        <w:vAlign w:val="center"/>
      </w:tcPr>
    </w:tblStylePr>
    <w:tblStylePr w:type="band1Horz">
      <w:rPr>
        <w:rFonts w:ascii="Arial" w:hAnsi="Arial"/>
        <w:color w:val="auto"/>
        <w:sz w:val="21"/>
      </w:rPr>
    </w:tblStylePr>
  </w:style>
  <w:style w:type="table" w:customStyle="1" w:styleId="GridTable4-Accent42">
    <w:name w:val="Grid Table 4 - Accent 42"/>
    <w:basedOn w:val="TableNormal"/>
    <w:next w:val="GridTable4-Accent4"/>
    <w:uiPriority w:val="49"/>
    <w:rsid w:val="00930199"/>
    <w:pPr>
      <w:spacing w:before="0" w:after="0" w:line="240" w:lineRule="auto"/>
    </w:pPr>
    <w:rPr>
      <w:rFonts w:eastAsia="Times New Roman"/>
      <w:b/>
      <w:color w:val="000000"/>
      <w:sz w:val="21"/>
      <w:lang w:val="nl-NL" w:eastAsia="nl-NL"/>
    </w:rPr>
    <w:tblPr>
      <w:tblStyleRowBandSize w:val="1"/>
      <w:tblStyleColBandSize w:val="1"/>
      <w:tblBorders>
        <w:top w:val="single" w:sz="4" w:space="0" w:color="5FE7AC"/>
        <w:left w:val="single" w:sz="4" w:space="0" w:color="5FE7AC"/>
        <w:bottom w:val="single" w:sz="4" w:space="0" w:color="5FE7AC"/>
        <w:right w:val="single" w:sz="4" w:space="0" w:color="5FE7AC"/>
        <w:insideH w:val="single" w:sz="4" w:space="0" w:color="5FE7AC"/>
        <w:insideV w:val="single" w:sz="4" w:space="0" w:color="5FE7AC"/>
      </w:tblBorders>
    </w:tblPr>
    <w:tblStylePr w:type="firstRow">
      <w:rPr>
        <w:b/>
        <w:bCs/>
        <w:color w:val="F5F6F7"/>
      </w:rPr>
      <w:tblPr/>
      <w:tcPr>
        <w:tcBorders>
          <w:top w:val="single" w:sz="4" w:space="0" w:color="1AB371"/>
          <w:left w:val="single" w:sz="4" w:space="0" w:color="1AB371"/>
          <w:bottom w:val="single" w:sz="4" w:space="0" w:color="1AB371"/>
          <w:right w:val="single" w:sz="4" w:space="0" w:color="1AB371"/>
          <w:insideH w:val="nil"/>
          <w:insideV w:val="nil"/>
        </w:tcBorders>
        <w:shd w:val="clear" w:color="auto" w:fill="1AB371"/>
      </w:tcPr>
    </w:tblStylePr>
    <w:tblStylePr w:type="lastRow">
      <w:rPr>
        <w:b/>
        <w:bCs/>
      </w:rPr>
      <w:tblPr/>
      <w:tcPr>
        <w:tcBorders>
          <w:top w:val="double" w:sz="4" w:space="0" w:color="1AB371"/>
        </w:tcBorders>
      </w:tcPr>
    </w:tblStylePr>
    <w:tblStylePr w:type="firstCol">
      <w:rPr>
        <w:b/>
        <w:bCs/>
      </w:rPr>
    </w:tblStylePr>
    <w:tblStylePr w:type="lastCol">
      <w:rPr>
        <w:b/>
        <w:bCs/>
      </w:rPr>
    </w:tblStylePr>
    <w:tblStylePr w:type="band1Vert">
      <w:tblPr/>
      <w:tcPr>
        <w:shd w:val="clear" w:color="auto" w:fill="C9F7E3"/>
      </w:tcPr>
    </w:tblStylePr>
    <w:tblStylePr w:type="band1Horz">
      <w:tblPr/>
      <w:tcPr>
        <w:shd w:val="clear" w:color="auto" w:fill="C9F7E3"/>
      </w:tcPr>
    </w:tblStylePr>
  </w:style>
  <w:style w:type="table" w:customStyle="1" w:styleId="PharmeritTable201812">
    <w:name w:val="Pharmerit Table: 201812"/>
    <w:basedOn w:val="TableNormal"/>
    <w:uiPriority w:val="99"/>
    <w:rsid w:val="00930199"/>
    <w:pPr>
      <w:spacing w:before="0" w:after="0" w:line="240" w:lineRule="auto"/>
    </w:pPr>
    <w:rPr>
      <w:rFonts w:ascii="Trebuchet MS" w:eastAsia="Times New Roman" w:hAnsi="Trebuchet MS"/>
      <w:b/>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table" w:customStyle="1" w:styleId="PharmeritTable201822">
    <w:name w:val="Pharmerit Table: 201822"/>
    <w:basedOn w:val="TableNormal"/>
    <w:uiPriority w:val="99"/>
    <w:rsid w:val="00930199"/>
    <w:pPr>
      <w:spacing w:before="0" w:after="0" w:line="240" w:lineRule="auto"/>
    </w:pPr>
    <w:rPr>
      <w:rFonts w:ascii="Trebuchet MS" w:eastAsia="Times New Roman" w:hAnsi="Trebuchet MS"/>
      <w:b/>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table" w:customStyle="1" w:styleId="PharmeritTable201832">
    <w:name w:val="Pharmerit Table: 201832"/>
    <w:basedOn w:val="TableNormal"/>
    <w:uiPriority w:val="99"/>
    <w:rsid w:val="00930199"/>
    <w:pPr>
      <w:spacing w:before="0" w:after="0" w:line="240" w:lineRule="auto"/>
    </w:pPr>
    <w:rPr>
      <w:rFonts w:ascii="Trebuchet MS" w:eastAsia="Times New Roman" w:hAnsi="Trebuchet MS"/>
      <w:b/>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table" w:customStyle="1" w:styleId="PharmeritTable201841">
    <w:name w:val="Pharmerit Table: 201841"/>
    <w:basedOn w:val="TableNormal"/>
    <w:uiPriority w:val="99"/>
    <w:rsid w:val="00930199"/>
    <w:pPr>
      <w:spacing w:before="0" w:after="0" w:line="240" w:lineRule="auto"/>
    </w:pPr>
    <w:rPr>
      <w:rFonts w:ascii="Trebuchet MS" w:eastAsia="Times New Roman" w:hAnsi="Trebuchet MS"/>
      <w:b/>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table" w:customStyle="1" w:styleId="PharmeritTable201851">
    <w:name w:val="Pharmerit Table: 201851"/>
    <w:basedOn w:val="TableNormal"/>
    <w:uiPriority w:val="99"/>
    <w:rsid w:val="00930199"/>
    <w:pPr>
      <w:spacing w:before="0" w:after="0" w:line="240" w:lineRule="auto"/>
    </w:pPr>
    <w:rPr>
      <w:rFonts w:ascii="Trebuchet MS" w:eastAsia="Times New Roman" w:hAnsi="Trebuchet MS"/>
      <w:b/>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table" w:customStyle="1" w:styleId="PharmeritTable201861">
    <w:name w:val="Pharmerit Table: 201861"/>
    <w:basedOn w:val="TableNormal"/>
    <w:uiPriority w:val="99"/>
    <w:rsid w:val="00930199"/>
    <w:pPr>
      <w:spacing w:before="0" w:after="0" w:line="240" w:lineRule="auto"/>
    </w:pPr>
    <w:rPr>
      <w:rFonts w:ascii="Trebuchet MS" w:eastAsia="Times New Roman" w:hAnsi="Trebuchet MS"/>
      <w:b/>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table" w:customStyle="1" w:styleId="PharmeritTable201871">
    <w:name w:val="Pharmerit Table: 201871"/>
    <w:basedOn w:val="TableNormal"/>
    <w:uiPriority w:val="99"/>
    <w:rsid w:val="00930199"/>
    <w:pPr>
      <w:spacing w:before="0" w:after="0" w:line="240" w:lineRule="auto"/>
    </w:pPr>
    <w:rPr>
      <w:rFonts w:ascii="Trebuchet MS" w:eastAsia="Times New Roman" w:hAnsi="Trebuchet MS"/>
      <w:b/>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table" w:customStyle="1" w:styleId="PharmeritTable201881">
    <w:name w:val="Pharmerit Table: 201881"/>
    <w:basedOn w:val="TableNormal"/>
    <w:uiPriority w:val="99"/>
    <w:rsid w:val="00930199"/>
    <w:pPr>
      <w:spacing w:before="0" w:after="0" w:line="240" w:lineRule="auto"/>
    </w:pPr>
    <w:rPr>
      <w:rFonts w:ascii="Trebuchet MS" w:eastAsia="Times New Roman" w:hAnsi="Trebuchet MS"/>
      <w:b/>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table" w:customStyle="1" w:styleId="PharmeritTable201891">
    <w:name w:val="Pharmerit Table: 201891"/>
    <w:basedOn w:val="TableNormal"/>
    <w:uiPriority w:val="99"/>
    <w:rsid w:val="00930199"/>
    <w:pPr>
      <w:spacing w:before="0" w:after="0" w:line="240" w:lineRule="auto"/>
    </w:pPr>
    <w:rPr>
      <w:rFonts w:ascii="Trebuchet MS" w:eastAsia="Times New Roman" w:hAnsi="Trebuchet MS"/>
      <w:b/>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paragraph" w:customStyle="1" w:styleId="References">
    <w:name w:val="References"/>
    <w:rsid w:val="00475A15"/>
    <w:pPr>
      <w:spacing w:before="160" w:after="0"/>
      <w:ind w:left="567" w:hanging="567"/>
    </w:pPr>
    <w:rPr>
      <w:rFonts w:eastAsia="Times New Roman" w:cs="Times New Roman"/>
      <w:b/>
      <w:sz w:val="20"/>
      <w:szCs w:val="24"/>
    </w:rPr>
  </w:style>
  <w:style w:type="table" w:customStyle="1" w:styleId="PharmeritTable201813">
    <w:name w:val="Pharmerit Table: 201813"/>
    <w:basedOn w:val="TableNormal"/>
    <w:uiPriority w:val="99"/>
    <w:rsid w:val="002A4712"/>
    <w:pPr>
      <w:spacing w:before="0" w:after="0" w:line="240" w:lineRule="auto"/>
    </w:pPr>
    <w:rPr>
      <w:rFonts w:eastAsia="Times New Roman"/>
      <w:b/>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Arial" w:hAnsi="Arial"/>
        <w:b w:val="0"/>
        <w:color w:val="F5F6F7"/>
        <w:sz w:val="21"/>
      </w:rPr>
      <w:tblPr/>
      <w:tcPr>
        <w:shd w:val="clear" w:color="auto" w:fill="0D203A"/>
        <w:vAlign w:val="center"/>
      </w:tcPr>
    </w:tblStylePr>
    <w:tblStylePr w:type="band1Horz">
      <w:rPr>
        <w:rFonts w:ascii="Arial" w:hAnsi="Arial"/>
        <w:color w:val="auto"/>
        <w:sz w:val="21"/>
      </w:rPr>
    </w:tblStylePr>
  </w:style>
  <w:style w:type="table" w:customStyle="1" w:styleId="PharmeritTable201814">
    <w:name w:val="Pharmerit Table: 201814"/>
    <w:basedOn w:val="TableNormal"/>
    <w:uiPriority w:val="99"/>
    <w:rsid w:val="00F76BAC"/>
    <w:pPr>
      <w:spacing w:before="0" w:after="0" w:line="240" w:lineRule="auto"/>
    </w:pPr>
    <w:rPr>
      <w:rFonts w:eastAsia="Times New Roman"/>
      <w:b/>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Arial" w:hAnsi="Arial"/>
        <w:b w:val="0"/>
        <w:color w:val="F5F6F7"/>
        <w:sz w:val="21"/>
      </w:rPr>
      <w:tblPr/>
      <w:tcPr>
        <w:shd w:val="clear" w:color="auto" w:fill="0D203A"/>
        <w:vAlign w:val="center"/>
      </w:tcPr>
    </w:tblStylePr>
    <w:tblStylePr w:type="band1Horz">
      <w:rPr>
        <w:rFonts w:ascii="Arial" w:hAnsi="Arial"/>
        <w:color w:val="auto"/>
        <w:sz w:val="21"/>
      </w:rPr>
    </w:tblStylePr>
  </w:style>
  <w:style w:type="table" w:customStyle="1" w:styleId="PharmeritTable201815">
    <w:name w:val="Pharmerit Table: 201815"/>
    <w:basedOn w:val="TableNormal"/>
    <w:uiPriority w:val="99"/>
    <w:rsid w:val="00F76BAC"/>
    <w:pPr>
      <w:spacing w:before="0" w:after="0" w:line="240" w:lineRule="auto"/>
    </w:pPr>
    <w:rPr>
      <w:rFonts w:eastAsia="Times New Roman"/>
      <w:b/>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Arial" w:hAnsi="Arial"/>
        <w:b w:val="0"/>
        <w:color w:val="F5F6F7"/>
        <w:sz w:val="21"/>
      </w:rPr>
      <w:tblPr/>
      <w:tcPr>
        <w:shd w:val="clear" w:color="auto" w:fill="0D203A"/>
        <w:vAlign w:val="center"/>
      </w:tcPr>
    </w:tblStylePr>
    <w:tblStylePr w:type="band1Horz">
      <w:rPr>
        <w:rFonts w:ascii="Arial" w:hAnsi="Arial"/>
        <w:color w:val="auto"/>
        <w:sz w:val="21"/>
      </w:rPr>
    </w:tblStylePr>
  </w:style>
  <w:style w:type="character" w:customStyle="1" w:styleId="article-headerjournal">
    <w:name w:val="article-header__journal"/>
    <w:basedOn w:val="DefaultParagraphFont"/>
    <w:rsid w:val="00B83733"/>
  </w:style>
  <w:style w:type="character" w:customStyle="1" w:styleId="article-headersep">
    <w:name w:val="article-header__sep"/>
    <w:basedOn w:val="DefaultParagraphFont"/>
    <w:rsid w:val="00B83733"/>
  </w:style>
  <w:style w:type="character" w:customStyle="1" w:styleId="article-headerpages">
    <w:name w:val="article-header__pages"/>
    <w:basedOn w:val="DefaultParagraphFont"/>
    <w:rsid w:val="00B83733"/>
  </w:style>
  <w:style w:type="character" w:customStyle="1" w:styleId="article-headerdate">
    <w:name w:val="article-header__date"/>
    <w:basedOn w:val="DefaultParagraphFont"/>
    <w:rsid w:val="00B83733"/>
  </w:style>
  <w:style w:type="table" w:customStyle="1" w:styleId="PharmeritTable201816">
    <w:name w:val="Pharmerit Table: 201816"/>
    <w:basedOn w:val="TableNormal"/>
    <w:uiPriority w:val="99"/>
    <w:rsid w:val="006C3688"/>
    <w:pPr>
      <w:spacing w:before="0" w:after="0" w:line="240" w:lineRule="auto"/>
    </w:pPr>
    <w:rPr>
      <w:rFonts w:eastAsia="Times New Roman"/>
      <w:b/>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Arial" w:hAnsi="Arial"/>
        <w:b w:val="0"/>
        <w:color w:val="F5F6F7"/>
        <w:sz w:val="21"/>
      </w:rPr>
      <w:tblPr/>
      <w:tcPr>
        <w:shd w:val="clear" w:color="auto" w:fill="0D203A"/>
        <w:vAlign w:val="center"/>
      </w:tcPr>
    </w:tblStylePr>
    <w:tblStylePr w:type="band1Horz">
      <w:rPr>
        <w:rFonts w:ascii="Arial" w:hAnsi="Arial"/>
        <w:color w:val="auto"/>
        <w:sz w:val="21"/>
      </w:rPr>
    </w:tblStylePr>
  </w:style>
  <w:style w:type="table" w:customStyle="1" w:styleId="PharmeritTable201817">
    <w:name w:val="Pharmerit Table: 201817"/>
    <w:basedOn w:val="TableNormal"/>
    <w:uiPriority w:val="99"/>
    <w:rsid w:val="006C3688"/>
    <w:pPr>
      <w:spacing w:before="0" w:after="0" w:line="240" w:lineRule="auto"/>
    </w:pPr>
    <w:rPr>
      <w:rFonts w:eastAsia="Times New Roman"/>
      <w:b/>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Arial" w:hAnsi="Arial"/>
        <w:b w:val="0"/>
        <w:color w:val="F5F6F7"/>
        <w:sz w:val="21"/>
      </w:rPr>
      <w:tblPr/>
      <w:tcPr>
        <w:shd w:val="clear" w:color="auto" w:fill="0D203A"/>
        <w:vAlign w:val="center"/>
      </w:tcPr>
    </w:tblStylePr>
    <w:tblStylePr w:type="band1Horz">
      <w:rPr>
        <w:rFonts w:ascii="Arial" w:hAnsi="Arial"/>
        <w:color w:val="auto"/>
        <w:sz w:val="21"/>
      </w:rPr>
    </w:tblStylePr>
  </w:style>
  <w:style w:type="table" w:customStyle="1" w:styleId="PharmeritTable201818">
    <w:name w:val="Pharmerit Table: 201818"/>
    <w:basedOn w:val="TableNormal"/>
    <w:uiPriority w:val="99"/>
    <w:rsid w:val="00B1775E"/>
    <w:pPr>
      <w:spacing w:before="0" w:after="0" w:line="240" w:lineRule="auto"/>
    </w:pPr>
    <w:rPr>
      <w:rFonts w:eastAsia="Times New Roman"/>
      <w:b/>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Arial" w:hAnsi="Arial"/>
        <w:b w:val="0"/>
        <w:color w:val="F5F6F7"/>
        <w:sz w:val="21"/>
      </w:rPr>
      <w:tblPr/>
      <w:tcPr>
        <w:shd w:val="clear" w:color="auto" w:fill="0D203A"/>
        <w:vAlign w:val="center"/>
      </w:tcPr>
    </w:tblStylePr>
    <w:tblStylePr w:type="band1Horz">
      <w:rPr>
        <w:rFonts w:ascii="Arial" w:hAnsi="Arial"/>
        <w:color w:val="auto"/>
        <w:sz w:val="21"/>
      </w:rPr>
    </w:tblStylePr>
  </w:style>
  <w:style w:type="table" w:customStyle="1" w:styleId="PharmeritTable201819">
    <w:name w:val="Pharmerit Table: 201819"/>
    <w:basedOn w:val="TableNormal"/>
    <w:uiPriority w:val="99"/>
    <w:rsid w:val="00B1775E"/>
    <w:pPr>
      <w:spacing w:before="0" w:after="0" w:line="240" w:lineRule="auto"/>
    </w:pPr>
    <w:rPr>
      <w:rFonts w:eastAsia="Times New Roman"/>
      <w:b/>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Arial" w:hAnsi="Arial"/>
        <w:b w:val="0"/>
        <w:color w:val="F5F6F7"/>
        <w:sz w:val="21"/>
      </w:rPr>
      <w:tblPr/>
      <w:tcPr>
        <w:shd w:val="clear" w:color="auto" w:fill="0D203A"/>
        <w:vAlign w:val="center"/>
      </w:tcPr>
    </w:tblStylePr>
    <w:tblStylePr w:type="band1Horz">
      <w:rPr>
        <w:rFonts w:ascii="Arial" w:hAnsi="Arial"/>
        <w:color w:val="auto"/>
        <w:sz w:val="21"/>
      </w:rPr>
    </w:tblStylePr>
  </w:style>
  <w:style w:type="table" w:customStyle="1" w:styleId="PharmeritTable201820">
    <w:name w:val="Pharmerit Table: 201820"/>
    <w:basedOn w:val="TableNormal"/>
    <w:uiPriority w:val="99"/>
    <w:rsid w:val="00A60926"/>
    <w:pPr>
      <w:spacing w:before="0" w:after="0" w:line="240" w:lineRule="auto"/>
    </w:pPr>
    <w:rPr>
      <w:rFonts w:eastAsia="Times New Roman"/>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Arial" w:hAnsi="Arial"/>
        <w:b w:val="0"/>
        <w:color w:val="F5F6F7"/>
        <w:sz w:val="21"/>
      </w:rPr>
      <w:tblPr/>
      <w:tcPr>
        <w:shd w:val="clear" w:color="auto" w:fill="0D203A"/>
        <w:vAlign w:val="center"/>
      </w:tcPr>
    </w:tblStylePr>
    <w:tblStylePr w:type="band1Horz">
      <w:rPr>
        <w:rFonts w:ascii="Arial" w:hAnsi="Arial"/>
        <w:color w:val="auto"/>
        <w:sz w:val="21"/>
      </w:rPr>
    </w:tblStylePr>
  </w:style>
  <w:style w:type="table" w:customStyle="1" w:styleId="PharmeritTable201823">
    <w:name w:val="Pharmerit Table: 201823"/>
    <w:basedOn w:val="TableNormal"/>
    <w:uiPriority w:val="99"/>
    <w:rsid w:val="00043D60"/>
    <w:pPr>
      <w:spacing w:before="0" w:after="0" w:line="240" w:lineRule="auto"/>
    </w:pPr>
    <w:rPr>
      <w:rFonts w:eastAsia="Times New Roman"/>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Arial" w:hAnsi="Arial"/>
        <w:b w:val="0"/>
        <w:color w:val="F5F6F7"/>
        <w:sz w:val="21"/>
      </w:rPr>
      <w:tblPr/>
      <w:tcPr>
        <w:shd w:val="clear" w:color="auto" w:fill="0D203A"/>
        <w:vAlign w:val="center"/>
      </w:tcPr>
    </w:tblStylePr>
    <w:tblStylePr w:type="band1Horz">
      <w:rPr>
        <w:rFonts w:ascii="Arial" w:hAnsi="Arial"/>
        <w:color w:val="auto"/>
        <w:sz w:val="21"/>
      </w:rPr>
    </w:tblStylePr>
  </w:style>
  <w:style w:type="table" w:customStyle="1" w:styleId="PharmeritTable201824">
    <w:name w:val="Pharmerit Table: 201824"/>
    <w:basedOn w:val="TableNormal"/>
    <w:uiPriority w:val="99"/>
    <w:rsid w:val="00043D60"/>
    <w:pPr>
      <w:spacing w:before="0" w:after="0" w:line="240" w:lineRule="auto"/>
    </w:pPr>
    <w:rPr>
      <w:rFonts w:eastAsia="Times New Roman"/>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Arial" w:hAnsi="Arial"/>
        <w:b w:val="0"/>
        <w:color w:val="F5F6F7"/>
        <w:sz w:val="21"/>
      </w:rPr>
      <w:tblPr/>
      <w:tcPr>
        <w:shd w:val="clear" w:color="auto" w:fill="0D203A"/>
        <w:vAlign w:val="center"/>
      </w:tcPr>
    </w:tblStylePr>
    <w:tblStylePr w:type="band1Horz">
      <w:rPr>
        <w:rFonts w:ascii="Arial" w:hAnsi="Arial"/>
        <w:color w:val="auto"/>
        <w:sz w:val="21"/>
      </w:rPr>
    </w:tblStylePr>
  </w:style>
  <w:style w:type="paragraph" w:customStyle="1" w:styleId="Heading81">
    <w:name w:val="Heading 81"/>
    <w:basedOn w:val="Normal"/>
    <w:next w:val="Normal"/>
    <w:unhideWhenUsed/>
    <w:qFormat/>
    <w:rsid w:val="00B7653A"/>
    <w:pPr>
      <w:keepNext/>
      <w:keepLines/>
      <w:tabs>
        <w:tab w:val="left" w:pos="1134"/>
      </w:tabs>
      <w:spacing w:before="40" w:after="0" w:line="276" w:lineRule="auto"/>
      <w:contextualSpacing/>
      <w:jc w:val="both"/>
      <w:outlineLvl w:val="7"/>
    </w:pPr>
    <w:rPr>
      <w:rFonts w:ascii="Arial Black" w:eastAsia="Microsoft JhengHei" w:hAnsi="Arial Black" w:cs="Tahoma"/>
      <w:bCs/>
      <w:color w:val="193D70"/>
      <w:sz w:val="21"/>
      <w:szCs w:val="21"/>
      <w:lang w:val="en-US" w:eastAsia="nl-NL"/>
    </w:rPr>
  </w:style>
  <w:style w:type="paragraph" w:customStyle="1" w:styleId="TOC73">
    <w:name w:val="TOC 73"/>
    <w:basedOn w:val="Normal"/>
    <w:next w:val="Normal"/>
    <w:autoRedefine/>
    <w:semiHidden/>
    <w:rsid w:val="00B7653A"/>
    <w:pPr>
      <w:spacing w:before="0" w:after="0" w:line="276" w:lineRule="auto"/>
      <w:ind w:left="1260"/>
      <w:contextualSpacing/>
    </w:pPr>
    <w:rPr>
      <w:rFonts w:ascii="Trebuchet MS" w:eastAsia="Times New Roman" w:hAnsi="Trebuchet MS"/>
      <w:color w:val="0D213A"/>
      <w:sz w:val="18"/>
      <w:szCs w:val="18"/>
      <w:lang w:val="en-US" w:eastAsia="nl-NL"/>
    </w:rPr>
  </w:style>
  <w:style w:type="paragraph" w:customStyle="1" w:styleId="TOC83">
    <w:name w:val="TOC 83"/>
    <w:basedOn w:val="Normal"/>
    <w:next w:val="Normal"/>
    <w:autoRedefine/>
    <w:semiHidden/>
    <w:rsid w:val="00B7653A"/>
    <w:pPr>
      <w:spacing w:before="0" w:after="0" w:line="276" w:lineRule="auto"/>
      <w:ind w:left="1470"/>
      <w:contextualSpacing/>
    </w:pPr>
    <w:rPr>
      <w:rFonts w:ascii="Trebuchet MS" w:eastAsia="Times New Roman" w:hAnsi="Trebuchet MS"/>
      <w:color w:val="0D213A"/>
      <w:sz w:val="18"/>
      <w:szCs w:val="18"/>
      <w:lang w:val="en-US" w:eastAsia="nl-NL"/>
    </w:rPr>
  </w:style>
  <w:style w:type="paragraph" w:customStyle="1" w:styleId="TOC93">
    <w:name w:val="TOC 93"/>
    <w:basedOn w:val="Normal"/>
    <w:next w:val="Normal"/>
    <w:autoRedefine/>
    <w:semiHidden/>
    <w:rsid w:val="00B7653A"/>
    <w:pPr>
      <w:spacing w:before="0" w:after="0" w:line="276" w:lineRule="auto"/>
      <w:ind w:left="1680"/>
      <w:contextualSpacing/>
    </w:pPr>
    <w:rPr>
      <w:rFonts w:ascii="Trebuchet MS" w:eastAsia="Times New Roman" w:hAnsi="Trebuchet MS"/>
      <w:color w:val="0D213A"/>
      <w:sz w:val="18"/>
      <w:szCs w:val="18"/>
      <w:lang w:val="en-US" w:eastAsia="nl-NL"/>
    </w:rPr>
  </w:style>
  <w:style w:type="table" w:customStyle="1" w:styleId="PlainTable512">
    <w:name w:val="Plain Table 512"/>
    <w:basedOn w:val="TableNormal"/>
    <w:uiPriority w:val="45"/>
    <w:rsid w:val="00B7653A"/>
    <w:pPr>
      <w:spacing w:before="0" w:after="0" w:line="240" w:lineRule="auto"/>
    </w:pPr>
    <w:rPr>
      <w:rFonts w:eastAsia="Batang"/>
      <w:color w:val="000000"/>
      <w:sz w:val="21"/>
      <w:lang w:val="nl-NL" w:eastAsia="nl-NL"/>
    </w:rPr>
    <w:tblPr>
      <w:tblStyleRowBandSize w:val="1"/>
      <w:tblStyleColBandSize w:val="1"/>
    </w:tblPr>
    <w:tblStylePr w:type="firstRow">
      <w:rPr>
        <w:rFonts w:ascii="Eras Medium ITC" w:eastAsia="Arial (Body)" w:hAnsi="Eras Medium ITC" w:cs="Wingdings 3"/>
        <w:i/>
        <w:iCs/>
        <w:sz w:val="26"/>
      </w:rPr>
      <w:tblPr/>
      <w:tcPr>
        <w:tcBorders>
          <w:bottom w:val="single" w:sz="4" w:space="0" w:color="4A85D6"/>
        </w:tcBorders>
        <w:shd w:val="clear" w:color="auto" w:fill="F5F6F7"/>
      </w:tcPr>
    </w:tblStylePr>
    <w:tblStylePr w:type="lastRow">
      <w:rPr>
        <w:rFonts w:ascii="Eras Medium ITC" w:eastAsia="Arial (Body)" w:hAnsi="Eras Medium ITC" w:cs="Wingdings 3"/>
        <w:i/>
        <w:iCs/>
        <w:sz w:val="26"/>
      </w:rPr>
      <w:tblPr/>
      <w:tcPr>
        <w:tcBorders>
          <w:top w:val="single" w:sz="4" w:space="0" w:color="4A85D6"/>
        </w:tcBorders>
        <w:shd w:val="clear" w:color="auto" w:fill="F5F6F7"/>
      </w:tcPr>
    </w:tblStylePr>
    <w:tblStylePr w:type="firstCol">
      <w:pPr>
        <w:jc w:val="right"/>
      </w:pPr>
      <w:rPr>
        <w:rFonts w:ascii="Eras Medium ITC" w:eastAsia="Arial (Body)" w:hAnsi="Eras Medium ITC" w:cs="Wingdings 3"/>
        <w:i/>
        <w:iCs/>
        <w:sz w:val="26"/>
      </w:rPr>
      <w:tblPr/>
      <w:tcPr>
        <w:tcBorders>
          <w:right w:val="single" w:sz="4" w:space="0" w:color="4A85D6"/>
        </w:tcBorders>
        <w:shd w:val="clear" w:color="auto" w:fill="F5F6F7"/>
      </w:tcPr>
    </w:tblStylePr>
    <w:tblStylePr w:type="lastCol">
      <w:rPr>
        <w:rFonts w:ascii="Eras Medium ITC" w:eastAsia="Arial (Body)" w:hAnsi="Eras Medium ITC" w:cs="Wingdings 3"/>
        <w:i/>
        <w:iCs/>
        <w:sz w:val="26"/>
      </w:rPr>
      <w:tblPr/>
      <w:tcPr>
        <w:tcBorders>
          <w:left w:val="single" w:sz="4" w:space="0" w:color="4A85D6"/>
        </w:tcBorders>
        <w:shd w:val="clear" w:color="auto" w:fill="F5F6F7"/>
      </w:tcPr>
    </w:tblStylePr>
    <w:tblStylePr w:type="band1Vert">
      <w:tblPr/>
      <w:tcPr>
        <w:shd w:val="clear" w:color="auto" w:fill="E6E9EB"/>
      </w:tcPr>
    </w:tblStylePr>
    <w:tblStylePr w:type="band1Horz">
      <w:tblPr/>
      <w:tcPr>
        <w:shd w:val="clear" w:color="auto" w:fill="E6E9EB"/>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3">
    <w:name w:val="Table Grid3"/>
    <w:basedOn w:val="TableNormal"/>
    <w:next w:val="TableGrid"/>
    <w:rsid w:val="00B7653A"/>
    <w:pPr>
      <w:spacing w:before="0" w:after="0" w:line="240" w:lineRule="auto"/>
    </w:pPr>
    <w:rPr>
      <w:rFonts w:eastAsia="Times New Roman"/>
      <w:color w:val="000000"/>
      <w:sz w:val="21"/>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ontemporary1">
    <w:name w:val="Table Contemporary1"/>
    <w:basedOn w:val="TableNormal"/>
    <w:next w:val="TableContemporary"/>
    <w:semiHidden/>
    <w:unhideWhenUsed/>
    <w:rsid w:val="00B7653A"/>
    <w:pPr>
      <w:spacing w:before="0" w:after="0" w:line="240" w:lineRule="auto"/>
      <w:jc w:val="both"/>
    </w:pPr>
    <w:rPr>
      <w:rFonts w:eastAsia="Times New Roman"/>
      <w:color w:val="000000"/>
      <w:sz w:val="21"/>
      <w:lang w:val="nl-NL" w:eastAsia="nl-NL"/>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PharmeritTable201825">
    <w:name w:val="Pharmerit Table: 201825"/>
    <w:basedOn w:val="TableNormal"/>
    <w:uiPriority w:val="99"/>
    <w:rsid w:val="00B7653A"/>
    <w:pPr>
      <w:spacing w:before="0" w:after="0" w:line="240" w:lineRule="auto"/>
    </w:pPr>
    <w:rPr>
      <w:rFonts w:eastAsia="Times New Roman"/>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Arial" w:hAnsi="Arial"/>
        <w:b w:val="0"/>
        <w:color w:val="F5F6F7"/>
        <w:sz w:val="21"/>
      </w:rPr>
      <w:tblPr/>
      <w:tcPr>
        <w:shd w:val="clear" w:color="auto" w:fill="0D203A"/>
        <w:vAlign w:val="center"/>
      </w:tcPr>
    </w:tblStylePr>
    <w:tblStylePr w:type="band1Horz">
      <w:rPr>
        <w:rFonts w:ascii="Arial" w:hAnsi="Arial"/>
        <w:color w:val="auto"/>
        <w:sz w:val="21"/>
      </w:rPr>
    </w:tblStylePr>
  </w:style>
  <w:style w:type="table" w:customStyle="1" w:styleId="GridTable4-Accent43">
    <w:name w:val="Grid Table 4 - Accent 43"/>
    <w:basedOn w:val="TableNormal"/>
    <w:next w:val="GridTable4-Accent4"/>
    <w:uiPriority w:val="49"/>
    <w:rsid w:val="00B7653A"/>
    <w:pPr>
      <w:spacing w:before="0" w:after="0" w:line="240" w:lineRule="auto"/>
    </w:pPr>
    <w:rPr>
      <w:rFonts w:eastAsia="Times New Roman"/>
      <w:color w:val="000000"/>
      <w:sz w:val="21"/>
      <w:lang w:val="nl-NL" w:eastAsia="nl-NL"/>
    </w:rPr>
    <w:tblPr>
      <w:tblStyleRowBandSize w:val="1"/>
      <w:tblStyleColBandSize w:val="1"/>
      <w:tblBorders>
        <w:top w:val="single" w:sz="4" w:space="0" w:color="5FE7AC"/>
        <w:left w:val="single" w:sz="4" w:space="0" w:color="5FE7AC"/>
        <w:bottom w:val="single" w:sz="4" w:space="0" w:color="5FE7AC"/>
        <w:right w:val="single" w:sz="4" w:space="0" w:color="5FE7AC"/>
        <w:insideH w:val="single" w:sz="4" w:space="0" w:color="5FE7AC"/>
        <w:insideV w:val="single" w:sz="4" w:space="0" w:color="5FE7AC"/>
      </w:tblBorders>
    </w:tblPr>
    <w:tblStylePr w:type="firstRow">
      <w:rPr>
        <w:b/>
        <w:bCs/>
        <w:color w:val="F5F6F7"/>
      </w:rPr>
      <w:tblPr/>
      <w:tcPr>
        <w:tcBorders>
          <w:top w:val="single" w:sz="4" w:space="0" w:color="1AB371"/>
          <w:left w:val="single" w:sz="4" w:space="0" w:color="1AB371"/>
          <w:bottom w:val="single" w:sz="4" w:space="0" w:color="1AB371"/>
          <w:right w:val="single" w:sz="4" w:space="0" w:color="1AB371"/>
          <w:insideH w:val="nil"/>
          <w:insideV w:val="nil"/>
        </w:tcBorders>
        <w:shd w:val="clear" w:color="auto" w:fill="1AB371"/>
      </w:tcPr>
    </w:tblStylePr>
    <w:tblStylePr w:type="lastRow">
      <w:rPr>
        <w:b/>
        <w:bCs/>
      </w:rPr>
      <w:tblPr/>
      <w:tcPr>
        <w:tcBorders>
          <w:top w:val="double" w:sz="4" w:space="0" w:color="1AB371"/>
        </w:tcBorders>
      </w:tcPr>
    </w:tblStylePr>
    <w:tblStylePr w:type="firstCol">
      <w:rPr>
        <w:b/>
        <w:bCs/>
      </w:rPr>
    </w:tblStylePr>
    <w:tblStylePr w:type="lastCol">
      <w:rPr>
        <w:b/>
        <w:bCs/>
      </w:rPr>
    </w:tblStylePr>
    <w:tblStylePr w:type="band1Vert">
      <w:tblPr/>
      <w:tcPr>
        <w:shd w:val="clear" w:color="auto" w:fill="C9F7E3"/>
      </w:tcPr>
    </w:tblStylePr>
    <w:tblStylePr w:type="band1Horz">
      <w:tblPr/>
      <w:tcPr>
        <w:shd w:val="clear" w:color="auto" w:fill="C9F7E3"/>
      </w:tcPr>
    </w:tblStylePr>
  </w:style>
  <w:style w:type="table" w:customStyle="1" w:styleId="Style11">
    <w:name w:val="Style11"/>
    <w:basedOn w:val="TableNormal"/>
    <w:uiPriority w:val="99"/>
    <w:rsid w:val="00B7653A"/>
    <w:pPr>
      <w:spacing w:before="0" w:after="0" w:line="240" w:lineRule="auto"/>
    </w:pPr>
    <w:rPr>
      <w:rFonts w:eastAsia="Times New Roman"/>
      <w:color w:val="000000"/>
      <w:sz w:val="21"/>
      <w:lang w:val="nl-NL" w:eastAsia="nl-NL"/>
    </w:rPr>
    <w:tblPr/>
  </w:style>
  <w:style w:type="table" w:customStyle="1" w:styleId="PharmeritTable2018110">
    <w:name w:val="Pharmerit Table: 2018110"/>
    <w:basedOn w:val="TableNormal"/>
    <w:uiPriority w:val="99"/>
    <w:rsid w:val="00B7653A"/>
    <w:pPr>
      <w:spacing w:before="0" w:after="0" w:line="240" w:lineRule="auto"/>
    </w:pPr>
    <w:rPr>
      <w:rFonts w:ascii="Trebuchet MS" w:eastAsia="Times New Roman" w:hAnsi="Trebuchet MS"/>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table" w:customStyle="1" w:styleId="PharmeritTable201826">
    <w:name w:val="Pharmerit Table: 201826"/>
    <w:basedOn w:val="TableNormal"/>
    <w:uiPriority w:val="99"/>
    <w:rsid w:val="00B7653A"/>
    <w:pPr>
      <w:spacing w:before="0" w:after="0" w:line="240" w:lineRule="auto"/>
    </w:pPr>
    <w:rPr>
      <w:rFonts w:ascii="Trebuchet MS" w:eastAsia="Times New Roman" w:hAnsi="Trebuchet MS"/>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table" w:customStyle="1" w:styleId="PharmeritTable201833">
    <w:name w:val="Pharmerit Table: 201833"/>
    <w:basedOn w:val="TableNormal"/>
    <w:uiPriority w:val="99"/>
    <w:rsid w:val="00B7653A"/>
    <w:pPr>
      <w:spacing w:before="0" w:after="0" w:line="240" w:lineRule="auto"/>
    </w:pPr>
    <w:rPr>
      <w:rFonts w:ascii="Trebuchet MS" w:eastAsia="Times New Roman" w:hAnsi="Trebuchet MS"/>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table" w:customStyle="1" w:styleId="PharmeritTable201842">
    <w:name w:val="Pharmerit Table: 201842"/>
    <w:basedOn w:val="TableNormal"/>
    <w:uiPriority w:val="99"/>
    <w:rsid w:val="00B7653A"/>
    <w:pPr>
      <w:spacing w:before="0" w:after="0" w:line="240" w:lineRule="auto"/>
    </w:pPr>
    <w:rPr>
      <w:rFonts w:ascii="Trebuchet MS" w:eastAsia="Times New Roman" w:hAnsi="Trebuchet MS"/>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table" w:customStyle="1" w:styleId="PharmeritTable201852">
    <w:name w:val="Pharmerit Table: 201852"/>
    <w:basedOn w:val="TableNormal"/>
    <w:uiPriority w:val="99"/>
    <w:rsid w:val="00B7653A"/>
    <w:pPr>
      <w:spacing w:before="0" w:after="0" w:line="240" w:lineRule="auto"/>
    </w:pPr>
    <w:rPr>
      <w:rFonts w:ascii="Trebuchet MS" w:eastAsia="Times New Roman" w:hAnsi="Trebuchet MS"/>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table" w:customStyle="1" w:styleId="PharmeritTable201862">
    <w:name w:val="Pharmerit Table: 201862"/>
    <w:basedOn w:val="TableNormal"/>
    <w:uiPriority w:val="99"/>
    <w:rsid w:val="00B7653A"/>
    <w:pPr>
      <w:spacing w:before="0" w:after="0" w:line="240" w:lineRule="auto"/>
    </w:pPr>
    <w:rPr>
      <w:rFonts w:ascii="Trebuchet MS" w:eastAsia="Times New Roman" w:hAnsi="Trebuchet MS"/>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table" w:customStyle="1" w:styleId="PharmeritTable201872">
    <w:name w:val="Pharmerit Table: 201872"/>
    <w:basedOn w:val="TableNormal"/>
    <w:uiPriority w:val="99"/>
    <w:rsid w:val="00B7653A"/>
    <w:pPr>
      <w:spacing w:before="0" w:after="0" w:line="240" w:lineRule="auto"/>
    </w:pPr>
    <w:rPr>
      <w:rFonts w:ascii="Trebuchet MS" w:eastAsia="Times New Roman" w:hAnsi="Trebuchet MS"/>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table" w:customStyle="1" w:styleId="PharmeritTable201882">
    <w:name w:val="Pharmerit Table: 201882"/>
    <w:basedOn w:val="TableNormal"/>
    <w:uiPriority w:val="99"/>
    <w:rsid w:val="00B7653A"/>
    <w:pPr>
      <w:spacing w:before="0" w:after="0" w:line="240" w:lineRule="auto"/>
    </w:pPr>
    <w:rPr>
      <w:rFonts w:ascii="Trebuchet MS" w:eastAsia="Times New Roman" w:hAnsi="Trebuchet MS"/>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table" w:customStyle="1" w:styleId="PharmeritTable201892">
    <w:name w:val="Pharmerit Table: 201892"/>
    <w:basedOn w:val="TableNormal"/>
    <w:uiPriority w:val="99"/>
    <w:rsid w:val="00B7653A"/>
    <w:pPr>
      <w:spacing w:before="0" w:after="0" w:line="240" w:lineRule="auto"/>
    </w:pPr>
    <w:rPr>
      <w:rFonts w:ascii="Trebuchet MS" w:eastAsia="Times New Roman" w:hAnsi="Trebuchet MS"/>
      <w:color w:val="0D203A"/>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Wingdings 3" w:hAnsi="Wingdings 3"/>
        <w:b w:val="0"/>
        <w:color w:val="FFFFFF"/>
        <w:sz w:val="21"/>
      </w:rPr>
      <w:tblPr/>
      <w:tcPr>
        <w:shd w:val="clear" w:color="auto" w:fill="0D213A"/>
      </w:tcPr>
    </w:tblStylePr>
    <w:tblStylePr w:type="band1Horz">
      <w:rPr>
        <w:rFonts w:ascii="Arial" w:hAnsi="Arial"/>
        <w:color w:val="auto"/>
        <w:sz w:val="21"/>
      </w:rPr>
    </w:tblStylePr>
  </w:style>
  <w:style w:type="character" w:customStyle="1" w:styleId="Heading8Char">
    <w:name w:val="Heading 8 Char"/>
    <w:basedOn w:val="DefaultParagraphFont"/>
    <w:link w:val="Heading8"/>
    <w:rsid w:val="00B7653A"/>
    <w:rPr>
      <w:rFonts w:ascii="Arial Black" w:eastAsia="Microsoft JhengHei" w:hAnsi="Arial Black" w:cs="Tahoma"/>
      <w:bCs/>
      <w:color w:val="193D70"/>
      <w:szCs w:val="21"/>
      <w:lang w:val="en-US"/>
    </w:rPr>
  </w:style>
  <w:style w:type="character" w:customStyle="1" w:styleId="Heading8Char1">
    <w:name w:val="Heading 8 Char1"/>
    <w:basedOn w:val="DefaultParagraphFont"/>
    <w:uiPriority w:val="9"/>
    <w:semiHidden/>
    <w:rsid w:val="00B7653A"/>
    <w:rPr>
      <w:rFonts w:asciiTheme="majorHAnsi" w:eastAsiaTheme="majorEastAsia" w:hAnsiTheme="majorHAnsi" w:cstheme="majorBidi"/>
      <w:color w:val="272727" w:themeColor="text1" w:themeTint="D8"/>
      <w:sz w:val="21"/>
      <w:szCs w:val="21"/>
    </w:rPr>
  </w:style>
  <w:style w:type="table" w:customStyle="1" w:styleId="PharmeritTable201827">
    <w:name w:val="Pharmerit Table: 201827"/>
    <w:basedOn w:val="TableNormal"/>
    <w:uiPriority w:val="99"/>
    <w:rsid w:val="008170EC"/>
    <w:pPr>
      <w:spacing w:before="0" w:after="0" w:line="240" w:lineRule="auto"/>
    </w:pPr>
    <w:rPr>
      <w:rFonts w:eastAsia="Times New Roman"/>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Arial" w:hAnsi="Arial"/>
        <w:b w:val="0"/>
        <w:color w:val="F5F6F7"/>
        <w:sz w:val="21"/>
      </w:rPr>
      <w:tblPr/>
      <w:tcPr>
        <w:shd w:val="clear" w:color="auto" w:fill="0D203A"/>
        <w:vAlign w:val="center"/>
      </w:tcPr>
    </w:tblStylePr>
    <w:tblStylePr w:type="band1Horz">
      <w:rPr>
        <w:rFonts w:ascii="Arial" w:hAnsi="Arial"/>
        <w:color w:val="auto"/>
        <w:sz w:val="21"/>
      </w:rPr>
    </w:tblStylePr>
  </w:style>
  <w:style w:type="table" w:customStyle="1" w:styleId="PharmeritTable201828">
    <w:name w:val="Pharmerit Table: 201828"/>
    <w:basedOn w:val="TableNormal"/>
    <w:uiPriority w:val="99"/>
    <w:rsid w:val="00501B49"/>
    <w:pPr>
      <w:spacing w:before="0" w:after="0" w:line="240" w:lineRule="auto"/>
    </w:pPr>
    <w:rPr>
      <w:rFonts w:eastAsia="Times New Roman"/>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Arial" w:hAnsi="Arial"/>
        <w:b w:val="0"/>
        <w:color w:val="F5F6F7"/>
        <w:sz w:val="21"/>
      </w:rPr>
      <w:tblPr/>
      <w:tcPr>
        <w:shd w:val="clear" w:color="auto" w:fill="0D203A"/>
        <w:vAlign w:val="center"/>
      </w:tcPr>
    </w:tblStylePr>
    <w:tblStylePr w:type="band1Horz">
      <w:rPr>
        <w:rFonts w:ascii="Arial" w:hAnsi="Arial"/>
        <w:color w:val="auto"/>
        <w:sz w:val="21"/>
      </w:rPr>
    </w:tblStylePr>
  </w:style>
  <w:style w:type="table" w:customStyle="1" w:styleId="PharmeritTable201829">
    <w:name w:val="Pharmerit Table: 201829"/>
    <w:basedOn w:val="TableNormal"/>
    <w:uiPriority w:val="99"/>
    <w:rsid w:val="004355A3"/>
    <w:pPr>
      <w:spacing w:before="0" w:after="0" w:line="240" w:lineRule="auto"/>
    </w:pPr>
    <w:rPr>
      <w:rFonts w:eastAsia="Times New Roman"/>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Arial" w:hAnsi="Arial"/>
        <w:b w:val="0"/>
        <w:color w:val="F5F6F7"/>
        <w:sz w:val="21"/>
      </w:rPr>
      <w:tblPr/>
      <w:tcPr>
        <w:shd w:val="clear" w:color="auto" w:fill="0D203A"/>
        <w:vAlign w:val="center"/>
      </w:tcPr>
    </w:tblStylePr>
    <w:tblStylePr w:type="band1Horz">
      <w:rPr>
        <w:rFonts w:ascii="Arial" w:hAnsi="Arial"/>
        <w:color w:val="auto"/>
        <w:sz w:val="21"/>
      </w:rPr>
    </w:tblStylePr>
  </w:style>
  <w:style w:type="table" w:customStyle="1" w:styleId="PharmeritTable201830">
    <w:name w:val="Pharmerit Table: 201830"/>
    <w:basedOn w:val="TableNormal"/>
    <w:uiPriority w:val="99"/>
    <w:rsid w:val="00407335"/>
    <w:pPr>
      <w:spacing w:before="0" w:after="0" w:line="240" w:lineRule="auto"/>
    </w:pPr>
    <w:rPr>
      <w:rFonts w:eastAsia="Times New Roman"/>
      <w:sz w:val="21"/>
      <w:lang w:val="nl-NL" w:eastAsia="nl-NL"/>
    </w:rPr>
    <w:tblPr>
      <w:tblStyleRowBandSize w:val="1"/>
      <w:tblBorders>
        <w:bottom w:val="single" w:sz="4" w:space="0" w:color="B7CEEF"/>
        <w:insideH w:val="single" w:sz="4" w:space="0" w:color="B7CEEF"/>
      </w:tblBorders>
      <w:tblCellMar>
        <w:top w:w="43" w:type="dxa"/>
        <w:left w:w="144" w:type="dxa"/>
        <w:bottom w:w="43" w:type="dxa"/>
        <w:right w:w="144" w:type="dxa"/>
      </w:tblCellMar>
    </w:tblPr>
    <w:tcPr>
      <w:shd w:val="clear" w:color="auto" w:fill="auto"/>
    </w:tcPr>
    <w:tblStylePr w:type="firstRow">
      <w:pPr>
        <w:jc w:val="left"/>
      </w:pPr>
      <w:rPr>
        <w:rFonts w:ascii="Arial" w:hAnsi="Arial"/>
        <w:b w:val="0"/>
        <w:color w:val="F5F6F7"/>
        <w:sz w:val="21"/>
      </w:rPr>
      <w:tblPr/>
      <w:tcPr>
        <w:shd w:val="clear" w:color="auto" w:fill="0D203A"/>
        <w:vAlign w:val="center"/>
      </w:tcPr>
    </w:tblStylePr>
    <w:tblStylePr w:type="band1Horz">
      <w:rPr>
        <w:rFonts w:ascii="Arial" w:hAnsi="Arial"/>
        <w:color w:val="auto"/>
        <w:sz w:val="21"/>
      </w:rPr>
    </w:tblStylePr>
  </w:style>
  <w:style w:type="table" w:customStyle="1" w:styleId="PharmeritTable201834">
    <w:name w:val="Pharmerit Table: 201834"/>
    <w:basedOn w:val="TableNormal"/>
    <w:uiPriority w:val="99"/>
    <w:rsid w:val="0099347E"/>
    <w:pPr>
      <w:spacing w:before="0" w:after="0" w:line="240" w:lineRule="auto"/>
    </w:pPr>
    <w:rPr>
      <w:rFonts w:eastAsia="Times New Roman"/>
      <w:sz w:val="21"/>
      <w:lang w:val="nl-NL" w:eastAsia="nl-NL"/>
    </w:rPr>
    <w:tblPr>
      <w:tblStyleRowBandSize w:val="1"/>
      <w:tblBorders>
        <w:bottom w:val="single" w:sz="4" w:space="0" w:color="D5DCE4" w:themeColor="text2" w:themeTint="33"/>
        <w:insideH w:val="single" w:sz="4" w:space="0" w:color="D5DCE4" w:themeColor="text2" w:themeTint="33"/>
      </w:tblBorders>
      <w:tblCellMar>
        <w:top w:w="43" w:type="dxa"/>
        <w:left w:w="144" w:type="dxa"/>
        <w:bottom w:w="43" w:type="dxa"/>
        <w:right w:w="144" w:type="dxa"/>
      </w:tblCellMar>
    </w:tblPr>
    <w:tcPr>
      <w:shd w:val="clear" w:color="auto" w:fill="auto"/>
    </w:tcPr>
    <w:tblStylePr w:type="firstRow">
      <w:pPr>
        <w:jc w:val="left"/>
      </w:pPr>
      <w:rPr>
        <w:rFonts w:asciiTheme="minorHAnsi" w:hAnsiTheme="minorHAnsi"/>
        <w:b w:val="0"/>
        <w:color w:val="FFFFFF" w:themeColor="background1"/>
        <w:sz w:val="21"/>
      </w:rPr>
      <w:tblPr/>
      <w:tcPr>
        <w:shd w:val="clear" w:color="auto" w:fill="44546A" w:themeFill="text2"/>
        <w:vAlign w:val="center"/>
      </w:tcPr>
    </w:tblStylePr>
    <w:tblStylePr w:type="band1Horz">
      <w:rPr>
        <w:rFonts w:asciiTheme="minorHAnsi" w:hAnsiTheme="minorHAnsi"/>
        <w:color w:val="auto"/>
        <w:sz w:val="21"/>
      </w:rPr>
    </w:tblStylePr>
  </w:style>
  <w:style w:type="character" w:customStyle="1" w:styleId="articleheadermetadoilink">
    <w:name w:val="articleheader__meta_doilink"/>
    <w:basedOn w:val="DefaultParagraphFont"/>
    <w:rsid w:val="00E6602E"/>
  </w:style>
  <w:style w:type="character" w:styleId="UnresolvedMention">
    <w:name w:val="Unresolved Mention"/>
    <w:basedOn w:val="DefaultParagraphFont"/>
    <w:uiPriority w:val="99"/>
    <w:semiHidden/>
    <w:unhideWhenUsed/>
    <w:rsid w:val="00B34C85"/>
    <w:rPr>
      <w:color w:val="605E5C"/>
      <w:shd w:val="clear" w:color="auto" w:fill="E1DFDD"/>
    </w:rPr>
  </w:style>
  <w:style w:type="character" w:customStyle="1" w:styleId="citation-doi">
    <w:name w:val="citation-doi"/>
    <w:basedOn w:val="DefaultParagraphFont"/>
    <w:rsid w:val="00357611"/>
  </w:style>
  <w:style w:type="character" w:customStyle="1" w:styleId="secondary-date">
    <w:name w:val="secondary-date"/>
    <w:basedOn w:val="DefaultParagraphFont"/>
    <w:rsid w:val="00357611"/>
  </w:style>
  <w:style w:type="paragraph" w:customStyle="1" w:styleId="ethics-consent-to-publish">
    <w:name w:val="ethics-consent-to-publish"/>
    <w:basedOn w:val="Normal"/>
    <w:rsid w:val="00587DE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thics-approval">
    <w:name w:val="ethics-approval"/>
    <w:basedOn w:val="Normal"/>
    <w:rsid w:val="00587DEE"/>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23745">
      <w:bodyDiv w:val="1"/>
      <w:marLeft w:val="0"/>
      <w:marRight w:val="0"/>
      <w:marTop w:val="0"/>
      <w:marBottom w:val="0"/>
      <w:divBdr>
        <w:top w:val="none" w:sz="0" w:space="0" w:color="auto"/>
        <w:left w:val="none" w:sz="0" w:space="0" w:color="auto"/>
        <w:bottom w:val="none" w:sz="0" w:space="0" w:color="auto"/>
        <w:right w:val="none" w:sz="0" w:space="0" w:color="auto"/>
      </w:divBdr>
    </w:div>
    <w:div w:id="206796415">
      <w:bodyDiv w:val="1"/>
      <w:marLeft w:val="0"/>
      <w:marRight w:val="0"/>
      <w:marTop w:val="0"/>
      <w:marBottom w:val="0"/>
      <w:divBdr>
        <w:top w:val="none" w:sz="0" w:space="0" w:color="auto"/>
        <w:left w:val="none" w:sz="0" w:space="0" w:color="auto"/>
        <w:bottom w:val="none" w:sz="0" w:space="0" w:color="auto"/>
        <w:right w:val="none" w:sz="0" w:space="0" w:color="auto"/>
      </w:divBdr>
    </w:div>
    <w:div w:id="479005644">
      <w:bodyDiv w:val="1"/>
      <w:marLeft w:val="0"/>
      <w:marRight w:val="0"/>
      <w:marTop w:val="0"/>
      <w:marBottom w:val="0"/>
      <w:divBdr>
        <w:top w:val="none" w:sz="0" w:space="0" w:color="auto"/>
        <w:left w:val="none" w:sz="0" w:space="0" w:color="auto"/>
        <w:bottom w:val="none" w:sz="0" w:space="0" w:color="auto"/>
        <w:right w:val="none" w:sz="0" w:space="0" w:color="auto"/>
      </w:divBdr>
    </w:div>
    <w:div w:id="515388373">
      <w:bodyDiv w:val="1"/>
      <w:marLeft w:val="0"/>
      <w:marRight w:val="0"/>
      <w:marTop w:val="0"/>
      <w:marBottom w:val="0"/>
      <w:divBdr>
        <w:top w:val="none" w:sz="0" w:space="0" w:color="auto"/>
        <w:left w:val="none" w:sz="0" w:space="0" w:color="auto"/>
        <w:bottom w:val="none" w:sz="0" w:space="0" w:color="auto"/>
        <w:right w:val="none" w:sz="0" w:space="0" w:color="auto"/>
      </w:divBdr>
    </w:div>
    <w:div w:id="552080896">
      <w:bodyDiv w:val="1"/>
      <w:marLeft w:val="0"/>
      <w:marRight w:val="0"/>
      <w:marTop w:val="0"/>
      <w:marBottom w:val="0"/>
      <w:divBdr>
        <w:top w:val="none" w:sz="0" w:space="0" w:color="auto"/>
        <w:left w:val="none" w:sz="0" w:space="0" w:color="auto"/>
        <w:bottom w:val="none" w:sz="0" w:space="0" w:color="auto"/>
        <w:right w:val="none" w:sz="0" w:space="0" w:color="auto"/>
      </w:divBdr>
      <w:divsChild>
        <w:div w:id="1350523212">
          <w:marLeft w:val="0"/>
          <w:marRight w:val="0"/>
          <w:marTop w:val="0"/>
          <w:marBottom w:val="0"/>
          <w:divBdr>
            <w:top w:val="none" w:sz="0" w:space="0" w:color="auto"/>
            <w:left w:val="none" w:sz="0" w:space="0" w:color="auto"/>
            <w:bottom w:val="none" w:sz="0" w:space="0" w:color="auto"/>
            <w:right w:val="none" w:sz="0" w:space="0" w:color="auto"/>
          </w:divBdr>
        </w:div>
        <w:div w:id="1241255497">
          <w:marLeft w:val="0"/>
          <w:marRight w:val="0"/>
          <w:marTop w:val="0"/>
          <w:marBottom w:val="0"/>
          <w:divBdr>
            <w:top w:val="none" w:sz="0" w:space="0" w:color="auto"/>
            <w:left w:val="none" w:sz="0" w:space="0" w:color="auto"/>
            <w:bottom w:val="none" w:sz="0" w:space="0" w:color="auto"/>
            <w:right w:val="none" w:sz="0" w:space="0" w:color="auto"/>
          </w:divBdr>
        </w:div>
      </w:divsChild>
    </w:div>
    <w:div w:id="693114648">
      <w:bodyDiv w:val="1"/>
      <w:marLeft w:val="0"/>
      <w:marRight w:val="0"/>
      <w:marTop w:val="0"/>
      <w:marBottom w:val="0"/>
      <w:divBdr>
        <w:top w:val="none" w:sz="0" w:space="0" w:color="auto"/>
        <w:left w:val="none" w:sz="0" w:space="0" w:color="auto"/>
        <w:bottom w:val="none" w:sz="0" w:space="0" w:color="auto"/>
        <w:right w:val="none" w:sz="0" w:space="0" w:color="auto"/>
      </w:divBdr>
    </w:div>
    <w:div w:id="826095272">
      <w:bodyDiv w:val="1"/>
      <w:marLeft w:val="0"/>
      <w:marRight w:val="0"/>
      <w:marTop w:val="0"/>
      <w:marBottom w:val="0"/>
      <w:divBdr>
        <w:top w:val="none" w:sz="0" w:space="0" w:color="auto"/>
        <w:left w:val="none" w:sz="0" w:space="0" w:color="auto"/>
        <w:bottom w:val="none" w:sz="0" w:space="0" w:color="auto"/>
        <w:right w:val="none" w:sz="0" w:space="0" w:color="auto"/>
      </w:divBdr>
      <w:divsChild>
        <w:div w:id="727998499">
          <w:marLeft w:val="0"/>
          <w:marRight w:val="0"/>
          <w:marTop w:val="0"/>
          <w:marBottom w:val="60"/>
          <w:divBdr>
            <w:top w:val="none" w:sz="0" w:space="0" w:color="auto"/>
            <w:left w:val="none" w:sz="0" w:space="0" w:color="auto"/>
            <w:bottom w:val="none" w:sz="0" w:space="0" w:color="auto"/>
            <w:right w:val="none" w:sz="0" w:space="0" w:color="auto"/>
          </w:divBdr>
        </w:div>
      </w:divsChild>
    </w:div>
    <w:div w:id="840582464">
      <w:bodyDiv w:val="1"/>
      <w:marLeft w:val="0"/>
      <w:marRight w:val="0"/>
      <w:marTop w:val="0"/>
      <w:marBottom w:val="0"/>
      <w:divBdr>
        <w:top w:val="none" w:sz="0" w:space="0" w:color="auto"/>
        <w:left w:val="none" w:sz="0" w:space="0" w:color="auto"/>
        <w:bottom w:val="none" w:sz="0" w:space="0" w:color="auto"/>
        <w:right w:val="none" w:sz="0" w:space="0" w:color="auto"/>
      </w:divBdr>
    </w:div>
    <w:div w:id="1100831496">
      <w:bodyDiv w:val="1"/>
      <w:marLeft w:val="0"/>
      <w:marRight w:val="0"/>
      <w:marTop w:val="0"/>
      <w:marBottom w:val="0"/>
      <w:divBdr>
        <w:top w:val="none" w:sz="0" w:space="0" w:color="auto"/>
        <w:left w:val="none" w:sz="0" w:space="0" w:color="auto"/>
        <w:bottom w:val="none" w:sz="0" w:space="0" w:color="auto"/>
        <w:right w:val="none" w:sz="0" w:space="0" w:color="auto"/>
      </w:divBdr>
    </w:div>
    <w:div w:id="1136295465">
      <w:bodyDiv w:val="1"/>
      <w:marLeft w:val="0"/>
      <w:marRight w:val="0"/>
      <w:marTop w:val="0"/>
      <w:marBottom w:val="0"/>
      <w:divBdr>
        <w:top w:val="none" w:sz="0" w:space="0" w:color="auto"/>
        <w:left w:val="none" w:sz="0" w:space="0" w:color="auto"/>
        <w:bottom w:val="none" w:sz="0" w:space="0" w:color="auto"/>
        <w:right w:val="none" w:sz="0" w:space="0" w:color="auto"/>
      </w:divBdr>
    </w:div>
    <w:div w:id="1279484062">
      <w:bodyDiv w:val="1"/>
      <w:marLeft w:val="0"/>
      <w:marRight w:val="0"/>
      <w:marTop w:val="0"/>
      <w:marBottom w:val="0"/>
      <w:divBdr>
        <w:top w:val="none" w:sz="0" w:space="0" w:color="auto"/>
        <w:left w:val="none" w:sz="0" w:space="0" w:color="auto"/>
        <w:bottom w:val="none" w:sz="0" w:space="0" w:color="auto"/>
        <w:right w:val="none" w:sz="0" w:space="0" w:color="auto"/>
      </w:divBdr>
    </w:div>
    <w:div w:id="1398939330">
      <w:bodyDiv w:val="1"/>
      <w:marLeft w:val="0"/>
      <w:marRight w:val="0"/>
      <w:marTop w:val="0"/>
      <w:marBottom w:val="0"/>
      <w:divBdr>
        <w:top w:val="none" w:sz="0" w:space="0" w:color="auto"/>
        <w:left w:val="none" w:sz="0" w:space="0" w:color="auto"/>
        <w:bottom w:val="none" w:sz="0" w:space="0" w:color="auto"/>
        <w:right w:val="none" w:sz="0" w:space="0" w:color="auto"/>
      </w:divBdr>
    </w:div>
    <w:div w:id="1447844865">
      <w:bodyDiv w:val="1"/>
      <w:marLeft w:val="0"/>
      <w:marRight w:val="0"/>
      <w:marTop w:val="0"/>
      <w:marBottom w:val="0"/>
      <w:divBdr>
        <w:top w:val="none" w:sz="0" w:space="0" w:color="auto"/>
        <w:left w:val="none" w:sz="0" w:space="0" w:color="auto"/>
        <w:bottom w:val="none" w:sz="0" w:space="0" w:color="auto"/>
        <w:right w:val="none" w:sz="0" w:space="0" w:color="auto"/>
      </w:divBdr>
    </w:div>
    <w:div w:id="1514882787">
      <w:bodyDiv w:val="1"/>
      <w:marLeft w:val="0"/>
      <w:marRight w:val="0"/>
      <w:marTop w:val="0"/>
      <w:marBottom w:val="0"/>
      <w:divBdr>
        <w:top w:val="none" w:sz="0" w:space="0" w:color="auto"/>
        <w:left w:val="none" w:sz="0" w:space="0" w:color="auto"/>
        <w:bottom w:val="none" w:sz="0" w:space="0" w:color="auto"/>
        <w:right w:val="none" w:sz="0" w:space="0" w:color="auto"/>
      </w:divBdr>
    </w:div>
    <w:div w:id="1515265171">
      <w:bodyDiv w:val="1"/>
      <w:marLeft w:val="0"/>
      <w:marRight w:val="0"/>
      <w:marTop w:val="0"/>
      <w:marBottom w:val="0"/>
      <w:divBdr>
        <w:top w:val="none" w:sz="0" w:space="0" w:color="auto"/>
        <w:left w:val="none" w:sz="0" w:space="0" w:color="auto"/>
        <w:bottom w:val="none" w:sz="0" w:space="0" w:color="auto"/>
        <w:right w:val="none" w:sz="0" w:space="0" w:color="auto"/>
      </w:divBdr>
      <w:divsChild>
        <w:div w:id="128477612">
          <w:marLeft w:val="0"/>
          <w:marRight w:val="0"/>
          <w:marTop w:val="0"/>
          <w:marBottom w:val="0"/>
          <w:divBdr>
            <w:top w:val="none" w:sz="0" w:space="0" w:color="auto"/>
            <w:left w:val="none" w:sz="0" w:space="0" w:color="auto"/>
            <w:bottom w:val="none" w:sz="0" w:space="0" w:color="auto"/>
            <w:right w:val="none" w:sz="0" w:space="0" w:color="auto"/>
          </w:divBdr>
        </w:div>
        <w:div w:id="1487480483">
          <w:marLeft w:val="0"/>
          <w:marRight w:val="0"/>
          <w:marTop w:val="0"/>
          <w:marBottom w:val="0"/>
          <w:divBdr>
            <w:top w:val="none" w:sz="0" w:space="0" w:color="auto"/>
            <w:left w:val="none" w:sz="0" w:space="0" w:color="auto"/>
            <w:bottom w:val="none" w:sz="0" w:space="0" w:color="auto"/>
            <w:right w:val="none" w:sz="0" w:space="0" w:color="auto"/>
          </w:divBdr>
          <w:divsChild>
            <w:div w:id="182866131">
              <w:marLeft w:val="0"/>
              <w:marRight w:val="0"/>
              <w:marTop w:val="0"/>
              <w:marBottom w:val="0"/>
              <w:divBdr>
                <w:top w:val="none" w:sz="0" w:space="0" w:color="auto"/>
                <w:left w:val="none" w:sz="0" w:space="0" w:color="auto"/>
                <w:bottom w:val="none" w:sz="0" w:space="0" w:color="auto"/>
                <w:right w:val="none" w:sz="0" w:space="0" w:color="auto"/>
              </w:divBdr>
            </w:div>
            <w:div w:id="109590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346571">
      <w:bodyDiv w:val="1"/>
      <w:marLeft w:val="0"/>
      <w:marRight w:val="0"/>
      <w:marTop w:val="0"/>
      <w:marBottom w:val="0"/>
      <w:divBdr>
        <w:top w:val="none" w:sz="0" w:space="0" w:color="auto"/>
        <w:left w:val="none" w:sz="0" w:space="0" w:color="auto"/>
        <w:bottom w:val="none" w:sz="0" w:space="0" w:color="auto"/>
        <w:right w:val="none" w:sz="0" w:space="0" w:color="auto"/>
      </w:divBdr>
    </w:div>
    <w:div w:id="1735545179">
      <w:bodyDiv w:val="1"/>
      <w:marLeft w:val="0"/>
      <w:marRight w:val="0"/>
      <w:marTop w:val="0"/>
      <w:marBottom w:val="0"/>
      <w:divBdr>
        <w:top w:val="none" w:sz="0" w:space="0" w:color="auto"/>
        <w:left w:val="none" w:sz="0" w:space="0" w:color="auto"/>
        <w:bottom w:val="none" w:sz="0" w:space="0" w:color="auto"/>
        <w:right w:val="none" w:sz="0" w:space="0" w:color="auto"/>
      </w:divBdr>
    </w:div>
    <w:div w:id="1782718899">
      <w:bodyDiv w:val="1"/>
      <w:marLeft w:val="0"/>
      <w:marRight w:val="0"/>
      <w:marTop w:val="0"/>
      <w:marBottom w:val="0"/>
      <w:divBdr>
        <w:top w:val="none" w:sz="0" w:space="0" w:color="auto"/>
        <w:left w:val="none" w:sz="0" w:space="0" w:color="auto"/>
        <w:bottom w:val="none" w:sz="0" w:space="0" w:color="auto"/>
        <w:right w:val="none" w:sz="0" w:space="0" w:color="auto"/>
      </w:divBdr>
    </w:div>
    <w:div w:id="1887182739">
      <w:bodyDiv w:val="1"/>
      <w:marLeft w:val="0"/>
      <w:marRight w:val="0"/>
      <w:marTop w:val="0"/>
      <w:marBottom w:val="0"/>
      <w:divBdr>
        <w:top w:val="none" w:sz="0" w:space="0" w:color="auto"/>
        <w:left w:val="none" w:sz="0" w:space="0" w:color="auto"/>
        <w:bottom w:val="none" w:sz="0" w:space="0" w:color="auto"/>
        <w:right w:val="none" w:sz="0" w:space="0" w:color="auto"/>
      </w:divBdr>
    </w:div>
    <w:div w:id="1889564989">
      <w:bodyDiv w:val="1"/>
      <w:marLeft w:val="0"/>
      <w:marRight w:val="0"/>
      <w:marTop w:val="0"/>
      <w:marBottom w:val="0"/>
      <w:divBdr>
        <w:top w:val="none" w:sz="0" w:space="0" w:color="auto"/>
        <w:left w:val="none" w:sz="0" w:space="0" w:color="auto"/>
        <w:bottom w:val="none" w:sz="0" w:space="0" w:color="auto"/>
        <w:right w:val="none" w:sz="0" w:space="0" w:color="auto"/>
      </w:divBdr>
    </w:div>
    <w:div w:id="20434795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ccessdata.fda.gov/drugsatfda_docs/label/2018/103772s5385lbl.pdf" TargetMode="External"/><Relationship Id="rId21" Type="http://schemas.openxmlformats.org/officeDocument/2006/relationships/hyperlink" Target="https://www.accessdata.fda.gov/drugsatfda_docs/label/2018/125289s139lbl.pdf" TargetMode="External"/><Relationship Id="rId42" Type="http://schemas.openxmlformats.org/officeDocument/2006/relationships/hyperlink" Target="https://www.accessdata.fda.gov/drugsatfda_docs/label/2021/203214s028,208246s013,213082s003lbl.pdf" TargetMode="External"/><Relationship Id="rId47" Type="http://schemas.openxmlformats.org/officeDocument/2006/relationships/hyperlink" Target="https://www.accessdata.fda.gov/drugsatfda_docs/label/2022/211675s007lbl.pdf" TargetMode="External"/><Relationship Id="rId63" Type="http://schemas.openxmlformats.org/officeDocument/2006/relationships/image" Target="media/image8.png"/><Relationship Id="rId68" Type="http://schemas.openxmlformats.org/officeDocument/2006/relationships/hyperlink" Target="https://doi.org/10.1093/crocol/otad009"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lpg.com/filgotinib" TargetMode="External"/><Relationship Id="rId29" Type="http://schemas.openxmlformats.org/officeDocument/2006/relationships/hyperlink" Target="https://pi.lilly.com/us/omvoh-uspi.pdf" TargetMode="External"/><Relationship Id="rId11" Type="http://schemas.openxmlformats.org/officeDocument/2006/relationships/hyperlink" Target="https://www.accessdata.fda.gov/drugsatfda_docs/label/2018/761071lbl.pdf" TargetMode="External"/><Relationship Id="rId24" Type="http://schemas.openxmlformats.org/officeDocument/2006/relationships/hyperlink" Target="https://www.ema.europa.eu/en/documents/product-information/remicade-epar-product-information_en.pdf" TargetMode="External"/><Relationship Id="rId32" Type="http://schemas.openxmlformats.org/officeDocument/2006/relationships/hyperlink" Target="https://www.ema.europa.eu/en/documents/product-information/zeposia-epar-product-information_en.pdf" TargetMode="External"/><Relationship Id="rId37" Type="http://schemas.openxmlformats.org/officeDocument/2006/relationships/hyperlink" Target="https://www.accessdata.fda.gov/drugsatfda_docs/label/2021/209899s001lbl.pdf" TargetMode="External"/><Relationship Id="rId40" Type="http://schemas.openxmlformats.org/officeDocument/2006/relationships/hyperlink" Target="https://www.accessdata.fda.gov/drugsatfda_docs/label/2018/203214s020,208246s006lbl.pdf" TargetMode="External"/><Relationship Id="rId45" Type="http://schemas.openxmlformats.org/officeDocument/2006/relationships/hyperlink" Target="https://www.ema.europa.eu/en/documents/product-information/rinvoq-epar-product-information_en.pdf" TargetMode="External"/><Relationship Id="rId53" Type="http://schemas.openxmlformats.org/officeDocument/2006/relationships/hyperlink" Target="https://www.ema.europa.eu/en/documents/product-information/entyvio-epar-product-information_en.pdf" TargetMode="External"/><Relationship Id="rId58" Type="http://schemas.openxmlformats.org/officeDocument/2006/relationships/image" Target="media/image3.png"/><Relationship Id="rId66" Type="http://schemas.openxmlformats.org/officeDocument/2006/relationships/image" Target="media/image11.png"/><Relationship Id="rId5" Type="http://schemas.openxmlformats.org/officeDocument/2006/relationships/webSettings" Target="webSettings.xml"/><Relationship Id="rId61" Type="http://schemas.openxmlformats.org/officeDocument/2006/relationships/image" Target="media/image6.png"/><Relationship Id="rId19" Type="http://schemas.openxmlformats.org/officeDocument/2006/relationships/hyperlink" Target="https://www.ema.europa.eu/en/documents/product-information/simponi-epar-product-information_en.pdf" TargetMode="External"/><Relationship Id="rId14" Type="http://schemas.openxmlformats.org/officeDocument/2006/relationships/hyperlink" Target="https://www.ema.europa.eu/en/documents/product-information/jyseleca-epar-product-information_en.pdf" TargetMode="External"/><Relationship Id="rId22" Type="http://schemas.openxmlformats.org/officeDocument/2006/relationships/hyperlink" Target="https://www.accessdata.fda.gov/drugsatfda_docs/label/2018/125289s139lbl.pdf" TargetMode="External"/><Relationship Id="rId27" Type="http://schemas.openxmlformats.org/officeDocument/2006/relationships/hyperlink" Target="https://www.ema.europa.eu/en/documents/product-information/omvoh-epar-product-information_en.pdf" TargetMode="External"/><Relationship Id="rId30" Type="http://schemas.openxmlformats.org/officeDocument/2006/relationships/hyperlink" Target="https://pi.lilly.com/us/omvoh-uspi.pdf" TargetMode="External"/><Relationship Id="rId35" Type="http://schemas.openxmlformats.org/officeDocument/2006/relationships/hyperlink" Target="https://www.ema.europa.eu/en/documents/product-information/zeposia-epar-product-information_en.pdf" TargetMode="External"/><Relationship Id="rId43" Type="http://schemas.openxmlformats.org/officeDocument/2006/relationships/hyperlink" Target="https://www.accessdata.fda.gov/drugsatfda_docs/label/2021/203214s028,208246s013,213082s003lbl.pdf" TargetMode="External"/><Relationship Id="rId48" Type="http://schemas.openxmlformats.org/officeDocument/2006/relationships/hyperlink" Target="https://www.ema.europa.eu/en/documents/product-information/stelara-epar-product-information_en.pdf" TargetMode="External"/><Relationship Id="rId56" Type="http://schemas.openxmlformats.org/officeDocument/2006/relationships/image" Target="media/image1.png"/><Relationship Id="rId64" Type="http://schemas.openxmlformats.org/officeDocument/2006/relationships/image" Target="media/image9.emf"/><Relationship Id="rId69"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www.accessdata.fda.gov/drugsatfda_docs/label/2019/761044s003lbl.pdf" TargetMode="External"/><Relationship Id="rId3" Type="http://schemas.openxmlformats.org/officeDocument/2006/relationships/styles" Target="styles.xml"/><Relationship Id="rId12" Type="http://schemas.openxmlformats.org/officeDocument/2006/relationships/hyperlink" Target="https://www.accessdata.fda.gov/drugsatfda_docs/label/2018/761071lbl.pdf" TargetMode="External"/><Relationship Id="rId17" Type="http://schemas.openxmlformats.org/officeDocument/2006/relationships/hyperlink" Target="https://www.glpg.com/filgotinib" TargetMode="External"/><Relationship Id="rId25" Type="http://schemas.openxmlformats.org/officeDocument/2006/relationships/hyperlink" Target="https://www.accessdata.fda.gov/drugsatfda_docs/label/2018/103772s5385lbl.pdf" TargetMode="External"/><Relationship Id="rId33" Type="http://schemas.openxmlformats.org/officeDocument/2006/relationships/hyperlink" Target="https://www.ema.europa.eu/en/documents/product-information/zeposia-epar-product-information_en.pdf" TargetMode="External"/><Relationship Id="rId38" Type="http://schemas.openxmlformats.org/officeDocument/2006/relationships/hyperlink" Target="https://www.ema.europa.eu/en/documents/product-information/xeljanz-epar-product-information_en.pdf" TargetMode="External"/><Relationship Id="rId46" Type="http://schemas.openxmlformats.org/officeDocument/2006/relationships/hyperlink" Target="https://www.accessdata.fda.gov/drugsatfda_docs/label/2022/211675s007lbl.pdf" TargetMode="External"/><Relationship Id="rId59" Type="http://schemas.openxmlformats.org/officeDocument/2006/relationships/image" Target="media/image4.png"/><Relationship Id="rId67" Type="http://schemas.openxmlformats.org/officeDocument/2006/relationships/image" Target="media/image12.png"/><Relationship Id="rId20" Type="http://schemas.openxmlformats.org/officeDocument/2006/relationships/hyperlink" Target="https://www.accessdata.fda.gov/drugsatfda_docs/label/2018/125289s139lbl.pdf" TargetMode="External"/><Relationship Id="rId41" Type="http://schemas.openxmlformats.org/officeDocument/2006/relationships/hyperlink" Target="https://www.accessdata.fda.gov/drugsatfda_docs/label/2018/203214s020,208246s006lbl.pdf" TargetMode="External"/><Relationship Id="rId54" Type="http://schemas.openxmlformats.org/officeDocument/2006/relationships/hyperlink" Target="https://www.accessdata.fda.gov/drugsatfda_docs/label/2019/125476s024lbl.pdf" TargetMode="External"/><Relationship Id="rId62" Type="http://schemas.openxmlformats.org/officeDocument/2006/relationships/image" Target="media/image7.png"/><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ma.europa.eu/en/documents/product-information/jyseleca-epar-product-information_en.pdf" TargetMode="External"/><Relationship Id="rId23" Type="http://schemas.openxmlformats.org/officeDocument/2006/relationships/hyperlink" Target="https://www.ema.europa.eu/en/documents/product-information/remicade-epar-product-information_en.pdf" TargetMode="External"/><Relationship Id="rId28" Type="http://schemas.openxmlformats.org/officeDocument/2006/relationships/hyperlink" Target="https://www.ema.europa.eu/en/documents/product-information/omvoh-epar-product-information_en.pdf" TargetMode="External"/><Relationship Id="rId36" Type="http://schemas.openxmlformats.org/officeDocument/2006/relationships/hyperlink" Target="https://www.accessdata.fda.gov/drugsatfda_docs/label/2021/209899s001lbl.pdf" TargetMode="External"/><Relationship Id="rId49" Type="http://schemas.openxmlformats.org/officeDocument/2006/relationships/hyperlink" Target="https://www.ema.europa.eu/en/documents/product-information/stelara-epar-product-information_en.pdf" TargetMode="External"/><Relationship Id="rId57" Type="http://schemas.openxmlformats.org/officeDocument/2006/relationships/image" Target="media/image2.png"/><Relationship Id="rId10" Type="http://schemas.openxmlformats.org/officeDocument/2006/relationships/hyperlink" Target="https://www.ema.europa.eu/en/documents/product-information/hyrimoz-epar-product-information_en.pdf" TargetMode="External"/><Relationship Id="rId31" Type="http://schemas.openxmlformats.org/officeDocument/2006/relationships/hyperlink" Target="https://www.ema.europa.eu/en/documents/product-information/zeposia-epar-product-information_en.pdf" TargetMode="External"/><Relationship Id="rId44" Type="http://schemas.openxmlformats.org/officeDocument/2006/relationships/hyperlink" Target="https://www.ema.europa.eu/en/documents/product-information/rinvoq-epar-product-information_en.pdf" TargetMode="External"/><Relationship Id="rId52" Type="http://schemas.openxmlformats.org/officeDocument/2006/relationships/hyperlink" Target="https://www.ema.europa.eu/en/documents/product-information/entyvio-epar-product-information_en.pdf" TargetMode="External"/><Relationship Id="rId60" Type="http://schemas.openxmlformats.org/officeDocument/2006/relationships/image" Target="media/image5.png"/><Relationship Id="rId65" Type="http://schemas.openxmlformats.org/officeDocument/2006/relationships/image" Target="media/image10.emf"/><Relationship Id="rId4" Type="http://schemas.openxmlformats.org/officeDocument/2006/relationships/settings" Target="settings.xml"/><Relationship Id="rId9" Type="http://schemas.openxmlformats.org/officeDocument/2006/relationships/hyperlink" Target="https://www.ema.europa.eu/en/documents/product-information/hyrimoz-epar-product-information_en.pdf" TargetMode="External"/><Relationship Id="rId13" Type="http://schemas.openxmlformats.org/officeDocument/2006/relationships/hyperlink" Target="https://www.ema.europa.eu/en/documents/product-information/jyseleca-epar-product-information_en.pdf" TargetMode="External"/><Relationship Id="rId18" Type="http://schemas.openxmlformats.org/officeDocument/2006/relationships/hyperlink" Target="https://www.ema.europa.eu/en/documents/product-information/simponi-epar-product-information_en.pdf" TargetMode="External"/><Relationship Id="rId39" Type="http://schemas.openxmlformats.org/officeDocument/2006/relationships/hyperlink" Target="https://www.ema.europa.eu/en/documents/product-information/xeljanz-epar-product-information_en.pdf" TargetMode="External"/><Relationship Id="rId34" Type="http://schemas.openxmlformats.org/officeDocument/2006/relationships/hyperlink" Target="https://www.ema.europa.eu/en/documents/product-information/zeposia-epar-product-information_en.pdf" TargetMode="External"/><Relationship Id="rId50" Type="http://schemas.openxmlformats.org/officeDocument/2006/relationships/hyperlink" Target="https://www.accessdata.fda.gov/drugsatfda_docs/label/2019/761044s003lbl.pdf" TargetMode="External"/><Relationship Id="rId55" Type="http://schemas.openxmlformats.org/officeDocument/2006/relationships/hyperlink" Target="https://www.accessdata.fda.gov/drugsatfda_docs/label/2019/125476s024lb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CDD4F-460B-49EF-AD51-71B72B99D170}">
  <ds:schemaRefs>
    <ds:schemaRef ds:uri="http://schemas.openxmlformats.org/officeDocument/2006/bibliography"/>
  </ds:schemaRefs>
</ds:datastoreItem>
</file>

<file path=docMetadata/LabelInfo.xml><?xml version="1.0" encoding="utf-8"?>
<clbl:labelList xmlns:clbl="http://schemas.microsoft.com/office/2020/mipLabelMetadata">
  <clbl:label id="{b98f0765-0764-4153-ac9c-4713ff722c48}" enabled="0" method="" siteId="{b98f0765-0764-4153-ac9c-4713ff722c48}" removed="1"/>
</clbl:labelList>
</file>

<file path=docProps/app.xml><?xml version="1.0" encoding="utf-8"?>
<Properties xmlns="http://schemas.openxmlformats.org/officeDocument/2006/extended-properties" xmlns:vt="http://schemas.openxmlformats.org/officeDocument/2006/docPropsVTypes">
  <Template>Normal</Template>
  <TotalTime>0</TotalTime>
  <Pages>56</Pages>
  <Words>8464</Words>
  <Characters>54601</Characters>
  <Application>Microsoft Office Word</Application>
  <DocSecurity>0</DocSecurity>
  <Lines>455</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62940</CharactersWithSpaces>
  <SharedDoc>false</SharedDoc>
  <HLinks>
    <vt:vector size="384" baseType="variant">
      <vt:variant>
        <vt:i4>4718718</vt:i4>
      </vt:variant>
      <vt:variant>
        <vt:i4>171</vt:i4>
      </vt:variant>
      <vt:variant>
        <vt:i4>0</vt:i4>
      </vt:variant>
      <vt:variant>
        <vt:i4>5</vt:i4>
      </vt:variant>
      <vt:variant>
        <vt:lpwstr>https://www.accessdata.fda.gov/drugsatfda_docs/label/2019/125476s024lbl.pdf</vt:lpwstr>
      </vt:variant>
      <vt:variant>
        <vt:lpwstr/>
      </vt:variant>
      <vt:variant>
        <vt:i4>4718718</vt:i4>
      </vt:variant>
      <vt:variant>
        <vt:i4>168</vt:i4>
      </vt:variant>
      <vt:variant>
        <vt:i4>0</vt:i4>
      </vt:variant>
      <vt:variant>
        <vt:i4>5</vt:i4>
      </vt:variant>
      <vt:variant>
        <vt:lpwstr>https://www.accessdata.fda.gov/drugsatfda_docs/label/2019/125476s024lbl.pdf</vt:lpwstr>
      </vt:variant>
      <vt:variant>
        <vt:lpwstr/>
      </vt:variant>
      <vt:variant>
        <vt:i4>983149</vt:i4>
      </vt:variant>
      <vt:variant>
        <vt:i4>165</vt:i4>
      </vt:variant>
      <vt:variant>
        <vt:i4>0</vt:i4>
      </vt:variant>
      <vt:variant>
        <vt:i4>5</vt:i4>
      </vt:variant>
      <vt:variant>
        <vt:lpwstr>https://www.ema.europa.eu/en/documents/product-information/entyvio-epar-product-information_en.pdf</vt:lpwstr>
      </vt:variant>
      <vt:variant>
        <vt:lpwstr/>
      </vt:variant>
      <vt:variant>
        <vt:i4>983149</vt:i4>
      </vt:variant>
      <vt:variant>
        <vt:i4>162</vt:i4>
      </vt:variant>
      <vt:variant>
        <vt:i4>0</vt:i4>
      </vt:variant>
      <vt:variant>
        <vt:i4>5</vt:i4>
      </vt:variant>
      <vt:variant>
        <vt:lpwstr>https://www.ema.europa.eu/en/documents/product-information/entyvio-epar-product-information_en.pdf</vt:lpwstr>
      </vt:variant>
      <vt:variant>
        <vt:lpwstr/>
      </vt:variant>
      <vt:variant>
        <vt:i4>5046397</vt:i4>
      </vt:variant>
      <vt:variant>
        <vt:i4>159</vt:i4>
      </vt:variant>
      <vt:variant>
        <vt:i4>0</vt:i4>
      </vt:variant>
      <vt:variant>
        <vt:i4>5</vt:i4>
      </vt:variant>
      <vt:variant>
        <vt:lpwstr>https://www.accessdata.fda.gov/drugsatfda_docs/label/2019/761044s003lbl.pdf</vt:lpwstr>
      </vt:variant>
      <vt:variant>
        <vt:lpwstr/>
      </vt:variant>
      <vt:variant>
        <vt:i4>5046397</vt:i4>
      </vt:variant>
      <vt:variant>
        <vt:i4>156</vt:i4>
      </vt:variant>
      <vt:variant>
        <vt:i4>0</vt:i4>
      </vt:variant>
      <vt:variant>
        <vt:i4>5</vt:i4>
      </vt:variant>
      <vt:variant>
        <vt:lpwstr>https://www.accessdata.fda.gov/drugsatfda_docs/label/2019/761044s003lbl.pdf</vt:lpwstr>
      </vt:variant>
      <vt:variant>
        <vt:lpwstr/>
      </vt:variant>
      <vt:variant>
        <vt:i4>1114233</vt:i4>
      </vt:variant>
      <vt:variant>
        <vt:i4>153</vt:i4>
      </vt:variant>
      <vt:variant>
        <vt:i4>0</vt:i4>
      </vt:variant>
      <vt:variant>
        <vt:i4>5</vt:i4>
      </vt:variant>
      <vt:variant>
        <vt:lpwstr>https://www.ema.europa.eu/en/documents/product-information/stelara-epar-product-information_en.pdf</vt:lpwstr>
      </vt:variant>
      <vt:variant>
        <vt:lpwstr/>
      </vt:variant>
      <vt:variant>
        <vt:i4>4849776</vt:i4>
      </vt:variant>
      <vt:variant>
        <vt:i4>150</vt:i4>
      </vt:variant>
      <vt:variant>
        <vt:i4>0</vt:i4>
      </vt:variant>
      <vt:variant>
        <vt:i4>5</vt:i4>
      </vt:variant>
      <vt:variant>
        <vt:lpwstr>https://www.accessdata.fda.gov/drugsatfda_docs/label/2022/211675s007lbl.pdf</vt:lpwstr>
      </vt:variant>
      <vt:variant>
        <vt:lpwstr/>
      </vt:variant>
      <vt:variant>
        <vt:i4>4849776</vt:i4>
      </vt:variant>
      <vt:variant>
        <vt:i4>147</vt:i4>
      </vt:variant>
      <vt:variant>
        <vt:i4>0</vt:i4>
      </vt:variant>
      <vt:variant>
        <vt:i4>5</vt:i4>
      </vt:variant>
      <vt:variant>
        <vt:lpwstr>https://www.accessdata.fda.gov/drugsatfda_docs/label/2022/211675s007lbl.pdf</vt:lpwstr>
      </vt:variant>
      <vt:variant>
        <vt:lpwstr/>
      </vt:variant>
      <vt:variant>
        <vt:i4>5242943</vt:i4>
      </vt:variant>
      <vt:variant>
        <vt:i4>144</vt:i4>
      </vt:variant>
      <vt:variant>
        <vt:i4>0</vt:i4>
      </vt:variant>
      <vt:variant>
        <vt:i4>5</vt:i4>
      </vt:variant>
      <vt:variant>
        <vt:lpwstr>https://www.ema.europa.eu/en/documents/product-information/rinvoq-epar-product-information_en.pdf</vt:lpwstr>
      </vt:variant>
      <vt:variant>
        <vt:lpwstr/>
      </vt:variant>
      <vt:variant>
        <vt:i4>5242943</vt:i4>
      </vt:variant>
      <vt:variant>
        <vt:i4>141</vt:i4>
      </vt:variant>
      <vt:variant>
        <vt:i4>0</vt:i4>
      </vt:variant>
      <vt:variant>
        <vt:i4>5</vt:i4>
      </vt:variant>
      <vt:variant>
        <vt:lpwstr>https://www.ema.europa.eu/en/documents/product-information/rinvoq-epar-product-information_en.pdf</vt:lpwstr>
      </vt:variant>
      <vt:variant>
        <vt:lpwstr/>
      </vt:variant>
      <vt:variant>
        <vt:i4>524402</vt:i4>
      </vt:variant>
      <vt:variant>
        <vt:i4>138</vt:i4>
      </vt:variant>
      <vt:variant>
        <vt:i4>0</vt:i4>
      </vt:variant>
      <vt:variant>
        <vt:i4>5</vt:i4>
      </vt:variant>
      <vt:variant>
        <vt:lpwstr>https://www.ema.europa.eu/en/documents/product-information/xeljanz-epar-product-information_en.pdf</vt:lpwstr>
      </vt:variant>
      <vt:variant>
        <vt:lpwstr/>
      </vt:variant>
      <vt:variant>
        <vt:i4>524402</vt:i4>
      </vt:variant>
      <vt:variant>
        <vt:i4>135</vt:i4>
      </vt:variant>
      <vt:variant>
        <vt:i4>0</vt:i4>
      </vt:variant>
      <vt:variant>
        <vt:i4>5</vt:i4>
      </vt:variant>
      <vt:variant>
        <vt:lpwstr>https://www.ema.europa.eu/en/documents/product-information/xeljanz-epar-product-information_en.pdf</vt:lpwstr>
      </vt:variant>
      <vt:variant>
        <vt:lpwstr/>
      </vt:variant>
      <vt:variant>
        <vt:i4>589882</vt:i4>
      </vt:variant>
      <vt:variant>
        <vt:i4>132</vt:i4>
      </vt:variant>
      <vt:variant>
        <vt:i4>0</vt:i4>
      </vt:variant>
      <vt:variant>
        <vt:i4>5</vt:i4>
      </vt:variant>
      <vt:variant>
        <vt:lpwstr>https://www.accessdata.fda.gov/drugsatfda_docs/label/2018/203214s020,208246s006lbl.pdf</vt:lpwstr>
      </vt:variant>
      <vt:variant>
        <vt:lpwstr/>
      </vt:variant>
      <vt:variant>
        <vt:i4>589882</vt:i4>
      </vt:variant>
      <vt:variant>
        <vt:i4>129</vt:i4>
      </vt:variant>
      <vt:variant>
        <vt:i4>0</vt:i4>
      </vt:variant>
      <vt:variant>
        <vt:i4>5</vt:i4>
      </vt:variant>
      <vt:variant>
        <vt:lpwstr>https://www.accessdata.fda.gov/drugsatfda_docs/label/2018/203214s020,208246s006lbl.pdf</vt:lpwstr>
      </vt:variant>
      <vt:variant>
        <vt:lpwstr/>
      </vt:variant>
      <vt:variant>
        <vt:i4>524402</vt:i4>
      </vt:variant>
      <vt:variant>
        <vt:i4>126</vt:i4>
      </vt:variant>
      <vt:variant>
        <vt:i4>0</vt:i4>
      </vt:variant>
      <vt:variant>
        <vt:i4>5</vt:i4>
      </vt:variant>
      <vt:variant>
        <vt:lpwstr>https://www.ema.europa.eu/en/documents/product-information/xeljanz-epar-product-information_en.pdf</vt:lpwstr>
      </vt:variant>
      <vt:variant>
        <vt:lpwstr/>
      </vt:variant>
      <vt:variant>
        <vt:i4>524402</vt:i4>
      </vt:variant>
      <vt:variant>
        <vt:i4>123</vt:i4>
      </vt:variant>
      <vt:variant>
        <vt:i4>0</vt:i4>
      </vt:variant>
      <vt:variant>
        <vt:i4>5</vt:i4>
      </vt:variant>
      <vt:variant>
        <vt:lpwstr>https://www.ema.europa.eu/en/documents/product-information/xeljanz-epar-product-information_en.pdf</vt:lpwstr>
      </vt:variant>
      <vt:variant>
        <vt:lpwstr/>
      </vt:variant>
      <vt:variant>
        <vt:i4>5177461</vt:i4>
      </vt:variant>
      <vt:variant>
        <vt:i4>120</vt:i4>
      </vt:variant>
      <vt:variant>
        <vt:i4>0</vt:i4>
      </vt:variant>
      <vt:variant>
        <vt:i4>5</vt:i4>
      </vt:variant>
      <vt:variant>
        <vt:lpwstr>https://www.accessdata.fda.gov/drugsatfda_docs/label/2021/209899s001lbl.pdf</vt:lpwstr>
      </vt:variant>
      <vt:variant>
        <vt:lpwstr/>
      </vt:variant>
      <vt:variant>
        <vt:i4>5177461</vt:i4>
      </vt:variant>
      <vt:variant>
        <vt:i4>117</vt:i4>
      </vt:variant>
      <vt:variant>
        <vt:i4>0</vt:i4>
      </vt:variant>
      <vt:variant>
        <vt:i4>5</vt:i4>
      </vt:variant>
      <vt:variant>
        <vt:lpwstr>https://www.accessdata.fda.gov/drugsatfda_docs/label/2021/209899s001lbl.pdf</vt:lpwstr>
      </vt:variant>
      <vt:variant>
        <vt:lpwstr/>
      </vt:variant>
      <vt:variant>
        <vt:i4>2031728</vt:i4>
      </vt:variant>
      <vt:variant>
        <vt:i4>114</vt:i4>
      </vt:variant>
      <vt:variant>
        <vt:i4>0</vt:i4>
      </vt:variant>
      <vt:variant>
        <vt:i4>5</vt:i4>
      </vt:variant>
      <vt:variant>
        <vt:lpwstr>https://www.ema.europa.eu/en/documents/product-information/zeposia-epar-product-information_en.pdf</vt:lpwstr>
      </vt:variant>
      <vt:variant>
        <vt:lpwstr/>
      </vt:variant>
      <vt:variant>
        <vt:i4>2031728</vt:i4>
      </vt:variant>
      <vt:variant>
        <vt:i4>111</vt:i4>
      </vt:variant>
      <vt:variant>
        <vt:i4>0</vt:i4>
      </vt:variant>
      <vt:variant>
        <vt:i4>5</vt:i4>
      </vt:variant>
      <vt:variant>
        <vt:lpwstr>https://www.ema.europa.eu/en/documents/product-information/zeposia-epar-product-information_en.pdf</vt:lpwstr>
      </vt:variant>
      <vt:variant>
        <vt:lpwstr/>
      </vt:variant>
      <vt:variant>
        <vt:i4>2031728</vt:i4>
      </vt:variant>
      <vt:variant>
        <vt:i4>108</vt:i4>
      </vt:variant>
      <vt:variant>
        <vt:i4>0</vt:i4>
      </vt:variant>
      <vt:variant>
        <vt:i4>5</vt:i4>
      </vt:variant>
      <vt:variant>
        <vt:lpwstr>https://www.ema.europa.eu/en/documents/product-information/zeposia-epar-product-information_en.pdf</vt:lpwstr>
      </vt:variant>
      <vt:variant>
        <vt:lpwstr/>
      </vt:variant>
      <vt:variant>
        <vt:i4>2031728</vt:i4>
      </vt:variant>
      <vt:variant>
        <vt:i4>105</vt:i4>
      </vt:variant>
      <vt:variant>
        <vt:i4>0</vt:i4>
      </vt:variant>
      <vt:variant>
        <vt:i4>5</vt:i4>
      </vt:variant>
      <vt:variant>
        <vt:lpwstr>https://www.ema.europa.eu/en/documents/product-information/zeposia-epar-product-information_en.pdf</vt:lpwstr>
      </vt:variant>
      <vt:variant>
        <vt:lpwstr/>
      </vt:variant>
      <vt:variant>
        <vt:i4>2031728</vt:i4>
      </vt:variant>
      <vt:variant>
        <vt:i4>102</vt:i4>
      </vt:variant>
      <vt:variant>
        <vt:i4>0</vt:i4>
      </vt:variant>
      <vt:variant>
        <vt:i4>5</vt:i4>
      </vt:variant>
      <vt:variant>
        <vt:lpwstr>https://www.ema.europa.eu/en/documents/product-information/zeposia-epar-product-information_en.pdf</vt:lpwstr>
      </vt:variant>
      <vt:variant>
        <vt:lpwstr/>
      </vt:variant>
      <vt:variant>
        <vt:i4>7733304</vt:i4>
      </vt:variant>
      <vt:variant>
        <vt:i4>99</vt:i4>
      </vt:variant>
      <vt:variant>
        <vt:i4>0</vt:i4>
      </vt:variant>
      <vt:variant>
        <vt:i4>5</vt:i4>
      </vt:variant>
      <vt:variant>
        <vt:lpwstr>https://pi.lilly.com/us/omvoh-uspi.pdf</vt:lpwstr>
      </vt:variant>
      <vt:variant>
        <vt:lpwstr/>
      </vt:variant>
      <vt:variant>
        <vt:i4>7733304</vt:i4>
      </vt:variant>
      <vt:variant>
        <vt:i4>96</vt:i4>
      </vt:variant>
      <vt:variant>
        <vt:i4>0</vt:i4>
      </vt:variant>
      <vt:variant>
        <vt:i4>5</vt:i4>
      </vt:variant>
      <vt:variant>
        <vt:lpwstr>https://pi.lilly.com/us/omvoh-uspi.pdf</vt:lpwstr>
      </vt:variant>
      <vt:variant>
        <vt:lpwstr/>
      </vt:variant>
      <vt:variant>
        <vt:i4>7733265</vt:i4>
      </vt:variant>
      <vt:variant>
        <vt:i4>93</vt:i4>
      </vt:variant>
      <vt:variant>
        <vt:i4>0</vt:i4>
      </vt:variant>
      <vt:variant>
        <vt:i4>5</vt:i4>
      </vt:variant>
      <vt:variant>
        <vt:lpwstr>https://www.ema.europa.eu/en/documents/product-information/omvoh-epar-product-information_en.pdf</vt:lpwstr>
      </vt:variant>
      <vt:variant>
        <vt:lpwstr/>
      </vt:variant>
      <vt:variant>
        <vt:i4>7733265</vt:i4>
      </vt:variant>
      <vt:variant>
        <vt:i4>90</vt:i4>
      </vt:variant>
      <vt:variant>
        <vt:i4>0</vt:i4>
      </vt:variant>
      <vt:variant>
        <vt:i4>5</vt:i4>
      </vt:variant>
      <vt:variant>
        <vt:lpwstr>https://www.ema.europa.eu/en/documents/product-information/omvoh-epar-product-information_en.pdf</vt:lpwstr>
      </vt:variant>
      <vt:variant>
        <vt:lpwstr/>
      </vt:variant>
      <vt:variant>
        <vt:i4>7995413</vt:i4>
      </vt:variant>
      <vt:variant>
        <vt:i4>87</vt:i4>
      </vt:variant>
      <vt:variant>
        <vt:i4>0</vt:i4>
      </vt:variant>
      <vt:variant>
        <vt:i4>5</vt:i4>
      </vt:variant>
      <vt:variant>
        <vt:lpwstr>https://www.accessdata.fda.gov/drugsatfda_docs/label/2018/103772s5385lbl.pdf</vt:lpwstr>
      </vt:variant>
      <vt:variant>
        <vt:lpwstr/>
      </vt:variant>
      <vt:variant>
        <vt:i4>7995413</vt:i4>
      </vt:variant>
      <vt:variant>
        <vt:i4>84</vt:i4>
      </vt:variant>
      <vt:variant>
        <vt:i4>0</vt:i4>
      </vt:variant>
      <vt:variant>
        <vt:i4>5</vt:i4>
      </vt:variant>
      <vt:variant>
        <vt:lpwstr>https://www.accessdata.fda.gov/drugsatfda_docs/label/2018/103772s5385lbl.pdf</vt:lpwstr>
      </vt:variant>
      <vt:variant>
        <vt:lpwstr/>
      </vt:variant>
      <vt:variant>
        <vt:i4>3866713</vt:i4>
      </vt:variant>
      <vt:variant>
        <vt:i4>81</vt:i4>
      </vt:variant>
      <vt:variant>
        <vt:i4>0</vt:i4>
      </vt:variant>
      <vt:variant>
        <vt:i4>5</vt:i4>
      </vt:variant>
      <vt:variant>
        <vt:lpwstr>https://www.ema.europa.eu/en/documents/product-information/remicade-epar-product-information_en.pdf</vt:lpwstr>
      </vt:variant>
      <vt:variant>
        <vt:lpwstr/>
      </vt:variant>
      <vt:variant>
        <vt:i4>3866713</vt:i4>
      </vt:variant>
      <vt:variant>
        <vt:i4>78</vt:i4>
      </vt:variant>
      <vt:variant>
        <vt:i4>0</vt:i4>
      </vt:variant>
      <vt:variant>
        <vt:i4>5</vt:i4>
      </vt:variant>
      <vt:variant>
        <vt:lpwstr>https://www.ema.europa.eu/en/documents/product-information/remicade-epar-product-information_en.pdf</vt:lpwstr>
      </vt:variant>
      <vt:variant>
        <vt:lpwstr/>
      </vt:variant>
      <vt:variant>
        <vt:i4>5046385</vt:i4>
      </vt:variant>
      <vt:variant>
        <vt:i4>75</vt:i4>
      </vt:variant>
      <vt:variant>
        <vt:i4>0</vt:i4>
      </vt:variant>
      <vt:variant>
        <vt:i4>5</vt:i4>
      </vt:variant>
      <vt:variant>
        <vt:lpwstr>https://www.accessdata.fda.gov/drugsatfda_docs/label/2018/125289s139lbl.pdf</vt:lpwstr>
      </vt:variant>
      <vt:variant>
        <vt:lpwstr/>
      </vt:variant>
      <vt:variant>
        <vt:i4>5046385</vt:i4>
      </vt:variant>
      <vt:variant>
        <vt:i4>72</vt:i4>
      </vt:variant>
      <vt:variant>
        <vt:i4>0</vt:i4>
      </vt:variant>
      <vt:variant>
        <vt:i4>5</vt:i4>
      </vt:variant>
      <vt:variant>
        <vt:lpwstr>https://www.accessdata.fda.gov/drugsatfda_docs/label/2018/125289s139lbl.pdf</vt:lpwstr>
      </vt:variant>
      <vt:variant>
        <vt:lpwstr/>
      </vt:variant>
      <vt:variant>
        <vt:i4>5046385</vt:i4>
      </vt:variant>
      <vt:variant>
        <vt:i4>69</vt:i4>
      </vt:variant>
      <vt:variant>
        <vt:i4>0</vt:i4>
      </vt:variant>
      <vt:variant>
        <vt:i4>5</vt:i4>
      </vt:variant>
      <vt:variant>
        <vt:lpwstr>https://www.accessdata.fda.gov/drugsatfda_docs/label/2018/125289s139lbl.pdf</vt:lpwstr>
      </vt:variant>
      <vt:variant>
        <vt:lpwstr/>
      </vt:variant>
      <vt:variant>
        <vt:i4>2031716</vt:i4>
      </vt:variant>
      <vt:variant>
        <vt:i4>66</vt:i4>
      </vt:variant>
      <vt:variant>
        <vt:i4>0</vt:i4>
      </vt:variant>
      <vt:variant>
        <vt:i4>5</vt:i4>
      </vt:variant>
      <vt:variant>
        <vt:lpwstr>https://www.ema.europa.eu/en/documents/product-information/simponi-epar-product-information_en.pdf</vt:lpwstr>
      </vt:variant>
      <vt:variant>
        <vt:lpwstr/>
      </vt:variant>
      <vt:variant>
        <vt:i4>2031716</vt:i4>
      </vt:variant>
      <vt:variant>
        <vt:i4>63</vt:i4>
      </vt:variant>
      <vt:variant>
        <vt:i4>0</vt:i4>
      </vt:variant>
      <vt:variant>
        <vt:i4>5</vt:i4>
      </vt:variant>
      <vt:variant>
        <vt:lpwstr>https://www.ema.europa.eu/en/documents/product-information/simponi-epar-product-information_en.pdf</vt:lpwstr>
      </vt:variant>
      <vt:variant>
        <vt:lpwstr/>
      </vt:variant>
      <vt:variant>
        <vt:i4>2621485</vt:i4>
      </vt:variant>
      <vt:variant>
        <vt:i4>60</vt:i4>
      </vt:variant>
      <vt:variant>
        <vt:i4>0</vt:i4>
      </vt:variant>
      <vt:variant>
        <vt:i4>5</vt:i4>
      </vt:variant>
      <vt:variant>
        <vt:lpwstr>https://www.glpg.com/filgotinib</vt:lpwstr>
      </vt:variant>
      <vt:variant>
        <vt:lpwstr/>
      </vt:variant>
      <vt:variant>
        <vt:i4>2621485</vt:i4>
      </vt:variant>
      <vt:variant>
        <vt:i4>57</vt:i4>
      </vt:variant>
      <vt:variant>
        <vt:i4>0</vt:i4>
      </vt:variant>
      <vt:variant>
        <vt:i4>5</vt:i4>
      </vt:variant>
      <vt:variant>
        <vt:lpwstr>https://www.glpg.com/filgotinib</vt:lpwstr>
      </vt:variant>
      <vt:variant>
        <vt:lpwstr/>
      </vt:variant>
      <vt:variant>
        <vt:i4>3473481</vt:i4>
      </vt:variant>
      <vt:variant>
        <vt:i4>54</vt:i4>
      </vt:variant>
      <vt:variant>
        <vt:i4>0</vt:i4>
      </vt:variant>
      <vt:variant>
        <vt:i4>5</vt:i4>
      </vt:variant>
      <vt:variant>
        <vt:lpwstr>https://www.ema.europa.eu/en/documents/product-information/jyseleca-epar-product-information_en.pdf</vt:lpwstr>
      </vt:variant>
      <vt:variant>
        <vt:lpwstr/>
      </vt:variant>
      <vt:variant>
        <vt:i4>3473481</vt:i4>
      </vt:variant>
      <vt:variant>
        <vt:i4>51</vt:i4>
      </vt:variant>
      <vt:variant>
        <vt:i4>0</vt:i4>
      </vt:variant>
      <vt:variant>
        <vt:i4>5</vt:i4>
      </vt:variant>
      <vt:variant>
        <vt:lpwstr>https://www.ema.europa.eu/en/documents/product-information/jyseleca-epar-product-information_en.pdf</vt:lpwstr>
      </vt:variant>
      <vt:variant>
        <vt:lpwstr/>
      </vt:variant>
      <vt:variant>
        <vt:i4>3473481</vt:i4>
      </vt:variant>
      <vt:variant>
        <vt:i4>48</vt:i4>
      </vt:variant>
      <vt:variant>
        <vt:i4>0</vt:i4>
      </vt:variant>
      <vt:variant>
        <vt:i4>5</vt:i4>
      </vt:variant>
      <vt:variant>
        <vt:lpwstr>https://www.ema.europa.eu/en/documents/product-information/jyseleca-epar-product-information_en.pdf</vt:lpwstr>
      </vt:variant>
      <vt:variant>
        <vt:lpwstr/>
      </vt:variant>
      <vt:variant>
        <vt:i4>4915260</vt:i4>
      </vt:variant>
      <vt:variant>
        <vt:i4>45</vt:i4>
      </vt:variant>
      <vt:variant>
        <vt:i4>0</vt:i4>
      </vt:variant>
      <vt:variant>
        <vt:i4>5</vt:i4>
      </vt:variant>
      <vt:variant>
        <vt:lpwstr>https://www.accessdata.fda.gov/drugsatfda_docs/label/2018/761071lbl.pdf</vt:lpwstr>
      </vt:variant>
      <vt:variant>
        <vt:lpwstr/>
      </vt:variant>
      <vt:variant>
        <vt:i4>4915260</vt:i4>
      </vt:variant>
      <vt:variant>
        <vt:i4>42</vt:i4>
      </vt:variant>
      <vt:variant>
        <vt:i4>0</vt:i4>
      </vt:variant>
      <vt:variant>
        <vt:i4>5</vt:i4>
      </vt:variant>
      <vt:variant>
        <vt:lpwstr>https://www.accessdata.fda.gov/drugsatfda_docs/label/2018/761071lbl.pdf</vt:lpwstr>
      </vt:variant>
      <vt:variant>
        <vt:lpwstr/>
      </vt:variant>
      <vt:variant>
        <vt:i4>655468</vt:i4>
      </vt:variant>
      <vt:variant>
        <vt:i4>39</vt:i4>
      </vt:variant>
      <vt:variant>
        <vt:i4>0</vt:i4>
      </vt:variant>
      <vt:variant>
        <vt:i4>5</vt:i4>
      </vt:variant>
      <vt:variant>
        <vt:lpwstr>https://www.ema.europa.eu/en/documents/product-information/hyrimoz-epar-product-information_en.pdf</vt:lpwstr>
      </vt:variant>
      <vt:variant>
        <vt:lpwstr/>
      </vt:variant>
      <vt:variant>
        <vt:i4>655468</vt:i4>
      </vt:variant>
      <vt:variant>
        <vt:i4>36</vt:i4>
      </vt:variant>
      <vt:variant>
        <vt:i4>0</vt:i4>
      </vt:variant>
      <vt:variant>
        <vt:i4>5</vt:i4>
      </vt:variant>
      <vt:variant>
        <vt:lpwstr>https://www.ema.europa.eu/en/documents/product-information/hyrimoz-epar-product-information_en.pdf</vt:lpwstr>
      </vt:variant>
      <vt:variant>
        <vt:lpwstr/>
      </vt:variant>
      <vt:variant>
        <vt:i4>1245202</vt:i4>
      </vt:variant>
      <vt:variant>
        <vt:i4>33</vt:i4>
      </vt:variant>
      <vt:variant>
        <vt:i4>0</vt:i4>
      </vt:variant>
      <vt:variant>
        <vt:i4>5</vt:i4>
      </vt:variant>
      <vt:variant>
        <vt:lpwstr>https://mc-stan.org/</vt:lpwstr>
      </vt:variant>
      <vt:variant>
        <vt:lpwstr/>
      </vt:variant>
      <vt:variant>
        <vt:i4>7077934</vt:i4>
      </vt:variant>
      <vt:variant>
        <vt:i4>30</vt:i4>
      </vt:variant>
      <vt:variant>
        <vt:i4>0</vt:i4>
      </vt:variant>
      <vt:variant>
        <vt:i4>5</vt:i4>
      </vt:variant>
      <vt:variant>
        <vt:lpwstr>https://www.nice.org.uk/guidance/ta828/resources/ozanimod-for-treating-moderately-to-severely-active-ulcerative-colitis-pdf-82613377539781</vt:lpwstr>
      </vt:variant>
      <vt:variant>
        <vt:lpwstr/>
      </vt:variant>
      <vt:variant>
        <vt:i4>917518</vt:i4>
      </vt:variant>
      <vt:variant>
        <vt:i4>27</vt:i4>
      </vt:variant>
      <vt:variant>
        <vt:i4>0</vt:i4>
      </vt:variant>
      <vt:variant>
        <vt:i4>5</vt:i4>
      </vt:variant>
      <vt:variant>
        <vt:lpwstr>https://www.nice.org.uk/guidance/ta547/resources/tofacitinib-for-moderately-to-severely-active-ulcerative-colitis-pdf-82606966445509</vt:lpwstr>
      </vt:variant>
      <vt:variant>
        <vt:lpwstr/>
      </vt:variant>
      <vt:variant>
        <vt:i4>6881316</vt:i4>
      </vt:variant>
      <vt:variant>
        <vt:i4>24</vt:i4>
      </vt:variant>
      <vt:variant>
        <vt:i4>0</vt:i4>
      </vt:variant>
      <vt:variant>
        <vt:i4>5</vt:i4>
      </vt:variant>
      <vt:variant>
        <vt:lpwstr>https://www.nice.org.uk/guidance/ta329/resources/infliximab-adalimumab-and-golimumab-for-treating-moderately-to-severely-active-ulcerative-colitis-after-the-failure-of-conventional-therapy-pdf-82602495307717</vt:lpwstr>
      </vt:variant>
      <vt:variant>
        <vt:lpwstr/>
      </vt:variant>
      <vt:variant>
        <vt:i4>1900557</vt:i4>
      </vt:variant>
      <vt:variant>
        <vt:i4>21</vt:i4>
      </vt:variant>
      <vt:variant>
        <vt:i4>0</vt:i4>
      </vt:variant>
      <vt:variant>
        <vt:i4>5</vt:i4>
      </vt:variant>
      <vt:variant>
        <vt:lpwstr>https://www.nice.org.uk/guidance/ta342/resources/vedolizumab-for-treating-moderately-to-severely-active-ulcerative-colitis-pdf-82602604482757</vt:lpwstr>
      </vt:variant>
      <vt:variant>
        <vt:lpwstr/>
      </vt:variant>
      <vt:variant>
        <vt:i4>7733265</vt:i4>
      </vt:variant>
      <vt:variant>
        <vt:i4>18</vt:i4>
      </vt:variant>
      <vt:variant>
        <vt:i4>0</vt:i4>
      </vt:variant>
      <vt:variant>
        <vt:i4>5</vt:i4>
      </vt:variant>
      <vt:variant>
        <vt:lpwstr>https://www.ema.europa.eu/en/documents/product-information/omvoh-epar-product-information_en.pdf</vt:lpwstr>
      </vt:variant>
      <vt:variant>
        <vt:lpwstr/>
      </vt:variant>
      <vt:variant>
        <vt:i4>7733304</vt:i4>
      </vt:variant>
      <vt:variant>
        <vt:i4>15</vt:i4>
      </vt:variant>
      <vt:variant>
        <vt:i4>0</vt:i4>
      </vt:variant>
      <vt:variant>
        <vt:i4>5</vt:i4>
      </vt:variant>
      <vt:variant>
        <vt:lpwstr>https://pi.lilly.com/us/omvoh-uspi.pdf</vt:lpwstr>
      </vt:variant>
      <vt:variant>
        <vt:lpwstr/>
      </vt:variant>
      <vt:variant>
        <vt:i4>105</vt:i4>
      </vt:variant>
      <vt:variant>
        <vt:i4>12</vt:i4>
      </vt:variant>
      <vt:variant>
        <vt:i4>0</vt:i4>
      </vt:variant>
      <vt:variant>
        <vt:i4>5</vt:i4>
      </vt:variant>
      <vt:variant>
        <vt:lpwstr>https://www.ncbi.nlm.nih.gov/books/NBK459282/</vt:lpwstr>
      </vt:variant>
      <vt:variant>
        <vt:lpwstr>_NBK459282_pubdet_</vt:lpwstr>
      </vt:variant>
      <vt:variant>
        <vt:i4>1048640</vt:i4>
      </vt:variant>
      <vt:variant>
        <vt:i4>9</vt:i4>
      </vt:variant>
      <vt:variant>
        <vt:i4>0</vt:i4>
      </vt:variant>
      <vt:variant>
        <vt:i4>5</vt:i4>
      </vt:variant>
      <vt:variant>
        <vt:lpwstr>http://www.training.cochrane.org/handbook</vt:lpwstr>
      </vt:variant>
      <vt:variant>
        <vt:lpwstr/>
      </vt:variant>
      <vt:variant>
        <vt:i4>262199</vt:i4>
      </vt:variant>
      <vt:variant>
        <vt:i4>6</vt:i4>
      </vt:variant>
      <vt:variant>
        <vt:i4>0</vt:i4>
      </vt:variant>
      <vt:variant>
        <vt:i4>5</vt:i4>
      </vt:variant>
      <vt:variant>
        <vt:lpwstr>https://www.york.ac.uk/media/crd/Systematic_Reviews.pdf</vt:lpwstr>
      </vt:variant>
      <vt:variant>
        <vt:lpwstr/>
      </vt:variant>
      <vt:variant>
        <vt:i4>4915236</vt:i4>
      </vt:variant>
      <vt:variant>
        <vt:i4>0</vt:i4>
      </vt:variant>
      <vt:variant>
        <vt:i4>0</vt:i4>
      </vt:variant>
      <vt:variant>
        <vt:i4>5</vt:i4>
      </vt:variant>
      <vt:variant>
        <vt:lpwstr>mailto:josh.bytheway@rxcomms.com</vt:lpwstr>
      </vt:variant>
      <vt:variant>
        <vt:lpwstr/>
      </vt:variant>
      <vt:variant>
        <vt:i4>7405650</vt:i4>
      </vt:variant>
      <vt:variant>
        <vt:i4>18</vt:i4>
      </vt:variant>
      <vt:variant>
        <vt:i4>0</vt:i4>
      </vt:variant>
      <vt:variant>
        <vt:i4>5</vt:i4>
      </vt:variant>
      <vt:variant>
        <vt:lpwstr>mailto:ClaireAinsworth@openhealthgroup.com</vt:lpwstr>
      </vt:variant>
      <vt:variant>
        <vt:lpwstr/>
      </vt:variant>
      <vt:variant>
        <vt:i4>1114233</vt:i4>
      </vt:variant>
      <vt:variant>
        <vt:i4>15</vt:i4>
      </vt:variant>
      <vt:variant>
        <vt:i4>0</vt:i4>
      </vt:variant>
      <vt:variant>
        <vt:i4>5</vt:i4>
      </vt:variant>
      <vt:variant>
        <vt:lpwstr>https://www.ema.europa.eu/en/documents/product-information/stelara-epar-product-information_en.pdf</vt:lpwstr>
      </vt:variant>
      <vt:variant>
        <vt:lpwstr/>
      </vt:variant>
      <vt:variant>
        <vt:i4>2162708</vt:i4>
      </vt:variant>
      <vt:variant>
        <vt:i4>12</vt:i4>
      </vt:variant>
      <vt:variant>
        <vt:i4>0</vt:i4>
      </vt:variant>
      <vt:variant>
        <vt:i4>5</vt:i4>
      </vt:variant>
      <vt:variant>
        <vt:lpwstr>https://www.accessdata.fda.gov/drugsatfda_docs/label/2021/203214s028,208246s013,213082s003lbl.pdf</vt:lpwstr>
      </vt:variant>
      <vt:variant>
        <vt:lpwstr/>
      </vt:variant>
      <vt:variant>
        <vt:i4>1048581</vt:i4>
      </vt:variant>
      <vt:variant>
        <vt:i4>9</vt:i4>
      </vt:variant>
      <vt:variant>
        <vt:i4>0</vt:i4>
      </vt:variant>
      <vt:variant>
        <vt:i4>5</vt:i4>
      </vt:variant>
      <vt:variant>
        <vt:lpwstr>https://doi.org/10.1093/ecco-jcc/jjab135</vt:lpwstr>
      </vt:variant>
      <vt:variant>
        <vt:lpwstr/>
      </vt:variant>
      <vt:variant>
        <vt:i4>7405650</vt:i4>
      </vt:variant>
      <vt:variant>
        <vt:i4>6</vt:i4>
      </vt:variant>
      <vt:variant>
        <vt:i4>0</vt:i4>
      </vt:variant>
      <vt:variant>
        <vt:i4>5</vt:i4>
      </vt:variant>
      <vt:variant>
        <vt:lpwstr>mailto:ClaireAinsworth@openhealthgroup.com</vt:lpwstr>
      </vt:variant>
      <vt:variant>
        <vt:lpwstr/>
      </vt:variant>
      <vt:variant>
        <vt:i4>3604603</vt:i4>
      </vt:variant>
      <vt:variant>
        <vt:i4>3</vt:i4>
      </vt:variant>
      <vt:variant>
        <vt:i4>0</vt:i4>
      </vt:variant>
      <vt:variant>
        <vt:i4>5</vt:i4>
      </vt:variant>
      <vt:variant>
        <vt:lpwstr>https://www.ncbi.nlm.nih.gov/pmc/articles/PMC10045885/</vt:lpwstr>
      </vt:variant>
      <vt:variant>
        <vt:lpwstr/>
      </vt:variant>
      <vt:variant>
        <vt:i4>852029</vt:i4>
      </vt:variant>
      <vt:variant>
        <vt:i4>0</vt:i4>
      </vt:variant>
      <vt:variant>
        <vt:i4>0</vt:i4>
      </vt:variant>
      <vt:variant>
        <vt:i4>5</vt:i4>
      </vt:variant>
      <vt:variant>
        <vt:lpwstr>mailto:NickHalfpenny@openhealthgroup.com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Foster</dc:creator>
  <cp:keywords/>
  <dc:description/>
  <cp:lastModifiedBy>Carrie Foster</cp:lastModifiedBy>
  <cp:revision>2</cp:revision>
  <dcterms:created xsi:type="dcterms:W3CDTF">2024-10-09T15:35:00Z</dcterms:created>
  <dcterms:modified xsi:type="dcterms:W3CDTF">2024-10-09T15:35:00Z</dcterms:modified>
</cp:coreProperties>
</file>