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E14149" w14:textId="452189E0" w:rsidR="000E7B47" w:rsidRDefault="00C70CA6" w:rsidP="00CF2BA7">
      <w:pPr>
        <w:widowControl w:val="0"/>
        <w:autoSpaceDE w:val="0"/>
        <w:autoSpaceDN w:val="0"/>
        <w:adjustRightInd w:val="0"/>
        <w:spacing w:after="240" w:line="480" w:lineRule="auto"/>
        <w:rPr>
          <w:rFonts w:ascii="Arial" w:eastAsia="Arial Unicode MS" w:hAnsi="Arial" w:cs="Arial"/>
          <w:b/>
          <w:color w:val="000000"/>
          <w:sz w:val="24"/>
          <w:szCs w:val="24"/>
          <w:bdr w:val="nil"/>
        </w:rPr>
      </w:pPr>
      <w:r>
        <w:rPr>
          <w:rFonts w:ascii="Arial" w:eastAsia="Arial Unicode MS" w:hAnsi="Arial" w:cs="Arial"/>
          <w:b/>
          <w:color w:val="000000"/>
          <w:sz w:val="24"/>
          <w:szCs w:val="24"/>
          <w:bdr w:val="nil"/>
        </w:rPr>
        <w:t>Online Resource: Journal of Nuclear Cardiology</w:t>
      </w:r>
    </w:p>
    <w:p w14:paraId="5E42EC0D" w14:textId="35FF2E34" w:rsidR="008B6F92" w:rsidRPr="006454C0" w:rsidRDefault="008B6F92" w:rsidP="008B6F92">
      <w:pPr>
        <w:pStyle w:val="Body"/>
        <w:spacing w:line="480" w:lineRule="auto"/>
        <w:rPr>
          <w:bCs/>
          <w:sz w:val="26"/>
          <w:szCs w:val="26"/>
        </w:rPr>
      </w:pPr>
      <w:r w:rsidRPr="002F05B4">
        <w:rPr>
          <w:b/>
          <w:bCs/>
          <w:sz w:val="26"/>
          <w:szCs w:val="26"/>
        </w:rPr>
        <w:t xml:space="preserve">The EXERRT </w:t>
      </w:r>
      <w:r>
        <w:rPr>
          <w:b/>
          <w:bCs/>
          <w:sz w:val="26"/>
          <w:szCs w:val="26"/>
        </w:rPr>
        <w:t>t</w:t>
      </w:r>
      <w:r w:rsidRPr="002F05B4">
        <w:rPr>
          <w:b/>
          <w:bCs/>
          <w:sz w:val="26"/>
          <w:szCs w:val="26"/>
        </w:rPr>
        <w:t xml:space="preserve">rial - </w:t>
      </w:r>
      <w:r w:rsidRPr="002F05B4">
        <w:rPr>
          <w:rFonts w:hAnsi="Helvetica"/>
          <w:b/>
          <w:bCs/>
          <w:sz w:val="26"/>
          <w:szCs w:val="26"/>
        </w:rPr>
        <w:t>“</w:t>
      </w:r>
      <w:proofErr w:type="spellStart"/>
      <w:r w:rsidRPr="002F05B4">
        <w:rPr>
          <w:b/>
          <w:bCs/>
          <w:sz w:val="26"/>
          <w:szCs w:val="26"/>
          <w:u w:val="single"/>
        </w:rPr>
        <w:t>EXE</w:t>
      </w:r>
      <w:r w:rsidRPr="002F05B4">
        <w:rPr>
          <w:b/>
          <w:bCs/>
          <w:sz w:val="26"/>
          <w:szCs w:val="26"/>
        </w:rPr>
        <w:t>rcise</w:t>
      </w:r>
      <w:proofErr w:type="spellEnd"/>
      <w:r w:rsidRPr="002F05B4">
        <w:rPr>
          <w:b/>
          <w:bCs/>
          <w:sz w:val="26"/>
          <w:szCs w:val="26"/>
        </w:rPr>
        <w:t xml:space="preserve"> to </w:t>
      </w:r>
      <w:proofErr w:type="spellStart"/>
      <w:r w:rsidRPr="002F05B4">
        <w:rPr>
          <w:b/>
          <w:bCs/>
          <w:sz w:val="26"/>
          <w:szCs w:val="26"/>
          <w:u w:val="single"/>
        </w:rPr>
        <w:t>R</w:t>
      </w:r>
      <w:r w:rsidRPr="002F05B4">
        <w:rPr>
          <w:b/>
          <w:bCs/>
          <w:sz w:val="26"/>
          <w:szCs w:val="26"/>
        </w:rPr>
        <w:t>egadenoson</w:t>
      </w:r>
      <w:proofErr w:type="spellEnd"/>
      <w:r w:rsidRPr="002F05B4">
        <w:rPr>
          <w:b/>
          <w:bCs/>
          <w:sz w:val="26"/>
          <w:szCs w:val="26"/>
        </w:rPr>
        <w:t xml:space="preserve"> in </w:t>
      </w:r>
      <w:r w:rsidRPr="002F05B4">
        <w:rPr>
          <w:b/>
          <w:bCs/>
          <w:sz w:val="26"/>
          <w:szCs w:val="26"/>
          <w:u w:val="single"/>
        </w:rPr>
        <w:t>R</w:t>
      </w:r>
      <w:r w:rsidRPr="002F05B4">
        <w:rPr>
          <w:b/>
          <w:bCs/>
          <w:sz w:val="26"/>
          <w:szCs w:val="26"/>
        </w:rPr>
        <w:t xml:space="preserve">ecovery </w:t>
      </w:r>
      <w:r w:rsidRPr="002F05B4">
        <w:rPr>
          <w:b/>
          <w:bCs/>
          <w:sz w:val="26"/>
          <w:szCs w:val="26"/>
          <w:u w:val="single"/>
        </w:rPr>
        <w:t>T</w:t>
      </w:r>
      <w:r w:rsidRPr="002F05B4">
        <w:rPr>
          <w:b/>
          <w:bCs/>
          <w:sz w:val="26"/>
          <w:szCs w:val="26"/>
        </w:rPr>
        <w:t>rial</w:t>
      </w:r>
      <w:r w:rsidRPr="002F05B4">
        <w:rPr>
          <w:rFonts w:hAnsi="Helvetica"/>
          <w:b/>
          <w:bCs/>
          <w:sz w:val="26"/>
          <w:szCs w:val="26"/>
        </w:rPr>
        <w:t>”</w:t>
      </w:r>
      <w:r w:rsidR="000B1899">
        <w:rPr>
          <w:rFonts w:hAnsi="Helvetica"/>
          <w:b/>
          <w:bCs/>
          <w:sz w:val="26"/>
          <w:szCs w:val="26"/>
        </w:rPr>
        <w:t>:</w:t>
      </w:r>
      <w:r>
        <w:rPr>
          <w:b/>
          <w:bCs/>
          <w:sz w:val="26"/>
          <w:szCs w:val="26"/>
        </w:rPr>
        <w:t xml:space="preserve"> </w:t>
      </w:r>
      <w:r w:rsidRPr="002F05B4">
        <w:rPr>
          <w:b/>
          <w:bCs/>
          <w:sz w:val="26"/>
          <w:szCs w:val="26"/>
        </w:rPr>
        <w:t xml:space="preserve">A </w:t>
      </w:r>
      <w:r>
        <w:rPr>
          <w:b/>
          <w:bCs/>
          <w:sz w:val="26"/>
          <w:szCs w:val="26"/>
        </w:rPr>
        <w:t>p</w:t>
      </w:r>
      <w:r w:rsidRPr="002F05B4">
        <w:rPr>
          <w:b/>
          <w:bCs/>
          <w:sz w:val="26"/>
          <w:szCs w:val="26"/>
        </w:rPr>
        <w:t xml:space="preserve">hase 3b, </w:t>
      </w:r>
      <w:r>
        <w:rPr>
          <w:b/>
          <w:bCs/>
          <w:sz w:val="26"/>
          <w:szCs w:val="26"/>
        </w:rPr>
        <w:t>o</w:t>
      </w:r>
      <w:r w:rsidRPr="002F05B4">
        <w:rPr>
          <w:b/>
          <w:bCs/>
          <w:sz w:val="26"/>
          <w:szCs w:val="26"/>
        </w:rPr>
        <w:t xml:space="preserve">pen-label, </w:t>
      </w:r>
      <w:r>
        <w:rPr>
          <w:b/>
          <w:bCs/>
          <w:sz w:val="26"/>
          <w:szCs w:val="26"/>
        </w:rPr>
        <w:t>p</w:t>
      </w:r>
      <w:r w:rsidRPr="002F05B4">
        <w:rPr>
          <w:b/>
          <w:bCs/>
          <w:sz w:val="26"/>
          <w:szCs w:val="26"/>
        </w:rPr>
        <w:t xml:space="preserve">arallel </w:t>
      </w:r>
      <w:r>
        <w:rPr>
          <w:b/>
          <w:bCs/>
          <w:sz w:val="26"/>
          <w:szCs w:val="26"/>
        </w:rPr>
        <w:t>g</w:t>
      </w:r>
      <w:r w:rsidRPr="002F05B4">
        <w:rPr>
          <w:b/>
          <w:bCs/>
          <w:sz w:val="26"/>
          <w:szCs w:val="26"/>
        </w:rPr>
        <w:t xml:space="preserve">roup, </w:t>
      </w:r>
      <w:r>
        <w:rPr>
          <w:b/>
          <w:bCs/>
          <w:sz w:val="26"/>
          <w:szCs w:val="26"/>
        </w:rPr>
        <w:t>r</w:t>
      </w:r>
      <w:r w:rsidRPr="002F05B4">
        <w:rPr>
          <w:b/>
          <w:bCs/>
          <w:sz w:val="26"/>
          <w:szCs w:val="26"/>
        </w:rPr>
        <w:t xml:space="preserve">andomized, </w:t>
      </w:r>
      <w:r>
        <w:rPr>
          <w:b/>
          <w:bCs/>
          <w:sz w:val="26"/>
          <w:szCs w:val="26"/>
        </w:rPr>
        <w:t>m</w:t>
      </w:r>
      <w:r w:rsidRPr="002F05B4">
        <w:rPr>
          <w:b/>
          <w:bCs/>
          <w:sz w:val="26"/>
          <w:szCs w:val="26"/>
        </w:rPr>
        <w:t xml:space="preserve">ulticenter </w:t>
      </w:r>
      <w:r>
        <w:rPr>
          <w:b/>
          <w:bCs/>
          <w:sz w:val="26"/>
          <w:szCs w:val="26"/>
        </w:rPr>
        <w:t>s</w:t>
      </w:r>
      <w:r w:rsidRPr="002F05B4">
        <w:rPr>
          <w:b/>
          <w:bCs/>
          <w:sz w:val="26"/>
          <w:szCs w:val="26"/>
        </w:rPr>
        <w:t xml:space="preserve">tudy to </w:t>
      </w:r>
      <w:r>
        <w:rPr>
          <w:b/>
          <w:bCs/>
          <w:sz w:val="26"/>
          <w:szCs w:val="26"/>
        </w:rPr>
        <w:t>a</w:t>
      </w:r>
      <w:r w:rsidRPr="002F05B4">
        <w:rPr>
          <w:b/>
          <w:bCs/>
          <w:sz w:val="26"/>
          <w:szCs w:val="26"/>
        </w:rPr>
        <w:t xml:space="preserve">ssess </w:t>
      </w:r>
      <w:proofErr w:type="spellStart"/>
      <w:r>
        <w:rPr>
          <w:b/>
          <w:bCs/>
          <w:sz w:val="26"/>
          <w:szCs w:val="26"/>
        </w:rPr>
        <w:t>r</w:t>
      </w:r>
      <w:r w:rsidRPr="002F05B4">
        <w:rPr>
          <w:b/>
          <w:bCs/>
          <w:sz w:val="26"/>
          <w:szCs w:val="26"/>
        </w:rPr>
        <w:t>egadenoson</w:t>
      </w:r>
      <w:proofErr w:type="spellEnd"/>
      <w:r w:rsidRPr="002F05B4">
        <w:rPr>
          <w:b/>
          <w:bCs/>
          <w:sz w:val="26"/>
          <w:szCs w:val="26"/>
        </w:rPr>
        <w:t xml:space="preserve"> </w:t>
      </w:r>
      <w:r>
        <w:rPr>
          <w:b/>
          <w:bCs/>
          <w:sz w:val="26"/>
          <w:szCs w:val="26"/>
        </w:rPr>
        <w:t>a</w:t>
      </w:r>
      <w:r w:rsidRPr="002F05B4">
        <w:rPr>
          <w:b/>
          <w:bCs/>
          <w:sz w:val="26"/>
          <w:szCs w:val="26"/>
        </w:rPr>
        <w:t xml:space="preserve">dministration </w:t>
      </w:r>
      <w:r>
        <w:rPr>
          <w:b/>
          <w:bCs/>
          <w:sz w:val="26"/>
          <w:szCs w:val="26"/>
        </w:rPr>
        <w:t>f</w:t>
      </w:r>
      <w:r w:rsidRPr="002F05B4">
        <w:rPr>
          <w:b/>
          <w:bCs/>
          <w:sz w:val="26"/>
          <w:szCs w:val="26"/>
        </w:rPr>
        <w:t xml:space="preserve">ollowing an </w:t>
      </w:r>
      <w:proofErr w:type="spellStart"/>
      <w:r>
        <w:rPr>
          <w:b/>
          <w:bCs/>
          <w:sz w:val="26"/>
          <w:szCs w:val="26"/>
        </w:rPr>
        <w:t>i</w:t>
      </w:r>
      <w:proofErr w:type="spellEnd"/>
      <w:r w:rsidRPr="002F05B4">
        <w:rPr>
          <w:b/>
          <w:bCs/>
          <w:sz w:val="26"/>
          <w:szCs w:val="26"/>
          <w:lang w:val="it-IT"/>
        </w:rPr>
        <w:t xml:space="preserve">nadequate </w:t>
      </w:r>
      <w:r>
        <w:rPr>
          <w:b/>
          <w:bCs/>
          <w:sz w:val="26"/>
          <w:szCs w:val="26"/>
        </w:rPr>
        <w:t>e</w:t>
      </w:r>
      <w:r w:rsidRPr="002F05B4">
        <w:rPr>
          <w:b/>
          <w:bCs/>
          <w:sz w:val="26"/>
          <w:szCs w:val="26"/>
        </w:rPr>
        <w:t xml:space="preserve">xercise </w:t>
      </w:r>
      <w:r>
        <w:rPr>
          <w:b/>
          <w:bCs/>
          <w:sz w:val="26"/>
          <w:szCs w:val="26"/>
        </w:rPr>
        <w:t>s</w:t>
      </w:r>
      <w:r w:rsidRPr="002F05B4">
        <w:rPr>
          <w:b/>
          <w:bCs/>
          <w:sz w:val="26"/>
          <w:szCs w:val="26"/>
        </w:rPr>
        <w:t xml:space="preserve">tress </w:t>
      </w:r>
      <w:r>
        <w:rPr>
          <w:b/>
          <w:bCs/>
          <w:sz w:val="26"/>
          <w:szCs w:val="26"/>
        </w:rPr>
        <w:t>t</w:t>
      </w:r>
      <w:r w:rsidRPr="002F05B4">
        <w:rPr>
          <w:b/>
          <w:bCs/>
          <w:sz w:val="26"/>
          <w:szCs w:val="26"/>
        </w:rPr>
        <w:t xml:space="preserve">est as </w:t>
      </w:r>
      <w:r>
        <w:rPr>
          <w:b/>
          <w:bCs/>
          <w:sz w:val="26"/>
          <w:szCs w:val="26"/>
        </w:rPr>
        <w:t>c</w:t>
      </w:r>
      <w:r w:rsidRPr="002F05B4">
        <w:rPr>
          <w:b/>
          <w:bCs/>
          <w:sz w:val="26"/>
          <w:szCs w:val="26"/>
        </w:rPr>
        <w:t xml:space="preserve">ompared to </w:t>
      </w:r>
      <w:proofErr w:type="spellStart"/>
      <w:r>
        <w:rPr>
          <w:b/>
          <w:bCs/>
          <w:sz w:val="26"/>
          <w:szCs w:val="26"/>
        </w:rPr>
        <w:t>r</w:t>
      </w:r>
      <w:r w:rsidRPr="002F05B4">
        <w:rPr>
          <w:b/>
          <w:bCs/>
          <w:sz w:val="26"/>
          <w:szCs w:val="26"/>
        </w:rPr>
        <w:t>egadenoson</w:t>
      </w:r>
      <w:proofErr w:type="spellEnd"/>
      <w:r w:rsidRPr="002F05B4">
        <w:rPr>
          <w:b/>
          <w:bCs/>
          <w:sz w:val="26"/>
          <w:szCs w:val="26"/>
        </w:rPr>
        <w:t xml:space="preserve"> </w:t>
      </w:r>
      <w:r>
        <w:rPr>
          <w:b/>
          <w:bCs/>
          <w:sz w:val="26"/>
          <w:szCs w:val="26"/>
        </w:rPr>
        <w:t>w</w:t>
      </w:r>
      <w:r w:rsidRPr="002F05B4">
        <w:rPr>
          <w:b/>
          <w:bCs/>
          <w:sz w:val="26"/>
          <w:szCs w:val="26"/>
        </w:rPr>
        <w:t xml:space="preserve">ithout </w:t>
      </w:r>
      <w:r>
        <w:rPr>
          <w:b/>
          <w:bCs/>
          <w:sz w:val="26"/>
          <w:szCs w:val="26"/>
        </w:rPr>
        <w:t>e</w:t>
      </w:r>
      <w:r w:rsidRPr="002F05B4">
        <w:rPr>
          <w:b/>
          <w:bCs/>
          <w:sz w:val="26"/>
          <w:szCs w:val="26"/>
        </w:rPr>
        <w:t>xercise</w:t>
      </w:r>
      <w:r w:rsidRPr="002F05B4">
        <w:rPr>
          <w:b/>
          <w:bCs/>
          <w:sz w:val="26"/>
          <w:szCs w:val="26"/>
          <w:lang w:val="it-IT"/>
        </w:rPr>
        <w:t xml:space="preserve"> </w:t>
      </w:r>
      <w:r w:rsidRPr="002F05B4">
        <w:rPr>
          <w:b/>
          <w:bCs/>
          <w:sz w:val="26"/>
          <w:szCs w:val="26"/>
        </w:rPr>
        <w:t xml:space="preserve">for </w:t>
      </w:r>
      <w:r>
        <w:rPr>
          <w:b/>
          <w:bCs/>
          <w:sz w:val="26"/>
          <w:szCs w:val="26"/>
        </w:rPr>
        <w:t>m</w:t>
      </w:r>
      <w:r w:rsidRPr="002F05B4">
        <w:rPr>
          <w:b/>
          <w:bCs/>
          <w:sz w:val="26"/>
          <w:szCs w:val="26"/>
        </w:rPr>
        <w:t xml:space="preserve">yocardial </w:t>
      </w:r>
      <w:r>
        <w:rPr>
          <w:b/>
          <w:bCs/>
          <w:sz w:val="26"/>
          <w:szCs w:val="26"/>
        </w:rPr>
        <w:t>p</w:t>
      </w:r>
      <w:r w:rsidRPr="002F05B4">
        <w:rPr>
          <w:b/>
          <w:bCs/>
          <w:sz w:val="26"/>
          <w:szCs w:val="26"/>
        </w:rPr>
        <w:t xml:space="preserve">erfusion </w:t>
      </w:r>
      <w:r>
        <w:rPr>
          <w:b/>
          <w:bCs/>
          <w:sz w:val="26"/>
          <w:szCs w:val="26"/>
        </w:rPr>
        <w:t>i</w:t>
      </w:r>
      <w:r w:rsidRPr="002F05B4">
        <w:rPr>
          <w:b/>
          <w:bCs/>
          <w:sz w:val="26"/>
          <w:szCs w:val="26"/>
        </w:rPr>
        <w:t xml:space="preserve">maging </w:t>
      </w:r>
      <w:r>
        <w:rPr>
          <w:b/>
          <w:bCs/>
          <w:sz w:val="26"/>
          <w:szCs w:val="26"/>
        </w:rPr>
        <w:t>u</w:t>
      </w:r>
      <w:r w:rsidRPr="002F05B4">
        <w:rPr>
          <w:b/>
          <w:bCs/>
          <w:sz w:val="26"/>
          <w:szCs w:val="26"/>
        </w:rPr>
        <w:t xml:space="preserve">sing a SPECT </w:t>
      </w:r>
      <w:r>
        <w:rPr>
          <w:b/>
          <w:bCs/>
          <w:sz w:val="26"/>
          <w:szCs w:val="26"/>
        </w:rPr>
        <w:t>p</w:t>
      </w:r>
      <w:r w:rsidRPr="002F05B4">
        <w:rPr>
          <w:b/>
          <w:bCs/>
          <w:sz w:val="26"/>
          <w:szCs w:val="26"/>
        </w:rPr>
        <w:t>rotocol</w:t>
      </w:r>
    </w:p>
    <w:p w14:paraId="4866A4E2" w14:textId="77777777" w:rsidR="008B6F92" w:rsidRDefault="008B6F92" w:rsidP="008B6F92">
      <w:pPr>
        <w:pStyle w:val="Body"/>
        <w:spacing w:line="480" w:lineRule="auto"/>
        <w:jc w:val="center"/>
        <w:rPr>
          <w:b/>
          <w:bCs/>
        </w:rPr>
      </w:pPr>
    </w:p>
    <w:p w14:paraId="58891E29" w14:textId="77777777" w:rsidR="000B1899" w:rsidRPr="0050547C" w:rsidRDefault="000B1899" w:rsidP="000B1899">
      <w:pPr>
        <w:pStyle w:val="Body"/>
        <w:spacing w:line="480" w:lineRule="auto"/>
        <w:rPr>
          <w:rFonts w:ascii="Arial" w:hAnsi="Arial" w:cs="Arial"/>
          <w:bCs/>
          <w:sz w:val="24"/>
          <w:szCs w:val="24"/>
        </w:rPr>
      </w:pPr>
      <w:r w:rsidRPr="0050547C">
        <w:rPr>
          <w:rFonts w:ascii="Arial" w:hAnsi="Arial" w:cs="Arial"/>
          <w:bCs/>
          <w:sz w:val="24"/>
          <w:szCs w:val="24"/>
        </w:rPr>
        <w:t xml:space="preserve">Gregory S. Thomas, MD, MPH, </w:t>
      </w:r>
      <w:proofErr w:type="spellStart"/>
      <w:r>
        <w:rPr>
          <w:rFonts w:ascii="Arial" w:hAnsi="Arial" w:cs="Arial"/>
          <w:bCs/>
          <w:sz w:val="24"/>
          <w:szCs w:val="24"/>
        </w:rPr>
        <w:t>MASN</w:t>
      </w:r>
      <w:r w:rsidRPr="0050547C">
        <w:rPr>
          <w:rFonts w:ascii="Arial" w:hAnsi="Arial" w:cs="Arial"/>
          <w:bCs/>
          <w:sz w:val="24"/>
          <w:szCs w:val="24"/>
        </w:rPr>
        <w:t>C</w:t>
      </w:r>
      <w:r>
        <w:rPr>
          <w:rFonts w:ascii="Arial" w:hAnsi="Arial" w:cs="Arial"/>
          <w:bCs/>
          <w:sz w:val="24"/>
          <w:szCs w:val="24"/>
        </w:rPr>
        <w:t>,</w:t>
      </w:r>
      <w:r w:rsidRPr="002F05B4">
        <w:rPr>
          <w:rFonts w:ascii="Arial" w:hAnsi="Arial" w:cs="Arial"/>
          <w:bCs/>
          <w:sz w:val="24"/>
          <w:szCs w:val="24"/>
          <w:vertAlign w:val="superscript"/>
        </w:rPr>
        <w:t>a</w:t>
      </w:r>
      <w:proofErr w:type="spellEnd"/>
      <w:r>
        <w:rPr>
          <w:rFonts w:ascii="Arial" w:hAnsi="Arial" w:cs="Arial"/>
          <w:bCs/>
          <w:sz w:val="24"/>
          <w:szCs w:val="24"/>
        </w:rPr>
        <w:t xml:space="preserve"> </w:t>
      </w:r>
      <w:r w:rsidRPr="0050547C">
        <w:rPr>
          <w:rFonts w:ascii="Arial" w:hAnsi="Arial" w:cs="Arial"/>
          <w:bCs/>
          <w:sz w:val="24"/>
          <w:szCs w:val="24"/>
        </w:rPr>
        <w:t xml:space="preserve">S. James </w:t>
      </w:r>
      <w:proofErr w:type="spellStart"/>
      <w:r w:rsidRPr="0050547C">
        <w:rPr>
          <w:rFonts w:ascii="Arial" w:hAnsi="Arial" w:cs="Arial"/>
          <w:bCs/>
          <w:sz w:val="24"/>
          <w:szCs w:val="24"/>
        </w:rPr>
        <w:t>Cullom</w:t>
      </w:r>
      <w:proofErr w:type="spellEnd"/>
      <w:r w:rsidRPr="0050547C">
        <w:rPr>
          <w:rFonts w:ascii="Arial" w:hAnsi="Arial" w:cs="Arial"/>
          <w:bCs/>
          <w:sz w:val="24"/>
          <w:szCs w:val="24"/>
        </w:rPr>
        <w:t xml:space="preserve">, </w:t>
      </w:r>
      <w:proofErr w:type="spellStart"/>
      <w:r w:rsidRPr="0050547C">
        <w:rPr>
          <w:rFonts w:ascii="Arial" w:hAnsi="Arial" w:cs="Arial"/>
          <w:bCs/>
          <w:sz w:val="24"/>
          <w:szCs w:val="24"/>
        </w:rPr>
        <w:t>PhD</w:t>
      </w:r>
      <w:r>
        <w:rPr>
          <w:rFonts w:ascii="Arial" w:hAnsi="Arial" w:cs="Arial"/>
          <w:bCs/>
          <w:sz w:val="24"/>
          <w:szCs w:val="24"/>
        </w:rPr>
        <w:t>,</w:t>
      </w:r>
      <w:r w:rsidRPr="002F05B4">
        <w:rPr>
          <w:rFonts w:ascii="Arial" w:hAnsi="Arial" w:cs="Arial"/>
          <w:bCs/>
          <w:sz w:val="24"/>
          <w:szCs w:val="24"/>
          <w:vertAlign w:val="superscript"/>
        </w:rPr>
        <w:t>b</w:t>
      </w:r>
      <w:proofErr w:type="spellEnd"/>
      <w:r>
        <w:rPr>
          <w:rFonts w:ascii="Arial" w:hAnsi="Arial" w:cs="Arial"/>
          <w:bCs/>
          <w:sz w:val="24"/>
          <w:szCs w:val="24"/>
        </w:rPr>
        <w:t xml:space="preserve"> </w:t>
      </w:r>
      <w:r w:rsidRPr="0050547C">
        <w:rPr>
          <w:rFonts w:ascii="Arial" w:hAnsi="Arial" w:cs="Arial"/>
          <w:bCs/>
          <w:sz w:val="24"/>
          <w:szCs w:val="24"/>
        </w:rPr>
        <w:t xml:space="preserve">Therese M. Kitt, </w:t>
      </w:r>
      <w:proofErr w:type="spellStart"/>
      <w:r w:rsidRPr="0050547C">
        <w:rPr>
          <w:rFonts w:ascii="Arial" w:hAnsi="Arial" w:cs="Arial"/>
          <w:bCs/>
          <w:sz w:val="24"/>
          <w:szCs w:val="24"/>
        </w:rPr>
        <w:t>MD</w:t>
      </w:r>
      <w:r>
        <w:rPr>
          <w:rFonts w:ascii="Arial" w:hAnsi="Arial" w:cs="Arial"/>
          <w:bCs/>
          <w:sz w:val="24"/>
          <w:szCs w:val="24"/>
        </w:rPr>
        <w:t>,</w:t>
      </w:r>
      <w:r w:rsidRPr="002F05B4">
        <w:rPr>
          <w:rFonts w:ascii="Arial" w:hAnsi="Arial" w:cs="Arial"/>
          <w:bCs/>
          <w:sz w:val="24"/>
          <w:szCs w:val="24"/>
          <w:vertAlign w:val="superscript"/>
        </w:rPr>
        <w:t>c</w:t>
      </w:r>
      <w:proofErr w:type="spellEnd"/>
      <w:r>
        <w:rPr>
          <w:rFonts w:ascii="Arial" w:hAnsi="Arial" w:cs="Arial"/>
          <w:bCs/>
          <w:sz w:val="24"/>
          <w:szCs w:val="24"/>
        </w:rPr>
        <w:t xml:space="preserve"> </w:t>
      </w:r>
      <w:r w:rsidRPr="0050547C">
        <w:rPr>
          <w:rFonts w:ascii="Arial" w:hAnsi="Arial" w:cs="Arial"/>
          <w:bCs/>
          <w:sz w:val="24"/>
          <w:szCs w:val="24"/>
        </w:rPr>
        <w:t xml:space="preserve">Kathleen M. Feaheny, </w:t>
      </w:r>
      <w:proofErr w:type="spellStart"/>
      <w:r w:rsidRPr="0050547C">
        <w:rPr>
          <w:rFonts w:ascii="Arial" w:hAnsi="Arial" w:cs="Arial"/>
          <w:bCs/>
          <w:sz w:val="24"/>
          <w:szCs w:val="24"/>
        </w:rPr>
        <w:t>MS</w:t>
      </w:r>
      <w:r>
        <w:rPr>
          <w:rFonts w:ascii="Arial" w:hAnsi="Arial" w:cs="Arial"/>
          <w:bCs/>
          <w:sz w:val="24"/>
          <w:szCs w:val="24"/>
        </w:rPr>
        <w:t>,</w:t>
      </w:r>
      <w:r w:rsidRPr="002F05B4">
        <w:rPr>
          <w:rFonts w:ascii="Arial" w:hAnsi="Arial" w:cs="Arial"/>
          <w:bCs/>
          <w:sz w:val="24"/>
          <w:szCs w:val="24"/>
          <w:vertAlign w:val="superscript"/>
        </w:rPr>
        <w:t>c</w:t>
      </w:r>
      <w:proofErr w:type="spellEnd"/>
      <w:r w:rsidRPr="0050547C">
        <w:rPr>
          <w:rFonts w:ascii="Arial" w:hAnsi="Arial" w:cs="Arial"/>
          <w:bCs/>
          <w:sz w:val="24"/>
          <w:szCs w:val="24"/>
        </w:rPr>
        <w:t xml:space="preserve"> </w:t>
      </w:r>
      <w:proofErr w:type="spellStart"/>
      <w:r w:rsidRPr="0050547C">
        <w:rPr>
          <w:rFonts w:ascii="Arial" w:hAnsi="Arial" w:cs="Arial"/>
          <w:bCs/>
          <w:sz w:val="24"/>
          <w:szCs w:val="24"/>
        </w:rPr>
        <w:t>Karthikeyan</w:t>
      </w:r>
      <w:proofErr w:type="spellEnd"/>
      <w:r w:rsidRPr="0050547C">
        <w:rPr>
          <w:rFonts w:ascii="Arial" w:hAnsi="Arial" w:cs="Arial"/>
          <w:bCs/>
          <w:sz w:val="24"/>
          <w:szCs w:val="24"/>
        </w:rPr>
        <w:t xml:space="preserve"> </w:t>
      </w:r>
      <w:proofErr w:type="spellStart"/>
      <w:r w:rsidRPr="0050547C">
        <w:rPr>
          <w:rFonts w:ascii="Arial" w:hAnsi="Arial" w:cs="Arial"/>
          <w:bCs/>
          <w:sz w:val="24"/>
          <w:szCs w:val="24"/>
        </w:rPr>
        <w:t>Ananthasubramaniam</w:t>
      </w:r>
      <w:proofErr w:type="spellEnd"/>
      <w:r w:rsidRPr="0050547C">
        <w:rPr>
          <w:rFonts w:ascii="Arial" w:hAnsi="Arial" w:cs="Arial"/>
          <w:bCs/>
          <w:sz w:val="24"/>
          <w:szCs w:val="24"/>
        </w:rPr>
        <w:t>, MD</w:t>
      </w:r>
      <w:r>
        <w:rPr>
          <w:rFonts w:ascii="Arial" w:hAnsi="Arial" w:cs="Arial"/>
          <w:bCs/>
          <w:sz w:val="24"/>
          <w:szCs w:val="24"/>
        </w:rPr>
        <w:t xml:space="preserve">, </w:t>
      </w:r>
      <w:proofErr w:type="spellStart"/>
      <w:r>
        <w:rPr>
          <w:rFonts w:ascii="Arial" w:hAnsi="Arial" w:cs="Arial"/>
          <w:bCs/>
          <w:sz w:val="24"/>
          <w:szCs w:val="24"/>
        </w:rPr>
        <w:t>FASNC,</w:t>
      </w:r>
      <w:r w:rsidRPr="002F05B4">
        <w:rPr>
          <w:rFonts w:ascii="Arial" w:hAnsi="Arial" w:cs="Arial"/>
          <w:bCs/>
          <w:sz w:val="24"/>
          <w:szCs w:val="24"/>
          <w:vertAlign w:val="superscript"/>
        </w:rPr>
        <w:t>d</w:t>
      </w:r>
      <w:proofErr w:type="spellEnd"/>
      <w:r>
        <w:rPr>
          <w:rFonts w:ascii="Arial" w:hAnsi="Arial" w:cs="Arial"/>
          <w:bCs/>
          <w:sz w:val="24"/>
          <w:szCs w:val="24"/>
        </w:rPr>
        <w:t xml:space="preserve"> </w:t>
      </w:r>
      <w:r w:rsidRPr="0050547C">
        <w:rPr>
          <w:rFonts w:ascii="Arial" w:hAnsi="Arial" w:cs="Arial"/>
          <w:bCs/>
          <w:sz w:val="24"/>
          <w:szCs w:val="24"/>
        </w:rPr>
        <w:t xml:space="preserve">Robert J. </w:t>
      </w:r>
      <w:proofErr w:type="spellStart"/>
      <w:r w:rsidRPr="0050547C">
        <w:rPr>
          <w:rFonts w:ascii="Arial" w:hAnsi="Arial" w:cs="Arial"/>
          <w:bCs/>
          <w:sz w:val="24"/>
          <w:szCs w:val="24"/>
        </w:rPr>
        <w:t>Gropler</w:t>
      </w:r>
      <w:proofErr w:type="spellEnd"/>
      <w:r w:rsidRPr="0050547C">
        <w:rPr>
          <w:rFonts w:ascii="Arial" w:hAnsi="Arial" w:cs="Arial"/>
          <w:bCs/>
          <w:sz w:val="24"/>
          <w:szCs w:val="24"/>
        </w:rPr>
        <w:t xml:space="preserve">, MD, </w:t>
      </w:r>
      <w:proofErr w:type="spellStart"/>
      <w:r w:rsidRPr="0050547C">
        <w:rPr>
          <w:rFonts w:ascii="Arial" w:hAnsi="Arial" w:cs="Arial"/>
          <w:bCs/>
          <w:sz w:val="24"/>
          <w:szCs w:val="24"/>
        </w:rPr>
        <w:t>FA</w:t>
      </w:r>
      <w:r>
        <w:rPr>
          <w:rFonts w:ascii="Arial" w:hAnsi="Arial" w:cs="Arial"/>
          <w:bCs/>
          <w:sz w:val="24"/>
          <w:szCs w:val="24"/>
        </w:rPr>
        <w:t>SN</w:t>
      </w:r>
      <w:r w:rsidRPr="0050547C">
        <w:rPr>
          <w:rFonts w:ascii="Arial" w:hAnsi="Arial" w:cs="Arial"/>
          <w:bCs/>
          <w:sz w:val="24"/>
          <w:szCs w:val="24"/>
        </w:rPr>
        <w:t>C</w:t>
      </w:r>
      <w:r>
        <w:rPr>
          <w:rFonts w:ascii="Arial" w:hAnsi="Arial" w:cs="Arial"/>
          <w:bCs/>
          <w:sz w:val="24"/>
          <w:szCs w:val="24"/>
        </w:rPr>
        <w:t>,</w:t>
      </w:r>
      <w:r w:rsidRPr="002F05B4">
        <w:rPr>
          <w:rFonts w:ascii="Arial" w:hAnsi="Arial" w:cs="Arial"/>
          <w:bCs/>
          <w:sz w:val="24"/>
          <w:szCs w:val="24"/>
          <w:vertAlign w:val="superscript"/>
        </w:rPr>
        <w:t>e</w:t>
      </w:r>
      <w:proofErr w:type="spellEnd"/>
      <w:r>
        <w:rPr>
          <w:rFonts w:ascii="Arial" w:hAnsi="Arial" w:cs="Arial"/>
          <w:bCs/>
          <w:sz w:val="24"/>
          <w:szCs w:val="24"/>
        </w:rPr>
        <w:t xml:space="preserve"> </w:t>
      </w:r>
      <w:proofErr w:type="spellStart"/>
      <w:r w:rsidRPr="0050547C">
        <w:rPr>
          <w:rFonts w:ascii="Arial" w:hAnsi="Arial" w:cs="Arial"/>
          <w:bCs/>
          <w:sz w:val="24"/>
          <w:szCs w:val="24"/>
        </w:rPr>
        <w:t>Diwak</w:t>
      </w:r>
      <w:r>
        <w:rPr>
          <w:rFonts w:ascii="Arial" w:hAnsi="Arial" w:cs="Arial"/>
          <w:bCs/>
          <w:sz w:val="24"/>
          <w:szCs w:val="24"/>
        </w:rPr>
        <w:t>ar</w:t>
      </w:r>
      <w:proofErr w:type="spellEnd"/>
      <w:r w:rsidRPr="0050547C">
        <w:rPr>
          <w:rFonts w:ascii="Arial" w:hAnsi="Arial" w:cs="Arial"/>
          <w:bCs/>
          <w:sz w:val="24"/>
          <w:szCs w:val="24"/>
        </w:rPr>
        <w:t xml:space="preserve"> Jain, MD, </w:t>
      </w:r>
      <w:proofErr w:type="spellStart"/>
      <w:r w:rsidRPr="0050547C">
        <w:rPr>
          <w:rFonts w:ascii="Arial" w:hAnsi="Arial" w:cs="Arial"/>
          <w:bCs/>
          <w:sz w:val="24"/>
          <w:szCs w:val="24"/>
        </w:rPr>
        <w:t>FA</w:t>
      </w:r>
      <w:r>
        <w:rPr>
          <w:rFonts w:ascii="Arial" w:hAnsi="Arial" w:cs="Arial"/>
          <w:bCs/>
          <w:sz w:val="24"/>
          <w:szCs w:val="24"/>
        </w:rPr>
        <w:t>SN</w:t>
      </w:r>
      <w:r w:rsidRPr="0050547C">
        <w:rPr>
          <w:rFonts w:ascii="Arial" w:hAnsi="Arial" w:cs="Arial"/>
          <w:bCs/>
          <w:sz w:val="24"/>
          <w:szCs w:val="24"/>
        </w:rPr>
        <w:t>C</w:t>
      </w:r>
      <w:r>
        <w:rPr>
          <w:rFonts w:ascii="Arial" w:hAnsi="Arial" w:cs="Arial"/>
          <w:bCs/>
          <w:sz w:val="24"/>
          <w:szCs w:val="24"/>
        </w:rPr>
        <w:t>,</w:t>
      </w:r>
      <w:r w:rsidRPr="002F05B4">
        <w:rPr>
          <w:rFonts w:ascii="Arial" w:hAnsi="Arial" w:cs="Arial"/>
          <w:bCs/>
          <w:sz w:val="24"/>
          <w:szCs w:val="24"/>
          <w:vertAlign w:val="superscript"/>
        </w:rPr>
        <w:t>f</w:t>
      </w:r>
      <w:proofErr w:type="spellEnd"/>
      <w:r>
        <w:rPr>
          <w:rFonts w:ascii="Arial" w:hAnsi="Arial" w:cs="Arial"/>
          <w:bCs/>
          <w:sz w:val="24"/>
          <w:szCs w:val="24"/>
        </w:rPr>
        <w:t xml:space="preserve"> and </w:t>
      </w:r>
      <w:r w:rsidRPr="0050547C">
        <w:rPr>
          <w:rFonts w:ascii="Arial" w:hAnsi="Arial" w:cs="Arial"/>
          <w:bCs/>
          <w:sz w:val="24"/>
          <w:szCs w:val="24"/>
        </w:rPr>
        <w:t xml:space="preserve">Randall C. Thompson, MD, </w:t>
      </w:r>
      <w:proofErr w:type="spellStart"/>
      <w:r w:rsidRPr="0050547C">
        <w:rPr>
          <w:rFonts w:ascii="Arial" w:hAnsi="Arial" w:cs="Arial"/>
          <w:bCs/>
          <w:sz w:val="24"/>
          <w:szCs w:val="24"/>
        </w:rPr>
        <w:t>FA</w:t>
      </w:r>
      <w:r>
        <w:rPr>
          <w:rFonts w:ascii="Arial" w:hAnsi="Arial" w:cs="Arial"/>
          <w:bCs/>
          <w:sz w:val="24"/>
          <w:szCs w:val="24"/>
        </w:rPr>
        <w:t>SN</w:t>
      </w:r>
      <w:r w:rsidRPr="0050547C">
        <w:rPr>
          <w:rFonts w:ascii="Arial" w:hAnsi="Arial" w:cs="Arial"/>
          <w:bCs/>
          <w:sz w:val="24"/>
          <w:szCs w:val="24"/>
        </w:rPr>
        <w:t>C</w:t>
      </w:r>
      <w:r w:rsidRPr="002F05B4">
        <w:rPr>
          <w:rFonts w:ascii="Arial" w:hAnsi="Arial" w:cs="Arial"/>
          <w:bCs/>
          <w:sz w:val="24"/>
          <w:szCs w:val="24"/>
          <w:vertAlign w:val="superscript"/>
        </w:rPr>
        <w:t>g</w:t>
      </w:r>
      <w:proofErr w:type="spellEnd"/>
    </w:p>
    <w:p w14:paraId="1F56E57C" w14:textId="77777777" w:rsidR="000B1899" w:rsidRPr="0050547C" w:rsidRDefault="000B1899" w:rsidP="000B1899">
      <w:pPr>
        <w:pStyle w:val="Body"/>
        <w:spacing w:line="480" w:lineRule="auto"/>
        <w:rPr>
          <w:rFonts w:ascii="Arial" w:hAnsi="Arial" w:cs="Arial"/>
          <w:b/>
          <w:bCs/>
          <w:sz w:val="24"/>
          <w:szCs w:val="24"/>
        </w:rPr>
      </w:pPr>
    </w:p>
    <w:p w14:paraId="63AE90AC" w14:textId="77777777" w:rsidR="000B1899" w:rsidRDefault="000B1899" w:rsidP="000B1899">
      <w:pPr>
        <w:pStyle w:val="Body"/>
        <w:spacing w:line="480" w:lineRule="auto"/>
        <w:ind w:left="90" w:hanging="90"/>
        <w:rPr>
          <w:rFonts w:ascii="Arial" w:hAnsi="Arial" w:cs="Arial"/>
          <w:sz w:val="24"/>
          <w:szCs w:val="24"/>
        </w:rPr>
      </w:pPr>
      <w:r w:rsidRPr="002F05B4">
        <w:rPr>
          <w:rFonts w:ascii="Arial" w:hAnsi="Arial" w:cs="Arial"/>
          <w:bCs/>
          <w:sz w:val="24"/>
          <w:szCs w:val="24"/>
          <w:vertAlign w:val="superscript"/>
        </w:rPr>
        <w:t>a</w:t>
      </w:r>
      <w:r>
        <w:rPr>
          <w:rFonts w:ascii="Arial" w:hAnsi="Arial" w:cs="Arial"/>
          <w:bCs/>
          <w:sz w:val="24"/>
          <w:szCs w:val="24"/>
          <w:vertAlign w:val="superscript"/>
        </w:rPr>
        <w:t xml:space="preserve"> </w:t>
      </w:r>
      <w:proofErr w:type="spellStart"/>
      <w:r w:rsidRPr="0050547C">
        <w:rPr>
          <w:rFonts w:ascii="Arial" w:hAnsi="Arial" w:cs="Arial"/>
          <w:sz w:val="24"/>
          <w:szCs w:val="24"/>
        </w:rPr>
        <w:t>MemorialCare</w:t>
      </w:r>
      <w:proofErr w:type="spellEnd"/>
      <w:r w:rsidRPr="0050547C">
        <w:rPr>
          <w:rFonts w:ascii="Arial" w:hAnsi="Arial" w:cs="Arial"/>
          <w:sz w:val="24"/>
          <w:szCs w:val="24"/>
        </w:rPr>
        <w:t xml:space="preserve"> Heart &amp; Vascular Institute</w:t>
      </w:r>
      <w:r w:rsidRPr="00F82649">
        <w:rPr>
          <w:rFonts w:ascii="Arial" w:hAnsi="Arial" w:cs="Arial"/>
          <w:sz w:val="24"/>
          <w:szCs w:val="24"/>
        </w:rPr>
        <w:t>, Long Beach Memorial</w:t>
      </w:r>
      <w:r>
        <w:rPr>
          <w:rFonts w:ascii="Arial" w:hAnsi="Arial" w:cs="Arial"/>
          <w:sz w:val="24"/>
          <w:szCs w:val="24"/>
        </w:rPr>
        <w:t xml:space="preserve"> Medical Center, Long Beach, CA, and </w:t>
      </w:r>
      <w:r w:rsidRPr="00F82649">
        <w:rPr>
          <w:rFonts w:ascii="Arial" w:hAnsi="Arial" w:cs="Arial"/>
          <w:sz w:val="24"/>
          <w:szCs w:val="24"/>
        </w:rPr>
        <w:t>University of California, Irvine, CA</w:t>
      </w:r>
    </w:p>
    <w:p w14:paraId="3AF11364" w14:textId="77777777" w:rsidR="000B1899" w:rsidRDefault="000B1899" w:rsidP="000B1899">
      <w:pPr>
        <w:pStyle w:val="Body"/>
        <w:spacing w:line="480" w:lineRule="auto"/>
        <w:rPr>
          <w:rFonts w:ascii="Arial" w:hAnsi="Arial" w:cs="Arial"/>
          <w:sz w:val="24"/>
          <w:szCs w:val="24"/>
        </w:rPr>
      </w:pPr>
      <w:proofErr w:type="gramStart"/>
      <w:r>
        <w:rPr>
          <w:rFonts w:ascii="Arial" w:hAnsi="Arial" w:cs="Arial"/>
          <w:bCs/>
          <w:sz w:val="24"/>
          <w:szCs w:val="24"/>
          <w:vertAlign w:val="superscript"/>
        </w:rPr>
        <w:t>b</w:t>
      </w:r>
      <w:proofErr w:type="gramEnd"/>
      <w:r>
        <w:rPr>
          <w:rFonts w:ascii="Arial" w:hAnsi="Arial" w:cs="Arial"/>
          <w:bCs/>
          <w:sz w:val="24"/>
          <w:szCs w:val="24"/>
          <w:vertAlign w:val="superscript"/>
        </w:rPr>
        <w:t xml:space="preserve"> </w:t>
      </w:r>
      <w:proofErr w:type="spellStart"/>
      <w:r w:rsidRPr="00B8451B">
        <w:rPr>
          <w:rFonts w:ascii="Arial" w:hAnsi="Arial" w:cs="Arial"/>
          <w:sz w:val="24"/>
          <w:szCs w:val="24"/>
        </w:rPr>
        <w:t>A</w:t>
      </w:r>
      <w:r>
        <w:rPr>
          <w:rFonts w:ascii="Arial" w:hAnsi="Arial" w:cs="Arial"/>
          <w:sz w:val="24"/>
          <w:szCs w:val="24"/>
        </w:rPr>
        <w:t>daptivePharma</w:t>
      </w:r>
      <w:proofErr w:type="spellEnd"/>
      <w:r>
        <w:rPr>
          <w:rFonts w:ascii="Arial" w:hAnsi="Arial" w:cs="Arial"/>
          <w:sz w:val="24"/>
          <w:szCs w:val="24"/>
        </w:rPr>
        <w:t xml:space="preserve">, </w:t>
      </w:r>
      <w:proofErr w:type="spellStart"/>
      <w:r>
        <w:rPr>
          <w:rFonts w:ascii="Arial" w:hAnsi="Arial" w:cs="Arial"/>
          <w:sz w:val="24"/>
          <w:szCs w:val="24"/>
        </w:rPr>
        <w:t>Leawood</w:t>
      </w:r>
      <w:proofErr w:type="spellEnd"/>
      <w:r>
        <w:rPr>
          <w:rFonts w:ascii="Arial" w:hAnsi="Arial" w:cs="Arial"/>
          <w:sz w:val="24"/>
          <w:szCs w:val="24"/>
        </w:rPr>
        <w:t xml:space="preserve">, </w:t>
      </w:r>
      <w:r w:rsidRPr="00FF612E">
        <w:rPr>
          <w:rFonts w:ascii="Arial" w:hAnsi="Arial" w:cs="Arial"/>
          <w:sz w:val="24"/>
          <w:szCs w:val="24"/>
        </w:rPr>
        <w:t>KS</w:t>
      </w:r>
      <w:r>
        <w:rPr>
          <w:rFonts w:ascii="Arial" w:hAnsi="Arial" w:cs="Arial"/>
          <w:sz w:val="24"/>
          <w:szCs w:val="24"/>
        </w:rPr>
        <w:t xml:space="preserve">, and </w:t>
      </w:r>
      <w:r w:rsidRPr="002F05B4">
        <w:rPr>
          <w:rFonts w:ascii="Arial" w:hAnsi="Arial" w:cs="Arial"/>
          <w:sz w:val="24"/>
          <w:szCs w:val="24"/>
        </w:rPr>
        <w:t>University of Missouri, Columbia, MO</w:t>
      </w:r>
    </w:p>
    <w:p w14:paraId="4D81B54D" w14:textId="77777777" w:rsidR="000B1899" w:rsidRDefault="000B1899" w:rsidP="000B1899">
      <w:pPr>
        <w:pStyle w:val="Body"/>
        <w:spacing w:line="480" w:lineRule="auto"/>
        <w:rPr>
          <w:rFonts w:ascii="Arial" w:hAnsi="Arial" w:cs="Arial"/>
          <w:sz w:val="24"/>
          <w:szCs w:val="24"/>
        </w:rPr>
      </w:pPr>
      <w:proofErr w:type="gramStart"/>
      <w:r>
        <w:rPr>
          <w:rFonts w:ascii="Arial" w:hAnsi="Arial" w:cs="Arial"/>
          <w:bCs/>
          <w:sz w:val="24"/>
          <w:szCs w:val="24"/>
          <w:vertAlign w:val="superscript"/>
        </w:rPr>
        <w:t>c</w:t>
      </w:r>
      <w:proofErr w:type="gramEnd"/>
      <w:r>
        <w:rPr>
          <w:rFonts w:ascii="Arial" w:hAnsi="Arial" w:cs="Arial"/>
          <w:bCs/>
          <w:sz w:val="24"/>
          <w:szCs w:val="24"/>
          <w:vertAlign w:val="superscript"/>
        </w:rPr>
        <w:t xml:space="preserve"> </w:t>
      </w:r>
      <w:proofErr w:type="spellStart"/>
      <w:r w:rsidRPr="00FF612E">
        <w:rPr>
          <w:rFonts w:ascii="Arial" w:hAnsi="Arial" w:cs="Arial"/>
          <w:bCs/>
          <w:sz w:val="24"/>
          <w:szCs w:val="24"/>
        </w:rPr>
        <w:t>Astellas</w:t>
      </w:r>
      <w:proofErr w:type="spellEnd"/>
      <w:r w:rsidRPr="00FF612E">
        <w:rPr>
          <w:rFonts w:ascii="Arial" w:hAnsi="Arial" w:cs="Arial"/>
          <w:bCs/>
          <w:sz w:val="24"/>
          <w:szCs w:val="24"/>
        </w:rPr>
        <w:t xml:space="preserve"> Pharma Global Development</w:t>
      </w:r>
      <w:r w:rsidRPr="00FF612E">
        <w:rPr>
          <w:rFonts w:ascii="Arial" w:hAnsi="Arial" w:cs="Arial"/>
          <w:sz w:val="24"/>
          <w:szCs w:val="24"/>
        </w:rPr>
        <w:t>, Northbrook, IL</w:t>
      </w:r>
    </w:p>
    <w:p w14:paraId="041519E0" w14:textId="77777777" w:rsidR="000B1899" w:rsidRDefault="000B1899" w:rsidP="000B1899">
      <w:pPr>
        <w:pStyle w:val="Body"/>
        <w:spacing w:line="480" w:lineRule="auto"/>
        <w:ind w:left="90" w:hanging="90"/>
        <w:rPr>
          <w:rFonts w:ascii="Arial" w:hAnsi="Arial" w:cs="Arial"/>
          <w:sz w:val="24"/>
          <w:szCs w:val="24"/>
        </w:rPr>
      </w:pPr>
      <w:proofErr w:type="gramStart"/>
      <w:r>
        <w:rPr>
          <w:rFonts w:ascii="Arial" w:hAnsi="Arial" w:cs="Arial"/>
          <w:bCs/>
          <w:sz w:val="24"/>
          <w:szCs w:val="24"/>
          <w:vertAlign w:val="superscript"/>
        </w:rPr>
        <w:t>d</w:t>
      </w:r>
      <w:proofErr w:type="gramEnd"/>
      <w:r>
        <w:rPr>
          <w:rFonts w:ascii="Arial" w:hAnsi="Arial" w:cs="Arial"/>
          <w:bCs/>
          <w:sz w:val="24"/>
          <w:szCs w:val="24"/>
          <w:vertAlign w:val="superscript"/>
        </w:rPr>
        <w:t xml:space="preserve"> </w:t>
      </w:r>
      <w:r w:rsidRPr="00F82649">
        <w:rPr>
          <w:rFonts w:ascii="Arial" w:hAnsi="Arial" w:cs="Arial"/>
          <w:sz w:val="24"/>
          <w:szCs w:val="24"/>
        </w:rPr>
        <w:t>Department of Internal Medicine, Heart and Vascular Institute, Henry Ford Hospital</w:t>
      </w:r>
      <w:r>
        <w:rPr>
          <w:rFonts w:ascii="Arial" w:hAnsi="Arial" w:cs="Arial"/>
          <w:sz w:val="24"/>
          <w:szCs w:val="24"/>
        </w:rPr>
        <w:t>, Detroit, MI</w:t>
      </w:r>
    </w:p>
    <w:p w14:paraId="388E641E" w14:textId="77777777" w:rsidR="000B1899" w:rsidRDefault="000B1899" w:rsidP="000B1899">
      <w:pPr>
        <w:pStyle w:val="Body"/>
        <w:spacing w:line="480" w:lineRule="auto"/>
        <w:ind w:left="90" w:hanging="90"/>
        <w:rPr>
          <w:rFonts w:ascii="Arial" w:hAnsi="Arial" w:cs="Arial"/>
          <w:sz w:val="24"/>
          <w:szCs w:val="24"/>
        </w:rPr>
      </w:pPr>
      <w:proofErr w:type="gramStart"/>
      <w:r>
        <w:rPr>
          <w:rFonts w:ascii="Arial" w:hAnsi="Arial" w:cs="Arial"/>
          <w:sz w:val="24"/>
          <w:szCs w:val="24"/>
          <w:vertAlign w:val="superscript"/>
        </w:rPr>
        <w:t>e</w:t>
      </w:r>
      <w:proofErr w:type="gramEnd"/>
      <w:r>
        <w:rPr>
          <w:rFonts w:ascii="Arial" w:hAnsi="Arial" w:cs="Arial"/>
          <w:sz w:val="24"/>
          <w:szCs w:val="24"/>
          <w:vertAlign w:val="superscript"/>
        </w:rPr>
        <w:t xml:space="preserve"> </w:t>
      </w:r>
      <w:r w:rsidRPr="00F82649">
        <w:rPr>
          <w:rFonts w:ascii="Arial" w:hAnsi="Arial" w:cs="Arial"/>
          <w:sz w:val="24"/>
          <w:szCs w:val="24"/>
        </w:rPr>
        <w:t>Division of Radiological Sciences, Mallinckrodt Institute of Radiology, Washington University School of Medicine</w:t>
      </w:r>
      <w:r>
        <w:rPr>
          <w:rFonts w:ascii="Arial" w:hAnsi="Arial" w:cs="Arial"/>
          <w:sz w:val="24"/>
          <w:szCs w:val="24"/>
        </w:rPr>
        <w:t>, St Louis, MO</w:t>
      </w:r>
    </w:p>
    <w:p w14:paraId="49A3A026" w14:textId="77777777" w:rsidR="000B1899" w:rsidRDefault="000B1899" w:rsidP="000B1899">
      <w:pPr>
        <w:pStyle w:val="Body"/>
        <w:spacing w:line="480" w:lineRule="auto"/>
        <w:ind w:left="90" w:hanging="90"/>
        <w:rPr>
          <w:rFonts w:ascii="Arial" w:hAnsi="Arial" w:cs="Arial"/>
          <w:sz w:val="24"/>
          <w:szCs w:val="24"/>
        </w:rPr>
      </w:pPr>
      <w:proofErr w:type="gramStart"/>
      <w:r>
        <w:rPr>
          <w:rFonts w:ascii="Arial" w:hAnsi="Arial" w:cs="Arial"/>
          <w:bCs/>
          <w:sz w:val="24"/>
          <w:szCs w:val="24"/>
          <w:vertAlign w:val="superscript"/>
        </w:rPr>
        <w:t>f</w:t>
      </w:r>
      <w:proofErr w:type="gramEnd"/>
      <w:r>
        <w:rPr>
          <w:rFonts w:ascii="Arial" w:hAnsi="Arial" w:cs="Arial"/>
          <w:bCs/>
          <w:sz w:val="24"/>
          <w:szCs w:val="24"/>
          <w:vertAlign w:val="superscript"/>
        </w:rPr>
        <w:t xml:space="preserve"> </w:t>
      </w:r>
      <w:r w:rsidRPr="00F82649">
        <w:rPr>
          <w:rFonts w:ascii="Arial" w:hAnsi="Arial" w:cs="Arial"/>
          <w:sz w:val="24"/>
          <w:szCs w:val="24"/>
        </w:rPr>
        <w:t>Cardiovascular Nuclear Imaging Laboratory, New York Medical College, Westchester Medical Center</w:t>
      </w:r>
      <w:r>
        <w:rPr>
          <w:rFonts w:ascii="Arial" w:hAnsi="Arial" w:cs="Arial"/>
          <w:sz w:val="24"/>
          <w:szCs w:val="24"/>
        </w:rPr>
        <w:t>, Valhalla, NY</w:t>
      </w:r>
    </w:p>
    <w:p w14:paraId="2543B610" w14:textId="77777777" w:rsidR="000B1899" w:rsidRPr="00F82649" w:rsidRDefault="000B1899" w:rsidP="000B1899">
      <w:pPr>
        <w:pStyle w:val="Body"/>
        <w:spacing w:line="480" w:lineRule="auto"/>
        <w:ind w:left="90" w:hanging="90"/>
        <w:rPr>
          <w:rFonts w:ascii="Arial" w:hAnsi="Arial" w:cs="Arial"/>
          <w:bCs/>
          <w:sz w:val="24"/>
          <w:szCs w:val="24"/>
        </w:rPr>
      </w:pPr>
      <w:r>
        <w:rPr>
          <w:rFonts w:ascii="Arial" w:hAnsi="Arial" w:cs="Arial"/>
          <w:bCs/>
          <w:sz w:val="24"/>
          <w:szCs w:val="24"/>
          <w:vertAlign w:val="superscript"/>
        </w:rPr>
        <w:lastRenderedPageBreak/>
        <w:t xml:space="preserve">g </w:t>
      </w:r>
      <w:r w:rsidRPr="00F82649">
        <w:rPr>
          <w:rFonts w:ascii="Arial" w:hAnsi="Arial" w:cs="Arial"/>
          <w:sz w:val="24"/>
          <w:szCs w:val="24"/>
        </w:rPr>
        <w:t>Saint Luke</w:t>
      </w:r>
      <w:r>
        <w:rPr>
          <w:rFonts w:ascii="Arial" w:hAnsi="Arial" w:cs="Arial"/>
          <w:sz w:val="24"/>
          <w:szCs w:val="24"/>
        </w:rPr>
        <w:t>’</w:t>
      </w:r>
      <w:r w:rsidRPr="00F82649">
        <w:rPr>
          <w:rFonts w:ascii="Arial" w:hAnsi="Arial" w:cs="Arial"/>
          <w:sz w:val="24"/>
          <w:szCs w:val="24"/>
        </w:rPr>
        <w:t>s Mid America Heart Institute</w:t>
      </w:r>
      <w:r>
        <w:rPr>
          <w:rFonts w:ascii="Arial" w:hAnsi="Arial" w:cs="Arial"/>
          <w:sz w:val="24"/>
          <w:szCs w:val="24"/>
        </w:rPr>
        <w:t xml:space="preserve">, Kansas City, MO, and </w:t>
      </w:r>
      <w:r w:rsidRPr="00F82649">
        <w:rPr>
          <w:rFonts w:ascii="Arial" w:hAnsi="Arial" w:cs="Arial"/>
          <w:sz w:val="24"/>
          <w:szCs w:val="24"/>
        </w:rPr>
        <w:t>University of Missouri-Kansas City</w:t>
      </w:r>
      <w:r>
        <w:rPr>
          <w:rFonts w:ascii="Arial" w:hAnsi="Arial" w:cs="Arial"/>
          <w:sz w:val="24"/>
          <w:szCs w:val="24"/>
        </w:rPr>
        <w:t>, Kansas City, MO</w:t>
      </w:r>
    </w:p>
    <w:p w14:paraId="3705A13A" w14:textId="77777777" w:rsidR="000B1899" w:rsidRDefault="000B1899" w:rsidP="000B1899">
      <w:pPr>
        <w:pStyle w:val="Body"/>
        <w:spacing w:line="480" w:lineRule="auto"/>
        <w:rPr>
          <w:rFonts w:ascii="Arial" w:hAnsi="Arial" w:cs="Arial"/>
          <w:b/>
          <w:bCs/>
          <w:sz w:val="24"/>
          <w:szCs w:val="24"/>
        </w:rPr>
      </w:pPr>
    </w:p>
    <w:p w14:paraId="5D851BFA" w14:textId="6E070A01" w:rsidR="00C70CA6" w:rsidRPr="00F913A1" w:rsidRDefault="000B1899" w:rsidP="000B1899">
      <w:pPr>
        <w:pStyle w:val="Body"/>
        <w:spacing w:line="480" w:lineRule="auto"/>
        <w:rPr>
          <w:rFonts w:ascii="Arial" w:hAnsi="Arial" w:cs="Arial"/>
          <w:bCs/>
          <w:sz w:val="24"/>
          <w:szCs w:val="24"/>
        </w:rPr>
      </w:pPr>
      <w:r>
        <w:rPr>
          <w:rFonts w:ascii="Arial" w:hAnsi="Arial" w:cs="Arial"/>
          <w:b/>
          <w:bCs/>
          <w:sz w:val="24"/>
          <w:szCs w:val="24"/>
        </w:rPr>
        <w:t>Corresponding author:</w:t>
      </w:r>
      <w:r w:rsidR="00C70CA6">
        <w:rPr>
          <w:rFonts w:ascii="Arial" w:hAnsi="Arial" w:cs="Arial"/>
          <w:b/>
          <w:bCs/>
          <w:sz w:val="24"/>
          <w:szCs w:val="24"/>
        </w:rPr>
        <w:t xml:space="preserve"> </w:t>
      </w:r>
      <w:r w:rsidR="00C70CA6" w:rsidRPr="007E43FB">
        <w:rPr>
          <w:rFonts w:ascii="Arial" w:hAnsi="Arial" w:cs="Arial"/>
          <w:bCs/>
          <w:sz w:val="24"/>
          <w:szCs w:val="24"/>
        </w:rPr>
        <w:t xml:space="preserve">Gregory S. Thomas, MD, MPH, </w:t>
      </w:r>
      <w:r>
        <w:rPr>
          <w:rFonts w:ascii="Arial" w:hAnsi="Arial" w:cs="Arial"/>
          <w:bCs/>
          <w:sz w:val="24"/>
          <w:szCs w:val="24"/>
        </w:rPr>
        <w:t>MASN</w:t>
      </w:r>
      <w:r w:rsidR="00C70CA6" w:rsidRPr="007E43FB">
        <w:rPr>
          <w:rFonts w:ascii="Arial" w:hAnsi="Arial" w:cs="Arial"/>
          <w:bCs/>
          <w:sz w:val="24"/>
          <w:szCs w:val="24"/>
        </w:rPr>
        <w:t>C</w:t>
      </w:r>
    </w:p>
    <w:p w14:paraId="43E541FF" w14:textId="7D2D043A" w:rsidR="00C70CA6" w:rsidRDefault="00C70CA6" w:rsidP="00C70CA6">
      <w:pPr>
        <w:widowControl w:val="0"/>
        <w:autoSpaceDE w:val="0"/>
        <w:autoSpaceDN w:val="0"/>
        <w:adjustRightInd w:val="0"/>
        <w:spacing w:after="240" w:line="480" w:lineRule="auto"/>
        <w:rPr>
          <w:rFonts w:ascii="Arial" w:hAnsi="Arial" w:cs="Arial"/>
          <w:bCs/>
          <w:sz w:val="24"/>
          <w:szCs w:val="24"/>
          <w:lang w:val="fr-FR"/>
        </w:rPr>
      </w:pPr>
      <w:r w:rsidRPr="003C1719">
        <w:rPr>
          <w:rFonts w:ascii="Arial" w:hAnsi="Arial" w:cs="Arial"/>
          <w:bCs/>
          <w:sz w:val="24"/>
          <w:szCs w:val="24"/>
          <w:lang w:val="fr-FR"/>
        </w:rPr>
        <w:t xml:space="preserve">Email: </w:t>
      </w:r>
      <w:hyperlink r:id="rId9" w:history="1">
        <w:r w:rsidRPr="002121F9">
          <w:rPr>
            <w:rStyle w:val="Hyperlink"/>
            <w:rFonts w:ascii="Arial" w:hAnsi="Arial" w:cs="Arial"/>
            <w:bCs/>
            <w:sz w:val="24"/>
            <w:szCs w:val="24"/>
            <w:lang w:val="fr-FR"/>
          </w:rPr>
          <w:t>gthomas1@memorialcare.org</w:t>
        </w:r>
      </w:hyperlink>
      <w:r>
        <w:rPr>
          <w:rFonts w:ascii="Arial" w:hAnsi="Arial" w:cs="Arial"/>
          <w:bCs/>
          <w:sz w:val="24"/>
          <w:szCs w:val="24"/>
          <w:lang w:val="fr-FR"/>
        </w:rPr>
        <w:br w:type="page"/>
      </w:r>
    </w:p>
    <w:p w14:paraId="2BE8FF65" w14:textId="5692AE90" w:rsidR="00811A4B" w:rsidRDefault="00A958F5" w:rsidP="00CF2BA7">
      <w:pPr>
        <w:pStyle w:val="Body"/>
        <w:spacing w:line="480" w:lineRule="auto"/>
        <w:rPr>
          <w:rFonts w:ascii="Arial" w:hAnsi="Arial" w:cs="Arial"/>
          <w:b/>
          <w:sz w:val="24"/>
          <w:szCs w:val="24"/>
        </w:rPr>
      </w:pPr>
      <w:r>
        <w:rPr>
          <w:rFonts w:ascii="Arial" w:hAnsi="Arial" w:cs="Arial"/>
          <w:b/>
          <w:sz w:val="24"/>
          <w:szCs w:val="24"/>
        </w:rPr>
        <w:lastRenderedPageBreak/>
        <w:t>ONLINE RESOURCE METHODS</w:t>
      </w:r>
    </w:p>
    <w:p w14:paraId="6CD993BE" w14:textId="05CA578C" w:rsidR="003007F6" w:rsidRPr="008B6F92" w:rsidRDefault="006A5967" w:rsidP="00CF2BA7">
      <w:pPr>
        <w:pStyle w:val="Body"/>
        <w:spacing w:line="480" w:lineRule="auto"/>
        <w:rPr>
          <w:rFonts w:ascii="Arial" w:hAnsi="Arial" w:cs="Arial"/>
          <w:b/>
          <w:sz w:val="24"/>
          <w:szCs w:val="24"/>
        </w:rPr>
      </w:pPr>
      <w:r w:rsidRPr="008B6F92">
        <w:rPr>
          <w:rFonts w:ascii="Arial" w:hAnsi="Arial" w:cs="Arial"/>
          <w:b/>
          <w:sz w:val="24"/>
          <w:szCs w:val="24"/>
        </w:rPr>
        <w:t>Participants</w:t>
      </w:r>
    </w:p>
    <w:p w14:paraId="19966853" w14:textId="11E1BD61" w:rsidR="00B648F6" w:rsidRPr="00A958F5" w:rsidRDefault="00811A4B" w:rsidP="00CF2BA7">
      <w:pPr>
        <w:widowControl w:val="0"/>
        <w:autoSpaceDE w:val="0"/>
        <w:autoSpaceDN w:val="0"/>
        <w:adjustRightInd w:val="0"/>
        <w:spacing w:after="120" w:line="480" w:lineRule="auto"/>
        <w:rPr>
          <w:rFonts w:ascii="Arial" w:eastAsia="Arial Unicode MS" w:hAnsi="Arial" w:cs="Arial"/>
          <w:b/>
          <w:color w:val="000000"/>
          <w:sz w:val="24"/>
          <w:szCs w:val="24"/>
          <w:bdr w:val="nil"/>
        </w:rPr>
      </w:pPr>
      <w:r w:rsidRPr="00A958F5">
        <w:rPr>
          <w:rFonts w:ascii="Arial" w:eastAsia="Arial Unicode MS" w:hAnsi="Arial" w:cs="Arial"/>
          <w:b/>
          <w:color w:val="000000"/>
          <w:sz w:val="24"/>
          <w:szCs w:val="24"/>
          <w:bdr w:val="nil"/>
        </w:rPr>
        <w:t xml:space="preserve">Inclusion </w:t>
      </w:r>
      <w:r w:rsidR="008B6F92" w:rsidRPr="00A958F5">
        <w:rPr>
          <w:rFonts w:ascii="Arial" w:eastAsia="Arial Unicode MS" w:hAnsi="Arial" w:cs="Arial"/>
          <w:b/>
          <w:color w:val="000000"/>
          <w:sz w:val="24"/>
          <w:szCs w:val="24"/>
          <w:bdr w:val="nil"/>
        </w:rPr>
        <w:t>criteria</w:t>
      </w:r>
    </w:p>
    <w:p w14:paraId="12309A7C" w14:textId="05088EBB" w:rsidR="00A15B97" w:rsidRPr="005A5AC1" w:rsidRDefault="006B5B71" w:rsidP="00CF2BA7">
      <w:pPr>
        <w:widowControl w:val="0"/>
        <w:autoSpaceDE w:val="0"/>
        <w:autoSpaceDN w:val="0"/>
        <w:adjustRightInd w:val="0"/>
        <w:spacing w:after="240" w:line="480" w:lineRule="auto"/>
        <w:rPr>
          <w:rFonts w:ascii="Arial" w:hAnsi="Arial" w:cs="Arial"/>
          <w:sz w:val="24"/>
          <w:szCs w:val="24"/>
        </w:rPr>
      </w:pPr>
      <w:r w:rsidRPr="005A5AC1">
        <w:rPr>
          <w:rFonts w:ascii="Arial" w:hAnsi="Arial" w:cs="Arial"/>
          <w:sz w:val="24"/>
          <w:szCs w:val="24"/>
        </w:rPr>
        <w:t>Patient</w:t>
      </w:r>
      <w:r w:rsidR="00CF2BA7">
        <w:rPr>
          <w:rFonts w:ascii="Arial" w:hAnsi="Arial" w:cs="Arial"/>
          <w:sz w:val="24"/>
          <w:szCs w:val="24"/>
        </w:rPr>
        <w:t>s</w:t>
      </w:r>
      <w:r w:rsidR="00B648F6" w:rsidRPr="005A5AC1">
        <w:rPr>
          <w:rFonts w:ascii="Arial" w:hAnsi="Arial" w:cs="Arial"/>
          <w:sz w:val="24"/>
          <w:szCs w:val="24"/>
        </w:rPr>
        <w:t xml:space="preserve"> </w:t>
      </w:r>
      <w:r w:rsidR="00830724">
        <w:rPr>
          <w:rFonts w:ascii="Arial" w:hAnsi="Arial" w:cs="Arial"/>
          <w:sz w:val="24"/>
          <w:szCs w:val="24"/>
        </w:rPr>
        <w:t>were</w:t>
      </w:r>
      <w:r w:rsidR="00B648F6" w:rsidRPr="005A5AC1">
        <w:rPr>
          <w:rFonts w:ascii="Arial" w:hAnsi="Arial" w:cs="Arial"/>
          <w:sz w:val="24"/>
          <w:szCs w:val="24"/>
        </w:rPr>
        <w:t xml:space="preserve"> eligible for the study if all of the following appl</w:t>
      </w:r>
      <w:r w:rsidR="00830724">
        <w:rPr>
          <w:rFonts w:ascii="Arial" w:hAnsi="Arial" w:cs="Arial"/>
          <w:sz w:val="24"/>
          <w:szCs w:val="24"/>
        </w:rPr>
        <w:t>ied</w:t>
      </w:r>
      <w:r w:rsidR="00B648F6" w:rsidRPr="005A5AC1">
        <w:rPr>
          <w:rFonts w:ascii="Arial" w:hAnsi="Arial" w:cs="Arial"/>
          <w:sz w:val="24"/>
          <w:szCs w:val="24"/>
        </w:rPr>
        <w:t xml:space="preserve">: </w:t>
      </w:r>
    </w:p>
    <w:p w14:paraId="071EA997" w14:textId="5BEE1466" w:rsidR="00A15B97" w:rsidRPr="005A5AC1" w:rsidRDefault="00B648F6" w:rsidP="00CF2BA7">
      <w:pPr>
        <w:pStyle w:val="ListParagraph"/>
        <w:widowControl w:val="0"/>
        <w:numPr>
          <w:ilvl w:val="0"/>
          <w:numId w:val="2"/>
        </w:numPr>
        <w:autoSpaceDE w:val="0"/>
        <w:autoSpaceDN w:val="0"/>
        <w:adjustRightInd w:val="0"/>
        <w:spacing w:after="240" w:line="480" w:lineRule="auto"/>
        <w:ind w:left="720"/>
        <w:rPr>
          <w:rFonts w:ascii="Arial" w:hAnsi="Arial" w:cs="Arial"/>
          <w:sz w:val="24"/>
          <w:szCs w:val="24"/>
        </w:rPr>
      </w:pPr>
      <w:r w:rsidRPr="005A5AC1">
        <w:rPr>
          <w:rFonts w:ascii="Arial" w:hAnsi="Arial" w:cs="Arial"/>
          <w:sz w:val="24"/>
          <w:szCs w:val="24"/>
        </w:rPr>
        <w:t xml:space="preserve">Institutional Review Board (IRB)/Independent Ethics Committee (IEC) approved written Informed Consent and privacy language as per national regulation (e.g., HIPAA Authorization for US sites) </w:t>
      </w:r>
      <w:r w:rsidR="00830724">
        <w:rPr>
          <w:rFonts w:ascii="Arial" w:hAnsi="Arial" w:cs="Arial"/>
          <w:sz w:val="24"/>
          <w:szCs w:val="24"/>
        </w:rPr>
        <w:t>was</w:t>
      </w:r>
      <w:r w:rsidRPr="005A5AC1">
        <w:rPr>
          <w:rFonts w:ascii="Arial" w:hAnsi="Arial" w:cs="Arial"/>
          <w:sz w:val="24"/>
          <w:szCs w:val="24"/>
        </w:rPr>
        <w:t xml:space="preserve"> obtained from the </w:t>
      </w:r>
      <w:r w:rsidR="006B5B71" w:rsidRPr="005A5AC1">
        <w:rPr>
          <w:rFonts w:ascii="Arial" w:hAnsi="Arial" w:cs="Arial"/>
          <w:sz w:val="24"/>
          <w:szCs w:val="24"/>
        </w:rPr>
        <w:t xml:space="preserve">patient </w:t>
      </w:r>
      <w:r w:rsidRPr="005A5AC1">
        <w:rPr>
          <w:rFonts w:ascii="Arial" w:hAnsi="Arial" w:cs="Arial"/>
          <w:sz w:val="24"/>
          <w:szCs w:val="24"/>
        </w:rPr>
        <w:t xml:space="preserve">or legally authorized representative prior to any study-related procedures (including withdrawal of prohibited medication, if applicable). </w:t>
      </w:r>
      <w:r w:rsidRPr="005A5AC1">
        <w:rPr>
          <w:rFonts w:ascii="MS Gothic" w:eastAsia="MS Gothic" w:hAnsi="MS Gothic" w:cs="MS Gothic" w:hint="eastAsia"/>
          <w:sz w:val="24"/>
          <w:szCs w:val="24"/>
        </w:rPr>
        <w:t> </w:t>
      </w:r>
    </w:p>
    <w:p w14:paraId="43D24E6E" w14:textId="3EAC08BF" w:rsidR="00A15B97" w:rsidRPr="005A5AC1" w:rsidRDefault="00B648F6" w:rsidP="00CF2BA7">
      <w:pPr>
        <w:pStyle w:val="ListParagraph"/>
        <w:widowControl w:val="0"/>
        <w:numPr>
          <w:ilvl w:val="0"/>
          <w:numId w:val="2"/>
        </w:numPr>
        <w:autoSpaceDE w:val="0"/>
        <w:autoSpaceDN w:val="0"/>
        <w:adjustRightInd w:val="0"/>
        <w:spacing w:after="240" w:line="480" w:lineRule="auto"/>
        <w:ind w:left="720"/>
        <w:rPr>
          <w:rFonts w:ascii="Arial" w:hAnsi="Arial" w:cs="Arial"/>
          <w:sz w:val="24"/>
          <w:szCs w:val="24"/>
        </w:rPr>
      </w:pPr>
      <w:r w:rsidRPr="005A5AC1">
        <w:rPr>
          <w:rFonts w:ascii="Arial" w:hAnsi="Arial" w:cs="Arial"/>
          <w:sz w:val="24"/>
          <w:szCs w:val="24"/>
        </w:rPr>
        <w:t xml:space="preserve">Male and female </w:t>
      </w:r>
      <w:r w:rsidR="006B5B71" w:rsidRPr="005A5AC1">
        <w:rPr>
          <w:rFonts w:ascii="Arial" w:hAnsi="Arial" w:cs="Arial"/>
          <w:sz w:val="24"/>
          <w:szCs w:val="24"/>
        </w:rPr>
        <w:t>patient</w:t>
      </w:r>
      <w:r w:rsidR="00CF2BA7">
        <w:rPr>
          <w:rFonts w:ascii="Arial" w:hAnsi="Arial" w:cs="Arial"/>
          <w:sz w:val="24"/>
          <w:szCs w:val="24"/>
        </w:rPr>
        <w:t>s</w:t>
      </w:r>
      <w:r w:rsidR="006B5B71" w:rsidRPr="005A5AC1">
        <w:rPr>
          <w:rFonts w:ascii="Arial" w:hAnsi="Arial" w:cs="Arial"/>
          <w:sz w:val="24"/>
          <w:szCs w:val="24"/>
        </w:rPr>
        <w:t xml:space="preserve"> </w:t>
      </w:r>
      <w:r w:rsidR="00823B34" w:rsidRPr="005A5AC1">
        <w:rPr>
          <w:rFonts w:ascii="Arial" w:hAnsi="Arial" w:cs="Arial"/>
          <w:sz w:val="24"/>
          <w:szCs w:val="24"/>
        </w:rPr>
        <w:t>≥</w:t>
      </w:r>
      <w:r w:rsidRPr="005A5AC1">
        <w:rPr>
          <w:rFonts w:ascii="Arial" w:hAnsi="Arial" w:cs="Arial"/>
          <w:sz w:val="24"/>
          <w:szCs w:val="24"/>
        </w:rPr>
        <w:t xml:space="preserve">18 years of age referred for an exercise or pharmacologic stress test SPECT MPI procedure for the evaluation of coronary artery disease (CAD) </w:t>
      </w:r>
      <w:r w:rsidR="00830724">
        <w:rPr>
          <w:rFonts w:ascii="Arial" w:hAnsi="Arial" w:cs="Arial"/>
          <w:sz w:val="24"/>
          <w:szCs w:val="24"/>
        </w:rPr>
        <w:t>we</w:t>
      </w:r>
      <w:r w:rsidRPr="005A5AC1">
        <w:rPr>
          <w:rFonts w:ascii="Arial" w:hAnsi="Arial" w:cs="Arial"/>
          <w:sz w:val="24"/>
          <w:szCs w:val="24"/>
        </w:rPr>
        <w:t xml:space="preserve">re </w:t>
      </w:r>
      <w:r w:rsidR="002560AB" w:rsidRPr="005A5AC1">
        <w:rPr>
          <w:rFonts w:ascii="Arial" w:hAnsi="Arial" w:cs="Arial"/>
          <w:sz w:val="24"/>
          <w:szCs w:val="24"/>
        </w:rPr>
        <w:t>eligible for study participation</w:t>
      </w:r>
      <w:r w:rsidRPr="005A5AC1">
        <w:rPr>
          <w:rFonts w:ascii="Arial" w:hAnsi="Arial" w:cs="Arial"/>
          <w:sz w:val="24"/>
          <w:szCs w:val="24"/>
        </w:rPr>
        <w:t>.</w:t>
      </w:r>
      <w:r w:rsidR="00C320BD">
        <w:rPr>
          <w:rFonts w:ascii="Arial" w:hAnsi="Arial" w:cs="Arial"/>
        </w:rPr>
        <w:t xml:space="preserve"> P</w:t>
      </w:r>
      <w:r w:rsidR="00C320BD">
        <w:rPr>
          <w:rFonts w:ascii="Arial" w:hAnsi="Arial" w:cs="Arial"/>
          <w:sz w:val="24"/>
          <w:szCs w:val="24"/>
        </w:rPr>
        <w:t>atien</w:t>
      </w:r>
      <w:r w:rsidR="00C320BD">
        <w:rPr>
          <w:rFonts w:ascii="Arial" w:hAnsi="Arial" w:cs="Arial"/>
        </w:rPr>
        <w:t xml:space="preserve">ts </w:t>
      </w:r>
      <w:r w:rsidRPr="005A5AC1">
        <w:rPr>
          <w:rFonts w:ascii="Arial" w:hAnsi="Arial" w:cs="Arial"/>
          <w:sz w:val="24"/>
          <w:szCs w:val="24"/>
        </w:rPr>
        <w:t xml:space="preserve">referred for pharmacologic stress should have </w:t>
      </w:r>
      <w:r w:rsidR="00830724">
        <w:rPr>
          <w:rFonts w:ascii="Arial" w:hAnsi="Arial" w:cs="Arial"/>
          <w:sz w:val="24"/>
          <w:szCs w:val="24"/>
        </w:rPr>
        <w:t xml:space="preserve">had </w:t>
      </w:r>
      <w:r w:rsidRPr="005A5AC1">
        <w:rPr>
          <w:rFonts w:ascii="Arial" w:hAnsi="Arial" w:cs="Arial"/>
          <w:sz w:val="24"/>
          <w:szCs w:val="24"/>
        </w:rPr>
        <w:t>a reasonable potential of attempting exercise stress in the opinion of the investigator.</w:t>
      </w:r>
      <w:r w:rsidR="002E611E" w:rsidRPr="005A5AC1">
        <w:rPr>
          <w:rFonts w:ascii="Arial" w:hAnsi="Arial" w:cs="Arial"/>
          <w:sz w:val="24"/>
          <w:szCs w:val="24"/>
        </w:rPr>
        <w:t xml:space="preserve"> </w:t>
      </w:r>
      <w:r w:rsidR="006B5B71" w:rsidRPr="005A5AC1">
        <w:rPr>
          <w:rFonts w:ascii="Arial" w:hAnsi="Arial" w:cs="Arial"/>
          <w:sz w:val="24"/>
          <w:szCs w:val="24"/>
        </w:rPr>
        <w:t>Patient</w:t>
      </w:r>
      <w:r w:rsidR="008B6F92">
        <w:rPr>
          <w:rFonts w:ascii="Arial" w:hAnsi="Arial" w:cs="Arial"/>
          <w:sz w:val="24"/>
          <w:szCs w:val="24"/>
        </w:rPr>
        <w:t>s</w:t>
      </w:r>
      <w:r w:rsidR="006B5B71" w:rsidRPr="005A5AC1">
        <w:rPr>
          <w:rFonts w:ascii="Arial" w:hAnsi="Arial" w:cs="Arial"/>
          <w:sz w:val="24"/>
          <w:szCs w:val="24"/>
        </w:rPr>
        <w:t xml:space="preserve"> </w:t>
      </w:r>
      <w:r w:rsidRPr="005A5AC1">
        <w:rPr>
          <w:rFonts w:ascii="Arial" w:hAnsi="Arial" w:cs="Arial"/>
          <w:sz w:val="24"/>
          <w:szCs w:val="24"/>
        </w:rPr>
        <w:t xml:space="preserve">must have </w:t>
      </w:r>
      <w:r w:rsidR="00830724">
        <w:rPr>
          <w:rFonts w:ascii="Arial" w:hAnsi="Arial" w:cs="Arial"/>
          <w:sz w:val="24"/>
          <w:szCs w:val="24"/>
        </w:rPr>
        <w:t xml:space="preserve">had </w:t>
      </w:r>
      <w:r w:rsidRPr="005A5AC1">
        <w:rPr>
          <w:rFonts w:ascii="Arial" w:hAnsi="Arial" w:cs="Arial"/>
          <w:sz w:val="24"/>
          <w:szCs w:val="24"/>
        </w:rPr>
        <w:t xml:space="preserve">one of the following: </w:t>
      </w:r>
    </w:p>
    <w:p w14:paraId="4DD55C3C" w14:textId="3EA04123" w:rsidR="00A15B97" w:rsidRPr="005A5AC1" w:rsidRDefault="00B648F6" w:rsidP="00CF2BA7">
      <w:pPr>
        <w:pStyle w:val="ListParagraph"/>
        <w:widowControl w:val="0"/>
        <w:numPr>
          <w:ilvl w:val="1"/>
          <w:numId w:val="2"/>
        </w:numPr>
        <w:autoSpaceDE w:val="0"/>
        <w:autoSpaceDN w:val="0"/>
        <w:adjustRightInd w:val="0"/>
        <w:spacing w:after="240" w:line="480" w:lineRule="auto"/>
        <w:ind w:left="1080"/>
        <w:rPr>
          <w:rFonts w:ascii="Arial" w:hAnsi="Arial" w:cs="Arial"/>
          <w:sz w:val="24"/>
          <w:szCs w:val="24"/>
        </w:rPr>
      </w:pPr>
      <w:r w:rsidRPr="005A5AC1">
        <w:rPr>
          <w:rFonts w:ascii="Arial" w:hAnsi="Arial" w:cs="Arial"/>
          <w:sz w:val="24"/>
          <w:szCs w:val="24"/>
        </w:rPr>
        <w:t>Past ischemia on any prior imaging stress test without invasive intervention on the artery subtending this territory</w:t>
      </w:r>
      <w:r w:rsidR="00086FAA">
        <w:rPr>
          <w:rFonts w:ascii="Arial" w:hAnsi="Arial" w:cs="Arial"/>
          <w:sz w:val="24"/>
          <w:szCs w:val="24"/>
        </w:rPr>
        <w:t>.</w:t>
      </w:r>
      <w:r w:rsidR="00A15B97" w:rsidRPr="005A5AC1">
        <w:rPr>
          <w:rFonts w:ascii="Arial" w:hAnsi="Arial" w:cs="Arial"/>
          <w:sz w:val="24"/>
          <w:szCs w:val="24"/>
        </w:rPr>
        <w:t xml:space="preserve"> </w:t>
      </w:r>
    </w:p>
    <w:p w14:paraId="331087B5" w14:textId="68D85EDD" w:rsidR="00A15B97" w:rsidRPr="005A5AC1" w:rsidRDefault="006B5B71" w:rsidP="00CF2BA7">
      <w:pPr>
        <w:pStyle w:val="ListParagraph"/>
        <w:widowControl w:val="0"/>
        <w:numPr>
          <w:ilvl w:val="1"/>
          <w:numId w:val="2"/>
        </w:numPr>
        <w:autoSpaceDE w:val="0"/>
        <w:autoSpaceDN w:val="0"/>
        <w:adjustRightInd w:val="0"/>
        <w:spacing w:after="240" w:line="480" w:lineRule="auto"/>
        <w:ind w:left="1080"/>
        <w:rPr>
          <w:rFonts w:ascii="Arial" w:hAnsi="Arial" w:cs="Arial"/>
          <w:sz w:val="24"/>
          <w:szCs w:val="24"/>
        </w:rPr>
      </w:pPr>
      <w:r w:rsidRPr="005A5AC1">
        <w:rPr>
          <w:rFonts w:ascii="Arial" w:hAnsi="Arial" w:cs="Arial"/>
          <w:sz w:val="24"/>
          <w:szCs w:val="24"/>
        </w:rPr>
        <w:t>Patient</w:t>
      </w:r>
      <w:r w:rsidR="008B6F92">
        <w:rPr>
          <w:rFonts w:ascii="Arial" w:hAnsi="Arial" w:cs="Arial"/>
          <w:sz w:val="24"/>
          <w:szCs w:val="24"/>
        </w:rPr>
        <w:t>s</w:t>
      </w:r>
      <w:r w:rsidRPr="005A5AC1">
        <w:rPr>
          <w:rFonts w:ascii="Arial" w:hAnsi="Arial" w:cs="Arial"/>
          <w:sz w:val="24"/>
          <w:szCs w:val="24"/>
        </w:rPr>
        <w:t xml:space="preserve"> </w:t>
      </w:r>
      <w:r w:rsidR="00B648F6" w:rsidRPr="005A5AC1">
        <w:rPr>
          <w:rFonts w:ascii="Arial" w:hAnsi="Arial" w:cs="Arial"/>
          <w:sz w:val="24"/>
          <w:szCs w:val="24"/>
        </w:rPr>
        <w:t xml:space="preserve">with known CAD who </w:t>
      </w:r>
      <w:r w:rsidR="007C2969" w:rsidRPr="005A5AC1">
        <w:rPr>
          <w:rFonts w:ascii="Arial" w:hAnsi="Arial" w:cs="Arial"/>
          <w:sz w:val="24"/>
          <w:szCs w:val="24"/>
        </w:rPr>
        <w:t>ha</w:t>
      </w:r>
      <w:r w:rsidR="007C2969">
        <w:rPr>
          <w:rFonts w:ascii="Arial" w:hAnsi="Arial" w:cs="Arial"/>
          <w:sz w:val="24"/>
          <w:szCs w:val="24"/>
        </w:rPr>
        <w:t>d</w:t>
      </w:r>
      <w:r w:rsidR="007C2969" w:rsidRPr="005A5AC1">
        <w:rPr>
          <w:rFonts w:ascii="Arial" w:hAnsi="Arial" w:cs="Arial"/>
          <w:sz w:val="24"/>
          <w:szCs w:val="24"/>
        </w:rPr>
        <w:t xml:space="preserve"> </w:t>
      </w:r>
      <w:r w:rsidR="00B648F6" w:rsidRPr="005A5AC1">
        <w:rPr>
          <w:rFonts w:ascii="Arial" w:hAnsi="Arial" w:cs="Arial"/>
          <w:sz w:val="24"/>
          <w:szCs w:val="24"/>
        </w:rPr>
        <w:t>symptoms similar to previous ischemic symptoms, or recent onset of symptoms or recently worsened symptoms suggestive of ischemia</w:t>
      </w:r>
      <w:r w:rsidR="00086FAA">
        <w:rPr>
          <w:rFonts w:ascii="Arial" w:hAnsi="Arial" w:cs="Arial"/>
          <w:sz w:val="24"/>
          <w:szCs w:val="24"/>
        </w:rPr>
        <w:t>.</w:t>
      </w:r>
    </w:p>
    <w:p w14:paraId="3DF0B6C1" w14:textId="2FF3CD0A" w:rsidR="00A15B97" w:rsidRPr="005A5AC1" w:rsidRDefault="00B648F6" w:rsidP="00CF2BA7">
      <w:pPr>
        <w:pStyle w:val="ListParagraph"/>
        <w:widowControl w:val="0"/>
        <w:numPr>
          <w:ilvl w:val="1"/>
          <w:numId w:val="2"/>
        </w:numPr>
        <w:autoSpaceDE w:val="0"/>
        <w:autoSpaceDN w:val="0"/>
        <w:adjustRightInd w:val="0"/>
        <w:spacing w:after="240" w:line="480" w:lineRule="auto"/>
        <w:ind w:left="1080"/>
        <w:rPr>
          <w:rFonts w:ascii="Arial" w:hAnsi="Arial" w:cs="Arial"/>
          <w:sz w:val="24"/>
          <w:szCs w:val="24"/>
        </w:rPr>
      </w:pPr>
      <w:r w:rsidRPr="005A5AC1">
        <w:rPr>
          <w:rFonts w:ascii="Arial" w:hAnsi="Arial" w:cs="Arial"/>
          <w:sz w:val="24"/>
          <w:szCs w:val="24"/>
        </w:rPr>
        <w:t>Diamond Forrester estimated pretest probability of CAD ≥</w:t>
      </w:r>
      <w:r w:rsidR="002E611E" w:rsidRPr="005A5AC1">
        <w:rPr>
          <w:rFonts w:ascii="Arial" w:hAnsi="Arial" w:cs="Arial"/>
          <w:sz w:val="24"/>
          <w:szCs w:val="24"/>
        </w:rPr>
        <w:t>50%</w:t>
      </w:r>
      <w:r w:rsidR="00086FAA">
        <w:rPr>
          <w:rFonts w:ascii="Arial" w:hAnsi="Arial" w:cs="Arial"/>
          <w:sz w:val="24"/>
          <w:szCs w:val="24"/>
        </w:rPr>
        <w:t>.</w:t>
      </w:r>
    </w:p>
    <w:p w14:paraId="04E68D4C" w14:textId="2CFA7DE2" w:rsidR="00A15B97" w:rsidRPr="005A5AC1" w:rsidRDefault="00B648F6" w:rsidP="00CF2BA7">
      <w:pPr>
        <w:pStyle w:val="ListParagraph"/>
        <w:widowControl w:val="0"/>
        <w:numPr>
          <w:ilvl w:val="1"/>
          <w:numId w:val="2"/>
        </w:numPr>
        <w:autoSpaceDE w:val="0"/>
        <w:autoSpaceDN w:val="0"/>
        <w:adjustRightInd w:val="0"/>
        <w:spacing w:after="240" w:line="480" w:lineRule="auto"/>
        <w:ind w:left="1080"/>
        <w:rPr>
          <w:rFonts w:ascii="Arial" w:hAnsi="Arial" w:cs="Arial"/>
          <w:sz w:val="24"/>
          <w:szCs w:val="24"/>
        </w:rPr>
      </w:pPr>
      <w:r w:rsidRPr="005A5AC1">
        <w:rPr>
          <w:rFonts w:ascii="Arial" w:hAnsi="Arial" w:cs="Arial"/>
          <w:sz w:val="24"/>
          <w:szCs w:val="24"/>
        </w:rPr>
        <w:t xml:space="preserve">History of most recent coronary artery bypass </w:t>
      </w:r>
      <w:r w:rsidR="007C2969">
        <w:rPr>
          <w:rFonts w:ascii="Arial" w:hAnsi="Arial" w:cs="Arial"/>
          <w:sz w:val="24"/>
          <w:szCs w:val="24"/>
        </w:rPr>
        <w:t xml:space="preserve">grafting (CABG) </w:t>
      </w:r>
      <w:r w:rsidRPr="005A5AC1">
        <w:rPr>
          <w:rFonts w:ascii="Arial" w:hAnsi="Arial" w:cs="Arial"/>
          <w:sz w:val="24"/>
          <w:szCs w:val="24"/>
        </w:rPr>
        <w:t>surgery or most recent percutaneous coronary intervention (PCI)</w:t>
      </w:r>
      <w:r w:rsidR="00823B34" w:rsidRPr="005A5AC1">
        <w:rPr>
          <w:rFonts w:ascii="Arial" w:hAnsi="Arial" w:cs="Arial"/>
          <w:sz w:val="24"/>
          <w:szCs w:val="24"/>
        </w:rPr>
        <w:t xml:space="preserve"> &gt;10 years (patients </w:t>
      </w:r>
      <w:r w:rsidR="00823B34" w:rsidRPr="005A5AC1">
        <w:rPr>
          <w:rFonts w:ascii="Arial" w:hAnsi="Arial" w:cs="Arial"/>
          <w:sz w:val="24"/>
          <w:szCs w:val="24"/>
        </w:rPr>
        <w:lastRenderedPageBreak/>
        <w:t xml:space="preserve">who </w:t>
      </w:r>
      <w:r w:rsidR="00830724">
        <w:rPr>
          <w:rFonts w:ascii="Arial" w:hAnsi="Arial" w:cs="Arial"/>
          <w:sz w:val="24"/>
          <w:szCs w:val="24"/>
        </w:rPr>
        <w:t>we</w:t>
      </w:r>
      <w:r w:rsidR="00823B34" w:rsidRPr="005A5AC1">
        <w:rPr>
          <w:rFonts w:ascii="Arial" w:hAnsi="Arial" w:cs="Arial"/>
          <w:sz w:val="24"/>
          <w:szCs w:val="24"/>
        </w:rPr>
        <w:t>re &gt;</w:t>
      </w:r>
      <w:r w:rsidRPr="005A5AC1">
        <w:rPr>
          <w:rFonts w:ascii="Arial" w:hAnsi="Arial" w:cs="Arial"/>
          <w:sz w:val="24"/>
          <w:szCs w:val="24"/>
        </w:rPr>
        <w:t xml:space="preserve">30 days, but </w:t>
      </w:r>
      <w:r w:rsidR="00823B34" w:rsidRPr="005A5AC1">
        <w:rPr>
          <w:rFonts w:ascii="Arial" w:hAnsi="Arial" w:cs="Arial"/>
          <w:sz w:val="24"/>
          <w:szCs w:val="24"/>
        </w:rPr>
        <w:t>&lt;</w:t>
      </w:r>
      <w:r w:rsidRPr="005A5AC1">
        <w:rPr>
          <w:rFonts w:ascii="Arial" w:hAnsi="Arial" w:cs="Arial"/>
          <w:sz w:val="24"/>
          <w:szCs w:val="24"/>
        </w:rPr>
        <w:t xml:space="preserve">10 years post </w:t>
      </w:r>
      <w:r w:rsidR="007C2969">
        <w:rPr>
          <w:rFonts w:ascii="Arial" w:hAnsi="Arial" w:cs="Arial"/>
          <w:sz w:val="24"/>
          <w:szCs w:val="24"/>
        </w:rPr>
        <w:t>CABG</w:t>
      </w:r>
      <w:r w:rsidRPr="005A5AC1">
        <w:rPr>
          <w:rFonts w:ascii="Arial" w:hAnsi="Arial" w:cs="Arial"/>
          <w:sz w:val="24"/>
          <w:szCs w:val="24"/>
        </w:rPr>
        <w:t xml:space="preserve"> or PCI c</w:t>
      </w:r>
      <w:r w:rsidR="00830724">
        <w:rPr>
          <w:rFonts w:ascii="Arial" w:hAnsi="Arial" w:cs="Arial"/>
          <w:sz w:val="24"/>
          <w:szCs w:val="24"/>
        </w:rPr>
        <w:t>ould</w:t>
      </w:r>
      <w:r w:rsidRPr="005A5AC1">
        <w:rPr>
          <w:rFonts w:ascii="Arial" w:hAnsi="Arial" w:cs="Arial"/>
          <w:sz w:val="24"/>
          <w:szCs w:val="24"/>
        </w:rPr>
        <w:t xml:space="preserve"> be included if they met criteria a, b, or e)</w:t>
      </w:r>
      <w:r w:rsidR="00086FAA">
        <w:rPr>
          <w:rFonts w:ascii="Arial" w:hAnsi="Arial" w:cs="Arial"/>
          <w:sz w:val="24"/>
          <w:szCs w:val="24"/>
        </w:rPr>
        <w:t>.</w:t>
      </w:r>
      <w:r w:rsidR="00A15B97" w:rsidRPr="005A5AC1">
        <w:rPr>
          <w:rFonts w:ascii="Arial" w:hAnsi="Arial" w:cs="Arial"/>
          <w:sz w:val="24"/>
          <w:szCs w:val="24"/>
        </w:rPr>
        <w:t xml:space="preserve"> </w:t>
      </w:r>
    </w:p>
    <w:p w14:paraId="1D1B3B2D" w14:textId="2E8DAC08" w:rsidR="00A15B97" w:rsidRPr="005A5AC1" w:rsidRDefault="00B648F6" w:rsidP="00CF2BA7">
      <w:pPr>
        <w:pStyle w:val="ListParagraph"/>
        <w:widowControl w:val="0"/>
        <w:numPr>
          <w:ilvl w:val="1"/>
          <w:numId w:val="2"/>
        </w:numPr>
        <w:autoSpaceDE w:val="0"/>
        <w:autoSpaceDN w:val="0"/>
        <w:adjustRightInd w:val="0"/>
        <w:spacing w:after="240" w:line="480" w:lineRule="auto"/>
        <w:ind w:left="1080"/>
        <w:rPr>
          <w:rFonts w:ascii="Arial" w:hAnsi="Arial" w:cs="Arial"/>
          <w:sz w:val="24"/>
          <w:szCs w:val="24"/>
        </w:rPr>
      </w:pPr>
      <w:r w:rsidRPr="005A5AC1">
        <w:rPr>
          <w:rFonts w:ascii="Arial" w:hAnsi="Arial" w:cs="Arial"/>
          <w:sz w:val="24"/>
          <w:szCs w:val="24"/>
        </w:rPr>
        <w:t xml:space="preserve">Previously demonstrated 100% occlusion by invasive coronary or computed tomography angiography without successful </w:t>
      </w:r>
      <w:r w:rsidR="00B0399C">
        <w:rPr>
          <w:rFonts w:ascii="Arial" w:hAnsi="Arial" w:cs="Arial"/>
          <w:sz w:val="24"/>
          <w:szCs w:val="24"/>
        </w:rPr>
        <w:t>intervening revascularization.</w:t>
      </w:r>
    </w:p>
    <w:p w14:paraId="65F36BF7" w14:textId="1F61C8BE" w:rsidR="00A15B97" w:rsidRPr="005A5AC1" w:rsidRDefault="006B5B71" w:rsidP="00CF2BA7">
      <w:pPr>
        <w:pStyle w:val="ListParagraph"/>
        <w:widowControl w:val="0"/>
        <w:numPr>
          <w:ilvl w:val="0"/>
          <w:numId w:val="2"/>
        </w:numPr>
        <w:autoSpaceDE w:val="0"/>
        <w:autoSpaceDN w:val="0"/>
        <w:adjustRightInd w:val="0"/>
        <w:spacing w:after="240" w:line="480" w:lineRule="auto"/>
        <w:ind w:left="720"/>
        <w:rPr>
          <w:rFonts w:ascii="Arial" w:hAnsi="Arial" w:cs="Arial"/>
          <w:sz w:val="24"/>
          <w:szCs w:val="24"/>
        </w:rPr>
      </w:pPr>
      <w:r w:rsidRPr="005A5AC1">
        <w:rPr>
          <w:rFonts w:ascii="Arial" w:hAnsi="Arial" w:cs="Arial"/>
          <w:sz w:val="24"/>
          <w:szCs w:val="24"/>
        </w:rPr>
        <w:t>Patient</w:t>
      </w:r>
      <w:r w:rsidR="007C2969">
        <w:rPr>
          <w:rFonts w:ascii="Arial" w:hAnsi="Arial" w:cs="Arial"/>
          <w:sz w:val="24"/>
          <w:szCs w:val="24"/>
        </w:rPr>
        <w:t>s</w:t>
      </w:r>
      <w:r w:rsidRPr="005A5AC1">
        <w:rPr>
          <w:rFonts w:ascii="Arial" w:hAnsi="Arial" w:cs="Arial"/>
          <w:sz w:val="24"/>
          <w:szCs w:val="24"/>
        </w:rPr>
        <w:t xml:space="preserve"> </w:t>
      </w:r>
      <w:r w:rsidR="00B648F6" w:rsidRPr="005A5AC1">
        <w:rPr>
          <w:rFonts w:ascii="Arial" w:hAnsi="Arial" w:cs="Arial"/>
          <w:sz w:val="24"/>
          <w:szCs w:val="24"/>
        </w:rPr>
        <w:t xml:space="preserve">with CAD must have </w:t>
      </w:r>
      <w:r w:rsidR="00830724">
        <w:rPr>
          <w:rFonts w:ascii="Arial" w:hAnsi="Arial" w:cs="Arial"/>
          <w:sz w:val="24"/>
          <w:szCs w:val="24"/>
        </w:rPr>
        <w:t xml:space="preserve">had </w:t>
      </w:r>
      <w:r w:rsidR="00B648F6" w:rsidRPr="005A5AC1">
        <w:rPr>
          <w:rFonts w:ascii="Arial" w:hAnsi="Arial" w:cs="Arial"/>
          <w:sz w:val="24"/>
          <w:szCs w:val="24"/>
        </w:rPr>
        <w:t>an intermediate to low risk for immediate</w:t>
      </w:r>
      <w:r w:rsidR="00853B6C" w:rsidRPr="005A5AC1">
        <w:rPr>
          <w:rFonts w:ascii="Arial" w:hAnsi="Arial" w:cs="Arial"/>
          <w:sz w:val="24"/>
          <w:szCs w:val="24"/>
        </w:rPr>
        <w:t xml:space="preserve"> revascularization.</w:t>
      </w:r>
      <w:r w:rsidR="00A15B97" w:rsidRPr="005A5AC1">
        <w:rPr>
          <w:rFonts w:ascii="Arial" w:hAnsi="Arial" w:cs="Arial"/>
          <w:sz w:val="24"/>
          <w:szCs w:val="24"/>
        </w:rPr>
        <w:t xml:space="preserve"> </w:t>
      </w:r>
    </w:p>
    <w:p w14:paraId="6F215E68" w14:textId="345D9D97" w:rsidR="00A15B97" w:rsidRPr="005A5AC1" w:rsidRDefault="00853B6C" w:rsidP="00CF2BA7">
      <w:pPr>
        <w:pStyle w:val="ListParagraph"/>
        <w:widowControl w:val="0"/>
        <w:numPr>
          <w:ilvl w:val="0"/>
          <w:numId w:val="2"/>
        </w:numPr>
        <w:autoSpaceDE w:val="0"/>
        <w:autoSpaceDN w:val="0"/>
        <w:adjustRightInd w:val="0"/>
        <w:spacing w:after="240" w:line="480" w:lineRule="auto"/>
        <w:ind w:left="720"/>
        <w:rPr>
          <w:rFonts w:ascii="Arial" w:hAnsi="Arial" w:cs="Arial"/>
          <w:sz w:val="24"/>
          <w:szCs w:val="24"/>
        </w:rPr>
      </w:pPr>
      <w:r w:rsidRPr="005A5AC1">
        <w:rPr>
          <w:rFonts w:ascii="Arial" w:hAnsi="Arial" w:cs="Arial"/>
          <w:sz w:val="24"/>
          <w:szCs w:val="24"/>
        </w:rPr>
        <w:t xml:space="preserve">Female </w:t>
      </w:r>
      <w:r w:rsidR="006B5B71" w:rsidRPr="005A5AC1">
        <w:rPr>
          <w:rFonts w:ascii="Arial" w:hAnsi="Arial" w:cs="Arial"/>
          <w:sz w:val="24"/>
          <w:szCs w:val="24"/>
        </w:rPr>
        <w:t>patient</w:t>
      </w:r>
      <w:r w:rsidR="007C2969">
        <w:rPr>
          <w:rFonts w:ascii="Arial" w:hAnsi="Arial" w:cs="Arial"/>
          <w:sz w:val="24"/>
          <w:szCs w:val="24"/>
        </w:rPr>
        <w:t>s</w:t>
      </w:r>
      <w:r w:rsidR="006B5B71" w:rsidRPr="005A5AC1">
        <w:rPr>
          <w:rFonts w:ascii="Arial" w:hAnsi="Arial" w:cs="Arial"/>
          <w:sz w:val="24"/>
          <w:szCs w:val="24"/>
        </w:rPr>
        <w:t xml:space="preserve"> </w:t>
      </w:r>
      <w:r w:rsidR="00823B34" w:rsidRPr="005A5AC1">
        <w:rPr>
          <w:rFonts w:ascii="Arial" w:hAnsi="Arial" w:cs="Arial"/>
          <w:sz w:val="24"/>
          <w:szCs w:val="24"/>
        </w:rPr>
        <w:t>must</w:t>
      </w:r>
      <w:r w:rsidR="00830724">
        <w:rPr>
          <w:rFonts w:ascii="Arial" w:hAnsi="Arial" w:cs="Arial"/>
          <w:sz w:val="24"/>
          <w:szCs w:val="24"/>
        </w:rPr>
        <w:t xml:space="preserve"> have</w:t>
      </w:r>
      <w:r w:rsidR="00823B34" w:rsidRPr="005A5AC1">
        <w:rPr>
          <w:rFonts w:ascii="Arial" w:hAnsi="Arial" w:cs="Arial"/>
          <w:sz w:val="24"/>
          <w:szCs w:val="24"/>
        </w:rPr>
        <w:t xml:space="preserve"> be</w:t>
      </w:r>
      <w:r w:rsidR="00830724">
        <w:rPr>
          <w:rFonts w:ascii="Arial" w:hAnsi="Arial" w:cs="Arial"/>
          <w:sz w:val="24"/>
          <w:szCs w:val="24"/>
        </w:rPr>
        <w:t>en</w:t>
      </w:r>
      <w:r w:rsidR="00823B34" w:rsidRPr="005A5AC1">
        <w:rPr>
          <w:rFonts w:ascii="Arial" w:hAnsi="Arial" w:cs="Arial"/>
          <w:sz w:val="24"/>
          <w:szCs w:val="24"/>
        </w:rPr>
        <w:t xml:space="preserve"> either: </w:t>
      </w:r>
      <w:r w:rsidR="007C2969">
        <w:rPr>
          <w:rFonts w:ascii="Arial" w:hAnsi="Arial" w:cs="Arial"/>
          <w:sz w:val="24"/>
          <w:szCs w:val="24"/>
        </w:rPr>
        <w:t>o</w:t>
      </w:r>
      <w:r w:rsidR="007C2969" w:rsidRPr="005A5AC1">
        <w:rPr>
          <w:rFonts w:ascii="Arial" w:hAnsi="Arial" w:cs="Arial"/>
          <w:sz w:val="24"/>
          <w:szCs w:val="24"/>
        </w:rPr>
        <w:t xml:space="preserve">f </w:t>
      </w:r>
      <w:r w:rsidR="00823B34" w:rsidRPr="005A5AC1">
        <w:rPr>
          <w:rFonts w:ascii="Arial" w:hAnsi="Arial" w:cs="Arial"/>
          <w:sz w:val="24"/>
          <w:szCs w:val="24"/>
        </w:rPr>
        <w:t>non</w:t>
      </w:r>
      <w:r w:rsidR="007C2969">
        <w:rPr>
          <w:rFonts w:ascii="Arial" w:hAnsi="Arial" w:cs="Arial"/>
          <w:sz w:val="24"/>
          <w:szCs w:val="24"/>
        </w:rPr>
        <w:t>-</w:t>
      </w:r>
      <w:r w:rsidRPr="005A5AC1">
        <w:rPr>
          <w:rFonts w:ascii="Arial" w:hAnsi="Arial" w:cs="Arial"/>
          <w:sz w:val="24"/>
          <w:szCs w:val="24"/>
        </w:rPr>
        <w:t>childbearing potential</w:t>
      </w:r>
      <w:r w:rsidR="00830724">
        <w:rPr>
          <w:rFonts w:ascii="Arial" w:hAnsi="Arial" w:cs="Arial"/>
          <w:sz w:val="24"/>
          <w:szCs w:val="24"/>
        </w:rPr>
        <w:t xml:space="preserve"> (</w:t>
      </w:r>
      <w:r w:rsidRPr="005A5AC1">
        <w:rPr>
          <w:rFonts w:ascii="Arial" w:hAnsi="Arial" w:cs="Arial"/>
          <w:sz w:val="24"/>
          <w:szCs w:val="24"/>
        </w:rPr>
        <w:t>post-</w:t>
      </w:r>
      <w:r w:rsidR="00A376C3" w:rsidRPr="005A5AC1">
        <w:rPr>
          <w:rFonts w:ascii="Arial" w:hAnsi="Arial" w:cs="Arial"/>
          <w:sz w:val="24"/>
          <w:szCs w:val="24"/>
        </w:rPr>
        <w:t xml:space="preserve">menopausal </w:t>
      </w:r>
      <w:r w:rsidR="00830724">
        <w:rPr>
          <w:rFonts w:ascii="Arial" w:hAnsi="Arial" w:cs="Arial"/>
          <w:sz w:val="24"/>
          <w:szCs w:val="24"/>
        </w:rPr>
        <w:t>[</w:t>
      </w:r>
      <w:r w:rsidRPr="005A5AC1">
        <w:rPr>
          <w:rFonts w:ascii="Arial" w:hAnsi="Arial" w:cs="Arial"/>
          <w:sz w:val="24"/>
          <w:szCs w:val="24"/>
        </w:rPr>
        <w:t xml:space="preserve">defined as women who </w:t>
      </w:r>
      <w:r w:rsidR="00830724">
        <w:rPr>
          <w:rFonts w:ascii="Arial" w:hAnsi="Arial" w:cs="Arial"/>
          <w:sz w:val="24"/>
          <w:szCs w:val="24"/>
        </w:rPr>
        <w:t>we</w:t>
      </w:r>
      <w:r w:rsidRPr="005A5AC1">
        <w:rPr>
          <w:rFonts w:ascii="Arial" w:hAnsi="Arial" w:cs="Arial"/>
          <w:sz w:val="24"/>
          <w:szCs w:val="24"/>
        </w:rPr>
        <w:t>re ˃46</w:t>
      </w:r>
      <w:r w:rsidR="00CF2BA7">
        <w:rPr>
          <w:rFonts w:ascii="Arial" w:hAnsi="Arial" w:cs="Arial"/>
          <w:sz w:val="24"/>
          <w:szCs w:val="24"/>
        </w:rPr>
        <w:t xml:space="preserve"> </w:t>
      </w:r>
      <w:r w:rsidRPr="005A5AC1">
        <w:rPr>
          <w:rFonts w:ascii="Arial" w:hAnsi="Arial" w:cs="Arial"/>
          <w:sz w:val="24"/>
          <w:szCs w:val="24"/>
        </w:rPr>
        <w:t xml:space="preserve">years of age and last menstrual period was </w:t>
      </w:r>
      <w:r w:rsidR="00823B34" w:rsidRPr="005A5AC1">
        <w:rPr>
          <w:rFonts w:ascii="Arial" w:hAnsi="Arial" w:cs="Arial"/>
          <w:sz w:val="24"/>
          <w:szCs w:val="24"/>
        </w:rPr>
        <w:t>&gt;</w:t>
      </w:r>
      <w:r w:rsidRPr="005A5AC1">
        <w:rPr>
          <w:rFonts w:ascii="Arial" w:hAnsi="Arial" w:cs="Arial"/>
          <w:sz w:val="24"/>
          <w:szCs w:val="24"/>
        </w:rPr>
        <w:t xml:space="preserve">2 years </w:t>
      </w:r>
      <w:r w:rsidR="00F065AE">
        <w:rPr>
          <w:rFonts w:ascii="Arial" w:hAnsi="Arial" w:cs="Arial"/>
          <w:sz w:val="24"/>
          <w:szCs w:val="24"/>
        </w:rPr>
        <w:t>previously</w:t>
      </w:r>
      <w:r w:rsidR="00830724">
        <w:rPr>
          <w:rFonts w:ascii="Arial" w:hAnsi="Arial" w:cs="Arial"/>
          <w:sz w:val="24"/>
          <w:szCs w:val="24"/>
        </w:rPr>
        <w:t>]</w:t>
      </w:r>
      <w:r w:rsidRPr="005A5AC1">
        <w:rPr>
          <w:rFonts w:ascii="Arial" w:hAnsi="Arial" w:cs="Arial"/>
          <w:sz w:val="24"/>
          <w:szCs w:val="24"/>
        </w:rPr>
        <w:t xml:space="preserve"> prior to </w:t>
      </w:r>
      <w:r w:rsidR="007C2969">
        <w:rPr>
          <w:rFonts w:ascii="Arial" w:hAnsi="Arial" w:cs="Arial"/>
          <w:sz w:val="24"/>
          <w:szCs w:val="24"/>
        </w:rPr>
        <w:t>s</w:t>
      </w:r>
      <w:r w:rsidR="007C2969" w:rsidRPr="005A5AC1">
        <w:rPr>
          <w:rFonts w:ascii="Arial" w:hAnsi="Arial" w:cs="Arial"/>
          <w:sz w:val="24"/>
          <w:szCs w:val="24"/>
        </w:rPr>
        <w:t>creening</w:t>
      </w:r>
      <w:r w:rsidRPr="005A5AC1">
        <w:rPr>
          <w:rFonts w:ascii="Arial" w:hAnsi="Arial" w:cs="Arial"/>
          <w:sz w:val="24"/>
          <w:szCs w:val="24"/>
        </w:rPr>
        <w:t xml:space="preserve">, or documented surgically sterile or status post hysterectomy </w:t>
      </w:r>
      <w:r w:rsidR="00830724">
        <w:rPr>
          <w:rFonts w:ascii="Arial" w:hAnsi="Arial" w:cs="Arial"/>
          <w:sz w:val="24"/>
          <w:szCs w:val="24"/>
        </w:rPr>
        <w:t>[</w:t>
      </w:r>
      <w:r w:rsidRPr="005A5AC1">
        <w:rPr>
          <w:rFonts w:ascii="Arial" w:hAnsi="Arial" w:cs="Arial"/>
          <w:sz w:val="24"/>
          <w:szCs w:val="24"/>
        </w:rPr>
        <w:t xml:space="preserve">at least 1 month prior to </w:t>
      </w:r>
      <w:r w:rsidR="007C2969">
        <w:rPr>
          <w:rFonts w:ascii="Arial" w:hAnsi="Arial" w:cs="Arial"/>
          <w:sz w:val="24"/>
          <w:szCs w:val="24"/>
        </w:rPr>
        <w:t>s</w:t>
      </w:r>
      <w:r w:rsidR="007C2969" w:rsidRPr="005A5AC1">
        <w:rPr>
          <w:rFonts w:ascii="Arial" w:hAnsi="Arial" w:cs="Arial"/>
          <w:sz w:val="24"/>
          <w:szCs w:val="24"/>
        </w:rPr>
        <w:t>creening</w:t>
      </w:r>
      <w:r w:rsidR="00830724">
        <w:rPr>
          <w:rFonts w:ascii="Arial" w:hAnsi="Arial" w:cs="Arial"/>
          <w:sz w:val="24"/>
          <w:szCs w:val="24"/>
        </w:rPr>
        <w:t>]</w:t>
      </w:r>
      <w:r w:rsidRPr="005A5AC1">
        <w:rPr>
          <w:rFonts w:ascii="Arial" w:hAnsi="Arial" w:cs="Arial"/>
          <w:sz w:val="24"/>
          <w:szCs w:val="24"/>
        </w:rPr>
        <w:t>)</w:t>
      </w:r>
      <w:r w:rsidR="00830724">
        <w:rPr>
          <w:rFonts w:ascii="Arial" w:hAnsi="Arial" w:cs="Arial"/>
          <w:sz w:val="24"/>
          <w:szCs w:val="24"/>
        </w:rPr>
        <w:t>; o</w:t>
      </w:r>
      <w:r w:rsidRPr="005A5AC1">
        <w:rPr>
          <w:rFonts w:ascii="Arial" w:hAnsi="Arial" w:cs="Arial"/>
          <w:sz w:val="24"/>
          <w:szCs w:val="24"/>
        </w:rPr>
        <w:t xml:space="preserve">r, if of childbearing potential, must have </w:t>
      </w:r>
      <w:r w:rsidR="00602C7E">
        <w:rPr>
          <w:rFonts w:ascii="Arial" w:hAnsi="Arial" w:cs="Arial"/>
          <w:sz w:val="24"/>
          <w:szCs w:val="24"/>
        </w:rPr>
        <w:t xml:space="preserve">had </w:t>
      </w:r>
      <w:r w:rsidRPr="005A5AC1">
        <w:rPr>
          <w:rFonts w:ascii="Arial" w:hAnsi="Arial" w:cs="Arial"/>
          <w:sz w:val="24"/>
          <w:szCs w:val="24"/>
        </w:rPr>
        <w:t xml:space="preserve">a negative urine or serum pregnancy test at </w:t>
      </w:r>
      <w:r w:rsidR="007C2969">
        <w:rPr>
          <w:rFonts w:ascii="Arial" w:hAnsi="Arial" w:cs="Arial"/>
          <w:sz w:val="24"/>
          <w:szCs w:val="24"/>
        </w:rPr>
        <w:t>s</w:t>
      </w:r>
      <w:r w:rsidR="007C2969" w:rsidRPr="005A5AC1">
        <w:rPr>
          <w:rFonts w:ascii="Arial" w:hAnsi="Arial" w:cs="Arial"/>
          <w:sz w:val="24"/>
          <w:szCs w:val="24"/>
        </w:rPr>
        <w:t xml:space="preserve">creening </w:t>
      </w:r>
      <w:r w:rsidRPr="005A5AC1">
        <w:rPr>
          <w:rFonts w:ascii="Arial" w:hAnsi="Arial" w:cs="Arial"/>
          <w:sz w:val="24"/>
          <w:szCs w:val="24"/>
        </w:rPr>
        <w:t>and prior to each imaging day</w:t>
      </w:r>
      <w:r w:rsidR="00602C7E">
        <w:rPr>
          <w:rFonts w:ascii="Arial" w:hAnsi="Arial" w:cs="Arial"/>
          <w:sz w:val="24"/>
          <w:szCs w:val="24"/>
        </w:rPr>
        <w:t>,</w:t>
      </w:r>
      <w:r w:rsidRPr="005A5AC1">
        <w:rPr>
          <w:rFonts w:ascii="Arial" w:hAnsi="Arial" w:cs="Arial"/>
          <w:sz w:val="24"/>
          <w:szCs w:val="24"/>
        </w:rPr>
        <w:t xml:space="preserve"> and if</w:t>
      </w:r>
      <w:r w:rsidR="006B5B71" w:rsidRPr="005A5AC1">
        <w:rPr>
          <w:rFonts w:ascii="Arial" w:hAnsi="Arial" w:cs="Arial"/>
          <w:sz w:val="24"/>
          <w:szCs w:val="24"/>
        </w:rPr>
        <w:t xml:space="preserve"> </w:t>
      </w:r>
      <w:r w:rsidRPr="005A5AC1">
        <w:rPr>
          <w:rFonts w:ascii="Arial" w:hAnsi="Arial" w:cs="Arial"/>
          <w:sz w:val="24"/>
          <w:szCs w:val="24"/>
        </w:rPr>
        <w:t>sexually active</w:t>
      </w:r>
      <w:r w:rsidR="00602C7E">
        <w:rPr>
          <w:rFonts w:ascii="Arial" w:hAnsi="Arial" w:cs="Arial"/>
          <w:sz w:val="24"/>
          <w:szCs w:val="24"/>
        </w:rPr>
        <w:t>,</w:t>
      </w:r>
      <w:r w:rsidRPr="005A5AC1">
        <w:rPr>
          <w:rFonts w:ascii="Arial" w:hAnsi="Arial" w:cs="Arial"/>
          <w:sz w:val="24"/>
          <w:szCs w:val="24"/>
        </w:rPr>
        <w:t xml:space="preserve"> must </w:t>
      </w:r>
      <w:r w:rsidR="00CF2BA7">
        <w:rPr>
          <w:rFonts w:ascii="Arial" w:hAnsi="Arial" w:cs="Arial"/>
          <w:sz w:val="24"/>
          <w:szCs w:val="24"/>
        </w:rPr>
        <w:t xml:space="preserve">have </w:t>
      </w:r>
      <w:r w:rsidRPr="005A5AC1">
        <w:rPr>
          <w:rFonts w:ascii="Arial" w:hAnsi="Arial" w:cs="Arial"/>
          <w:sz w:val="24"/>
          <w:szCs w:val="24"/>
        </w:rPr>
        <w:t>use</w:t>
      </w:r>
      <w:r w:rsidR="00602C7E">
        <w:rPr>
          <w:rFonts w:ascii="Arial" w:hAnsi="Arial" w:cs="Arial"/>
          <w:sz w:val="24"/>
          <w:szCs w:val="24"/>
        </w:rPr>
        <w:t>d</w:t>
      </w:r>
      <w:r w:rsidRPr="005A5AC1">
        <w:rPr>
          <w:rFonts w:ascii="Arial" w:hAnsi="Arial" w:cs="Arial"/>
          <w:sz w:val="24"/>
          <w:szCs w:val="24"/>
        </w:rPr>
        <w:t xml:space="preserve"> </w:t>
      </w:r>
      <w:r w:rsidR="007C2969">
        <w:rPr>
          <w:rFonts w:ascii="Arial" w:hAnsi="Arial" w:cs="Arial"/>
          <w:sz w:val="24"/>
          <w:szCs w:val="24"/>
        </w:rPr>
        <w:t>two</w:t>
      </w:r>
      <w:r w:rsidR="007C2969" w:rsidRPr="005A5AC1">
        <w:rPr>
          <w:rFonts w:ascii="Arial" w:hAnsi="Arial" w:cs="Arial"/>
          <w:sz w:val="24"/>
          <w:szCs w:val="24"/>
        </w:rPr>
        <w:t xml:space="preserve"> </w:t>
      </w:r>
      <w:r w:rsidRPr="005A5AC1">
        <w:rPr>
          <w:rFonts w:ascii="Arial" w:hAnsi="Arial" w:cs="Arial"/>
          <w:sz w:val="24"/>
          <w:szCs w:val="24"/>
        </w:rPr>
        <w:t>forms of birth</w:t>
      </w:r>
      <w:r w:rsidR="00705439" w:rsidRPr="005A5AC1">
        <w:rPr>
          <w:rFonts w:ascii="Arial" w:hAnsi="Arial" w:cs="Arial"/>
          <w:sz w:val="24"/>
          <w:szCs w:val="24"/>
        </w:rPr>
        <w:t xml:space="preserve"> </w:t>
      </w:r>
      <w:r w:rsidRPr="005A5AC1">
        <w:rPr>
          <w:rFonts w:ascii="Arial" w:hAnsi="Arial" w:cs="Arial"/>
          <w:sz w:val="24"/>
          <w:szCs w:val="24"/>
        </w:rPr>
        <w:t>control (at least one of which must</w:t>
      </w:r>
      <w:r w:rsidR="00602C7E">
        <w:rPr>
          <w:rFonts w:ascii="Arial" w:hAnsi="Arial" w:cs="Arial"/>
          <w:sz w:val="24"/>
          <w:szCs w:val="24"/>
        </w:rPr>
        <w:t xml:space="preserve"> have</w:t>
      </w:r>
      <w:r w:rsidRPr="005A5AC1">
        <w:rPr>
          <w:rFonts w:ascii="Arial" w:hAnsi="Arial" w:cs="Arial"/>
          <w:sz w:val="24"/>
          <w:szCs w:val="24"/>
        </w:rPr>
        <w:t xml:space="preserve"> be</w:t>
      </w:r>
      <w:r w:rsidR="00602C7E">
        <w:rPr>
          <w:rFonts w:ascii="Arial" w:hAnsi="Arial" w:cs="Arial"/>
          <w:sz w:val="24"/>
          <w:szCs w:val="24"/>
        </w:rPr>
        <w:t>en</w:t>
      </w:r>
      <w:r w:rsidRPr="005A5AC1">
        <w:rPr>
          <w:rFonts w:ascii="Arial" w:hAnsi="Arial" w:cs="Arial"/>
          <w:sz w:val="24"/>
          <w:szCs w:val="24"/>
        </w:rPr>
        <w:t xml:space="preserve"> a barrier method) starting at </w:t>
      </w:r>
      <w:r w:rsidR="007C2969">
        <w:rPr>
          <w:rFonts w:ascii="Arial" w:hAnsi="Arial" w:cs="Arial"/>
          <w:sz w:val="24"/>
          <w:szCs w:val="24"/>
        </w:rPr>
        <w:t>s</w:t>
      </w:r>
      <w:r w:rsidR="007C2969" w:rsidRPr="005A5AC1">
        <w:rPr>
          <w:rFonts w:ascii="Arial" w:hAnsi="Arial" w:cs="Arial"/>
          <w:sz w:val="24"/>
          <w:szCs w:val="24"/>
        </w:rPr>
        <w:t xml:space="preserve">creening </w:t>
      </w:r>
      <w:r w:rsidRPr="005A5AC1">
        <w:rPr>
          <w:rFonts w:ascii="Arial" w:hAnsi="Arial" w:cs="Arial"/>
          <w:sz w:val="24"/>
          <w:szCs w:val="24"/>
        </w:rPr>
        <w:t xml:space="preserve">and throughout the study period and for 28 days after the final study drug administration. </w:t>
      </w:r>
    </w:p>
    <w:p w14:paraId="2ABB9A81" w14:textId="06737756" w:rsidR="00A15B97" w:rsidRPr="005A5AC1" w:rsidRDefault="00853B6C" w:rsidP="00CF2BA7">
      <w:pPr>
        <w:pStyle w:val="ListParagraph"/>
        <w:widowControl w:val="0"/>
        <w:numPr>
          <w:ilvl w:val="0"/>
          <w:numId w:val="2"/>
        </w:numPr>
        <w:autoSpaceDE w:val="0"/>
        <w:autoSpaceDN w:val="0"/>
        <w:adjustRightInd w:val="0"/>
        <w:spacing w:after="240" w:line="480" w:lineRule="auto"/>
        <w:ind w:left="720"/>
        <w:rPr>
          <w:rFonts w:ascii="Arial" w:eastAsia="MS Mincho" w:hAnsi="Arial" w:cs="Arial"/>
          <w:sz w:val="24"/>
          <w:szCs w:val="24"/>
        </w:rPr>
      </w:pPr>
      <w:r w:rsidRPr="005A5AC1">
        <w:rPr>
          <w:rFonts w:ascii="Arial" w:hAnsi="Arial" w:cs="Arial"/>
          <w:sz w:val="24"/>
          <w:szCs w:val="24"/>
        </w:rPr>
        <w:t xml:space="preserve">Female </w:t>
      </w:r>
      <w:r w:rsidR="006B5B71" w:rsidRPr="005A5AC1">
        <w:rPr>
          <w:rFonts w:ascii="Arial" w:hAnsi="Arial" w:cs="Arial"/>
          <w:sz w:val="24"/>
          <w:szCs w:val="24"/>
        </w:rPr>
        <w:t>patient</w:t>
      </w:r>
      <w:r w:rsidR="007C2969">
        <w:rPr>
          <w:rFonts w:ascii="Arial" w:hAnsi="Arial" w:cs="Arial"/>
          <w:sz w:val="24"/>
          <w:szCs w:val="24"/>
        </w:rPr>
        <w:t>s</w:t>
      </w:r>
      <w:r w:rsidR="006B5B71" w:rsidRPr="005A5AC1">
        <w:rPr>
          <w:rFonts w:ascii="Arial" w:hAnsi="Arial" w:cs="Arial"/>
          <w:sz w:val="24"/>
          <w:szCs w:val="24"/>
        </w:rPr>
        <w:t xml:space="preserve"> </w:t>
      </w:r>
      <w:r w:rsidRPr="005A5AC1">
        <w:rPr>
          <w:rFonts w:ascii="Arial" w:hAnsi="Arial" w:cs="Arial"/>
          <w:sz w:val="24"/>
          <w:szCs w:val="24"/>
        </w:rPr>
        <w:t xml:space="preserve">must not </w:t>
      </w:r>
      <w:r w:rsidR="00602C7E">
        <w:rPr>
          <w:rFonts w:ascii="Arial" w:hAnsi="Arial" w:cs="Arial"/>
          <w:sz w:val="24"/>
          <w:szCs w:val="24"/>
        </w:rPr>
        <w:t xml:space="preserve">have </w:t>
      </w:r>
      <w:r w:rsidRPr="005A5AC1">
        <w:rPr>
          <w:rFonts w:ascii="Arial" w:hAnsi="Arial" w:cs="Arial"/>
          <w:sz w:val="24"/>
          <w:szCs w:val="24"/>
        </w:rPr>
        <w:t>be</w:t>
      </w:r>
      <w:r w:rsidR="00602C7E">
        <w:rPr>
          <w:rFonts w:ascii="Arial" w:hAnsi="Arial" w:cs="Arial"/>
          <w:sz w:val="24"/>
          <w:szCs w:val="24"/>
        </w:rPr>
        <w:t>en</w:t>
      </w:r>
      <w:r w:rsidRPr="005A5AC1">
        <w:rPr>
          <w:rFonts w:ascii="Arial" w:hAnsi="Arial" w:cs="Arial"/>
          <w:sz w:val="24"/>
          <w:szCs w:val="24"/>
        </w:rPr>
        <w:t xml:space="preserve"> breastfeeding at </w:t>
      </w:r>
      <w:r w:rsidR="007C2969">
        <w:rPr>
          <w:rFonts w:ascii="Arial" w:hAnsi="Arial" w:cs="Arial"/>
          <w:sz w:val="24"/>
          <w:szCs w:val="24"/>
        </w:rPr>
        <w:t>s</w:t>
      </w:r>
      <w:r w:rsidR="007C2969" w:rsidRPr="005A5AC1">
        <w:rPr>
          <w:rFonts w:ascii="Arial" w:hAnsi="Arial" w:cs="Arial"/>
          <w:sz w:val="24"/>
          <w:szCs w:val="24"/>
        </w:rPr>
        <w:t xml:space="preserve">creening </w:t>
      </w:r>
      <w:r w:rsidRPr="005A5AC1">
        <w:rPr>
          <w:rFonts w:ascii="Arial" w:hAnsi="Arial" w:cs="Arial"/>
          <w:sz w:val="24"/>
          <w:szCs w:val="24"/>
        </w:rPr>
        <w:t xml:space="preserve">or during the study period, and for 28 days after the final study drug administration. </w:t>
      </w:r>
    </w:p>
    <w:p w14:paraId="4AD0FF48" w14:textId="16B5CAAD" w:rsidR="00A15B97" w:rsidRPr="005A5AC1" w:rsidRDefault="00853B6C" w:rsidP="00CF2BA7">
      <w:pPr>
        <w:pStyle w:val="ListParagraph"/>
        <w:widowControl w:val="0"/>
        <w:numPr>
          <w:ilvl w:val="0"/>
          <w:numId w:val="2"/>
        </w:numPr>
        <w:autoSpaceDE w:val="0"/>
        <w:autoSpaceDN w:val="0"/>
        <w:adjustRightInd w:val="0"/>
        <w:spacing w:after="240" w:line="480" w:lineRule="auto"/>
        <w:ind w:left="720"/>
        <w:rPr>
          <w:rFonts w:ascii="Arial" w:eastAsia="MS Mincho" w:hAnsi="Arial" w:cs="Arial"/>
          <w:sz w:val="24"/>
          <w:szCs w:val="24"/>
        </w:rPr>
      </w:pPr>
      <w:r w:rsidRPr="005A5AC1">
        <w:rPr>
          <w:rFonts w:ascii="Arial" w:hAnsi="Arial" w:cs="Arial"/>
          <w:sz w:val="24"/>
          <w:szCs w:val="24"/>
        </w:rPr>
        <w:t xml:space="preserve">Female </w:t>
      </w:r>
      <w:r w:rsidR="006B5B71" w:rsidRPr="005A5AC1">
        <w:rPr>
          <w:rFonts w:ascii="Arial" w:hAnsi="Arial" w:cs="Arial"/>
          <w:sz w:val="24"/>
          <w:szCs w:val="24"/>
        </w:rPr>
        <w:t>patient</w:t>
      </w:r>
      <w:r w:rsidR="007C2969">
        <w:rPr>
          <w:rFonts w:ascii="Arial" w:hAnsi="Arial" w:cs="Arial"/>
          <w:sz w:val="24"/>
          <w:szCs w:val="24"/>
        </w:rPr>
        <w:t>s</w:t>
      </w:r>
      <w:r w:rsidR="006B5B71" w:rsidRPr="005A5AC1">
        <w:rPr>
          <w:rFonts w:ascii="Arial" w:hAnsi="Arial" w:cs="Arial"/>
          <w:sz w:val="24"/>
          <w:szCs w:val="24"/>
        </w:rPr>
        <w:t xml:space="preserve"> </w:t>
      </w:r>
      <w:r w:rsidRPr="005A5AC1">
        <w:rPr>
          <w:rFonts w:ascii="Arial" w:hAnsi="Arial" w:cs="Arial"/>
          <w:sz w:val="24"/>
          <w:szCs w:val="24"/>
        </w:rPr>
        <w:t xml:space="preserve">must not </w:t>
      </w:r>
      <w:r w:rsidR="00602C7E">
        <w:rPr>
          <w:rFonts w:ascii="Arial" w:hAnsi="Arial" w:cs="Arial"/>
          <w:sz w:val="24"/>
          <w:szCs w:val="24"/>
        </w:rPr>
        <w:t xml:space="preserve">have </w:t>
      </w:r>
      <w:r w:rsidRPr="005A5AC1">
        <w:rPr>
          <w:rFonts w:ascii="Arial" w:hAnsi="Arial" w:cs="Arial"/>
          <w:sz w:val="24"/>
          <w:szCs w:val="24"/>
        </w:rPr>
        <w:t>donate</w:t>
      </w:r>
      <w:r w:rsidR="00602C7E">
        <w:rPr>
          <w:rFonts w:ascii="Arial" w:hAnsi="Arial" w:cs="Arial"/>
          <w:sz w:val="24"/>
          <w:szCs w:val="24"/>
        </w:rPr>
        <w:t>d</w:t>
      </w:r>
      <w:r w:rsidRPr="005A5AC1">
        <w:rPr>
          <w:rFonts w:ascii="Arial" w:hAnsi="Arial" w:cs="Arial"/>
          <w:sz w:val="24"/>
          <w:szCs w:val="24"/>
        </w:rPr>
        <w:t xml:space="preserve"> ova starting at </w:t>
      </w:r>
      <w:r w:rsidR="007C2969">
        <w:rPr>
          <w:rFonts w:ascii="Arial" w:hAnsi="Arial" w:cs="Arial"/>
          <w:sz w:val="24"/>
          <w:szCs w:val="24"/>
        </w:rPr>
        <w:t>s</w:t>
      </w:r>
      <w:r w:rsidR="007C2969" w:rsidRPr="005A5AC1">
        <w:rPr>
          <w:rFonts w:ascii="Arial" w:hAnsi="Arial" w:cs="Arial"/>
          <w:sz w:val="24"/>
          <w:szCs w:val="24"/>
        </w:rPr>
        <w:t xml:space="preserve">creening </w:t>
      </w:r>
      <w:r w:rsidRPr="005A5AC1">
        <w:rPr>
          <w:rFonts w:ascii="Arial" w:hAnsi="Arial" w:cs="Arial"/>
          <w:sz w:val="24"/>
          <w:szCs w:val="24"/>
        </w:rPr>
        <w:t>and throughout the study period, and for 28 days after the final study drug administration.</w:t>
      </w:r>
    </w:p>
    <w:p w14:paraId="43B7FFA8" w14:textId="1834A123" w:rsidR="00A15B97" w:rsidRPr="005A5AC1" w:rsidRDefault="006B5B71" w:rsidP="00CF2BA7">
      <w:pPr>
        <w:pStyle w:val="ListParagraph"/>
        <w:widowControl w:val="0"/>
        <w:numPr>
          <w:ilvl w:val="0"/>
          <w:numId w:val="2"/>
        </w:numPr>
        <w:autoSpaceDE w:val="0"/>
        <w:autoSpaceDN w:val="0"/>
        <w:adjustRightInd w:val="0"/>
        <w:spacing w:after="240" w:line="480" w:lineRule="auto"/>
        <w:ind w:left="720"/>
        <w:rPr>
          <w:rFonts w:ascii="Arial" w:eastAsia="MS Mincho" w:hAnsi="Arial" w:cs="Arial"/>
          <w:sz w:val="24"/>
          <w:szCs w:val="24"/>
        </w:rPr>
      </w:pPr>
      <w:r w:rsidRPr="005A5AC1">
        <w:rPr>
          <w:rFonts w:ascii="Arial" w:hAnsi="Arial" w:cs="Arial"/>
          <w:sz w:val="24"/>
          <w:szCs w:val="24"/>
        </w:rPr>
        <w:t>Patient</w:t>
      </w:r>
      <w:r w:rsidR="007C2969">
        <w:rPr>
          <w:rFonts w:ascii="Arial" w:hAnsi="Arial" w:cs="Arial"/>
          <w:sz w:val="24"/>
          <w:szCs w:val="24"/>
        </w:rPr>
        <w:t>s</w:t>
      </w:r>
      <w:r w:rsidRPr="005A5AC1">
        <w:rPr>
          <w:rFonts w:ascii="Arial" w:hAnsi="Arial" w:cs="Arial"/>
          <w:sz w:val="24"/>
          <w:szCs w:val="24"/>
        </w:rPr>
        <w:t xml:space="preserve"> </w:t>
      </w:r>
      <w:r w:rsidR="00853B6C" w:rsidRPr="005A5AC1">
        <w:rPr>
          <w:rFonts w:ascii="Arial" w:hAnsi="Arial" w:cs="Arial"/>
          <w:sz w:val="24"/>
          <w:szCs w:val="24"/>
        </w:rPr>
        <w:t xml:space="preserve">must </w:t>
      </w:r>
      <w:r w:rsidR="00602C7E">
        <w:rPr>
          <w:rFonts w:ascii="Arial" w:hAnsi="Arial" w:cs="Arial"/>
          <w:sz w:val="24"/>
          <w:szCs w:val="24"/>
        </w:rPr>
        <w:t xml:space="preserve">have </w:t>
      </w:r>
      <w:r w:rsidR="00853B6C" w:rsidRPr="005A5AC1">
        <w:rPr>
          <w:rFonts w:ascii="Arial" w:hAnsi="Arial" w:cs="Arial"/>
          <w:sz w:val="24"/>
          <w:szCs w:val="24"/>
        </w:rPr>
        <w:t>abstain</w:t>
      </w:r>
      <w:r w:rsidR="00602C7E">
        <w:rPr>
          <w:rFonts w:ascii="Arial" w:hAnsi="Arial" w:cs="Arial"/>
          <w:sz w:val="24"/>
          <w:szCs w:val="24"/>
        </w:rPr>
        <w:t>ed</w:t>
      </w:r>
      <w:r w:rsidR="00853B6C" w:rsidRPr="005A5AC1">
        <w:rPr>
          <w:rFonts w:ascii="Arial" w:hAnsi="Arial" w:cs="Arial"/>
          <w:sz w:val="24"/>
          <w:szCs w:val="24"/>
        </w:rPr>
        <w:t xml:space="preserve"> from eating and drinking (except water) 3 hours prior and 30 min</w:t>
      </w:r>
      <w:r w:rsidR="007C2969">
        <w:rPr>
          <w:rFonts w:ascii="Arial" w:hAnsi="Arial" w:cs="Arial"/>
          <w:sz w:val="24"/>
          <w:szCs w:val="24"/>
        </w:rPr>
        <w:t>utes</w:t>
      </w:r>
      <w:r w:rsidR="00705439" w:rsidRPr="005A5AC1">
        <w:rPr>
          <w:rFonts w:ascii="Arial" w:hAnsi="Arial" w:cs="Arial"/>
          <w:sz w:val="24"/>
          <w:szCs w:val="24"/>
        </w:rPr>
        <w:t xml:space="preserve"> </w:t>
      </w:r>
      <w:r w:rsidR="00853B6C" w:rsidRPr="005A5AC1">
        <w:rPr>
          <w:rFonts w:ascii="Arial" w:hAnsi="Arial" w:cs="Arial"/>
          <w:sz w:val="24"/>
          <w:szCs w:val="24"/>
        </w:rPr>
        <w:t>post study drug administration. The prohibition against eating may</w:t>
      </w:r>
      <w:r w:rsidR="00602C7E">
        <w:rPr>
          <w:rFonts w:ascii="Arial" w:hAnsi="Arial" w:cs="Arial"/>
          <w:sz w:val="24"/>
          <w:szCs w:val="24"/>
        </w:rPr>
        <w:t xml:space="preserve"> have</w:t>
      </w:r>
      <w:r w:rsidR="00853B6C" w:rsidRPr="005A5AC1">
        <w:rPr>
          <w:rFonts w:ascii="Arial" w:hAnsi="Arial" w:cs="Arial"/>
          <w:sz w:val="24"/>
          <w:szCs w:val="24"/>
        </w:rPr>
        <w:t xml:space="preserve"> be</w:t>
      </w:r>
      <w:r w:rsidR="00602C7E">
        <w:rPr>
          <w:rFonts w:ascii="Arial" w:hAnsi="Arial" w:cs="Arial"/>
          <w:sz w:val="24"/>
          <w:szCs w:val="24"/>
        </w:rPr>
        <w:t>en</w:t>
      </w:r>
      <w:r w:rsidR="00853B6C" w:rsidRPr="005A5AC1">
        <w:rPr>
          <w:rFonts w:ascii="Arial" w:hAnsi="Arial" w:cs="Arial"/>
          <w:sz w:val="24"/>
          <w:szCs w:val="24"/>
        </w:rPr>
        <w:t xml:space="preserve"> adjusted for </w:t>
      </w:r>
      <w:r w:rsidR="007C2969" w:rsidRPr="005A5AC1">
        <w:rPr>
          <w:rFonts w:ascii="Arial" w:hAnsi="Arial" w:cs="Arial"/>
          <w:sz w:val="24"/>
          <w:szCs w:val="24"/>
        </w:rPr>
        <w:t xml:space="preserve">patients </w:t>
      </w:r>
      <w:r w:rsidR="007C2969">
        <w:rPr>
          <w:rFonts w:ascii="Arial" w:hAnsi="Arial" w:cs="Arial"/>
          <w:sz w:val="24"/>
          <w:szCs w:val="24"/>
        </w:rPr>
        <w:t xml:space="preserve">with </w:t>
      </w:r>
      <w:r w:rsidR="00853B6C" w:rsidRPr="005A5AC1">
        <w:rPr>
          <w:rFonts w:ascii="Arial" w:hAnsi="Arial" w:cs="Arial"/>
          <w:sz w:val="24"/>
          <w:szCs w:val="24"/>
        </w:rPr>
        <w:t>diabet</w:t>
      </w:r>
      <w:r w:rsidR="007C2969">
        <w:rPr>
          <w:rFonts w:ascii="Arial" w:hAnsi="Arial" w:cs="Arial"/>
          <w:sz w:val="24"/>
          <w:szCs w:val="24"/>
        </w:rPr>
        <w:t>es</w:t>
      </w:r>
      <w:r w:rsidR="00853B6C" w:rsidRPr="005A5AC1">
        <w:rPr>
          <w:rFonts w:ascii="Arial" w:hAnsi="Arial" w:cs="Arial"/>
          <w:sz w:val="24"/>
          <w:szCs w:val="24"/>
        </w:rPr>
        <w:t xml:space="preserve"> based on investigator judgment. </w:t>
      </w:r>
    </w:p>
    <w:p w14:paraId="26E231AC" w14:textId="4746A291" w:rsidR="00A15B97" w:rsidRPr="005A5AC1" w:rsidRDefault="006B5B71" w:rsidP="00CF2BA7">
      <w:pPr>
        <w:pStyle w:val="ListParagraph"/>
        <w:widowControl w:val="0"/>
        <w:numPr>
          <w:ilvl w:val="0"/>
          <w:numId w:val="2"/>
        </w:numPr>
        <w:autoSpaceDE w:val="0"/>
        <w:autoSpaceDN w:val="0"/>
        <w:adjustRightInd w:val="0"/>
        <w:spacing w:after="240" w:line="480" w:lineRule="auto"/>
        <w:ind w:left="720"/>
        <w:rPr>
          <w:rFonts w:ascii="Arial" w:eastAsia="MS Mincho" w:hAnsi="Arial" w:cs="Arial"/>
          <w:sz w:val="24"/>
          <w:szCs w:val="24"/>
        </w:rPr>
      </w:pPr>
      <w:r w:rsidRPr="005A5AC1">
        <w:rPr>
          <w:rFonts w:ascii="Arial" w:hAnsi="Arial" w:cs="Arial"/>
          <w:sz w:val="24"/>
          <w:szCs w:val="24"/>
        </w:rPr>
        <w:lastRenderedPageBreak/>
        <w:t>Patient</w:t>
      </w:r>
      <w:r w:rsidR="007C2969">
        <w:rPr>
          <w:rFonts w:ascii="Arial" w:hAnsi="Arial" w:cs="Arial"/>
          <w:sz w:val="24"/>
          <w:szCs w:val="24"/>
        </w:rPr>
        <w:t>s</w:t>
      </w:r>
      <w:r w:rsidRPr="005A5AC1">
        <w:rPr>
          <w:rFonts w:ascii="Arial" w:hAnsi="Arial" w:cs="Arial"/>
          <w:sz w:val="24"/>
          <w:szCs w:val="24"/>
        </w:rPr>
        <w:t xml:space="preserve"> </w:t>
      </w:r>
      <w:r w:rsidR="00853B6C" w:rsidRPr="005A5AC1">
        <w:rPr>
          <w:rFonts w:ascii="Arial" w:hAnsi="Arial" w:cs="Arial"/>
          <w:sz w:val="24"/>
          <w:szCs w:val="24"/>
        </w:rPr>
        <w:t xml:space="preserve">must </w:t>
      </w:r>
      <w:r w:rsidR="00602C7E">
        <w:rPr>
          <w:rFonts w:ascii="Arial" w:hAnsi="Arial" w:cs="Arial"/>
          <w:sz w:val="24"/>
          <w:szCs w:val="24"/>
        </w:rPr>
        <w:t xml:space="preserve">have </w:t>
      </w:r>
      <w:r w:rsidR="00853B6C" w:rsidRPr="005A5AC1">
        <w:rPr>
          <w:rFonts w:ascii="Arial" w:hAnsi="Arial" w:cs="Arial"/>
          <w:sz w:val="24"/>
          <w:szCs w:val="24"/>
        </w:rPr>
        <w:t>abstain</w:t>
      </w:r>
      <w:r w:rsidR="00602C7E">
        <w:rPr>
          <w:rFonts w:ascii="Arial" w:hAnsi="Arial" w:cs="Arial"/>
          <w:sz w:val="24"/>
          <w:szCs w:val="24"/>
        </w:rPr>
        <w:t>ed</w:t>
      </w:r>
      <w:r w:rsidR="00853B6C" w:rsidRPr="005A5AC1">
        <w:rPr>
          <w:rFonts w:ascii="Arial" w:hAnsi="Arial" w:cs="Arial"/>
          <w:sz w:val="24"/>
          <w:szCs w:val="24"/>
        </w:rPr>
        <w:t xml:space="preserve"> from smoking 3 hours prior to each study drug administration. </w:t>
      </w:r>
    </w:p>
    <w:p w14:paraId="578DEB90" w14:textId="5E328826" w:rsidR="00A15B97" w:rsidRPr="005A5AC1" w:rsidRDefault="006B5B71" w:rsidP="00CF2BA7">
      <w:pPr>
        <w:pStyle w:val="ListParagraph"/>
        <w:widowControl w:val="0"/>
        <w:numPr>
          <w:ilvl w:val="0"/>
          <w:numId w:val="2"/>
        </w:numPr>
        <w:autoSpaceDE w:val="0"/>
        <w:autoSpaceDN w:val="0"/>
        <w:adjustRightInd w:val="0"/>
        <w:spacing w:after="240" w:line="480" w:lineRule="auto"/>
        <w:ind w:left="720"/>
        <w:rPr>
          <w:rFonts w:ascii="Arial" w:eastAsia="MS Mincho" w:hAnsi="Arial" w:cs="Arial"/>
          <w:sz w:val="24"/>
          <w:szCs w:val="24"/>
        </w:rPr>
      </w:pPr>
      <w:r w:rsidRPr="005A5AC1">
        <w:rPr>
          <w:rFonts w:ascii="Arial" w:hAnsi="Arial" w:cs="Arial"/>
          <w:sz w:val="24"/>
          <w:szCs w:val="24"/>
        </w:rPr>
        <w:t>Patient</w:t>
      </w:r>
      <w:r w:rsidR="007C2969">
        <w:rPr>
          <w:rFonts w:ascii="Arial" w:hAnsi="Arial" w:cs="Arial"/>
          <w:sz w:val="24"/>
          <w:szCs w:val="24"/>
        </w:rPr>
        <w:t>s</w:t>
      </w:r>
      <w:r w:rsidRPr="005A5AC1">
        <w:rPr>
          <w:rFonts w:ascii="Arial" w:hAnsi="Arial" w:cs="Arial"/>
          <w:sz w:val="24"/>
          <w:szCs w:val="24"/>
        </w:rPr>
        <w:t xml:space="preserve"> </w:t>
      </w:r>
      <w:r w:rsidR="00853B6C" w:rsidRPr="005A5AC1">
        <w:rPr>
          <w:rFonts w:ascii="Arial" w:hAnsi="Arial" w:cs="Arial"/>
          <w:sz w:val="24"/>
          <w:szCs w:val="24"/>
        </w:rPr>
        <w:t xml:space="preserve">must </w:t>
      </w:r>
      <w:r w:rsidR="00602C7E">
        <w:rPr>
          <w:rFonts w:ascii="Arial" w:hAnsi="Arial" w:cs="Arial"/>
          <w:sz w:val="24"/>
          <w:szCs w:val="24"/>
        </w:rPr>
        <w:t xml:space="preserve">have </w:t>
      </w:r>
      <w:r w:rsidR="00853B6C" w:rsidRPr="005A5AC1">
        <w:rPr>
          <w:rFonts w:ascii="Arial" w:hAnsi="Arial" w:cs="Arial"/>
          <w:sz w:val="24"/>
          <w:szCs w:val="24"/>
        </w:rPr>
        <w:t>abstain</w:t>
      </w:r>
      <w:r w:rsidR="00602C7E">
        <w:rPr>
          <w:rFonts w:ascii="Arial" w:hAnsi="Arial" w:cs="Arial"/>
          <w:sz w:val="24"/>
          <w:szCs w:val="24"/>
        </w:rPr>
        <w:t>ed</w:t>
      </w:r>
      <w:r w:rsidR="00853B6C" w:rsidRPr="005A5AC1">
        <w:rPr>
          <w:rFonts w:ascii="Arial" w:hAnsi="Arial" w:cs="Arial"/>
          <w:sz w:val="24"/>
          <w:szCs w:val="24"/>
        </w:rPr>
        <w:t xml:space="preserve"> from any intake of </w:t>
      </w:r>
      <w:proofErr w:type="spellStart"/>
      <w:r w:rsidR="00853B6C" w:rsidRPr="005A5AC1">
        <w:rPr>
          <w:rFonts w:ascii="Arial" w:hAnsi="Arial" w:cs="Arial"/>
          <w:sz w:val="24"/>
          <w:szCs w:val="24"/>
        </w:rPr>
        <w:t>methylxanthine</w:t>
      </w:r>
      <w:proofErr w:type="spellEnd"/>
      <w:r w:rsidR="00853B6C" w:rsidRPr="005A5AC1">
        <w:rPr>
          <w:rFonts w:ascii="Arial" w:hAnsi="Arial" w:cs="Arial"/>
          <w:sz w:val="24"/>
          <w:szCs w:val="24"/>
        </w:rPr>
        <w:t xml:space="preserve"> (caffeine)-containing foods and beverages, such as coffee, colas</w:t>
      </w:r>
      <w:r w:rsidR="007C2969">
        <w:rPr>
          <w:rFonts w:ascii="Arial" w:hAnsi="Arial" w:cs="Arial"/>
          <w:sz w:val="24"/>
          <w:szCs w:val="24"/>
        </w:rPr>
        <w:t>,</w:t>
      </w:r>
      <w:r w:rsidR="00853B6C" w:rsidRPr="005A5AC1">
        <w:rPr>
          <w:rFonts w:ascii="Arial" w:hAnsi="Arial" w:cs="Arial"/>
          <w:sz w:val="24"/>
          <w:szCs w:val="24"/>
        </w:rPr>
        <w:t xml:space="preserve"> or chocolate </w:t>
      </w:r>
      <w:r w:rsidR="00CF2BA7">
        <w:rPr>
          <w:rFonts w:ascii="Arial" w:hAnsi="Arial" w:cs="Arial"/>
          <w:sz w:val="24"/>
          <w:szCs w:val="24"/>
        </w:rPr>
        <w:t>≥</w:t>
      </w:r>
      <w:r w:rsidR="00853B6C" w:rsidRPr="005A5AC1">
        <w:rPr>
          <w:rFonts w:ascii="Arial" w:hAnsi="Arial" w:cs="Arial"/>
          <w:sz w:val="24"/>
          <w:szCs w:val="24"/>
        </w:rPr>
        <w:t>12 hours prior to administration of study drug, as these food</w:t>
      </w:r>
      <w:r w:rsidR="000672B0" w:rsidRPr="005A5AC1">
        <w:rPr>
          <w:rFonts w:ascii="Arial" w:hAnsi="Arial" w:cs="Arial"/>
          <w:sz w:val="24"/>
          <w:szCs w:val="24"/>
        </w:rPr>
        <w:t xml:space="preserve">s may alter </w:t>
      </w:r>
      <w:proofErr w:type="spellStart"/>
      <w:r w:rsidR="000672B0" w:rsidRPr="005A5AC1">
        <w:rPr>
          <w:rFonts w:ascii="Arial" w:hAnsi="Arial" w:cs="Arial"/>
          <w:sz w:val="24"/>
          <w:szCs w:val="24"/>
        </w:rPr>
        <w:t>regadenoson</w:t>
      </w:r>
      <w:proofErr w:type="spellEnd"/>
      <w:r w:rsidR="000672B0" w:rsidRPr="005A5AC1">
        <w:rPr>
          <w:rFonts w:ascii="Arial" w:hAnsi="Arial" w:cs="Arial"/>
          <w:sz w:val="24"/>
          <w:szCs w:val="24"/>
        </w:rPr>
        <w:t xml:space="preserve"> effects.</w:t>
      </w:r>
    </w:p>
    <w:p w14:paraId="39EACE3B" w14:textId="6D6684E9" w:rsidR="00A15B97" w:rsidRPr="005A5AC1" w:rsidRDefault="006B5B71" w:rsidP="00CF2BA7">
      <w:pPr>
        <w:pStyle w:val="ListParagraph"/>
        <w:widowControl w:val="0"/>
        <w:numPr>
          <w:ilvl w:val="0"/>
          <w:numId w:val="2"/>
        </w:numPr>
        <w:autoSpaceDE w:val="0"/>
        <w:autoSpaceDN w:val="0"/>
        <w:adjustRightInd w:val="0"/>
        <w:spacing w:after="240" w:line="480" w:lineRule="auto"/>
        <w:ind w:left="720"/>
        <w:rPr>
          <w:rFonts w:ascii="Arial" w:eastAsia="MS Mincho" w:hAnsi="Arial" w:cs="Arial"/>
          <w:sz w:val="24"/>
          <w:szCs w:val="24"/>
        </w:rPr>
      </w:pPr>
      <w:r w:rsidRPr="005A5AC1">
        <w:rPr>
          <w:rFonts w:ascii="Arial" w:hAnsi="Arial" w:cs="Arial"/>
          <w:sz w:val="24"/>
          <w:szCs w:val="24"/>
        </w:rPr>
        <w:t>Patient</w:t>
      </w:r>
      <w:r w:rsidR="007C2969">
        <w:rPr>
          <w:rFonts w:ascii="Arial" w:hAnsi="Arial" w:cs="Arial"/>
          <w:sz w:val="24"/>
          <w:szCs w:val="24"/>
        </w:rPr>
        <w:t>s</w:t>
      </w:r>
      <w:r w:rsidRPr="005A5AC1">
        <w:rPr>
          <w:rFonts w:ascii="Arial" w:hAnsi="Arial" w:cs="Arial"/>
          <w:sz w:val="24"/>
          <w:szCs w:val="24"/>
        </w:rPr>
        <w:t xml:space="preserve"> </w:t>
      </w:r>
      <w:r w:rsidR="007C2969">
        <w:rPr>
          <w:rFonts w:ascii="Arial" w:hAnsi="Arial" w:cs="Arial"/>
          <w:sz w:val="24"/>
          <w:szCs w:val="24"/>
        </w:rPr>
        <w:t>were</w:t>
      </w:r>
      <w:r w:rsidR="007C2969" w:rsidRPr="005A5AC1">
        <w:rPr>
          <w:rFonts w:ascii="Arial" w:hAnsi="Arial" w:cs="Arial"/>
          <w:sz w:val="24"/>
          <w:szCs w:val="24"/>
        </w:rPr>
        <w:t xml:space="preserve"> </w:t>
      </w:r>
      <w:r w:rsidR="00853B6C" w:rsidRPr="005A5AC1">
        <w:rPr>
          <w:rFonts w:ascii="Arial" w:hAnsi="Arial" w:cs="Arial"/>
          <w:sz w:val="24"/>
          <w:szCs w:val="24"/>
        </w:rPr>
        <w:t>able to safely abstain fr</w:t>
      </w:r>
      <w:r w:rsidR="000672B0" w:rsidRPr="005A5AC1">
        <w:rPr>
          <w:rFonts w:ascii="Arial" w:hAnsi="Arial" w:cs="Arial"/>
          <w:sz w:val="24"/>
          <w:szCs w:val="24"/>
        </w:rPr>
        <w:t>om dipyridamole or dipyridamole</w:t>
      </w:r>
      <w:r w:rsidR="007C2969">
        <w:rPr>
          <w:rFonts w:ascii="Arial" w:hAnsi="Arial" w:cs="Arial"/>
          <w:sz w:val="24"/>
          <w:szCs w:val="24"/>
        </w:rPr>
        <w:t>-</w:t>
      </w:r>
      <w:r w:rsidR="00853B6C" w:rsidRPr="005A5AC1">
        <w:rPr>
          <w:rFonts w:ascii="Arial" w:hAnsi="Arial" w:cs="Arial"/>
          <w:sz w:val="24"/>
          <w:szCs w:val="24"/>
        </w:rPr>
        <w:t>containing compounds or xanthine bronchodilators (aminophylline/theophylline) in the last 48 hours prior to study drug administration.</w:t>
      </w:r>
      <w:r w:rsidR="00A15B97" w:rsidRPr="005A5AC1">
        <w:rPr>
          <w:rFonts w:ascii="Arial" w:hAnsi="Arial" w:cs="Arial"/>
          <w:sz w:val="24"/>
          <w:szCs w:val="24"/>
        </w:rPr>
        <w:t xml:space="preserve"> </w:t>
      </w:r>
    </w:p>
    <w:p w14:paraId="5A29C5EA" w14:textId="203FFB80" w:rsidR="000672B0" w:rsidRPr="005A5AC1" w:rsidRDefault="006B5B71" w:rsidP="00CF2BA7">
      <w:pPr>
        <w:pStyle w:val="ListParagraph"/>
        <w:widowControl w:val="0"/>
        <w:numPr>
          <w:ilvl w:val="0"/>
          <w:numId w:val="2"/>
        </w:numPr>
        <w:autoSpaceDE w:val="0"/>
        <w:autoSpaceDN w:val="0"/>
        <w:adjustRightInd w:val="0"/>
        <w:spacing w:after="240" w:line="480" w:lineRule="auto"/>
        <w:ind w:left="720"/>
        <w:rPr>
          <w:rFonts w:ascii="Arial" w:eastAsia="MS Mincho" w:hAnsi="Arial" w:cs="Arial"/>
          <w:sz w:val="24"/>
          <w:szCs w:val="24"/>
        </w:rPr>
      </w:pPr>
      <w:r w:rsidRPr="005A5AC1">
        <w:rPr>
          <w:rFonts w:ascii="Arial" w:hAnsi="Arial" w:cs="Arial"/>
          <w:sz w:val="24"/>
          <w:szCs w:val="24"/>
        </w:rPr>
        <w:t>Patient</w:t>
      </w:r>
      <w:r w:rsidR="007C2969">
        <w:rPr>
          <w:rFonts w:ascii="Arial" w:hAnsi="Arial" w:cs="Arial"/>
          <w:sz w:val="24"/>
          <w:szCs w:val="24"/>
        </w:rPr>
        <w:t>s</w:t>
      </w:r>
      <w:r w:rsidRPr="005A5AC1">
        <w:rPr>
          <w:rFonts w:ascii="Arial" w:hAnsi="Arial" w:cs="Arial"/>
          <w:sz w:val="24"/>
          <w:szCs w:val="24"/>
        </w:rPr>
        <w:t xml:space="preserve"> </w:t>
      </w:r>
      <w:r w:rsidR="00853B6C" w:rsidRPr="005A5AC1">
        <w:rPr>
          <w:rFonts w:ascii="Arial" w:hAnsi="Arial" w:cs="Arial"/>
          <w:sz w:val="24"/>
          <w:szCs w:val="24"/>
        </w:rPr>
        <w:t>agree</w:t>
      </w:r>
      <w:r w:rsidR="00602C7E">
        <w:rPr>
          <w:rFonts w:ascii="Arial" w:hAnsi="Arial" w:cs="Arial"/>
          <w:sz w:val="24"/>
          <w:szCs w:val="24"/>
        </w:rPr>
        <w:t>d</w:t>
      </w:r>
      <w:r w:rsidR="00853B6C" w:rsidRPr="005A5AC1">
        <w:rPr>
          <w:rFonts w:ascii="Arial" w:hAnsi="Arial" w:cs="Arial"/>
          <w:sz w:val="24"/>
          <w:szCs w:val="24"/>
        </w:rPr>
        <w:t xml:space="preserve"> not to participate in another interventional study while on treatment. </w:t>
      </w:r>
    </w:p>
    <w:p w14:paraId="1ABAF2D6" w14:textId="305B285D" w:rsidR="000672B0" w:rsidRPr="00A958F5" w:rsidRDefault="00811A4B" w:rsidP="00CF2BA7">
      <w:pPr>
        <w:pStyle w:val="Body"/>
        <w:spacing w:line="480" w:lineRule="auto"/>
        <w:rPr>
          <w:rFonts w:ascii="Arial" w:hAnsi="Arial" w:cs="Arial"/>
          <w:b/>
          <w:sz w:val="24"/>
          <w:szCs w:val="24"/>
        </w:rPr>
      </w:pPr>
      <w:r w:rsidRPr="00A958F5">
        <w:rPr>
          <w:rFonts w:ascii="Arial" w:hAnsi="Arial" w:cs="Arial"/>
          <w:b/>
          <w:sz w:val="24"/>
          <w:szCs w:val="24"/>
        </w:rPr>
        <w:t>Exclusion criteria</w:t>
      </w:r>
      <w:r w:rsidR="00CA52AE" w:rsidRPr="00A958F5">
        <w:rPr>
          <w:rFonts w:ascii="Arial" w:hAnsi="Arial" w:cs="Arial"/>
          <w:b/>
          <w:sz w:val="24"/>
          <w:szCs w:val="24"/>
        </w:rPr>
        <w:t xml:space="preserve"> </w:t>
      </w:r>
    </w:p>
    <w:p w14:paraId="7C726C7F" w14:textId="7E170A8C" w:rsidR="00A15B97" w:rsidRPr="005A5AC1" w:rsidRDefault="00C320BD" w:rsidP="00CF2BA7">
      <w:pPr>
        <w:widowControl w:val="0"/>
        <w:autoSpaceDE w:val="0"/>
        <w:autoSpaceDN w:val="0"/>
        <w:adjustRightInd w:val="0"/>
        <w:spacing w:after="240" w:line="480" w:lineRule="auto"/>
        <w:rPr>
          <w:rFonts w:ascii="Arial" w:hAnsi="Arial" w:cs="Arial"/>
          <w:sz w:val="24"/>
          <w:szCs w:val="24"/>
        </w:rPr>
      </w:pPr>
      <w:r>
        <w:rPr>
          <w:rFonts w:ascii="Arial" w:hAnsi="Arial" w:cs="Arial"/>
        </w:rPr>
        <w:t>P</w:t>
      </w:r>
      <w:r>
        <w:rPr>
          <w:rFonts w:ascii="Arial" w:hAnsi="Arial" w:cs="Arial"/>
          <w:sz w:val="24"/>
          <w:szCs w:val="24"/>
        </w:rPr>
        <w:t>atien</w:t>
      </w:r>
      <w:r>
        <w:rPr>
          <w:rFonts w:ascii="Arial" w:hAnsi="Arial" w:cs="Arial"/>
        </w:rPr>
        <w:t>t</w:t>
      </w:r>
      <w:r w:rsidR="00AC5D82" w:rsidRPr="00F065AE">
        <w:rPr>
          <w:rFonts w:ascii="Arial" w:hAnsi="Arial" w:cs="Arial"/>
          <w:sz w:val="24"/>
        </w:rPr>
        <w:t>s</w:t>
      </w:r>
      <w:r>
        <w:rPr>
          <w:rFonts w:ascii="Arial" w:hAnsi="Arial" w:cs="Arial"/>
        </w:rPr>
        <w:t xml:space="preserve"> </w:t>
      </w:r>
      <w:r w:rsidR="00AC5D82" w:rsidRPr="005A5AC1">
        <w:rPr>
          <w:rFonts w:ascii="Arial" w:hAnsi="Arial" w:cs="Arial"/>
          <w:sz w:val="24"/>
          <w:szCs w:val="24"/>
        </w:rPr>
        <w:t>w</w:t>
      </w:r>
      <w:r w:rsidR="00AC5D82">
        <w:rPr>
          <w:rFonts w:ascii="Arial" w:hAnsi="Arial" w:cs="Arial"/>
          <w:sz w:val="24"/>
          <w:szCs w:val="24"/>
        </w:rPr>
        <w:t>ere</w:t>
      </w:r>
      <w:r w:rsidR="00AC5D82" w:rsidRPr="005A5AC1">
        <w:rPr>
          <w:rFonts w:ascii="Arial" w:hAnsi="Arial" w:cs="Arial"/>
          <w:sz w:val="24"/>
          <w:szCs w:val="24"/>
        </w:rPr>
        <w:t xml:space="preserve"> </w:t>
      </w:r>
      <w:r w:rsidR="000672B0" w:rsidRPr="005A5AC1">
        <w:rPr>
          <w:rFonts w:ascii="Arial" w:hAnsi="Arial" w:cs="Arial"/>
          <w:sz w:val="24"/>
          <w:szCs w:val="24"/>
        </w:rPr>
        <w:t>excluded from participation if any of the following appl</w:t>
      </w:r>
      <w:r w:rsidR="00602C7E">
        <w:rPr>
          <w:rFonts w:ascii="Arial" w:hAnsi="Arial" w:cs="Arial"/>
          <w:sz w:val="24"/>
          <w:szCs w:val="24"/>
        </w:rPr>
        <w:t>ied</w:t>
      </w:r>
      <w:r w:rsidR="000672B0" w:rsidRPr="005A5AC1">
        <w:rPr>
          <w:rFonts w:ascii="Arial" w:hAnsi="Arial" w:cs="Arial"/>
          <w:sz w:val="24"/>
          <w:szCs w:val="24"/>
        </w:rPr>
        <w:t>:</w:t>
      </w:r>
    </w:p>
    <w:p w14:paraId="02B4E617" w14:textId="0F9002BD" w:rsidR="00A15B97" w:rsidRPr="005A5AC1" w:rsidRDefault="006B5B71" w:rsidP="00CF2BA7">
      <w:pPr>
        <w:pStyle w:val="ListParagraph"/>
        <w:widowControl w:val="0"/>
        <w:numPr>
          <w:ilvl w:val="0"/>
          <w:numId w:val="3"/>
        </w:numPr>
        <w:autoSpaceDE w:val="0"/>
        <w:autoSpaceDN w:val="0"/>
        <w:adjustRightInd w:val="0"/>
        <w:spacing w:after="240" w:line="480" w:lineRule="auto"/>
        <w:ind w:left="720"/>
        <w:rPr>
          <w:rFonts w:ascii="Arial" w:hAnsi="Arial" w:cs="Arial"/>
          <w:sz w:val="24"/>
          <w:szCs w:val="24"/>
        </w:rPr>
      </w:pPr>
      <w:r w:rsidRPr="005A5AC1">
        <w:rPr>
          <w:rFonts w:ascii="Arial" w:hAnsi="Arial" w:cs="Arial"/>
          <w:sz w:val="24"/>
          <w:szCs w:val="24"/>
        </w:rPr>
        <w:t>Patient</w:t>
      </w:r>
      <w:r w:rsidR="007C2969">
        <w:rPr>
          <w:rFonts w:ascii="Arial" w:hAnsi="Arial" w:cs="Arial"/>
          <w:sz w:val="24"/>
          <w:szCs w:val="24"/>
        </w:rPr>
        <w:t>s</w:t>
      </w:r>
      <w:r w:rsidRPr="005A5AC1">
        <w:rPr>
          <w:rFonts w:ascii="Arial" w:hAnsi="Arial" w:cs="Arial"/>
          <w:sz w:val="24"/>
          <w:szCs w:val="24"/>
        </w:rPr>
        <w:t xml:space="preserve"> </w:t>
      </w:r>
      <w:r w:rsidR="007C2969">
        <w:rPr>
          <w:rFonts w:ascii="Arial" w:hAnsi="Arial" w:cs="Arial"/>
          <w:sz w:val="24"/>
          <w:szCs w:val="24"/>
        </w:rPr>
        <w:t>were</w:t>
      </w:r>
      <w:r w:rsidR="007C2969" w:rsidRPr="005A5AC1">
        <w:rPr>
          <w:rFonts w:ascii="Arial" w:hAnsi="Arial" w:cs="Arial"/>
          <w:sz w:val="24"/>
          <w:szCs w:val="24"/>
        </w:rPr>
        <w:t xml:space="preserve"> </w:t>
      </w:r>
      <w:r w:rsidR="000672B0" w:rsidRPr="005A5AC1">
        <w:rPr>
          <w:rFonts w:ascii="Arial" w:hAnsi="Arial" w:cs="Arial"/>
          <w:sz w:val="24"/>
          <w:szCs w:val="24"/>
        </w:rPr>
        <w:t>concurrently participating in another drug study or ha</w:t>
      </w:r>
      <w:r w:rsidR="00602C7E">
        <w:rPr>
          <w:rFonts w:ascii="Arial" w:hAnsi="Arial" w:cs="Arial"/>
          <w:sz w:val="24"/>
          <w:szCs w:val="24"/>
        </w:rPr>
        <w:t>d</w:t>
      </w:r>
      <w:r w:rsidR="000672B0" w:rsidRPr="005A5AC1">
        <w:rPr>
          <w:rFonts w:ascii="Arial" w:hAnsi="Arial" w:cs="Arial"/>
          <w:sz w:val="24"/>
          <w:szCs w:val="24"/>
        </w:rPr>
        <w:t xml:space="preserve"> received an investigational drug wit</w:t>
      </w:r>
      <w:r w:rsidR="00F0341B">
        <w:rPr>
          <w:rFonts w:ascii="Arial" w:hAnsi="Arial" w:cs="Arial"/>
          <w:sz w:val="24"/>
          <w:szCs w:val="24"/>
        </w:rPr>
        <w:t xml:space="preserve">hin 30 days prior to </w:t>
      </w:r>
      <w:r w:rsidR="007C2969">
        <w:rPr>
          <w:rFonts w:ascii="Arial" w:hAnsi="Arial" w:cs="Arial"/>
          <w:sz w:val="24"/>
          <w:szCs w:val="24"/>
        </w:rPr>
        <w:t>screening</w:t>
      </w:r>
      <w:r w:rsidR="00F0341B">
        <w:rPr>
          <w:rFonts w:ascii="Arial" w:hAnsi="Arial" w:cs="Arial"/>
          <w:sz w:val="24"/>
          <w:szCs w:val="24"/>
        </w:rPr>
        <w:t>.</w:t>
      </w:r>
    </w:p>
    <w:p w14:paraId="013D4335" w14:textId="16785847" w:rsidR="00A15B97" w:rsidRPr="005A5AC1" w:rsidRDefault="006B5B71" w:rsidP="00CF2BA7">
      <w:pPr>
        <w:pStyle w:val="ListParagraph"/>
        <w:widowControl w:val="0"/>
        <w:numPr>
          <w:ilvl w:val="0"/>
          <w:numId w:val="3"/>
        </w:numPr>
        <w:autoSpaceDE w:val="0"/>
        <w:autoSpaceDN w:val="0"/>
        <w:adjustRightInd w:val="0"/>
        <w:spacing w:after="240" w:line="480" w:lineRule="auto"/>
        <w:ind w:left="720"/>
        <w:rPr>
          <w:rFonts w:ascii="Arial" w:hAnsi="Arial" w:cs="Arial"/>
          <w:sz w:val="24"/>
          <w:szCs w:val="24"/>
        </w:rPr>
      </w:pPr>
      <w:r w:rsidRPr="005A5AC1">
        <w:rPr>
          <w:rFonts w:ascii="Arial" w:hAnsi="Arial" w:cs="Arial"/>
          <w:sz w:val="24"/>
          <w:szCs w:val="24"/>
        </w:rPr>
        <w:t>Patient</w:t>
      </w:r>
      <w:r w:rsidR="007C2969">
        <w:rPr>
          <w:rFonts w:ascii="Arial" w:hAnsi="Arial" w:cs="Arial"/>
          <w:sz w:val="24"/>
          <w:szCs w:val="24"/>
        </w:rPr>
        <w:t>s</w:t>
      </w:r>
      <w:r w:rsidRPr="005A5AC1">
        <w:rPr>
          <w:rFonts w:ascii="Arial" w:hAnsi="Arial" w:cs="Arial"/>
          <w:sz w:val="24"/>
          <w:szCs w:val="24"/>
        </w:rPr>
        <w:t xml:space="preserve"> </w:t>
      </w:r>
      <w:r w:rsidR="000672B0" w:rsidRPr="005A5AC1">
        <w:rPr>
          <w:rFonts w:ascii="Arial" w:hAnsi="Arial" w:cs="Arial"/>
          <w:sz w:val="24"/>
          <w:szCs w:val="24"/>
        </w:rPr>
        <w:t>ha</w:t>
      </w:r>
      <w:r w:rsidR="00602C7E">
        <w:rPr>
          <w:rFonts w:ascii="Arial" w:hAnsi="Arial" w:cs="Arial"/>
          <w:sz w:val="24"/>
          <w:szCs w:val="24"/>
        </w:rPr>
        <w:t>d</w:t>
      </w:r>
      <w:r w:rsidR="000672B0" w:rsidRPr="005A5AC1">
        <w:rPr>
          <w:rFonts w:ascii="Arial" w:hAnsi="Arial" w:cs="Arial"/>
          <w:sz w:val="24"/>
          <w:szCs w:val="24"/>
        </w:rPr>
        <w:t xml:space="preserve"> a clinically significant illness, medical condition, or laboratory abnormality, active or historic, which in the Investigator's opinion preclude</w:t>
      </w:r>
      <w:r w:rsidR="00602C7E">
        <w:rPr>
          <w:rFonts w:ascii="Arial" w:hAnsi="Arial" w:cs="Arial"/>
          <w:sz w:val="24"/>
          <w:szCs w:val="24"/>
        </w:rPr>
        <w:t>d</w:t>
      </w:r>
      <w:r w:rsidR="00F0341B">
        <w:rPr>
          <w:rFonts w:ascii="Arial" w:hAnsi="Arial" w:cs="Arial"/>
          <w:sz w:val="24"/>
          <w:szCs w:val="24"/>
        </w:rPr>
        <w:t xml:space="preserve"> participation in the study.</w:t>
      </w:r>
    </w:p>
    <w:p w14:paraId="5A14B42E" w14:textId="58BE798E" w:rsidR="00A15B97" w:rsidRPr="005A5AC1" w:rsidRDefault="000672B0" w:rsidP="00CF2BA7">
      <w:pPr>
        <w:pStyle w:val="ListParagraph"/>
        <w:widowControl w:val="0"/>
        <w:numPr>
          <w:ilvl w:val="0"/>
          <w:numId w:val="3"/>
        </w:numPr>
        <w:autoSpaceDE w:val="0"/>
        <w:autoSpaceDN w:val="0"/>
        <w:adjustRightInd w:val="0"/>
        <w:spacing w:after="240" w:line="480" w:lineRule="auto"/>
        <w:ind w:left="720"/>
        <w:rPr>
          <w:rFonts w:ascii="Arial" w:hAnsi="Arial" w:cs="Arial"/>
          <w:sz w:val="24"/>
          <w:szCs w:val="24"/>
        </w:rPr>
      </w:pPr>
      <w:r w:rsidRPr="005A5AC1">
        <w:rPr>
          <w:rFonts w:ascii="Arial" w:hAnsi="Arial" w:cs="Arial"/>
          <w:sz w:val="24"/>
          <w:szCs w:val="24"/>
        </w:rPr>
        <w:t xml:space="preserve">During the performance of exercise, in the investigator’s judgment, </w:t>
      </w:r>
      <w:r w:rsidR="006B5B71" w:rsidRPr="005A5AC1">
        <w:rPr>
          <w:rFonts w:ascii="Arial" w:hAnsi="Arial" w:cs="Arial"/>
          <w:sz w:val="24"/>
          <w:szCs w:val="24"/>
        </w:rPr>
        <w:t>patient</w:t>
      </w:r>
      <w:r w:rsidR="00AC5D82">
        <w:rPr>
          <w:rFonts w:ascii="Arial" w:hAnsi="Arial" w:cs="Arial"/>
          <w:sz w:val="24"/>
          <w:szCs w:val="24"/>
        </w:rPr>
        <w:t>s</w:t>
      </w:r>
      <w:r w:rsidR="006B5B71" w:rsidRPr="005A5AC1">
        <w:rPr>
          <w:rFonts w:ascii="Arial" w:hAnsi="Arial" w:cs="Arial"/>
          <w:sz w:val="24"/>
          <w:szCs w:val="24"/>
        </w:rPr>
        <w:t xml:space="preserve"> </w:t>
      </w:r>
      <w:r w:rsidR="00823B34" w:rsidRPr="005A5AC1">
        <w:rPr>
          <w:rFonts w:ascii="Arial" w:hAnsi="Arial" w:cs="Arial"/>
          <w:sz w:val="24"/>
          <w:szCs w:val="24"/>
        </w:rPr>
        <w:t>achieve</w:t>
      </w:r>
      <w:r w:rsidR="00602C7E">
        <w:rPr>
          <w:rFonts w:ascii="Arial" w:hAnsi="Arial" w:cs="Arial"/>
          <w:sz w:val="24"/>
          <w:szCs w:val="24"/>
        </w:rPr>
        <w:t>d</w:t>
      </w:r>
      <w:r w:rsidR="00823B34" w:rsidRPr="005A5AC1">
        <w:rPr>
          <w:rFonts w:ascii="Arial" w:hAnsi="Arial" w:cs="Arial"/>
          <w:sz w:val="24"/>
          <w:szCs w:val="24"/>
        </w:rPr>
        <w:t xml:space="preserve"> ≥</w:t>
      </w:r>
      <w:r w:rsidRPr="005A5AC1">
        <w:rPr>
          <w:rFonts w:ascii="Arial" w:hAnsi="Arial" w:cs="Arial"/>
          <w:sz w:val="24"/>
          <w:szCs w:val="24"/>
        </w:rPr>
        <w:t xml:space="preserve">85% </w:t>
      </w:r>
      <w:r w:rsidR="00AC5D82">
        <w:rPr>
          <w:rFonts w:ascii="Arial" w:hAnsi="Arial" w:cs="Arial"/>
          <w:sz w:val="24"/>
          <w:szCs w:val="24"/>
        </w:rPr>
        <w:t>maxim</w:t>
      </w:r>
      <w:r w:rsidR="00F065AE">
        <w:rPr>
          <w:rFonts w:ascii="Arial" w:hAnsi="Arial" w:cs="Arial"/>
          <w:sz w:val="24"/>
          <w:szCs w:val="24"/>
        </w:rPr>
        <w:t>um</w:t>
      </w:r>
      <w:r w:rsidR="00AC5D82">
        <w:rPr>
          <w:rFonts w:ascii="Arial" w:hAnsi="Arial" w:cs="Arial"/>
          <w:sz w:val="24"/>
          <w:szCs w:val="24"/>
        </w:rPr>
        <w:t xml:space="preserve"> predicted heart rate (</w:t>
      </w:r>
      <w:r w:rsidRPr="005A5AC1">
        <w:rPr>
          <w:rFonts w:ascii="Arial" w:hAnsi="Arial" w:cs="Arial"/>
          <w:sz w:val="24"/>
          <w:szCs w:val="24"/>
        </w:rPr>
        <w:t>MPHR</w:t>
      </w:r>
      <w:r w:rsidR="00AC5D82">
        <w:rPr>
          <w:rFonts w:ascii="Arial" w:hAnsi="Arial" w:cs="Arial"/>
          <w:sz w:val="24"/>
          <w:szCs w:val="24"/>
        </w:rPr>
        <w:t>)</w:t>
      </w:r>
      <w:r w:rsidRPr="005A5AC1">
        <w:rPr>
          <w:rFonts w:ascii="Arial" w:hAnsi="Arial" w:cs="Arial"/>
          <w:sz w:val="24"/>
          <w:szCs w:val="24"/>
        </w:rPr>
        <w:t xml:space="preserve"> and </w:t>
      </w:r>
      <w:r w:rsidR="00AC5D82" w:rsidRPr="005A5AC1">
        <w:rPr>
          <w:rFonts w:ascii="Arial" w:hAnsi="Arial" w:cs="Arial"/>
          <w:sz w:val="24"/>
          <w:szCs w:val="24"/>
        </w:rPr>
        <w:t>≥</w:t>
      </w:r>
      <w:r w:rsidRPr="005A5AC1">
        <w:rPr>
          <w:rFonts w:ascii="Arial" w:hAnsi="Arial" w:cs="Arial"/>
          <w:sz w:val="24"/>
          <w:szCs w:val="24"/>
        </w:rPr>
        <w:t xml:space="preserve">5 </w:t>
      </w:r>
      <w:r w:rsidR="00AC5D82">
        <w:rPr>
          <w:rFonts w:ascii="Arial" w:hAnsi="Arial" w:cs="Arial"/>
          <w:sz w:val="24"/>
          <w:szCs w:val="24"/>
        </w:rPr>
        <w:t>metabolic equivalents (</w:t>
      </w:r>
      <w:r w:rsidRPr="005A5AC1">
        <w:rPr>
          <w:rFonts w:ascii="Arial" w:hAnsi="Arial" w:cs="Arial"/>
          <w:sz w:val="24"/>
          <w:szCs w:val="24"/>
        </w:rPr>
        <w:t>METs</w:t>
      </w:r>
      <w:r w:rsidR="00AC5D82">
        <w:rPr>
          <w:rFonts w:ascii="Arial" w:hAnsi="Arial" w:cs="Arial"/>
          <w:sz w:val="24"/>
          <w:szCs w:val="24"/>
        </w:rPr>
        <w:t>)</w:t>
      </w:r>
      <w:r w:rsidRPr="005A5AC1">
        <w:rPr>
          <w:rFonts w:ascii="Arial" w:hAnsi="Arial" w:cs="Arial"/>
          <w:sz w:val="24"/>
          <w:szCs w:val="24"/>
        </w:rPr>
        <w:t xml:space="preserve"> or in the investigator’s judgment, significant ischemia </w:t>
      </w:r>
      <w:r w:rsidR="00602C7E">
        <w:rPr>
          <w:rFonts w:ascii="Arial" w:hAnsi="Arial" w:cs="Arial"/>
          <w:sz w:val="24"/>
          <w:szCs w:val="24"/>
        </w:rPr>
        <w:t>wa</w:t>
      </w:r>
      <w:r w:rsidRPr="005A5AC1">
        <w:rPr>
          <w:rFonts w:ascii="Arial" w:hAnsi="Arial" w:cs="Arial"/>
          <w:sz w:val="24"/>
          <w:szCs w:val="24"/>
        </w:rPr>
        <w:t xml:space="preserve">s present and pharmacological stress </w:t>
      </w:r>
      <w:r w:rsidR="00602C7E">
        <w:rPr>
          <w:rFonts w:ascii="Arial" w:hAnsi="Arial" w:cs="Arial"/>
          <w:sz w:val="24"/>
          <w:szCs w:val="24"/>
        </w:rPr>
        <w:t>wa</w:t>
      </w:r>
      <w:r w:rsidRPr="005A5AC1">
        <w:rPr>
          <w:rFonts w:ascii="Arial" w:hAnsi="Arial" w:cs="Arial"/>
          <w:sz w:val="24"/>
          <w:szCs w:val="24"/>
        </w:rPr>
        <w:t xml:space="preserve">s not required. </w:t>
      </w:r>
    </w:p>
    <w:p w14:paraId="3ABA9084" w14:textId="1CB554FA" w:rsidR="00A15B97" w:rsidRPr="005A5AC1" w:rsidRDefault="000672B0" w:rsidP="00CF2BA7">
      <w:pPr>
        <w:pStyle w:val="ListParagraph"/>
        <w:widowControl w:val="0"/>
        <w:numPr>
          <w:ilvl w:val="0"/>
          <w:numId w:val="3"/>
        </w:numPr>
        <w:autoSpaceDE w:val="0"/>
        <w:autoSpaceDN w:val="0"/>
        <w:adjustRightInd w:val="0"/>
        <w:spacing w:after="240" w:line="480" w:lineRule="auto"/>
        <w:ind w:left="720"/>
        <w:rPr>
          <w:rFonts w:ascii="Arial" w:hAnsi="Arial" w:cs="Arial"/>
          <w:sz w:val="24"/>
          <w:szCs w:val="24"/>
        </w:rPr>
      </w:pPr>
      <w:r w:rsidRPr="005A5AC1">
        <w:rPr>
          <w:rFonts w:ascii="Arial" w:hAnsi="Arial" w:cs="Arial"/>
          <w:sz w:val="24"/>
          <w:szCs w:val="24"/>
        </w:rPr>
        <w:t xml:space="preserve">Female </w:t>
      </w:r>
      <w:r w:rsidR="006B5B71" w:rsidRPr="005A5AC1">
        <w:rPr>
          <w:rFonts w:ascii="Arial" w:hAnsi="Arial" w:cs="Arial"/>
          <w:sz w:val="24"/>
          <w:szCs w:val="24"/>
        </w:rPr>
        <w:t>patient</w:t>
      </w:r>
      <w:r w:rsidR="00AC5D82">
        <w:rPr>
          <w:rFonts w:ascii="Arial" w:hAnsi="Arial" w:cs="Arial"/>
          <w:sz w:val="24"/>
          <w:szCs w:val="24"/>
        </w:rPr>
        <w:t>s</w:t>
      </w:r>
      <w:r w:rsidR="006B5B71" w:rsidRPr="005A5AC1">
        <w:rPr>
          <w:rFonts w:ascii="Arial" w:hAnsi="Arial" w:cs="Arial"/>
          <w:sz w:val="24"/>
          <w:szCs w:val="24"/>
        </w:rPr>
        <w:t xml:space="preserve"> </w:t>
      </w:r>
      <w:r w:rsidRPr="005A5AC1">
        <w:rPr>
          <w:rFonts w:ascii="Arial" w:hAnsi="Arial" w:cs="Arial"/>
          <w:sz w:val="24"/>
          <w:szCs w:val="24"/>
        </w:rPr>
        <w:t xml:space="preserve">who </w:t>
      </w:r>
      <w:r w:rsidR="00AC5D82">
        <w:rPr>
          <w:rFonts w:ascii="Arial" w:hAnsi="Arial" w:cs="Arial"/>
          <w:sz w:val="24"/>
          <w:szCs w:val="24"/>
        </w:rPr>
        <w:t xml:space="preserve">were </w:t>
      </w:r>
      <w:r w:rsidR="00F0341B">
        <w:rPr>
          <w:rFonts w:ascii="Arial" w:hAnsi="Arial" w:cs="Arial"/>
          <w:sz w:val="24"/>
          <w:szCs w:val="24"/>
        </w:rPr>
        <w:t>pregnant or lactating.</w:t>
      </w:r>
    </w:p>
    <w:p w14:paraId="2C132989" w14:textId="2920792E" w:rsidR="00A15B97" w:rsidRPr="005A5AC1" w:rsidRDefault="006B5B71" w:rsidP="00CF2BA7">
      <w:pPr>
        <w:pStyle w:val="ListParagraph"/>
        <w:widowControl w:val="0"/>
        <w:numPr>
          <w:ilvl w:val="0"/>
          <w:numId w:val="3"/>
        </w:numPr>
        <w:autoSpaceDE w:val="0"/>
        <w:autoSpaceDN w:val="0"/>
        <w:adjustRightInd w:val="0"/>
        <w:spacing w:after="240" w:line="480" w:lineRule="auto"/>
        <w:ind w:left="720"/>
        <w:rPr>
          <w:rFonts w:ascii="Arial" w:hAnsi="Arial" w:cs="Arial"/>
          <w:sz w:val="24"/>
          <w:szCs w:val="24"/>
        </w:rPr>
      </w:pPr>
      <w:r w:rsidRPr="005A5AC1">
        <w:rPr>
          <w:rFonts w:ascii="Arial" w:hAnsi="Arial" w:cs="Arial"/>
          <w:sz w:val="24"/>
          <w:szCs w:val="24"/>
        </w:rPr>
        <w:lastRenderedPageBreak/>
        <w:t>Patient</w:t>
      </w:r>
      <w:r w:rsidR="00AC5D82">
        <w:rPr>
          <w:rFonts w:ascii="Arial" w:hAnsi="Arial" w:cs="Arial"/>
          <w:sz w:val="24"/>
          <w:szCs w:val="24"/>
        </w:rPr>
        <w:t>s</w:t>
      </w:r>
      <w:r w:rsidRPr="005A5AC1">
        <w:rPr>
          <w:rFonts w:ascii="Arial" w:hAnsi="Arial" w:cs="Arial"/>
          <w:sz w:val="24"/>
          <w:szCs w:val="24"/>
        </w:rPr>
        <w:t xml:space="preserve"> </w:t>
      </w:r>
      <w:r w:rsidR="000672B0" w:rsidRPr="005A5AC1">
        <w:rPr>
          <w:rFonts w:ascii="Arial" w:hAnsi="Arial" w:cs="Arial"/>
          <w:sz w:val="24"/>
          <w:szCs w:val="24"/>
        </w:rPr>
        <w:t>on dialysis for end stage renal disease or ha</w:t>
      </w:r>
      <w:r w:rsidR="00602C7E">
        <w:rPr>
          <w:rFonts w:ascii="Arial" w:hAnsi="Arial" w:cs="Arial"/>
          <w:sz w:val="24"/>
          <w:szCs w:val="24"/>
        </w:rPr>
        <w:t>d</w:t>
      </w:r>
      <w:r w:rsidR="000672B0" w:rsidRPr="005A5AC1">
        <w:rPr>
          <w:rFonts w:ascii="Arial" w:hAnsi="Arial" w:cs="Arial"/>
          <w:sz w:val="24"/>
          <w:szCs w:val="24"/>
        </w:rPr>
        <w:t xml:space="preserve"> a history</w:t>
      </w:r>
      <w:r w:rsidR="00823B34" w:rsidRPr="005A5AC1">
        <w:rPr>
          <w:rFonts w:ascii="Arial" w:hAnsi="Arial" w:cs="Arial"/>
          <w:sz w:val="24"/>
          <w:szCs w:val="24"/>
        </w:rPr>
        <w:t xml:space="preserve"> of </w:t>
      </w:r>
      <w:r w:rsidR="00AC5D82">
        <w:rPr>
          <w:rFonts w:ascii="Arial" w:hAnsi="Arial" w:cs="Arial"/>
          <w:sz w:val="24"/>
          <w:szCs w:val="24"/>
        </w:rPr>
        <w:t>glomerular filtration rate (</w:t>
      </w:r>
      <w:r w:rsidR="00823B34" w:rsidRPr="005A5AC1">
        <w:rPr>
          <w:rFonts w:ascii="Arial" w:hAnsi="Arial" w:cs="Arial"/>
          <w:sz w:val="24"/>
          <w:szCs w:val="24"/>
        </w:rPr>
        <w:t>GFR</w:t>
      </w:r>
      <w:r w:rsidR="00AC5D82">
        <w:rPr>
          <w:rFonts w:ascii="Arial" w:hAnsi="Arial" w:cs="Arial"/>
          <w:sz w:val="24"/>
          <w:szCs w:val="24"/>
        </w:rPr>
        <w:t>)</w:t>
      </w:r>
      <w:r w:rsidR="00823B34" w:rsidRPr="005A5AC1">
        <w:rPr>
          <w:rFonts w:ascii="Arial" w:hAnsi="Arial" w:cs="Arial"/>
          <w:sz w:val="24"/>
          <w:szCs w:val="24"/>
        </w:rPr>
        <w:t xml:space="preserve"> &lt;</w:t>
      </w:r>
      <w:r w:rsidR="000672B0" w:rsidRPr="005A5AC1">
        <w:rPr>
          <w:rFonts w:ascii="Arial" w:hAnsi="Arial" w:cs="Arial"/>
          <w:sz w:val="24"/>
          <w:szCs w:val="24"/>
        </w:rPr>
        <w:t>15 mL/min (calculated using Modification of Diet in Renal Disease formula</w:t>
      </w:r>
      <w:r w:rsidR="00F0341B">
        <w:rPr>
          <w:rFonts w:ascii="Arial" w:hAnsi="Arial" w:cs="Arial"/>
          <w:sz w:val="24"/>
          <w:szCs w:val="24"/>
        </w:rPr>
        <w:t>)</w:t>
      </w:r>
      <w:r w:rsidR="000672B0" w:rsidRPr="005A5AC1">
        <w:rPr>
          <w:rFonts w:ascii="Arial" w:hAnsi="Arial" w:cs="Arial"/>
          <w:sz w:val="24"/>
          <w:szCs w:val="24"/>
        </w:rPr>
        <w:t>.</w:t>
      </w:r>
      <w:r w:rsidR="00A15B97" w:rsidRPr="005A5AC1">
        <w:rPr>
          <w:rFonts w:ascii="Arial" w:eastAsia="MS Mincho" w:hAnsi="Arial" w:cs="Arial"/>
          <w:sz w:val="24"/>
          <w:szCs w:val="24"/>
        </w:rPr>
        <w:t xml:space="preserve"> </w:t>
      </w:r>
    </w:p>
    <w:p w14:paraId="6A1A7911" w14:textId="5DD5B220" w:rsidR="00A15B97" w:rsidRPr="005A5AC1" w:rsidRDefault="006B5B71" w:rsidP="00CF2BA7">
      <w:pPr>
        <w:pStyle w:val="ListParagraph"/>
        <w:widowControl w:val="0"/>
        <w:numPr>
          <w:ilvl w:val="0"/>
          <w:numId w:val="3"/>
        </w:numPr>
        <w:autoSpaceDE w:val="0"/>
        <w:autoSpaceDN w:val="0"/>
        <w:adjustRightInd w:val="0"/>
        <w:spacing w:after="240" w:line="480" w:lineRule="auto"/>
        <w:ind w:left="720"/>
        <w:rPr>
          <w:rFonts w:ascii="Arial" w:hAnsi="Arial" w:cs="Arial"/>
          <w:sz w:val="24"/>
          <w:szCs w:val="24"/>
        </w:rPr>
      </w:pPr>
      <w:r w:rsidRPr="005A5AC1">
        <w:rPr>
          <w:rFonts w:ascii="Arial" w:hAnsi="Arial" w:cs="Arial"/>
          <w:sz w:val="24"/>
          <w:szCs w:val="24"/>
        </w:rPr>
        <w:t>Patient</w:t>
      </w:r>
      <w:r w:rsidR="00AC5D82">
        <w:rPr>
          <w:rFonts w:ascii="Arial" w:hAnsi="Arial" w:cs="Arial"/>
          <w:sz w:val="24"/>
          <w:szCs w:val="24"/>
        </w:rPr>
        <w:t>s</w:t>
      </w:r>
      <w:r w:rsidRPr="005A5AC1">
        <w:rPr>
          <w:rFonts w:ascii="Arial" w:hAnsi="Arial" w:cs="Arial"/>
          <w:sz w:val="24"/>
          <w:szCs w:val="24"/>
        </w:rPr>
        <w:t xml:space="preserve"> </w:t>
      </w:r>
      <w:r w:rsidR="000672B0" w:rsidRPr="005A5AC1">
        <w:rPr>
          <w:rFonts w:ascii="Arial" w:hAnsi="Arial" w:cs="Arial"/>
          <w:sz w:val="24"/>
          <w:szCs w:val="24"/>
        </w:rPr>
        <w:t>ha</w:t>
      </w:r>
      <w:r w:rsidR="00F0341B">
        <w:rPr>
          <w:rFonts w:ascii="Arial" w:hAnsi="Arial" w:cs="Arial"/>
          <w:sz w:val="24"/>
          <w:szCs w:val="24"/>
        </w:rPr>
        <w:t>d</w:t>
      </w:r>
      <w:r w:rsidR="000672B0" w:rsidRPr="005A5AC1">
        <w:rPr>
          <w:rFonts w:ascii="Arial" w:hAnsi="Arial" w:cs="Arial"/>
          <w:sz w:val="24"/>
          <w:szCs w:val="24"/>
        </w:rPr>
        <w:t xml:space="preserve"> a history of coronary revascularization by either PCI or </w:t>
      </w:r>
      <w:r w:rsidR="00AC5D82">
        <w:rPr>
          <w:rFonts w:ascii="Arial" w:hAnsi="Arial" w:cs="Arial"/>
          <w:sz w:val="24"/>
          <w:szCs w:val="24"/>
        </w:rPr>
        <w:t>CABG</w:t>
      </w:r>
      <w:r w:rsidR="000672B0" w:rsidRPr="005A5AC1">
        <w:rPr>
          <w:rFonts w:ascii="Arial" w:hAnsi="Arial" w:cs="Arial"/>
          <w:sz w:val="24"/>
          <w:szCs w:val="24"/>
        </w:rPr>
        <w:t xml:space="preserve"> within</w:t>
      </w:r>
      <w:r w:rsidR="00F0341B">
        <w:rPr>
          <w:rFonts w:ascii="Arial" w:hAnsi="Arial" w:cs="Arial"/>
          <w:sz w:val="24"/>
          <w:szCs w:val="24"/>
        </w:rPr>
        <w:t xml:space="preserve"> 1 month prior to the rest MPI.</w:t>
      </w:r>
    </w:p>
    <w:p w14:paraId="54187F8E" w14:textId="2EFFF135" w:rsidR="00A15B97" w:rsidRPr="005A5AC1" w:rsidRDefault="006B5B71" w:rsidP="00CF2BA7">
      <w:pPr>
        <w:pStyle w:val="ListParagraph"/>
        <w:widowControl w:val="0"/>
        <w:numPr>
          <w:ilvl w:val="0"/>
          <w:numId w:val="3"/>
        </w:numPr>
        <w:autoSpaceDE w:val="0"/>
        <w:autoSpaceDN w:val="0"/>
        <w:adjustRightInd w:val="0"/>
        <w:spacing w:after="240" w:line="480" w:lineRule="auto"/>
        <w:ind w:left="720"/>
        <w:rPr>
          <w:rFonts w:ascii="Arial" w:hAnsi="Arial" w:cs="Arial"/>
          <w:sz w:val="24"/>
          <w:szCs w:val="24"/>
        </w:rPr>
      </w:pPr>
      <w:r w:rsidRPr="005A5AC1">
        <w:rPr>
          <w:rFonts w:ascii="Arial" w:hAnsi="Arial" w:cs="Arial"/>
          <w:sz w:val="24"/>
          <w:szCs w:val="24"/>
        </w:rPr>
        <w:t>Patient</w:t>
      </w:r>
      <w:r w:rsidR="00AC5D82">
        <w:rPr>
          <w:rFonts w:ascii="Arial" w:hAnsi="Arial" w:cs="Arial"/>
          <w:sz w:val="24"/>
          <w:szCs w:val="24"/>
        </w:rPr>
        <w:t>s</w:t>
      </w:r>
      <w:r w:rsidRPr="005A5AC1">
        <w:rPr>
          <w:rFonts w:ascii="Arial" w:hAnsi="Arial" w:cs="Arial"/>
          <w:sz w:val="24"/>
          <w:szCs w:val="24"/>
        </w:rPr>
        <w:t xml:space="preserve"> </w:t>
      </w:r>
      <w:r w:rsidR="000672B0" w:rsidRPr="005A5AC1">
        <w:rPr>
          <w:rFonts w:ascii="Arial" w:hAnsi="Arial" w:cs="Arial"/>
          <w:sz w:val="24"/>
          <w:szCs w:val="24"/>
        </w:rPr>
        <w:t>ha</w:t>
      </w:r>
      <w:r w:rsidR="00F0341B">
        <w:rPr>
          <w:rFonts w:ascii="Arial" w:hAnsi="Arial" w:cs="Arial"/>
          <w:sz w:val="24"/>
          <w:szCs w:val="24"/>
        </w:rPr>
        <w:t>d</w:t>
      </w:r>
      <w:r w:rsidR="000672B0" w:rsidRPr="005A5AC1">
        <w:rPr>
          <w:rFonts w:ascii="Arial" w:hAnsi="Arial" w:cs="Arial"/>
          <w:sz w:val="24"/>
          <w:szCs w:val="24"/>
        </w:rPr>
        <w:t xml:space="preserve"> a pacemaker or an implantable </w:t>
      </w:r>
      <w:r w:rsidR="00F95D4C" w:rsidRPr="005A5AC1">
        <w:rPr>
          <w:rFonts w:ascii="Arial" w:hAnsi="Arial" w:cs="Arial"/>
          <w:sz w:val="24"/>
          <w:szCs w:val="24"/>
        </w:rPr>
        <w:t>cardioverter defibrillator</w:t>
      </w:r>
      <w:r w:rsidR="000672B0" w:rsidRPr="005A5AC1">
        <w:rPr>
          <w:rFonts w:ascii="Arial" w:hAnsi="Arial" w:cs="Arial"/>
          <w:sz w:val="24"/>
          <w:szCs w:val="24"/>
        </w:rPr>
        <w:t xml:space="preserve">. </w:t>
      </w:r>
    </w:p>
    <w:p w14:paraId="555E2BAB" w14:textId="2939A3CD" w:rsidR="00A15B97" w:rsidRPr="005A5AC1" w:rsidRDefault="006B5B71" w:rsidP="00CF2BA7">
      <w:pPr>
        <w:pStyle w:val="ListParagraph"/>
        <w:widowControl w:val="0"/>
        <w:numPr>
          <w:ilvl w:val="0"/>
          <w:numId w:val="3"/>
        </w:numPr>
        <w:autoSpaceDE w:val="0"/>
        <w:autoSpaceDN w:val="0"/>
        <w:adjustRightInd w:val="0"/>
        <w:spacing w:after="240" w:line="480" w:lineRule="auto"/>
        <w:ind w:left="720"/>
        <w:rPr>
          <w:rFonts w:ascii="Arial" w:hAnsi="Arial" w:cs="Arial"/>
          <w:sz w:val="24"/>
          <w:szCs w:val="24"/>
        </w:rPr>
      </w:pPr>
      <w:r w:rsidRPr="005A5AC1">
        <w:rPr>
          <w:rFonts w:ascii="Arial" w:hAnsi="Arial" w:cs="Arial"/>
          <w:sz w:val="24"/>
          <w:szCs w:val="24"/>
        </w:rPr>
        <w:t>Patient</w:t>
      </w:r>
      <w:r w:rsidR="00AC5D82">
        <w:rPr>
          <w:rFonts w:ascii="Arial" w:hAnsi="Arial" w:cs="Arial"/>
          <w:sz w:val="24"/>
          <w:szCs w:val="24"/>
        </w:rPr>
        <w:t>s</w:t>
      </w:r>
      <w:r w:rsidRPr="005A5AC1">
        <w:rPr>
          <w:rFonts w:ascii="Arial" w:hAnsi="Arial" w:cs="Arial"/>
          <w:sz w:val="24"/>
          <w:szCs w:val="24"/>
        </w:rPr>
        <w:t xml:space="preserve"> </w:t>
      </w:r>
      <w:r w:rsidR="00AC5D82">
        <w:rPr>
          <w:rFonts w:ascii="Arial" w:hAnsi="Arial" w:cs="Arial"/>
          <w:sz w:val="24"/>
          <w:szCs w:val="24"/>
        </w:rPr>
        <w:t>were</w:t>
      </w:r>
      <w:r w:rsidR="00AC5D82" w:rsidRPr="005A5AC1">
        <w:rPr>
          <w:rFonts w:ascii="Arial" w:hAnsi="Arial" w:cs="Arial"/>
          <w:sz w:val="24"/>
          <w:szCs w:val="24"/>
        </w:rPr>
        <w:t xml:space="preserve"> </w:t>
      </w:r>
      <w:r w:rsidR="000672B0" w:rsidRPr="005A5AC1">
        <w:rPr>
          <w:rFonts w:ascii="Arial" w:hAnsi="Arial" w:cs="Arial"/>
          <w:sz w:val="24"/>
          <w:szCs w:val="24"/>
        </w:rPr>
        <w:t>referred for exercise MPI and ha</w:t>
      </w:r>
      <w:r w:rsidR="00F0341B">
        <w:rPr>
          <w:rFonts w:ascii="Arial" w:hAnsi="Arial" w:cs="Arial"/>
          <w:sz w:val="24"/>
          <w:szCs w:val="24"/>
        </w:rPr>
        <w:t>d</w:t>
      </w:r>
      <w:r w:rsidR="000672B0" w:rsidRPr="005A5AC1">
        <w:rPr>
          <w:rFonts w:ascii="Arial" w:hAnsi="Arial" w:cs="Arial"/>
          <w:sz w:val="24"/>
          <w:szCs w:val="24"/>
        </w:rPr>
        <w:t xml:space="preserve"> a Duke Activity Status Index Score of ˃4.7 METs unless currently taking beta blockers or </w:t>
      </w:r>
      <w:r w:rsidR="00AC5D82" w:rsidRPr="005A5AC1">
        <w:rPr>
          <w:rFonts w:ascii="Arial" w:hAnsi="Arial" w:cs="Arial"/>
          <w:sz w:val="24"/>
          <w:szCs w:val="24"/>
        </w:rPr>
        <w:t>rate</w:t>
      </w:r>
      <w:r w:rsidR="00AC5D82">
        <w:rPr>
          <w:rFonts w:ascii="Arial" w:hAnsi="Arial" w:cs="Arial"/>
          <w:sz w:val="24"/>
          <w:szCs w:val="24"/>
        </w:rPr>
        <w:t>-</w:t>
      </w:r>
      <w:r w:rsidR="000672B0" w:rsidRPr="005A5AC1">
        <w:rPr>
          <w:rFonts w:ascii="Arial" w:hAnsi="Arial" w:cs="Arial"/>
          <w:sz w:val="24"/>
          <w:szCs w:val="24"/>
        </w:rPr>
        <w:t>slowing calcium channel blockers, or ha</w:t>
      </w:r>
      <w:r w:rsidR="00F0341B">
        <w:rPr>
          <w:rFonts w:ascii="Arial" w:hAnsi="Arial" w:cs="Arial"/>
          <w:sz w:val="24"/>
          <w:szCs w:val="24"/>
        </w:rPr>
        <w:t>d</w:t>
      </w:r>
      <w:r w:rsidR="000672B0" w:rsidRPr="005A5AC1">
        <w:rPr>
          <w:rFonts w:ascii="Arial" w:hAnsi="Arial" w:cs="Arial"/>
          <w:sz w:val="24"/>
          <w:szCs w:val="24"/>
        </w:rPr>
        <w:t xml:space="preserve"> known chronotropic incompetence.</w:t>
      </w:r>
    </w:p>
    <w:p w14:paraId="0FF3E302" w14:textId="234DC352" w:rsidR="00A15B97" w:rsidRPr="005A5AC1" w:rsidRDefault="006B5B71" w:rsidP="00CF2BA7">
      <w:pPr>
        <w:pStyle w:val="ListParagraph"/>
        <w:widowControl w:val="0"/>
        <w:numPr>
          <w:ilvl w:val="0"/>
          <w:numId w:val="3"/>
        </w:numPr>
        <w:autoSpaceDE w:val="0"/>
        <w:autoSpaceDN w:val="0"/>
        <w:adjustRightInd w:val="0"/>
        <w:spacing w:after="240" w:line="480" w:lineRule="auto"/>
        <w:ind w:left="720"/>
        <w:rPr>
          <w:rFonts w:ascii="Arial" w:hAnsi="Arial" w:cs="Arial"/>
          <w:sz w:val="24"/>
          <w:szCs w:val="24"/>
        </w:rPr>
      </w:pPr>
      <w:r w:rsidRPr="005A5AC1">
        <w:rPr>
          <w:rFonts w:ascii="Arial" w:hAnsi="Arial" w:cs="Arial"/>
          <w:sz w:val="24"/>
          <w:szCs w:val="24"/>
        </w:rPr>
        <w:t>Patient</w:t>
      </w:r>
      <w:r w:rsidR="00AC5D82">
        <w:rPr>
          <w:rFonts w:ascii="Arial" w:hAnsi="Arial" w:cs="Arial"/>
          <w:sz w:val="24"/>
          <w:szCs w:val="24"/>
        </w:rPr>
        <w:t>s</w:t>
      </w:r>
      <w:r w:rsidRPr="005A5AC1">
        <w:rPr>
          <w:rFonts w:ascii="Arial" w:hAnsi="Arial" w:cs="Arial"/>
          <w:sz w:val="24"/>
          <w:szCs w:val="24"/>
        </w:rPr>
        <w:t xml:space="preserve"> </w:t>
      </w:r>
      <w:r w:rsidR="000672B0" w:rsidRPr="005A5AC1">
        <w:rPr>
          <w:rFonts w:ascii="Arial" w:hAnsi="Arial" w:cs="Arial"/>
          <w:sz w:val="24"/>
          <w:szCs w:val="24"/>
        </w:rPr>
        <w:t>ha</w:t>
      </w:r>
      <w:r w:rsidR="00F0341B">
        <w:rPr>
          <w:rFonts w:ascii="Arial" w:hAnsi="Arial" w:cs="Arial"/>
          <w:sz w:val="24"/>
          <w:szCs w:val="24"/>
        </w:rPr>
        <w:t>d</w:t>
      </w:r>
      <w:r w:rsidR="000672B0" w:rsidRPr="005A5AC1">
        <w:rPr>
          <w:rFonts w:ascii="Arial" w:hAnsi="Arial" w:cs="Arial"/>
          <w:sz w:val="24"/>
          <w:szCs w:val="24"/>
        </w:rPr>
        <w:t xml:space="preserve"> a history of acute myocardial infarction (MI) or </w:t>
      </w:r>
      <w:r w:rsidR="00AC5D82" w:rsidRPr="005A5AC1">
        <w:rPr>
          <w:rFonts w:ascii="Arial" w:hAnsi="Arial" w:cs="Arial"/>
          <w:sz w:val="24"/>
          <w:szCs w:val="24"/>
        </w:rPr>
        <w:t>high</w:t>
      </w:r>
      <w:r w:rsidR="00AC5D82">
        <w:rPr>
          <w:rFonts w:ascii="Arial" w:hAnsi="Arial" w:cs="Arial"/>
          <w:sz w:val="24"/>
          <w:szCs w:val="24"/>
        </w:rPr>
        <w:t>-</w:t>
      </w:r>
      <w:r w:rsidR="000672B0" w:rsidRPr="005A5AC1">
        <w:rPr>
          <w:rFonts w:ascii="Arial" w:hAnsi="Arial" w:cs="Arial"/>
          <w:sz w:val="24"/>
          <w:szCs w:val="24"/>
        </w:rPr>
        <w:t xml:space="preserve">risk unstable angina within 30 days prior to the rest MPI or </w:t>
      </w:r>
      <w:r w:rsidR="00F0341B">
        <w:rPr>
          <w:rFonts w:ascii="Arial" w:hAnsi="Arial" w:cs="Arial"/>
          <w:sz w:val="24"/>
          <w:szCs w:val="24"/>
        </w:rPr>
        <w:t>had prior cardiac transplantation.</w:t>
      </w:r>
    </w:p>
    <w:p w14:paraId="40F3A234" w14:textId="4836956F" w:rsidR="00A15B97" w:rsidRPr="005A5AC1" w:rsidRDefault="006B5B71" w:rsidP="00CF2BA7">
      <w:pPr>
        <w:pStyle w:val="ListParagraph"/>
        <w:widowControl w:val="0"/>
        <w:numPr>
          <w:ilvl w:val="0"/>
          <w:numId w:val="3"/>
        </w:numPr>
        <w:autoSpaceDE w:val="0"/>
        <w:autoSpaceDN w:val="0"/>
        <w:adjustRightInd w:val="0"/>
        <w:spacing w:after="240" w:line="480" w:lineRule="auto"/>
        <w:ind w:left="720"/>
        <w:rPr>
          <w:rFonts w:ascii="Arial" w:hAnsi="Arial" w:cs="Arial"/>
          <w:sz w:val="24"/>
          <w:szCs w:val="24"/>
        </w:rPr>
      </w:pPr>
      <w:r w:rsidRPr="005A5AC1">
        <w:rPr>
          <w:rFonts w:ascii="Arial" w:hAnsi="Arial" w:cs="Arial"/>
          <w:sz w:val="24"/>
          <w:szCs w:val="24"/>
        </w:rPr>
        <w:t>Patient</w:t>
      </w:r>
      <w:r w:rsidR="00AC5D82">
        <w:rPr>
          <w:rFonts w:ascii="Arial" w:hAnsi="Arial" w:cs="Arial"/>
          <w:sz w:val="24"/>
          <w:szCs w:val="24"/>
        </w:rPr>
        <w:t>s</w:t>
      </w:r>
      <w:r w:rsidRPr="005A5AC1">
        <w:rPr>
          <w:rFonts w:ascii="Arial" w:hAnsi="Arial" w:cs="Arial"/>
          <w:sz w:val="24"/>
          <w:szCs w:val="24"/>
        </w:rPr>
        <w:t xml:space="preserve"> </w:t>
      </w:r>
      <w:r w:rsidR="000672B0" w:rsidRPr="005A5AC1">
        <w:rPr>
          <w:rFonts w:ascii="Arial" w:hAnsi="Arial" w:cs="Arial"/>
          <w:sz w:val="24"/>
          <w:szCs w:val="24"/>
        </w:rPr>
        <w:t>ha</w:t>
      </w:r>
      <w:r w:rsidR="00F0341B">
        <w:rPr>
          <w:rFonts w:ascii="Arial" w:hAnsi="Arial" w:cs="Arial"/>
          <w:sz w:val="24"/>
          <w:szCs w:val="24"/>
        </w:rPr>
        <w:t>d</w:t>
      </w:r>
      <w:r w:rsidR="000672B0" w:rsidRPr="005A5AC1">
        <w:rPr>
          <w:rFonts w:ascii="Arial" w:hAnsi="Arial" w:cs="Arial"/>
          <w:sz w:val="24"/>
          <w:szCs w:val="24"/>
        </w:rPr>
        <w:t xml:space="preserve"> required a change in medications</w:t>
      </w:r>
      <w:r w:rsidR="00904D0E" w:rsidRPr="005A5AC1">
        <w:rPr>
          <w:rFonts w:ascii="Arial" w:hAnsi="Arial" w:cs="Arial"/>
          <w:sz w:val="24"/>
          <w:szCs w:val="24"/>
        </w:rPr>
        <w:t xml:space="preserve"> </w:t>
      </w:r>
      <w:r w:rsidR="000672B0" w:rsidRPr="005A5AC1">
        <w:rPr>
          <w:rFonts w:ascii="Arial" w:hAnsi="Arial" w:cs="Arial"/>
          <w:sz w:val="24"/>
          <w:szCs w:val="24"/>
        </w:rPr>
        <w:t xml:space="preserve">that may </w:t>
      </w:r>
      <w:r w:rsidR="00F0341B">
        <w:rPr>
          <w:rFonts w:ascii="Arial" w:hAnsi="Arial" w:cs="Arial"/>
          <w:sz w:val="24"/>
          <w:szCs w:val="24"/>
        </w:rPr>
        <w:t xml:space="preserve">have </w:t>
      </w:r>
      <w:r w:rsidR="000672B0" w:rsidRPr="005A5AC1">
        <w:rPr>
          <w:rFonts w:ascii="Arial" w:hAnsi="Arial" w:cs="Arial"/>
          <w:sz w:val="24"/>
          <w:szCs w:val="24"/>
        </w:rPr>
        <w:t>affect</w:t>
      </w:r>
      <w:r w:rsidR="00F0341B">
        <w:rPr>
          <w:rFonts w:ascii="Arial" w:hAnsi="Arial" w:cs="Arial"/>
          <w:sz w:val="24"/>
          <w:szCs w:val="24"/>
        </w:rPr>
        <w:t>ed</w:t>
      </w:r>
      <w:r w:rsidR="000672B0" w:rsidRPr="005A5AC1">
        <w:rPr>
          <w:rFonts w:ascii="Arial" w:hAnsi="Arial" w:cs="Arial"/>
          <w:sz w:val="24"/>
          <w:szCs w:val="24"/>
        </w:rPr>
        <w:t xml:space="preserve"> the rate-pressure product within 5 days of the rest MPI. Change </w:t>
      </w:r>
      <w:r w:rsidR="00F0341B">
        <w:rPr>
          <w:rFonts w:ascii="Arial" w:hAnsi="Arial" w:cs="Arial"/>
          <w:sz w:val="24"/>
          <w:szCs w:val="24"/>
        </w:rPr>
        <w:t>wa</w:t>
      </w:r>
      <w:r w:rsidR="000672B0" w:rsidRPr="005A5AC1">
        <w:rPr>
          <w:rFonts w:ascii="Arial" w:hAnsi="Arial" w:cs="Arial"/>
          <w:sz w:val="24"/>
          <w:szCs w:val="24"/>
        </w:rPr>
        <w:t>s defined as an addition, discontinuation</w:t>
      </w:r>
      <w:r w:rsidR="00AC5D82">
        <w:rPr>
          <w:rFonts w:ascii="Arial" w:hAnsi="Arial" w:cs="Arial"/>
          <w:sz w:val="24"/>
          <w:szCs w:val="24"/>
        </w:rPr>
        <w:t>,</w:t>
      </w:r>
      <w:r w:rsidR="000672B0" w:rsidRPr="005A5AC1">
        <w:rPr>
          <w:rFonts w:ascii="Arial" w:hAnsi="Arial" w:cs="Arial"/>
          <w:sz w:val="24"/>
          <w:szCs w:val="24"/>
        </w:rPr>
        <w:t xml:space="preserve"> or dose change of any medication (e.g., beta</w:t>
      </w:r>
      <w:r w:rsidR="00AC5D82">
        <w:rPr>
          <w:rFonts w:ascii="Arial" w:hAnsi="Arial" w:cs="Arial"/>
          <w:sz w:val="24"/>
          <w:szCs w:val="24"/>
        </w:rPr>
        <w:t xml:space="preserve"> </w:t>
      </w:r>
      <w:r w:rsidR="000672B0" w:rsidRPr="005A5AC1">
        <w:rPr>
          <w:rFonts w:ascii="Arial" w:hAnsi="Arial" w:cs="Arial"/>
          <w:sz w:val="24"/>
          <w:szCs w:val="24"/>
        </w:rPr>
        <w:t>blocker, calcium channel blocker, antihypertensive, or long-acting nitrate) that could a</w:t>
      </w:r>
      <w:r w:rsidR="00F0341B">
        <w:rPr>
          <w:rFonts w:ascii="Arial" w:hAnsi="Arial" w:cs="Arial"/>
          <w:sz w:val="24"/>
          <w:szCs w:val="24"/>
        </w:rPr>
        <w:t>lter the rate-pressure product.</w:t>
      </w:r>
    </w:p>
    <w:p w14:paraId="6F124E30" w14:textId="355CF4FB" w:rsidR="00A15B97" w:rsidRPr="005A5AC1" w:rsidRDefault="006B5B71" w:rsidP="00CF2BA7">
      <w:pPr>
        <w:pStyle w:val="ListParagraph"/>
        <w:widowControl w:val="0"/>
        <w:numPr>
          <w:ilvl w:val="0"/>
          <w:numId w:val="3"/>
        </w:numPr>
        <w:autoSpaceDE w:val="0"/>
        <w:autoSpaceDN w:val="0"/>
        <w:adjustRightInd w:val="0"/>
        <w:spacing w:after="240" w:line="480" w:lineRule="auto"/>
        <w:ind w:left="720"/>
        <w:rPr>
          <w:rFonts w:ascii="Arial" w:hAnsi="Arial" w:cs="Arial"/>
          <w:sz w:val="24"/>
          <w:szCs w:val="24"/>
        </w:rPr>
      </w:pPr>
      <w:r w:rsidRPr="005A5AC1">
        <w:rPr>
          <w:rFonts w:ascii="Arial" w:hAnsi="Arial" w:cs="Arial"/>
          <w:sz w:val="24"/>
          <w:szCs w:val="24"/>
        </w:rPr>
        <w:t>Patient</w:t>
      </w:r>
      <w:r w:rsidR="00AC5D82">
        <w:rPr>
          <w:rFonts w:ascii="Arial" w:hAnsi="Arial" w:cs="Arial"/>
          <w:sz w:val="24"/>
          <w:szCs w:val="24"/>
        </w:rPr>
        <w:t>s</w:t>
      </w:r>
      <w:r w:rsidRPr="005A5AC1">
        <w:rPr>
          <w:rFonts w:ascii="Arial" w:hAnsi="Arial" w:cs="Arial"/>
          <w:sz w:val="24"/>
          <w:szCs w:val="24"/>
        </w:rPr>
        <w:t xml:space="preserve"> </w:t>
      </w:r>
      <w:r w:rsidR="000672B0" w:rsidRPr="005A5AC1">
        <w:rPr>
          <w:rFonts w:ascii="Arial" w:hAnsi="Arial" w:cs="Arial"/>
          <w:sz w:val="24"/>
          <w:szCs w:val="24"/>
        </w:rPr>
        <w:t>ha</w:t>
      </w:r>
      <w:r w:rsidR="00F0341B">
        <w:rPr>
          <w:rFonts w:ascii="Arial" w:hAnsi="Arial" w:cs="Arial"/>
          <w:sz w:val="24"/>
          <w:szCs w:val="24"/>
        </w:rPr>
        <w:t>d</w:t>
      </w:r>
      <w:r w:rsidR="000672B0" w:rsidRPr="005A5AC1">
        <w:rPr>
          <w:rFonts w:ascii="Arial" w:hAnsi="Arial" w:cs="Arial"/>
          <w:sz w:val="24"/>
          <w:szCs w:val="24"/>
        </w:rPr>
        <w:t xml:space="preserve"> uncontrolled hypertension at any point </w:t>
      </w:r>
      <w:r w:rsidR="00086FAA">
        <w:rPr>
          <w:rFonts w:ascii="Arial" w:hAnsi="Arial" w:cs="Arial"/>
          <w:sz w:val="24"/>
          <w:szCs w:val="24"/>
        </w:rPr>
        <w:t>during</w:t>
      </w:r>
      <w:r w:rsidR="00CF2BA7">
        <w:rPr>
          <w:rFonts w:ascii="Arial" w:hAnsi="Arial" w:cs="Arial"/>
          <w:sz w:val="24"/>
          <w:szCs w:val="24"/>
        </w:rPr>
        <w:t xml:space="preserve"> stress</w:t>
      </w:r>
      <w:r w:rsidR="00086FAA">
        <w:rPr>
          <w:rFonts w:ascii="Arial" w:hAnsi="Arial" w:cs="Arial"/>
          <w:sz w:val="24"/>
          <w:szCs w:val="24"/>
        </w:rPr>
        <w:t xml:space="preserve"> MPI1 </w:t>
      </w:r>
      <w:r w:rsidR="00C96D45" w:rsidRPr="005A5AC1">
        <w:rPr>
          <w:rFonts w:ascii="Arial" w:hAnsi="Arial" w:cs="Arial"/>
          <w:sz w:val="24"/>
          <w:szCs w:val="24"/>
        </w:rPr>
        <w:t>prior to exercise testing (i.e.</w:t>
      </w:r>
      <w:r w:rsidR="00AC5D82">
        <w:rPr>
          <w:rFonts w:ascii="Arial" w:hAnsi="Arial" w:cs="Arial"/>
          <w:sz w:val="24"/>
          <w:szCs w:val="24"/>
        </w:rPr>
        <w:t>,</w:t>
      </w:r>
      <w:r w:rsidR="00823B34" w:rsidRPr="005A5AC1">
        <w:rPr>
          <w:rFonts w:ascii="Arial" w:hAnsi="Arial" w:cs="Arial"/>
          <w:sz w:val="24"/>
          <w:szCs w:val="24"/>
        </w:rPr>
        <w:t xml:space="preserve"> </w:t>
      </w:r>
      <w:r w:rsidR="00F0341B">
        <w:rPr>
          <w:rFonts w:ascii="Arial" w:hAnsi="Arial" w:cs="Arial"/>
          <w:sz w:val="24"/>
          <w:szCs w:val="24"/>
        </w:rPr>
        <w:t>systolic blood pressure [</w:t>
      </w:r>
      <w:r w:rsidR="00823B34" w:rsidRPr="005A5AC1">
        <w:rPr>
          <w:rFonts w:ascii="Arial" w:hAnsi="Arial" w:cs="Arial"/>
          <w:sz w:val="24"/>
          <w:szCs w:val="24"/>
        </w:rPr>
        <w:t>SBP</w:t>
      </w:r>
      <w:r w:rsidR="00F0341B">
        <w:rPr>
          <w:rFonts w:ascii="Arial" w:hAnsi="Arial" w:cs="Arial"/>
          <w:sz w:val="24"/>
          <w:szCs w:val="24"/>
        </w:rPr>
        <w:t>]</w:t>
      </w:r>
      <w:r w:rsidR="00823B34" w:rsidRPr="005A5AC1">
        <w:rPr>
          <w:rFonts w:ascii="Arial" w:hAnsi="Arial" w:cs="Arial"/>
          <w:sz w:val="24"/>
          <w:szCs w:val="24"/>
        </w:rPr>
        <w:t xml:space="preserve"> ≥180 or </w:t>
      </w:r>
      <w:r w:rsidR="00F0341B">
        <w:rPr>
          <w:rFonts w:ascii="Arial" w:hAnsi="Arial" w:cs="Arial"/>
          <w:sz w:val="24"/>
          <w:szCs w:val="24"/>
        </w:rPr>
        <w:t>diastolic blood pressure [</w:t>
      </w:r>
      <w:r w:rsidR="00823B34" w:rsidRPr="005A5AC1">
        <w:rPr>
          <w:rFonts w:ascii="Arial" w:hAnsi="Arial" w:cs="Arial"/>
          <w:sz w:val="24"/>
          <w:szCs w:val="24"/>
        </w:rPr>
        <w:t>DBP</w:t>
      </w:r>
      <w:r w:rsidR="00F0341B">
        <w:rPr>
          <w:rFonts w:ascii="Arial" w:hAnsi="Arial" w:cs="Arial"/>
          <w:sz w:val="24"/>
          <w:szCs w:val="24"/>
        </w:rPr>
        <w:t>]</w:t>
      </w:r>
      <w:r w:rsidR="00823B34" w:rsidRPr="005A5AC1">
        <w:rPr>
          <w:rFonts w:ascii="Arial" w:hAnsi="Arial" w:cs="Arial"/>
          <w:sz w:val="24"/>
          <w:szCs w:val="24"/>
        </w:rPr>
        <w:t xml:space="preserve"> ≥</w:t>
      </w:r>
      <w:r w:rsidR="000672B0" w:rsidRPr="005A5AC1">
        <w:rPr>
          <w:rFonts w:ascii="Arial" w:hAnsi="Arial" w:cs="Arial"/>
          <w:sz w:val="24"/>
          <w:szCs w:val="24"/>
        </w:rPr>
        <w:t>95 mm</w:t>
      </w:r>
      <w:r w:rsidR="00AC5D82">
        <w:rPr>
          <w:rFonts w:ascii="Arial" w:hAnsi="Arial" w:cs="Arial"/>
          <w:sz w:val="24"/>
          <w:szCs w:val="24"/>
        </w:rPr>
        <w:t xml:space="preserve"> </w:t>
      </w:r>
      <w:r w:rsidR="000672B0" w:rsidRPr="005A5AC1">
        <w:rPr>
          <w:rFonts w:ascii="Arial" w:hAnsi="Arial" w:cs="Arial"/>
          <w:sz w:val="24"/>
          <w:szCs w:val="24"/>
        </w:rPr>
        <w:t xml:space="preserve">Hg on </w:t>
      </w:r>
      <w:r w:rsidR="00AC5D82">
        <w:rPr>
          <w:rFonts w:ascii="Arial" w:hAnsi="Arial" w:cs="Arial"/>
          <w:sz w:val="24"/>
          <w:szCs w:val="24"/>
        </w:rPr>
        <w:t>two</w:t>
      </w:r>
      <w:r w:rsidR="00AC5D82" w:rsidRPr="005A5AC1">
        <w:rPr>
          <w:rFonts w:ascii="Arial" w:hAnsi="Arial" w:cs="Arial"/>
          <w:sz w:val="24"/>
          <w:szCs w:val="24"/>
        </w:rPr>
        <w:t xml:space="preserve"> </w:t>
      </w:r>
      <w:r w:rsidR="000672B0" w:rsidRPr="005A5AC1">
        <w:rPr>
          <w:rFonts w:ascii="Arial" w:hAnsi="Arial" w:cs="Arial"/>
          <w:sz w:val="24"/>
          <w:szCs w:val="24"/>
        </w:rPr>
        <w:t xml:space="preserve">consecutive measurements while at rest). </w:t>
      </w:r>
    </w:p>
    <w:p w14:paraId="03AFC5D4" w14:textId="511D1ECF" w:rsidR="00A15B97" w:rsidRPr="005A5AC1" w:rsidRDefault="006B5B71" w:rsidP="00CF2BA7">
      <w:pPr>
        <w:pStyle w:val="ListParagraph"/>
        <w:widowControl w:val="0"/>
        <w:numPr>
          <w:ilvl w:val="0"/>
          <w:numId w:val="3"/>
        </w:numPr>
        <w:autoSpaceDE w:val="0"/>
        <w:autoSpaceDN w:val="0"/>
        <w:adjustRightInd w:val="0"/>
        <w:spacing w:after="240" w:line="480" w:lineRule="auto"/>
        <w:ind w:left="720"/>
        <w:rPr>
          <w:rFonts w:ascii="Arial" w:hAnsi="Arial" w:cs="Arial"/>
          <w:sz w:val="24"/>
          <w:szCs w:val="24"/>
        </w:rPr>
      </w:pPr>
      <w:r w:rsidRPr="005A5AC1">
        <w:rPr>
          <w:rFonts w:ascii="Arial" w:hAnsi="Arial" w:cs="Arial"/>
          <w:sz w:val="24"/>
          <w:szCs w:val="24"/>
        </w:rPr>
        <w:t>Patient</w:t>
      </w:r>
      <w:r w:rsidR="00604904">
        <w:rPr>
          <w:rFonts w:ascii="Arial" w:hAnsi="Arial" w:cs="Arial"/>
          <w:sz w:val="24"/>
          <w:szCs w:val="24"/>
        </w:rPr>
        <w:t>s</w:t>
      </w:r>
      <w:r w:rsidRPr="005A5AC1">
        <w:rPr>
          <w:rFonts w:ascii="Arial" w:hAnsi="Arial" w:cs="Arial"/>
          <w:sz w:val="24"/>
          <w:szCs w:val="24"/>
        </w:rPr>
        <w:t xml:space="preserve"> </w:t>
      </w:r>
      <w:r w:rsidR="000672B0" w:rsidRPr="005A5AC1">
        <w:rPr>
          <w:rFonts w:ascii="Arial" w:hAnsi="Arial" w:cs="Arial"/>
          <w:sz w:val="24"/>
          <w:szCs w:val="24"/>
        </w:rPr>
        <w:t>ha</w:t>
      </w:r>
      <w:r w:rsidR="00F0341B">
        <w:rPr>
          <w:rFonts w:ascii="Arial" w:hAnsi="Arial" w:cs="Arial"/>
          <w:sz w:val="24"/>
          <w:szCs w:val="24"/>
        </w:rPr>
        <w:t>d</w:t>
      </w:r>
      <w:r w:rsidR="000672B0" w:rsidRPr="005A5AC1">
        <w:rPr>
          <w:rFonts w:ascii="Arial" w:hAnsi="Arial" w:cs="Arial"/>
          <w:sz w:val="24"/>
          <w:szCs w:val="24"/>
        </w:rPr>
        <w:t xml:space="preserve"> severe aortic stenosis or hypertrophic cardiomyopathy with obstruction or ha</w:t>
      </w:r>
      <w:r w:rsidR="00F0341B">
        <w:rPr>
          <w:rFonts w:ascii="Arial" w:hAnsi="Arial" w:cs="Arial"/>
          <w:sz w:val="24"/>
          <w:szCs w:val="24"/>
        </w:rPr>
        <w:t>d</w:t>
      </w:r>
      <w:r w:rsidR="000672B0" w:rsidRPr="005A5AC1">
        <w:rPr>
          <w:rFonts w:ascii="Arial" w:hAnsi="Arial" w:cs="Arial"/>
          <w:sz w:val="24"/>
          <w:szCs w:val="24"/>
        </w:rPr>
        <w:t xml:space="preserve"> decompensated congestive heart failure within 30 days of baseline period. </w:t>
      </w:r>
    </w:p>
    <w:p w14:paraId="6E8CFF3B" w14:textId="56C24B10" w:rsidR="00A15B97" w:rsidRPr="005A5AC1" w:rsidRDefault="006B5B71" w:rsidP="00CF2BA7">
      <w:pPr>
        <w:pStyle w:val="ListParagraph"/>
        <w:widowControl w:val="0"/>
        <w:numPr>
          <w:ilvl w:val="0"/>
          <w:numId w:val="3"/>
        </w:numPr>
        <w:tabs>
          <w:tab w:val="left" w:pos="8730"/>
        </w:tabs>
        <w:autoSpaceDE w:val="0"/>
        <w:autoSpaceDN w:val="0"/>
        <w:adjustRightInd w:val="0"/>
        <w:spacing w:after="240" w:line="480" w:lineRule="auto"/>
        <w:ind w:left="720" w:right="720"/>
        <w:rPr>
          <w:rFonts w:ascii="Arial" w:hAnsi="Arial" w:cs="Arial"/>
          <w:sz w:val="24"/>
          <w:szCs w:val="24"/>
        </w:rPr>
      </w:pPr>
      <w:r w:rsidRPr="005A5AC1">
        <w:rPr>
          <w:rFonts w:ascii="Arial" w:hAnsi="Arial" w:cs="Arial"/>
          <w:sz w:val="24"/>
          <w:szCs w:val="24"/>
        </w:rPr>
        <w:t>Patient</w:t>
      </w:r>
      <w:r w:rsidR="00604904">
        <w:rPr>
          <w:rFonts w:ascii="Arial" w:hAnsi="Arial" w:cs="Arial"/>
          <w:sz w:val="24"/>
          <w:szCs w:val="24"/>
        </w:rPr>
        <w:t>s</w:t>
      </w:r>
      <w:r w:rsidRPr="005A5AC1">
        <w:rPr>
          <w:rFonts w:ascii="Arial" w:hAnsi="Arial" w:cs="Arial"/>
          <w:sz w:val="24"/>
          <w:szCs w:val="24"/>
        </w:rPr>
        <w:t xml:space="preserve"> </w:t>
      </w:r>
      <w:r w:rsidR="000672B0" w:rsidRPr="005A5AC1">
        <w:rPr>
          <w:rFonts w:ascii="Arial" w:hAnsi="Arial" w:cs="Arial"/>
          <w:sz w:val="24"/>
          <w:szCs w:val="24"/>
        </w:rPr>
        <w:t>ha</w:t>
      </w:r>
      <w:r w:rsidR="00F0341B">
        <w:rPr>
          <w:rFonts w:ascii="Arial" w:hAnsi="Arial" w:cs="Arial"/>
          <w:sz w:val="24"/>
          <w:szCs w:val="24"/>
        </w:rPr>
        <w:t>d</w:t>
      </w:r>
      <w:r w:rsidR="000672B0" w:rsidRPr="005A5AC1">
        <w:rPr>
          <w:rFonts w:ascii="Arial" w:hAnsi="Arial" w:cs="Arial"/>
          <w:sz w:val="24"/>
          <w:szCs w:val="24"/>
        </w:rPr>
        <w:t xml:space="preserve"> left bundle branch block, uncontrolled atrial f</w:t>
      </w:r>
      <w:r w:rsidR="00823B34" w:rsidRPr="005A5AC1">
        <w:rPr>
          <w:rFonts w:ascii="Arial" w:hAnsi="Arial" w:cs="Arial"/>
          <w:sz w:val="24"/>
          <w:szCs w:val="24"/>
        </w:rPr>
        <w:t xml:space="preserve">ibrillation (i.e., </w:t>
      </w:r>
      <w:r w:rsidR="00823B34" w:rsidRPr="005A5AC1">
        <w:rPr>
          <w:rFonts w:ascii="Arial" w:hAnsi="Arial" w:cs="Arial"/>
          <w:sz w:val="24"/>
          <w:szCs w:val="24"/>
        </w:rPr>
        <w:lastRenderedPageBreak/>
        <w:t>heart rate &gt;</w:t>
      </w:r>
      <w:r w:rsidR="000672B0" w:rsidRPr="005A5AC1">
        <w:rPr>
          <w:rFonts w:ascii="Arial" w:hAnsi="Arial" w:cs="Arial"/>
          <w:sz w:val="24"/>
          <w:szCs w:val="24"/>
        </w:rPr>
        <w:t xml:space="preserve">100 </w:t>
      </w:r>
      <w:r w:rsidR="00604904">
        <w:rPr>
          <w:rFonts w:ascii="Arial" w:hAnsi="Arial" w:cs="Arial"/>
          <w:sz w:val="24"/>
          <w:szCs w:val="24"/>
        </w:rPr>
        <w:t>BPM</w:t>
      </w:r>
      <w:r w:rsidR="000672B0" w:rsidRPr="005A5AC1">
        <w:rPr>
          <w:rFonts w:ascii="Arial" w:hAnsi="Arial" w:cs="Arial"/>
          <w:sz w:val="24"/>
          <w:szCs w:val="24"/>
        </w:rPr>
        <w:t>)</w:t>
      </w:r>
      <w:r w:rsidR="00604904">
        <w:rPr>
          <w:rFonts w:ascii="Arial" w:hAnsi="Arial" w:cs="Arial"/>
          <w:sz w:val="24"/>
          <w:szCs w:val="24"/>
        </w:rPr>
        <w:t>,</w:t>
      </w:r>
      <w:r w:rsidR="000672B0" w:rsidRPr="005A5AC1">
        <w:rPr>
          <w:rFonts w:ascii="Arial" w:hAnsi="Arial" w:cs="Arial"/>
          <w:sz w:val="24"/>
          <w:szCs w:val="24"/>
        </w:rPr>
        <w:t xml:space="preserve"> or significant ventricular arrhythmias or ha</w:t>
      </w:r>
      <w:r w:rsidR="00F0341B">
        <w:rPr>
          <w:rFonts w:ascii="Arial" w:hAnsi="Arial" w:cs="Arial"/>
          <w:sz w:val="24"/>
          <w:szCs w:val="24"/>
        </w:rPr>
        <w:t>d</w:t>
      </w:r>
      <w:r w:rsidR="000672B0" w:rsidRPr="005A5AC1">
        <w:rPr>
          <w:rFonts w:ascii="Arial" w:hAnsi="Arial" w:cs="Arial"/>
          <w:sz w:val="24"/>
          <w:szCs w:val="24"/>
        </w:rPr>
        <w:t xml:space="preserve"> a history of second</w:t>
      </w:r>
      <w:r w:rsidR="00604904">
        <w:rPr>
          <w:rFonts w:ascii="Arial" w:hAnsi="Arial" w:cs="Arial"/>
          <w:sz w:val="24"/>
          <w:szCs w:val="24"/>
        </w:rPr>
        <w:t>-</w:t>
      </w:r>
      <w:r w:rsidR="000672B0" w:rsidRPr="005A5AC1">
        <w:rPr>
          <w:rFonts w:ascii="Arial" w:hAnsi="Arial" w:cs="Arial"/>
          <w:sz w:val="24"/>
          <w:szCs w:val="24"/>
        </w:rPr>
        <w:t xml:space="preserve"> or </w:t>
      </w:r>
      <w:r w:rsidR="00604904" w:rsidRPr="005A5AC1">
        <w:rPr>
          <w:rFonts w:ascii="Arial" w:hAnsi="Arial" w:cs="Arial"/>
          <w:sz w:val="24"/>
          <w:szCs w:val="24"/>
        </w:rPr>
        <w:t>third</w:t>
      </w:r>
      <w:r w:rsidR="00604904">
        <w:rPr>
          <w:rFonts w:ascii="Arial" w:hAnsi="Arial" w:cs="Arial"/>
          <w:sz w:val="24"/>
          <w:szCs w:val="24"/>
        </w:rPr>
        <w:t>-</w:t>
      </w:r>
      <w:r w:rsidR="000672B0" w:rsidRPr="005A5AC1">
        <w:rPr>
          <w:rFonts w:ascii="Arial" w:hAnsi="Arial" w:cs="Arial"/>
          <w:sz w:val="24"/>
          <w:szCs w:val="24"/>
        </w:rPr>
        <w:t xml:space="preserve">degree heart block or significant sinus node dysfunction. </w:t>
      </w:r>
    </w:p>
    <w:p w14:paraId="00023317" w14:textId="2C8755A3" w:rsidR="0094467B" w:rsidRDefault="006B5B71" w:rsidP="00CF2BA7">
      <w:pPr>
        <w:pStyle w:val="ListParagraph"/>
        <w:widowControl w:val="0"/>
        <w:numPr>
          <w:ilvl w:val="0"/>
          <w:numId w:val="3"/>
        </w:numPr>
        <w:tabs>
          <w:tab w:val="left" w:pos="8730"/>
        </w:tabs>
        <w:autoSpaceDE w:val="0"/>
        <w:autoSpaceDN w:val="0"/>
        <w:adjustRightInd w:val="0"/>
        <w:spacing w:after="240" w:line="480" w:lineRule="auto"/>
        <w:ind w:left="720" w:right="720"/>
        <w:rPr>
          <w:rFonts w:ascii="Arial" w:hAnsi="Arial" w:cs="Arial"/>
          <w:sz w:val="24"/>
          <w:szCs w:val="24"/>
        </w:rPr>
      </w:pPr>
      <w:r w:rsidRPr="005A5AC1">
        <w:rPr>
          <w:rFonts w:ascii="Arial" w:hAnsi="Arial" w:cs="Arial"/>
          <w:sz w:val="24"/>
          <w:szCs w:val="24"/>
        </w:rPr>
        <w:t>Patient</w:t>
      </w:r>
      <w:r w:rsidR="00604904">
        <w:rPr>
          <w:rFonts w:ascii="Arial" w:hAnsi="Arial" w:cs="Arial"/>
          <w:sz w:val="24"/>
          <w:szCs w:val="24"/>
        </w:rPr>
        <w:t>s</w:t>
      </w:r>
      <w:r w:rsidRPr="005A5AC1">
        <w:rPr>
          <w:rFonts w:ascii="Arial" w:hAnsi="Arial" w:cs="Arial"/>
          <w:sz w:val="24"/>
          <w:szCs w:val="24"/>
        </w:rPr>
        <w:t xml:space="preserve"> </w:t>
      </w:r>
      <w:r w:rsidR="000672B0" w:rsidRPr="005A5AC1">
        <w:rPr>
          <w:rFonts w:ascii="Arial" w:hAnsi="Arial" w:cs="Arial"/>
          <w:sz w:val="24"/>
          <w:szCs w:val="24"/>
        </w:rPr>
        <w:t>require</w:t>
      </w:r>
      <w:r w:rsidR="00F0341B">
        <w:rPr>
          <w:rFonts w:ascii="Arial" w:hAnsi="Arial" w:cs="Arial"/>
          <w:sz w:val="24"/>
          <w:szCs w:val="24"/>
        </w:rPr>
        <w:t>d</w:t>
      </w:r>
      <w:r w:rsidR="000672B0" w:rsidRPr="005A5AC1">
        <w:rPr>
          <w:rFonts w:ascii="Arial" w:hAnsi="Arial" w:cs="Arial"/>
          <w:sz w:val="24"/>
          <w:szCs w:val="24"/>
        </w:rPr>
        <w:t xml:space="preserve"> emergent cardiac medical i</w:t>
      </w:r>
      <w:r w:rsidR="00F0341B">
        <w:rPr>
          <w:rFonts w:ascii="Arial" w:hAnsi="Arial" w:cs="Arial"/>
          <w:sz w:val="24"/>
          <w:szCs w:val="24"/>
        </w:rPr>
        <w:t>ntervention or catheterization.</w:t>
      </w:r>
    </w:p>
    <w:p w14:paraId="1E22A92C" w14:textId="2581DE9A" w:rsidR="00515A3F" w:rsidRPr="00515A3F" w:rsidRDefault="00515A3F" w:rsidP="00CF2BA7">
      <w:pPr>
        <w:pStyle w:val="ListParagraph"/>
        <w:widowControl w:val="0"/>
        <w:numPr>
          <w:ilvl w:val="0"/>
          <w:numId w:val="3"/>
        </w:numPr>
        <w:tabs>
          <w:tab w:val="left" w:pos="8730"/>
        </w:tabs>
        <w:autoSpaceDE w:val="0"/>
        <w:autoSpaceDN w:val="0"/>
        <w:adjustRightInd w:val="0"/>
        <w:spacing w:after="240" w:line="480" w:lineRule="auto"/>
        <w:ind w:left="720" w:right="720"/>
        <w:rPr>
          <w:rFonts w:ascii="Arial" w:hAnsi="Arial" w:cs="Arial"/>
          <w:sz w:val="24"/>
          <w:szCs w:val="24"/>
        </w:rPr>
      </w:pPr>
      <w:r>
        <w:rPr>
          <w:rFonts w:ascii="Arial" w:hAnsi="Arial" w:cs="Arial"/>
          <w:sz w:val="24"/>
          <w:szCs w:val="24"/>
        </w:rPr>
        <w:t>Patient</w:t>
      </w:r>
      <w:r w:rsidR="00604904">
        <w:rPr>
          <w:rFonts w:ascii="Arial" w:hAnsi="Arial" w:cs="Arial"/>
          <w:sz w:val="24"/>
          <w:szCs w:val="24"/>
        </w:rPr>
        <w:t>s</w:t>
      </w:r>
      <w:r w:rsidRPr="00515A3F">
        <w:rPr>
          <w:rFonts w:ascii="Arial" w:hAnsi="Arial" w:cs="Arial"/>
          <w:sz w:val="24"/>
          <w:szCs w:val="24"/>
        </w:rPr>
        <w:t xml:space="preserve"> ha</w:t>
      </w:r>
      <w:r w:rsidR="00F0341B">
        <w:rPr>
          <w:rFonts w:ascii="Arial" w:hAnsi="Arial" w:cs="Arial"/>
          <w:sz w:val="24"/>
          <w:szCs w:val="24"/>
        </w:rPr>
        <w:t>d</w:t>
      </w:r>
      <w:r w:rsidRPr="00515A3F">
        <w:rPr>
          <w:rFonts w:ascii="Arial" w:hAnsi="Arial" w:cs="Arial"/>
          <w:sz w:val="24"/>
          <w:szCs w:val="24"/>
        </w:rPr>
        <w:t xml:space="preserve"> a history of severe respiratory disease including: asthma, </w:t>
      </w:r>
      <w:r w:rsidR="00604904">
        <w:rPr>
          <w:rFonts w:ascii="Arial" w:hAnsi="Arial" w:cs="Arial"/>
          <w:sz w:val="24"/>
          <w:szCs w:val="24"/>
        </w:rPr>
        <w:t>chronic obstructive pulmonary disease,</w:t>
      </w:r>
      <w:r w:rsidRPr="00515A3F">
        <w:rPr>
          <w:rFonts w:ascii="Arial" w:hAnsi="Arial" w:cs="Arial"/>
          <w:sz w:val="24"/>
          <w:szCs w:val="24"/>
        </w:rPr>
        <w:t xml:space="preserve"> or other </w:t>
      </w:r>
      <w:proofErr w:type="spellStart"/>
      <w:r w:rsidRPr="00515A3F">
        <w:rPr>
          <w:rFonts w:ascii="Arial" w:hAnsi="Arial" w:cs="Arial"/>
          <w:sz w:val="24"/>
          <w:szCs w:val="24"/>
        </w:rPr>
        <w:t>bronchospastic</w:t>
      </w:r>
      <w:proofErr w:type="spellEnd"/>
      <w:r w:rsidRPr="00515A3F">
        <w:rPr>
          <w:rFonts w:ascii="Arial" w:hAnsi="Arial" w:cs="Arial"/>
          <w:sz w:val="24"/>
          <w:szCs w:val="24"/>
        </w:rPr>
        <w:t xml:space="preserve"> reactive airway disease or who </w:t>
      </w:r>
      <w:r w:rsidR="00604904">
        <w:rPr>
          <w:rFonts w:ascii="Arial" w:hAnsi="Arial" w:cs="Arial"/>
          <w:sz w:val="24"/>
          <w:szCs w:val="24"/>
        </w:rPr>
        <w:t>were</w:t>
      </w:r>
      <w:r w:rsidR="00604904" w:rsidRPr="00515A3F">
        <w:rPr>
          <w:rFonts w:ascii="Arial" w:hAnsi="Arial" w:cs="Arial"/>
          <w:sz w:val="24"/>
          <w:szCs w:val="24"/>
        </w:rPr>
        <w:t xml:space="preserve"> </w:t>
      </w:r>
      <w:r w:rsidRPr="00515A3F">
        <w:rPr>
          <w:rFonts w:ascii="Arial" w:hAnsi="Arial" w:cs="Arial"/>
          <w:sz w:val="24"/>
          <w:szCs w:val="24"/>
        </w:rPr>
        <w:t xml:space="preserve">on 24-hour continuous oxygen. </w:t>
      </w:r>
    </w:p>
    <w:p w14:paraId="564387DD" w14:textId="02457FB5" w:rsidR="00515A3F" w:rsidRPr="00515A3F" w:rsidRDefault="00515A3F" w:rsidP="00CF2BA7">
      <w:pPr>
        <w:pStyle w:val="ListParagraph"/>
        <w:widowControl w:val="0"/>
        <w:numPr>
          <w:ilvl w:val="0"/>
          <w:numId w:val="3"/>
        </w:numPr>
        <w:tabs>
          <w:tab w:val="left" w:pos="8730"/>
        </w:tabs>
        <w:autoSpaceDE w:val="0"/>
        <w:autoSpaceDN w:val="0"/>
        <w:adjustRightInd w:val="0"/>
        <w:spacing w:after="240" w:line="480" w:lineRule="auto"/>
        <w:ind w:left="720" w:right="720"/>
        <w:rPr>
          <w:rFonts w:ascii="Arial" w:hAnsi="Arial" w:cs="Arial"/>
          <w:sz w:val="24"/>
          <w:szCs w:val="24"/>
        </w:rPr>
      </w:pPr>
      <w:r>
        <w:rPr>
          <w:rFonts w:ascii="Arial" w:hAnsi="Arial" w:cs="Arial"/>
          <w:sz w:val="24"/>
          <w:szCs w:val="24"/>
        </w:rPr>
        <w:t>Patient</w:t>
      </w:r>
      <w:r w:rsidR="00604904">
        <w:rPr>
          <w:rFonts w:ascii="Arial" w:hAnsi="Arial" w:cs="Arial"/>
          <w:sz w:val="24"/>
          <w:szCs w:val="24"/>
        </w:rPr>
        <w:t>s</w:t>
      </w:r>
      <w:r w:rsidRPr="00515A3F">
        <w:rPr>
          <w:rFonts w:ascii="Arial" w:hAnsi="Arial" w:cs="Arial"/>
          <w:sz w:val="24"/>
          <w:szCs w:val="24"/>
        </w:rPr>
        <w:t xml:space="preserve"> ha</w:t>
      </w:r>
      <w:r w:rsidR="00F0341B">
        <w:rPr>
          <w:rFonts w:ascii="Arial" w:hAnsi="Arial" w:cs="Arial"/>
          <w:sz w:val="24"/>
          <w:szCs w:val="24"/>
        </w:rPr>
        <w:t>d</w:t>
      </w:r>
      <w:r w:rsidRPr="00515A3F">
        <w:rPr>
          <w:rFonts w:ascii="Arial" w:hAnsi="Arial" w:cs="Arial"/>
          <w:sz w:val="24"/>
          <w:szCs w:val="24"/>
        </w:rPr>
        <w:t xml:space="preserve"> symptomatic hypotension (temporary and reversible conditions that no longer exist</w:t>
      </w:r>
      <w:r w:rsidR="00604904">
        <w:rPr>
          <w:rFonts w:ascii="Arial" w:hAnsi="Arial" w:cs="Arial"/>
          <w:sz w:val="24"/>
          <w:szCs w:val="24"/>
        </w:rPr>
        <w:t>ed</w:t>
      </w:r>
      <w:r w:rsidRPr="00515A3F">
        <w:rPr>
          <w:rFonts w:ascii="Arial" w:hAnsi="Arial" w:cs="Arial"/>
          <w:sz w:val="24"/>
          <w:szCs w:val="24"/>
        </w:rPr>
        <w:t xml:space="preserve"> </w:t>
      </w:r>
      <w:r w:rsidR="00F0341B">
        <w:rPr>
          <w:rFonts w:ascii="Arial" w:hAnsi="Arial" w:cs="Arial"/>
          <w:sz w:val="24"/>
          <w:szCs w:val="24"/>
        </w:rPr>
        <w:t>we</w:t>
      </w:r>
      <w:r w:rsidRPr="00515A3F">
        <w:rPr>
          <w:rFonts w:ascii="Arial" w:hAnsi="Arial" w:cs="Arial"/>
          <w:sz w:val="24"/>
          <w:szCs w:val="24"/>
        </w:rPr>
        <w:t>re allowed</w:t>
      </w:r>
      <w:r w:rsidRPr="00F0341B">
        <w:rPr>
          <w:rFonts w:ascii="Arial" w:hAnsi="Arial" w:cs="Arial"/>
          <w:sz w:val="24"/>
          <w:szCs w:val="24"/>
        </w:rPr>
        <w:t xml:space="preserve">) or </w:t>
      </w:r>
      <w:r w:rsidR="00C320BD" w:rsidRPr="00F0341B">
        <w:rPr>
          <w:rFonts w:ascii="Arial" w:hAnsi="Arial" w:cs="Arial"/>
          <w:sz w:val="24"/>
          <w:szCs w:val="24"/>
        </w:rPr>
        <w:t>patient</w:t>
      </w:r>
      <w:r w:rsidR="00604904">
        <w:rPr>
          <w:rFonts w:ascii="Arial" w:hAnsi="Arial" w:cs="Arial"/>
          <w:sz w:val="24"/>
          <w:szCs w:val="24"/>
        </w:rPr>
        <w:t>s</w:t>
      </w:r>
      <w:r w:rsidR="00C320BD">
        <w:rPr>
          <w:rFonts w:ascii="Arial" w:hAnsi="Arial" w:cs="Arial"/>
        </w:rPr>
        <w:t xml:space="preserve"> </w:t>
      </w:r>
      <w:r w:rsidRPr="00515A3F">
        <w:rPr>
          <w:rFonts w:ascii="Arial" w:hAnsi="Arial" w:cs="Arial"/>
          <w:sz w:val="24"/>
          <w:szCs w:val="24"/>
        </w:rPr>
        <w:t>ha</w:t>
      </w:r>
      <w:r w:rsidR="00F0341B">
        <w:rPr>
          <w:rFonts w:ascii="Arial" w:hAnsi="Arial" w:cs="Arial"/>
          <w:sz w:val="24"/>
          <w:szCs w:val="24"/>
        </w:rPr>
        <w:t>d</w:t>
      </w:r>
      <w:r w:rsidRPr="00515A3F">
        <w:rPr>
          <w:rFonts w:ascii="Arial" w:hAnsi="Arial" w:cs="Arial"/>
          <w:sz w:val="24"/>
          <w:szCs w:val="24"/>
        </w:rPr>
        <w:t xml:space="preserve"> a</w:t>
      </w:r>
      <w:r w:rsidR="00604904">
        <w:rPr>
          <w:rFonts w:ascii="Arial" w:hAnsi="Arial" w:cs="Arial"/>
          <w:sz w:val="24"/>
          <w:szCs w:val="24"/>
        </w:rPr>
        <w:t>n</w:t>
      </w:r>
      <w:r w:rsidRPr="00515A3F">
        <w:rPr>
          <w:rFonts w:ascii="Arial" w:hAnsi="Arial" w:cs="Arial"/>
          <w:sz w:val="24"/>
          <w:szCs w:val="24"/>
        </w:rPr>
        <w:t xml:space="preserve"> </w:t>
      </w:r>
      <w:r w:rsidR="00F0341B">
        <w:rPr>
          <w:rFonts w:ascii="Arial" w:hAnsi="Arial" w:cs="Arial"/>
          <w:sz w:val="24"/>
          <w:szCs w:val="24"/>
        </w:rPr>
        <w:t>SBP</w:t>
      </w:r>
      <w:r w:rsidRPr="00515A3F">
        <w:rPr>
          <w:rFonts w:ascii="Arial" w:hAnsi="Arial" w:cs="Arial"/>
          <w:sz w:val="24"/>
          <w:szCs w:val="24"/>
        </w:rPr>
        <w:t xml:space="preserve"> &lt;90 mm</w:t>
      </w:r>
      <w:r w:rsidR="00604904">
        <w:rPr>
          <w:rFonts w:ascii="Arial" w:hAnsi="Arial" w:cs="Arial"/>
          <w:sz w:val="24"/>
          <w:szCs w:val="24"/>
        </w:rPr>
        <w:t xml:space="preserve"> </w:t>
      </w:r>
      <w:r w:rsidRPr="00515A3F">
        <w:rPr>
          <w:rFonts w:ascii="Arial" w:hAnsi="Arial" w:cs="Arial"/>
          <w:sz w:val="24"/>
          <w:szCs w:val="24"/>
        </w:rPr>
        <w:t xml:space="preserve">Hg </w:t>
      </w:r>
      <w:r w:rsidR="00086FAA">
        <w:rPr>
          <w:rFonts w:ascii="Arial" w:hAnsi="Arial" w:cs="Arial"/>
          <w:sz w:val="24"/>
          <w:szCs w:val="24"/>
        </w:rPr>
        <w:t>during MPI1</w:t>
      </w:r>
      <w:r w:rsidRPr="00515A3F">
        <w:rPr>
          <w:rFonts w:ascii="Arial" w:hAnsi="Arial" w:cs="Arial"/>
          <w:sz w:val="24"/>
          <w:szCs w:val="24"/>
        </w:rPr>
        <w:t xml:space="preserve"> immediately prior to exercise testing. </w:t>
      </w:r>
    </w:p>
    <w:p w14:paraId="77C0152E" w14:textId="3AD11FFF" w:rsidR="00515A3F" w:rsidRPr="00515A3F" w:rsidRDefault="00515A3F" w:rsidP="00CF2BA7">
      <w:pPr>
        <w:pStyle w:val="ListParagraph"/>
        <w:widowControl w:val="0"/>
        <w:numPr>
          <w:ilvl w:val="0"/>
          <w:numId w:val="3"/>
        </w:numPr>
        <w:tabs>
          <w:tab w:val="left" w:pos="8730"/>
        </w:tabs>
        <w:autoSpaceDE w:val="0"/>
        <w:autoSpaceDN w:val="0"/>
        <w:adjustRightInd w:val="0"/>
        <w:spacing w:after="240" w:line="480" w:lineRule="auto"/>
        <w:ind w:left="720" w:right="720"/>
        <w:rPr>
          <w:rFonts w:ascii="Arial" w:hAnsi="Arial" w:cs="Arial"/>
          <w:sz w:val="24"/>
          <w:szCs w:val="24"/>
        </w:rPr>
      </w:pPr>
      <w:r>
        <w:rPr>
          <w:rFonts w:ascii="Arial" w:hAnsi="Arial" w:cs="Arial"/>
          <w:sz w:val="24"/>
          <w:szCs w:val="24"/>
        </w:rPr>
        <w:t>Patient</w:t>
      </w:r>
      <w:r w:rsidR="00604904">
        <w:rPr>
          <w:rFonts w:ascii="Arial" w:hAnsi="Arial" w:cs="Arial"/>
          <w:sz w:val="24"/>
          <w:szCs w:val="24"/>
        </w:rPr>
        <w:t>s</w:t>
      </w:r>
      <w:r w:rsidRPr="00515A3F">
        <w:rPr>
          <w:rFonts w:ascii="Arial" w:hAnsi="Arial" w:cs="Arial"/>
          <w:sz w:val="24"/>
          <w:szCs w:val="24"/>
        </w:rPr>
        <w:t xml:space="preserve"> </w:t>
      </w:r>
      <w:r w:rsidR="00604904">
        <w:rPr>
          <w:rFonts w:ascii="Arial" w:hAnsi="Arial" w:cs="Arial"/>
          <w:sz w:val="24"/>
          <w:szCs w:val="24"/>
        </w:rPr>
        <w:t>were</w:t>
      </w:r>
      <w:r w:rsidR="00604904" w:rsidRPr="00515A3F">
        <w:rPr>
          <w:rFonts w:ascii="Arial" w:hAnsi="Arial" w:cs="Arial"/>
          <w:sz w:val="24"/>
          <w:szCs w:val="24"/>
        </w:rPr>
        <w:t xml:space="preserve"> </w:t>
      </w:r>
      <w:r w:rsidRPr="00515A3F">
        <w:rPr>
          <w:rFonts w:ascii="Arial" w:hAnsi="Arial" w:cs="Arial"/>
          <w:sz w:val="24"/>
          <w:szCs w:val="24"/>
        </w:rPr>
        <w:t xml:space="preserve">allergic or intolerant to aminophylline. </w:t>
      </w:r>
    </w:p>
    <w:p w14:paraId="1EF97522" w14:textId="4248D634" w:rsidR="00515A3F" w:rsidRPr="00515A3F" w:rsidRDefault="00515A3F" w:rsidP="00CF2BA7">
      <w:pPr>
        <w:pStyle w:val="ListParagraph"/>
        <w:widowControl w:val="0"/>
        <w:numPr>
          <w:ilvl w:val="0"/>
          <w:numId w:val="3"/>
        </w:numPr>
        <w:tabs>
          <w:tab w:val="left" w:pos="8730"/>
        </w:tabs>
        <w:autoSpaceDE w:val="0"/>
        <w:autoSpaceDN w:val="0"/>
        <w:adjustRightInd w:val="0"/>
        <w:spacing w:after="240" w:line="480" w:lineRule="auto"/>
        <w:ind w:left="720" w:right="720"/>
        <w:rPr>
          <w:rFonts w:ascii="Arial" w:hAnsi="Arial" w:cs="Arial"/>
          <w:sz w:val="24"/>
          <w:szCs w:val="24"/>
        </w:rPr>
      </w:pPr>
      <w:r>
        <w:rPr>
          <w:rFonts w:ascii="Arial" w:hAnsi="Arial" w:cs="Arial"/>
          <w:sz w:val="24"/>
          <w:szCs w:val="24"/>
        </w:rPr>
        <w:t>Patient</w:t>
      </w:r>
      <w:r w:rsidR="00604904">
        <w:rPr>
          <w:rFonts w:ascii="Arial" w:hAnsi="Arial" w:cs="Arial"/>
          <w:sz w:val="24"/>
          <w:szCs w:val="24"/>
        </w:rPr>
        <w:t>s</w:t>
      </w:r>
      <w:r w:rsidRPr="00515A3F">
        <w:rPr>
          <w:rFonts w:ascii="Arial" w:hAnsi="Arial" w:cs="Arial"/>
          <w:sz w:val="24"/>
          <w:szCs w:val="24"/>
        </w:rPr>
        <w:t xml:space="preserve"> </w:t>
      </w:r>
      <w:r w:rsidR="00604904">
        <w:rPr>
          <w:rFonts w:ascii="Arial" w:hAnsi="Arial" w:cs="Arial"/>
          <w:sz w:val="24"/>
          <w:szCs w:val="24"/>
        </w:rPr>
        <w:t>were</w:t>
      </w:r>
      <w:r w:rsidR="00604904" w:rsidRPr="00515A3F">
        <w:rPr>
          <w:rFonts w:ascii="Arial" w:hAnsi="Arial" w:cs="Arial"/>
          <w:sz w:val="24"/>
          <w:szCs w:val="24"/>
        </w:rPr>
        <w:t xml:space="preserve"> </w:t>
      </w:r>
      <w:r w:rsidRPr="00515A3F">
        <w:rPr>
          <w:rFonts w:ascii="Arial" w:hAnsi="Arial" w:cs="Arial"/>
          <w:sz w:val="24"/>
          <w:szCs w:val="24"/>
        </w:rPr>
        <w:t xml:space="preserve">allergic or intolerant to </w:t>
      </w:r>
      <w:proofErr w:type="spellStart"/>
      <w:r w:rsidRPr="00515A3F">
        <w:rPr>
          <w:rFonts w:ascii="Arial" w:hAnsi="Arial" w:cs="Arial"/>
          <w:sz w:val="24"/>
          <w:szCs w:val="24"/>
        </w:rPr>
        <w:t>regadenoson</w:t>
      </w:r>
      <w:proofErr w:type="spellEnd"/>
      <w:r w:rsidRPr="00515A3F">
        <w:rPr>
          <w:rFonts w:ascii="Arial" w:hAnsi="Arial" w:cs="Arial"/>
          <w:sz w:val="24"/>
          <w:szCs w:val="24"/>
        </w:rPr>
        <w:t xml:space="preserve"> or any of its excipients. </w:t>
      </w:r>
    </w:p>
    <w:p w14:paraId="630F50B9" w14:textId="7AE9CBBA" w:rsidR="00515A3F" w:rsidRPr="00515A3F" w:rsidRDefault="00515A3F" w:rsidP="00CF2BA7">
      <w:pPr>
        <w:pStyle w:val="ListParagraph"/>
        <w:widowControl w:val="0"/>
        <w:numPr>
          <w:ilvl w:val="0"/>
          <w:numId w:val="3"/>
        </w:numPr>
        <w:tabs>
          <w:tab w:val="left" w:pos="8730"/>
        </w:tabs>
        <w:autoSpaceDE w:val="0"/>
        <w:autoSpaceDN w:val="0"/>
        <w:adjustRightInd w:val="0"/>
        <w:spacing w:after="240" w:line="480" w:lineRule="auto"/>
        <w:ind w:left="720" w:right="720"/>
        <w:rPr>
          <w:rFonts w:ascii="Arial" w:hAnsi="Arial" w:cs="Arial"/>
          <w:sz w:val="24"/>
          <w:szCs w:val="24"/>
        </w:rPr>
      </w:pPr>
      <w:r>
        <w:rPr>
          <w:rFonts w:ascii="Arial" w:hAnsi="Arial" w:cs="Arial"/>
          <w:sz w:val="24"/>
          <w:szCs w:val="24"/>
        </w:rPr>
        <w:t>Patient</w:t>
      </w:r>
      <w:r w:rsidR="00604904">
        <w:rPr>
          <w:rFonts w:ascii="Arial" w:hAnsi="Arial" w:cs="Arial"/>
          <w:sz w:val="24"/>
          <w:szCs w:val="24"/>
        </w:rPr>
        <w:t>s</w:t>
      </w:r>
      <w:r w:rsidRPr="00515A3F">
        <w:rPr>
          <w:rFonts w:ascii="Arial" w:hAnsi="Arial" w:cs="Arial"/>
          <w:sz w:val="24"/>
          <w:szCs w:val="24"/>
        </w:rPr>
        <w:t xml:space="preserve"> </w:t>
      </w:r>
      <w:r w:rsidR="00604904">
        <w:rPr>
          <w:rFonts w:ascii="Arial" w:hAnsi="Arial" w:cs="Arial"/>
          <w:sz w:val="24"/>
          <w:szCs w:val="24"/>
        </w:rPr>
        <w:t>were</w:t>
      </w:r>
      <w:r w:rsidR="00604904" w:rsidRPr="00515A3F">
        <w:rPr>
          <w:rFonts w:ascii="Arial" w:hAnsi="Arial" w:cs="Arial"/>
          <w:sz w:val="24"/>
          <w:szCs w:val="24"/>
        </w:rPr>
        <w:t xml:space="preserve"> </w:t>
      </w:r>
      <w:r w:rsidRPr="00515A3F">
        <w:rPr>
          <w:rFonts w:ascii="Arial" w:hAnsi="Arial" w:cs="Arial"/>
          <w:sz w:val="24"/>
          <w:szCs w:val="24"/>
        </w:rPr>
        <w:t xml:space="preserve">unable or unwilling to comply with the procedure schedule. </w:t>
      </w:r>
    </w:p>
    <w:p w14:paraId="656D65F5" w14:textId="47290782" w:rsidR="00515A3F" w:rsidRPr="00515A3F" w:rsidRDefault="00515A3F" w:rsidP="00CF2BA7">
      <w:pPr>
        <w:pStyle w:val="ListParagraph"/>
        <w:widowControl w:val="0"/>
        <w:numPr>
          <w:ilvl w:val="0"/>
          <w:numId w:val="3"/>
        </w:numPr>
        <w:tabs>
          <w:tab w:val="left" w:pos="8730"/>
        </w:tabs>
        <w:autoSpaceDE w:val="0"/>
        <w:autoSpaceDN w:val="0"/>
        <w:adjustRightInd w:val="0"/>
        <w:spacing w:after="240" w:line="480" w:lineRule="auto"/>
        <w:ind w:left="720" w:right="720"/>
        <w:rPr>
          <w:rFonts w:ascii="Arial" w:hAnsi="Arial" w:cs="Arial"/>
          <w:sz w:val="24"/>
          <w:szCs w:val="24"/>
        </w:rPr>
      </w:pPr>
      <w:r>
        <w:rPr>
          <w:rFonts w:ascii="Arial" w:hAnsi="Arial" w:cs="Arial"/>
          <w:sz w:val="24"/>
          <w:szCs w:val="24"/>
        </w:rPr>
        <w:t>Patient</w:t>
      </w:r>
      <w:r w:rsidR="00604904">
        <w:rPr>
          <w:rFonts w:ascii="Arial" w:hAnsi="Arial" w:cs="Arial"/>
          <w:sz w:val="24"/>
          <w:szCs w:val="24"/>
        </w:rPr>
        <w:t>s</w:t>
      </w:r>
      <w:r w:rsidRPr="00515A3F">
        <w:rPr>
          <w:rFonts w:ascii="Arial" w:hAnsi="Arial" w:cs="Arial"/>
          <w:sz w:val="24"/>
          <w:szCs w:val="24"/>
        </w:rPr>
        <w:t xml:space="preserve"> ha</w:t>
      </w:r>
      <w:r w:rsidR="00F0341B">
        <w:rPr>
          <w:rFonts w:ascii="Arial" w:hAnsi="Arial" w:cs="Arial"/>
          <w:sz w:val="24"/>
          <w:szCs w:val="24"/>
        </w:rPr>
        <w:t>d</w:t>
      </w:r>
      <w:r w:rsidRPr="00515A3F">
        <w:rPr>
          <w:rFonts w:ascii="Arial" w:hAnsi="Arial" w:cs="Arial"/>
          <w:sz w:val="24"/>
          <w:szCs w:val="24"/>
        </w:rPr>
        <w:t xml:space="preserve"> been previously enrolled in this study protocol or any previous </w:t>
      </w:r>
      <w:proofErr w:type="spellStart"/>
      <w:r w:rsidRPr="00515A3F">
        <w:rPr>
          <w:rFonts w:ascii="Arial" w:hAnsi="Arial" w:cs="Arial"/>
          <w:sz w:val="24"/>
          <w:szCs w:val="24"/>
        </w:rPr>
        <w:t>regadenoson</w:t>
      </w:r>
      <w:proofErr w:type="spellEnd"/>
      <w:r w:rsidRPr="00515A3F">
        <w:rPr>
          <w:rFonts w:ascii="Arial" w:hAnsi="Arial" w:cs="Arial"/>
          <w:sz w:val="24"/>
          <w:szCs w:val="24"/>
        </w:rPr>
        <w:t xml:space="preserve"> study sponsored by </w:t>
      </w:r>
      <w:proofErr w:type="spellStart"/>
      <w:r w:rsidRPr="00515A3F">
        <w:rPr>
          <w:rFonts w:ascii="Arial" w:hAnsi="Arial" w:cs="Arial"/>
          <w:sz w:val="24"/>
          <w:szCs w:val="24"/>
        </w:rPr>
        <w:t>Astellas</w:t>
      </w:r>
      <w:proofErr w:type="spellEnd"/>
      <w:r w:rsidRPr="00515A3F">
        <w:rPr>
          <w:rFonts w:ascii="Arial" w:hAnsi="Arial" w:cs="Arial"/>
          <w:sz w:val="24"/>
          <w:szCs w:val="24"/>
        </w:rPr>
        <w:t xml:space="preserve">. </w:t>
      </w:r>
    </w:p>
    <w:p w14:paraId="174A56CF" w14:textId="19C0F85F" w:rsidR="003007F6" w:rsidRPr="00604904" w:rsidRDefault="00811A4B" w:rsidP="00CF2BA7">
      <w:pPr>
        <w:pStyle w:val="Body"/>
        <w:spacing w:after="120" w:line="480" w:lineRule="auto"/>
        <w:rPr>
          <w:rFonts w:ascii="Arial" w:hAnsi="Arial" w:cs="Arial"/>
          <w:b/>
          <w:sz w:val="24"/>
          <w:szCs w:val="24"/>
        </w:rPr>
      </w:pPr>
      <w:r w:rsidRPr="00604904">
        <w:rPr>
          <w:rFonts w:ascii="Arial" w:hAnsi="Arial" w:cs="Arial"/>
          <w:b/>
          <w:sz w:val="24"/>
          <w:szCs w:val="24"/>
        </w:rPr>
        <w:t xml:space="preserve">Stress </w:t>
      </w:r>
      <w:r w:rsidR="00604904" w:rsidRPr="00604904">
        <w:rPr>
          <w:rFonts w:ascii="Arial" w:hAnsi="Arial" w:cs="Arial"/>
          <w:b/>
          <w:sz w:val="24"/>
          <w:szCs w:val="24"/>
        </w:rPr>
        <w:t xml:space="preserve">Testing </w:t>
      </w:r>
      <w:r w:rsidRPr="00604904">
        <w:rPr>
          <w:rFonts w:ascii="Arial" w:hAnsi="Arial" w:cs="Arial"/>
          <w:b/>
          <w:sz w:val="24"/>
          <w:szCs w:val="24"/>
        </w:rPr>
        <w:t xml:space="preserve">and </w:t>
      </w:r>
      <w:r w:rsidR="00604904" w:rsidRPr="00604904">
        <w:rPr>
          <w:rFonts w:ascii="Arial" w:hAnsi="Arial" w:cs="Arial"/>
          <w:b/>
          <w:sz w:val="24"/>
          <w:szCs w:val="24"/>
        </w:rPr>
        <w:t>Imaging</w:t>
      </w:r>
    </w:p>
    <w:p w14:paraId="64B7D391" w14:textId="10F2EADA" w:rsidR="00B1168F" w:rsidRDefault="00A12DD1" w:rsidP="00CF2BA7">
      <w:pPr>
        <w:spacing w:after="0" w:line="480" w:lineRule="auto"/>
        <w:ind w:right="-360"/>
        <w:rPr>
          <w:rFonts w:ascii="Arial" w:hAnsi="Arial" w:cs="Arial"/>
          <w:sz w:val="24"/>
          <w:szCs w:val="24"/>
        </w:rPr>
      </w:pPr>
      <w:r w:rsidRPr="005A5AC1">
        <w:rPr>
          <w:rFonts w:ascii="Arial" w:hAnsi="Arial" w:cs="Arial"/>
          <w:sz w:val="24"/>
          <w:szCs w:val="24"/>
        </w:rPr>
        <w:t xml:space="preserve">All </w:t>
      </w:r>
      <w:r w:rsidR="00745380" w:rsidRPr="005A5AC1">
        <w:rPr>
          <w:rFonts w:ascii="Arial" w:hAnsi="Arial" w:cs="Arial"/>
          <w:sz w:val="24"/>
          <w:szCs w:val="24"/>
        </w:rPr>
        <w:t xml:space="preserve">patients </w:t>
      </w:r>
      <w:r w:rsidRPr="005A5AC1">
        <w:rPr>
          <w:rFonts w:ascii="Arial" w:hAnsi="Arial" w:cs="Arial"/>
          <w:sz w:val="24"/>
          <w:szCs w:val="24"/>
        </w:rPr>
        <w:t xml:space="preserve">were </w:t>
      </w:r>
      <w:r w:rsidR="00745380" w:rsidRPr="005A5AC1">
        <w:rPr>
          <w:rFonts w:ascii="Arial" w:hAnsi="Arial" w:cs="Arial"/>
          <w:sz w:val="24"/>
          <w:szCs w:val="24"/>
        </w:rPr>
        <w:t xml:space="preserve">imaged </w:t>
      </w:r>
      <w:r w:rsidRPr="005A5AC1">
        <w:rPr>
          <w:rFonts w:ascii="Arial" w:hAnsi="Arial" w:cs="Arial"/>
          <w:sz w:val="24"/>
          <w:szCs w:val="24"/>
        </w:rPr>
        <w:t>with either</w:t>
      </w:r>
      <w:r w:rsidR="00CF2BA7">
        <w:rPr>
          <w:rFonts w:ascii="Arial" w:hAnsi="Arial" w:cs="Arial"/>
          <w:sz w:val="24"/>
          <w:szCs w:val="24"/>
        </w:rPr>
        <w:t xml:space="preserve"> a</w:t>
      </w:r>
      <w:r w:rsidRPr="005A5AC1">
        <w:rPr>
          <w:rFonts w:ascii="Arial" w:hAnsi="Arial" w:cs="Arial"/>
          <w:sz w:val="24"/>
          <w:szCs w:val="24"/>
        </w:rPr>
        <w:t xml:space="preserve"> </w:t>
      </w:r>
      <w:r w:rsidR="00604904">
        <w:rPr>
          <w:rFonts w:ascii="Arial" w:hAnsi="Arial" w:cs="Arial"/>
          <w:sz w:val="24"/>
          <w:szCs w:val="24"/>
        </w:rPr>
        <w:t>1</w:t>
      </w:r>
      <w:r w:rsidRPr="005A5AC1">
        <w:rPr>
          <w:rFonts w:ascii="Arial" w:hAnsi="Arial" w:cs="Arial"/>
          <w:sz w:val="24"/>
          <w:szCs w:val="24"/>
        </w:rPr>
        <w:t>-day</w:t>
      </w:r>
      <w:r w:rsidR="00AC0E6D">
        <w:rPr>
          <w:rFonts w:ascii="Arial" w:hAnsi="Arial" w:cs="Arial"/>
          <w:sz w:val="24"/>
          <w:szCs w:val="24"/>
        </w:rPr>
        <w:t xml:space="preserve"> (</w:t>
      </w:r>
      <w:r w:rsidR="008B6321">
        <w:rPr>
          <w:rFonts w:ascii="Arial" w:hAnsi="Arial" w:cs="Arial"/>
          <w:sz w:val="24"/>
          <w:szCs w:val="24"/>
        </w:rPr>
        <w:t>96</w:t>
      </w:r>
      <w:r w:rsidR="00AC0E6D">
        <w:rPr>
          <w:rFonts w:ascii="Arial" w:hAnsi="Arial" w:cs="Arial"/>
          <w:sz w:val="24"/>
          <w:szCs w:val="24"/>
        </w:rPr>
        <w:t>%</w:t>
      </w:r>
      <w:r w:rsidR="00CF2BA7">
        <w:rPr>
          <w:rFonts w:ascii="Arial" w:hAnsi="Arial" w:cs="Arial"/>
          <w:sz w:val="24"/>
          <w:szCs w:val="24"/>
        </w:rPr>
        <w:t xml:space="preserve">, </w:t>
      </w:r>
      <w:r w:rsidR="009E63F2">
        <w:rPr>
          <w:rFonts w:ascii="Arial" w:hAnsi="Arial" w:cs="Arial"/>
          <w:sz w:val="24"/>
          <w:szCs w:val="24"/>
        </w:rPr>
        <w:t>1,</w:t>
      </w:r>
      <w:r w:rsidR="008B6321">
        <w:rPr>
          <w:rFonts w:ascii="Arial" w:hAnsi="Arial" w:cs="Arial"/>
          <w:sz w:val="24"/>
          <w:szCs w:val="24"/>
        </w:rPr>
        <w:t>102</w:t>
      </w:r>
      <w:r w:rsidR="00CF2BA7">
        <w:rPr>
          <w:rFonts w:ascii="Arial" w:hAnsi="Arial" w:cs="Arial"/>
          <w:sz w:val="24"/>
          <w:szCs w:val="24"/>
        </w:rPr>
        <w:t>/1</w:t>
      </w:r>
      <w:r w:rsidR="009E63F2">
        <w:rPr>
          <w:rFonts w:ascii="Arial" w:hAnsi="Arial" w:cs="Arial"/>
          <w:sz w:val="24"/>
          <w:szCs w:val="24"/>
        </w:rPr>
        <w:t>,</w:t>
      </w:r>
      <w:r w:rsidR="00CF2BA7">
        <w:rPr>
          <w:rFonts w:ascii="Arial" w:hAnsi="Arial" w:cs="Arial"/>
          <w:sz w:val="24"/>
          <w:szCs w:val="24"/>
        </w:rPr>
        <w:t>142 patients</w:t>
      </w:r>
      <w:r w:rsidR="00AC0E6D">
        <w:rPr>
          <w:rFonts w:ascii="Arial" w:hAnsi="Arial" w:cs="Arial"/>
          <w:sz w:val="24"/>
          <w:szCs w:val="24"/>
        </w:rPr>
        <w:t>)</w:t>
      </w:r>
      <w:r w:rsidRPr="005A5AC1">
        <w:rPr>
          <w:rFonts w:ascii="Arial" w:hAnsi="Arial" w:cs="Arial"/>
          <w:sz w:val="24"/>
          <w:szCs w:val="24"/>
        </w:rPr>
        <w:t xml:space="preserve"> or </w:t>
      </w:r>
      <w:r w:rsidR="00604904">
        <w:rPr>
          <w:rFonts w:ascii="Arial" w:hAnsi="Arial" w:cs="Arial"/>
          <w:sz w:val="24"/>
          <w:szCs w:val="24"/>
        </w:rPr>
        <w:t>2</w:t>
      </w:r>
      <w:r w:rsidRPr="005A5AC1">
        <w:rPr>
          <w:rFonts w:ascii="Arial" w:hAnsi="Arial" w:cs="Arial"/>
          <w:sz w:val="24"/>
          <w:szCs w:val="24"/>
        </w:rPr>
        <w:t>-day rest</w:t>
      </w:r>
      <w:r w:rsidR="00F065AE">
        <w:rPr>
          <w:rFonts w:ascii="Arial" w:hAnsi="Arial" w:cs="Arial"/>
          <w:sz w:val="24"/>
          <w:szCs w:val="24"/>
        </w:rPr>
        <w:t>-</w:t>
      </w:r>
      <w:r w:rsidRPr="005A5AC1">
        <w:rPr>
          <w:rFonts w:ascii="Arial" w:hAnsi="Arial" w:cs="Arial"/>
          <w:sz w:val="24"/>
          <w:szCs w:val="24"/>
        </w:rPr>
        <w:t xml:space="preserve">stress </w:t>
      </w:r>
      <w:r w:rsidRPr="005A5AC1">
        <w:rPr>
          <w:rFonts w:ascii="Arial" w:hAnsi="Arial" w:cs="Arial"/>
          <w:sz w:val="24"/>
          <w:szCs w:val="24"/>
          <w:vertAlign w:val="superscript"/>
        </w:rPr>
        <w:t>99m</w:t>
      </w:r>
      <w:r w:rsidRPr="005A5AC1">
        <w:rPr>
          <w:rFonts w:ascii="Arial" w:hAnsi="Arial" w:cs="Arial"/>
          <w:sz w:val="24"/>
          <w:szCs w:val="24"/>
        </w:rPr>
        <w:t xml:space="preserve">Tc-sestamibi or </w:t>
      </w:r>
      <w:r w:rsidR="00D46258" w:rsidRPr="005A5AC1">
        <w:rPr>
          <w:rFonts w:ascii="Arial" w:hAnsi="Arial" w:cs="Arial"/>
          <w:sz w:val="24"/>
          <w:szCs w:val="24"/>
          <w:vertAlign w:val="superscript"/>
        </w:rPr>
        <w:t>99m</w:t>
      </w:r>
      <w:r w:rsidR="00D46258" w:rsidRPr="005A5AC1">
        <w:rPr>
          <w:rFonts w:ascii="Arial" w:hAnsi="Arial" w:cs="Arial"/>
          <w:sz w:val="24"/>
          <w:szCs w:val="24"/>
        </w:rPr>
        <w:t>Tc-</w:t>
      </w:r>
      <w:r w:rsidRPr="005A5AC1">
        <w:rPr>
          <w:rFonts w:ascii="Arial" w:hAnsi="Arial" w:cs="Arial"/>
          <w:sz w:val="24"/>
          <w:szCs w:val="24"/>
        </w:rPr>
        <w:t>tetrofosmin</w:t>
      </w:r>
      <w:r w:rsidR="00C96D45" w:rsidRPr="005A5AC1">
        <w:rPr>
          <w:rFonts w:ascii="Arial" w:hAnsi="Arial" w:cs="Arial"/>
          <w:sz w:val="24"/>
          <w:szCs w:val="24"/>
        </w:rPr>
        <w:t xml:space="preserve"> </w:t>
      </w:r>
      <w:r w:rsidR="00745380" w:rsidRPr="005A5AC1">
        <w:rPr>
          <w:rFonts w:ascii="Arial" w:hAnsi="Arial" w:cs="Arial"/>
          <w:sz w:val="24"/>
          <w:szCs w:val="24"/>
        </w:rPr>
        <w:t xml:space="preserve">SPECT MPI </w:t>
      </w:r>
      <w:r w:rsidR="00C96D45" w:rsidRPr="005A5AC1">
        <w:rPr>
          <w:rFonts w:ascii="Arial" w:hAnsi="Arial" w:cs="Arial"/>
          <w:sz w:val="24"/>
          <w:szCs w:val="24"/>
        </w:rPr>
        <w:t>protocol</w:t>
      </w:r>
      <w:r w:rsidR="00745380" w:rsidRPr="005A5AC1">
        <w:rPr>
          <w:rFonts w:ascii="Arial" w:hAnsi="Arial" w:cs="Arial"/>
          <w:sz w:val="24"/>
          <w:szCs w:val="24"/>
        </w:rPr>
        <w:t xml:space="preserve"> </w:t>
      </w:r>
      <w:r w:rsidR="00170F52" w:rsidRPr="005A5AC1">
        <w:rPr>
          <w:rFonts w:ascii="Arial" w:hAnsi="Arial" w:cs="Arial"/>
          <w:sz w:val="24"/>
          <w:szCs w:val="24"/>
        </w:rPr>
        <w:t>without attenuation correction.</w:t>
      </w:r>
      <w:r w:rsidR="00604904" w:rsidRPr="00604904">
        <w:rPr>
          <w:rFonts w:ascii="Arial" w:hAnsi="Arial" w:cs="Arial"/>
          <w:sz w:val="24"/>
          <w:szCs w:val="24"/>
          <w:vertAlign w:val="superscript"/>
        </w:rPr>
        <w:t>1</w:t>
      </w:r>
      <w:r w:rsidRPr="005A5AC1">
        <w:rPr>
          <w:rFonts w:ascii="Arial" w:hAnsi="Arial" w:cs="Arial"/>
          <w:sz w:val="24"/>
          <w:szCs w:val="24"/>
        </w:rPr>
        <w:t xml:space="preserve"> </w:t>
      </w:r>
      <w:r w:rsidR="00CF2BA7">
        <w:rPr>
          <w:rFonts w:ascii="Arial" w:hAnsi="Arial" w:cs="Arial"/>
          <w:sz w:val="24"/>
          <w:szCs w:val="24"/>
        </w:rPr>
        <w:t xml:space="preserve">Following a baseline visit, patients underwent a resting SPECT MPI. Patients then initiated exercise using a standard or modified Bruce protocol. If the patient achieved ≥85% of MPHR and </w:t>
      </w:r>
      <w:r w:rsidR="00604904">
        <w:rPr>
          <w:rFonts w:ascii="Arial" w:hAnsi="Arial" w:cs="Arial"/>
          <w:sz w:val="24"/>
          <w:szCs w:val="24"/>
        </w:rPr>
        <w:t>≥</w:t>
      </w:r>
      <w:r w:rsidR="00CF2BA7">
        <w:rPr>
          <w:rFonts w:ascii="Arial" w:hAnsi="Arial" w:cs="Arial"/>
          <w:sz w:val="24"/>
          <w:szCs w:val="24"/>
        </w:rPr>
        <w:t xml:space="preserve">5 METs of activity, the patient was discontinued from the study. </w:t>
      </w:r>
      <w:r w:rsidR="00B1168F" w:rsidRPr="00B1168F">
        <w:rPr>
          <w:rFonts w:ascii="Arial" w:hAnsi="Arial" w:cs="Arial"/>
          <w:sz w:val="24"/>
          <w:szCs w:val="24"/>
        </w:rPr>
        <w:t xml:space="preserve">For all participants, MET levels were estimated and not measured directly. </w:t>
      </w:r>
      <w:r w:rsidR="00CF2BA7">
        <w:rPr>
          <w:rFonts w:ascii="Arial" w:hAnsi="Arial" w:cs="Arial"/>
          <w:sz w:val="24"/>
          <w:szCs w:val="24"/>
        </w:rPr>
        <w:t xml:space="preserve">If the patient did not achieve ≥85% of MPHR and/or </w:t>
      </w:r>
      <w:r w:rsidR="00604904">
        <w:rPr>
          <w:rFonts w:ascii="Arial" w:hAnsi="Arial" w:cs="Arial"/>
          <w:sz w:val="24"/>
          <w:szCs w:val="24"/>
        </w:rPr>
        <w:t>≥</w:t>
      </w:r>
      <w:r w:rsidR="00CF2BA7">
        <w:rPr>
          <w:rFonts w:ascii="Arial" w:hAnsi="Arial" w:cs="Arial"/>
          <w:sz w:val="24"/>
          <w:szCs w:val="24"/>
        </w:rPr>
        <w:t>5 METs of activity</w:t>
      </w:r>
      <w:r w:rsidR="00CF2BA7" w:rsidRPr="005A5AC1">
        <w:rPr>
          <w:rFonts w:ascii="Arial" w:hAnsi="Arial" w:cs="Arial"/>
          <w:sz w:val="24"/>
          <w:szCs w:val="24"/>
        </w:rPr>
        <w:t xml:space="preserve"> </w:t>
      </w:r>
      <w:r w:rsidR="00CF2BA7">
        <w:rPr>
          <w:rFonts w:ascii="Arial" w:hAnsi="Arial" w:cs="Arial"/>
          <w:sz w:val="24"/>
          <w:szCs w:val="24"/>
        </w:rPr>
        <w:t xml:space="preserve">and did not meet other discontinuation </w:t>
      </w:r>
      <w:r w:rsidR="00CF2BA7">
        <w:rPr>
          <w:rFonts w:ascii="Arial" w:hAnsi="Arial" w:cs="Arial"/>
          <w:sz w:val="24"/>
          <w:szCs w:val="24"/>
        </w:rPr>
        <w:lastRenderedPageBreak/>
        <w:t>criteria, they transitioned into a 3</w:t>
      </w:r>
      <w:r w:rsidR="00604904">
        <w:rPr>
          <w:rFonts w:ascii="Arial" w:hAnsi="Arial" w:cs="Arial"/>
          <w:sz w:val="24"/>
          <w:szCs w:val="24"/>
        </w:rPr>
        <w:t xml:space="preserve">- to </w:t>
      </w:r>
      <w:r w:rsidR="00CF2BA7">
        <w:rPr>
          <w:rFonts w:ascii="Arial" w:hAnsi="Arial" w:cs="Arial"/>
          <w:sz w:val="24"/>
          <w:szCs w:val="24"/>
        </w:rPr>
        <w:t>5</w:t>
      </w:r>
      <w:r w:rsidR="00604904">
        <w:rPr>
          <w:rFonts w:ascii="Arial" w:hAnsi="Arial" w:cs="Arial"/>
          <w:sz w:val="24"/>
          <w:szCs w:val="24"/>
        </w:rPr>
        <w:t>-</w:t>
      </w:r>
      <w:r w:rsidR="00CF2BA7">
        <w:rPr>
          <w:rFonts w:ascii="Arial" w:hAnsi="Arial" w:cs="Arial"/>
          <w:sz w:val="24"/>
          <w:szCs w:val="24"/>
        </w:rPr>
        <w:t>min</w:t>
      </w:r>
      <w:r w:rsidR="00604904">
        <w:rPr>
          <w:rFonts w:ascii="Arial" w:hAnsi="Arial" w:cs="Arial"/>
          <w:sz w:val="24"/>
          <w:szCs w:val="24"/>
        </w:rPr>
        <w:t>ute</w:t>
      </w:r>
      <w:r w:rsidR="00CF2BA7">
        <w:rPr>
          <w:rFonts w:ascii="Arial" w:hAnsi="Arial" w:cs="Arial"/>
          <w:sz w:val="24"/>
          <w:szCs w:val="24"/>
        </w:rPr>
        <w:t xml:space="preserve"> walking recovery. </w:t>
      </w:r>
      <w:r w:rsidR="00B1168F" w:rsidRPr="00B1168F">
        <w:rPr>
          <w:rFonts w:ascii="Arial" w:hAnsi="Arial" w:cs="Arial"/>
          <w:sz w:val="24"/>
          <w:szCs w:val="24"/>
        </w:rPr>
        <w:t>Randomization was performed using an opaque envelope containing the group assignment. The envelope was opened once randomization criteria were met.</w:t>
      </w:r>
    </w:p>
    <w:p w14:paraId="54EE78A5" w14:textId="77777777" w:rsidR="00B1168F" w:rsidRDefault="00B1168F" w:rsidP="00CF2BA7">
      <w:pPr>
        <w:spacing w:after="0" w:line="480" w:lineRule="auto"/>
        <w:ind w:right="-360"/>
        <w:rPr>
          <w:rFonts w:ascii="Arial" w:hAnsi="Arial" w:cs="Arial"/>
          <w:sz w:val="24"/>
          <w:szCs w:val="24"/>
        </w:rPr>
      </w:pPr>
    </w:p>
    <w:p w14:paraId="3610126A" w14:textId="0E20FC83" w:rsidR="00811A4B" w:rsidRDefault="00CF2BA7" w:rsidP="00CF2BA7">
      <w:pPr>
        <w:spacing w:after="0" w:line="480" w:lineRule="auto"/>
        <w:ind w:right="-360"/>
        <w:rPr>
          <w:rFonts w:ascii="Arial" w:hAnsi="Arial" w:cs="Arial"/>
          <w:sz w:val="24"/>
          <w:szCs w:val="24"/>
        </w:rPr>
      </w:pPr>
      <w:r>
        <w:rPr>
          <w:rFonts w:ascii="Arial" w:hAnsi="Arial" w:cs="Arial"/>
          <w:sz w:val="24"/>
          <w:szCs w:val="24"/>
        </w:rPr>
        <w:t>During the first 3 min</w:t>
      </w:r>
      <w:r w:rsidR="00604904">
        <w:rPr>
          <w:rFonts w:ascii="Arial" w:hAnsi="Arial" w:cs="Arial"/>
          <w:sz w:val="24"/>
          <w:szCs w:val="24"/>
        </w:rPr>
        <w:t>utes</w:t>
      </w:r>
      <w:r>
        <w:rPr>
          <w:rFonts w:ascii="Arial" w:hAnsi="Arial" w:cs="Arial"/>
          <w:sz w:val="24"/>
          <w:szCs w:val="24"/>
        </w:rPr>
        <w:t xml:space="preserve"> of recovery, </w:t>
      </w:r>
      <w:r w:rsidR="00A12DD1" w:rsidRPr="005A5AC1">
        <w:rPr>
          <w:rFonts w:ascii="Arial" w:hAnsi="Arial" w:cs="Arial"/>
          <w:sz w:val="24"/>
          <w:szCs w:val="24"/>
        </w:rPr>
        <w:t>each</w:t>
      </w:r>
      <w:r w:rsidR="00D46258" w:rsidRPr="005A5AC1">
        <w:rPr>
          <w:rFonts w:ascii="Arial" w:hAnsi="Arial" w:cs="Arial"/>
          <w:sz w:val="24"/>
          <w:szCs w:val="24"/>
        </w:rPr>
        <w:t xml:space="preserve"> patient</w:t>
      </w:r>
      <w:r w:rsidR="00A12DD1" w:rsidRPr="005A5AC1">
        <w:rPr>
          <w:rFonts w:ascii="Arial" w:hAnsi="Arial" w:cs="Arial"/>
          <w:sz w:val="24"/>
          <w:szCs w:val="24"/>
        </w:rPr>
        <w:t xml:space="preserve"> was </w:t>
      </w:r>
      <w:r w:rsidR="00D46258" w:rsidRPr="005A5AC1">
        <w:rPr>
          <w:rFonts w:ascii="Arial" w:hAnsi="Arial" w:cs="Arial"/>
          <w:sz w:val="24"/>
          <w:szCs w:val="24"/>
        </w:rPr>
        <w:t xml:space="preserve">randomly assigned in </w:t>
      </w:r>
      <w:r w:rsidR="00170F52" w:rsidRPr="005A5AC1">
        <w:rPr>
          <w:rFonts w:ascii="Arial" w:hAnsi="Arial" w:cs="Arial"/>
          <w:sz w:val="24"/>
          <w:szCs w:val="24"/>
        </w:rPr>
        <w:t>a 1:1 ratio</w:t>
      </w:r>
      <w:r w:rsidR="00A12DD1" w:rsidRPr="005A5AC1">
        <w:rPr>
          <w:rFonts w:ascii="Arial" w:hAnsi="Arial" w:cs="Arial"/>
          <w:sz w:val="24"/>
          <w:szCs w:val="24"/>
        </w:rPr>
        <w:t xml:space="preserve"> into </w:t>
      </w:r>
      <w:r w:rsidR="00B1168F">
        <w:rPr>
          <w:rFonts w:ascii="Arial" w:hAnsi="Arial" w:cs="Arial"/>
          <w:sz w:val="24"/>
          <w:szCs w:val="24"/>
        </w:rPr>
        <w:t>Ex-</w:t>
      </w:r>
      <w:proofErr w:type="spellStart"/>
      <w:r w:rsidR="00B1168F">
        <w:rPr>
          <w:rFonts w:ascii="Arial" w:hAnsi="Arial" w:cs="Arial"/>
          <w:sz w:val="24"/>
          <w:szCs w:val="24"/>
        </w:rPr>
        <w:t>Reg</w:t>
      </w:r>
      <w:proofErr w:type="spellEnd"/>
      <w:r w:rsidR="00A12DD1" w:rsidRPr="005A5AC1">
        <w:rPr>
          <w:rFonts w:ascii="Arial" w:hAnsi="Arial" w:cs="Arial"/>
          <w:sz w:val="24"/>
          <w:szCs w:val="24"/>
        </w:rPr>
        <w:t xml:space="preserve"> or</w:t>
      </w:r>
      <w:r>
        <w:rPr>
          <w:rFonts w:ascii="Arial" w:hAnsi="Arial" w:cs="Arial"/>
          <w:sz w:val="24"/>
          <w:szCs w:val="24"/>
        </w:rPr>
        <w:t xml:space="preserve"> </w:t>
      </w:r>
      <w:proofErr w:type="spellStart"/>
      <w:r w:rsidR="00B1168F">
        <w:rPr>
          <w:rFonts w:ascii="Arial" w:hAnsi="Arial" w:cs="Arial"/>
          <w:sz w:val="24"/>
          <w:szCs w:val="24"/>
        </w:rPr>
        <w:t>Regadenoson</w:t>
      </w:r>
      <w:proofErr w:type="spellEnd"/>
      <w:r w:rsidR="00A12DD1" w:rsidRPr="005A5AC1">
        <w:rPr>
          <w:rFonts w:ascii="Arial" w:hAnsi="Arial" w:cs="Arial"/>
          <w:sz w:val="24"/>
          <w:szCs w:val="24"/>
        </w:rPr>
        <w:t xml:space="preserve"> (Figure 1</w:t>
      </w:r>
      <w:r w:rsidR="00C5491C">
        <w:rPr>
          <w:rFonts w:ascii="Arial" w:hAnsi="Arial" w:cs="Arial"/>
          <w:sz w:val="24"/>
          <w:szCs w:val="24"/>
        </w:rPr>
        <w:t>,</w:t>
      </w:r>
      <w:r w:rsidR="000C0BC4" w:rsidRPr="005A5AC1">
        <w:rPr>
          <w:rFonts w:ascii="Arial" w:hAnsi="Arial" w:cs="Arial"/>
          <w:sz w:val="24"/>
          <w:szCs w:val="24"/>
        </w:rPr>
        <w:t xml:space="preserve"> </w:t>
      </w:r>
      <w:r w:rsidR="00C5491C">
        <w:rPr>
          <w:rFonts w:ascii="Arial" w:hAnsi="Arial" w:cs="Arial"/>
          <w:sz w:val="24"/>
          <w:szCs w:val="24"/>
        </w:rPr>
        <w:t xml:space="preserve">full </w:t>
      </w:r>
      <w:r w:rsidR="00AC0E6D">
        <w:rPr>
          <w:rFonts w:ascii="Arial" w:hAnsi="Arial" w:cs="Arial"/>
          <w:sz w:val="24"/>
          <w:szCs w:val="24"/>
        </w:rPr>
        <w:t>article</w:t>
      </w:r>
      <w:r w:rsidR="00A12DD1" w:rsidRPr="005A5AC1">
        <w:rPr>
          <w:rFonts w:ascii="Arial" w:hAnsi="Arial" w:cs="Arial"/>
          <w:sz w:val="24"/>
          <w:szCs w:val="24"/>
        </w:rPr>
        <w:t xml:space="preserve">). Sites were </w:t>
      </w:r>
      <w:r w:rsidR="00D46258" w:rsidRPr="005A5AC1">
        <w:rPr>
          <w:rFonts w:ascii="Arial" w:hAnsi="Arial" w:cs="Arial"/>
          <w:sz w:val="24"/>
          <w:szCs w:val="24"/>
        </w:rPr>
        <w:t xml:space="preserve">requested </w:t>
      </w:r>
      <w:r w:rsidR="00A12DD1" w:rsidRPr="005A5AC1">
        <w:rPr>
          <w:rFonts w:ascii="Arial" w:hAnsi="Arial" w:cs="Arial"/>
          <w:sz w:val="24"/>
          <w:szCs w:val="24"/>
        </w:rPr>
        <w:t xml:space="preserve">to </w:t>
      </w:r>
      <w:r w:rsidR="00D46258" w:rsidRPr="005A5AC1">
        <w:rPr>
          <w:rFonts w:ascii="Arial" w:hAnsi="Arial" w:cs="Arial"/>
          <w:sz w:val="24"/>
          <w:szCs w:val="24"/>
        </w:rPr>
        <w:t xml:space="preserve">make a best effort to reproduce </w:t>
      </w:r>
      <w:r w:rsidR="00A12DD1" w:rsidRPr="005A5AC1">
        <w:rPr>
          <w:rFonts w:ascii="Arial" w:hAnsi="Arial" w:cs="Arial"/>
          <w:sz w:val="24"/>
          <w:szCs w:val="24"/>
        </w:rPr>
        <w:t>operator-</w:t>
      </w:r>
      <w:r w:rsidR="0029458F">
        <w:rPr>
          <w:rFonts w:ascii="Arial" w:hAnsi="Arial" w:cs="Arial"/>
          <w:sz w:val="24"/>
          <w:szCs w:val="24"/>
        </w:rPr>
        <w:t>dependent</w:t>
      </w:r>
      <w:r w:rsidR="0029458F" w:rsidRPr="005A5AC1">
        <w:rPr>
          <w:rFonts w:ascii="Arial" w:hAnsi="Arial" w:cs="Arial"/>
          <w:sz w:val="24"/>
          <w:szCs w:val="24"/>
        </w:rPr>
        <w:t xml:space="preserve"> </w:t>
      </w:r>
      <w:r w:rsidR="008A2E56" w:rsidRPr="005A5AC1">
        <w:rPr>
          <w:rFonts w:ascii="Arial" w:hAnsi="Arial" w:cs="Arial"/>
          <w:sz w:val="24"/>
          <w:szCs w:val="24"/>
        </w:rPr>
        <w:t>parameters such as detector orbit and patient positioning between scans. R</w:t>
      </w:r>
      <w:r w:rsidR="00A12DD1" w:rsidRPr="005A5AC1">
        <w:rPr>
          <w:rFonts w:ascii="Arial" w:hAnsi="Arial" w:cs="Arial"/>
          <w:sz w:val="24"/>
          <w:szCs w:val="24"/>
        </w:rPr>
        <w:t>adiotracer dose</w:t>
      </w:r>
      <w:r w:rsidR="00823B34" w:rsidRPr="005A5AC1">
        <w:rPr>
          <w:rFonts w:ascii="Arial" w:hAnsi="Arial" w:cs="Arial"/>
          <w:sz w:val="24"/>
          <w:szCs w:val="24"/>
        </w:rPr>
        <w:t xml:space="preserve">s </w:t>
      </w:r>
      <w:r w:rsidR="008A2E56" w:rsidRPr="005A5AC1">
        <w:rPr>
          <w:rFonts w:ascii="Arial" w:hAnsi="Arial" w:cs="Arial"/>
          <w:sz w:val="24"/>
          <w:szCs w:val="24"/>
        </w:rPr>
        <w:t xml:space="preserve">at stress </w:t>
      </w:r>
      <w:r w:rsidR="00823B34" w:rsidRPr="005A5AC1">
        <w:rPr>
          <w:rFonts w:ascii="Arial" w:hAnsi="Arial" w:cs="Arial"/>
          <w:sz w:val="24"/>
          <w:szCs w:val="24"/>
        </w:rPr>
        <w:t xml:space="preserve">were required to be within </w:t>
      </w:r>
      <w:r>
        <w:rPr>
          <w:rFonts w:ascii="Arial" w:hAnsi="Arial" w:cs="Arial"/>
          <w:sz w:val="24"/>
          <w:szCs w:val="24"/>
        </w:rPr>
        <w:t>±</w:t>
      </w:r>
      <w:r w:rsidR="00823B34" w:rsidRPr="005A5AC1">
        <w:rPr>
          <w:rFonts w:ascii="Arial" w:hAnsi="Arial" w:cs="Arial"/>
          <w:sz w:val="24"/>
          <w:szCs w:val="24"/>
        </w:rPr>
        <w:t xml:space="preserve"> </w:t>
      </w:r>
      <w:r w:rsidR="00A12DD1" w:rsidRPr="005A5AC1">
        <w:rPr>
          <w:rFonts w:ascii="Arial" w:hAnsi="Arial" w:cs="Arial"/>
          <w:sz w:val="24"/>
          <w:szCs w:val="24"/>
        </w:rPr>
        <w:t>10%</w:t>
      </w:r>
      <w:r w:rsidR="008A2E56" w:rsidRPr="005A5AC1">
        <w:rPr>
          <w:rFonts w:ascii="Arial" w:hAnsi="Arial" w:cs="Arial"/>
          <w:sz w:val="24"/>
          <w:szCs w:val="24"/>
        </w:rPr>
        <w:t xml:space="preserve"> of those in repeat imaging</w:t>
      </w:r>
      <w:r w:rsidR="00A12DD1" w:rsidRPr="005A5AC1">
        <w:rPr>
          <w:rFonts w:ascii="Arial" w:hAnsi="Arial" w:cs="Arial"/>
          <w:sz w:val="24"/>
          <w:szCs w:val="24"/>
        </w:rPr>
        <w:t xml:space="preserve">. Immediately following each </w:t>
      </w:r>
      <w:r w:rsidR="00865AF1" w:rsidRPr="005A5AC1">
        <w:rPr>
          <w:rFonts w:ascii="Arial" w:hAnsi="Arial" w:cs="Arial"/>
          <w:sz w:val="24"/>
          <w:szCs w:val="24"/>
        </w:rPr>
        <w:t xml:space="preserve">of the </w:t>
      </w:r>
      <w:r w:rsidR="008A2E56" w:rsidRPr="005A5AC1">
        <w:rPr>
          <w:rFonts w:ascii="Arial" w:hAnsi="Arial" w:cs="Arial"/>
          <w:sz w:val="24"/>
          <w:szCs w:val="24"/>
        </w:rPr>
        <w:t xml:space="preserve">two </w:t>
      </w:r>
      <w:r w:rsidR="00A12DD1" w:rsidRPr="005A5AC1">
        <w:rPr>
          <w:rFonts w:ascii="Arial" w:hAnsi="Arial" w:cs="Arial"/>
          <w:sz w:val="24"/>
          <w:szCs w:val="24"/>
        </w:rPr>
        <w:t>stress SPECT</w:t>
      </w:r>
      <w:r w:rsidR="000C0BC4" w:rsidRPr="005A5AC1">
        <w:rPr>
          <w:rFonts w:ascii="Arial" w:hAnsi="Arial" w:cs="Arial"/>
          <w:sz w:val="24"/>
          <w:szCs w:val="24"/>
        </w:rPr>
        <w:t xml:space="preserve"> acquisition</w:t>
      </w:r>
      <w:r w:rsidR="008A2E56" w:rsidRPr="005A5AC1">
        <w:rPr>
          <w:rFonts w:ascii="Arial" w:hAnsi="Arial" w:cs="Arial"/>
          <w:sz w:val="24"/>
          <w:szCs w:val="24"/>
        </w:rPr>
        <w:t xml:space="preserve">s, </w:t>
      </w:r>
      <w:r w:rsidR="00A12DD1" w:rsidRPr="005A5AC1">
        <w:rPr>
          <w:rFonts w:ascii="Arial" w:hAnsi="Arial" w:cs="Arial"/>
          <w:sz w:val="24"/>
          <w:szCs w:val="24"/>
        </w:rPr>
        <w:t>a single 60</w:t>
      </w:r>
      <w:r w:rsidR="003E712B">
        <w:rPr>
          <w:rFonts w:ascii="Arial" w:hAnsi="Arial" w:cs="Arial"/>
          <w:sz w:val="24"/>
          <w:szCs w:val="24"/>
        </w:rPr>
        <w:t>-</w:t>
      </w:r>
      <w:r w:rsidR="00A12DD1" w:rsidRPr="005A5AC1">
        <w:rPr>
          <w:rFonts w:ascii="Arial" w:hAnsi="Arial" w:cs="Arial"/>
          <w:sz w:val="24"/>
          <w:szCs w:val="24"/>
        </w:rPr>
        <w:t>sec</w:t>
      </w:r>
      <w:r w:rsidR="003E712B">
        <w:rPr>
          <w:rFonts w:ascii="Arial" w:hAnsi="Arial" w:cs="Arial"/>
          <w:sz w:val="24"/>
          <w:szCs w:val="24"/>
        </w:rPr>
        <w:t>ond</w:t>
      </w:r>
      <w:r w:rsidR="00A12DD1" w:rsidRPr="005A5AC1">
        <w:rPr>
          <w:rFonts w:ascii="Arial" w:hAnsi="Arial" w:cs="Arial"/>
          <w:sz w:val="24"/>
          <w:szCs w:val="24"/>
        </w:rPr>
        <w:t xml:space="preserve"> planar anterior image was acquired </w:t>
      </w:r>
      <w:r w:rsidR="007A5FCC" w:rsidRPr="005A5AC1">
        <w:rPr>
          <w:rFonts w:ascii="Arial" w:hAnsi="Arial" w:cs="Arial"/>
          <w:sz w:val="24"/>
          <w:szCs w:val="24"/>
        </w:rPr>
        <w:t xml:space="preserve">to </w:t>
      </w:r>
      <w:r w:rsidR="00A12DD1" w:rsidRPr="005A5AC1">
        <w:rPr>
          <w:rFonts w:ascii="Arial" w:hAnsi="Arial" w:cs="Arial"/>
          <w:sz w:val="24"/>
          <w:szCs w:val="24"/>
        </w:rPr>
        <w:t>evaluat</w:t>
      </w:r>
      <w:r w:rsidR="00170F52" w:rsidRPr="005A5AC1">
        <w:rPr>
          <w:rFonts w:ascii="Arial" w:hAnsi="Arial" w:cs="Arial"/>
          <w:sz w:val="24"/>
          <w:szCs w:val="24"/>
        </w:rPr>
        <w:t>e</w:t>
      </w:r>
      <w:r w:rsidR="00A12DD1" w:rsidRPr="005A5AC1">
        <w:rPr>
          <w:rFonts w:ascii="Arial" w:hAnsi="Arial" w:cs="Arial"/>
          <w:sz w:val="24"/>
          <w:szCs w:val="24"/>
        </w:rPr>
        <w:t xml:space="preserve"> the impact of extra-cardiac activity on image quality</w:t>
      </w:r>
      <w:r w:rsidR="0029458F">
        <w:rPr>
          <w:rFonts w:ascii="Arial" w:hAnsi="Arial" w:cs="Arial"/>
          <w:sz w:val="24"/>
          <w:szCs w:val="24"/>
        </w:rPr>
        <w:t>.</w:t>
      </w:r>
      <w:r w:rsidR="00A12DD1" w:rsidRPr="005A5AC1">
        <w:rPr>
          <w:rFonts w:ascii="Arial" w:hAnsi="Arial" w:cs="Arial"/>
          <w:sz w:val="24"/>
          <w:szCs w:val="24"/>
        </w:rPr>
        <w:t xml:space="preserve"> </w:t>
      </w:r>
    </w:p>
    <w:p w14:paraId="748BCAD3" w14:textId="77777777" w:rsidR="00811A4B" w:rsidRDefault="00811A4B" w:rsidP="00CF2BA7">
      <w:pPr>
        <w:spacing w:after="0" w:line="480" w:lineRule="auto"/>
        <w:ind w:right="-360"/>
        <w:rPr>
          <w:rFonts w:ascii="Arial" w:hAnsi="Arial" w:cs="Arial"/>
          <w:sz w:val="24"/>
          <w:szCs w:val="24"/>
        </w:rPr>
      </w:pPr>
    </w:p>
    <w:p w14:paraId="7FAD9D43" w14:textId="0DCE94AC" w:rsidR="0031182A" w:rsidRPr="005A5AC1" w:rsidRDefault="00022921" w:rsidP="00CF2BA7">
      <w:pPr>
        <w:spacing w:after="0" w:line="480" w:lineRule="auto"/>
        <w:ind w:right="-360"/>
        <w:rPr>
          <w:rFonts w:ascii="Arial" w:hAnsi="Arial" w:cs="Arial"/>
          <w:sz w:val="24"/>
          <w:szCs w:val="24"/>
        </w:rPr>
      </w:pPr>
      <w:r w:rsidRPr="005A5AC1">
        <w:rPr>
          <w:rFonts w:ascii="Arial" w:hAnsi="Arial" w:cs="Arial"/>
          <w:sz w:val="24"/>
          <w:szCs w:val="24"/>
        </w:rPr>
        <w:t>Stress-rest image sets were created by</w:t>
      </w:r>
      <w:r w:rsidR="00CF2BA7">
        <w:rPr>
          <w:rFonts w:ascii="Arial" w:hAnsi="Arial" w:cs="Arial"/>
          <w:sz w:val="24"/>
          <w:szCs w:val="24"/>
        </w:rPr>
        <w:t xml:space="preserve"> pairing the initial rest image with the stress image</w:t>
      </w:r>
      <w:r w:rsidRPr="005A5AC1">
        <w:rPr>
          <w:rFonts w:ascii="Arial" w:hAnsi="Arial" w:cs="Arial"/>
          <w:sz w:val="24"/>
          <w:szCs w:val="24"/>
        </w:rPr>
        <w:t xml:space="preserve"> obtained with </w:t>
      </w:r>
      <w:proofErr w:type="spellStart"/>
      <w:r w:rsidR="002F75D3">
        <w:rPr>
          <w:rFonts w:ascii="Arial" w:hAnsi="Arial" w:cs="Arial"/>
          <w:sz w:val="24"/>
          <w:szCs w:val="24"/>
        </w:rPr>
        <w:t>regadenoson</w:t>
      </w:r>
      <w:proofErr w:type="spellEnd"/>
      <w:r w:rsidR="002F75D3">
        <w:rPr>
          <w:rFonts w:ascii="Arial" w:hAnsi="Arial" w:cs="Arial"/>
          <w:sz w:val="24"/>
          <w:szCs w:val="24"/>
        </w:rPr>
        <w:t xml:space="preserve"> after exercise </w:t>
      </w:r>
      <w:r w:rsidRPr="005A5AC1">
        <w:rPr>
          <w:rFonts w:ascii="Arial" w:hAnsi="Arial" w:cs="Arial"/>
          <w:sz w:val="24"/>
          <w:szCs w:val="24"/>
        </w:rPr>
        <w:t>to create M</w:t>
      </w:r>
      <w:r w:rsidR="00865AF1" w:rsidRPr="005A5AC1">
        <w:rPr>
          <w:rFonts w:ascii="Arial" w:hAnsi="Arial" w:cs="Arial"/>
          <w:sz w:val="24"/>
          <w:szCs w:val="24"/>
        </w:rPr>
        <w:t>PI1 of</w:t>
      </w:r>
      <w:r w:rsidR="00CF2BA7">
        <w:rPr>
          <w:rFonts w:ascii="Arial" w:hAnsi="Arial" w:cs="Arial"/>
          <w:sz w:val="24"/>
          <w:szCs w:val="24"/>
        </w:rPr>
        <w:t xml:space="preserve"> </w:t>
      </w:r>
      <w:r w:rsidR="00B1168F">
        <w:rPr>
          <w:rFonts w:ascii="Arial" w:hAnsi="Arial" w:cs="Arial"/>
          <w:sz w:val="24"/>
          <w:szCs w:val="24"/>
        </w:rPr>
        <w:t>Ex-</w:t>
      </w:r>
      <w:proofErr w:type="spellStart"/>
      <w:r w:rsidR="00B1168F">
        <w:rPr>
          <w:rFonts w:ascii="Arial" w:hAnsi="Arial" w:cs="Arial"/>
          <w:sz w:val="24"/>
          <w:szCs w:val="24"/>
        </w:rPr>
        <w:t>Reg</w:t>
      </w:r>
      <w:proofErr w:type="spellEnd"/>
      <w:r w:rsidR="00CF2BA7">
        <w:rPr>
          <w:rFonts w:ascii="Arial" w:hAnsi="Arial" w:cs="Arial"/>
          <w:sz w:val="24"/>
          <w:szCs w:val="24"/>
        </w:rPr>
        <w:t xml:space="preserve"> and the stress image</w:t>
      </w:r>
      <w:r w:rsidRPr="005A5AC1">
        <w:rPr>
          <w:rFonts w:ascii="Arial" w:hAnsi="Arial" w:cs="Arial"/>
          <w:sz w:val="24"/>
          <w:szCs w:val="24"/>
        </w:rPr>
        <w:t xml:space="preserve"> obtained with </w:t>
      </w:r>
      <w:proofErr w:type="spellStart"/>
      <w:r w:rsidR="002F75D3">
        <w:rPr>
          <w:rFonts w:ascii="Arial" w:hAnsi="Arial" w:cs="Arial"/>
          <w:sz w:val="24"/>
          <w:szCs w:val="24"/>
        </w:rPr>
        <w:t>r</w:t>
      </w:r>
      <w:r w:rsidRPr="005A5AC1">
        <w:rPr>
          <w:rFonts w:ascii="Arial" w:hAnsi="Arial" w:cs="Arial"/>
          <w:sz w:val="24"/>
          <w:szCs w:val="24"/>
        </w:rPr>
        <w:t>egadenoson</w:t>
      </w:r>
      <w:proofErr w:type="spellEnd"/>
      <w:r w:rsidRPr="005A5AC1">
        <w:rPr>
          <w:rFonts w:ascii="Arial" w:hAnsi="Arial" w:cs="Arial"/>
          <w:sz w:val="24"/>
          <w:szCs w:val="24"/>
        </w:rPr>
        <w:t xml:space="preserve"> to create MPI1 of </w:t>
      </w:r>
      <w:proofErr w:type="spellStart"/>
      <w:r w:rsidR="00B1168F">
        <w:rPr>
          <w:rFonts w:ascii="Arial" w:hAnsi="Arial" w:cs="Arial"/>
          <w:sz w:val="24"/>
          <w:szCs w:val="24"/>
        </w:rPr>
        <w:t>Regadenoson</w:t>
      </w:r>
      <w:proofErr w:type="spellEnd"/>
      <w:r w:rsidRPr="005A5AC1">
        <w:rPr>
          <w:rFonts w:ascii="Arial" w:hAnsi="Arial" w:cs="Arial"/>
          <w:sz w:val="24"/>
          <w:szCs w:val="24"/>
        </w:rPr>
        <w:t>. MPI2 in both groups was creat</w:t>
      </w:r>
      <w:r w:rsidR="00CF2BA7">
        <w:rPr>
          <w:rFonts w:ascii="Arial" w:hAnsi="Arial" w:cs="Arial"/>
          <w:sz w:val="24"/>
          <w:szCs w:val="24"/>
        </w:rPr>
        <w:t>ed using the stress SPECT image</w:t>
      </w:r>
      <w:r w:rsidRPr="005A5AC1">
        <w:rPr>
          <w:rFonts w:ascii="Arial" w:hAnsi="Arial" w:cs="Arial"/>
          <w:sz w:val="24"/>
          <w:szCs w:val="24"/>
        </w:rPr>
        <w:t xml:space="preserve"> performed after </w:t>
      </w:r>
      <w:proofErr w:type="spellStart"/>
      <w:r w:rsidRPr="005A5AC1">
        <w:rPr>
          <w:rFonts w:ascii="Arial" w:hAnsi="Arial" w:cs="Arial"/>
          <w:sz w:val="24"/>
          <w:szCs w:val="24"/>
        </w:rPr>
        <w:t>regadenoson</w:t>
      </w:r>
      <w:proofErr w:type="spellEnd"/>
      <w:r w:rsidRPr="005A5AC1">
        <w:rPr>
          <w:rFonts w:ascii="Arial" w:hAnsi="Arial" w:cs="Arial"/>
          <w:sz w:val="24"/>
          <w:szCs w:val="24"/>
        </w:rPr>
        <w:t xml:space="preserve"> administration at rest 1-14 days later with the</w:t>
      </w:r>
      <w:r w:rsidR="00CF2BA7">
        <w:rPr>
          <w:rFonts w:ascii="Arial" w:hAnsi="Arial" w:cs="Arial"/>
          <w:sz w:val="24"/>
          <w:szCs w:val="24"/>
        </w:rPr>
        <w:t xml:space="preserve"> initial</w:t>
      </w:r>
      <w:r w:rsidRPr="005A5AC1">
        <w:rPr>
          <w:rFonts w:ascii="Arial" w:hAnsi="Arial" w:cs="Arial"/>
          <w:sz w:val="24"/>
          <w:szCs w:val="24"/>
        </w:rPr>
        <w:t xml:space="preserve"> rest image. </w:t>
      </w:r>
      <w:r w:rsidR="00B1168F" w:rsidRPr="00B1168F">
        <w:rPr>
          <w:rFonts w:ascii="Arial" w:hAnsi="Arial" w:cs="Arial"/>
          <w:sz w:val="24"/>
          <w:szCs w:val="24"/>
        </w:rPr>
        <w:t>The independent image reviewers underwent training prior to reading any of the study images. Test cases were read independently, individual assessments reviewed as a group</w:t>
      </w:r>
      <w:r w:rsidR="003E712B">
        <w:rPr>
          <w:rFonts w:ascii="Arial" w:hAnsi="Arial" w:cs="Arial"/>
          <w:sz w:val="24"/>
          <w:szCs w:val="24"/>
        </w:rPr>
        <w:t>,</w:t>
      </w:r>
      <w:r w:rsidR="00B1168F" w:rsidRPr="00B1168F">
        <w:rPr>
          <w:rFonts w:ascii="Arial" w:hAnsi="Arial" w:cs="Arial"/>
          <w:sz w:val="24"/>
          <w:szCs w:val="24"/>
        </w:rPr>
        <w:t xml:space="preserve"> and agreement obtained. Each reviewer read the images independently. </w:t>
      </w:r>
      <w:r w:rsidR="005C78F7">
        <w:rPr>
          <w:rFonts w:ascii="Arial" w:hAnsi="Arial" w:cs="Arial"/>
          <w:sz w:val="24"/>
          <w:szCs w:val="24"/>
        </w:rPr>
        <w:t>Images from each patient were</w:t>
      </w:r>
      <w:r w:rsidR="00B1168F" w:rsidRPr="00B1168F">
        <w:rPr>
          <w:rFonts w:ascii="Arial" w:hAnsi="Arial" w:cs="Arial"/>
          <w:sz w:val="24"/>
          <w:szCs w:val="24"/>
        </w:rPr>
        <w:t xml:space="preserve"> read on </w:t>
      </w:r>
      <w:r w:rsidR="003E712B">
        <w:rPr>
          <w:rFonts w:ascii="Arial" w:hAnsi="Arial" w:cs="Arial"/>
          <w:sz w:val="24"/>
          <w:szCs w:val="24"/>
        </w:rPr>
        <w:t>three</w:t>
      </w:r>
      <w:r w:rsidR="003E712B" w:rsidRPr="00B1168F">
        <w:rPr>
          <w:rFonts w:ascii="Arial" w:hAnsi="Arial" w:cs="Arial"/>
          <w:sz w:val="24"/>
          <w:szCs w:val="24"/>
        </w:rPr>
        <w:t xml:space="preserve"> </w:t>
      </w:r>
      <w:r w:rsidR="00B1168F" w:rsidRPr="00B1168F">
        <w:rPr>
          <w:rFonts w:ascii="Arial" w:hAnsi="Arial" w:cs="Arial"/>
          <w:sz w:val="24"/>
          <w:szCs w:val="24"/>
        </w:rPr>
        <w:t>separate occasions with at least 10 business days between each read. The first session cons</w:t>
      </w:r>
      <w:r w:rsidR="00B1168F">
        <w:rPr>
          <w:rFonts w:ascii="Arial" w:hAnsi="Arial" w:cs="Arial"/>
          <w:sz w:val="24"/>
          <w:szCs w:val="24"/>
        </w:rPr>
        <w:t>isted of either rest/stress MPI1 or rest/stress MPI</w:t>
      </w:r>
      <w:r w:rsidR="00B1168F" w:rsidRPr="00B1168F">
        <w:rPr>
          <w:rFonts w:ascii="Arial" w:hAnsi="Arial" w:cs="Arial"/>
          <w:sz w:val="24"/>
          <w:szCs w:val="24"/>
        </w:rPr>
        <w:t xml:space="preserve">2 presented in random order. Session 2 consisted of the rest/stress MPI not presented during </w:t>
      </w:r>
      <w:r w:rsidR="005A7D4F">
        <w:rPr>
          <w:rFonts w:ascii="Arial" w:hAnsi="Arial" w:cs="Arial"/>
          <w:sz w:val="24"/>
          <w:szCs w:val="24"/>
        </w:rPr>
        <w:t xml:space="preserve">the first </w:t>
      </w:r>
      <w:r w:rsidR="00B1168F" w:rsidRPr="00B1168F">
        <w:rPr>
          <w:rFonts w:ascii="Arial" w:hAnsi="Arial" w:cs="Arial"/>
          <w:sz w:val="24"/>
          <w:szCs w:val="24"/>
        </w:rPr>
        <w:t xml:space="preserve">session. The single rest image was </w:t>
      </w:r>
      <w:r w:rsidR="00B1168F" w:rsidRPr="00B1168F">
        <w:rPr>
          <w:rFonts w:ascii="Arial" w:hAnsi="Arial" w:cs="Arial"/>
          <w:sz w:val="24"/>
          <w:szCs w:val="24"/>
        </w:rPr>
        <w:lastRenderedPageBreak/>
        <w:t xml:space="preserve">locked and paired with the second stress image set for all interpretations. Session 3 consisted of reading planar images and stress MPI1 and MPI2 (i.e., </w:t>
      </w:r>
      <w:r w:rsidR="003E712B" w:rsidRPr="00B1168F">
        <w:rPr>
          <w:rFonts w:ascii="Arial" w:hAnsi="Arial" w:cs="Arial"/>
          <w:sz w:val="24"/>
          <w:szCs w:val="24"/>
        </w:rPr>
        <w:t>side</w:t>
      </w:r>
      <w:r w:rsidR="003E712B">
        <w:rPr>
          <w:rFonts w:ascii="Arial" w:hAnsi="Arial" w:cs="Arial"/>
          <w:sz w:val="24"/>
          <w:szCs w:val="24"/>
        </w:rPr>
        <w:t>-</w:t>
      </w:r>
      <w:r w:rsidR="003E712B" w:rsidRPr="00B1168F">
        <w:rPr>
          <w:rFonts w:ascii="Arial" w:hAnsi="Arial" w:cs="Arial"/>
          <w:sz w:val="24"/>
          <w:szCs w:val="24"/>
        </w:rPr>
        <w:t>by</w:t>
      </w:r>
      <w:r w:rsidR="003E712B">
        <w:rPr>
          <w:rFonts w:ascii="Arial" w:hAnsi="Arial" w:cs="Arial"/>
          <w:sz w:val="24"/>
          <w:szCs w:val="24"/>
        </w:rPr>
        <w:t>-</w:t>
      </w:r>
      <w:r w:rsidR="00B1168F" w:rsidRPr="00B1168F">
        <w:rPr>
          <w:rFonts w:ascii="Arial" w:hAnsi="Arial" w:cs="Arial"/>
          <w:sz w:val="24"/>
          <w:szCs w:val="24"/>
        </w:rPr>
        <w:t>side comparison).</w:t>
      </w:r>
    </w:p>
    <w:p w14:paraId="2386A67C" w14:textId="77777777" w:rsidR="0031182A" w:rsidRPr="005A5AC1" w:rsidRDefault="0031182A" w:rsidP="00CF2BA7">
      <w:pPr>
        <w:spacing w:after="0" w:line="480" w:lineRule="auto"/>
        <w:ind w:right="-360"/>
        <w:rPr>
          <w:rFonts w:ascii="Arial" w:hAnsi="Arial" w:cs="Arial"/>
          <w:sz w:val="24"/>
          <w:szCs w:val="24"/>
        </w:rPr>
      </w:pPr>
    </w:p>
    <w:p w14:paraId="4F67AC30" w14:textId="73758519" w:rsidR="00A12DD1" w:rsidRPr="00A958F5" w:rsidRDefault="00811A4B" w:rsidP="00CF2BA7">
      <w:pPr>
        <w:spacing w:after="120" w:line="480" w:lineRule="auto"/>
        <w:ind w:right="-360"/>
        <w:rPr>
          <w:rFonts w:ascii="Arial" w:eastAsia="Arial Unicode MS" w:hAnsi="Arial" w:cs="Arial"/>
          <w:b/>
          <w:color w:val="000000"/>
          <w:sz w:val="24"/>
          <w:szCs w:val="24"/>
          <w:bdr w:val="nil"/>
        </w:rPr>
      </w:pPr>
      <w:r w:rsidRPr="00A958F5">
        <w:rPr>
          <w:rFonts w:ascii="Arial" w:eastAsia="Arial Unicode MS" w:hAnsi="Arial" w:cs="Arial"/>
          <w:b/>
          <w:color w:val="000000"/>
          <w:sz w:val="24"/>
          <w:szCs w:val="24"/>
          <w:bdr w:val="nil"/>
        </w:rPr>
        <w:t>Blinding</w:t>
      </w:r>
      <w:r w:rsidR="0085167F" w:rsidRPr="00A958F5">
        <w:rPr>
          <w:rFonts w:ascii="Arial" w:eastAsia="Arial Unicode MS" w:hAnsi="Arial" w:cs="Arial"/>
          <w:b/>
          <w:color w:val="000000"/>
          <w:sz w:val="24"/>
          <w:szCs w:val="24"/>
          <w:bdr w:val="nil"/>
        </w:rPr>
        <w:t xml:space="preserve"> </w:t>
      </w:r>
      <w:r w:rsidRPr="00A958F5">
        <w:rPr>
          <w:rFonts w:ascii="Arial" w:eastAsia="Arial Unicode MS" w:hAnsi="Arial" w:cs="Arial"/>
          <w:b/>
          <w:color w:val="000000"/>
          <w:sz w:val="24"/>
          <w:szCs w:val="24"/>
          <w:bdr w:val="nil"/>
        </w:rPr>
        <w:t xml:space="preserve">and </w:t>
      </w:r>
      <w:r w:rsidR="00A958F5">
        <w:rPr>
          <w:rFonts w:ascii="Arial" w:eastAsia="Arial Unicode MS" w:hAnsi="Arial" w:cs="Arial"/>
          <w:b/>
          <w:color w:val="000000"/>
          <w:sz w:val="24"/>
          <w:szCs w:val="24"/>
          <w:bdr w:val="nil"/>
        </w:rPr>
        <w:t>r</w:t>
      </w:r>
      <w:r w:rsidR="00A958F5" w:rsidRPr="00A958F5">
        <w:rPr>
          <w:rFonts w:ascii="Arial" w:eastAsia="Arial Unicode MS" w:hAnsi="Arial" w:cs="Arial"/>
          <w:b/>
          <w:color w:val="000000"/>
          <w:sz w:val="24"/>
          <w:szCs w:val="24"/>
          <w:bdr w:val="nil"/>
        </w:rPr>
        <w:t xml:space="preserve">ead </w:t>
      </w:r>
      <w:r w:rsidR="00A958F5">
        <w:rPr>
          <w:rFonts w:ascii="Arial" w:eastAsia="Arial Unicode MS" w:hAnsi="Arial" w:cs="Arial"/>
          <w:b/>
          <w:color w:val="000000"/>
          <w:sz w:val="24"/>
          <w:szCs w:val="24"/>
          <w:bdr w:val="nil"/>
        </w:rPr>
        <w:t>p</w:t>
      </w:r>
      <w:r w:rsidR="00A958F5" w:rsidRPr="00A958F5">
        <w:rPr>
          <w:rFonts w:ascii="Arial" w:eastAsia="Arial Unicode MS" w:hAnsi="Arial" w:cs="Arial"/>
          <w:b/>
          <w:color w:val="000000"/>
          <w:sz w:val="24"/>
          <w:szCs w:val="24"/>
          <w:bdr w:val="nil"/>
        </w:rPr>
        <w:t>reparation</w:t>
      </w:r>
    </w:p>
    <w:p w14:paraId="0ED30997" w14:textId="00FC33D0" w:rsidR="00A12DD1" w:rsidRPr="005A5AC1" w:rsidRDefault="007A5FCC" w:rsidP="00CF2BA7">
      <w:pPr>
        <w:spacing w:after="0" w:line="480" w:lineRule="auto"/>
        <w:ind w:right="-360"/>
        <w:rPr>
          <w:rFonts w:ascii="Arial" w:hAnsi="Arial" w:cs="Arial"/>
          <w:b/>
          <w:sz w:val="24"/>
          <w:szCs w:val="24"/>
        </w:rPr>
      </w:pPr>
      <w:r w:rsidRPr="005A5AC1">
        <w:rPr>
          <w:rFonts w:ascii="Arial" w:hAnsi="Arial" w:cs="Arial"/>
          <w:sz w:val="24"/>
          <w:szCs w:val="24"/>
        </w:rPr>
        <w:t>All i</w:t>
      </w:r>
      <w:r w:rsidR="00A12DD1" w:rsidRPr="005A5AC1">
        <w:rPr>
          <w:rFonts w:ascii="Arial" w:hAnsi="Arial" w:cs="Arial"/>
          <w:sz w:val="24"/>
          <w:szCs w:val="24"/>
        </w:rPr>
        <w:t xml:space="preserve">mage data </w:t>
      </w:r>
      <w:r w:rsidR="003E712B" w:rsidRPr="005A5AC1">
        <w:rPr>
          <w:rFonts w:ascii="Arial" w:hAnsi="Arial" w:cs="Arial"/>
          <w:sz w:val="24"/>
          <w:szCs w:val="24"/>
        </w:rPr>
        <w:t>w</w:t>
      </w:r>
      <w:r w:rsidR="003E712B">
        <w:rPr>
          <w:rFonts w:ascii="Arial" w:hAnsi="Arial" w:cs="Arial"/>
          <w:sz w:val="24"/>
          <w:szCs w:val="24"/>
        </w:rPr>
        <w:t xml:space="preserve">ere </w:t>
      </w:r>
      <w:r w:rsidR="0085167F">
        <w:rPr>
          <w:rFonts w:ascii="Arial" w:hAnsi="Arial" w:cs="Arial"/>
          <w:sz w:val="24"/>
          <w:szCs w:val="24"/>
        </w:rPr>
        <w:t xml:space="preserve">de-identified for site, </w:t>
      </w:r>
      <w:r w:rsidR="00C320BD">
        <w:rPr>
          <w:rFonts w:ascii="Arial" w:hAnsi="Arial" w:cs="Arial"/>
          <w:sz w:val="24"/>
          <w:szCs w:val="24"/>
        </w:rPr>
        <w:t>patient</w:t>
      </w:r>
      <w:r w:rsidR="003E712B">
        <w:rPr>
          <w:rFonts w:ascii="Arial" w:hAnsi="Arial" w:cs="Arial"/>
          <w:sz w:val="24"/>
          <w:szCs w:val="24"/>
        </w:rPr>
        <w:t>,</w:t>
      </w:r>
      <w:r w:rsidR="00C320BD">
        <w:rPr>
          <w:rFonts w:ascii="Arial" w:hAnsi="Arial" w:cs="Arial"/>
          <w:sz w:val="24"/>
          <w:szCs w:val="24"/>
        </w:rPr>
        <w:t xml:space="preserve"> </w:t>
      </w:r>
      <w:r w:rsidR="0085167F">
        <w:rPr>
          <w:rFonts w:ascii="Arial" w:hAnsi="Arial" w:cs="Arial"/>
          <w:sz w:val="24"/>
          <w:szCs w:val="24"/>
        </w:rPr>
        <w:t>an</w:t>
      </w:r>
      <w:r w:rsidR="00951F33">
        <w:rPr>
          <w:rFonts w:ascii="Arial" w:hAnsi="Arial" w:cs="Arial"/>
          <w:sz w:val="24"/>
          <w:szCs w:val="24"/>
        </w:rPr>
        <w:t>d</w:t>
      </w:r>
      <w:r w:rsidR="0085167F">
        <w:rPr>
          <w:rFonts w:ascii="Arial" w:hAnsi="Arial" w:cs="Arial"/>
          <w:sz w:val="24"/>
          <w:szCs w:val="24"/>
        </w:rPr>
        <w:t xml:space="preserve"> imaging sequence </w:t>
      </w:r>
      <w:r w:rsidR="000E7D98">
        <w:rPr>
          <w:rFonts w:ascii="Arial" w:hAnsi="Arial" w:cs="Arial"/>
          <w:sz w:val="24"/>
          <w:szCs w:val="24"/>
        </w:rPr>
        <w:t xml:space="preserve">and </w:t>
      </w:r>
      <w:r w:rsidR="000E7D98" w:rsidRPr="005A5AC1">
        <w:rPr>
          <w:rFonts w:ascii="Arial" w:hAnsi="Arial" w:cs="Arial"/>
          <w:sz w:val="24"/>
          <w:szCs w:val="24"/>
        </w:rPr>
        <w:t>reviewed</w:t>
      </w:r>
      <w:r w:rsidR="00A12DD1" w:rsidRPr="005A5AC1">
        <w:rPr>
          <w:rFonts w:ascii="Arial" w:hAnsi="Arial" w:cs="Arial"/>
          <w:sz w:val="24"/>
          <w:szCs w:val="24"/>
        </w:rPr>
        <w:t xml:space="preserve"> for quality control</w:t>
      </w:r>
      <w:r w:rsidRPr="005A5AC1">
        <w:rPr>
          <w:rFonts w:ascii="Arial" w:hAnsi="Arial" w:cs="Arial"/>
          <w:sz w:val="24"/>
          <w:szCs w:val="24"/>
        </w:rPr>
        <w:t xml:space="preserve">, </w:t>
      </w:r>
      <w:r w:rsidR="00A12DD1" w:rsidRPr="005A5AC1">
        <w:rPr>
          <w:rFonts w:ascii="Arial" w:hAnsi="Arial" w:cs="Arial"/>
          <w:sz w:val="24"/>
          <w:szCs w:val="24"/>
        </w:rPr>
        <w:t>technical errors</w:t>
      </w:r>
      <w:r w:rsidR="003E712B">
        <w:rPr>
          <w:rFonts w:ascii="Arial" w:hAnsi="Arial" w:cs="Arial"/>
          <w:sz w:val="24"/>
          <w:szCs w:val="24"/>
        </w:rPr>
        <w:t>,</w:t>
      </w:r>
      <w:r w:rsidR="00A12DD1" w:rsidRPr="005A5AC1">
        <w:rPr>
          <w:rFonts w:ascii="Arial" w:hAnsi="Arial" w:cs="Arial"/>
          <w:sz w:val="24"/>
          <w:szCs w:val="24"/>
        </w:rPr>
        <w:t xml:space="preserve"> </w:t>
      </w:r>
      <w:r w:rsidRPr="005A5AC1">
        <w:rPr>
          <w:rFonts w:ascii="Arial" w:hAnsi="Arial" w:cs="Arial"/>
          <w:sz w:val="24"/>
          <w:szCs w:val="24"/>
        </w:rPr>
        <w:t xml:space="preserve">and compliance with study protocols </w:t>
      </w:r>
      <w:r w:rsidR="00A12DD1" w:rsidRPr="005A5AC1">
        <w:rPr>
          <w:rFonts w:ascii="Arial" w:hAnsi="Arial" w:cs="Arial"/>
          <w:sz w:val="24"/>
          <w:szCs w:val="24"/>
        </w:rPr>
        <w:t>by the imaging core lab</w:t>
      </w:r>
      <w:r w:rsidRPr="005A5AC1">
        <w:rPr>
          <w:rFonts w:ascii="Arial" w:hAnsi="Arial" w:cs="Arial"/>
          <w:sz w:val="24"/>
          <w:szCs w:val="24"/>
        </w:rPr>
        <w:t>oratory</w:t>
      </w:r>
      <w:r w:rsidR="00A12DD1" w:rsidRPr="005A5AC1">
        <w:rPr>
          <w:rFonts w:ascii="Arial" w:hAnsi="Arial" w:cs="Arial"/>
          <w:sz w:val="24"/>
          <w:szCs w:val="24"/>
        </w:rPr>
        <w:t xml:space="preserve">. Images with </w:t>
      </w:r>
      <w:r w:rsidR="000C0BC4" w:rsidRPr="005A5AC1">
        <w:rPr>
          <w:rFonts w:ascii="Arial" w:hAnsi="Arial" w:cs="Arial"/>
          <w:sz w:val="24"/>
          <w:szCs w:val="24"/>
        </w:rPr>
        <w:t xml:space="preserve">unacceptable </w:t>
      </w:r>
      <w:r w:rsidR="00A12DD1" w:rsidRPr="005A5AC1">
        <w:rPr>
          <w:rFonts w:ascii="Arial" w:hAnsi="Arial" w:cs="Arial"/>
          <w:sz w:val="24"/>
          <w:szCs w:val="24"/>
        </w:rPr>
        <w:t>quality</w:t>
      </w:r>
      <w:r w:rsidR="003E712B">
        <w:rPr>
          <w:rFonts w:ascii="Arial" w:hAnsi="Arial" w:cs="Arial"/>
          <w:sz w:val="24"/>
          <w:szCs w:val="24"/>
        </w:rPr>
        <w:t xml:space="preserve"> (</w:t>
      </w:r>
      <w:r w:rsidR="003B67A2">
        <w:rPr>
          <w:rFonts w:ascii="Arial" w:hAnsi="Arial" w:cs="Arial"/>
          <w:sz w:val="24"/>
          <w:szCs w:val="24"/>
        </w:rPr>
        <w:t>i.e., determined to be of poor quality by an individual reader</w:t>
      </w:r>
      <w:r w:rsidR="003E712B">
        <w:rPr>
          <w:rFonts w:ascii="Arial" w:hAnsi="Arial" w:cs="Arial"/>
          <w:sz w:val="24"/>
          <w:szCs w:val="24"/>
        </w:rPr>
        <w:t>)</w:t>
      </w:r>
      <w:r w:rsidR="003B67A2">
        <w:rPr>
          <w:rFonts w:ascii="Arial" w:hAnsi="Arial" w:cs="Arial"/>
          <w:sz w:val="24"/>
          <w:szCs w:val="24"/>
        </w:rPr>
        <w:t xml:space="preserve"> were not evaluated by that reader</w:t>
      </w:r>
      <w:r w:rsidR="00A12DD1" w:rsidRPr="005A5AC1">
        <w:rPr>
          <w:rFonts w:ascii="Arial" w:hAnsi="Arial" w:cs="Arial"/>
          <w:sz w:val="24"/>
          <w:szCs w:val="24"/>
        </w:rPr>
        <w:t xml:space="preserve">. Images were reviewed in cine format for </w:t>
      </w:r>
      <w:r w:rsidR="0031182A" w:rsidRPr="005A5AC1">
        <w:rPr>
          <w:rFonts w:ascii="Arial" w:hAnsi="Arial" w:cs="Arial"/>
          <w:sz w:val="24"/>
          <w:szCs w:val="24"/>
        </w:rPr>
        <w:t xml:space="preserve">detection and </w:t>
      </w:r>
      <w:r w:rsidR="00A12DD1" w:rsidRPr="005A5AC1">
        <w:rPr>
          <w:rFonts w:ascii="Arial" w:hAnsi="Arial" w:cs="Arial"/>
          <w:sz w:val="24"/>
          <w:szCs w:val="24"/>
        </w:rPr>
        <w:t>application of motion correction</w:t>
      </w:r>
      <w:r w:rsidR="0031182A" w:rsidRPr="005A5AC1">
        <w:rPr>
          <w:rFonts w:ascii="Arial" w:hAnsi="Arial" w:cs="Arial"/>
          <w:sz w:val="24"/>
          <w:szCs w:val="24"/>
        </w:rPr>
        <w:t xml:space="preserve"> as needed.</w:t>
      </w:r>
      <w:r w:rsidR="00A12DD1" w:rsidRPr="005A5AC1">
        <w:rPr>
          <w:rFonts w:ascii="Arial" w:hAnsi="Arial" w:cs="Arial"/>
          <w:sz w:val="24"/>
          <w:szCs w:val="24"/>
        </w:rPr>
        <w:t xml:space="preserve"> </w:t>
      </w:r>
      <w:r w:rsidR="0047089F" w:rsidRPr="005A5AC1">
        <w:rPr>
          <w:rFonts w:ascii="Arial" w:hAnsi="Arial" w:cs="Arial"/>
          <w:sz w:val="24"/>
          <w:szCs w:val="24"/>
        </w:rPr>
        <w:t>All rest</w:t>
      </w:r>
      <w:r w:rsidR="003E712B">
        <w:rPr>
          <w:rFonts w:ascii="Arial" w:hAnsi="Arial" w:cs="Arial"/>
          <w:sz w:val="24"/>
          <w:szCs w:val="24"/>
        </w:rPr>
        <w:t>/</w:t>
      </w:r>
      <w:r w:rsidR="0047089F" w:rsidRPr="005A5AC1">
        <w:rPr>
          <w:rFonts w:ascii="Arial" w:hAnsi="Arial" w:cs="Arial"/>
          <w:sz w:val="24"/>
          <w:szCs w:val="24"/>
        </w:rPr>
        <w:t xml:space="preserve">stress </w:t>
      </w:r>
      <w:r w:rsidR="00170F52" w:rsidRPr="005A5AC1">
        <w:rPr>
          <w:rFonts w:ascii="Arial" w:hAnsi="Arial" w:cs="Arial"/>
          <w:sz w:val="24"/>
          <w:szCs w:val="24"/>
        </w:rPr>
        <w:t xml:space="preserve">perfusion and </w:t>
      </w:r>
      <w:r w:rsidR="00182F18">
        <w:rPr>
          <w:rFonts w:ascii="Arial" w:hAnsi="Arial" w:cs="Arial"/>
          <w:sz w:val="24"/>
          <w:szCs w:val="24"/>
        </w:rPr>
        <w:t>electrocardiogram (</w:t>
      </w:r>
      <w:r w:rsidR="0041413A" w:rsidRPr="005A5AC1">
        <w:rPr>
          <w:rFonts w:ascii="Arial" w:hAnsi="Arial" w:cs="Arial"/>
          <w:sz w:val="24"/>
          <w:szCs w:val="24"/>
        </w:rPr>
        <w:t>ECG</w:t>
      </w:r>
      <w:r w:rsidR="00182F18">
        <w:rPr>
          <w:rFonts w:ascii="Arial" w:hAnsi="Arial" w:cs="Arial"/>
          <w:sz w:val="24"/>
          <w:szCs w:val="24"/>
        </w:rPr>
        <w:t>)</w:t>
      </w:r>
      <w:r w:rsidR="003E712B">
        <w:rPr>
          <w:rFonts w:ascii="Arial" w:hAnsi="Arial" w:cs="Arial"/>
          <w:sz w:val="24"/>
          <w:szCs w:val="24"/>
        </w:rPr>
        <w:t>-</w:t>
      </w:r>
      <w:r w:rsidR="00170F52" w:rsidRPr="005A5AC1">
        <w:rPr>
          <w:rFonts w:ascii="Arial" w:hAnsi="Arial" w:cs="Arial"/>
          <w:sz w:val="24"/>
          <w:szCs w:val="24"/>
        </w:rPr>
        <w:t xml:space="preserve">gated </w:t>
      </w:r>
      <w:r w:rsidR="0047089F" w:rsidRPr="005A5AC1">
        <w:rPr>
          <w:rFonts w:ascii="Arial" w:hAnsi="Arial" w:cs="Arial"/>
          <w:sz w:val="24"/>
          <w:szCs w:val="24"/>
        </w:rPr>
        <w:t xml:space="preserve">projections were filtered prior to reconstruction using the Butterworth filter (critical frequency </w:t>
      </w:r>
      <w:r w:rsidR="000B188E" w:rsidRPr="005A5AC1">
        <w:rPr>
          <w:rFonts w:ascii="Arial" w:hAnsi="Arial" w:cs="Arial"/>
          <w:sz w:val="24"/>
          <w:szCs w:val="24"/>
        </w:rPr>
        <w:t>0.7</w:t>
      </w:r>
      <w:r w:rsidR="0047089F" w:rsidRPr="005A5AC1">
        <w:rPr>
          <w:rFonts w:ascii="Arial" w:hAnsi="Arial" w:cs="Arial"/>
          <w:sz w:val="24"/>
          <w:szCs w:val="24"/>
        </w:rPr>
        <w:t xml:space="preserve">, order </w:t>
      </w:r>
      <w:r w:rsidR="000B188E" w:rsidRPr="005A5AC1">
        <w:rPr>
          <w:rFonts w:ascii="Arial" w:hAnsi="Arial" w:cs="Arial"/>
          <w:sz w:val="24"/>
          <w:szCs w:val="24"/>
        </w:rPr>
        <w:t>6</w:t>
      </w:r>
      <w:r w:rsidR="0047089F" w:rsidRPr="005A5AC1">
        <w:rPr>
          <w:rFonts w:ascii="Arial" w:hAnsi="Arial" w:cs="Arial"/>
          <w:sz w:val="24"/>
          <w:szCs w:val="24"/>
        </w:rPr>
        <w:t xml:space="preserve">). </w:t>
      </w:r>
      <w:r w:rsidR="00A12DD1" w:rsidRPr="005A5AC1">
        <w:rPr>
          <w:rFonts w:ascii="Arial" w:hAnsi="Arial" w:cs="Arial"/>
          <w:sz w:val="24"/>
          <w:szCs w:val="24"/>
        </w:rPr>
        <w:t xml:space="preserve">Transverse images were then reconstructed using the </w:t>
      </w:r>
      <w:r w:rsidR="003E712B" w:rsidRPr="005A5AC1">
        <w:rPr>
          <w:rFonts w:ascii="Arial" w:hAnsi="Arial" w:cs="Arial"/>
          <w:sz w:val="24"/>
          <w:szCs w:val="24"/>
        </w:rPr>
        <w:t>filtered</w:t>
      </w:r>
      <w:r w:rsidR="003E712B">
        <w:rPr>
          <w:rFonts w:ascii="Arial" w:hAnsi="Arial" w:cs="Arial"/>
          <w:sz w:val="24"/>
          <w:szCs w:val="24"/>
        </w:rPr>
        <w:t>-</w:t>
      </w:r>
      <w:r w:rsidR="00A12DD1" w:rsidRPr="005A5AC1">
        <w:rPr>
          <w:rFonts w:ascii="Arial" w:hAnsi="Arial" w:cs="Arial"/>
          <w:sz w:val="24"/>
          <w:szCs w:val="24"/>
        </w:rPr>
        <w:t xml:space="preserve">back projection algorithm as provided in </w:t>
      </w:r>
      <w:r w:rsidR="000C0BC4" w:rsidRPr="005A5AC1">
        <w:rPr>
          <w:rFonts w:ascii="Arial" w:hAnsi="Arial" w:cs="Arial"/>
          <w:sz w:val="24"/>
          <w:szCs w:val="24"/>
        </w:rPr>
        <w:t>the Emory Cardiac Toolbox, V3.2</w:t>
      </w:r>
      <w:r w:rsidR="00590745" w:rsidRPr="005A5AC1">
        <w:rPr>
          <w:rFonts w:ascii="Arial" w:hAnsi="Arial" w:cs="Arial"/>
          <w:sz w:val="24"/>
          <w:szCs w:val="24"/>
        </w:rPr>
        <w:t xml:space="preserve"> </w:t>
      </w:r>
      <w:r w:rsidR="0047089F" w:rsidRPr="005A5AC1">
        <w:rPr>
          <w:rFonts w:ascii="Arial" w:hAnsi="Arial" w:cs="Arial"/>
          <w:sz w:val="24"/>
          <w:szCs w:val="24"/>
        </w:rPr>
        <w:t xml:space="preserve">and </w:t>
      </w:r>
      <w:r w:rsidR="00A12DD1" w:rsidRPr="005A5AC1">
        <w:rPr>
          <w:rFonts w:ascii="Arial" w:hAnsi="Arial" w:cs="Arial"/>
          <w:sz w:val="24"/>
          <w:szCs w:val="24"/>
        </w:rPr>
        <w:t>reoriented to the short, horizontal and vertical long axis views for blinded</w:t>
      </w:r>
      <w:r w:rsidR="0047089F" w:rsidRPr="005A5AC1">
        <w:rPr>
          <w:rFonts w:ascii="Arial" w:hAnsi="Arial" w:cs="Arial"/>
          <w:sz w:val="24"/>
          <w:szCs w:val="24"/>
        </w:rPr>
        <w:t xml:space="preserve"> expert</w:t>
      </w:r>
      <w:r w:rsidR="00A12DD1" w:rsidRPr="005A5AC1">
        <w:rPr>
          <w:rFonts w:ascii="Arial" w:hAnsi="Arial" w:cs="Arial"/>
          <w:sz w:val="24"/>
          <w:szCs w:val="24"/>
        </w:rPr>
        <w:t xml:space="preserve"> </w:t>
      </w:r>
      <w:r w:rsidR="00170F52" w:rsidRPr="005A5AC1">
        <w:rPr>
          <w:rFonts w:ascii="Arial" w:hAnsi="Arial" w:cs="Arial"/>
          <w:sz w:val="24"/>
          <w:szCs w:val="24"/>
        </w:rPr>
        <w:t xml:space="preserve">evaluation </w:t>
      </w:r>
      <w:r w:rsidR="00A12DD1" w:rsidRPr="005A5AC1">
        <w:rPr>
          <w:rFonts w:ascii="Arial" w:hAnsi="Arial" w:cs="Arial"/>
          <w:sz w:val="24"/>
          <w:szCs w:val="24"/>
        </w:rPr>
        <w:t xml:space="preserve">and normal database </w:t>
      </w:r>
      <w:r w:rsidR="00170F52" w:rsidRPr="005A5AC1">
        <w:rPr>
          <w:rFonts w:ascii="Arial" w:hAnsi="Arial" w:cs="Arial"/>
          <w:sz w:val="24"/>
          <w:szCs w:val="24"/>
        </w:rPr>
        <w:t>quantitation</w:t>
      </w:r>
      <w:r w:rsidR="00A12DD1" w:rsidRPr="005A5AC1">
        <w:rPr>
          <w:rFonts w:ascii="Arial" w:hAnsi="Arial" w:cs="Arial"/>
          <w:sz w:val="24"/>
          <w:szCs w:val="24"/>
        </w:rPr>
        <w:t xml:space="preserve">. </w:t>
      </w:r>
    </w:p>
    <w:p w14:paraId="51238C25" w14:textId="77777777" w:rsidR="00A12DD1" w:rsidRPr="005A5AC1" w:rsidRDefault="00A12DD1" w:rsidP="00CF2BA7">
      <w:pPr>
        <w:spacing w:after="0" w:line="480" w:lineRule="auto"/>
        <w:ind w:right="-360"/>
        <w:rPr>
          <w:rFonts w:ascii="Arial" w:hAnsi="Arial" w:cs="Arial"/>
          <w:b/>
          <w:sz w:val="24"/>
          <w:szCs w:val="24"/>
        </w:rPr>
      </w:pPr>
    </w:p>
    <w:p w14:paraId="5BC43A50" w14:textId="647945FC" w:rsidR="00A12DD1" w:rsidRPr="00A958F5" w:rsidRDefault="00811A4B" w:rsidP="00CF2BA7">
      <w:pPr>
        <w:spacing w:after="120" w:line="480" w:lineRule="auto"/>
        <w:ind w:right="-360"/>
        <w:rPr>
          <w:rFonts w:ascii="Arial" w:eastAsia="Arial Unicode MS" w:hAnsi="Arial" w:cs="Arial"/>
          <w:b/>
          <w:color w:val="000000"/>
          <w:sz w:val="24"/>
          <w:szCs w:val="24"/>
          <w:bdr w:val="nil"/>
        </w:rPr>
      </w:pPr>
      <w:r w:rsidRPr="00A958F5">
        <w:rPr>
          <w:rFonts w:ascii="Arial" w:eastAsia="Arial Unicode MS" w:hAnsi="Arial" w:cs="Arial"/>
          <w:b/>
          <w:color w:val="000000"/>
          <w:sz w:val="24"/>
          <w:szCs w:val="24"/>
          <w:bdr w:val="nil"/>
        </w:rPr>
        <w:t>Planar imaging</w:t>
      </w:r>
    </w:p>
    <w:p w14:paraId="11FDE4DC" w14:textId="607A2621" w:rsidR="00A12DD1" w:rsidRPr="005A5AC1" w:rsidRDefault="00A12DD1" w:rsidP="00CF2BA7">
      <w:pPr>
        <w:spacing w:after="0" w:line="480" w:lineRule="auto"/>
        <w:ind w:right="-360"/>
        <w:rPr>
          <w:rFonts w:ascii="Arial" w:hAnsi="Arial" w:cs="Arial"/>
          <w:b/>
          <w:sz w:val="24"/>
          <w:szCs w:val="24"/>
        </w:rPr>
      </w:pPr>
      <w:r w:rsidRPr="005A5AC1">
        <w:rPr>
          <w:rFonts w:ascii="Arial" w:hAnsi="Arial" w:cs="Arial"/>
          <w:sz w:val="24"/>
          <w:szCs w:val="24"/>
        </w:rPr>
        <w:t xml:space="preserve">The average number of counts per pixel was computed for each of </w:t>
      </w:r>
      <w:r w:rsidR="00953488" w:rsidRPr="005A5AC1">
        <w:rPr>
          <w:rFonts w:ascii="Arial" w:hAnsi="Arial" w:cs="Arial"/>
          <w:sz w:val="24"/>
          <w:szCs w:val="24"/>
        </w:rPr>
        <w:t xml:space="preserve">the following </w:t>
      </w:r>
      <w:r w:rsidR="003E712B">
        <w:rPr>
          <w:rFonts w:ascii="Arial" w:hAnsi="Arial" w:cs="Arial"/>
          <w:sz w:val="24"/>
          <w:szCs w:val="24"/>
        </w:rPr>
        <w:t>three</w:t>
      </w:r>
      <w:r w:rsidR="003E712B" w:rsidRPr="005A5AC1">
        <w:rPr>
          <w:rFonts w:ascii="Arial" w:hAnsi="Arial" w:cs="Arial"/>
          <w:sz w:val="24"/>
          <w:szCs w:val="24"/>
        </w:rPr>
        <w:t xml:space="preserve"> </w:t>
      </w:r>
      <w:r w:rsidRPr="005A5AC1">
        <w:rPr>
          <w:rFonts w:ascii="Arial" w:hAnsi="Arial" w:cs="Arial"/>
          <w:sz w:val="24"/>
          <w:szCs w:val="24"/>
        </w:rPr>
        <w:t>regions</w:t>
      </w:r>
      <w:r w:rsidR="000C0BC4" w:rsidRPr="005A5AC1">
        <w:rPr>
          <w:rFonts w:ascii="Arial" w:hAnsi="Arial" w:cs="Arial"/>
          <w:sz w:val="24"/>
          <w:szCs w:val="24"/>
        </w:rPr>
        <w:t xml:space="preserve"> of interest </w:t>
      </w:r>
      <w:r w:rsidR="00953488" w:rsidRPr="005A5AC1">
        <w:rPr>
          <w:rFonts w:ascii="Arial" w:hAnsi="Arial" w:cs="Arial"/>
          <w:sz w:val="24"/>
          <w:szCs w:val="24"/>
        </w:rPr>
        <w:t xml:space="preserve">(ROIs) </w:t>
      </w:r>
      <w:r w:rsidR="000C0BC4" w:rsidRPr="005A5AC1">
        <w:rPr>
          <w:rFonts w:ascii="Arial" w:hAnsi="Arial" w:cs="Arial"/>
          <w:sz w:val="24"/>
          <w:szCs w:val="24"/>
        </w:rPr>
        <w:t xml:space="preserve">from the </w:t>
      </w:r>
      <w:r w:rsidR="00953488" w:rsidRPr="005A5AC1">
        <w:rPr>
          <w:rFonts w:ascii="Arial" w:hAnsi="Arial" w:cs="Arial"/>
          <w:sz w:val="24"/>
          <w:szCs w:val="24"/>
        </w:rPr>
        <w:t xml:space="preserve">stress </w:t>
      </w:r>
      <w:r w:rsidR="000C0BC4" w:rsidRPr="005A5AC1">
        <w:rPr>
          <w:rFonts w:ascii="Arial" w:hAnsi="Arial" w:cs="Arial"/>
          <w:sz w:val="24"/>
          <w:szCs w:val="24"/>
        </w:rPr>
        <w:t>planar acquisition</w:t>
      </w:r>
      <w:r w:rsidR="00953488" w:rsidRPr="005A5AC1">
        <w:rPr>
          <w:rFonts w:ascii="Arial" w:hAnsi="Arial" w:cs="Arial"/>
          <w:sz w:val="24"/>
          <w:szCs w:val="24"/>
        </w:rPr>
        <w:t>s in MPI1 and MPI2</w:t>
      </w:r>
      <w:r w:rsidR="000C0BC4" w:rsidRPr="005A5AC1">
        <w:rPr>
          <w:rFonts w:ascii="Arial" w:hAnsi="Arial" w:cs="Arial"/>
          <w:sz w:val="24"/>
          <w:szCs w:val="24"/>
        </w:rPr>
        <w:t>:</w:t>
      </w:r>
      <w:r w:rsidRPr="005A5AC1">
        <w:rPr>
          <w:rFonts w:ascii="Arial" w:hAnsi="Arial" w:cs="Arial"/>
          <w:sz w:val="24"/>
          <w:szCs w:val="24"/>
        </w:rPr>
        <w:t xml:space="preserve"> whole heart</w:t>
      </w:r>
      <w:r w:rsidR="000C0BC4" w:rsidRPr="005A5AC1">
        <w:rPr>
          <w:rFonts w:ascii="Arial" w:hAnsi="Arial" w:cs="Arial"/>
          <w:sz w:val="24"/>
          <w:szCs w:val="24"/>
        </w:rPr>
        <w:t>,</w:t>
      </w:r>
      <w:r w:rsidRPr="005A5AC1">
        <w:rPr>
          <w:rFonts w:ascii="Arial" w:hAnsi="Arial" w:cs="Arial"/>
          <w:sz w:val="24"/>
          <w:szCs w:val="24"/>
        </w:rPr>
        <w:t xml:space="preserve"> right upper quadrant of the liver</w:t>
      </w:r>
      <w:r w:rsidR="003E712B">
        <w:rPr>
          <w:rFonts w:ascii="Arial" w:hAnsi="Arial" w:cs="Arial"/>
          <w:sz w:val="24"/>
          <w:szCs w:val="24"/>
        </w:rPr>
        <w:t>,</w:t>
      </w:r>
      <w:r w:rsidR="000C0BC4" w:rsidRPr="005A5AC1">
        <w:rPr>
          <w:rFonts w:ascii="Arial" w:hAnsi="Arial" w:cs="Arial"/>
          <w:sz w:val="24"/>
          <w:szCs w:val="24"/>
        </w:rPr>
        <w:t xml:space="preserve"> and</w:t>
      </w:r>
      <w:r w:rsidRPr="005A5AC1">
        <w:rPr>
          <w:rFonts w:ascii="Arial" w:hAnsi="Arial" w:cs="Arial"/>
          <w:sz w:val="24"/>
          <w:szCs w:val="24"/>
        </w:rPr>
        <w:t xml:space="preserve"> a 5 x 5 pixel region centered 5 pixels below the inferior wall. </w:t>
      </w:r>
      <w:r w:rsidR="00467F52" w:rsidRPr="005A5AC1">
        <w:rPr>
          <w:rFonts w:ascii="Arial" w:hAnsi="Arial" w:cs="Arial"/>
          <w:sz w:val="24"/>
          <w:szCs w:val="24"/>
        </w:rPr>
        <w:t xml:space="preserve">From these values, </w:t>
      </w:r>
      <w:proofErr w:type="spellStart"/>
      <w:r w:rsidR="00467F52" w:rsidRPr="005A5AC1">
        <w:rPr>
          <w:rFonts w:ascii="Arial" w:hAnsi="Arial" w:cs="Arial"/>
          <w:sz w:val="24"/>
          <w:szCs w:val="24"/>
        </w:rPr>
        <w:t>heart</w:t>
      </w:r>
      <w:proofErr w:type="gramStart"/>
      <w:r w:rsidR="00467F52" w:rsidRPr="005A5AC1">
        <w:rPr>
          <w:rFonts w:ascii="Arial" w:hAnsi="Arial" w:cs="Arial"/>
          <w:sz w:val="24"/>
          <w:szCs w:val="24"/>
        </w:rPr>
        <w:t>:</w:t>
      </w:r>
      <w:r w:rsidR="0041413A" w:rsidRPr="005A5AC1">
        <w:rPr>
          <w:rFonts w:ascii="Arial" w:hAnsi="Arial" w:cs="Arial"/>
          <w:sz w:val="24"/>
          <w:szCs w:val="24"/>
        </w:rPr>
        <w:t>liver</w:t>
      </w:r>
      <w:proofErr w:type="spellEnd"/>
      <w:proofErr w:type="gramEnd"/>
      <w:r w:rsidR="00AA3828">
        <w:rPr>
          <w:rFonts w:ascii="Arial" w:hAnsi="Arial" w:cs="Arial"/>
          <w:sz w:val="24"/>
          <w:szCs w:val="24"/>
        </w:rPr>
        <w:t xml:space="preserve">, </w:t>
      </w:r>
      <w:proofErr w:type="spellStart"/>
      <w:r w:rsidR="00467F52" w:rsidRPr="005A5AC1">
        <w:rPr>
          <w:rFonts w:ascii="Arial" w:hAnsi="Arial" w:cs="Arial"/>
          <w:sz w:val="24"/>
          <w:szCs w:val="24"/>
        </w:rPr>
        <w:t>heart:</w:t>
      </w:r>
      <w:r w:rsidR="0041413A" w:rsidRPr="005A5AC1">
        <w:rPr>
          <w:rFonts w:ascii="Arial" w:hAnsi="Arial" w:cs="Arial"/>
          <w:sz w:val="24"/>
          <w:szCs w:val="24"/>
        </w:rPr>
        <w:t>gut</w:t>
      </w:r>
      <w:proofErr w:type="spellEnd"/>
      <w:r w:rsidR="0041413A" w:rsidRPr="005A5AC1">
        <w:rPr>
          <w:rFonts w:ascii="Arial" w:hAnsi="Arial" w:cs="Arial"/>
          <w:sz w:val="24"/>
          <w:szCs w:val="24"/>
        </w:rPr>
        <w:t xml:space="preserve"> and </w:t>
      </w:r>
      <w:proofErr w:type="spellStart"/>
      <w:r w:rsidR="0041413A" w:rsidRPr="005A5AC1">
        <w:rPr>
          <w:rFonts w:ascii="Arial" w:hAnsi="Arial" w:cs="Arial"/>
          <w:sz w:val="24"/>
          <w:szCs w:val="24"/>
        </w:rPr>
        <w:t>heart:liver</w:t>
      </w:r>
      <w:proofErr w:type="spellEnd"/>
      <w:r w:rsidR="0041413A" w:rsidRPr="005A5AC1">
        <w:rPr>
          <w:rFonts w:ascii="Arial" w:hAnsi="Arial" w:cs="Arial"/>
          <w:sz w:val="24"/>
          <w:szCs w:val="24"/>
        </w:rPr>
        <w:t xml:space="preserve"> + gut</w:t>
      </w:r>
      <w:r w:rsidR="00467F52" w:rsidRPr="005A5AC1">
        <w:rPr>
          <w:rFonts w:ascii="Arial" w:hAnsi="Arial" w:cs="Arial"/>
          <w:sz w:val="24"/>
          <w:szCs w:val="24"/>
        </w:rPr>
        <w:t xml:space="preserve"> ratios were computed. </w:t>
      </w:r>
    </w:p>
    <w:p w14:paraId="6FA19F26" w14:textId="75304626" w:rsidR="00A12DD1" w:rsidRPr="00A958F5" w:rsidRDefault="00811A4B" w:rsidP="00CF2BA7">
      <w:pPr>
        <w:spacing w:after="120" w:line="480" w:lineRule="auto"/>
        <w:ind w:right="-360"/>
        <w:rPr>
          <w:rFonts w:ascii="Arial" w:eastAsia="Arial Unicode MS" w:hAnsi="Arial" w:cs="Arial"/>
          <w:b/>
          <w:color w:val="000000"/>
          <w:sz w:val="24"/>
          <w:szCs w:val="24"/>
          <w:bdr w:val="nil"/>
        </w:rPr>
      </w:pPr>
      <w:r w:rsidRPr="00A958F5">
        <w:rPr>
          <w:rFonts w:ascii="Arial" w:eastAsia="Arial Unicode MS" w:hAnsi="Arial" w:cs="Arial"/>
          <w:b/>
          <w:color w:val="000000"/>
          <w:sz w:val="24"/>
          <w:szCs w:val="24"/>
          <w:bdr w:val="nil"/>
        </w:rPr>
        <w:t>Blinded read process</w:t>
      </w:r>
    </w:p>
    <w:p w14:paraId="2663552A" w14:textId="093065FE" w:rsidR="00A12DD1" w:rsidRPr="005A5AC1" w:rsidRDefault="000B188E" w:rsidP="00CF2BA7">
      <w:pPr>
        <w:spacing w:after="0" w:line="480" w:lineRule="auto"/>
        <w:ind w:right="-360"/>
        <w:rPr>
          <w:rFonts w:ascii="Arial" w:hAnsi="Arial" w:cs="Arial"/>
        </w:rPr>
      </w:pPr>
      <w:r w:rsidRPr="005A5AC1">
        <w:rPr>
          <w:rFonts w:ascii="Arial" w:hAnsi="Arial" w:cs="Arial"/>
          <w:sz w:val="24"/>
          <w:szCs w:val="24"/>
        </w:rPr>
        <w:lastRenderedPageBreak/>
        <w:t xml:space="preserve">Image evaluation </w:t>
      </w:r>
      <w:r w:rsidR="00A12DD1" w:rsidRPr="005A5AC1">
        <w:rPr>
          <w:rFonts w:ascii="Arial" w:hAnsi="Arial" w:cs="Arial"/>
          <w:sz w:val="24"/>
          <w:szCs w:val="24"/>
        </w:rPr>
        <w:t xml:space="preserve">was performed on </w:t>
      </w:r>
      <w:r w:rsidR="00F43FA9">
        <w:rPr>
          <w:rFonts w:ascii="Arial" w:hAnsi="Arial" w:cs="Arial"/>
          <w:sz w:val="24"/>
          <w:szCs w:val="24"/>
        </w:rPr>
        <w:t>two</w:t>
      </w:r>
      <w:r w:rsidR="00F43FA9" w:rsidRPr="005A5AC1">
        <w:rPr>
          <w:rFonts w:ascii="Arial" w:hAnsi="Arial" w:cs="Arial"/>
          <w:sz w:val="24"/>
          <w:szCs w:val="24"/>
        </w:rPr>
        <w:t xml:space="preserve"> </w:t>
      </w:r>
      <w:r w:rsidR="00A12DD1" w:rsidRPr="005A5AC1">
        <w:rPr>
          <w:rFonts w:ascii="Arial" w:hAnsi="Arial" w:cs="Arial"/>
          <w:sz w:val="24"/>
          <w:szCs w:val="24"/>
        </w:rPr>
        <w:t>identically</w:t>
      </w:r>
      <w:r w:rsidR="00F43FA9">
        <w:rPr>
          <w:rFonts w:ascii="Arial" w:hAnsi="Arial" w:cs="Arial"/>
          <w:sz w:val="24"/>
          <w:szCs w:val="24"/>
        </w:rPr>
        <w:t xml:space="preserve"> </w:t>
      </w:r>
      <w:r w:rsidR="00A12DD1" w:rsidRPr="005A5AC1">
        <w:rPr>
          <w:rFonts w:ascii="Arial" w:hAnsi="Arial" w:cs="Arial"/>
          <w:sz w:val="24"/>
          <w:szCs w:val="24"/>
        </w:rPr>
        <w:t xml:space="preserve">configured computer systems at the imaging core laboratory. Each </w:t>
      </w:r>
      <w:r w:rsidR="0041413A" w:rsidRPr="005A5AC1">
        <w:rPr>
          <w:rFonts w:ascii="Arial" w:hAnsi="Arial" w:cs="Arial"/>
          <w:sz w:val="24"/>
          <w:szCs w:val="24"/>
        </w:rPr>
        <w:t>r</w:t>
      </w:r>
      <w:r w:rsidR="00A12DD1" w:rsidRPr="005A5AC1">
        <w:rPr>
          <w:rFonts w:ascii="Arial" w:hAnsi="Arial" w:cs="Arial"/>
          <w:sz w:val="24"/>
          <w:szCs w:val="24"/>
        </w:rPr>
        <w:t>eader evaluated all of the images</w:t>
      </w:r>
      <w:r w:rsidR="00D2363E" w:rsidRPr="005A5AC1">
        <w:rPr>
          <w:rFonts w:ascii="Arial" w:hAnsi="Arial" w:cs="Arial"/>
          <w:sz w:val="24"/>
          <w:szCs w:val="24"/>
        </w:rPr>
        <w:t xml:space="preserve"> for patients who completed all </w:t>
      </w:r>
      <w:r w:rsidR="00F43FA9">
        <w:rPr>
          <w:rFonts w:ascii="Arial" w:hAnsi="Arial" w:cs="Arial"/>
          <w:sz w:val="24"/>
          <w:szCs w:val="24"/>
        </w:rPr>
        <w:t>three</w:t>
      </w:r>
      <w:r w:rsidR="00F43FA9" w:rsidRPr="005A5AC1">
        <w:rPr>
          <w:rFonts w:ascii="Arial" w:hAnsi="Arial" w:cs="Arial"/>
          <w:sz w:val="24"/>
          <w:szCs w:val="24"/>
        </w:rPr>
        <w:t xml:space="preserve"> </w:t>
      </w:r>
      <w:r w:rsidR="00D2363E" w:rsidRPr="005A5AC1">
        <w:rPr>
          <w:rFonts w:ascii="Arial" w:hAnsi="Arial" w:cs="Arial"/>
          <w:sz w:val="24"/>
          <w:szCs w:val="24"/>
        </w:rPr>
        <w:t>scans (rest, MPI1</w:t>
      </w:r>
      <w:r w:rsidR="00F43FA9">
        <w:rPr>
          <w:rFonts w:ascii="Arial" w:hAnsi="Arial" w:cs="Arial"/>
          <w:sz w:val="24"/>
          <w:szCs w:val="24"/>
        </w:rPr>
        <w:t>,</w:t>
      </w:r>
      <w:r w:rsidR="00D2363E" w:rsidRPr="005A5AC1">
        <w:rPr>
          <w:rFonts w:ascii="Arial" w:hAnsi="Arial" w:cs="Arial"/>
          <w:sz w:val="24"/>
          <w:szCs w:val="24"/>
        </w:rPr>
        <w:t xml:space="preserve"> and MPI2)</w:t>
      </w:r>
      <w:r w:rsidR="00A12DD1" w:rsidRPr="005A5AC1">
        <w:rPr>
          <w:rFonts w:ascii="Arial" w:hAnsi="Arial" w:cs="Arial"/>
          <w:sz w:val="24"/>
          <w:szCs w:val="24"/>
        </w:rPr>
        <w:t xml:space="preserve">. None of the readers were affiliated with an investigator site, the study </w:t>
      </w:r>
      <w:r w:rsidR="0041413A" w:rsidRPr="005A5AC1">
        <w:rPr>
          <w:rFonts w:ascii="Arial" w:hAnsi="Arial" w:cs="Arial"/>
          <w:sz w:val="24"/>
          <w:szCs w:val="24"/>
        </w:rPr>
        <w:t>s</w:t>
      </w:r>
      <w:r w:rsidR="00A12DD1" w:rsidRPr="005A5AC1">
        <w:rPr>
          <w:rFonts w:ascii="Arial" w:hAnsi="Arial" w:cs="Arial"/>
          <w:sz w:val="24"/>
          <w:szCs w:val="24"/>
        </w:rPr>
        <w:t>ponsor</w:t>
      </w:r>
      <w:r w:rsidR="00F43FA9">
        <w:rPr>
          <w:rFonts w:ascii="Arial" w:hAnsi="Arial" w:cs="Arial"/>
          <w:sz w:val="24"/>
          <w:szCs w:val="24"/>
        </w:rPr>
        <w:t>,</w:t>
      </w:r>
      <w:r w:rsidR="00A12DD1" w:rsidRPr="005A5AC1">
        <w:rPr>
          <w:rFonts w:ascii="Arial" w:hAnsi="Arial" w:cs="Arial"/>
          <w:sz w:val="24"/>
          <w:szCs w:val="24"/>
        </w:rPr>
        <w:t xml:space="preserve"> or the core imaging laboratory. </w:t>
      </w:r>
      <w:r w:rsidR="00232535" w:rsidRPr="005A5AC1">
        <w:rPr>
          <w:rFonts w:ascii="Arial" w:hAnsi="Arial" w:cs="Arial"/>
          <w:sz w:val="24"/>
          <w:szCs w:val="24"/>
        </w:rPr>
        <w:t xml:space="preserve">Prior to the </w:t>
      </w:r>
      <w:r w:rsidR="000C0BC4" w:rsidRPr="005A5AC1">
        <w:rPr>
          <w:rFonts w:ascii="Arial" w:hAnsi="Arial" w:cs="Arial"/>
          <w:sz w:val="24"/>
          <w:szCs w:val="24"/>
        </w:rPr>
        <w:t xml:space="preserve">read, </w:t>
      </w:r>
      <w:r w:rsidR="0041413A" w:rsidRPr="005A5AC1">
        <w:rPr>
          <w:rFonts w:ascii="Arial" w:hAnsi="Arial" w:cs="Arial"/>
          <w:sz w:val="24"/>
          <w:szCs w:val="24"/>
        </w:rPr>
        <w:t>r</w:t>
      </w:r>
      <w:r w:rsidR="00A12DD1" w:rsidRPr="005A5AC1">
        <w:rPr>
          <w:rFonts w:ascii="Arial" w:hAnsi="Arial" w:cs="Arial"/>
          <w:sz w:val="24"/>
          <w:szCs w:val="24"/>
        </w:rPr>
        <w:t>eaders received uniform training on the rules</w:t>
      </w:r>
      <w:r w:rsidR="00170F52" w:rsidRPr="005A5AC1">
        <w:rPr>
          <w:rFonts w:ascii="Arial" w:hAnsi="Arial" w:cs="Arial"/>
          <w:sz w:val="24"/>
          <w:szCs w:val="24"/>
        </w:rPr>
        <w:t xml:space="preserve"> for image evaluation</w:t>
      </w:r>
      <w:r w:rsidR="00A12DD1" w:rsidRPr="005A5AC1">
        <w:rPr>
          <w:rFonts w:ascii="Arial" w:hAnsi="Arial" w:cs="Arial"/>
          <w:sz w:val="24"/>
          <w:szCs w:val="24"/>
        </w:rPr>
        <w:t>, equipment operation, case report form completion</w:t>
      </w:r>
      <w:r w:rsidR="00F43FA9">
        <w:rPr>
          <w:rFonts w:ascii="Arial" w:hAnsi="Arial" w:cs="Arial"/>
          <w:sz w:val="24"/>
          <w:szCs w:val="24"/>
        </w:rPr>
        <w:t>,</w:t>
      </w:r>
      <w:r w:rsidR="00A12DD1" w:rsidRPr="005A5AC1">
        <w:rPr>
          <w:rFonts w:ascii="Arial" w:hAnsi="Arial" w:cs="Arial"/>
          <w:sz w:val="24"/>
          <w:szCs w:val="24"/>
        </w:rPr>
        <w:t xml:space="preserve"> and regulatory compliance. </w:t>
      </w:r>
      <w:r w:rsidR="00232535" w:rsidRPr="005A5AC1">
        <w:rPr>
          <w:rFonts w:ascii="Arial" w:hAnsi="Arial" w:cs="Arial"/>
          <w:sz w:val="24"/>
          <w:szCs w:val="24"/>
        </w:rPr>
        <w:t xml:space="preserve">Readers </w:t>
      </w:r>
      <w:r w:rsidR="00A12DD1" w:rsidRPr="005A5AC1">
        <w:rPr>
          <w:rFonts w:ascii="Arial" w:hAnsi="Arial" w:cs="Arial"/>
          <w:sz w:val="24"/>
          <w:szCs w:val="24"/>
        </w:rPr>
        <w:t>were permitted to adjust stress</w:t>
      </w:r>
      <w:r w:rsidR="00F43FA9">
        <w:rPr>
          <w:rFonts w:ascii="Arial" w:hAnsi="Arial" w:cs="Arial"/>
          <w:sz w:val="24"/>
          <w:szCs w:val="24"/>
        </w:rPr>
        <w:t>/</w:t>
      </w:r>
      <w:r w:rsidR="00A12DD1" w:rsidRPr="005A5AC1">
        <w:rPr>
          <w:rFonts w:ascii="Arial" w:hAnsi="Arial" w:cs="Arial"/>
          <w:sz w:val="24"/>
          <w:szCs w:val="24"/>
        </w:rPr>
        <w:t>rest image orientation</w:t>
      </w:r>
      <w:r w:rsidR="000C0BC4" w:rsidRPr="005A5AC1">
        <w:rPr>
          <w:rFonts w:ascii="Arial" w:hAnsi="Arial" w:cs="Arial"/>
          <w:sz w:val="24"/>
          <w:szCs w:val="24"/>
        </w:rPr>
        <w:t xml:space="preserve">, </w:t>
      </w:r>
      <w:r w:rsidR="00232535" w:rsidRPr="005A5AC1">
        <w:rPr>
          <w:rFonts w:ascii="Arial" w:hAnsi="Arial" w:cs="Arial"/>
          <w:sz w:val="24"/>
          <w:szCs w:val="24"/>
        </w:rPr>
        <w:t xml:space="preserve">myocardial boundary </w:t>
      </w:r>
      <w:r w:rsidR="00A12DD1" w:rsidRPr="005A5AC1">
        <w:rPr>
          <w:rFonts w:ascii="Arial" w:hAnsi="Arial" w:cs="Arial"/>
          <w:sz w:val="24"/>
          <w:szCs w:val="24"/>
        </w:rPr>
        <w:t>contours</w:t>
      </w:r>
      <w:r w:rsidR="00F43FA9">
        <w:rPr>
          <w:rFonts w:ascii="Arial" w:hAnsi="Arial" w:cs="Arial"/>
          <w:sz w:val="24"/>
          <w:szCs w:val="24"/>
        </w:rPr>
        <w:t>,</w:t>
      </w:r>
      <w:r w:rsidR="00232535" w:rsidRPr="005A5AC1">
        <w:rPr>
          <w:rFonts w:ascii="Arial" w:hAnsi="Arial" w:cs="Arial"/>
          <w:sz w:val="24"/>
          <w:szCs w:val="24"/>
        </w:rPr>
        <w:t xml:space="preserve"> and</w:t>
      </w:r>
      <w:r w:rsidR="00A12DD1" w:rsidRPr="005A5AC1">
        <w:rPr>
          <w:rFonts w:ascii="Arial" w:hAnsi="Arial" w:cs="Arial"/>
          <w:sz w:val="24"/>
          <w:szCs w:val="24"/>
        </w:rPr>
        <w:t xml:space="preserve"> color table</w:t>
      </w:r>
      <w:r w:rsidR="00170F52" w:rsidRPr="005A5AC1">
        <w:rPr>
          <w:rFonts w:ascii="Arial" w:hAnsi="Arial" w:cs="Arial"/>
          <w:sz w:val="24"/>
          <w:szCs w:val="24"/>
        </w:rPr>
        <w:t xml:space="preserve"> </w:t>
      </w:r>
      <w:r w:rsidR="00823B34" w:rsidRPr="005A5AC1">
        <w:rPr>
          <w:rFonts w:ascii="Arial" w:hAnsi="Arial" w:cs="Arial"/>
          <w:sz w:val="24"/>
          <w:szCs w:val="24"/>
        </w:rPr>
        <w:t>intensity</w:t>
      </w:r>
      <w:r w:rsidR="00170F52" w:rsidRPr="005A5AC1">
        <w:rPr>
          <w:rFonts w:ascii="Arial" w:hAnsi="Arial" w:cs="Arial"/>
          <w:sz w:val="24"/>
          <w:szCs w:val="24"/>
        </w:rPr>
        <w:t>.</w:t>
      </w:r>
      <w:r w:rsidR="00A12DD1" w:rsidRPr="005A5AC1">
        <w:rPr>
          <w:rFonts w:ascii="Arial" w:hAnsi="Arial" w:cs="Arial"/>
          <w:sz w:val="24"/>
          <w:szCs w:val="24"/>
        </w:rPr>
        <w:t xml:space="preserve">  </w:t>
      </w:r>
    </w:p>
    <w:p w14:paraId="4BC6F683" w14:textId="77777777" w:rsidR="00A12DD1" w:rsidRPr="005A5AC1" w:rsidRDefault="00A12DD1" w:rsidP="00CF2BA7">
      <w:pPr>
        <w:autoSpaceDE w:val="0"/>
        <w:autoSpaceDN w:val="0"/>
        <w:adjustRightInd w:val="0"/>
        <w:spacing w:after="0" w:line="480" w:lineRule="auto"/>
        <w:ind w:right="-360"/>
        <w:rPr>
          <w:rFonts w:ascii="Arial" w:hAnsi="Arial" w:cs="Arial"/>
          <w:sz w:val="24"/>
          <w:szCs w:val="24"/>
        </w:rPr>
      </w:pPr>
    </w:p>
    <w:p w14:paraId="2AEBD9A8" w14:textId="0BB0ABF6" w:rsidR="00A12DD1" w:rsidRPr="004E70C4" w:rsidRDefault="00A12DD1" w:rsidP="00CF2BA7">
      <w:pPr>
        <w:autoSpaceDE w:val="0"/>
        <w:autoSpaceDN w:val="0"/>
        <w:adjustRightInd w:val="0"/>
        <w:spacing w:after="0" w:line="480" w:lineRule="auto"/>
        <w:ind w:right="-360"/>
        <w:rPr>
          <w:rFonts w:ascii="Arial" w:hAnsi="Arial" w:cs="Arial"/>
          <w:sz w:val="24"/>
          <w:szCs w:val="24"/>
        </w:rPr>
      </w:pPr>
      <w:r w:rsidRPr="005A5AC1">
        <w:rPr>
          <w:rFonts w:ascii="Arial" w:hAnsi="Arial" w:cs="Arial"/>
          <w:sz w:val="24"/>
          <w:szCs w:val="24"/>
        </w:rPr>
        <w:t xml:space="preserve">All readers followed a systematic review process as follows: </w:t>
      </w:r>
      <w:r w:rsidR="00F43FA9">
        <w:rPr>
          <w:rFonts w:ascii="Arial" w:hAnsi="Arial" w:cs="Arial"/>
          <w:sz w:val="24"/>
          <w:szCs w:val="24"/>
        </w:rPr>
        <w:t>o</w:t>
      </w:r>
      <w:r w:rsidR="00F43FA9" w:rsidRPr="005A5AC1">
        <w:rPr>
          <w:rFonts w:ascii="Arial" w:hAnsi="Arial" w:cs="Arial"/>
          <w:sz w:val="24"/>
          <w:szCs w:val="24"/>
        </w:rPr>
        <w:t xml:space="preserve">verall </w:t>
      </w:r>
      <w:r w:rsidRPr="005A5AC1">
        <w:rPr>
          <w:rFonts w:ascii="Arial" w:hAnsi="Arial" w:cs="Arial"/>
          <w:sz w:val="24"/>
          <w:szCs w:val="24"/>
        </w:rPr>
        <w:t>diagnostic quality was evaluated including presence of technical or patien</w:t>
      </w:r>
      <w:r w:rsidR="00823B34" w:rsidRPr="005A5AC1">
        <w:rPr>
          <w:rFonts w:ascii="Arial" w:hAnsi="Arial" w:cs="Arial"/>
          <w:sz w:val="24"/>
          <w:szCs w:val="24"/>
        </w:rPr>
        <w:t xml:space="preserve">t-related errors or artifacts, </w:t>
      </w:r>
      <w:r w:rsidRPr="005A5AC1">
        <w:rPr>
          <w:rFonts w:ascii="Arial" w:hAnsi="Arial" w:cs="Arial"/>
          <w:sz w:val="24"/>
          <w:szCs w:val="24"/>
        </w:rPr>
        <w:t>identifying the type of abnormality when possible. If diaphragmatic artifacts were identified, the reader recorded the segments affected and rated the impact on a 4-point scale: None, Slight, Moderate, or Severe. A “Primary SPECT Review” was then performed for extent and severity of perfusion defects</w:t>
      </w:r>
      <w:r w:rsidRPr="005A5AC1">
        <w:rPr>
          <w:rFonts w:ascii="Arial" w:hAnsi="Arial" w:cs="Arial"/>
          <w:sz w:val="24"/>
          <w:szCs w:val="24"/>
          <w:vertAlign w:val="subscript"/>
        </w:rPr>
        <w:t xml:space="preserve"> </w:t>
      </w:r>
      <w:r w:rsidRPr="005A5AC1">
        <w:rPr>
          <w:rFonts w:ascii="Arial" w:hAnsi="Arial" w:cs="Arial"/>
          <w:sz w:val="24"/>
          <w:szCs w:val="24"/>
        </w:rPr>
        <w:t>for each myocardial segment employing a 5-point scale for stress and rest images. A “Secondary Review” was then performed to assess the variables for the remaining secondary variables. Segmental scoring was not performed if diagnostic quality was determined to be inadequate (poor). However, if the overall study was evaluated as adequate, but individual segments non-evaluable, the remaining segments were analyzed. After the Secondary Review, the readers conducted a side-by-side assessment of the MPI1 and MPI2 stress</w:t>
      </w:r>
      <w:r w:rsidR="0000591B">
        <w:rPr>
          <w:rFonts w:ascii="Arial" w:hAnsi="Arial" w:cs="Arial"/>
          <w:sz w:val="24"/>
          <w:szCs w:val="24"/>
        </w:rPr>
        <w:t>/</w:t>
      </w:r>
      <w:r w:rsidRPr="005A5AC1">
        <w:rPr>
          <w:rFonts w:ascii="Arial" w:hAnsi="Arial" w:cs="Arial"/>
          <w:sz w:val="24"/>
          <w:szCs w:val="24"/>
        </w:rPr>
        <w:t>rest image sets and evaluated</w:t>
      </w:r>
      <w:r>
        <w:rPr>
          <w:rFonts w:cs="Arial"/>
          <w:sz w:val="24"/>
          <w:szCs w:val="24"/>
        </w:rPr>
        <w:t xml:space="preserve"> </w:t>
      </w:r>
      <w:r w:rsidRPr="004E70C4">
        <w:rPr>
          <w:rFonts w:ascii="Arial" w:hAnsi="Arial" w:cs="Arial"/>
          <w:sz w:val="24"/>
          <w:szCs w:val="24"/>
        </w:rPr>
        <w:t xml:space="preserve">ischemic extent and image quality due to sub-diaphragmatic interference. </w:t>
      </w:r>
    </w:p>
    <w:p w14:paraId="3509C23F" w14:textId="77777777" w:rsidR="00A12DD1" w:rsidRPr="005A5AC1" w:rsidRDefault="00A12DD1" w:rsidP="00CF2BA7">
      <w:pPr>
        <w:autoSpaceDE w:val="0"/>
        <w:autoSpaceDN w:val="0"/>
        <w:adjustRightInd w:val="0"/>
        <w:spacing w:after="0" w:line="480" w:lineRule="auto"/>
        <w:ind w:right="-360"/>
        <w:rPr>
          <w:rFonts w:ascii="Arial" w:hAnsi="Arial" w:cs="Arial"/>
          <w:sz w:val="24"/>
          <w:szCs w:val="24"/>
        </w:rPr>
      </w:pPr>
    </w:p>
    <w:p w14:paraId="526DB7EA" w14:textId="649E98A9" w:rsidR="00A12DD1" w:rsidRPr="00A958F5" w:rsidRDefault="00811A4B" w:rsidP="00CF2BA7">
      <w:pPr>
        <w:spacing w:after="120" w:line="480" w:lineRule="auto"/>
        <w:ind w:right="-360"/>
        <w:rPr>
          <w:rFonts w:ascii="Arial" w:eastAsia="Arial Unicode MS" w:hAnsi="Arial" w:cs="Arial"/>
          <w:b/>
          <w:color w:val="000000"/>
          <w:sz w:val="24"/>
          <w:szCs w:val="24"/>
          <w:bdr w:val="nil"/>
        </w:rPr>
      </w:pPr>
      <w:r w:rsidRPr="00A958F5">
        <w:rPr>
          <w:rFonts w:ascii="Arial" w:eastAsia="Arial Unicode MS" w:hAnsi="Arial" w:cs="Arial"/>
          <w:b/>
          <w:color w:val="000000"/>
          <w:sz w:val="24"/>
          <w:szCs w:val="24"/>
          <w:bdr w:val="nil"/>
        </w:rPr>
        <w:t>SPECT image evaluation</w:t>
      </w:r>
    </w:p>
    <w:p w14:paraId="56355B5B" w14:textId="4EFC79BF" w:rsidR="00A12DD1" w:rsidRPr="005A5AC1" w:rsidRDefault="00A12DD1" w:rsidP="00CF2BA7">
      <w:pPr>
        <w:autoSpaceDE w:val="0"/>
        <w:autoSpaceDN w:val="0"/>
        <w:adjustRightInd w:val="0"/>
        <w:spacing w:after="0" w:line="480" w:lineRule="auto"/>
        <w:ind w:right="-360"/>
        <w:rPr>
          <w:rFonts w:ascii="Arial" w:hAnsi="Arial" w:cs="Arial"/>
          <w:sz w:val="24"/>
          <w:szCs w:val="24"/>
        </w:rPr>
      </w:pPr>
      <w:r w:rsidRPr="005A5AC1">
        <w:rPr>
          <w:rFonts w:ascii="Arial" w:hAnsi="Arial" w:cs="Arial"/>
          <w:sz w:val="24"/>
          <w:szCs w:val="24"/>
        </w:rPr>
        <w:lastRenderedPageBreak/>
        <w:t>Overall quality of the SPECT scans was rated by reviewers as: Excellent</w:t>
      </w:r>
      <w:r w:rsidR="0000591B">
        <w:rPr>
          <w:rFonts w:ascii="Arial" w:hAnsi="Arial" w:cs="Arial"/>
          <w:sz w:val="24"/>
          <w:szCs w:val="24"/>
        </w:rPr>
        <w:t>,</w:t>
      </w:r>
      <w:r w:rsidRPr="005A5AC1">
        <w:rPr>
          <w:rFonts w:ascii="Arial" w:hAnsi="Arial" w:cs="Arial"/>
          <w:sz w:val="24"/>
          <w:szCs w:val="24"/>
        </w:rPr>
        <w:t xml:space="preserve"> </w:t>
      </w:r>
      <w:r w:rsidR="0000591B">
        <w:rPr>
          <w:rFonts w:ascii="Arial" w:hAnsi="Arial" w:cs="Arial"/>
          <w:sz w:val="24"/>
          <w:szCs w:val="24"/>
        </w:rPr>
        <w:t>h</w:t>
      </w:r>
      <w:r w:rsidR="0000591B" w:rsidRPr="005A5AC1">
        <w:rPr>
          <w:rFonts w:ascii="Arial" w:hAnsi="Arial" w:cs="Arial"/>
          <w:sz w:val="24"/>
          <w:szCs w:val="24"/>
        </w:rPr>
        <w:t>igh</w:t>
      </w:r>
      <w:r w:rsidRPr="005A5AC1">
        <w:rPr>
          <w:rFonts w:ascii="Arial" w:hAnsi="Arial" w:cs="Arial"/>
          <w:sz w:val="24"/>
          <w:szCs w:val="24"/>
        </w:rPr>
        <w:t>-quality images, unequivocally adequate for segmental scoring; Good</w:t>
      </w:r>
      <w:r w:rsidR="0000591B">
        <w:rPr>
          <w:rFonts w:ascii="Arial" w:hAnsi="Arial" w:cs="Arial"/>
          <w:sz w:val="24"/>
          <w:szCs w:val="24"/>
        </w:rPr>
        <w:t>,</w:t>
      </w:r>
      <w:r w:rsidRPr="005A5AC1">
        <w:rPr>
          <w:rFonts w:ascii="Arial" w:hAnsi="Arial" w:cs="Arial"/>
          <w:sz w:val="24"/>
          <w:szCs w:val="24"/>
        </w:rPr>
        <w:t xml:space="preserve"> </w:t>
      </w:r>
      <w:r w:rsidR="0000591B">
        <w:rPr>
          <w:rFonts w:ascii="Arial" w:hAnsi="Arial" w:cs="Arial"/>
          <w:sz w:val="24"/>
          <w:szCs w:val="24"/>
        </w:rPr>
        <w:t>i</w:t>
      </w:r>
      <w:r w:rsidRPr="005A5AC1">
        <w:rPr>
          <w:rFonts w:ascii="Arial" w:hAnsi="Arial" w:cs="Arial"/>
          <w:sz w:val="24"/>
          <w:szCs w:val="24"/>
        </w:rPr>
        <w:t xml:space="preserve">mages that </w:t>
      </w:r>
      <w:r w:rsidR="00D2363E" w:rsidRPr="005A5AC1">
        <w:rPr>
          <w:rFonts w:ascii="Arial" w:hAnsi="Arial" w:cs="Arial"/>
          <w:sz w:val="24"/>
          <w:szCs w:val="24"/>
        </w:rPr>
        <w:t xml:space="preserve">were </w:t>
      </w:r>
      <w:r w:rsidRPr="005A5AC1">
        <w:rPr>
          <w:rFonts w:ascii="Arial" w:hAnsi="Arial" w:cs="Arial"/>
          <w:sz w:val="24"/>
          <w:szCs w:val="24"/>
        </w:rPr>
        <w:t xml:space="preserve">not quite excellent but the quality </w:t>
      </w:r>
      <w:r w:rsidR="00D2363E" w:rsidRPr="005A5AC1">
        <w:rPr>
          <w:rFonts w:ascii="Arial" w:hAnsi="Arial" w:cs="Arial"/>
          <w:sz w:val="24"/>
          <w:szCs w:val="24"/>
        </w:rPr>
        <w:t>was</w:t>
      </w:r>
      <w:r w:rsidRPr="005A5AC1">
        <w:rPr>
          <w:rFonts w:ascii="Arial" w:hAnsi="Arial" w:cs="Arial"/>
          <w:sz w:val="24"/>
          <w:szCs w:val="24"/>
        </w:rPr>
        <w:t xml:space="preserve"> adequate for segmental scoring; Fair</w:t>
      </w:r>
      <w:r w:rsidR="0000591B">
        <w:rPr>
          <w:rFonts w:ascii="Arial" w:hAnsi="Arial" w:cs="Arial"/>
          <w:sz w:val="24"/>
          <w:szCs w:val="24"/>
        </w:rPr>
        <w:t>,</w:t>
      </w:r>
      <w:r w:rsidRPr="005A5AC1">
        <w:rPr>
          <w:rFonts w:ascii="Arial" w:hAnsi="Arial" w:cs="Arial"/>
          <w:sz w:val="24"/>
          <w:szCs w:val="24"/>
        </w:rPr>
        <w:t xml:space="preserve"> </w:t>
      </w:r>
      <w:r w:rsidR="0000591B">
        <w:rPr>
          <w:rFonts w:ascii="Arial" w:hAnsi="Arial" w:cs="Arial"/>
          <w:sz w:val="24"/>
          <w:szCs w:val="24"/>
        </w:rPr>
        <w:t>i</w:t>
      </w:r>
      <w:r w:rsidRPr="005A5AC1">
        <w:rPr>
          <w:rFonts w:ascii="Arial" w:hAnsi="Arial" w:cs="Arial"/>
          <w:sz w:val="24"/>
          <w:szCs w:val="24"/>
        </w:rPr>
        <w:t xml:space="preserve">mages that </w:t>
      </w:r>
      <w:r w:rsidR="00D2363E" w:rsidRPr="005A5AC1">
        <w:rPr>
          <w:rFonts w:ascii="Arial" w:hAnsi="Arial" w:cs="Arial"/>
          <w:sz w:val="24"/>
          <w:szCs w:val="24"/>
        </w:rPr>
        <w:t>were</w:t>
      </w:r>
      <w:r w:rsidRPr="005A5AC1">
        <w:rPr>
          <w:rFonts w:ascii="Arial" w:hAnsi="Arial" w:cs="Arial"/>
          <w:sz w:val="24"/>
          <w:szCs w:val="24"/>
        </w:rPr>
        <w:t xml:space="preserve"> not of good quality but </w:t>
      </w:r>
      <w:r w:rsidR="00D2363E" w:rsidRPr="005A5AC1">
        <w:rPr>
          <w:rFonts w:ascii="Arial" w:hAnsi="Arial" w:cs="Arial"/>
          <w:sz w:val="24"/>
          <w:szCs w:val="24"/>
        </w:rPr>
        <w:t>were</w:t>
      </w:r>
      <w:r w:rsidRPr="005A5AC1">
        <w:rPr>
          <w:rFonts w:ascii="Arial" w:hAnsi="Arial" w:cs="Arial"/>
          <w:sz w:val="24"/>
          <w:szCs w:val="24"/>
        </w:rPr>
        <w:t xml:space="preserve"> still of high enough quality for segmental scoring and; Poor</w:t>
      </w:r>
      <w:r w:rsidR="0000591B">
        <w:rPr>
          <w:rFonts w:ascii="Arial" w:hAnsi="Arial" w:cs="Arial"/>
          <w:sz w:val="24"/>
          <w:szCs w:val="24"/>
        </w:rPr>
        <w:t>,</w:t>
      </w:r>
      <w:r w:rsidRPr="005A5AC1">
        <w:rPr>
          <w:rFonts w:ascii="Arial" w:hAnsi="Arial" w:cs="Arial"/>
          <w:sz w:val="24"/>
          <w:szCs w:val="24"/>
        </w:rPr>
        <w:t xml:space="preserve"> images </w:t>
      </w:r>
      <w:r w:rsidR="00D2363E" w:rsidRPr="005A5AC1">
        <w:rPr>
          <w:rFonts w:ascii="Arial" w:hAnsi="Arial" w:cs="Arial"/>
          <w:sz w:val="24"/>
          <w:szCs w:val="24"/>
        </w:rPr>
        <w:t>were</w:t>
      </w:r>
      <w:r w:rsidRPr="005A5AC1">
        <w:rPr>
          <w:rFonts w:ascii="Arial" w:hAnsi="Arial" w:cs="Arial"/>
          <w:sz w:val="24"/>
          <w:szCs w:val="24"/>
        </w:rPr>
        <w:t xml:space="preserve"> not considered interpretable. If any of the rest or stress image sets </w:t>
      </w:r>
      <w:r w:rsidR="00D2363E" w:rsidRPr="005A5AC1">
        <w:rPr>
          <w:rFonts w:ascii="Arial" w:hAnsi="Arial" w:cs="Arial"/>
          <w:sz w:val="24"/>
          <w:szCs w:val="24"/>
        </w:rPr>
        <w:t>was</w:t>
      </w:r>
      <w:r w:rsidRPr="005A5AC1">
        <w:rPr>
          <w:rFonts w:ascii="Arial" w:hAnsi="Arial" w:cs="Arial"/>
          <w:sz w:val="24"/>
          <w:szCs w:val="24"/>
        </w:rPr>
        <w:t xml:space="preserve"> graded as poor by the reader, segmental scoring was not permitted and the pat</w:t>
      </w:r>
      <w:r w:rsidR="00C96D45" w:rsidRPr="005A5AC1">
        <w:rPr>
          <w:rFonts w:ascii="Arial" w:hAnsi="Arial" w:cs="Arial"/>
          <w:sz w:val="24"/>
          <w:szCs w:val="24"/>
        </w:rPr>
        <w:t xml:space="preserve">ient was not included in the </w:t>
      </w:r>
      <w:r w:rsidR="0000591B">
        <w:rPr>
          <w:rFonts w:ascii="Arial" w:hAnsi="Arial" w:cs="Arial"/>
          <w:sz w:val="24"/>
          <w:szCs w:val="24"/>
        </w:rPr>
        <w:t>efficacy</w:t>
      </w:r>
      <w:r w:rsidR="0000591B" w:rsidRPr="004E70C4">
        <w:rPr>
          <w:rFonts w:ascii="Arial" w:hAnsi="Arial" w:cs="Arial"/>
          <w:sz w:val="24"/>
          <w:szCs w:val="24"/>
        </w:rPr>
        <w:t xml:space="preserve"> </w:t>
      </w:r>
      <w:r w:rsidR="0000591B">
        <w:rPr>
          <w:rFonts w:ascii="Arial" w:hAnsi="Arial" w:cs="Arial"/>
          <w:sz w:val="24"/>
          <w:szCs w:val="24"/>
        </w:rPr>
        <w:t>a</w:t>
      </w:r>
      <w:r w:rsidR="0000591B" w:rsidRPr="004E70C4">
        <w:rPr>
          <w:rFonts w:ascii="Arial" w:hAnsi="Arial" w:cs="Arial"/>
          <w:sz w:val="24"/>
          <w:szCs w:val="24"/>
        </w:rPr>
        <w:t xml:space="preserve">nalysis </w:t>
      </w:r>
      <w:r w:rsidR="0000591B">
        <w:rPr>
          <w:rFonts w:ascii="Arial" w:hAnsi="Arial" w:cs="Arial"/>
          <w:sz w:val="24"/>
          <w:szCs w:val="24"/>
        </w:rPr>
        <w:t>s</w:t>
      </w:r>
      <w:r w:rsidR="0000591B" w:rsidRPr="004E70C4">
        <w:rPr>
          <w:rFonts w:ascii="Arial" w:hAnsi="Arial" w:cs="Arial"/>
          <w:sz w:val="24"/>
          <w:szCs w:val="24"/>
        </w:rPr>
        <w:t>et</w:t>
      </w:r>
      <w:r w:rsidRPr="005A5AC1">
        <w:rPr>
          <w:rFonts w:ascii="Arial" w:hAnsi="Arial" w:cs="Arial"/>
          <w:sz w:val="24"/>
          <w:szCs w:val="24"/>
        </w:rPr>
        <w:t xml:space="preserve">. Reasons for poor image quality included </w:t>
      </w:r>
      <w:r w:rsidR="00C320BD">
        <w:rPr>
          <w:rFonts w:ascii="Arial" w:hAnsi="Arial" w:cs="Arial"/>
          <w:sz w:val="24"/>
          <w:szCs w:val="24"/>
        </w:rPr>
        <w:t>patient</w:t>
      </w:r>
      <w:r w:rsidR="00C320BD" w:rsidRPr="00515A3F">
        <w:rPr>
          <w:rFonts w:ascii="Arial" w:hAnsi="Arial" w:cs="Arial"/>
          <w:sz w:val="24"/>
          <w:szCs w:val="24"/>
        </w:rPr>
        <w:t xml:space="preserve"> </w:t>
      </w:r>
      <w:r w:rsidR="00823B34" w:rsidRPr="005A5AC1">
        <w:rPr>
          <w:rFonts w:ascii="Arial" w:hAnsi="Arial" w:cs="Arial"/>
          <w:sz w:val="24"/>
          <w:szCs w:val="24"/>
        </w:rPr>
        <w:t>motion, breast attenuation, diaphragmatic attenuation, reconstruction artifacts, inadequate myocardial statistics, incomplete exam, incomplete anatomical coverage, gastrointestinal activity</w:t>
      </w:r>
      <w:r w:rsidR="0000591B">
        <w:rPr>
          <w:rFonts w:ascii="Arial" w:hAnsi="Arial" w:cs="Arial"/>
          <w:sz w:val="24"/>
          <w:szCs w:val="24"/>
        </w:rPr>
        <w:t>,</w:t>
      </w:r>
      <w:r w:rsidR="00823B34" w:rsidRPr="005A5AC1">
        <w:rPr>
          <w:rFonts w:ascii="Arial" w:hAnsi="Arial" w:cs="Arial"/>
          <w:sz w:val="24"/>
          <w:szCs w:val="24"/>
        </w:rPr>
        <w:t xml:space="preserve"> or other.</w:t>
      </w:r>
    </w:p>
    <w:p w14:paraId="09C93438" w14:textId="46D77CC3" w:rsidR="00E36767" w:rsidRPr="005A5AC1" w:rsidRDefault="00E36767" w:rsidP="00CF2BA7">
      <w:pPr>
        <w:autoSpaceDE w:val="0"/>
        <w:autoSpaceDN w:val="0"/>
        <w:adjustRightInd w:val="0"/>
        <w:spacing w:after="0" w:line="480" w:lineRule="auto"/>
        <w:ind w:left="720" w:right="-360"/>
        <w:rPr>
          <w:rFonts w:ascii="Arial" w:hAnsi="Arial" w:cs="Arial"/>
          <w:sz w:val="24"/>
          <w:szCs w:val="24"/>
        </w:rPr>
      </w:pPr>
    </w:p>
    <w:p w14:paraId="5D308572" w14:textId="18227A13" w:rsidR="00E151F6" w:rsidRPr="00A958F5" w:rsidRDefault="00DE34F7" w:rsidP="00CF2BA7">
      <w:pPr>
        <w:spacing w:after="0" w:line="480" w:lineRule="auto"/>
        <w:ind w:right="-360"/>
        <w:rPr>
          <w:rFonts w:ascii="Arial" w:eastAsia="Arial Unicode MS" w:hAnsi="Arial" w:cs="Arial"/>
          <w:b/>
          <w:color w:val="000000"/>
          <w:sz w:val="24"/>
          <w:szCs w:val="24"/>
          <w:bdr w:val="nil"/>
        </w:rPr>
      </w:pPr>
      <w:r w:rsidRPr="00A958F5">
        <w:rPr>
          <w:rFonts w:ascii="Arial" w:eastAsia="Arial Unicode MS" w:hAnsi="Arial" w:cs="Arial"/>
          <w:b/>
          <w:color w:val="000000"/>
          <w:sz w:val="24"/>
          <w:szCs w:val="24"/>
          <w:bdr w:val="nil"/>
        </w:rPr>
        <w:t xml:space="preserve">Criteria for </w:t>
      </w:r>
      <w:r w:rsidR="00A958F5" w:rsidRPr="00A958F5">
        <w:rPr>
          <w:rFonts w:ascii="Arial" w:eastAsia="Arial Unicode MS" w:hAnsi="Arial" w:cs="Arial"/>
          <w:b/>
          <w:color w:val="000000"/>
          <w:sz w:val="24"/>
          <w:szCs w:val="24"/>
          <w:bdr w:val="nil"/>
        </w:rPr>
        <w:t xml:space="preserve">Trial Discontinuation </w:t>
      </w:r>
    </w:p>
    <w:p w14:paraId="4D655504" w14:textId="2AAA4C8D" w:rsidR="006C1383" w:rsidRPr="005B6055" w:rsidRDefault="00A12DD1" w:rsidP="00CF2BA7">
      <w:pPr>
        <w:pStyle w:val="Body"/>
        <w:spacing w:line="480" w:lineRule="auto"/>
        <w:rPr>
          <w:rFonts w:ascii="Arial" w:hAnsi="Arial" w:cs="Arial"/>
          <w:sz w:val="24"/>
          <w:szCs w:val="24"/>
        </w:rPr>
      </w:pPr>
      <w:r w:rsidRPr="005B6055">
        <w:rPr>
          <w:rFonts w:ascii="Arial" w:hAnsi="Arial" w:cs="Arial"/>
          <w:sz w:val="24"/>
          <w:szCs w:val="24"/>
        </w:rPr>
        <w:t>Criteria for discontinuation from the trial during exercise testing were modified during the study</w:t>
      </w:r>
      <w:r w:rsidR="004E70C4">
        <w:rPr>
          <w:rFonts w:ascii="Arial" w:hAnsi="Arial" w:cs="Arial"/>
          <w:sz w:val="24"/>
          <w:szCs w:val="24"/>
        </w:rPr>
        <w:t xml:space="preserve"> as</w:t>
      </w:r>
      <w:r w:rsidR="00E151F6" w:rsidRPr="005B6055">
        <w:rPr>
          <w:rFonts w:ascii="Arial" w:hAnsi="Arial" w:cs="Arial"/>
          <w:sz w:val="24"/>
          <w:szCs w:val="24"/>
        </w:rPr>
        <w:t xml:space="preserve"> defined in the </w:t>
      </w:r>
      <w:r w:rsidR="00C5491C">
        <w:rPr>
          <w:rFonts w:ascii="Arial" w:hAnsi="Arial" w:cs="Arial"/>
          <w:sz w:val="24"/>
          <w:szCs w:val="24"/>
        </w:rPr>
        <w:t>full article</w:t>
      </w:r>
      <w:r w:rsidR="00E151F6" w:rsidRPr="005B6055">
        <w:rPr>
          <w:rFonts w:ascii="Arial" w:hAnsi="Arial" w:cs="Arial"/>
          <w:sz w:val="24"/>
          <w:szCs w:val="24"/>
        </w:rPr>
        <w:t>.</w:t>
      </w:r>
      <w:r w:rsidRPr="005B6055">
        <w:rPr>
          <w:rFonts w:ascii="Arial" w:eastAsiaTheme="minorHAnsi" w:hAnsi="Arial" w:cs="Arial"/>
          <w:color w:val="auto"/>
          <w:sz w:val="24"/>
          <w:szCs w:val="24"/>
          <w:bdr w:val="none" w:sz="0" w:space="0" w:color="auto"/>
        </w:rPr>
        <w:t xml:space="preserve"> </w:t>
      </w:r>
      <w:r w:rsidRPr="005B6055">
        <w:rPr>
          <w:rFonts w:ascii="Arial" w:hAnsi="Arial" w:cs="Arial"/>
          <w:sz w:val="24"/>
          <w:szCs w:val="24"/>
        </w:rPr>
        <w:t>The protocol was amended following a report of a patient experiencing acute coronary syndrome during the study. The protocol was</w:t>
      </w:r>
      <w:r w:rsidR="004E70C4">
        <w:rPr>
          <w:rFonts w:ascii="Arial" w:hAnsi="Arial" w:cs="Arial"/>
          <w:sz w:val="24"/>
          <w:szCs w:val="24"/>
        </w:rPr>
        <w:t xml:space="preserve"> </w:t>
      </w:r>
      <w:r w:rsidR="00F42C16" w:rsidRPr="005B6055">
        <w:rPr>
          <w:rFonts w:ascii="Arial" w:hAnsi="Arial" w:cs="Arial"/>
          <w:sz w:val="24"/>
          <w:szCs w:val="24"/>
        </w:rPr>
        <w:t>amended</w:t>
      </w:r>
      <w:r w:rsidRPr="005B6055">
        <w:rPr>
          <w:rFonts w:ascii="Arial" w:hAnsi="Arial" w:cs="Arial"/>
          <w:sz w:val="24"/>
          <w:szCs w:val="24"/>
        </w:rPr>
        <w:t xml:space="preserve"> such</w:t>
      </w:r>
      <w:r w:rsidR="00A40178">
        <w:rPr>
          <w:rFonts w:ascii="Arial" w:hAnsi="Arial" w:cs="Arial"/>
          <w:sz w:val="24"/>
          <w:szCs w:val="24"/>
        </w:rPr>
        <w:t xml:space="preserve"> that</w:t>
      </w:r>
      <w:r w:rsidRPr="005B6055">
        <w:rPr>
          <w:rFonts w:ascii="Arial" w:hAnsi="Arial" w:cs="Arial"/>
          <w:sz w:val="24"/>
          <w:szCs w:val="24"/>
        </w:rPr>
        <w:t xml:space="preserve"> if patients exhibited signs or symptoms of ischemia during exercise or recovery, exercise testing was discontinued and the patient terminated from the study</w:t>
      </w:r>
      <w:r w:rsidR="004E70C4">
        <w:rPr>
          <w:rFonts w:ascii="Arial" w:hAnsi="Arial" w:cs="Arial"/>
          <w:sz w:val="24"/>
          <w:szCs w:val="24"/>
        </w:rPr>
        <w:t>.</w:t>
      </w:r>
      <w:r w:rsidR="0045620D" w:rsidRPr="005B6055">
        <w:rPr>
          <w:rFonts w:ascii="Arial" w:hAnsi="Arial" w:cs="Arial"/>
          <w:sz w:val="24"/>
          <w:szCs w:val="24"/>
        </w:rPr>
        <w:t xml:space="preserve"> Details of the discontinuation criteria </w:t>
      </w:r>
      <w:r w:rsidR="00A95C4D">
        <w:rPr>
          <w:rFonts w:ascii="Arial" w:hAnsi="Arial" w:cs="Arial"/>
          <w:sz w:val="24"/>
          <w:szCs w:val="24"/>
        </w:rPr>
        <w:t>we</w:t>
      </w:r>
      <w:r w:rsidR="0045620D" w:rsidRPr="005B6055">
        <w:rPr>
          <w:rFonts w:ascii="Arial" w:hAnsi="Arial" w:cs="Arial"/>
          <w:sz w:val="24"/>
          <w:szCs w:val="24"/>
        </w:rPr>
        <w:t>re:</w:t>
      </w:r>
    </w:p>
    <w:p w14:paraId="578399C5" w14:textId="624789DF" w:rsidR="00A95C4D" w:rsidRPr="00A95C4D" w:rsidRDefault="00A95C4D" w:rsidP="00CF2BA7">
      <w:pPr>
        <w:pStyle w:val="Body"/>
        <w:numPr>
          <w:ilvl w:val="0"/>
          <w:numId w:val="12"/>
        </w:numPr>
        <w:spacing w:line="480" w:lineRule="auto"/>
        <w:ind w:left="720"/>
        <w:rPr>
          <w:rFonts w:ascii="Arial" w:hAnsi="Arial" w:cs="Arial"/>
          <w:sz w:val="24"/>
          <w:szCs w:val="24"/>
        </w:rPr>
      </w:pPr>
      <w:r w:rsidRPr="00A95C4D">
        <w:rPr>
          <w:rFonts w:ascii="Arial" w:hAnsi="Arial" w:cs="Arial"/>
          <w:sz w:val="24"/>
          <w:szCs w:val="24"/>
        </w:rPr>
        <w:t xml:space="preserve">Patient experienced a serious or intolerable </w:t>
      </w:r>
      <w:r w:rsidR="00804823">
        <w:rPr>
          <w:rFonts w:ascii="Arial" w:hAnsi="Arial" w:cs="Arial"/>
          <w:sz w:val="24"/>
          <w:szCs w:val="24"/>
        </w:rPr>
        <w:t>adverse event</w:t>
      </w:r>
      <w:r w:rsidRPr="00A95C4D">
        <w:rPr>
          <w:rFonts w:ascii="Arial" w:hAnsi="Arial" w:cs="Arial"/>
          <w:sz w:val="24"/>
          <w:szCs w:val="24"/>
        </w:rPr>
        <w:t>.</w:t>
      </w:r>
    </w:p>
    <w:p w14:paraId="49560648" w14:textId="6D81293E" w:rsidR="00A95C4D" w:rsidRPr="00A95C4D" w:rsidRDefault="00A95C4D" w:rsidP="00CF2BA7">
      <w:pPr>
        <w:pStyle w:val="Body"/>
        <w:numPr>
          <w:ilvl w:val="0"/>
          <w:numId w:val="12"/>
        </w:numPr>
        <w:spacing w:line="480" w:lineRule="auto"/>
        <w:ind w:left="720"/>
        <w:rPr>
          <w:rFonts w:ascii="Arial" w:hAnsi="Arial" w:cs="Arial"/>
          <w:sz w:val="24"/>
          <w:szCs w:val="24"/>
        </w:rPr>
      </w:pPr>
      <w:r w:rsidRPr="00A95C4D">
        <w:rPr>
          <w:rFonts w:ascii="Arial" w:hAnsi="Arial" w:cs="Arial"/>
          <w:sz w:val="24"/>
          <w:szCs w:val="24"/>
        </w:rPr>
        <w:t>In the investigator’s opinion, patient was non</w:t>
      </w:r>
      <w:r w:rsidR="00804823">
        <w:rPr>
          <w:rFonts w:ascii="Arial" w:hAnsi="Arial" w:cs="Arial"/>
          <w:sz w:val="24"/>
          <w:szCs w:val="24"/>
        </w:rPr>
        <w:t>-</w:t>
      </w:r>
      <w:r w:rsidRPr="00A95C4D">
        <w:rPr>
          <w:rFonts w:ascii="Arial" w:hAnsi="Arial" w:cs="Arial"/>
          <w:sz w:val="24"/>
          <w:szCs w:val="24"/>
        </w:rPr>
        <w:t>compliant with the protocol</w:t>
      </w:r>
      <w:r>
        <w:rPr>
          <w:rFonts w:ascii="Arial" w:hAnsi="Arial" w:cs="Arial"/>
          <w:sz w:val="24"/>
          <w:szCs w:val="24"/>
        </w:rPr>
        <w:t xml:space="preserve"> </w:t>
      </w:r>
      <w:r w:rsidRPr="00A95C4D">
        <w:rPr>
          <w:rFonts w:ascii="Arial" w:hAnsi="Arial" w:cs="Arial"/>
          <w:sz w:val="24"/>
          <w:szCs w:val="24"/>
        </w:rPr>
        <w:t>requirements.</w:t>
      </w:r>
    </w:p>
    <w:p w14:paraId="043BC629" w14:textId="2B795E7A" w:rsidR="00A95C4D" w:rsidRPr="00A95C4D" w:rsidRDefault="00A95C4D" w:rsidP="00CF2BA7">
      <w:pPr>
        <w:pStyle w:val="Body"/>
        <w:numPr>
          <w:ilvl w:val="0"/>
          <w:numId w:val="12"/>
        </w:numPr>
        <w:spacing w:line="480" w:lineRule="auto"/>
        <w:ind w:left="720"/>
        <w:rPr>
          <w:rFonts w:ascii="Arial" w:hAnsi="Arial" w:cs="Arial"/>
          <w:sz w:val="24"/>
          <w:szCs w:val="24"/>
        </w:rPr>
      </w:pPr>
      <w:r w:rsidRPr="00A95C4D">
        <w:rPr>
          <w:rFonts w:ascii="Arial" w:hAnsi="Arial" w:cs="Arial"/>
          <w:sz w:val="24"/>
          <w:szCs w:val="24"/>
        </w:rPr>
        <w:t>Patient’s health would have been jeopardized by continued participation.</w:t>
      </w:r>
    </w:p>
    <w:p w14:paraId="03A62BAE" w14:textId="58E115AC" w:rsidR="0045620D" w:rsidRPr="005B6055" w:rsidRDefault="00A95C4D" w:rsidP="00CF2BA7">
      <w:pPr>
        <w:pStyle w:val="Body"/>
        <w:numPr>
          <w:ilvl w:val="0"/>
          <w:numId w:val="12"/>
        </w:numPr>
        <w:spacing w:line="480" w:lineRule="auto"/>
        <w:ind w:left="720"/>
        <w:rPr>
          <w:rFonts w:ascii="Arial" w:hAnsi="Arial" w:cs="Arial"/>
          <w:sz w:val="24"/>
          <w:szCs w:val="24"/>
        </w:rPr>
      </w:pPr>
      <w:r w:rsidRPr="00A95C4D">
        <w:rPr>
          <w:rFonts w:ascii="Arial" w:hAnsi="Arial" w:cs="Arial"/>
          <w:sz w:val="24"/>
          <w:szCs w:val="24"/>
        </w:rPr>
        <w:t>Patient wished to withdraw consent.</w:t>
      </w:r>
    </w:p>
    <w:p w14:paraId="4B24C324" w14:textId="77777777" w:rsidR="0066249C" w:rsidRDefault="0066249C" w:rsidP="00CF2BA7">
      <w:pPr>
        <w:autoSpaceDE w:val="0"/>
        <w:autoSpaceDN w:val="0"/>
        <w:adjustRightInd w:val="0"/>
        <w:spacing w:after="0" w:line="480" w:lineRule="auto"/>
        <w:ind w:left="360"/>
        <w:rPr>
          <w:rFonts w:ascii="Arial" w:eastAsia="Arial Unicode MS" w:hAnsi="Arial" w:cs="Arial"/>
          <w:color w:val="000000"/>
          <w:sz w:val="24"/>
          <w:szCs w:val="24"/>
          <w:bdr w:val="nil"/>
        </w:rPr>
      </w:pPr>
    </w:p>
    <w:p w14:paraId="5D75436F" w14:textId="0F182BAF" w:rsidR="0045620D" w:rsidRPr="005B6055" w:rsidRDefault="0045620D" w:rsidP="00CF2BA7">
      <w:pPr>
        <w:autoSpaceDE w:val="0"/>
        <w:autoSpaceDN w:val="0"/>
        <w:adjustRightInd w:val="0"/>
        <w:spacing w:after="0" w:line="480" w:lineRule="auto"/>
        <w:rPr>
          <w:rFonts w:ascii="Arial" w:eastAsia="Arial Unicode MS" w:hAnsi="Arial" w:cs="Arial"/>
          <w:color w:val="000000"/>
          <w:sz w:val="24"/>
          <w:szCs w:val="24"/>
          <w:bdr w:val="nil"/>
        </w:rPr>
      </w:pPr>
      <w:r w:rsidRPr="005B6055">
        <w:rPr>
          <w:rFonts w:ascii="Arial" w:eastAsia="Arial Unicode MS" w:hAnsi="Arial" w:cs="Arial"/>
          <w:color w:val="000000"/>
          <w:sz w:val="24"/>
          <w:szCs w:val="24"/>
          <w:bdr w:val="nil"/>
        </w:rPr>
        <w:t>If the patient experienced any of the following A</w:t>
      </w:r>
      <w:r w:rsidR="0066249C">
        <w:rPr>
          <w:rFonts w:ascii="Arial" w:eastAsia="Arial Unicode MS" w:hAnsi="Arial" w:cs="Arial"/>
          <w:color w:val="000000"/>
          <w:sz w:val="24"/>
          <w:szCs w:val="24"/>
          <w:bdr w:val="nil"/>
        </w:rPr>
        <w:t xml:space="preserve">merican </w:t>
      </w:r>
      <w:r w:rsidRPr="005B6055">
        <w:rPr>
          <w:rFonts w:ascii="Arial" w:eastAsia="Arial Unicode MS" w:hAnsi="Arial" w:cs="Arial"/>
          <w:color w:val="000000"/>
          <w:sz w:val="24"/>
          <w:szCs w:val="24"/>
          <w:bdr w:val="nil"/>
        </w:rPr>
        <w:t>C</w:t>
      </w:r>
      <w:r w:rsidR="0066249C">
        <w:rPr>
          <w:rFonts w:ascii="Arial" w:eastAsia="Arial Unicode MS" w:hAnsi="Arial" w:cs="Arial"/>
          <w:color w:val="000000"/>
          <w:sz w:val="24"/>
          <w:szCs w:val="24"/>
          <w:bdr w:val="nil"/>
        </w:rPr>
        <w:t xml:space="preserve">ollege of </w:t>
      </w:r>
      <w:r w:rsidRPr="005B6055">
        <w:rPr>
          <w:rFonts w:ascii="Arial" w:eastAsia="Arial Unicode MS" w:hAnsi="Arial" w:cs="Arial"/>
          <w:color w:val="000000"/>
          <w:sz w:val="24"/>
          <w:szCs w:val="24"/>
          <w:bdr w:val="nil"/>
        </w:rPr>
        <w:t>C</w:t>
      </w:r>
      <w:r w:rsidR="0066249C">
        <w:rPr>
          <w:rFonts w:ascii="Arial" w:eastAsia="Arial Unicode MS" w:hAnsi="Arial" w:cs="Arial"/>
          <w:color w:val="000000"/>
          <w:sz w:val="24"/>
          <w:szCs w:val="24"/>
          <w:bdr w:val="nil"/>
        </w:rPr>
        <w:t>ardiology</w:t>
      </w:r>
      <w:r w:rsidRPr="005B6055">
        <w:rPr>
          <w:rFonts w:ascii="Arial" w:eastAsia="Arial Unicode MS" w:hAnsi="Arial" w:cs="Arial"/>
          <w:color w:val="000000"/>
          <w:sz w:val="24"/>
          <w:szCs w:val="24"/>
          <w:bdr w:val="nil"/>
        </w:rPr>
        <w:t>/</w:t>
      </w:r>
      <w:r w:rsidR="0066249C">
        <w:rPr>
          <w:rFonts w:ascii="Arial" w:eastAsia="Arial Unicode MS" w:hAnsi="Arial" w:cs="Arial"/>
          <w:color w:val="000000"/>
          <w:sz w:val="24"/>
          <w:szCs w:val="24"/>
          <w:bdr w:val="nil"/>
        </w:rPr>
        <w:t xml:space="preserve"> </w:t>
      </w:r>
      <w:r w:rsidRPr="005B6055">
        <w:rPr>
          <w:rFonts w:ascii="Arial" w:eastAsia="Arial Unicode MS" w:hAnsi="Arial" w:cs="Arial"/>
          <w:color w:val="000000"/>
          <w:sz w:val="24"/>
          <w:szCs w:val="24"/>
          <w:bdr w:val="nil"/>
        </w:rPr>
        <w:t>A</w:t>
      </w:r>
      <w:r w:rsidR="0066249C">
        <w:rPr>
          <w:rFonts w:ascii="Arial" w:eastAsia="Arial Unicode MS" w:hAnsi="Arial" w:cs="Arial"/>
          <w:color w:val="000000"/>
          <w:sz w:val="24"/>
          <w:szCs w:val="24"/>
          <w:bdr w:val="nil"/>
        </w:rPr>
        <w:t xml:space="preserve">merican </w:t>
      </w:r>
      <w:r w:rsidRPr="005B6055">
        <w:rPr>
          <w:rFonts w:ascii="Arial" w:eastAsia="Arial Unicode MS" w:hAnsi="Arial" w:cs="Arial"/>
          <w:color w:val="000000"/>
          <w:sz w:val="24"/>
          <w:szCs w:val="24"/>
          <w:bdr w:val="nil"/>
        </w:rPr>
        <w:t>H</w:t>
      </w:r>
      <w:r w:rsidR="0066249C">
        <w:rPr>
          <w:rFonts w:ascii="Arial" w:eastAsia="Arial Unicode MS" w:hAnsi="Arial" w:cs="Arial"/>
          <w:color w:val="000000"/>
          <w:sz w:val="24"/>
          <w:szCs w:val="24"/>
          <w:bdr w:val="nil"/>
        </w:rPr>
        <w:t xml:space="preserve">eart </w:t>
      </w:r>
      <w:r w:rsidRPr="005B6055">
        <w:rPr>
          <w:rFonts w:ascii="Arial" w:eastAsia="Arial Unicode MS" w:hAnsi="Arial" w:cs="Arial"/>
          <w:color w:val="000000"/>
          <w:sz w:val="24"/>
          <w:szCs w:val="24"/>
          <w:bdr w:val="nil"/>
        </w:rPr>
        <w:t>A</w:t>
      </w:r>
      <w:r w:rsidR="0066249C">
        <w:rPr>
          <w:rFonts w:ascii="Arial" w:eastAsia="Arial Unicode MS" w:hAnsi="Arial" w:cs="Arial"/>
          <w:color w:val="000000"/>
          <w:sz w:val="24"/>
          <w:szCs w:val="24"/>
          <w:bdr w:val="nil"/>
        </w:rPr>
        <w:t>ssociation</w:t>
      </w:r>
      <w:r w:rsidRPr="005B6055">
        <w:rPr>
          <w:rFonts w:ascii="Arial" w:eastAsia="Arial Unicode MS" w:hAnsi="Arial" w:cs="Arial"/>
          <w:color w:val="000000"/>
          <w:sz w:val="24"/>
          <w:szCs w:val="24"/>
          <w:bdr w:val="nil"/>
        </w:rPr>
        <w:t xml:space="preserve"> 2002 guidelines</w:t>
      </w:r>
      <w:r w:rsidR="00804823" w:rsidRPr="00804823">
        <w:rPr>
          <w:rFonts w:ascii="Arial" w:eastAsia="Arial Unicode MS" w:hAnsi="Arial" w:cs="Arial"/>
          <w:color w:val="000000"/>
          <w:sz w:val="24"/>
          <w:szCs w:val="24"/>
          <w:bdr w:val="nil"/>
          <w:vertAlign w:val="superscript"/>
        </w:rPr>
        <w:t>2</w:t>
      </w:r>
      <w:r w:rsidRPr="005B6055">
        <w:rPr>
          <w:rFonts w:ascii="Arial" w:eastAsia="Arial Unicode MS" w:hAnsi="Arial" w:cs="Arial"/>
          <w:color w:val="000000"/>
          <w:sz w:val="24"/>
          <w:szCs w:val="24"/>
          <w:bdr w:val="nil"/>
        </w:rPr>
        <w:t xml:space="preserve"> for absolute indication for terminating exercise testing, exercise testing </w:t>
      </w:r>
      <w:r w:rsidR="00806344">
        <w:rPr>
          <w:rFonts w:ascii="Arial" w:eastAsia="Arial Unicode MS" w:hAnsi="Arial" w:cs="Arial"/>
          <w:color w:val="000000"/>
          <w:sz w:val="24"/>
          <w:szCs w:val="24"/>
          <w:bdr w:val="nil"/>
        </w:rPr>
        <w:t xml:space="preserve">was </w:t>
      </w:r>
      <w:r w:rsidR="00871295">
        <w:rPr>
          <w:rFonts w:ascii="Arial" w:eastAsia="Arial Unicode MS" w:hAnsi="Arial" w:cs="Arial"/>
          <w:color w:val="000000"/>
          <w:sz w:val="24"/>
          <w:szCs w:val="24"/>
          <w:bdr w:val="nil"/>
        </w:rPr>
        <w:t>to</w:t>
      </w:r>
      <w:r w:rsidR="00082134">
        <w:rPr>
          <w:rFonts w:ascii="Arial" w:eastAsia="Arial Unicode MS" w:hAnsi="Arial" w:cs="Arial"/>
          <w:color w:val="000000"/>
          <w:sz w:val="24"/>
          <w:szCs w:val="24"/>
          <w:bdr w:val="nil"/>
        </w:rPr>
        <w:t xml:space="preserve"> be</w:t>
      </w:r>
      <w:r w:rsidR="00871295">
        <w:rPr>
          <w:rFonts w:ascii="Arial" w:eastAsia="Arial Unicode MS" w:hAnsi="Arial" w:cs="Arial"/>
          <w:color w:val="000000"/>
          <w:sz w:val="24"/>
          <w:szCs w:val="24"/>
          <w:bdr w:val="nil"/>
        </w:rPr>
        <w:t xml:space="preserve"> </w:t>
      </w:r>
      <w:r w:rsidR="00871295" w:rsidRPr="005B6055">
        <w:rPr>
          <w:rFonts w:ascii="Arial" w:eastAsia="Arial Unicode MS" w:hAnsi="Arial" w:cs="Arial"/>
          <w:color w:val="000000"/>
          <w:sz w:val="24"/>
          <w:szCs w:val="24"/>
          <w:bdr w:val="nil"/>
        </w:rPr>
        <w:t>discontinued</w:t>
      </w:r>
      <w:r w:rsidRPr="005B6055">
        <w:rPr>
          <w:rFonts w:ascii="Arial" w:eastAsia="Arial Unicode MS" w:hAnsi="Arial" w:cs="Arial"/>
          <w:color w:val="000000"/>
          <w:sz w:val="24"/>
          <w:szCs w:val="24"/>
          <w:bdr w:val="nil"/>
        </w:rPr>
        <w:t xml:space="preserve"> and the </w:t>
      </w:r>
      <w:r w:rsidR="00C320BD">
        <w:rPr>
          <w:rFonts w:ascii="Arial" w:hAnsi="Arial" w:cs="Arial"/>
          <w:sz w:val="24"/>
          <w:szCs w:val="24"/>
        </w:rPr>
        <w:t>patient</w:t>
      </w:r>
      <w:r w:rsidR="00C320BD" w:rsidRPr="00515A3F">
        <w:rPr>
          <w:rFonts w:ascii="Arial" w:hAnsi="Arial" w:cs="Arial"/>
          <w:sz w:val="24"/>
          <w:szCs w:val="24"/>
        </w:rPr>
        <w:t xml:space="preserve"> </w:t>
      </w:r>
      <w:r w:rsidR="00806344">
        <w:rPr>
          <w:rFonts w:ascii="Arial" w:eastAsia="Arial Unicode MS" w:hAnsi="Arial" w:cs="Arial"/>
          <w:color w:val="000000"/>
          <w:sz w:val="24"/>
          <w:szCs w:val="24"/>
          <w:bdr w:val="nil"/>
        </w:rPr>
        <w:t>d</w:t>
      </w:r>
      <w:r w:rsidRPr="005B6055">
        <w:rPr>
          <w:rFonts w:ascii="Arial" w:eastAsia="Arial Unicode MS" w:hAnsi="Arial" w:cs="Arial"/>
          <w:color w:val="000000"/>
          <w:sz w:val="24"/>
          <w:szCs w:val="24"/>
          <w:bdr w:val="nil"/>
        </w:rPr>
        <w:t>iscontinued from the study:</w:t>
      </w:r>
    </w:p>
    <w:p w14:paraId="49295C5B" w14:textId="05FCE1B1" w:rsidR="0045620D" w:rsidRPr="005B6055" w:rsidRDefault="0045620D" w:rsidP="00CF2BA7">
      <w:pPr>
        <w:pStyle w:val="ListParagraph"/>
        <w:numPr>
          <w:ilvl w:val="0"/>
          <w:numId w:val="9"/>
        </w:numPr>
        <w:autoSpaceDE w:val="0"/>
        <w:autoSpaceDN w:val="0"/>
        <w:adjustRightInd w:val="0"/>
        <w:spacing w:after="0" w:line="480" w:lineRule="auto"/>
        <w:rPr>
          <w:rFonts w:ascii="Arial" w:eastAsia="Arial Unicode MS" w:hAnsi="Arial" w:cs="Arial"/>
          <w:color w:val="000000"/>
          <w:sz w:val="24"/>
          <w:szCs w:val="24"/>
          <w:bdr w:val="nil"/>
        </w:rPr>
      </w:pPr>
      <w:r w:rsidRPr="005B6055">
        <w:rPr>
          <w:rFonts w:ascii="Arial" w:eastAsia="Arial Unicode MS" w:hAnsi="Arial" w:cs="Arial"/>
          <w:color w:val="000000"/>
          <w:sz w:val="24"/>
          <w:szCs w:val="24"/>
          <w:bdr w:val="nil"/>
        </w:rPr>
        <w:t xml:space="preserve">Drop in </w:t>
      </w:r>
      <w:r w:rsidR="00182F18">
        <w:rPr>
          <w:rFonts w:ascii="Arial" w:eastAsia="Arial Unicode MS" w:hAnsi="Arial" w:cs="Arial"/>
          <w:color w:val="000000"/>
          <w:sz w:val="24"/>
          <w:szCs w:val="24"/>
          <w:bdr w:val="nil"/>
        </w:rPr>
        <w:t>SBP</w:t>
      </w:r>
      <w:r w:rsidRPr="005B6055">
        <w:rPr>
          <w:rFonts w:ascii="Arial" w:eastAsia="Arial Unicode MS" w:hAnsi="Arial" w:cs="Arial"/>
          <w:color w:val="000000"/>
          <w:sz w:val="24"/>
          <w:szCs w:val="24"/>
          <w:bdr w:val="nil"/>
        </w:rPr>
        <w:t xml:space="preserve"> &gt;10 mm</w:t>
      </w:r>
      <w:r w:rsidR="00804823">
        <w:rPr>
          <w:rFonts w:ascii="Arial" w:eastAsia="Arial Unicode MS" w:hAnsi="Arial" w:cs="Arial"/>
          <w:color w:val="000000"/>
          <w:sz w:val="24"/>
          <w:szCs w:val="24"/>
          <w:bdr w:val="nil"/>
        </w:rPr>
        <w:t xml:space="preserve"> </w:t>
      </w:r>
      <w:r w:rsidRPr="005B6055">
        <w:rPr>
          <w:rFonts w:ascii="Arial" w:eastAsia="Arial Unicode MS" w:hAnsi="Arial" w:cs="Arial"/>
          <w:color w:val="000000"/>
          <w:sz w:val="24"/>
          <w:szCs w:val="24"/>
          <w:bdr w:val="nil"/>
        </w:rPr>
        <w:t>Hg from baseline blood pressure despite an increase in workload, when accompanied by other evidence of ischemia</w:t>
      </w:r>
    </w:p>
    <w:p w14:paraId="52C8ED64" w14:textId="347F3D55" w:rsidR="0045620D" w:rsidRPr="005B6055" w:rsidRDefault="0045620D" w:rsidP="00CF2BA7">
      <w:pPr>
        <w:pStyle w:val="ListParagraph"/>
        <w:numPr>
          <w:ilvl w:val="0"/>
          <w:numId w:val="9"/>
        </w:numPr>
        <w:autoSpaceDE w:val="0"/>
        <w:autoSpaceDN w:val="0"/>
        <w:adjustRightInd w:val="0"/>
        <w:spacing w:after="0" w:line="480" w:lineRule="auto"/>
        <w:rPr>
          <w:rFonts w:ascii="Arial" w:eastAsia="Arial Unicode MS" w:hAnsi="Arial" w:cs="Arial"/>
          <w:color w:val="000000"/>
          <w:sz w:val="24"/>
          <w:szCs w:val="24"/>
          <w:bdr w:val="nil"/>
        </w:rPr>
      </w:pPr>
      <w:r w:rsidRPr="005B6055">
        <w:rPr>
          <w:rFonts w:ascii="Arial" w:eastAsia="Arial Unicode MS" w:hAnsi="Arial" w:cs="Arial"/>
          <w:color w:val="000000"/>
          <w:sz w:val="24"/>
          <w:szCs w:val="24"/>
          <w:bdr w:val="nil"/>
        </w:rPr>
        <w:t>Moderate to severe angina</w:t>
      </w:r>
    </w:p>
    <w:p w14:paraId="01480979" w14:textId="4BC09783" w:rsidR="0045620D" w:rsidRPr="005B6055" w:rsidRDefault="0045620D" w:rsidP="00CF2BA7">
      <w:pPr>
        <w:pStyle w:val="ListParagraph"/>
        <w:numPr>
          <w:ilvl w:val="0"/>
          <w:numId w:val="9"/>
        </w:numPr>
        <w:autoSpaceDE w:val="0"/>
        <w:autoSpaceDN w:val="0"/>
        <w:adjustRightInd w:val="0"/>
        <w:spacing w:after="0" w:line="480" w:lineRule="auto"/>
        <w:rPr>
          <w:rFonts w:ascii="Arial" w:eastAsia="Arial Unicode MS" w:hAnsi="Arial" w:cs="Arial"/>
          <w:color w:val="000000"/>
          <w:sz w:val="24"/>
          <w:szCs w:val="24"/>
          <w:bdr w:val="nil"/>
        </w:rPr>
      </w:pPr>
      <w:r w:rsidRPr="005B6055">
        <w:rPr>
          <w:rFonts w:ascii="Arial" w:eastAsia="Arial Unicode MS" w:hAnsi="Arial" w:cs="Arial"/>
          <w:color w:val="000000"/>
          <w:sz w:val="24"/>
          <w:szCs w:val="24"/>
          <w:bdr w:val="nil"/>
        </w:rPr>
        <w:t>Increasing nervous system symptoms (e.g., ataxia, dizziness, or near syncope)</w:t>
      </w:r>
    </w:p>
    <w:p w14:paraId="43A008E6" w14:textId="55E07792" w:rsidR="0045620D" w:rsidRPr="005B6055" w:rsidRDefault="0045620D" w:rsidP="00CF2BA7">
      <w:pPr>
        <w:pStyle w:val="ListParagraph"/>
        <w:numPr>
          <w:ilvl w:val="0"/>
          <w:numId w:val="9"/>
        </w:numPr>
        <w:autoSpaceDE w:val="0"/>
        <w:autoSpaceDN w:val="0"/>
        <w:adjustRightInd w:val="0"/>
        <w:spacing w:after="0" w:line="480" w:lineRule="auto"/>
        <w:rPr>
          <w:rFonts w:ascii="Arial" w:eastAsia="Arial Unicode MS" w:hAnsi="Arial" w:cs="Arial"/>
          <w:color w:val="000000"/>
          <w:sz w:val="24"/>
          <w:szCs w:val="24"/>
          <w:bdr w:val="nil"/>
        </w:rPr>
      </w:pPr>
      <w:r w:rsidRPr="005B6055">
        <w:rPr>
          <w:rFonts w:ascii="Arial" w:eastAsia="Arial Unicode MS" w:hAnsi="Arial" w:cs="Arial"/>
          <w:color w:val="000000"/>
          <w:sz w:val="24"/>
          <w:szCs w:val="24"/>
          <w:bdr w:val="nil"/>
        </w:rPr>
        <w:t>Signs of poor perfusion (cyanosis or pallor)</w:t>
      </w:r>
    </w:p>
    <w:p w14:paraId="6D824442" w14:textId="6E530DFD" w:rsidR="0045620D" w:rsidRPr="005B6055" w:rsidRDefault="0045620D" w:rsidP="00CF2BA7">
      <w:pPr>
        <w:pStyle w:val="ListParagraph"/>
        <w:numPr>
          <w:ilvl w:val="0"/>
          <w:numId w:val="9"/>
        </w:numPr>
        <w:autoSpaceDE w:val="0"/>
        <w:autoSpaceDN w:val="0"/>
        <w:adjustRightInd w:val="0"/>
        <w:spacing w:after="0" w:line="480" w:lineRule="auto"/>
        <w:rPr>
          <w:rFonts w:ascii="Arial" w:eastAsia="Arial Unicode MS" w:hAnsi="Arial" w:cs="Arial"/>
          <w:color w:val="000000"/>
          <w:sz w:val="24"/>
          <w:szCs w:val="24"/>
          <w:bdr w:val="nil"/>
        </w:rPr>
      </w:pPr>
      <w:r w:rsidRPr="005B6055">
        <w:rPr>
          <w:rFonts w:ascii="Arial" w:eastAsia="Arial Unicode MS" w:hAnsi="Arial" w:cs="Arial"/>
          <w:color w:val="000000"/>
          <w:sz w:val="24"/>
          <w:szCs w:val="24"/>
          <w:bdr w:val="nil"/>
        </w:rPr>
        <w:t xml:space="preserve">Technical difficulties in monitoring ECG or </w:t>
      </w:r>
      <w:r w:rsidR="00182F18">
        <w:rPr>
          <w:rFonts w:ascii="Arial" w:eastAsia="Arial Unicode MS" w:hAnsi="Arial" w:cs="Arial"/>
          <w:color w:val="000000"/>
          <w:sz w:val="24"/>
          <w:szCs w:val="24"/>
          <w:bdr w:val="nil"/>
        </w:rPr>
        <w:t>SBP</w:t>
      </w:r>
    </w:p>
    <w:p w14:paraId="39818213" w14:textId="6FECFF26" w:rsidR="0045620D" w:rsidRPr="005B6055" w:rsidRDefault="0045620D" w:rsidP="00CF2BA7">
      <w:pPr>
        <w:pStyle w:val="ListParagraph"/>
        <w:numPr>
          <w:ilvl w:val="0"/>
          <w:numId w:val="9"/>
        </w:numPr>
        <w:autoSpaceDE w:val="0"/>
        <w:autoSpaceDN w:val="0"/>
        <w:adjustRightInd w:val="0"/>
        <w:spacing w:after="0" w:line="480" w:lineRule="auto"/>
        <w:rPr>
          <w:rFonts w:ascii="Arial" w:eastAsia="Arial Unicode MS" w:hAnsi="Arial" w:cs="Arial"/>
          <w:color w:val="000000"/>
          <w:sz w:val="24"/>
          <w:szCs w:val="24"/>
          <w:bdr w:val="nil"/>
        </w:rPr>
      </w:pPr>
      <w:r w:rsidRPr="005B6055">
        <w:rPr>
          <w:rFonts w:ascii="Arial" w:eastAsia="Arial Unicode MS" w:hAnsi="Arial" w:cs="Arial"/>
          <w:color w:val="000000"/>
          <w:sz w:val="24"/>
          <w:szCs w:val="24"/>
          <w:bdr w:val="nil"/>
        </w:rPr>
        <w:t>Sustained ventricular tachycardia</w:t>
      </w:r>
    </w:p>
    <w:p w14:paraId="3867F489" w14:textId="516AF92C" w:rsidR="0045620D" w:rsidRPr="005B6055" w:rsidRDefault="0045620D" w:rsidP="00CF2BA7">
      <w:pPr>
        <w:pStyle w:val="ListParagraph"/>
        <w:numPr>
          <w:ilvl w:val="0"/>
          <w:numId w:val="9"/>
        </w:numPr>
        <w:autoSpaceDE w:val="0"/>
        <w:autoSpaceDN w:val="0"/>
        <w:adjustRightInd w:val="0"/>
        <w:spacing w:after="0" w:line="480" w:lineRule="auto"/>
        <w:rPr>
          <w:rFonts w:ascii="Arial" w:eastAsia="Arial Unicode MS" w:hAnsi="Arial" w:cs="Arial"/>
          <w:color w:val="000000"/>
          <w:sz w:val="24"/>
          <w:szCs w:val="24"/>
          <w:bdr w:val="nil"/>
        </w:rPr>
      </w:pPr>
      <w:r w:rsidRPr="005B6055">
        <w:rPr>
          <w:rFonts w:ascii="Arial" w:eastAsia="Arial Unicode MS" w:hAnsi="Arial" w:cs="Arial"/>
          <w:color w:val="000000"/>
          <w:sz w:val="24"/>
          <w:szCs w:val="24"/>
          <w:bdr w:val="nil"/>
        </w:rPr>
        <w:t>ST elevation (</w:t>
      </w:r>
      <w:r w:rsidRPr="005B6055">
        <w:rPr>
          <w:rFonts w:ascii="Arial" w:eastAsia="Arial Unicode MS" w:hAnsi="Arial" w:cs="Arial" w:hint="cs"/>
          <w:color w:val="000000"/>
          <w:sz w:val="24"/>
          <w:szCs w:val="24"/>
          <w:bdr w:val="nil"/>
        </w:rPr>
        <w:t>≥</w:t>
      </w:r>
      <w:r w:rsidRPr="005B6055">
        <w:rPr>
          <w:rFonts w:ascii="Arial" w:eastAsia="Arial Unicode MS" w:hAnsi="Arial" w:cs="Arial"/>
          <w:color w:val="000000"/>
          <w:sz w:val="24"/>
          <w:szCs w:val="24"/>
          <w:bdr w:val="nil"/>
        </w:rPr>
        <w:t>1.0 mm) in leads without diagnostic Q-waves (other than V1 or a VR)</w:t>
      </w:r>
    </w:p>
    <w:p w14:paraId="366DEA50" w14:textId="77777777" w:rsidR="0045620D" w:rsidRPr="005B6055" w:rsidRDefault="0045620D" w:rsidP="00CF2BA7">
      <w:pPr>
        <w:autoSpaceDE w:val="0"/>
        <w:autoSpaceDN w:val="0"/>
        <w:adjustRightInd w:val="0"/>
        <w:spacing w:after="0" w:line="480" w:lineRule="auto"/>
        <w:rPr>
          <w:rFonts w:ascii="Arial" w:eastAsia="Arial Unicode MS" w:hAnsi="Arial" w:cs="Arial"/>
          <w:color w:val="000000"/>
          <w:sz w:val="24"/>
          <w:szCs w:val="24"/>
          <w:bdr w:val="nil"/>
        </w:rPr>
      </w:pPr>
    </w:p>
    <w:p w14:paraId="781CD72C" w14:textId="4C0B7E70" w:rsidR="0045620D" w:rsidRPr="005B6055" w:rsidRDefault="000F707A" w:rsidP="00CF2BA7">
      <w:pPr>
        <w:autoSpaceDE w:val="0"/>
        <w:autoSpaceDN w:val="0"/>
        <w:adjustRightInd w:val="0"/>
        <w:spacing w:after="0" w:line="480" w:lineRule="auto"/>
        <w:rPr>
          <w:rFonts w:ascii="Arial" w:eastAsia="Arial Unicode MS" w:hAnsi="Arial" w:cs="Arial"/>
          <w:color w:val="000000"/>
          <w:sz w:val="24"/>
          <w:szCs w:val="24"/>
          <w:bdr w:val="nil"/>
        </w:rPr>
      </w:pPr>
      <w:r w:rsidRPr="005B6055">
        <w:rPr>
          <w:rFonts w:ascii="Arial" w:eastAsia="Arial Unicode MS" w:hAnsi="Arial" w:cs="Arial"/>
          <w:color w:val="000000"/>
          <w:sz w:val="24"/>
          <w:szCs w:val="24"/>
          <w:bdr w:val="nil"/>
        </w:rPr>
        <w:t>Patients</w:t>
      </w:r>
      <w:r w:rsidR="0045620D" w:rsidRPr="005B6055">
        <w:rPr>
          <w:rFonts w:ascii="Arial" w:eastAsia="Arial Unicode MS" w:hAnsi="Arial" w:cs="Arial"/>
          <w:color w:val="000000"/>
          <w:sz w:val="24"/>
          <w:szCs w:val="24"/>
          <w:bdr w:val="nil"/>
        </w:rPr>
        <w:t xml:space="preserve"> with signs or symptoms suggestive of myocardial ischemia during exercise or</w:t>
      </w:r>
      <w:r w:rsidRPr="005B6055">
        <w:rPr>
          <w:rFonts w:ascii="Arial" w:eastAsia="Arial Unicode MS" w:hAnsi="Arial" w:cs="Arial"/>
          <w:color w:val="000000"/>
          <w:sz w:val="24"/>
          <w:szCs w:val="24"/>
          <w:bdr w:val="nil"/>
        </w:rPr>
        <w:t xml:space="preserve"> </w:t>
      </w:r>
      <w:r w:rsidR="0045620D" w:rsidRPr="005B6055">
        <w:rPr>
          <w:rFonts w:ascii="Arial" w:eastAsia="Arial Unicode MS" w:hAnsi="Arial" w:cs="Arial"/>
          <w:color w:val="000000"/>
          <w:sz w:val="24"/>
          <w:szCs w:val="24"/>
          <w:bdr w:val="nil"/>
        </w:rPr>
        <w:t xml:space="preserve">recovery </w:t>
      </w:r>
      <w:r w:rsidR="007B5938">
        <w:rPr>
          <w:rFonts w:ascii="Arial" w:eastAsia="Arial Unicode MS" w:hAnsi="Arial" w:cs="Arial"/>
          <w:color w:val="000000"/>
          <w:sz w:val="24"/>
          <w:szCs w:val="24"/>
          <w:bdr w:val="nil"/>
        </w:rPr>
        <w:t>were</w:t>
      </w:r>
      <w:r w:rsidR="0045620D" w:rsidRPr="005B6055">
        <w:rPr>
          <w:rFonts w:ascii="Arial" w:eastAsia="Arial Unicode MS" w:hAnsi="Arial" w:cs="Arial"/>
          <w:color w:val="000000"/>
          <w:sz w:val="24"/>
          <w:szCs w:val="24"/>
          <w:bdr w:val="nil"/>
        </w:rPr>
        <w:t xml:space="preserve"> not </w:t>
      </w:r>
      <w:r w:rsidR="007B5938">
        <w:rPr>
          <w:rFonts w:ascii="Arial" w:eastAsia="Arial Unicode MS" w:hAnsi="Arial" w:cs="Arial"/>
          <w:color w:val="000000"/>
          <w:sz w:val="24"/>
          <w:szCs w:val="24"/>
          <w:bdr w:val="nil"/>
        </w:rPr>
        <w:t xml:space="preserve">to </w:t>
      </w:r>
      <w:r w:rsidR="0045620D" w:rsidRPr="005B6055">
        <w:rPr>
          <w:rFonts w:ascii="Arial" w:eastAsia="Arial Unicode MS" w:hAnsi="Arial" w:cs="Arial"/>
          <w:color w:val="000000"/>
          <w:sz w:val="24"/>
          <w:szCs w:val="24"/>
          <w:bdr w:val="nil"/>
        </w:rPr>
        <w:t xml:space="preserve">receive </w:t>
      </w:r>
      <w:proofErr w:type="spellStart"/>
      <w:r w:rsidR="0045620D" w:rsidRPr="005B6055">
        <w:rPr>
          <w:rFonts w:ascii="Arial" w:eastAsia="Arial Unicode MS" w:hAnsi="Arial" w:cs="Arial"/>
          <w:color w:val="000000"/>
          <w:sz w:val="24"/>
          <w:szCs w:val="24"/>
          <w:bdr w:val="nil"/>
        </w:rPr>
        <w:t>regadenoson</w:t>
      </w:r>
      <w:proofErr w:type="spellEnd"/>
      <w:r w:rsidR="0045620D" w:rsidRPr="005B6055">
        <w:rPr>
          <w:rFonts w:ascii="Arial" w:eastAsia="Arial Unicode MS" w:hAnsi="Arial" w:cs="Arial"/>
          <w:color w:val="000000"/>
          <w:sz w:val="24"/>
          <w:szCs w:val="24"/>
          <w:bdr w:val="nil"/>
        </w:rPr>
        <w:t xml:space="preserve"> in conjunction with th</w:t>
      </w:r>
      <w:r w:rsidR="007B5938">
        <w:rPr>
          <w:rFonts w:ascii="Arial" w:eastAsia="Arial Unicode MS" w:hAnsi="Arial" w:cs="Arial"/>
          <w:color w:val="000000"/>
          <w:sz w:val="24"/>
          <w:szCs w:val="24"/>
          <w:bdr w:val="nil"/>
        </w:rPr>
        <w:t>e</w:t>
      </w:r>
      <w:r w:rsidR="0045620D" w:rsidRPr="005B6055">
        <w:rPr>
          <w:rFonts w:ascii="Arial" w:eastAsia="Arial Unicode MS" w:hAnsi="Arial" w:cs="Arial"/>
          <w:color w:val="000000"/>
          <w:sz w:val="24"/>
          <w:szCs w:val="24"/>
          <w:bdr w:val="nil"/>
        </w:rPr>
        <w:t xml:space="preserve"> exercise stress test.</w:t>
      </w:r>
      <w:r w:rsidRPr="005B6055">
        <w:rPr>
          <w:rFonts w:ascii="Arial" w:eastAsia="Arial Unicode MS" w:hAnsi="Arial" w:cs="Arial"/>
          <w:color w:val="000000"/>
          <w:sz w:val="24"/>
          <w:szCs w:val="24"/>
          <w:bdr w:val="nil"/>
        </w:rPr>
        <w:t xml:space="preserve"> </w:t>
      </w:r>
      <w:r w:rsidR="0045620D" w:rsidRPr="005B6055">
        <w:rPr>
          <w:rFonts w:ascii="Arial" w:eastAsia="Arial Unicode MS" w:hAnsi="Arial" w:cs="Arial"/>
          <w:color w:val="000000"/>
          <w:sz w:val="24"/>
          <w:szCs w:val="24"/>
          <w:bdr w:val="nil"/>
        </w:rPr>
        <w:t xml:space="preserve">If the </w:t>
      </w:r>
      <w:r w:rsidR="007B5938">
        <w:rPr>
          <w:rFonts w:ascii="Arial" w:eastAsia="Arial Unicode MS" w:hAnsi="Arial" w:cs="Arial"/>
          <w:color w:val="000000"/>
          <w:sz w:val="24"/>
          <w:szCs w:val="24"/>
          <w:bdr w:val="nil"/>
        </w:rPr>
        <w:t>patient experienced</w:t>
      </w:r>
      <w:r w:rsidR="0045620D" w:rsidRPr="005B6055">
        <w:rPr>
          <w:rFonts w:ascii="Arial" w:eastAsia="Arial Unicode MS" w:hAnsi="Arial" w:cs="Arial"/>
          <w:color w:val="000000"/>
          <w:sz w:val="24"/>
          <w:szCs w:val="24"/>
          <w:bdr w:val="nil"/>
        </w:rPr>
        <w:t xml:space="preserve"> any of the following during exercise testing or during recovery</w:t>
      </w:r>
      <w:r w:rsidRPr="005B6055">
        <w:rPr>
          <w:rFonts w:ascii="Arial" w:eastAsia="Arial Unicode MS" w:hAnsi="Arial" w:cs="Arial"/>
          <w:color w:val="000000"/>
          <w:sz w:val="24"/>
          <w:szCs w:val="24"/>
          <w:bdr w:val="nil"/>
        </w:rPr>
        <w:t xml:space="preserve"> </w:t>
      </w:r>
      <w:r w:rsidR="0045620D" w:rsidRPr="005B6055">
        <w:rPr>
          <w:rFonts w:ascii="Arial" w:eastAsia="Arial Unicode MS" w:hAnsi="Arial" w:cs="Arial"/>
          <w:color w:val="000000"/>
          <w:sz w:val="24"/>
          <w:szCs w:val="24"/>
          <w:bdr w:val="nil"/>
        </w:rPr>
        <w:t xml:space="preserve">prior to the administration of </w:t>
      </w:r>
      <w:proofErr w:type="spellStart"/>
      <w:r w:rsidR="0045620D" w:rsidRPr="005B6055">
        <w:rPr>
          <w:rFonts w:ascii="Arial" w:eastAsia="Arial Unicode MS" w:hAnsi="Arial" w:cs="Arial"/>
          <w:color w:val="000000"/>
          <w:sz w:val="24"/>
          <w:szCs w:val="24"/>
          <w:bdr w:val="nil"/>
        </w:rPr>
        <w:t>regadenoson</w:t>
      </w:r>
      <w:proofErr w:type="spellEnd"/>
      <w:r w:rsidR="0045620D" w:rsidRPr="005B6055">
        <w:rPr>
          <w:rFonts w:ascii="Arial" w:eastAsia="Arial Unicode MS" w:hAnsi="Arial" w:cs="Arial"/>
          <w:color w:val="000000"/>
          <w:sz w:val="24"/>
          <w:szCs w:val="24"/>
          <w:bdr w:val="nil"/>
        </w:rPr>
        <w:t xml:space="preserve">, the </w:t>
      </w:r>
      <w:r w:rsidR="00BC5C27">
        <w:rPr>
          <w:rFonts w:ascii="Arial" w:eastAsia="Arial Unicode MS" w:hAnsi="Arial" w:cs="Arial"/>
          <w:color w:val="000000"/>
          <w:sz w:val="24"/>
          <w:szCs w:val="24"/>
          <w:bdr w:val="nil"/>
        </w:rPr>
        <w:t>patient was</w:t>
      </w:r>
      <w:r w:rsidR="0045620D" w:rsidRPr="005B6055">
        <w:rPr>
          <w:rFonts w:ascii="Arial" w:eastAsia="Arial Unicode MS" w:hAnsi="Arial" w:cs="Arial"/>
          <w:color w:val="000000"/>
          <w:sz w:val="24"/>
          <w:szCs w:val="24"/>
          <w:bdr w:val="nil"/>
        </w:rPr>
        <w:t xml:space="preserve"> discontinued from the study</w:t>
      </w:r>
      <w:r w:rsidRPr="005B6055">
        <w:rPr>
          <w:rFonts w:ascii="Arial" w:eastAsia="Arial Unicode MS" w:hAnsi="Arial" w:cs="Arial"/>
          <w:color w:val="000000"/>
          <w:sz w:val="24"/>
          <w:szCs w:val="24"/>
          <w:bdr w:val="nil"/>
        </w:rPr>
        <w:t xml:space="preserve"> </w:t>
      </w:r>
      <w:r w:rsidR="0045620D" w:rsidRPr="005B6055">
        <w:rPr>
          <w:rFonts w:ascii="Arial" w:eastAsia="Arial Unicode MS" w:hAnsi="Arial" w:cs="Arial"/>
          <w:color w:val="000000"/>
          <w:sz w:val="24"/>
          <w:szCs w:val="24"/>
          <w:bdr w:val="nil"/>
        </w:rPr>
        <w:t xml:space="preserve">and </w:t>
      </w:r>
      <w:proofErr w:type="spellStart"/>
      <w:r w:rsidR="0045620D" w:rsidRPr="005B6055">
        <w:rPr>
          <w:rFonts w:ascii="Arial" w:eastAsia="Arial Unicode MS" w:hAnsi="Arial" w:cs="Arial"/>
          <w:color w:val="000000"/>
          <w:sz w:val="24"/>
          <w:szCs w:val="24"/>
          <w:bdr w:val="nil"/>
        </w:rPr>
        <w:t>regadenoson</w:t>
      </w:r>
      <w:proofErr w:type="spellEnd"/>
      <w:r w:rsidR="003B67A2">
        <w:rPr>
          <w:rFonts w:ascii="Arial" w:eastAsia="Arial Unicode MS" w:hAnsi="Arial" w:cs="Arial"/>
          <w:color w:val="000000"/>
          <w:sz w:val="24"/>
          <w:szCs w:val="24"/>
          <w:bdr w:val="nil"/>
        </w:rPr>
        <w:t xml:space="preserve"> was</w:t>
      </w:r>
      <w:r w:rsidR="0045620D" w:rsidRPr="005B6055">
        <w:rPr>
          <w:rFonts w:ascii="Arial" w:eastAsia="Arial Unicode MS" w:hAnsi="Arial" w:cs="Arial"/>
          <w:color w:val="000000"/>
          <w:sz w:val="24"/>
          <w:szCs w:val="24"/>
          <w:bdr w:val="nil"/>
        </w:rPr>
        <w:t xml:space="preserve"> not administered:</w:t>
      </w:r>
    </w:p>
    <w:p w14:paraId="0577A268" w14:textId="63BFD337" w:rsidR="0045620D" w:rsidRPr="005B6055" w:rsidRDefault="0045620D" w:rsidP="00CF2BA7">
      <w:pPr>
        <w:pStyle w:val="ListParagraph"/>
        <w:numPr>
          <w:ilvl w:val="0"/>
          <w:numId w:val="10"/>
        </w:numPr>
        <w:autoSpaceDE w:val="0"/>
        <w:autoSpaceDN w:val="0"/>
        <w:adjustRightInd w:val="0"/>
        <w:spacing w:after="0" w:line="480" w:lineRule="auto"/>
        <w:rPr>
          <w:rFonts w:ascii="Arial" w:eastAsia="Arial Unicode MS" w:hAnsi="Arial" w:cs="Arial"/>
          <w:color w:val="000000"/>
          <w:sz w:val="24"/>
          <w:szCs w:val="24"/>
          <w:bdr w:val="nil"/>
        </w:rPr>
      </w:pPr>
      <w:r w:rsidRPr="005B6055">
        <w:rPr>
          <w:rFonts w:ascii="Arial" w:eastAsia="Arial Unicode MS" w:hAnsi="Arial" w:cs="Arial"/>
          <w:color w:val="000000"/>
          <w:sz w:val="24"/>
          <w:szCs w:val="24"/>
          <w:bdr w:val="nil"/>
        </w:rPr>
        <w:t>Moderate to severe angina</w:t>
      </w:r>
    </w:p>
    <w:p w14:paraId="5D546022" w14:textId="77777777" w:rsidR="009F21D1" w:rsidRPr="005B6055" w:rsidRDefault="0045620D" w:rsidP="00CF2BA7">
      <w:pPr>
        <w:pStyle w:val="Body"/>
        <w:numPr>
          <w:ilvl w:val="0"/>
          <w:numId w:val="10"/>
        </w:numPr>
        <w:spacing w:line="480" w:lineRule="auto"/>
        <w:rPr>
          <w:rFonts w:ascii="Arial" w:hAnsi="Arial" w:cs="Arial"/>
          <w:sz w:val="24"/>
          <w:szCs w:val="24"/>
        </w:rPr>
      </w:pPr>
      <w:r w:rsidRPr="005B6055">
        <w:rPr>
          <w:rFonts w:ascii="Arial" w:hAnsi="Arial" w:cs="Arial"/>
          <w:sz w:val="24"/>
          <w:szCs w:val="24"/>
        </w:rPr>
        <w:t>Increasing chest pain</w:t>
      </w:r>
      <w:r w:rsidR="009F21D1" w:rsidRPr="005B6055">
        <w:rPr>
          <w:rFonts w:ascii="Arial" w:hAnsi="Arial" w:cs="Arial"/>
          <w:sz w:val="24"/>
          <w:szCs w:val="24"/>
        </w:rPr>
        <w:t xml:space="preserve"> </w:t>
      </w:r>
    </w:p>
    <w:p w14:paraId="21340837" w14:textId="0FE5FDD4" w:rsidR="009F21D1" w:rsidRPr="005B6055" w:rsidRDefault="009F21D1" w:rsidP="00CF2BA7">
      <w:pPr>
        <w:pStyle w:val="Body"/>
        <w:numPr>
          <w:ilvl w:val="0"/>
          <w:numId w:val="10"/>
        </w:numPr>
        <w:spacing w:line="480" w:lineRule="auto"/>
        <w:rPr>
          <w:rFonts w:ascii="Arial" w:hAnsi="Arial" w:cs="Arial"/>
          <w:sz w:val="24"/>
          <w:szCs w:val="24"/>
        </w:rPr>
      </w:pPr>
      <w:r w:rsidRPr="005B6055">
        <w:rPr>
          <w:rFonts w:ascii="Arial" w:hAnsi="Arial" w:cs="Arial"/>
          <w:sz w:val="24"/>
          <w:szCs w:val="24"/>
        </w:rPr>
        <w:lastRenderedPageBreak/>
        <w:t xml:space="preserve">Pain consistent with angina and/or suspicious of ischemia or pain in the chest, arm, neck, or jaw for </w:t>
      </w:r>
      <w:r w:rsidR="00A65728">
        <w:rPr>
          <w:rFonts w:ascii="Arial" w:hAnsi="Arial" w:cs="Arial"/>
          <w:sz w:val="24"/>
          <w:szCs w:val="24"/>
        </w:rPr>
        <w:t>≥</w:t>
      </w:r>
      <w:r w:rsidRPr="005B6055">
        <w:rPr>
          <w:rFonts w:ascii="Arial" w:hAnsi="Arial" w:cs="Arial"/>
          <w:sz w:val="24"/>
          <w:szCs w:val="24"/>
        </w:rPr>
        <w:t>10 seconds</w:t>
      </w:r>
    </w:p>
    <w:p w14:paraId="7436AF4F" w14:textId="5A6CC3F8" w:rsidR="009F21D1" w:rsidRPr="005B6055" w:rsidRDefault="009F21D1" w:rsidP="00CF2BA7">
      <w:pPr>
        <w:pStyle w:val="ListParagraph"/>
        <w:numPr>
          <w:ilvl w:val="0"/>
          <w:numId w:val="10"/>
        </w:numPr>
        <w:autoSpaceDE w:val="0"/>
        <w:autoSpaceDN w:val="0"/>
        <w:adjustRightInd w:val="0"/>
        <w:spacing w:after="0" w:line="480" w:lineRule="auto"/>
        <w:rPr>
          <w:rFonts w:ascii="Arial" w:eastAsia="Arial Unicode MS" w:hAnsi="Arial" w:cs="Arial"/>
          <w:color w:val="000000"/>
          <w:sz w:val="24"/>
          <w:szCs w:val="24"/>
          <w:bdr w:val="nil"/>
        </w:rPr>
      </w:pPr>
      <w:r w:rsidRPr="005B6055">
        <w:rPr>
          <w:rFonts w:ascii="Arial" w:eastAsia="Arial Unicode MS" w:hAnsi="Arial" w:cs="Arial"/>
          <w:color w:val="000000"/>
          <w:sz w:val="24"/>
          <w:szCs w:val="24"/>
          <w:bdr w:val="nil"/>
        </w:rPr>
        <w:t xml:space="preserve">Pain in the chest, arm, neck, or jaw with ECG changes of ischemia (such as horizontal or </w:t>
      </w:r>
      <w:proofErr w:type="spellStart"/>
      <w:r w:rsidR="00A65728" w:rsidRPr="005B6055">
        <w:rPr>
          <w:rFonts w:ascii="Arial" w:eastAsia="Arial Unicode MS" w:hAnsi="Arial" w:cs="Arial"/>
          <w:color w:val="000000"/>
          <w:sz w:val="24"/>
          <w:szCs w:val="24"/>
          <w:bdr w:val="nil"/>
        </w:rPr>
        <w:t>down</w:t>
      </w:r>
      <w:r w:rsidRPr="005B6055">
        <w:rPr>
          <w:rFonts w:ascii="Arial" w:eastAsia="Arial Unicode MS" w:hAnsi="Arial" w:cs="Arial"/>
          <w:color w:val="000000"/>
          <w:sz w:val="24"/>
          <w:szCs w:val="24"/>
          <w:bdr w:val="nil"/>
        </w:rPr>
        <w:t>sloping</w:t>
      </w:r>
      <w:proofErr w:type="spellEnd"/>
      <w:r w:rsidRPr="005B6055">
        <w:rPr>
          <w:rFonts w:ascii="Arial" w:eastAsia="Arial Unicode MS" w:hAnsi="Arial" w:cs="Arial"/>
          <w:color w:val="000000"/>
          <w:sz w:val="24"/>
          <w:szCs w:val="24"/>
          <w:bdr w:val="nil"/>
        </w:rPr>
        <w:t xml:space="preserve"> ST depression </w:t>
      </w:r>
      <w:r w:rsidRPr="005B6055">
        <w:rPr>
          <w:rFonts w:ascii="Arial" w:eastAsia="Arial Unicode MS" w:hAnsi="Arial" w:cs="Arial" w:hint="cs"/>
          <w:color w:val="000000"/>
          <w:sz w:val="24"/>
          <w:szCs w:val="24"/>
          <w:bdr w:val="nil"/>
        </w:rPr>
        <w:t>≥</w:t>
      </w:r>
      <w:r w:rsidRPr="005B6055">
        <w:rPr>
          <w:rFonts w:ascii="Arial" w:eastAsia="Arial Unicode MS" w:hAnsi="Arial" w:cs="Arial"/>
          <w:color w:val="000000"/>
          <w:sz w:val="24"/>
          <w:szCs w:val="24"/>
          <w:bdr w:val="nil"/>
        </w:rPr>
        <w:t xml:space="preserve">1 mm with or without </w:t>
      </w:r>
      <w:r w:rsidR="00C03B08" w:rsidRPr="005B6055">
        <w:rPr>
          <w:rFonts w:ascii="Arial" w:eastAsia="Arial Unicode MS" w:hAnsi="Arial" w:cs="Arial"/>
          <w:color w:val="000000"/>
          <w:sz w:val="24"/>
          <w:szCs w:val="24"/>
          <w:bdr w:val="nil"/>
        </w:rPr>
        <w:t>T</w:t>
      </w:r>
      <w:r w:rsidR="00C03B08">
        <w:rPr>
          <w:rFonts w:ascii="Arial" w:eastAsia="Arial Unicode MS" w:hAnsi="Arial" w:cs="Arial"/>
          <w:color w:val="000000"/>
          <w:sz w:val="24"/>
          <w:szCs w:val="24"/>
          <w:bdr w:val="nil"/>
        </w:rPr>
        <w:t>-</w:t>
      </w:r>
      <w:r w:rsidRPr="005B6055">
        <w:rPr>
          <w:rFonts w:ascii="Arial" w:eastAsia="Arial Unicode MS" w:hAnsi="Arial" w:cs="Arial"/>
          <w:color w:val="000000"/>
          <w:sz w:val="24"/>
          <w:szCs w:val="24"/>
          <w:bdr w:val="nil"/>
        </w:rPr>
        <w:t>wave abnormalities) that occurs</w:t>
      </w:r>
      <w:r w:rsidR="008D63E2" w:rsidRPr="005B6055">
        <w:rPr>
          <w:rFonts w:ascii="Arial" w:eastAsia="Arial Unicode MS" w:hAnsi="Arial" w:cs="Arial"/>
          <w:color w:val="000000"/>
          <w:sz w:val="24"/>
          <w:szCs w:val="24"/>
          <w:bdr w:val="nil"/>
        </w:rPr>
        <w:t xml:space="preserve"> </w:t>
      </w:r>
      <w:r w:rsidRPr="005B6055">
        <w:rPr>
          <w:rFonts w:ascii="Arial" w:eastAsia="Arial Unicode MS" w:hAnsi="Arial" w:cs="Arial"/>
          <w:color w:val="000000"/>
          <w:sz w:val="24"/>
          <w:szCs w:val="24"/>
          <w:bdr w:val="nil"/>
        </w:rPr>
        <w:t>during exercise or recovery</w:t>
      </w:r>
    </w:p>
    <w:p w14:paraId="70F06494" w14:textId="1BC4F1BC" w:rsidR="009F21D1" w:rsidRPr="005B6055" w:rsidRDefault="009F21D1" w:rsidP="00CF2BA7">
      <w:pPr>
        <w:pStyle w:val="ListParagraph"/>
        <w:numPr>
          <w:ilvl w:val="0"/>
          <w:numId w:val="10"/>
        </w:numPr>
        <w:autoSpaceDE w:val="0"/>
        <w:autoSpaceDN w:val="0"/>
        <w:adjustRightInd w:val="0"/>
        <w:spacing w:after="0" w:line="480" w:lineRule="auto"/>
        <w:rPr>
          <w:rFonts w:ascii="Arial" w:eastAsia="Arial Unicode MS" w:hAnsi="Arial" w:cs="Arial"/>
          <w:color w:val="000000"/>
          <w:sz w:val="24"/>
          <w:szCs w:val="24"/>
          <w:bdr w:val="nil"/>
        </w:rPr>
      </w:pPr>
      <w:r w:rsidRPr="005B6055">
        <w:rPr>
          <w:rFonts w:ascii="Arial" w:eastAsia="Arial Unicode MS" w:hAnsi="Arial" w:cs="Arial"/>
          <w:color w:val="000000"/>
          <w:sz w:val="24"/>
          <w:szCs w:val="24"/>
          <w:bdr w:val="nil"/>
        </w:rPr>
        <w:t>Increasing nervous system symptoms (e.g., ataxia, dizziness, or near syncope)</w:t>
      </w:r>
    </w:p>
    <w:p w14:paraId="514F7DC5" w14:textId="778A6731" w:rsidR="009F21D1" w:rsidRPr="005B6055" w:rsidRDefault="009F21D1" w:rsidP="00CF2BA7">
      <w:pPr>
        <w:pStyle w:val="ListParagraph"/>
        <w:numPr>
          <w:ilvl w:val="0"/>
          <w:numId w:val="10"/>
        </w:numPr>
        <w:autoSpaceDE w:val="0"/>
        <w:autoSpaceDN w:val="0"/>
        <w:adjustRightInd w:val="0"/>
        <w:spacing w:after="0" w:line="480" w:lineRule="auto"/>
        <w:rPr>
          <w:rFonts w:ascii="Arial" w:eastAsia="Arial Unicode MS" w:hAnsi="Arial" w:cs="Arial"/>
          <w:color w:val="000000"/>
          <w:sz w:val="24"/>
          <w:szCs w:val="24"/>
          <w:bdr w:val="nil"/>
        </w:rPr>
      </w:pPr>
      <w:r w:rsidRPr="005B6055">
        <w:rPr>
          <w:rFonts w:ascii="Arial" w:eastAsia="Arial Unicode MS" w:hAnsi="Arial" w:cs="Arial"/>
          <w:color w:val="000000"/>
          <w:sz w:val="24"/>
          <w:szCs w:val="24"/>
          <w:bdr w:val="nil"/>
        </w:rPr>
        <w:t>Signs of poor perfusion (cyanosis or pallor)</w:t>
      </w:r>
    </w:p>
    <w:p w14:paraId="7198E014" w14:textId="19A6EC3E" w:rsidR="009F21D1" w:rsidRPr="005B6055" w:rsidRDefault="009F21D1" w:rsidP="00CF2BA7">
      <w:pPr>
        <w:pStyle w:val="ListParagraph"/>
        <w:numPr>
          <w:ilvl w:val="0"/>
          <w:numId w:val="10"/>
        </w:numPr>
        <w:autoSpaceDE w:val="0"/>
        <w:autoSpaceDN w:val="0"/>
        <w:adjustRightInd w:val="0"/>
        <w:spacing w:after="0" w:line="480" w:lineRule="auto"/>
        <w:rPr>
          <w:rFonts w:ascii="Arial" w:eastAsia="Arial Unicode MS" w:hAnsi="Arial" w:cs="Arial"/>
          <w:color w:val="000000"/>
          <w:sz w:val="24"/>
          <w:szCs w:val="24"/>
          <w:bdr w:val="nil"/>
        </w:rPr>
      </w:pPr>
      <w:r w:rsidRPr="005B6055">
        <w:rPr>
          <w:rFonts w:ascii="Arial" w:eastAsia="Arial Unicode MS" w:hAnsi="Arial" w:cs="Arial"/>
          <w:color w:val="000000"/>
          <w:sz w:val="24"/>
          <w:szCs w:val="24"/>
          <w:bdr w:val="nil"/>
        </w:rPr>
        <w:t xml:space="preserve">Technical difficulties monitoring ECG or </w:t>
      </w:r>
      <w:r w:rsidR="00182F18">
        <w:rPr>
          <w:rFonts w:ascii="Arial" w:eastAsia="Arial Unicode MS" w:hAnsi="Arial" w:cs="Arial"/>
          <w:color w:val="000000"/>
          <w:sz w:val="24"/>
          <w:szCs w:val="24"/>
          <w:bdr w:val="nil"/>
        </w:rPr>
        <w:t>SBP</w:t>
      </w:r>
    </w:p>
    <w:p w14:paraId="10D96697" w14:textId="3C5A32B4" w:rsidR="009F21D1" w:rsidRPr="005B6055" w:rsidRDefault="009F21D1" w:rsidP="00CF2BA7">
      <w:pPr>
        <w:pStyle w:val="ListParagraph"/>
        <w:numPr>
          <w:ilvl w:val="0"/>
          <w:numId w:val="10"/>
        </w:numPr>
        <w:autoSpaceDE w:val="0"/>
        <w:autoSpaceDN w:val="0"/>
        <w:adjustRightInd w:val="0"/>
        <w:spacing w:after="0" w:line="480" w:lineRule="auto"/>
        <w:rPr>
          <w:rFonts w:ascii="Arial" w:eastAsia="Arial Unicode MS" w:hAnsi="Arial" w:cs="Arial"/>
          <w:color w:val="000000"/>
          <w:sz w:val="24"/>
          <w:szCs w:val="24"/>
          <w:bdr w:val="nil"/>
        </w:rPr>
      </w:pPr>
      <w:r w:rsidRPr="005B6055">
        <w:rPr>
          <w:rFonts w:ascii="Arial" w:eastAsia="Arial Unicode MS" w:hAnsi="Arial" w:cs="Arial"/>
          <w:color w:val="000000"/>
          <w:sz w:val="24"/>
          <w:szCs w:val="24"/>
          <w:bdr w:val="nil"/>
        </w:rPr>
        <w:t>Sustained ventricular tachycardia</w:t>
      </w:r>
    </w:p>
    <w:p w14:paraId="7F4163FA" w14:textId="2E537245" w:rsidR="009F21D1" w:rsidRPr="005B6055" w:rsidRDefault="009F21D1" w:rsidP="00CF2BA7">
      <w:pPr>
        <w:pStyle w:val="ListParagraph"/>
        <w:numPr>
          <w:ilvl w:val="0"/>
          <w:numId w:val="10"/>
        </w:numPr>
        <w:autoSpaceDE w:val="0"/>
        <w:autoSpaceDN w:val="0"/>
        <w:adjustRightInd w:val="0"/>
        <w:spacing w:after="0" w:line="480" w:lineRule="auto"/>
        <w:rPr>
          <w:rFonts w:ascii="Arial" w:eastAsia="Arial Unicode MS" w:hAnsi="Arial" w:cs="Arial"/>
          <w:color w:val="000000"/>
          <w:sz w:val="24"/>
          <w:szCs w:val="24"/>
          <w:bdr w:val="nil"/>
        </w:rPr>
      </w:pPr>
      <w:r w:rsidRPr="005B6055">
        <w:rPr>
          <w:rFonts w:ascii="Arial" w:eastAsia="Arial Unicode MS" w:hAnsi="Arial" w:cs="Arial"/>
          <w:color w:val="000000"/>
          <w:sz w:val="24"/>
          <w:szCs w:val="24"/>
          <w:bdr w:val="nil"/>
        </w:rPr>
        <w:t>ST elevation (</w:t>
      </w:r>
      <w:r w:rsidRPr="005B6055">
        <w:rPr>
          <w:rFonts w:ascii="Arial" w:eastAsia="Arial Unicode MS" w:hAnsi="Arial" w:cs="Arial" w:hint="cs"/>
          <w:color w:val="000000"/>
          <w:sz w:val="24"/>
          <w:szCs w:val="24"/>
          <w:bdr w:val="nil"/>
        </w:rPr>
        <w:t>≥</w:t>
      </w:r>
      <w:r w:rsidRPr="005B6055">
        <w:rPr>
          <w:rFonts w:ascii="Arial" w:eastAsia="Arial Unicode MS" w:hAnsi="Arial" w:cs="Arial"/>
          <w:color w:val="000000"/>
          <w:sz w:val="24"/>
          <w:szCs w:val="24"/>
          <w:bdr w:val="nil"/>
        </w:rPr>
        <w:t>1.0 mm) in leads without diagnostic Q</w:t>
      </w:r>
      <w:r w:rsidR="00C03B08">
        <w:rPr>
          <w:rFonts w:ascii="Arial" w:eastAsia="Arial Unicode MS" w:hAnsi="Arial" w:cs="Arial"/>
          <w:color w:val="000000"/>
          <w:sz w:val="24"/>
          <w:szCs w:val="24"/>
          <w:bdr w:val="nil"/>
        </w:rPr>
        <w:t xml:space="preserve"> </w:t>
      </w:r>
      <w:r w:rsidRPr="005B6055">
        <w:rPr>
          <w:rFonts w:ascii="Arial" w:eastAsia="Arial Unicode MS" w:hAnsi="Arial" w:cs="Arial"/>
          <w:color w:val="000000"/>
          <w:sz w:val="24"/>
          <w:szCs w:val="24"/>
          <w:bdr w:val="nil"/>
        </w:rPr>
        <w:t>waves (other than V1 or a VR)</w:t>
      </w:r>
    </w:p>
    <w:p w14:paraId="28FA01ED" w14:textId="6C258B0E" w:rsidR="008D63E2" w:rsidRPr="003A3A33" w:rsidRDefault="009F21D1" w:rsidP="00CF2BA7">
      <w:pPr>
        <w:pStyle w:val="ListParagraph"/>
        <w:numPr>
          <w:ilvl w:val="0"/>
          <w:numId w:val="10"/>
        </w:numPr>
        <w:autoSpaceDE w:val="0"/>
        <w:autoSpaceDN w:val="0"/>
        <w:adjustRightInd w:val="0"/>
        <w:spacing w:after="0" w:line="480" w:lineRule="auto"/>
        <w:rPr>
          <w:rFonts w:ascii="Arial" w:eastAsia="Arial Unicode MS" w:hAnsi="Arial" w:cs="Arial"/>
          <w:color w:val="000000"/>
          <w:sz w:val="24"/>
          <w:szCs w:val="24"/>
          <w:bdr w:val="nil"/>
        </w:rPr>
      </w:pPr>
      <w:r w:rsidRPr="005B6055">
        <w:rPr>
          <w:rFonts w:ascii="Arial" w:eastAsia="Arial Unicode MS" w:hAnsi="Arial" w:cs="Arial"/>
          <w:color w:val="000000"/>
          <w:sz w:val="24"/>
          <w:szCs w:val="24"/>
          <w:bdr w:val="nil"/>
        </w:rPr>
        <w:t>ECG changes occurring during exercise or recovery without angina/and or symptoms</w:t>
      </w:r>
      <w:r w:rsidR="008D63E2" w:rsidRPr="005B6055">
        <w:rPr>
          <w:rFonts w:ascii="Arial" w:eastAsia="Arial Unicode MS" w:hAnsi="Arial" w:cs="Arial"/>
          <w:color w:val="000000"/>
          <w:sz w:val="24"/>
          <w:szCs w:val="24"/>
          <w:bdr w:val="nil"/>
        </w:rPr>
        <w:t xml:space="preserve"> </w:t>
      </w:r>
      <w:r w:rsidRPr="005B6055">
        <w:rPr>
          <w:rFonts w:ascii="Arial" w:eastAsia="Arial Unicode MS" w:hAnsi="Arial" w:cs="Arial"/>
          <w:color w:val="000000"/>
          <w:sz w:val="24"/>
          <w:szCs w:val="24"/>
          <w:bdr w:val="nil"/>
        </w:rPr>
        <w:t>suspicious of ischemia that the investigator interpret</w:t>
      </w:r>
      <w:r w:rsidR="00A95C4D">
        <w:rPr>
          <w:rFonts w:ascii="Arial" w:eastAsia="Arial Unicode MS" w:hAnsi="Arial" w:cs="Arial"/>
          <w:color w:val="000000"/>
          <w:sz w:val="24"/>
          <w:szCs w:val="24"/>
          <w:bdr w:val="nil"/>
        </w:rPr>
        <w:t>ed</w:t>
      </w:r>
      <w:r w:rsidRPr="005B6055">
        <w:rPr>
          <w:rFonts w:ascii="Arial" w:eastAsia="Arial Unicode MS" w:hAnsi="Arial" w:cs="Arial"/>
          <w:color w:val="000000"/>
          <w:sz w:val="24"/>
          <w:szCs w:val="24"/>
          <w:bdr w:val="nil"/>
        </w:rPr>
        <w:t xml:space="preserve"> as clearly diagnostic of ischemia,</w:t>
      </w:r>
      <w:r w:rsidR="008D63E2" w:rsidRPr="005B6055">
        <w:rPr>
          <w:rFonts w:ascii="Arial" w:eastAsia="Arial Unicode MS" w:hAnsi="Arial" w:cs="Arial"/>
          <w:color w:val="000000"/>
          <w:sz w:val="24"/>
          <w:szCs w:val="24"/>
          <w:bdr w:val="nil"/>
        </w:rPr>
        <w:t xml:space="preserve"> </w:t>
      </w:r>
      <w:r w:rsidRPr="005B6055">
        <w:rPr>
          <w:rFonts w:ascii="Arial" w:eastAsia="Arial Unicode MS" w:hAnsi="Arial" w:cs="Arial"/>
          <w:color w:val="000000"/>
          <w:sz w:val="24"/>
          <w:szCs w:val="24"/>
          <w:bdr w:val="nil"/>
        </w:rPr>
        <w:t xml:space="preserve">including &gt;1 </w:t>
      </w:r>
      <w:r w:rsidRPr="003A3A33">
        <w:rPr>
          <w:rFonts w:ascii="Arial" w:eastAsia="Arial Unicode MS" w:hAnsi="Arial" w:cs="Arial"/>
          <w:color w:val="000000"/>
          <w:sz w:val="24"/>
          <w:szCs w:val="24"/>
          <w:bdr w:val="nil"/>
        </w:rPr>
        <w:t xml:space="preserve">mm of horizontal or </w:t>
      </w:r>
      <w:proofErr w:type="spellStart"/>
      <w:r w:rsidR="00A65728" w:rsidRPr="003A3A33">
        <w:rPr>
          <w:rFonts w:ascii="Arial" w:eastAsia="Arial Unicode MS" w:hAnsi="Arial" w:cs="Arial"/>
          <w:color w:val="000000"/>
          <w:sz w:val="24"/>
          <w:szCs w:val="24"/>
          <w:bdr w:val="nil"/>
        </w:rPr>
        <w:t>down</w:t>
      </w:r>
      <w:r w:rsidRPr="003A3A33">
        <w:rPr>
          <w:rFonts w:ascii="Arial" w:eastAsia="Arial Unicode MS" w:hAnsi="Arial" w:cs="Arial"/>
          <w:color w:val="000000"/>
          <w:sz w:val="24"/>
          <w:szCs w:val="24"/>
          <w:bdr w:val="nil"/>
        </w:rPr>
        <w:t>sloping</w:t>
      </w:r>
      <w:proofErr w:type="spellEnd"/>
      <w:r w:rsidRPr="003A3A33">
        <w:rPr>
          <w:rFonts w:ascii="Arial" w:eastAsia="Arial Unicode MS" w:hAnsi="Arial" w:cs="Arial"/>
          <w:color w:val="000000"/>
          <w:sz w:val="24"/>
          <w:szCs w:val="24"/>
          <w:bdr w:val="nil"/>
        </w:rPr>
        <w:t xml:space="preserve"> ST depression or ischemic evolution</w:t>
      </w:r>
      <w:r w:rsidR="008D63E2" w:rsidRPr="003A3A33">
        <w:rPr>
          <w:rFonts w:ascii="Arial" w:eastAsia="Arial Unicode MS" w:hAnsi="Arial" w:cs="Arial"/>
          <w:color w:val="000000"/>
          <w:sz w:val="24"/>
          <w:szCs w:val="24"/>
          <w:bdr w:val="nil"/>
        </w:rPr>
        <w:t xml:space="preserve"> </w:t>
      </w:r>
      <w:r w:rsidRPr="003A3A33">
        <w:rPr>
          <w:rFonts w:ascii="Arial" w:eastAsia="Arial Unicode MS" w:hAnsi="Arial" w:cs="Arial"/>
          <w:color w:val="000000"/>
          <w:sz w:val="24"/>
          <w:szCs w:val="24"/>
          <w:bdr w:val="nil"/>
        </w:rPr>
        <w:t xml:space="preserve">during recovery or marked axis shift. (Note: </w:t>
      </w:r>
      <w:r w:rsidR="00A95C4D">
        <w:rPr>
          <w:rFonts w:ascii="Arial" w:eastAsia="Arial Unicode MS" w:hAnsi="Arial" w:cs="Arial"/>
          <w:color w:val="000000"/>
          <w:sz w:val="24"/>
          <w:szCs w:val="24"/>
          <w:bdr w:val="nil"/>
        </w:rPr>
        <w:t>a</w:t>
      </w:r>
      <w:r w:rsidRPr="003A3A33">
        <w:rPr>
          <w:rFonts w:ascii="Arial" w:eastAsia="Arial Unicode MS" w:hAnsi="Arial" w:cs="Arial"/>
          <w:color w:val="000000"/>
          <w:sz w:val="24"/>
          <w:szCs w:val="24"/>
          <w:bdr w:val="nil"/>
        </w:rPr>
        <w:t xml:space="preserve">n abnormal resting ECG may </w:t>
      </w:r>
      <w:r w:rsidR="00A95C4D">
        <w:rPr>
          <w:rFonts w:ascii="Arial" w:eastAsia="Arial Unicode MS" w:hAnsi="Arial" w:cs="Arial"/>
          <w:color w:val="000000"/>
          <w:sz w:val="24"/>
          <w:szCs w:val="24"/>
          <w:bdr w:val="nil"/>
        </w:rPr>
        <w:t xml:space="preserve">have </w:t>
      </w:r>
      <w:r w:rsidRPr="003A3A33">
        <w:rPr>
          <w:rFonts w:ascii="Arial" w:eastAsia="Arial Unicode MS" w:hAnsi="Arial" w:cs="Arial"/>
          <w:color w:val="000000"/>
          <w:sz w:val="24"/>
          <w:szCs w:val="24"/>
          <w:bdr w:val="nil"/>
        </w:rPr>
        <w:t>impact</w:t>
      </w:r>
      <w:r w:rsidR="00A95C4D">
        <w:rPr>
          <w:rFonts w:ascii="Arial" w:eastAsia="Arial Unicode MS" w:hAnsi="Arial" w:cs="Arial"/>
          <w:color w:val="000000"/>
          <w:sz w:val="24"/>
          <w:szCs w:val="24"/>
          <w:bdr w:val="nil"/>
        </w:rPr>
        <w:t>ed</w:t>
      </w:r>
      <w:r w:rsidRPr="003A3A33">
        <w:rPr>
          <w:rFonts w:ascii="Arial" w:eastAsia="Arial Unicode MS" w:hAnsi="Arial" w:cs="Arial"/>
          <w:color w:val="000000"/>
          <w:sz w:val="24"/>
          <w:szCs w:val="24"/>
          <w:bdr w:val="nil"/>
        </w:rPr>
        <w:t xml:space="preserve"> the</w:t>
      </w:r>
      <w:r w:rsidR="008D63E2" w:rsidRPr="003A3A33">
        <w:rPr>
          <w:rFonts w:ascii="Arial" w:eastAsia="Arial Unicode MS" w:hAnsi="Arial" w:cs="Arial"/>
          <w:color w:val="000000"/>
          <w:sz w:val="24"/>
          <w:szCs w:val="24"/>
          <w:bdr w:val="nil"/>
        </w:rPr>
        <w:t xml:space="preserve"> </w:t>
      </w:r>
      <w:r w:rsidRPr="003A3A33">
        <w:rPr>
          <w:rFonts w:ascii="Arial" w:eastAsia="Arial Unicode MS" w:hAnsi="Arial" w:cs="Arial"/>
          <w:color w:val="000000"/>
          <w:sz w:val="24"/>
          <w:szCs w:val="24"/>
          <w:bdr w:val="nil"/>
        </w:rPr>
        <w:t>investigator</w:t>
      </w:r>
      <w:r w:rsidRPr="003A3A33">
        <w:rPr>
          <w:rFonts w:ascii="Arial" w:eastAsia="Arial Unicode MS" w:hAnsi="Arial" w:cs="Arial" w:hint="cs"/>
          <w:color w:val="000000"/>
          <w:sz w:val="24"/>
          <w:szCs w:val="24"/>
          <w:bdr w:val="nil"/>
        </w:rPr>
        <w:t>’</w:t>
      </w:r>
      <w:r w:rsidRPr="003A3A33">
        <w:rPr>
          <w:rFonts w:ascii="Arial" w:eastAsia="Arial Unicode MS" w:hAnsi="Arial" w:cs="Arial"/>
          <w:color w:val="000000"/>
          <w:sz w:val="24"/>
          <w:szCs w:val="24"/>
          <w:bdr w:val="nil"/>
        </w:rPr>
        <w:t>s interpretation of changes du</w:t>
      </w:r>
      <w:r w:rsidR="008D63E2" w:rsidRPr="003A3A33">
        <w:rPr>
          <w:rFonts w:ascii="Arial" w:eastAsia="Arial Unicode MS" w:hAnsi="Arial" w:cs="Arial"/>
          <w:color w:val="000000"/>
          <w:sz w:val="24"/>
          <w:szCs w:val="24"/>
          <w:bdr w:val="nil"/>
        </w:rPr>
        <w:t>ring exercise and/or recovery)</w:t>
      </w:r>
    </w:p>
    <w:p w14:paraId="33AA136F" w14:textId="6BD7CD31" w:rsidR="009F21D1" w:rsidRPr="005B6055" w:rsidRDefault="009F21D1" w:rsidP="00CF2BA7">
      <w:pPr>
        <w:pStyle w:val="ListParagraph"/>
        <w:numPr>
          <w:ilvl w:val="0"/>
          <w:numId w:val="10"/>
        </w:numPr>
        <w:autoSpaceDE w:val="0"/>
        <w:autoSpaceDN w:val="0"/>
        <w:adjustRightInd w:val="0"/>
        <w:spacing w:after="0" w:line="480" w:lineRule="auto"/>
        <w:rPr>
          <w:rFonts w:ascii="Arial" w:eastAsia="Arial Unicode MS" w:hAnsi="Arial" w:cs="Arial"/>
          <w:color w:val="000000"/>
          <w:sz w:val="24"/>
          <w:szCs w:val="24"/>
          <w:bdr w:val="nil"/>
        </w:rPr>
      </w:pPr>
      <w:r w:rsidRPr="003A3A33">
        <w:rPr>
          <w:rFonts w:ascii="Arial" w:eastAsia="Arial Unicode MS" w:hAnsi="Arial" w:cs="Arial"/>
          <w:color w:val="000000"/>
          <w:sz w:val="24"/>
          <w:szCs w:val="24"/>
          <w:bdr w:val="nil"/>
        </w:rPr>
        <w:t>Arrhythmias such</w:t>
      </w:r>
      <w:r w:rsidRPr="005B6055">
        <w:rPr>
          <w:rFonts w:ascii="Arial" w:eastAsia="Arial Unicode MS" w:hAnsi="Arial" w:cs="Arial"/>
          <w:color w:val="000000"/>
          <w:sz w:val="24"/>
          <w:szCs w:val="24"/>
          <w:bdr w:val="nil"/>
        </w:rPr>
        <w:t xml:space="preserve"> as triplets of </w:t>
      </w:r>
      <w:r w:rsidR="00A65728">
        <w:rPr>
          <w:rFonts w:ascii="Arial" w:eastAsia="Arial Unicode MS" w:hAnsi="Arial" w:cs="Arial"/>
          <w:color w:val="000000"/>
          <w:sz w:val="24"/>
          <w:szCs w:val="24"/>
          <w:bdr w:val="nil"/>
        </w:rPr>
        <w:t>premature ventricular contractions</w:t>
      </w:r>
      <w:r w:rsidRPr="005B6055">
        <w:rPr>
          <w:rFonts w:ascii="Arial" w:eastAsia="Arial Unicode MS" w:hAnsi="Arial" w:cs="Arial"/>
          <w:color w:val="000000"/>
          <w:sz w:val="24"/>
          <w:szCs w:val="24"/>
          <w:bdr w:val="nil"/>
        </w:rPr>
        <w:t>, symptomatic supraventricular tachycardia or</w:t>
      </w:r>
      <w:r w:rsidR="008D63E2" w:rsidRPr="005B6055">
        <w:rPr>
          <w:rFonts w:ascii="Arial" w:eastAsia="Arial Unicode MS" w:hAnsi="Arial" w:cs="Arial"/>
          <w:color w:val="000000"/>
          <w:sz w:val="24"/>
          <w:szCs w:val="24"/>
          <w:bdr w:val="nil"/>
        </w:rPr>
        <w:t xml:space="preserve"> </w:t>
      </w:r>
      <w:r w:rsidRPr="005B6055">
        <w:rPr>
          <w:rFonts w:ascii="Arial" w:eastAsia="Arial Unicode MS" w:hAnsi="Arial" w:cs="Arial"/>
          <w:color w:val="000000"/>
          <w:sz w:val="24"/>
          <w:szCs w:val="24"/>
          <w:bdr w:val="nil"/>
        </w:rPr>
        <w:t xml:space="preserve">supraventricular tachycardia lasting &gt;10 seconds, </w:t>
      </w:r>
      <w:r w:rsidR="00C03B08" w:rsidRPr="005B6055">
        <w:rPr>
          <w:rFonts w:ascii="Arial" w:eastAsia="Arial Unicode MS" w:hAnsi="Arial" w:cs="Arial"/>
          <w:color w:val="000000"/>
          <w:sz w:val="24"/>
          <w:szCs w:val="24"/>
          <w:bdr w:val="nil"/>
        </w:rPr>
        <w:t>second</w:t>
      </w:r>
      <w:r w:rsidR="00C03B08">
        <w:rPr>
          <w:rFonts w:ascii="Arial" w:eastAsia="Arial Unicode MS" w:hAnsi="Arial" w:cs="Arial"/>
          <w:color w:val="000000"/>
          <w:sz w:val="24"/>
          <w:szCs w:val="24"/>
          <w:bdr w:val="nil"/>
        </w:rPr>
        <w:t>-</w:t>
      </w:r>
      <w:r w:rsidRPr="005B6055">
        <w:rPr>
          <w:rFonts w:ascii="Arial" w:eastAsia="Arial Unicode MS" w:hAnsi="Arial" w:cs="Arial"/>
          <w:color w:val="000000"/>
          <w:sz w:val="24"/>
          <w:szCs w:val="24"/>
          <w:bdr w:val="nil"/>
        </w:rPr>
        <w:t>degree heart block, or</w:t>
      </w:r>
      <w:r w:rsidR="008D63E2" w:rsidRPr="005B6055">
        <w:rPr>
          <w:rFonts w:ascii="Arial" w:eastAsia="Arial Unicode MS" w:hAnsi="Arial" w:cs="Arial"/>
          <w:color w:val="000000"/>
          <w:sz w:val="24"/>
          <w:szCs w:val="24"/>
          <w:bdr w:val="nil"/>
        </w:rPr>
        <w:t xml:space="preserve"> </w:t>
      </w:r>
      <w:r w:rsidRPr="005B6055">
        <w:rPr>
          <w:rFonts w:ascii="Arial" w:eastAsia="Arial Unicode MS" w:hAnsi="Arial" w:cs="Arial"/>
          <w:color w:val="000000"/>
          <w:sz w:val="24"/>
          <w:szCs w:val="24"/>
          <w:bdr w:val="nil"/>
        </w:rPr>
        <w:t xml:space="preserve">symptomatic </w:t>
      </w:r>
      <w:proofErr w:type="spellStart"/>
      <w:r w:rsidRPr="005B6055">
        <w:rPr>
          <w:rFonts w:ascii="Arial" w:eastAsia="Arial Unicode MS" w:hAnsi="Arial" w:cs="Arial"/>
          <w:color w:val="000000"/>
          <w:sz w:val="24"/>
          <w:szCs w:val="24"/>
          <w:bdr w:val="nil"/>
        </w:rPr>
        <w:t>bradyarrhythmias</w:t>
      </w:r>
      <w:proofErr w:type="spellEnd"/>
    </w:p>
    <w:p w14:paraId="22ACF4D6" w14:textId="50E7C1CB" w:rsidR="009F21D1" w:rsidRPr="005B6055" w:rsidRDefault="009F21D1" w:rsidP="00CF2BA7">
      <w:pPr>
        <w:pStyle w:val="ListParagraph"/>
        <w:numPr>
          <w:ilvl w:val="0"/>
          <w:numId w:val="10"/>
        </w:numPr>
        <w:autoSpaceDE w:val="0"/>
        <w:autoSpaceDN w:val="0"/>
        <w:adjustRightInd w:val="0"/>
        <w:spacing w:after="0" w:line="480" w:lineRule="auto"/>
        <w:rPr>
          <w:rFonts w:ascii="Arial" w:eastAsia="Arial Unicode MS" w:hAnsi="Arial" w:cs="Arial"/>
          <w:color w:val="000000"/>
          <w:sz w:val="24"/>
          <w:szCs w:val="24"/>
          <w:bdr w:val="nil"/>
        </w:rPr>
      </w:pPr>
      <w:r w:rsidRPr="005B6055">
        <w:rPr>
          <w:rFonts w:ascii="Arial" w:eastAsia="Arial Unicode MS" w:hAnsi="Arial" w:cs="Arial"/>
          <w:color w:val="000000"/>
          <w:sz w:val="24"/>
          <w:szCs w:val="24"/>
          <w:bdr w:val="nil"/>
        </w:rPr>
        <w:t>Development of bundle</w:t>
      </w:r>
      <w:r w:rsidR="00C03B08">
        <w:rPr>
          <w:rFonts w:ascii="Arial" w:eastAsia="Arial Unicode MS" w:hAnsi="Arial" w:cs="Arial"/>
          <w:color w:val="000000"/>
          <w:sz w:val="24"/>
          <w:szCs w:val="24"/>
          <w:bdr w:val="nil"/>
        </w:rPr>
        <w:t xml:space="preserve"> </w:t>
      </w:r>
      <w:r w:rsidRPr="005B6055">
        <w:rPr>
          <w:rFonts w:ascii="Arial" w:eastAsia="Arial Unicode MS" w:hAnsi="Arial" w:cs="Arial"/>
          <w:color w:val="000000"/>
          <w:sz w:val="24"/>
          <w:szCs w:val="24"/>
          <w:bdr w:val="nil"/>
        </w:rPr>
        <w:t>branch block or intraventricular conduction defect (IVCD) that</w:t>
      </w:r>
      <w:r w:rsidR="008D63E2" w:rsidRPr="005B6055">
        <w:rPr>
          <w:rFonts w:ascii="Arial" w:eastAsia="Arial Unicode MS" w:hAnsi="Arial" w:cs="Arial"/>
          <w:color w:val="000000"/>
          <w:sz w:val="24"/>
          <w:szCs w:val="24"/>
          <w:bdr w:val="nil"/>
        </w:rPr>
        <w:t xml:space="preserve"> </w:t>
      </w:r>
      <w:r w:rsidR="00A95C4D">
        <w:rPr>
          <w:rFonts w:ascii="Arial" w:eastAsia="Arial Unicode MS" w:hAnsi="Arial" w:cs="Arial"/>
          <w:color w:val="000000"/>
          <w:sz w:val="24"/>
          <w:szCs w:val="24"/>
          <w:bdr w:val="nil"/>
        </w:rPr>
        <w:t>could not</w:t>
      </w:r>
      <w:r w:rsidRPr="005B6055">
        <w:rPr>
          <w:rFonts w:ascii="Arial" w:eastAsia="Arial Unicode MS" w:hAnsi="Arial" w:cs="Arial"/>
          <w:color w:val="000000"/>
          <w:sz w:val="24"/>
          <w:szCs w:val="24"/>
          <w:bdr w:val="nil"/>
        </w:rPr>
        <w:t xml:space="preserve"> be distinguished from ventricular tachycardia</w:t>
      </w:r>
    </w:p>
    <w:p w14:paraId="6039859D" w14:textId="05C917F1" w:rsidR="009F21D1" w:rsidRPr="005B6055" w:rsidRDefault="009F21D1" w:rsidP="00CF2BA7">
      <w:pPr>
        <w:pStyle w:val="ListParagraph"/>
        <w:numPr>
          <w:ilvl w:val="0"/>
          <w:numId w:val="10"/>
        </w:numPr>
        <w:autoSpaceDE w:val="0"/>
        <w:autoSpaceDN w:val="0"/>
        <w:adjustRightInd w:val="0"/>
        <w:spacing w:after="0" w:line="480" w:lineRule="auto"/>
        <w:rPr>
          <w:rFonts w:ascii="Arial" w:eastAsia="Arial Unicode MS" w:hAnsi="Arial" w:cs="Arial"/>
          <w:color w:val="000000"/>
          <w:sz w:val="24"/>
          <w:szCs w:val="24"/>
          <w:bdr w:val="nil"/>
        </w:rPr>
      </w:pPr>
      <w:r w:rsidRPr="005B6055">
        <w:rPr>
          <w:rFonts w:ascii="Arial" w:eastAsia="Arial Unicode MS" w:hAnsi="Arial" w:cs="Arial"/>
          <w:color w:val="000000"/>
          <w:sz w:val="24"/>
          <w:szCs w:val="24"/>
          <w:bdr w:val="nil"/>
        </w:rPr>
        <w:t>Hypertensive response: SBP &gt;250 mm</w:t>
      </w:r>
      <w:r w:rsidR="00C03B08">
        <w:rPr>
          <w:rFonts w:ascii="Arial" w:eastAsia="Arial Unicode MS" w:hAnsi="Arial" w:cs="Arial"/>
          <w:color w:val="000000"/>
          <w:sz w:val="24"/>
          <w:szCs w:val="24"/>
          <w:bdr w:val="nil"/>
        </w:rPr>
        <w:t xml:space="preserve"> </w:t>
      </w:r>
      <w:r w:rsidRPr="005B6055">
        <w:rPr>
          <w:rFonts w:ascii="Arial" w:eastAsia="Arial Unicode MS" w:hAnsi="Arial" w:cs="Arial"/>
          <w:color w:val="000000"/>
          <w:sz w:val="24"/>
          <w:szCs w:val="24"/>
          <w:bdr w:val="nil"/>
        </w:rPr>
        <w:t>Hg and /or DBP &gt;115 mm</w:t>
      </w:r>
      <w:r w:rsidR="00C03B08">
        <w:rPr>
          <w:rFonts w:ascii="Arial" w:eastAsia="Arial Unicode MS" w:hAnsi="Arial" w:cs="Arial"/>
          <w:color w:val="000000"/>
          <w:sz w:val="24"/>
          <w:szCs w:val="24"/>
          <w:bdr w:val="nil"/>
        </w:rPr>
        <w:t xml:space="preserve"> </w:t>
      </w:r>
      <w:r w:rsidRPr="005B6055">
        <w:rPr>
          <w:rFonts w:ascii="Arial" w:eastAsia="Arial Unicode MS" w:hAnsi="Arial" w:cs="Arial"/>
          <w:color w:val="000000"/>
          <w:sz w:val="24"/>
          <w:szCs w:val="24"/>
          <w:bdr w:val="nil"/>
        </w:rPr>
        <w:t>Hg</w:t>
      </w:r>
    </w:p>
    <w:p w14:paraId="03ACCE1A" w14:textId="2052D9C7" w:rsidR="009F21D1" w:rsidRPr="005B6055" w:rsidRDefault="009F21D1" w:rsidP="00CF2BA7">
      <w:pPr>
        <w:pStyle w:val="ListParagraph"/>
        <w:numPr>
          <w:ilvl w:val="0"/>
          <w:numId w:val="10"/>
        </w:numPr>
        <w:autoSpaceDE w:val="0"/>
        <w:autoSpaceDN w:val="0"/>
        <w:adjustRightInd w:val="0"/>
        <w:spacing w:after="0" w:line="480" w:lineRule="auto"/>
        <w:rPr>
          <w:rFonts w:ascii="Arial" w:eastAsia="Arial Unicode MS" w:hAnsi="Arial" w:cs="Arial"/>
          <w:color w:val="000000"/>
          <w:sz w:val="24"/>
          <w:szCs w:val="24"/>
          <w:bdr w:val="nil"/>
        </w:rPr>
      </w:pPr>
      <w:r w:rsidRPr="005B6055">
        <w:rPr>
          <w:rFonts w:ascii="Arial" w:eastAsia="Arial Unicode MS" w:hAnsi="Arial" w:cs="Arial"/>
          <w:color w:val="000000"/>
          <w:sz w:val="24"/>
          <w:szCs w:val="24"/>
          <w:bdr w:val="nil"/>
        </w:rPr>
        <w:lastRenderedPageBreak/>
        <w:t>Any other sign or symptom that in the medical opinion of the investigator repre</w:t>
      </w:r>
      <w:r w:rsidR="00A95C4D">
        <w:rPr>
          <w:rFonts w:ascii="Arial" w:eastAsia="Arial Unicode MS" w:hAnsi="Arial" w:cs="Arial"/>
          <w:color w:val="000000"/>
          <w:sz w:val="24"/>
          <w:szCs w:val="24"/>
          <w:bdr w:val="nil"/>
        </w:rPr>
        <w:t>sented</w:t>
      </w:r>
      <w:r w:rsidRPr="005B6055">
        <w:rPr>
          <w:rFonts w:ascii="Arial" w:eastAsia="Arial Unicode MS" w:hAnsi="Arial" w:cs="Arial"/>
          <w:color w:val="000000"/>
          <w:sz w:val="24"/>
          <w:szCs w:val="24"/>
          <w:bdr w:val="nil"/>
        </w:rPr>
        <w:t xml:space="preserve"> a</w:t>
      </w:r>
      <w:r w:rsidR="009D1047" w:rsidRPr="005B6055">
        <w:rPr>
          <w:rFonts w:ascii="Arial" w:eastAsia="Arial Unicode MS" w:hAnsi="Arial" w:cs="Arial"/>
          <w:color w:val="000000"/>
          <w:sz w:val="24"/>
          <w:szCs w:val="24"/>
          <w:bdr w:val="nil"/>
        </w:rPr>
        <w:t xml:space="preserve"> </w:t>
      </w:r>
      <w:r w:rsidRPr="005B6055">
        <w:rPr>
          <w:rFonts w:ascii="Arial" w:eastAsia="Arial Unicode MS" w:hAnsi="Arial" w:cs="Arial"/>
          <w:color w:val="000000"/>
          <w:sz w:val="24"/>
          <w:szCs w:val="24"/>
          <w:bdr w:val="nil"/>
        </w:rPr>
        <w:t>manifestation of myocardial ischemia</w:t>
      </w:r>
    </w:p>
    <w:p w14:paraId="6F45174D" w14:textId="77777777" w:rsidR="006C1383" w:rsidRDefault="006C1383" w:rsidP="00CF2BA7">
      <w:pPr>
        <w:pStyle w:val="Body"/>
        <w:spacing w:line="480" w:lineRule="auto"/>
        <w:ind w:left="360"/>
        <w:rPr>
          <w:rFonts w:ascii="Arial" w:hAnsi="Arial" w:cs="Arial"/>
          <w:sz w:val="24"/>
          <w:szCs w:val="24"/>
          <w:highlight w:val="yellow"/>
        </w:rPr>
      </w:pPr>
    </w:p>
    <w:p w14:paraId="7C7BC6E3" w14:textId="64CDAFBF" w:rsidR="005B6055" w:rsidRPr="005B6055" w:rsidRDefault="005B6055" w:rsidP="00CF2BA7">
      <w:pPr>
        <w:autoSpaceDE w:val="0"/>
        <w:autoSpaceDN w:val="0"/>
        <w:adjustRightInd w:val="0"/>
        <w:spacing w:after="0" w:line="480" w:lineRule="auto"/>
        <w:rPr>
          <w:rFonts w:ascii="Arial" w:hAnsi="Arial" w:cs="Arial"/>
          <w:sz w:val="24"/>
          <w:szCs w:val="24"/>
          <w:lang w:bidi="he-IL"/>
        </w:rPr>
      </w:pPr>
      <w:r w:rsidRPr="005B6055">
        <w:rPr>
          <w:rFonts w:ascii="Arial" w:hAnsi="Arial" w:cs="Arial"/>
          <w:sz w:val="24"/>
          <w:szCs w:val="24"/>
          <w:lang w:bidi="he-IL"/>
        </w:rPr>
        <w:t xml:space="preserve">If the </w:t>
      </w:r>
      <w:r w:rsidR="00996BB8">
        <w:rPr>
          <w:rFonts w:ascii="Arial" w:hAnsi="Arial" w:cs="Arial"/>
          <w:sz w:val="24"/>
          <w:szCs w:val="24"/>
          <w:lang w:bidi="he-IL"/>
        </w:rPr>
        <w:t>patient</w:t>
      </w:r>
      <w:r w:rsidRPr="005B6055">
        <w:rPr>
          <w:rFonts w:ascii="Arial" w:hAnsi="Arial" w:cs="Arial"/>
          <w:sz w:val="24"/>
          <w:szCs w:val="24"/>
          <w:lang w:bidi="he-IL"/>
        </w:rPr>
        <w:t xml:space="preserve"> experience</w:t>
      </w:r>
      <w:r w:rsidR="00996BB8">
        <w:rPr>
          <w:rFonts w:ascii="Arial" w:hAnsi="Arial" w:cs="Arial"/>
          <w:sz w:val="24"/>
          <w:szCs w:val="24"/>
          <w:lang w:bidi="he-IL"/>
        </w:rPr>
        <w:t>d</w:t>
      </w:r>
      <w:r w:rsidRPr="005B6055">
        <w:rPr>
          <w:rFonts w:ascii="Arial" w:hAnsi="Arial" w:cs="Arial"/>
          <w:sz w:val="24"/>
          <w:szCs w:val="24"/>
          <w:lang w:bidi="he-IL"/>
        </w:rPr>
        <w:t xml:space="preserve"> any of the following clinically significant adverse events during the</w:t>
      </w:r>
      <w:r w:rsidR="00904E63">
        <w:rPr>
          <w:rFonts w:ascii="Arial" w:hAnsi="Arial" w:cs="Arial"/>
          <w:sz w:val="24"/>
          <w:szCs w:val="24"/>
          <w:lang w:bidi="he-IL"/>
        </w:rPr>
        <w:t xml:space="preserve"> </w:t>
      </w:r>
      <w:r w:rsidRPr="005B6055">
        <w:rPr>
          <w:rFonts w:ascii="Arial" w:hAnsi="Arial" w:cs="Arial"/>
          <w:sz w:val="24"/>
          <w:szCs w:val="24"/>
          <w:lang w:bidi="he-IL"/>
        </w:rPr>
        <w:t xml:space="preserve">initial </w:t>
      </w:r>
      <w:proofErr w:type="spellStart"/>
      <w:r w:rsidRPr="005B6055">
        <w:rPr>
          <w:rFonts w:ascii="Arial" w:hAnsi="Arial" w:cs="Arial"/>
          <w:sz w:val="24"/>
          <w:szCs w:val="24"/>
          <w:lang w:bidi="he-IL"/>
        </w:rPr>
        <w:t>regadenoson</w:t>
      </w:r>
      <w:proofErr w:type="spellEnd"/>
      <w:r w:rsidRPr="005B6055">
        <w:rPr>
          <w:rFonts w:ascii="Arial" w:hAnsi="Arial" w:cs="Arial"/>
          <w:sz w:val="24"/>
          <w:szCs w:val="24"/>
          <w:lang w:bidi="he-IL"/>
        </w:rPr>
        <w:t xml:space="preserve"> injection, the </w:t>
      </w:r>
      <w:r w:rsidR="004D66C4">
        <w:rPr>
          <w:rFonts w:ascii="Arial" w:hAnsi="Arial" w:cs="Arial"/>
          <w:sz w:val="24"/>
          <w:szCs w:val="24"/>
          <w:lang w:bidi="he-IL"/>
        </w:rPr>
        <w:t xml:space="preserve">patient was </w:t>
      </w:r>
      <w:r w:rsidRPr="005B6055">
        <w:rPr>
          <w:rFonts w:ascii="Arial" w:hAnsi="Arial" w:cs="Arial"/>
          <w:sz w:val="24"/>
          <w:szCs w:val="24"/>
          <w:lang w:bidi="he-IL"/>
        </w:rPr>
        <w:t>discontinued from study participation and</w:t>
      </w:r>
      <w:r w:rsidR="00904E63">
        <w:rPr>
          <w:rFonts w:ascii="Arial" w:hAnsi="Arial" w:cs="Arial"/>
          <w:sz w:val="24"/>
          <w:szCs w:val="24"/>
          <w:lang w:bidi="he-IL"/>
        </w:rPr>
        <w:t xml:space="preserve"> </w:t>
      </w:r>
      <w:r w:rsidR="00A65728">
        <w:rPr>
          <w:rFonts w:ascii="Arial" w:hAnsi="Arial" w:cs="Arial"/>
          <w:sz w:val="24"/>
          <w:szCs w:val="24"/>
          <w:lang w:bidi="he-IL"/>
        </w:rPr>
        <w:t xml:space="preserve">did </w:t>
      </w:r>
      <w:r w:rsidRPr="005B6055">
        <w:rPr>
          <w:rFonts w:ascii="Arial" w:hAnsi="Arial" w:cs="Arial"/>
          <w:sz w:val="24"/>
          <w:szCs w:val="24"/>
          <w:lang w:bidi="he-IL"/>
        </w:rPr>
        <w:t>not undergo the second day of imaging procedures. The events include</w:t>
      </w:r>
      <w:r w:rsidR="003B67A2">
        <w:rPr>
          <w:rFonts w:ascii="Arial" w:hAnsi="Arial" w:cs="Arial"/>
          <w:sz w:val="24"/>
          <w:szCs w:val="24"/>
          <w:lang w:bidi="he-IL"/>
        </w:rPr>
        <w:t>d</w:t>
      </w:r>
      <w:r w:rsidRPr="005B6055">
        <w:rPr>
          <w:rFonts w:ascii="Arial" w:hAnsi="Arial" w:cs="Arial"/>
          <w:sz w:val="24"/>
          <w:szCs w:val="24"/>
          <w:lang w:bidi="he-IL"/>
        </w:rPr>
        <w:t xml:space="preserve"> but</w:t>
      </w:r>
      <w:r w:rsidR="004D66C4">
        <w:rPr>
          <w:rFonts w:ascii="Arial" w:hAnsi="Arial" w:cs="Arial"/>
          <w:sz w:val="24"/>
          <w:szCs w:val="24"/>
          <w:lang w:bidi="he-IL"/>
        </w:rPr>
        <w:t xml:space="preserve"> were</w:t>
      </w:r>
      <w:r w:rsidRPr="005B6055">
        <w:rPr>
          <w:rFonts w:ascii="Arial" w:hAnsi="Arial" w:cs="Arial"/>
          <w:sz w:val="24"/>
          <w:szCs w:val="24"/>
          <w:lang w:bidi="he-IL"/>
        </w:rPr>
        <w:t xml:space="preserve"> not limited to:</w:t>
      </w:r>
    </w:p>
    <w:p w14:paraId="3389FF68" w14:textId="41DC2195" w:rsidR="005B6055" w:rsidRPr="005B6055" w:rsidRDefault="00C5491C" w:rsidP="00CF2BA7">
      <w:pPr>
        <w:pStyle w:val="ListParagraph"/>
        <w:numPr>
          <w:ilvl w:val="0"/>
          <w:numId w:val="11"/>
        </w:numPr>
        <w:autoSpaceDE w:val="0"/>
        <w:autoSpaceDN w:val="0"/>
        <w:adjustRightInd w:val="0"/>
        <w:spacing w:after="0" w:line="480" w:lineRule="auto"/>
        <w:rPr>
          <w:rFonts w:ascii="Arial" w:hAnsi="Arial" w:cs="Arial"/>
          <w:sz w:val="24"/>
          <w:szCs w:val="24"/>
          <w:lang w:bidi="he-IL"/>
        </w:rPr>
      </w:pPr>
      <w:r w:rsidRPr="005B6055">
        <w:rPr>
          <w:rFonts w:ascii="Arial" w:hAnsi="Arial" w:cs="Arial"/>
          <w:sz w:val="24"/>
          <w:szCs w:val="24"/>
          <w:lang w:bidi="he-IL"/>
        </w:rPr>
        <w:t>High</w:t>
      </w:r>
      <w:r>
        <w:rPr>
          <w:rFonts w:ascii="Arial" w:hAnsi="Arial" w:cs="Arial"/>
          <w:sz w:val="24"/>
          <w:szCs w:val="24"/>
          <w:lang w:bidi="he-IL"/>
        </w:rPr>
        <w:t>-</w:t>
      </w:r>
      <w:r w:rsidR="005B6055" w:rsidRPr="005B6055">
        <w:rPr>
          <w:rFonts w:ascii="Arial" w:hAnsi="Arial" w:cs="Arial"/>
          <w:sz w:val="24"/>
          <w:szCs w:val="24"/>
          <w:lang w:bidi="he-IL"/>
        </w:rPr>
        <w:t>degree atrioventricular (AV) block in the absence of a pacemaker</w:t>
      </w:r>
    </w:p>
    <w:p w14:paraId="501805E2" w14:textId="100EA325" w:rsidR="005B6055" w:rsidRPr="005B6055" w:rsidRDefault="005B6055" w:rsidP="00CF2BA7">
      <w:pPr>
        <w:pStyle w:val="ListParagraph"/>
        <w:numPr>
          <w:ilvl w:val="0"/>
          <w:numId w:val="11"/>
        </w:numPr>
        <w:autoSpaceDE w:val="0"/>
        <w:autoSpaceDN w:val="0"/>
        <w:adjustRightInd w:val="0"/>
        <w:spacing w:after="0" w:line="480" w:lineRule="auto"/>
        <w:rPr>
          <w:rFonts w:ascii="Arial" w:hAnsi="Arial" w:cs="Arial"/>
          <w:sz w:val="24"/>
          <w:szCs w:val="24"/>
          <w:lang w:bidi="he-IL"/>
        </w:rPr>
      </w:pPr>
      <w:r w:rsidRPr="005B6055">
        <w:rPr>
          <w:rFonts w:ascii="Arial" w:hAnsi="Arial" w:cs="Arial"/>
          <w:sz w:val="24"/>
          <w:szCs w:val="24"/>
          <w:lang w:bidi="he-IL"/>
        </w:rPr>
        <w:t>Syncope</w:t>
      </w:r>
    </w:p>
    <w:p w14:paraId="43593D4D" w14:textId="064ADB41" w:rsidR="005B6055" w:rsidRPr="005B6055" w:rsidRDefault="005B6055" w:rsidP="00CF2BA7">
      <w:pPr>
        <w:pStyle w:val="ListParagraph"/>
        <w:numPr>
          <w:ilvl w:val="0"/>
          <w:numId w:val="11"/>
        </w:numPr>
        <w:autoSpaceDE w:val="0"/>
        <w:autoSpaceDN w:val="0"/>
        <w:adjustRightInd w:val="0"/>
        <w:spacing w:after="0" w:line="480" w:lineRule="auto"/>
        <w:rPr>
          <w:rFonts w:ascii="Arial" w:hAnsi="Arial" w:cs="Arial"/>
          <w:sz w:val="24"/>
          <w:szCs w:val="24"/>
          <w:lang w:bidi="he-IL"/>
        </w:rPr>
      </w:pPr>
      <w:r w:rsidRPr="005B6055">
        <w:rPr>
          <w:rFonts w:ascii="Arial" w:hAnsi="Arial" w:cs="Arial"/>
          <w:sz w:val="24"/>
          <w:szCs w:val="24"/>
          <w:lang w:bidi="he-IL"/>
        </w:rPr>
        <w:t>Persistently high blood pressure (SBP &gt;180 mm</w:t>
      </w:r>
      <w:r w:rsidR="00C5491C">
        <w:rPr>
          <w:rFonts w:ascii="Arial" w:hAnsi="Arial" w:cs="Arial"/>
          <w:sz w:val="24"/>
          <w:szCs w:val="24"/>
          <w:lang w:bidi="he-IL"/>
        </w:rPr>
        <w:t xml:space="preserve"> </w:t>
      </w:r>
      <w:r w:rsidRPr="005B6055">
        <w:rPr>
          <w:rFonts w:ascii="Arial" w:hAnsi="Arial" w:cs="Arial"/>
          <w:sz w:val="24"/>
          <w:szCs w:val="24"/>
          <w:lang w:bidi="he-IL"/>
        </w:rPr>
        <w:t>Hg or DBP of ≥95 mm</w:t>
      </w:r>
      <w:r w:rsidR="00C5491C">
        <w:rPr>
          <w:rFonts w:ascii="Arial" w:hAnsi="Arial" w:cs="Arial"/>
          <w:sz w:val="24"/>
          <w:szCs w:val="24"/>
          <w:lang w:bidi="he-IL"/>
        </w:rPr>
        <w:t xml:space="preserve"> </w:t>
      </w:r>
      <w:r w:rsidRPr="005B6055">
        <w:rPr>
          <w:rFonts w:ascii="Arial" w:hAnsi="Arial" w:cs="Arial"/>
          <w:sz w:val="24"/>
          <w:szCs w:val="24"/>
          <w:lang w:bidi="he-IL"/>
        </w:rPr>
        <w:t>Hg on two consecutive measurements)</w:t>
      </w:r>
    </w:p>
    <w:p w14:paraId="51918E3C" w14:textId="6545B126" w:rsidR="005B6055" w:rsidRPr="003A3A33" w:rsidRDefault="005B6055" w:rsidP="00CF2BA7">
      <w:pPr>
        <w:pStyle w:val="ListParagraph"/>
        <w:numPr>
          <w:ilvl w:val="0"/>
          <w:numId w:val="11"/>
        </w:numPr>
        <w:autoSpaceDE w:val="0"/>
        <w:autoSpaceDN w:val="0"/>
        <w:adjustRightInd w:val="0"/>
        <w:spacing w:after="0" w:line="480" w:lineRule="auto"/>
        <w:rPr>
          <w:rFonts w:ascii="Arial" w:hAnsi="Arial" w:cs="Arial"/>
          <w:sz w:val="24"/>
          <w:szCs w:val="24"/>
          <w:lang w:bidi="he-IL"/>
        </w:rPr>
      </w:pPr>
      <w:r w:rsidRPr="003A3A33">
        <w:rPr>
          <w:rFonts w:ascii="Arial" w:hAnsi="Arial" w:cs="Arial"/>
          <w:sz w:val="24"/>
          <w:szCs w:val="24"/>
          <w:lang w:bidi="he-IL"/>
        </w:rPr>
        <w:t>Clinical signs of hypotension</w:t>
      </w:r>
    </w:p>
    <w:p w14:paraId="489BCE19" w14:textId="6D7CE024" w:rsidR="006C1383" w:rsidRPr="003A3A33" w:rsidRDefault="005B6055" w:rsidP="00CF2BA7">
      <w:pPr>
        <w:pStyle w:val="Body"/>
        <w:numPr>
          <w:ilvl w:val="0"/>
          <w:numId w:val="11"/>
        </w:numPr>
        <w:spacing w:line="480" w:lineRule="auto"/>
        <w:rPr>
          <w:rFonts w:ascii="Arial" w:hAnsi="Arial" w:cs="Arial"/>
          <w:sz w:val="24"/>
          <w:szCs w:val="24"/>
        </w:rPr>
      </w:pPr>
      <w:r w:rsidRPr="003A3A33">
        <w:rPr>
          <w:rFonts w:ascii="Arial" w:hAnsi="Arial" w:cs="Arial"/>
          <w:sz w:val="24"/>
          <w:szCs w:val="24"/>
          <w:lang w:bidi="he-IL"/>
        </w:rPr>
        <w:t>Unstable angina</w:t>
      </w:r>
    </w:p>
    <w:p w14:paraId="214C2FC1" w14:textId="77777777" w:rsidR="006C1383" w:rsidRDefault="006C1383" w:rsidP="00CF2BA7">
      <w:pPr>
        <w:pStyle w:val="Body"/>
        <w:spacing w:line="480" w:lineRule="auto"/>
        <w:ind w:left="360"/>
        <w:rPr>
          <w:rFonts w:ascii="Arial" w:hAnsi="Arial" w:cs="Arial"/>
          <w:sz w:val="24"/>
          <w:szCs w:val="24"/>
          <w:highlight w:val="yellow"/>
        </w:rPr>
      </w:pPr>
    </w:p>
    <w:p w14:paraId="31618E7A" w14:textId="63356436" w:rsidR="00F95D4C" w:rsidRPr="00A958F5" w:rsidRDefault="00DE34F7" w:rsidP="00CF2BA7">
      <w:pPr>
        <w:spacing w:after="0" w:line="480" w:lineRule="auto"/>
        <w:ind w:right="-360"/>
        <w:rPr>
          <w:rFonts w:ascii="Arial" w:eastAsia="Arial Unicode MS" w:hAnsi="Arial" w:cs="Arial"/>
          <w:b/>
          <w:color w:val="000000"/>
          <w:sz w:val="24"/>
          <w:szCs w:val="24"/>
          <w:bdr w:val="nil"/>
        </w:rPr>
      </w:pPr>
      <w:bookmarkStart w:id="0" w:name="_Toc303678127"/>
      <w:bookmarkStart w:id="1" w:name="_Toc412720507"/>
      <w:bookmarkStart w:id="2" w:name="OLE_LINK5"/>
      <w:r w:rsidRPr="00A958F5">
        <w:rPr>
          <w:rFonts w:ascii="Arial" w:eastAsia="Arial Unicode MS" w:hAnsi="Arial" w:cs="Arial"/>
          <w:b/>
          <w:color w:val="000000"/>
          <w:sz w:val="24"/>
          <w:szCs w:val="24"/>
          <w:bdr w:val="nil"/>
        </w:rPr>
        <w:t>Endpoints/Statistical</w:t>
      </w:r>
      <w:r w:rsidR="00F95D4C" w:rsidRPr="00A958F5">
        <w:rPr>
          <w:rFonts w:ascii="Arial" w:eastAsia="Arial Unicode MS" w:hAnsi="Arial" w:cs="Arial"/>
          <w:b/>
          <w:color w:val="000000"/>
          <w:sz w:val="24"/>
          <w:szCs w:val="24"/>
          <w:bdr w:val="nil"/>
        </w:rPr>
        <w:t xml:space="preserve"> </w:t>
      </w:r>
      <w:r w:rsidR="00A958F5" w:rsidRPr="00A958F5">
        <w:rPr>
          <w:rFonts w:ascii="Arial" w:eastAsia="Arial Unicode MS" w:hAnsi="Arial" w:cs="Arial"/>
          <w:b/>
          <w:color w:val="000000"/>
          <w:sz w:val="24"/>
          <w:szCs w:val="24"/>
          <w:bdr w:val="nil"/>
        </w:rPr>
        <w:t>Methodology</w:t>
      </w:r>
    </w:p>
    <w:p w14:paraId="06A3BB76" w14:textId="4585C2FB" w:rsidR="00F95D4C" w:rsidRPr="00A958F5" w:rsidRDefault="00DE34F7" w:rsidP="00CF2BA7">
      <w:pPr>
        <w:spacing w:after="0" w:line="480" w:lineRule="auto"/>
        <w:ind w:right="-360"/>
        <w:rPr>
          <w:rFonts w:ascii="Arial" w:eastAsia="Arial Unicode MS" w:hAnsi="Arial" w:cs="Arial"/>
          <w:b/>
          <w:color w:val="000000"/>
          <w:sz w:val="24"/>
          <w:szCs w:val="24"/>
          <w:bdr w:val="nil"/>
        </w:rPr>
      </w:pPr>
      <w:r w:rsidRPr="00A958F5">
        <w:rPr>
          <w:rFonts w:ascii="Arial" w:eastAsia="Arial Unicode MS" w:hAnsi="Arial" w:cs="Arial"/>
          <w:b/>
          <w:color w:val="000000"/>
          <w:sz w:val="24"/>
          <w:szCs w:val="24"/>
          <w:bdr w:val="nil"/>
        </w:rPr>
        <w:t>Analysis variables</w:t>
      </w:r>
      <w:bookmarkEnd w:id="0"/>
      <w:bookmarkEnd w:id="1"/>
    </w:p>
    <w:p w14:paraId="525B48E0" w14:textId="046666FF" w:rsidR="00F95D4C" w:rsidRPr="005A5AC1" w:rsidRDefault="00F95D4C" w:rsidP="00CF2BA7">
      <w:pPr>
        <w:pStyle w:val="00Paragraph"/>
        <w:spacing w:line="480" w:lineRule="auto"/>
        <w:ind w:right="-166"/>
        <w:rPr>
          <w:rFonts w:ascii="Arial" w:hAnsi="Arial" w:cs="Arial"/>
          <w:shd w:val="pct15" w:color="auto" w:fill="FFFFFF"/>
          <w:lang w:eastAsia="ja-JP"/>
        </w:rPr>
      </w:pPr>
      <w:r w:rsidRPr="005A5AC1">
        <w:rPr>
          <w:rFonts w:ascii="Arial" w:hAnsi="Arial" w:cs="Arial"/>
          <w:lang w:eastAsia="ja-JP"/>
        </w:rPr>
        <w:t xml:space="preserve">The 17-segment model </w:t>
      </w:r>
      <w:r w:rsidR="003215E0" w:rsidRPr="005A5AC1">
        <w:rPr>
          <w:rFonts w:ascii="Arial" w:hAnsi="Arial" w:cs="Arial"/>
          <w:lang w:eastAsia="ja-JP"/>
        </w:rPr>
        <w:t>was</w:t>
      </w:r>
      <w:r w:rsidRPr="005A5AC1">
        <w:rPr>
          <w:rFonts w:ascii="Arial" w:hAnsi="Arial" w:cs="Arial"/>
          <w:lang w:eastAsia="ja-JP"/>
        </w:rPr>
        <w:t xml:space="preserve"> utilized. The number of reversible “ischemic” defects (reversible perfusion defects</w:t>
      </w:r>
      <w:r w:rsidR="00C5491C">
        <w:rPr>
          <w:rFonts w:ascii="Arial" w:hAnsi="Arial" w:cs="Arial"/>
          <w:lang w:eastAsia="ja-JP"/>
        </w:rPr>
        <w:t xml:space="preserve"> [</w:t>
      </w:r>
      <w:r w:rsidRPr="005A5AC1">
        <w:rPr>
          <w:rFonts w:ascii="Arial" w:hAnsi="Arial" w:cs="Arial"/>
          <w:lang w:eastAsia="ja-JP"/>
        </w:rPr>
        <w:t>RPDs</w:t>
      </w:r>
      <w:r w:rsidR="00C5491C">
        <w:rPr>
          <w:rFonts w:ascii="Arial" w:hAnsi="Arial" w:cs="Arial"/>
          <w:lang w:eastAsia="ja-JP"/>
        </w:rPr>
        <w:t>]</w:t>
      </w:r>
      <w:r w:rsidRPr="005A5AC1">
        <w:rPr>
          <w:rFonts w:ascii="Arial" w:hAnsi="Arial" w:cs="Arial"/>
          <w:lang w:eastAsia="ja-JP"/>
        </w:rPr>
        <w:t xml:space="preserve">) </w:t>
      </w:r>
      <w:r w:rsidR="003215E0" w:rsidRPr="005A5AC1">
        <w:rPr>
          <w:rFonts w:ascii="Arial" w:hAnsi="Arial" w:cs="Arial"/>
          <w:lang w:eastAsia="ja-JP"/>
        </w:rPr>
        <w:t>was</w:t>
      </w:r>
      <w:r w:rsidR="00D37530">
        <w:rPr>
          <w:rFonts w:ascii="Arial" w:hAnsi="Arial" w:cs="Arial"/>
          <w:lang w:eastAsia="ja-JP"/>
        </w:rPr>
        <w:t xml:space="preserve"> counted to determine if there wa</w:t>
      </w:r>
      <w:r w:rsidRPr="005A5AC1">
        <w:rPr>
          <w:rFonts w:ascii="Arial" w:hAnsi="Arial" w:cs="Arial"/>
          <w:lang w:eastAsia="ja-JP"/>
        </w:rPr>
        <w:t xml:space="preserve">s a change in the number of reversible defects categorized as absence (0-1) or presence (≥2) of ischemia between SPECT MPI1 and </w:t>
      </w:r>
      <w:r w:rsidR="00C538E2">
        <w:rPr>
          <w:rFonts w:ascii="Arial" w:hAnsi="Arial" w:cs="Arial"/>
          <w:lang w:eastAsia="ja-JP"/>
        </w:rPr>
        <w:t>MPI</w:t>
      </w:r>
      <w:r w:rsidRPr="005A5AC1">
        <w:rPr>
          <w:rFonts w:ascii="Arial" w:hAnsi="Arial" w:cs="Arial"/>
          <w:lang w:eastAsia="ja-JP"/>
        </w:rPr>
        <w:t xml:space="preserve">2 as assessed by each of the </w:t>
      </w:r>
      <w:r w:rsidR="00C5491C">
        <w:rPr>
          <w:rFonts w:ascii="Arial" w:hAnsi="Arial" w:cs="Arial"/>
          <w:lang w:eastAsia="ja-JP"/>
        </w:rPr>
        <w:t>three</w:t>
      </w:r>
      <w:r w:rsidR="00C5491C" w:rsidRPr="005A5AC1">
        <w:rPr>
          <w:rFonts w:ascii="Arial" w:hAnsi="Arial" w:cs="Arial"/>
          <w:lang w:eastAsia="ja-JP"/>
        </w:rPr>
        <w:t xml:space="preserve"> </w:t>
      </w:r>
      <w:r w:rsidRPr="005A5AC1">
        <w:rPr>
          <w:rFonts w:ascii="Arial" w:hAnsi="Arial" w:cs="Arial"/>
          <w:lang w:eastAsia="ja-JP"/>
        </w:rPr>
        <w:t xml:space="preserve">blinded independent expert readers. The number of reversible defects </w:t>
      </w:r>
      <w:r w:rsidR="003215E0" w:rsidRPr="005A5AC1">
        <w:rPr>
          <w:rFonts w:ascii="Arial" w:hAnsi="Arial" w:cs="Arial"/>
          <w:lang w:eastAsia="ja-JP"/>
        </w:rPr>
        <w:t>was</w:t>
      </w:r>
      <w:r w:rsidRPr="005A5AC1">
        <w:rPr>
          <w:rFonts w:ascii="Arial" w:hAnsi="Arial" w:cs="Arial"/>
          <w:lang w:eastAsia="ja-JP"/>
        </w:rPr>
        <w:t xml:space="preserve"> calculated as the number of segments with positive (stress score – rest score) differences where the segment </w:t>
      </w:r>
      <w:r w:rsidR="003215E0" w:rsidRPr="005A5AC1">
        <w:rPr>
          <w:rFonts w:ascii="Arial" w:hAnsi="Arial" w:cs="Arial"/>
          <w:lang w:eastAsia="ja-JP"/>
        </w:rPr>
        <w:t>was</w:t>
      </w:r>
      <w:r w:rsidRPr="005A5AC1">
        <w:rPr>
          <w:rFonts w:ascii="Arial" w:hAnsi="Arial" w:cs="Arial"/>
          <w:lang w:eastAsia="ja-JP"/>
        </w:rPr>
        <w:t xml:space="preserve"> not counted if the stress score </w:t>
      </w:r>
      <w:r w:rsidR="00D37530">
        <w:rPr>
          <w:rFonts w:ascii="Arial" w:hAnsi="Arial" w:cs="Arial"/>
          <w:lang w:eastAsia="ja-JP"/>
        </w:rPr>
        <w:t>wa</w:t>
      </w:r>
      <w:r w:rsidRPr="005A5AC1">
        <w:rPr>
          <w:rFonts w:ascii="Arial" w:hAnsi="Arial" w:cs="Arial"/>
          <w:lang w:eastAsia="ja-JP"/>
        </w:rPr>
        <w:t xml:space="preserve">s less than 2. Segments </w:t>
      </w:r>
      <w:r w:rsidR="003215E0" w:rsidRPr="005A5AC1">
        <w:rPr>
          <w:rFonts w:ascii="Arial" w:hAnsi="Arial" w:cs="Arial"/>
          <w:lang w:eastAsia="ja-JP"/>
        </w:rPr>
        <w:t>were</w:t>
      </w:r>
      <w:r w:rsidRPr="005A5AC1">
        <w:rPr>
          <w:rFonts w:ascii="Arial" w:hAnsi="Arial" w:cs="Arial"/>
          <w:lang w:eastAsia="ja-JP"/>
        </w:rPr>
        <w:t xml:space="preserve"> counted as </w:t>
      </w:r>
      <w:r w:rsidRPr="005A5AC1">
        <w:rPr>
          <w:rFonts w:ascii="Arial" w:hAnsi="Arial" w:cs="Arial"/>
          <w:lang w:eastAsia="ja-JP"/>
        </w:rPr>
        <w:lastRenderedPageBreak/>
        <w:t xml:space="preserve">having a RPD if the stress score </w:t>
      </w:r>
      <w:r w:rsidR="003215E0" w:rsidRPr="005A5AC1">
        <w:rPr>
          <w:rFonts w:ascii="Arial" w:hAnsi="Arial" w:cs="Arial"/>
          <w:lang w:eastAsia="ja-JP"/>
        </w:rPr>
        <w:t>was</w:t>
      </w:r>
      <w:r w:rsidRPr="005A5AC1">
        <w:rPr>
          <w:rFonts w:ascii="Arial" w:hAnsi="Arial" w:cs="Arial"/>
          <w:lang w:eastAsia="ja-JP"/>
        </w:rPr>
        <w:t xml:space="preserve"> greater than the rest score and the stress score </w:t>
      </w:r>
      <w:r w:rsidR="003215E0" w:rsidRPr="005A5AC1">
        <w:rPr>
          <w:rFonts w:ascii="Arial" w:hAnsi="Arial" w:cs="Arial"/>
          <w:lang w:eastAsia="ja-JP"/>
        </w:rPr>
        <w:t>was</w:t>
      </w:r>
      <w:r w:rsidRPr="005A5AC1">
        <w:rPr>
          <w:rFonts w:ascii="Arial" w:hAnsi="Arial" w:cs="Arial"/>
          <w:lang w:eastAsia="ja-JP"/>
        </w:rPr>
        <w:t xml:space="preserve"> ≥2, </w:t>
      </w:r>
      <w:r w:rsidRPr="005A5AC1">
        <w:rPr>
          <w:rFonts w:ascii="Arial" w:hAnsi="Arial" w:cs="Arial"/>
        </w:rPr>
        <w:t xml:space="preserve">using the “natural” pairing (i.e., initial </w:t>
      </w:r>
      <w:r w:rsidR="00C5491C">
        <w:rPr>
          <w:rFonts w:ascii="Arial" w:hAnsi="Arial" w:cs="Arial"/>
        </w:rPr>
        <w:t>s</w:t>
      </w:r>
      <w:r w:rsidR="00C5491C" w:rsidRPr="005A5AC1">
        <w:rPr>
          <w:rFonts w:ascii="Arial" w:hAnsi="Arial" w:cs="Arial"/>
        </w:rPr>
        <w:t xml:space="preserve">tress </w:t>
      </w:r>
      <w:r w:rsidRPr="005A5AC1">
        <w:rPr>
          <w:rFonts w:ascii="Arial" w:hAnsi="Arial" w:cs="Arial"/>
        </w:rPr>
        <w:t xml:space="preserve">with initial </w:t>
      </w:r>
      <w:r w:rsidR="00C5491C">
        <w:rPr>
          <w:rFonts w:ascii="Arial" w:hAnsi="Arial" w:cs="Arial"/>
        </w:rPr>
        <w:t>r</w:t>
      </w:r>
      <w:r w:rsidR="00C5491C" w:rsidRPr="005A5AC1">
        <w:rPr>
          <w:rFonts w:ascii="Arial" w:hAnsi="Arial" w:cs="Arial"/>
        </w:rPr>
        <w:t xml:space="preserve">est </w:t>
      </w:r>
      <w:r w:rsidRPr="005A5AC1">
        <w:rPr>
          <w:rFonts w:ascii="Arial" w:hAnsi="Arial" w:cs="Arial"/>
        </w:rPr>
        <w:t xml:space="preserve">and </w:t>
      </w:r>
      <w:r w:rsidR="00C5491C">
        <w:rPr>
          <w:rFonts w:ascii="Arial" w:hAnsi="Arial" w:cs="Arial"/>
        </w:rPr>
        <w:t>second</w:t>
      </w:r>
      <w:r w:rsidR="00C5491C" w:rsidRPr="005A5AC1">
        <w:rPr>
          <w:rFonts w:ascii="Arial" w:hAnsi="Arial" w:cs="Arial"/>
        </w:rPr>
        <w:t xml:space="preserve"> </w:t>
      </w:r>
      <w:r w:rsidR="00C5491C">
        <w:rPr>
          <w:rFonts w:ascii="Arial" w:hAnsi="Arial" w:cs="Arial"/>
        </w:rPr>
        <w:t>s</w:t>
      </w:r>
      <w:r w:rsidR="00C5491C" w:rsidRPr="005A5AC1">
        <w:rPr>
          <w:rFonts w:ascii="Arial" w:hAnsi="Arial" w:cs="Arial"/>
        </w:rPr>
        <w:t xml:space="preserve">tress </w:t>
      </w:r>
      <w:r w:rsidRPr="005A5AC1">
        <w:rPr>
          <w:rFonts w:ascii="Arial" w:hAnsi="Arial" w:cs="Arial"/>
        </w:rPr>
        <w:t xml:space="preserve">with initial </w:t>
      </w:r>
      <w:r w:rsidR="00C5491C">
        <w:rPr>
          <w:rFonts w:ascii="Arial" w:hAnsi="Arial" w:cs="Arial"/>
        </w:rPr>
        <w:t>r</w:t>
      </w:r>
      <w:r w:rsidR="00C5491C" w:rsidRPr="005A5AC1">
        <w:rPr>
          <w:rFonts w:ascii="Arial" w:hAnsi="Arial" w:cs="Arial"/>
        </w:rPr>
        <w:t>est</w:t>
      </w:r>
      <w:r w:rsidRPr="005A5AC1">
        <w:rPr>
          <w:rFonts w:ascii="Arial" w:hAnsi="Arial" w:cs="Arial"/>
        </w:rPr>
        <w:t>)</w:t>
      </w:r>
      <w:r w:rsidRPr="005A5AC1">
        <w:rPr>
          <w:rFonts w:ascii="Arial" w:hAnsi="Arial" w:cs="Arial"/>
          <w:lang w:eastAsia="ja-JP"/>
        </w:rPr>
        <w:t xml:space="preserve">. </w:t>
      </w:r>
    </w:p>
    <w:p w14:paraId="13079D42" w14:textId="15DD32CB" w:rsidR="00F95D4C" w:rsidRPr="005A5AC1" w:rsidRDefault="00F95D4C" w:rsidP="00CF2BA7">
      <w:pPr>
        <w:pStyle w:val="00Paragraph"/>
        <w:spacing w:line="480" w:lineRule="auto"/>
        <w:ind w:right="-166"/>
        <w:rPr>
          <w:rFonts w:ascii="Arial" w:hAnsi="Arial" w:cs="Arial"/>
          <w:lang w:eastAsia="ja-JP"/>
        </w:rPr>
      </w:pPr>
      <w:r w:rsidRPr="005A5AC1">
        <w:rPr>
          <w:rFonts w:ascii="Arial" w:hAnsi="Arial" w:cs="Arial"/>
          <w:lang w:eastAsia="ja-JP"/>
        </w:rPr>
        <w:t>Scoring involve</w:t>
      </w:r>
      <w:r w:rsidR="003215E0" w:rsidRPr="005A5AC1">
        <w:rPr>
          <w:rFonts w:ascii="Arial" w:hAnsi="Arial" w:cs="Arial"/>
          <w:lang w:eastAsia="ja-JP"/>
        </w:rPr>
        <w:t>d</w:t>
      </w:r>
      <w:r w:rsidRPr="005A5AC1">
        <w:rPr>
          <w:rFonts w:ascii="Arial" w:hAnsi="Arial" w:cs="Arial"/>
          <w:lang w:eastAsia="ja-JP"/>
        </w:rPr>
        <w:t xml:space="preserve"> points assigned to each segment in direct proportion to the perceived count density of the segment based on a 5-point scale for radiopharmaceutical uptake:</w:t>
      </w:r>
    </w:p>
    <w:p w14:paraId="2628A553" w14:textId="77777777" w:rsidR="00F95D4C" w:rsidRPr="00A958F5" w:rsidRDefault="00F95D4C" w:rsidP="00CF2BA7">
      <w:pPr>
        <w:pStyle w:val="00Paragraph"/>
        <w:spacing w:line="480" w:lineRule="auto"/>
        <w:contextualSpacing/>
        <w:rPr>
          <w:rFonts w:ascii="Arial" w:hAnsi="Arial" w:cs="Arial"/>
          <w:i/>
          <w:lang w:eastAsia="ja-JP"/>
        </w:rPr>
      </w:pPr>
      <w:r w:rsidRPr="00A958F5">
        <w:rPr>
          <w:rFonts w:ascii="Arial" w:hAnsi="Arial" w:cs="Arial"/>
          <w:i/>
          <w:lang w:eastAsia="ja-JP"/>
        </w:rPr>
        <w:t>Category Score</w:t>
      </w:r>
    </w:p>
    <w:p w14:paraId="005B2B69" w14:textId="77777777" w:rsidR="00F95D4C" w:rsidRPr="005A5AC1" w:rsidRDefault="00F95D4C" w:rsidP="00CF2BA7">
      <w:pPr>
        <w:pStyle w:val="00Paragraph"/>
        <w:spacing w:line="480" w:lineRule="auto"/>
        <w:contextualSpacing/>
        <w:rPr>
          <w:rFonts w:ascii="Arial" w:hAnsi="Arial" w:cs="Arial"/>
          <w:lang w:eastAsia="ja-JP"/>
        </w:rPr>
      </w:pPr>
      <w:r w:rsidRPr="005A5AC1">
        <w:rPr>
          <w:rFonts w:ascii="Arial" w:hAnsi="Arial" w:cs="Arial"/>
          <w:lang w:eastAsia="ja-JP"/>
        </w:rPr>
        <w:t>0 = normal radiotracer uptake</w:t>
      </w:r>
    </w:p>
    <w:p w14:paraId="449D0ED8" w14:textId="77777777" w:rsidR="00F95D4C" w:rsidRPr="005A5AC1" w:rsidRDefault="00F95D4C" w:rsidP="00CF2BA7">
      <w:pPr>
        <w:pStyle w:val="00Paragraph"/>
        <w:spacing w:line="480" w:lineRule="auto"/>
        <w:contextualSpacing/>
        <w:rPr>
          <w:rFonts w:ascii="Arial" w:hAnsi="Arial" w:cs="Arial"/>
          <w:lang w:eastAsia="ja-JP"/>
        </w:rPr>
      </w:pPr>
      <w:r w:rsidRPr="005A5AC1">
        <w:rPr>
          <w:rFonts w:ascii="Arial" w:hAnsi="Arial" w:cs="Arial"/>
          <w:lang w:eastAsia="ja-JP"/>
        </w:rPr>
        <w:t>1 = slightly reduced radiotracer uptake</w:t>
      </w:r>
    </w:p>
    <w:p w14:paraId="584F5B0C" w14:textId="77777777" w:rsidR="00F95D4C" w:rsidRPr="005A5AC1" w:rsidRDefault="00F95D4C" w:rsidP="00CF2BA7">
      <w:pPr>
        <w:pStyle w:val="00Paragraph"/>
        <w:spacing w:line="480" w:lineRule="auto"/>
        <w:contextualSpacing/>
        <w:rPr>
          <w:rFonts w:ascii="Arial" w:hAnsi="Arial" w:cs="Arial"/>
          <w:lang w:eastAsia="ja-JP"/>
        </w:rPr>
      </w:pPr>
      <w:r w:rsidRPr="005A5AC1">
        <w:rPr>
          <w:rFonts w:ascii="Arial" w:hAnsi="Arial" w:cs="Arial"/>
          <w:lang w:eastAsia="ja-JP"/>
        </w:rPr>
        <w:t>2 = moderately reduced radiotracer uptake</w:t>
      </w:r>
    </w:p>
    <w:p w14:paraId="7764B6C5" w14:textId="77777777" w:rsidR="00F95D4C" w:rsidRPr="005A5AC1" w:rsidRDefault="00F95D4C" w:rsidP="00CF2BA7">
      <w:pPr>
        <w:pStyle w:val="00Paragraph"/>
        <w:spacing w:line="480" w:lineRule="auto"/>
        <w:contextualSpacing/>
        <w:rPr>
          <w:rFonts w:ascii="Arial" w:hAnsi="Arial" w:cs="Arial"/>
          <w:lang w:eastAsia="ja-JP"/>
        </w:rPr>
      </w:pPr>
      <w:r w:rsidRPr="005A5AC1">
        <w:rPr>
          <w:rFonts w:ascii="Arial" w:hAnsi="Arial" w:cs="Arial"/>
          <w:lang w:eastAsia="ja-JP"/>
        </w:rPr>
        <w:t>3 = severely reduced radiotracer uptake</w:t>
      </w:r>
    </w:p>
    <w:p w14:paraId="6DC4947B" w14:textId="77777777" w:rsidR="00F95D4C" w:rsidRPr="005A5AC1" w:rsidRDefault="00F95D4C" w:rsidP="00CF2BA7">
      <w:pPr>
        <w:pStyle w:val="00Paragraph"/>
        <w:spacing w:line="480" w:lineRule="auto"/>
        <w:contextualSpacing/>
        <w:rPr>
          <w:rFonts w:ascii="Arial" w:hAnsi="Arial" w:cs="Arial"/>
          <w:lang w:eastAsia="ja-JP"/>
        </w:rPr>
      </w:pPr>
      <w:r w:rsidRPr="005A5AC1">
        <w:rPr>
          <w:rFonts w:ascii="Arial" w:hAnsi="Arial" w:cs="Arial"/>
          <w:lang w:eastAsia="ja-JP"/>
        </w:rPr>
        <w:t>4 = absent radiotracer uptake</w:t>
      </w:r>
    </w:p>
    <w:p w14:paraId="298128B3" w14:textId="77777777" w:rsidR="00F95D4C" w:rsidRPr="005A5AC1" w:rsidRDefault="00F95D4C" w:rsidP="00CF2BA7">
      <w:pPr>
        <w:pStyle w:val="00Paragraph"/>
        <w:spacing w:line="480" w:lineRule="auto"/>
        <w:contextualSpacing/>
        <w:rPr>
          <w:rFonts w:ascii="Arial" w:hAnsi="Arial" w:cs="Arial"/>
          <w:lang w:eastAsia="ja-JP"/>
        </w:rPr>
      </w:pPr>
    </w:p>
    <w:p w14:paraId="5B0311CC" w14:textId="7B3DD6B8" w:rsidR="00F95D4C" w:rsidRPr="005A5AC1" w:rsidRDefault="00F95D4C" w:rsidP="00CF2BA7">
      <w:pPr>
        <w:pStyle w:val="00Paragraph"/>
        <w:spacing w:line="480" w:lineRule="auto"/>
        <w:rPr>
          <w:rFonts w:ascii="Arial" w:hAnsi="Arial" w:cs="Arial"/>
          <w:lang w:eastAsia="ja-JP"/>
        </w:rPr>
      </w:pPr>
      <w:r w:rsidRPr="005A5AC1">
        <w:rPr>
          <w:rFonts w:ascii="Arial" w:hAnsi="Arial" w:cs="Arial"/>
          <w:lang w:eastAsia="ja-JP"/>
        </w:rPr>
        <w:t xml:space="preserve">The Summed Stress Score (SSS) </w:t>
      </w:r>
      <w:r w:rsidR="003215E0" w:rsidRPr="005A5AC1">
        <w:rPr>
          <w:rFonts w:ascii="Arial" w:hAnsi="Arial" w:cs="Arial"/>
          <w:lang w:eastAsia="ja-JP"/>
        </w:rPr>
        <w:t>was</w:t>
      </w:r>
      <w:r w:rsidRPr="005A5AC1">
        <w:rPr>
          <w:rFonts w:ascii="Arial" w:hAnsi="Arial" w:cs="Arial"/>
          <w:lang w:eastAsia="ja-JP"/>
        </w:rPr>
        <w:t xml:space="preserve"> calculated as the sum of the stress scores across the 17 segments. The Summed Rest Score (SRS) </w:t>
      </w:r>
      <w:r w:rsidR="003215E0" w:rsidRPr="005A5AC1">
        <w:rPr>
          <w:rFonts w:ascii="Arial" w:hAnsi="Arial" w:cs="Arial"/>
          <w:lang w:eastAsia="ja-JP"/>
        </w:rPr>
        <w:t>was</w:t>
      </w:r>
      <w:r w:rsidRPr="005A5AC1">
        <w:rPr>
          <w:rFonts w:ascii="Arial" w:hAnsi="Arial" w:cs="Arial"/>
          <w:lang w:eastAsia="ja-JP"/>
        </w:rPr>
        <w:t xml:space="preserve"> calculated as the sum of the rest scores across the 17 segments. The Summed Difference Score (SDS) </w:t>
      </w:r>
      <w:r w:rsidR="003215E0" w:rsidRPr="005A5AC1">
        <w:rPr>
          <w:rFonts w:ascii="Arial" w:hAnsi="Arial" w:cs="Arial"/>
          <w:lang w:eastAsia="ja-JP"/>
        </w:rPr>
        <w:t>was</w:t>
      </w:r>
      <w:r w:rsidRPr="005A5AC1">
        <w:rPr>
          <w:rFonts w:ascii="Arial" w:hAnsi="Arial" w:cs="Arial"/>
          <w:lang w:eastAsia="ja-JP"/>
        </w:rPr>
        <w:t xml:space="preserve"> calculated as the difference in the SSS and SRS (SSS – SRS).</w:t>
      </w:r>
    </w:p>
    <w:p w14:paraId="1FCEB6D9" w14:textId="77777777" w:rsidR="00F95D4C" w:rsidRPr="005A5AC1" w:rsidRDefault="00F95D4C" w:rsidP="00CF2BA7">
      <w:pPr>
        <w:pStyle w:val="00Paragraph"/>
        <w:spacing w:line="480" w:lineRule="auto"/>
        <w:rPr>
          <w:rFonts w:ascii="Arial" w:hAnsi="Arial" w:cs="Arial"/>
          <w:lang w:eastAsia="ja-JP"/>
        </w:rPr>
      </w:pPr>
    </w:p>
    <w:p w14:paraId="58496059" w14:textId="5BC60666" w:rsidR="00F95D4C" w:rsidRPr="00A958F5" w:rsidRDefault="00F95D4C" w:rsidP="00CF2BA7">
      <w:pPr>
        <w:pStyle w:val="02Heading2"/>
        <w:numPr>
          <w:ilvl w:val="0"/>
          <w:numId w:val="0"/>
        </w:numPr>
        <w:spacing w:line="480" w:lineRule="auto"/>
        <w:rPr>
          <w:rFonts w:ascii="Arial" w:hAnsi="Arial" w:cs="Arial"/>
          <w:sz w:val="24"/>
          <w:szCs w:val="24"/>
          <w:lang w:eastAsia="ja-JP"/>
        </w:rPr>
      </w:pPr>
      <w:bookmarkStart w:id="3" w:name="_Toc303678128"/>
      <w:bookmarkStart w:id="4" w:name="_Toc412720508"/>
      <w:r w:rsidRPr="00A958F5">
        <w:rPr>
          <w:rFonts w:ascii="Arial" w:hAnsi="Arial" w:cs="Arial"/>
          <w:sz w:val="24"/>
          <w:szCs w:val="24"/>
          <w:lang w:eastAsia="ja-JP"/>
        </w:rPr>
        <w:lastRenderedPageBreak/>
        <w:t xml:space="preserve">Efficacy </w:t>
      </w:r>
      <w:bookmarkEnd w:id="3"/>
      <w:bookmarkEnd w:id="4"/>
      <w:r w:rsidR="00A958F5" w:rsidRPr="00A958F5">
        <w:rPr>
          <w:rFonts w:ascii="Arial" w:hAnsi="Arial" w:cs="Arial"/>
          <w:sz w:val="24"/>
          <w:szCs w:val="24"/>
          <w:lang w:eastAsia="ja-JP"/>
        </w:rPr>
        <w:t>Endpoints</w:t>
      </w:r>
    </w:p>
    <w:p w14:paraId="1202150B" w14:textId="5F644FF2" w:rsidR="00F95D4C" w:rsidRPr="00A958F5" w:rsidRDefault="00F95D4C" w:rsidP="00CF2BA7">
      <w:pPr>
        <w:pStyle w:val="03Heading3"/>
        <w:numPr>
          <w:ilvl w:val="0"/>
          <w:numId w:val="0"/>
        </w:numPr>
        <w:spacing w:line="480" w:lineRule="auto"/>
        <w:rPr>
          <w:rFonts w:ascii="Arial" w:hAnsi="Arial" w:cs="Arial"/>
          <w:lang w:eastAsia="ja-JP"/>
        </w:rPr>
      </w:pPr>
      <w:bookmarkStart w:id="5" w:name="_Toc138131457"/>
      <w:bookmarkStart w:id="6" w:name="_Toc138131458"/>
      <w:bookmarkStart w:id="7" w:name="_Toc303678129"/>
      <w:bookmarkStart w:id="8" w:name="_Ref342303233"/>
      <w:bookmarkStart w:id="9" w:name="_Ref342303255"/>
      <w:bookmarkStart w:id="10" w:name="_Ref342657982"/>
      <w:bookmarkStart w:id="11" w:name="_Toc412720509"/>
      <w:bookmarkEnd w:id="5"/>
      <w:bookmarkEnd w:id="6"/>
      <w:r w:rsidRPr="00A958F5">
        <w:rPr>
          <w:rFonts w:ascii="Arial" w:hAnsi="Arial" w:cs="Arial"/>
          <w:lang w:eastAsia="ja-JP"/>
        </w:rPr>
        <w:t xml:space="preserve">Primary </w:t>
      </w:r>
      <w:r w:rsidR="00A958F5" w:rsidRPr="00A958F5">
        <w:rPr>
          <w:rFonts w:ascii="Arial" w:hAnsi="Arial" w:cs="Arial"/>
          <w:lang w:eastAsia="ja-JP"/>
        </w:rPr>
        <w:t xml:space="preserve">efficacy </w:t>
      </w:r>
      <w:bookmarkEnd w:id="7"/>
      <w:bookmarkEnd w:id="8"/>
      <w:bookmarkEnd w:id="9"/>
      <w:bookmarkEnd w:id="10"/>
      <w:bookmarkEnd w:id="11"/>
      <w:r w:rsidR="00A958F5" w:rsidRPr="00A958F5">
        <w:rPr>
          <w:rFonts w:ascii="Arial" w:hAnsi="Arial" w:cs="Arial"/>
          <w:lang w:eastAsia="ja-JP"/>
        </w:rPr>
        <w:t>endpoint</w:t>
      </w:r>
    </w:p>
    <w:p w14:paraId="3F99D04B" w14:textId="77777777" w:rsidR="00A23E44" w:rsidRPr="00DE34F7" w:rsidRDefault="00F95D4C" w:rsidP="00CF2BA7">
      <w:pPr>
        <w:pStyle w:val="03Heading3"/>
        <w:numPr>
          <w:ilvl w:val="0"/>
          <w:numId w:val="0"/>
        </w:numPr>
        <w:spacing w:before="240" w:line="480" w:lineRule="auto"/>
        <w:rPr>
          <w:rFonts w:ascii="Arial" w:hAnsi="Arial" w:cs="Arial"/>
          <w:b w:val="0"/>
          <w:lang w:eastAsia="ja-JP"/>
        </w:rPr>
      </w:pPr>
      <w:r w:rsidRPr="00DE34F7">
        <w:rPr>
          <w:rFonts w:ascii="Arial" w:hAnsi="Arial" w:cs="Arial"/>
          <w:b w:val="0"/>
          <w:lang w:eastAsia="ja-JP"/>
        </w:rPr>
        <w:t xml:space="preserve">The primary endpoint </w:t>
      </w:r>
      <w:r w:rsidR="003215E0" w:rsidRPr="00DE34F7">
        <w:rPr>
          <w:rFonts w:ascii="Arial" w:hAnsi="Arial" w:cs="Arial"/>
          <w:b w:val="0"/>
          <w:lang w:eastAsia="ja-JP"/>
        </w:rPr>
        <w:t>was</w:t>
      </w:r>
      <w:r w:rsidRPr="00DE34F7">
        <w:rPr>
          <w:rFonts w:ascii="Arial" w:hAnsi="Arial" w:cs="Arial"/>
          <w:b w:val="0"/>
          <w:lang w:eastAsia="ja-JP"/>
        </w:rPr>
        <w:t xml:space="preserve"> the binary out</w:t>
      </w:r>
      <w:r w:rsidR="00865F2F" w:rsidRPr="00DE34F7">
        <w:rPr>
          <w:rFonts w:ascii="Arial" w:hAnsi="Arial" w:cs="Arial"/>
          <w:b w:val="0"/>
          <w:lang w:eastAsia="ja-JP"/>
        </w:rPr>
        <w:t>come: Majority Agreement Yes or Majority Agreement No</w:t>
      </w:r>
      <w:r w:rsidR="003215E0" w:rsidRPr="00DE34F7">
        <w:rPr>
          <w:rFonts w:ascii="Arial" w:hAnsi="Arial" w:cs="Arial"/>
          <w:b w:val="0"/>
          <w:lang w:eastAsia="ja-JP"/>
        </w:rPr>
        <w:t xml:space="preserve"> and is described in the full article</w:t>
      </w:r>
      <w:r w:rsidR="00865F2F" w:rsidRPr="00DE34F7">
        <w:rPr>
          <w:rFonts w:ascii="Arial" w:hAnsi="Arial" w:cs="Arial"/>
          <w:b w:val="0"/>
          <w:lang w:eastAsia="ja-JP"/>
        </w:rPr>
        <w:t xml:space="preserve">. </w:t>
      </w:r>
      <w:bookmarkStart w:id="12" w:name="_Toc303678130"/>
      <w:bookmarkStart w:id="13" w:name="_Toc412720511"/>
    </w:p>
    <w:p w14:paraId="170680F6" w14:textId="2B4D4ED2" w:rsidR="00F95D4C" w:rsidRPr="00A958F5" w:rsidRDefault="00F95D4C" w:rsidP="00CF2BA7">
      <w:pPr>
        <w:pStyle w:val="03Heading3"/>
        <w:numPr>
          <w:ilvl w:val="0"/>
          <w:numId w:val="0"/>
        </w:numPr>
        <w:spacing w:before="240" w:line="480" w:lineRule="auto"/>
        <w:rPr>
          <w:rFonts w:ascii="Arial" w:hAnsi="Arial" w:cs="Arial"/>
          <w:lang w:eastAsia="ja-JP"/>
        </w:rPr>
      </w:pPr>
      <w:r w:rsidRPr="00A958F5">
        <w:rPr>
          <w:rFonts w:ascii="Arial" w:hAnsi="Arial" w:cs="Arial"/>
          <w:lang w:eastAsia="ja-JP"/>
        </w:rPr>
        <w:t xml:space="preserve">Secondary </w:t>
      </w:r>
      <w:r w:rsidR="00A958F5" w:rsidRPr="00A958F5">
        <w:rPr>
          <w:rFonts w:ascii="Arial" w:hAnsi="Arial" w:cs="Arial"/>
          <w:lang w:eastAsia="ja-JP"/>
        </w:rPr>
        <w:t xml:space="preserve">efficacy </w:t>
      </w:r>
      <w:bookmarkEnd w:id="12"/>
      <w:bookmarkEnd w:id="13"/>
      <w:r w:rsidR="00A958F5" w:rsidRPr="00A958F5">
        <w:rPr>
          <w:rFonts w:ascii="Arial" w:hAnsi="Arial" w:cs="Arial"/>
          <w:lang w:eastAsia="ja-JP"/>
        </w:rPr>
        <w:t>endpoints</w:t>
      </w:r>
    </w:p>
    <w:p w14:paraId="6F8E26DF" w14:textId="552BB20D" w:rsidR="00F95D4C" w:rsidRPr="005A5AC1" w:rsidRDefault="00F95D4C" w:rsidP="00CF2BA7">
      <w:pPr>
        <w:pStyle w:val="19TableEntries12pt"/>
        <w:spacing w:before="120" w:after="120" w:line="480" w:lineRule="auto"/>
        <w:ind w:right="-166"/>
        <w:jc w:val="left"/>
        <w:rPr>
          <w:rFonts w:ascii="Arial" w:hAnsi="Arial" w:cs="Arial"/>
        </w:rPr>
      </w:pPr>
      <w:r w:rsidRPr="005A5AC1">
        <w:rPr>
          <w:rFonts w:ascii="Arial" w:hAnsi="Arial" w:cs="Arial"/>
        </w:rPr>
        <w:t>The secondary efficacy endpoints include</w:t>
      </w:r>
      <w:r w:rsidR="003215E0" w:rsidRPr="005A5AC1">
        <w:rPr>
          <w:rFonts w:ascii="Arial" w:hAnsi="Arial" w:cs="Arial"/>
        </w:rPr>
        <w:t>d</w:t>
      </w:r>
      <w:r w:rsidRPr="005A5AC1">
        <w:rPr>
          <w:rFonts w:ascii="Arial" w:hAnsi="Arial" w:cs="Arial"/>
        </w:rPr>
        <w:t xml:space="preserve"> the following:</w:t>
      </w:r>
    </w:p>
    <w:p w14:paraId="3B761A1F" w14:textId="6EA5DC6D" w:rsidR="00F95D4C" w:rsidRPr="005A5AC1" w:rsidRDefault="00F95D4C" w:rsidP="00CF2BA7">
      <w:pPr>
        <w:pStyle w:val="10Bullet"/>
        <w:spacing w:before="80" w:after="80" w:line="480" w:lineRule="auto"/>
        <w:ind w:left="360" w:right="-166" w:hanging="360"/>
        <w:rPr>
          <w:rFonts w:ascii="Arial" w:hAnsi="Arial" w:cs="Arial"/>
        </w:rPr>
      </w:pPr>
      <w:r w:rsidRPr="005A5AC1">
        <w:rPr>
          <w:rFonts w:ascii="Arial" w:hAnsi="Arial" w:cs="Arial"/>
        </w:rPr>
        <w:t>Agreement</w:t>
      </w:r>
      <w:r w:rsidRPr="005A5AC1">
        <w:rPr>
          <w:rFonts w:ascii="Arial" w:hAnsi="Arial" w:cs="Arial"/>
          <w:lang w:eastAsia="ja-JP"/>
        </w:rPr>
        <w:t xml:space="preserve"> rates between </w:t>
      </w:r>
      <w:r w:rsidRPr="005A5AC1">
        <w:rPr>
          <w:rFonts w:ascii="Arial" w:hAnsi="Arial" w:cs="Arial"/>
        </w:rPr>
        <w:t xml:space="preserve">SPECT imaging with </w:t>
      </w:r>
      <w:proofErr w:type="spellStart"/>
      <w:r w:rsidRPr="005A5AC1">
        <w:rPr>
          <w:rFonts w:ascii="Arial" w:hAnsi="Arial" w:cs="Arial"/>
        </w:rPr>
        <w:t>regadenoson</w:t>
      </w:r>
      <w:proofErr w:type="spellEnd"/>
      <w:r w:rsidRPr="005A5AC1">
        <w:rPr>
          <w:rFonts w:ascii="Arial" w:hAnsi="Arial" w:cs="Arial"/>
        </w:rPr>
        <w:t xml:space="preserve"> following inadequate exercise stress testing and SPECT imaging with </w:t>
      </w:r>
      <w:proofErr w:type="spellStart"/>
      <w:r w:rsidRPr="005A5AC1">
        <w:rPr>
          <w:rFonts w:ascii="Arial" w:hAnsi="Arial" w:cs="Arial"/>
        </w:rPr>
        <w:t>regadenoson</w:t>
      </w:r>
      <w:proofErr w:type="spellEnd"/>
      <w:r w:rsidRPr="005A5AC1">
        <w:rPr>
          <w:rFonts w:ascii="Arial" w:hAnsi="Arial" w:cs="Arial"/>
        </w:rPr>
        <w:t xml:space="preserve"> alone </w:t>
      </w:r>
      <w:r w:rsidRPr="005A5AC1">
        <w:rPr>
          <w:rFonts w:ascii="Arial" w:hAnsi="Arial" w:cs="Arial"/>
          <w:lang w:eastAsia="ja-JP"/>
        </w:rPr>
        <w:t xml:space="preserve">using </w:t>
      </w:r>
      <w:r w:rsidR="00C13C41">
        <w:rPr>
          <w:rFonts w:ascii="Arial" w:hAnsi="Arial" w:cs="Arial"/>
          <w:lang w:eastAsia="ja-JP"/>
        </w:rPr>
        <w:t>three</w:t>
      </w:r>
      <w:r w:rsidR="00C13C41" w:rsidRPr="005A5AC1">
        <w:rPr>
          <w:rFonts w:ascii="Arial" w:hAnsi="Arial" w:cs="Arial"/>
          <w:lang w:eastAsia="ja-JP"/>
        </w:rPr>
        <w:t xml:space="preserve"> </w:t>
      </w:r>
      <w:r w:rsidRPr="005A5AC1">
        <w:rPr>
          <w:rFonts w:ascii="Arial" w:hAnsi="Arial" w:cs="Arial"/>
          <w:lang w:eastAsia="ja-JP"/>
        </w:rPr>
        <w:t xml:space="preserve">categories for ischemia (0-1, 2-4, ≥5 reversible segments) and </w:t>
      </w:r>
      <w:r w:rsidR="00C13C41">
        <w:rPr>
          <w:rFonts w:ascii="Arial" w:hAnsi="Arial" w:cs="Arial"/>
          <w:lang w:eastAsia="ja-JP"/>
        </w:rPr>
        <w:t>two</w:t>
      </w:r>
      <w:r w:rsidR="00C13C41" w:rsidRPr="005A5AC1">
        <w:rPr>
          <w:rFonts w:ascii="Arial" w:hAnsi="Arial" w:cs="Arial"/>
          <w:lang w:eastAsia="ja-JP"/>
        </w:rPr>
        <w:t xml:space="preserve"> </w:t>
      </w:r>
      <w:r w:rsidRPr="005A5AC1">
        <w:rPr>
          <w:rFonts w:ascii="Arial" w:hAnsi="Arial" w:cs="Arial"/>
          <w:lang w:eastAsia="ja-JP"/>
        </w:rPr>
        <w:t xml:space="preserve">categories for ischemia (0-1, ≥2 reversible segments) based on the median count of the number of reversible defects across the </w:t>
      </w:r>
      <w:r w:rsidR="00C13C41">
        <w:rPr>
          <w:rFonts w:ascii="Arial" w:hAnsi="Arial" w:cs="Arial"/>
          <w:lang w:eastAsia="ja-JP"/>
        </w:rPr>
        <w:t>three</w:t>
      </w:r>
      <w:r w:rsidR="00C13C41" w:rsidRPr="005A5AC1">
        <w:rPr>
          <w:rFonts w:ascii="Arial" w:hAnsi="Arial" w:cs="Arial"/>
          <w:lang w:eastAsia="ja-JP"/>
        </w:rPr>
        <w:t xml:space="preserve"> </w:t>
      </w:r>
      <w:r w:rsidRPr="005A5AC1">
        <w:rPr>
          <w:rFonts w:ascii="Arial" w:hAnsi="Arial" w:cs="Arial"/>
          <w:lang w:eastAsia="ja-JP"/>
        </w:rPr>
        <w:t xml:space="preserve">blinded independent expert readers. </w:t>
      </w:r>
    </w:p>
    <w:p w14:paraId="3CD4DA53" w14:textId="77777777" w:rsidR="00F95D4C" w:rsidRPr="005A5AC1" w:rsidRDefault="00F95D4C" w:rsidP="00CF2BA7">
      <w:pPr>
        <w:pStyle w:val="10Bullet"/>
        <w:spacing w:before="80" w:after="80" w:line="480" w:lineRule="auto"/>
        <w:ind w:left="360" w:right="-166" w:hanging="360"/>
        <w:rPr>
          <w:rFonts w:ascii="Arial" w:hAnsi="Arial" w:cs="Arial"/>
        </w:rPr>
      </w:pPr>
      <w:r w:rsidRPr="005A5AC1">
        <w:rPr>
          <w:rFonts w:ascii="Arial" w:hAnsi="Arial" w:cs="Arial"/>
        </w:rPr>
        <w:t>Agreement of image pairs with regard to reader SDS and SSS, and a paired (side-by-side) comparison of ischemic extent.</w:t>
      </w:r>
    </w:p>
    <w:p w14:paraId="09165401" w14:textId="3E5BC0DF" w:rsidR="003A3A33" w:rsidRDefault="00F95D4C" w:rsidP="00CF2BA7">
      <w:pPr>
        <w:pStyle w:val="10Bullet"/>
        <w:spacing w:before="80" w:after="80" w:line="480" w:lineRule="auto"/>
        <w:ind w:left="360" w:right="-166" w:hanging="360"/>
        <w:rPr>
          <w:rFonts w:ascii="Arial" w:hAnsi="Arial" w:cs="Arial"/>
        </w:rPr>
      </w:pPr>
      <w:r w:rsidRPr="002E41DF">
        <w:rPr>
          <w:rFonts w:ascii="Arial" w:hAnsi="Arial" w:cs="Arial"/>
        </w:rPr>
        <w:t xml:space="preserve">Overall assessment of image quality defined by the independent readers as </w:t>
      </w:r>
      <w:r w:rsidR="00C13C41">
        <w:rPr>
          <w:rFonts w:ascii="Arial" w:hAnsi="Arial" w:cs="Arial"/>
        </w:rPr>
        <w:t>E</w:t>
      </w:r>
      <w:r w:rsidR="00C13C41" w:rsidRPr="002E41DF">
        <w:rPr>
          <w:rFonts w:ascii="Arial" w:hAnsi="Arial" w:cs="Arial"/>
        </w:rPr>
        <w:t>xcellent</w:t>
      </w:r>
      <w:r w:rsidRPr="002E41DF">
        <w:rPr>
          <w:rFonts w:ascii="Arial" w:hAnsi="Arial" w:cs="Arial"/>
        </w:rPr>
        <w:t xml:space="preserve">, </w:t>
      </w:r>
      <w:r w:rsidR="00C13C41">
        <w:rPr>
          <w:rFonts w:ascii="Arial" w:hAnsi="Arial" w:cs="Arial"/>
        </w:rPr>
        <w:t>G</w:t>
      </w:r>
      <w:r w:rsidR="00C13C41" w:rsidRPr="002E41DF">
        <w:rPr>
          <w:rFonts w:ascii="Arial" w:hAnsi="Arial" w:cs="Arial"/>
        </w:rPr>
        <w:t>ood</w:t>
      </w:r>
      <w:r w:rsidRPr="002E41DF">
        <w:rPr>
          <w:rFonts w:ascii="Arial" w:hAnsi="Arial" w:cs="Arial"/>
        </w:rPr>
        <w:t xml:space="preserve">, </w:t>
      </w:r>
      <w:r w:rsidR="00C13C41">
        <w:rPr>
          <w:rFonts w:ascii="Arial" w:hAnsi="Arial" w:cs="Arial"/>
        </w:rPr>
        <w:t>F</w:t>
      </w:r>
      <w:r w:rsidR="00C13C41" w:rsidRPr="002E41DF">
        <w:rPr>
          <w:rFonts w:ascii="Arial" w:hAnsi="Arial" w:cs="Arial"/>
        </w:rPr>
        <w:t>air</w:t>
      </w:r>
      <w:r w:rsidR="00C13C41">
        <w:rPr>
          <w:rFonts w:ascii="Arial" w:hAnsi="Arial" w:cs="Arial"/>
        </w:rPr>
        <w:t>,</w:t>
      </w:r>
      <w:r w:rsidRPr="002E41DF">
        <w:rPr>
          <w:rFonts w:ascii="Arial" w:hAnsi="Arial" w:cs="Arial"/>
        </w:rPr>
        <w:t xml:space="preserve"> or </w:t>
      </w:r>
      <w:r w:rsidR="00C13C41">
        <w:rPr>
          <w:rFonts w:ascii="Arial" w:hAnsi="Arial" w:cs="Arial"/>
        </w:rPr>
        <w:t>P</w:t>
      </w:r>
      <w:r w:rsidR="00C13C41" w:rsidRPr="002E41DF">
        <w:rPr>
          <w:rFonts w:ascii="Arial" w:hAnsi="Arial" w:cs="Arial"/>
        </w:rPr>
        <w:t>oor</w:t>
      </w:r>
      <w:r w:rsidRPr="002E41DF">
        <w:rPr>
          <w:rFonts w:ascii="Arial" w:hAnsi="Arial" w:cs="Arial"/>
        </w:rPr>
        <w:t>.</w:t>
      </w:r>
    </w:p>
    <w:p w14:paraId="2231A1EB" w14:textId="4D64DF47" w:rsidR="00F95D4C" w:rsidRPr="005A5AC1" w:rsidRDefault="00F95D4C" w:rsidP="00CF2BA7">
      <w:pPr>
        <w:pStyle w:val="10Bullet"/>
        <w:spacing w:before="80" w:after="80" w:line="480" w:lineRule="auto"/>
        <w:ind w:left="360" w:right="-166" w:hanging="360"/>
        <w:rPr>
          <w:rFonts w:ascii="Arial" w:hAnsi="Arial" w:cs="Arial"/>
        </w:rPr>
      </w:pPr>
      <w:r w:rsidRPr="005A5AC1">
        <w:rPr>
          <w:rFonts w:ascii="Arial" w:hAnsi="Arial" w:cs="Arial"/>
        </w:rPr>
        <w:t>Target (heart</w:t>
      </w:r>
      <w:r w:rsidR="00C13C41" w:rsidRPr="005A5AC1">
        <w:rPr>
          <w:rFonts w:ascii="Arial" w:hAnsi="Arial" w:cs="Arial"/>
        </w:rPr>
        <w:t>)</w:t>
      </w:r>
      <w:r w:rsidR="00C13C41">
        <w:rPr>
          <w:rFonts w:ascii="Arial" w:hAnsi="Arial" w:cs="Arial"/>
        </w:rPr>
        <w:t>-</w:t>
      </w:r>
      <w:r w:rsidR="00C13C41" w:rsidRPr="005A5AC1">
        <w:rPr>
          <w:rFonts w:ascii="Arial" w:hAnsi="Arial" w:cs="Arial"/>
        </w:rPr>
        <w:t>to</w:t>
      </w:r>
      <w:r w:rsidR="00C13C41">
        <w:rPr>
          <w:rFonts w:ascii="Arial" w:hAnsi="Arial" w:cs="Arial"/>
        </w:rPr>
        <w:t>-</w:t>
      </w:r>
      <w:r w:rsidRPr="005A5AC1">
        <w:rPr>
          <w:rFonts w:ascii="Arial" w:hAnsi="Arial" w:cs="Arial"/>
        </w:rPr>
        <w:t>background radiotracer ratio of the heart to liver and heart to gut.</w:t>
      </w:r>
    </w:p>
    <w:p w14:paraId="651D733C" w14:textId="0F3F3F70" w:rsidR="00F95D4C" w:rsidRPr="005A5AC1" w:rsidRDefault="00F95D4C" w:rsidP="00CF2BA7">
      <w:pPr>
        <w:pStyle w:val="10Bullet"/>
        <w:spacing w:before="80" w:after="80" w:line="480" w:lineRule="auto"/>
        <w:ind w:left="360" w:right="-166" w:hanging="360"/>
        <w:rPr>
          <w:rFonts w:ascii="Arial" w:hAnsi="Arial" w:cs="Arial"/>
        </w:rPr>
      </w:pPr>
      <w:r w:rsidRPr="005A5AC1">
        <w:rPr>
          <w:rFonts w:ascii="Arial" w:hAnsi="Arial" w:cs="Arial"/>
        </w:rPr>
        <w:t>Target (heart</w:t>
      </w:r>
      <w:r w:rsidR="00C13C41" w:rsidRPr="005A5AC1">
        <w:rPr>
          <w:rFonts w:ascii="Arial" w:hAnsi="Arial" w:cs="Arial"/>
        </w:rPr>
        <w:t>)</w:t>
      </w:r>
      <w:r w:rsidR="00C13C41">
        <w:rPr>
          <w:rFonts w:ascii="Arial" w:hAnsi="Arial" w:cs="Arial"/>
        </w:rPr>
        <w:t>-</w:t>
      </w:r>
      <w:r w:rsidR="00C13C41" w:rsidRPr="005A5AC1">
        <w:rPr>
          <w:rFonts w:ascii="Arial" w:hAnsi="Arial" w:cs="Arial"/>
        </w:rPr>
        <w:t>to</w:t>
      </w:r>
      <w:r w:rsidR="00C13C41">
        <w:rPr>
          <w:rFonts w:ascii="Arial" w:hAnsi="Arial" w:cs="Arial"/>
        </w:rPr>
        <w:t>-</w:t>
      </w:r>
      <w:r w:rsidRPr="005A5AC1">
        <w:rPr>
          <w:rFonts w:ascii="Arial" w:hAnsi="Arial" w:cs="Arial"/>
        </w:rPr>
        <w:t>background radiotracer ratio of the combined background ratio of gut and liver (mean of gut and liver).</w:t>
      </w:r>
    </w:p>
    <w:p w14:paraId="7C358245" w14:textId="087164DD" w:rsidR="003A3A33" w:rsidRDefault="00F95D4C" w:rsidP="00CF2BA7">
      <w:pPr>
        <w:pStyle w:val="10Bullet"/>
        <w:spacing w:before="80" w:after="80" w:line="480" w:lineRule="auto"/>
        <w:ind w:left="360" w:right="-166" w:hanging="360"/>
        <w:rPr>
          <w:rFonts w:ascii="Arial" w:hAnsi="Arial" w:cs="Arial"/>
        </w:rPr>
      </w:pPr>
      <w:r w:rsidRPr="005A5AC1">
        <w:rPr>
          <w:rFonts w:ascii="Arial" w:hAnsi="Arial" w:cs="Arial"/>
        </w:rPr>
        <w:t>Sub</w:t>
      </w:r>
      <w:r w:rsidR="00865F2F" w:rsidRPr="005A5AC1">
        <w:rPr>
          <w:rFonts w:ascii="Arial" w:hAnsi="Arial" w:cs="Arial"/>
        </w:rPr>
        <w:t>-</w:t>
      </w:r>
      <w:r w:rsidRPr="005A5AC1">
        <w:rPr>
          <w:rFonts w:ascii="Arial" w:hAnsi="Arial" w:cs="Arial"/>
        </w:rPr>
        <w:t>diaphragmatic radiotracer activity interference with cardiac image quality using a 4</w:t>
      </w:r>
      <w:r w:rsidR="00C13C41">
        <w:rPr>
          <w:rFonts w:ascii="Arial" w:hAnsi="Arial" w:cs="Arial"/>
        </w:rPr>
        <w:t>-</w:t>
      </w:r>
      <w:r w:rsidRPr="005A5AC1">
        <w:rPr>
          <w:rFonts w:ascii="Arial" w:hAnsi="Arial" w:cs="Arial"/>
        </w:rPr>
        <w:t>point scale</w:t>
      </w:r>
      <w:r w:rsidR="00182F18">
        <w:rPr>
          <w:rFonts w:ascii="Arial" w:hAnsi="Arial" w:cs="Arial"/>
        </w:rPr>
        <w:t xml:space="preserve"> (0 = none; 1 = slight; 2 = moderate; 3 = severe)</w:t>
      </w:r>
      <w:r w:rsidRPr="005A5AC1">
        <w:rPr>
          <w:rFonts w:ascii="Arial" w:hAnsi="Arial" w:cs="Arial"/>
        </w:rPr>
        <w:t xml:space="preserve">. </w:t>
      </w:r>
    </w:p>
    <w:p w14:paraId="2BD3941E" w14:textId="77777777" w:rsidR="003A3A33" w:rsidRPr="005A5AC1" w:rsidRDefault="003A3A33" w:rsidP="00CF2BA7">
      <w:pPr>
        <w:pStyle w:val="10Bullet"/>
        <w:numPr>
          <w:ilvl w:val="0"/>
          <w:numId w:val="0"/>
        </w:numPr>
        <w:spacing w:before="80" w:after="80" w:line="480" w:lineRule="auto"/>
        <w:ind w:left="360" w:right="-166"/>
        <w:rPr>
          <w:rFonts w:ascii="Arial" w:hAnsi="Arial" w:cs="Arial"/>
        </w:rPr>
      </w:pPr>
    </w:p>
    <w:p w14:paraId="020C69AA" w14:textId="3957B68B" w:rsidR="00F95D4C" w:rsidRPr="00A958F5" w:rsidRDefault="00F95D4C" w:rsidP="00CF2BA7">
      <w:pPr>
        <w:pStyle w:val="10Bullet"/>
        <w:numPr>
          <w:ilvl w:val="0"/>
          <w:numId w:val="0"/>
        </w:numPr>
        <w:spacing w:before="80" w:after="80" w:line="480" w:lineRule="auto"/>
        <w:ind w:right="-166"/>
        <w:rPr>
          <w:rFonts w:ascii="Arial" w:hAnsi="Arial" w:cs="Arial"/>
          <w:i/>
        </w:rPr>
      </w:pPr>
      <w:r w:rsidRPr="00A958F5">
        <w:rPr>
          <w:rFonts w:ascii="Arial" w:hAnsi="Arial" w:cs="Arial"/>
          <w:i/>
        </w:rPr>
        <w:lastRenderedPageBreak/>
        <w:t xml:space="preserve">Calculations to determine </w:t>
      </w:r>
      <w:r w:rsidR="00C13C41" w:rsidRPr="00A958F5">
        <w:rPr>
          <w:rFonts w:ascii="Arial" w:hAnsi="Arial" w:cs="Arial"/>
          <w:i/>
        </w:rPr>
        <w:t>target</w:t>
      </w:r>
      <w:r w:rsidR="00C13C41">
        <w:rPr>
          <w:rFonts w:ascii="Arial" w:hAnsi="Arial" w:cs="Arial"/>
          <w:i/>
        </w:rPr>
        <w:t>-</w:t>
      </w:r>
      <w:r w:rsidR="00C13C41" w:rsidRPr="00A958F5">
        <w:rPr>
          <w:rFonts w:ascii="Arial" w:hAnsi="Arial" w:cs="Arial"/>
          <w:i/>
        </w:rPr>
        <w:t>to</w:t>
      </w:r>
      <w:r w:rsidR="00C13C41">
        <w:rPr>
          <w:rFonts w:ascii="Arial" w:hAnsi="Arial" w:cs="Arial"/>
          <w:i/>
        </w:rPr>
        <w:t>-</w:t>
      </w:r>
      <w:r w:rsidRPr="00A958F5">
        <w:rPr>
          <w:rFonts w:ascii="Arial" w:hAnsi="Arial" w:cs="Arial"/>
          <w:i/>
        </w:rPr>
        <w:t>background radiotracer ratios:</w:t>
      </w:r>
    </w:p>
    <w:p w14:paraId="313E45F2" w14:textId="1853DF0E" w:rsidR="00F95D4C" w:rsidRPr="005A5AC1" w:rsidRDefault="00F95D4C" w:rsidP="00CF2BA7">
      <w:pPr>
        <w:pStyle w:val="10Bullet"/>
        <w:numPr>
          <w:ilvl w:val="0"/>
          <w:numId w:val="0"/>
        </w:numPr>
        <w:spacing w:before="80" w:after="80" w:line="480" w:lineRule="auto"/>
        <w:ind w:right="-166"/>
        <w:rPr>
          <w:rFonts w:ascii="Arial" w:hAnsi="Arial" w:cs="Arial"/>
        </w:rPr>
      </w:pPr>
      <w:r w:rsidRPr="005A5AC1">
        <w:rPr>
          <w:rFonts w:ascii="Arial" w:hAnsi="Arial" w:cs="Arial"/>
        </w:rPr>
        <w:t xml:space="preserve">The </w:t>
      </w:r>
      <w:r w:rsidR="00FC35D8">
        <w:rPr>
          <w:rFonts w:ascii="Arial" w:hAnsi="Arial" w:cs="Arial"/>
        </w:rPr>
        <w:t>ICON</w:t>
      </w:r>
      <w:r w:rsidR="00FC35D8" w:rsidRPr="005A5AC1">
        <w:rPr>
          <w:rFonts w:ascii="Arial" w:hAnsi="Arial" w:cs="Arial"/>
        </w:rPr>
        <w:t xml:space="preserve"> </w:t>
      </w:r>
      <w:r w:rsidR="00B26E5C">
        <w:rPr>
          <w:rFonts w:ascii="Arial" w:hAnsi="Arial" w:cs="Arial"/>
        </w:rPr>
        <w:t>i</w:t>
      </w:r>
      <w:r w:rsidR="00B26E5C" w:rsidRPr="005A5AC1">
        <w:rPr>
          <w:rFonts w:ascii="Arial" w:hAnsi="Arial" w:cs="Arial"/>
        </w:rPr>
        <w:t xml:space="preserve">maging </w:t>
      </w:r>
      <w:r w:rsidR="00B26E5C">
        <w:rPr>
          <w:rFonts w:ascii="Arial" w:hAnsi="Arial" w:cs="Arial"/>
        </w:rPr>
        <w:t>s</w:t>
      </w:r>
      <w:r w:rsidR="00B26E5C" w:rsidRPr="005A5AC1">
        <w:rPr>
          <w:rFonts w:ascii="Arial" w:hAnsi="Arial" w:cs="Arial"/>
        </w:rPr>
        <w:t xml:space="preserve">pecialist </w:t>
      </w:r>
      <w:r w:rsidR="000A6D46" w:rsidRPr="005A5AC1">
        <w:rPr>
          <w:rFonts w:ascii="Arial" w:hAnsi="Arial" w:cs="Arial"/>
        </w:rPr>
        <w:t>drew</w:t>
      </w:r>
      <w:r w:rsidRPr="005A5AC1">
        <w:rPr>
          <w:rFonts w:ascii="Arial" w:hAnsi="Arial" w:cs="Arial"/>
        </w:rPr>
        <w:t xml:space="preserve"> ROI</w:t>
      </w:r>
      <w:r w:rsidR="00C13C41">
        <w:rPr>
          <w:rFonts w:ascii="Arial" w:hAnsi="Arial" w:cs="Arial"/>
        </w:rPr>
        <w:t>s</w:t>
      </w:r>
      <w:r w:rsidRPr="005A5AC1">
        <w:rPr>
          <w:rFonts w:ascii="Arial" w:hAnsi="Arial" w:cs="Arial"/>
        </w:rPr>
        <w:t xml:space="preserve"> corresponding to heart, liver</w:t>
      </w:r>
      <w:r w:rsidR="00C13C41">
        <w:rPr>
          <w:rFonts w:ascii="Arial" w:hAnsi="Arial" w:cs="Arial"/>
        </w:rPr>
        <w:t>,</w:t>
      </w:r>
      <w:r w:rsidRPr="005A5AC1">
        <w:rPr>
          <w:rFonts w:ascii="Arial" w:hAnsi="Arial" w:cs="Arial"/>
        </w:rPr>
        <w:t xml:space="preserve"> and gut. Each reader </w:t>
      </w:r>
      <w:r w:rsidR="000A6D46" w:rsidRPr="005A5AC1">
        <w:rPr>
          <w:rFonts w:ascii="Arial" w:hAnsi="Arial" w:cs="Arial"/>
        </w:rPr>
        <w:t>was</w:t>
      </w:r>
      <w:r w:rsidRPr="005A5AC1">
        <w:rPr>
          <w:rFonts w:ascii="Arial" w:hAnsi="Arial" w:cs="Arial"/>
        </w:rPr>
        <w:t xml:space="preserve"> queried as to whether the ROIs drawn </w:t>
      </w:r>
      <w:r w:rsidR="000A6D46" w:rsidRPr="005A5AC1">
        <w:rPr>
          <w:rFonts w:ascii="Arial" w:hAnsi="Arial" w:cs="Arial"/>
        </w:rPr>
        <w:t>were</w:t>
      </w:r>
      <w:r w:rsidR="00AD27E6">
        <w:rPr>
          <w:rFonts w:ascii="Arial" w:hAnsi="Arial" w:cs="Arial"/>
        </w:rPr>
        <w:t xml:space="preserve"> acceptable. The reader </w:t>
      </w:r>
      <w:r w:rsidRPr="005A5AC1">
        <w:rPr>
          <w:rFonts w:ascii="Arial" w:hAnsi="Arial" w:cs="Arial"/>
        </w:rPr>
        <w:t>answer</w:t>
      </w:r>
      <w:r w:rsidR="000A6D46" w:rsidRPr="005A5AC1">
        <w:rPr>
          <w:rFonts w:ascii="Arial" w:hAnsi="Arial" w:cs="Arial"/>
        </w:rPr>
        <w:t>ed</w:t>
      </w:r>
      <w:r w:rsidRPr="005A5AC1">
        <w:rPr>
          <w:rFonts w:ascii="Arial" w:hAnsi="Arial" w:cs="Arial"/>
        </w:rPr>
        <w:t xml:space="preserve"> </w:t>
      </w:r>
      <w:r w:rsidR="003A3A33">
        <w:rPr>
          <w:rFonts w:ascii="Arial" w:hAnsi="Arial" w:cs="Arial"/>
        </w:rPr>
        <w:t xml:space="preserve">“Yes” </w:t>
      </w:r>
      <w:r w:rsidRPr="005A5AC1">
        <w:rPr>
          <w:rFonts w:ascii="Arial" w:hAnsi="Arial" w:cs="Arial"/>
        </w:rPr>
        <w:t xml:space="preserve">or </w:t>
      </w:r>
      <w:r w:rsidR="003A3A33">
        <w:rPr>
          <w:rFonts w:ascii="Arial" w:hAnsi="Arial" w:cs="Arial"/>
        </w:rPr>
        <w:t>“</w:t>
      </w:r>
      <w:r w:rsidRPr="005A5AC1">
        <w:rPr>
          <w:rFonts w:ascii="Arial" w:hAnsi="Arial" w:cs="Arial"/>
        </w:rPr>
        <w:t>No</w:t>
      </w:r>
      <w:r w:rsidR="00B26E5C" w:rsidRPr="005A5AC1">
        <w:rPr>
          <w:rFonts w:ascii="Arial" w:hAnsi="Arial" w:cs="Arial"/>
        </w:rPr>
        <w:t>.</w:t>
      </w:r>
      <w:r w:rsidR="003A3A33">
        <w:rPr>
          <w:rFonts w:ascii="Arial" w:hAnsi="Arial" w:cs="Arial"/>
        </w:rPr>
        <w:t>”</w:t>
      </w:r>
      <w:r w:rsidRPr="005A5AC1">
        <w:rPr>
          <w:rFonts w:ascii="Arial" w:hAnsi="Arial" w:cs="Arial"/>
        </w:rPr>
        <w:t xml:space="preserve"> If the reader answer</w:t>
      </w:r>
      <w:r w:rsidR="000A6D46" w:rsidRPr="005A5AC1">
        <w:rPr>
          <w:rFonts w:ascii="Arial" w:hAnsi="Arial" w:cs="Arial"/>
        </w:rPr>
        <w:t>ed</w:t>
      </w:r>
      <w:r w:rsidRPr="005A5AC1">
        <w:rPr>
          <w:rFonts w:ascii="Arial" w:hAnsi="Arial" w:cs="Arial"/>
        </w:rPr>
        <w:t xml:space="preserve"> No, the reader </w:t>
      </w:r>
      <w:r w:rsidR="000A6D46" w:rsidRPr="005A5AC1">
        <w:rPr>
          <w:rFonts w:ascii="Arial" w:hAnsi="Arial" w:cs="Arial"/>
        </w:rPr>
        <w:t>had</w:t>
      </w:r>
      <w:r w:rsidRPr="005A5AC1">
        <w:rPr>
          <w:rFonts w:ascii="Arial" w:hAnsi="Arial" w:cs="Arial"/>
        </w:rPr>
        <w:t xml:space="preserve"> the opportunity to adjust the ROIs. If planar data </w:t>
      </w:r>
      <w:r w:rsidR="00B26E5C" w:rsidRPr="005A5AC1">
        <w:rPr>
          <w:rFonts w:ascii="Arial" w:hAnsi="Arial" w:cs="Arial"/>
        </w:rPr>
        <w:t>w</w:t>
      </w:r>
      <w:r w:rsidR="00B26E5C">
        <w:rPr>
          <w:rFonts w:ascii="Arial" w:hAnsi="Arial" w:cs="Arial"/>
        </w:rPr>
        <w:t>ere</w:t>
      </w:r>
      <w:r w:rsidR="00B26E5C" w:rsidRPr="005A5AC1">
        <w:rPr>
          <w:rFonts w:ascii="Arial" w:hAnsi="Arial" w:cs="Arial"/>
        </w:rPr>
        <w:t xml:space="preserve"> </w:t>
      </w:r>
      <w:r w:rsidRPr="005A5AC1">
        <w:rPr>
          <w:rFonts w:ascii="Arial" w:hAnsi="Arial" w:cs="Arial"/>
        </w:rPr>
        <w:t>not available or too poor to assess, the reader record</w:t>
      </w:r>
      <w:r w:rsidR="000A6D46" w:rsidRPr="005A5AC1">
        <w:rPr>
          <w:rFonts w:ascii="Arial" w:hAnsi="Arial" w:cs="Arial"/>
        </w:rPr>
        <w:t>ed</w:t>
      </w:r>
      <w:r w:rsidRPr="005A5AC1">
        <w:rPr>
          <w:rFonts w:ascii="Arial" w:hAnsi="Arial" w:cs="Arial"/>
        </w:rPr>
        <w:t xml:space="preserve"> the data </w:t>
      </w:r>
      <w:r w:rsidR="003A3A33">
        <w:rPr>
          <w:rFonts w:ascii="Arial" w:hAnsi="Arial" w:cs="Arial"/>
        </w:rPr>
        <w:t>“</w:t>
      </w:r>
      <w:r w:rsidRPr="005A5AC1">
        <w:rPr>
          <w:rFonts w:ascii="Arial" w:hAnsi="Arial" w:cs="Arial"/>
        </w:rPr>
        <w:t>Not Available</w:t>
      </w:r>
      <w:r w:rsidR="00B26E5C" w:rsidRPr="005A5AC1">
        <w:rPr>
          <w:rFonts w:ascii="Arial" w:hAnsi="Arial" w:cs="Arial"/>
        </w:rPr>
        <w:t>.</w:t>
      </w:r>
      <w:r w:rsidR="003A3A33">
        <w:rPr>
          <w:rFonts w:ascii="Arial" w:hAnsi="Arial" w:cs="Arial"/>
        </w:rPr>
        <w:t>”</w:t>
      </w:r>
      <w:r w:rsidRPr="005A5AC1">
        <w:rPr>
          <w:rFonts w:ascii="Arial" w:hAnsi="Arial" w:cs="Arial"/>
        </w:rPr>
        <w:t xml:space="preserve"> The imaging software </w:t>
      </w:r>
      <w:r w:rsidR="003A3A33" w:rsidRPr="005A5AC1">
        <w:rPr>
          <w:rFonts w:ascii="Arial" w:hAnsi="Arial" w:cs="Arial"/>
        </w:rPr>
        <w:t>measure</w:t>
      </w:r>
      <w:r w:rsidR="003A3A33">
        <w:rPr>
          <w:rFonts w:ascii="Arial" w:hAnsi="Arial" w:cs="Arial"/>
        </w:rPr>
        <w:t>d</w:t>
      </w:r>
      <w:r w:rsidR="003A3A33" w:rsidRPr="005A5AC1">
        <w:rPr>
          <w:rFonts w:ascii="Arial" w:hAnsi="Arial" w:cs="Arial"/>
        </w:rPr>
        <w:t xml:space="preserve"> </w:t>
      </w:r>
      <w:r w:rsidRPr="005A5AC1">
        <w:rPr>
          <w:rFonts w:ascii="Arial" w:hAnsi="Arial" w:cs="Arial"/>
        </w:rPr>
        <w:t>the pixel activity counts and the pixel area of the circled</w:t>
      </w:r>
      <w:r w:rsidR="003A3A33">
        <w:rPr>
          <w:rFonts w:ascii="Arial" w:hAnsi="Arial" w:cs="Arial"/>
        </w:rPr>
        <w:t xml:space="preserve"> region</w:t>
      </w:r>
    </w:p>
    <w:p w14:paraId="3D0E2EAE" w14:textId="77777777" w:rsidR="00F95D4C" w:rsidRPr="005A5AC1" w:rsidRDefault="00F95D4C" w:rsidP="00CF2BA7">
      <w:pPr>
        <w:spacing w:line="480" w:lineRule="auto"/>
        <w:rPr>
          <w:rFonts w:ascii="Arial" w:hAnsi="Arial" w:cs="Arial"/>
          <w:sz w:val="24"/>
          <w:szCs w:val="24"/>
          <w:lang w:val="fr-FR"/>
        </w:rPr>
      </w:pPr>
      <m:oMathPara>
        <m:oMath>
          <m:r>
            <m:rPr>
              <m:sty m:val="p"/>
            </m:rPr>
            <w:rPr>
              <w:rFonts w:ascii="Cambria Math" w:hAnsi="Cambria Math" w:cs="Arial"/>
              <w:sz w:val="24"/>
              <w:szCs w:val="24"/>
              <w:lang w:val="fr-FR"/>
            </w:rPr>
            <m:t xml:space="preserve">Average Pixel Activity </m:t>
          </m:r>
          <m:r>
            <m:rPr>
              <m:nor/>
            </m:rPr>
            <w:rPr>
              <w:rFonts w:ascii="Arial" w:hAnsi="Arial" w:cs="Arial"/>
              <w:sz w:val="24"/>
              <w:szCs w:val="24"/>
              <w:vertAlign w:val="subscript"/>
              <w:lang w:val="fr-FR"/>
            </w:rPr>
            <m:t>ROI</m:t>
          </m:r>
          <m:r>
            <w:rPr>
              <w:rFonts w:ascii="Cambria Math" w:hAnsi="Cambria Math" w:cs="Arial"/>
              <w:sz w:val="24"/>
              <w:szCs w:val="24"/>
              <w:lang w:val="fr-FR"/>
            </w:rPr>
            <m:t>=</m:t>
          </m:r>
          <m:f>
            <m:fPr>
              <m:ctrlPr>
                <w:rPr>
                  <w:rFonts w:ascii="Cambria Math" w:hAnsi="Cambria Math" w:cs="Arial"/>
                  <w:sz w:val="24"/>
                  <w:szCs w:val="24"/>
                </w:rPr>
              </m:ctrlPr>
            </m:fPr>
            <m:num>
              <m:r>
                <m:rPr>
                  <m:sty m:val="p"/>
                </m:rPr>
                <w:rPr>
                  <w:rFonts w:ascii="Cambria Math" w:hAnsi="Cambria Math" w:cs="Arial"/>
                  <w:sz w:val="24"/>
                  <w:szCs w:val="24"/>
                  <w:lang w:val="fr-FR"/>
                </w:rPr>
                <m:t xml:space="preserve">Total Pixel Count </m:t>
              </m:r>
              <m:r>
                <m:rPr>
                  <m:nor/>
                </m:rPr>
                <w:rPr>
                  <w:rFonts w:ascii="Arial" w:hAnsi="Arial" w:cs="Arial"/>
                  <w:sz w:val="24"/>
                  <w:szCs w:val="24"/>
                  <w:vertAlign w:val="subscript"/>
                  <w:lang w:val="fr-FR"/>
                </w:rPr>
                <m:t>ROI</m:t>
              </m:r>
            </m:num>
            <m:den>
              <m:r>
                <m:rPr>
                  <m:sty m:val="p"/>
                </m:rPr>
                <w:rPr>
                  <w:rFonts w:ascii="Cambria Math" w:hAnsi="Cambria Math" w:cs="Arial"/>
                  <w:sz w:val="24"/>
                  <w:szCs w:val="24"/>
                  <w:lang w:val="fr-FR"/>
                </w:rPr>
                <m:t xml:space="preserve">Pixel Area </m:t>
              </m:r>
              <m:d>
                <m:dPr>
                  <m:ctrlPr>
                    <w:rPr>
                      <w:rFonts w:ascii="Cambria Math" w:hAnsi="Cambria Math" w:cs="Arial"/>
                      <w:sz w:val="24"/>
                      <w:szCs w:val="24"/>
                    </w:rPr>
                  </m:ctrlPr>
                </m:dPr>
                <m:e>
                  <m:r>
                    <m:rPr>
                      <m:sty m:val="p"/>
                    </m:rPr>
                    <w:rPr>
                      <w:rFonts w:ascii="Cambria Math" w:hAnsi="Cambria Math" w:cs="Arial"/>
                      <w:sz w:val="24"/>
                      <w:szCs w:val="24"/>
                      <w:lang w:val="fr-FR"/>
                    </w:rPr>
                    <m:t># of cells</m:t>
                  </m:r>
                </m:e>
              </m:d>
              <m:r>
                <m:rPr>
                  <m:nor/>
                </m:rPr>
                <w:rPr>
                  <w:rFonts w:ascii="Arial" w:hAnsi="Arial" w:cs="Arial"/>
                  <w:sz w:val="24"/>
                  <w:szCs w:val="24"/>
                  <w:vertAlign w:val="subscript"/>
                  <w:lang w:val="fr-FR"/>
                </w:rPr>
                <m:t>ROI</m:t>
              </m:r>
            </m:den>
          </m:f>
          <m:r>
            <w:rPr>
              <w:rFonts w:ascii="Cambria Math" w:hAnsi="Cambria Math" w:cs="Arial"/>
              <w:sz w:val="24"/>
              <w:szCs w:val="24"/>
              <w:lang w:val="fr-FR"/>
            </w:rPr>
            <m:t xml:space="preserve">  </m:t>
          </m:r>
        </m:oMath>
      </m:oMathPara>
    </w:p>
    <w:p w14:paraId="6421AAEA" w14:textId="7BC8F716" w:rsidR="00F95D4C" w:rsidRPr="005A5AC1" w:rsidRDefault="00F95D4C" w:rsidP="00CF2BA7">
      <w:pPr>
        <w:pStyle w:val="10Bullet"/>
        <w:numPr>
          <w:ilvl w:val="0"/>
          <w:numId w:val="0"/>
        </w:numPr>
        <w:spacing w:before="80" w:after="80" w:line="480" w:lineRule="auto"/>
        <w:ind w:right="-166"/>
        <w:rPr>
          <w:rFonts w:ascii="Arial" w:hAnsi="Arial" w:cs="Arial"/>
        </w:rPr>
      </w:pPr>
      <w:proofErr w:type="gramStart"/>
      <w:r w:rsidRPr="005A5AC1">
        <w:rPr>
          <w:rFonts w:ascii="Arial" w:hAnsi="Arial" w:cs="Arial"/>
        </w:rPr>
        <w:t>where</w:t>
      </w:r>
      <w:proofErr w:type="gramEnd"/>
      <w:r w:rsidRPr="005A5AC1">
        <w:rPr>
          <w:rFonts w:ascii="Arial" w:hAnsi="Arial" w:cs="Arial"/>
        </w:rPr>
        <w:t xml:space="preserve"> ROI </w:t>
      </w:r>
      <w:r w:rsidR="000A6D46" w:rsidRPr="005A5AC1">
        <w:rPr>
          <w:rFonts w:ascii="Arial" w:hAnsi="Arial" w:cs="Arial"/>
        </w:rPr>
        <w:t xml:space="preserve">was </w:t>
      </w:r>
      <w:r w:rsidRPr="005A5AC1">
        <w:rPr>
          <w:rFonts w:ascii="Arial" w:hAnsi="Arial" w:cs="Arial"/>
        </w:rPr>
        <w:t>either heart, liver</w:t>
      </w:r>
      <w:r w:rsidR="00B26E5C">
        <w:rPr>
          <w:rFonts w:ascii="Arial" w:hAnsi="Arial" w:cs="Arial"/>
        </w:rPr>
        <w:t>,</w:t>
      </w:r>
      <w:r w:rsidRPr="005A5AC1">
        <w:rPr>
          <w:rFonts w:ascii="Arial" w:hAnsi="Arial" w:cs="Arial"/>
        </w:rPr>
        <w:t xml:space="preserve"> or gut. </w:t>
      </w:r>
    </w:p>
    <w:p w14:paraId="7AA6CDD0" w14:textId="0ABD1CAA" w:rsidR="00F95D4C" w:rsidRPr="005A5AC1" w:rsidRDefault="00F95D4C" w:rsidP="00CF2BA7">
      <w:pPr>
        <w:pStyle w:val="10Bullet"/>
        <w:numPr>
          <w:ilvl w:val="0"/>
          <w:numId w:val="0"/>
        </w:numPr>
        <w:spacing w:before="80" w:after="80" w:line="480" w:lineRule="auto"/>
        <w:ind w:right="-166"/>
        <w:rPr>
          <w:rFonts w:ascii="Arial" w:hAnsi="Arial" w:cs="Arial"/>
        </w:rPr>
      </w:pPr>
      <w:r w:rsidRPr="005A5AC1">
        <w:rPr>
          <w:rFonts w:ascii="Arial" w:hAnsi="Arial" w:cs="Arial"/>
        </w:rPr>
        <w:t>The imaging database provide</w:t>
      </w:r>
      <w:r w:rsidR="000A6D46" w:rsidRPr="005A5AC1">
        <w:rPr>
          <w:rFonts w:ascii="Arial" w:hAnsi="Arial" w:cs="Arial"/>
        </w:rPr>
        <w:t>d</w:t>
      </w:r>
      <w:r w:rsidRPr="005A5AC1">
        <w:rPr>
          <w:rFonts w:ascii="Arial" w:hAnsi="Arial" w:cs="Arial"/>
        </w:rPr>
        <w:t xml:space="preserve"> the computation of the above ratio along with the computation of </w:t>
      </w:r>
      <w:r w:rsidR="00B26E5C">
        <w:rPr>
          <w:rFonts w:ascii="Arial" w:hAnsi="Arial" w:cs="Arial"/>
        </w:rPr>
        <w:t>three</w:t>
      </w:r>
      <w:r w:rsidR="00B26E5C" w:rsidRPr="005A5AC1">
        <w:rPr>
          <w:rFonts w:ascii="Arial" w:hAnsi="Arial" w:cs="Arial"/>
        </w:rPr>
        <w:t xml:space="preserve"> </w:t>
      </w:r>
      <w:r w:rsidRPr="005A5AC1">
        <w:rPr>
          <w:rFonts w:ascii="Arial" w:hAnsi="Arial" w:cs="Arial"/>
        </w:rPr>
        <w:t xml:space="preserve">different variations of radiotracer uptake ratios: </w:t>
      </w:r>
    </w:p>
    <w:p w14:paraId="6C329999" w14:textId="14016AFF" w:rsidR="00F95D4C" w:rsidRPr="005A5AC1" w:rsidRDefault="00F95D4C" w:rsidP="00CF2BA7">
      <w:pPr>
        <w:pStyle w:val="10Bullet"/>
        <w:numPr>
          <w:ilvl w:val="0"/>
          <w:numId w:val="7"/>
        </w:numPr>
        <w:spacing w:before="80" w:after="80" w:line="480" w:lineRule="auto"/>
        <w:ind w:right="-166"/>
        <w:rPr>
          <w:rFonts w:ascii="Arial" w:hAnsi="Arial" w:cs="Arial"/>
        </w:rPr>
      </w:pPr>
      <w:r w:rsidRPr="005A5AC1">
        <w:rPr>
          <w:rFonts w:ascii="Arial" w:hAnsi="Arial" w:cs="Arial"/>
        </w:rPr>
        <w:t>Heart-to-</w:t>
      </w:r>
      <w:r w:rsidR="00B26E5C">
        <w:rPr>
          <w:rFonts w:ascii="Arial" w:hAnsi="Arial" w:cs="Arial"/>
        </w:rPr>
        <w:t>l</w:t>
      </w:r>
      <w:r w:rsidR="00B26E5C" w:rsidRPr="005A5AC1">
        <w:rPr>
          <w:rFonts w:ascii="Arial" w:hAnsi="Arial" w:cs="Arial"/>
        </w:rPr>
        <w:t xml:space="preserve">iver </w:t>
      </w:r>
      <w:r w:rsidRPr="005A5AC1">
        <w:rPr>
          <w:rFonts w:ascii="Arial" w:hAnsi="Arial" w:cs="Arial"/>
        </w:rPr>
        <w:t xml:space="preserve">radiotracer uptake ratio = </w:t>
      </w:r>
    </w:p>
    <w:p w14:paraId="6C3B784B" w14:textId="77777777" w:rsidR="00F95D4C" w:rsidRPr="005A5AC1" w:rsidRDefault="007F3C1E" w:rsidP="00CF2BA7">
      <w:pPr>
        <w:pStyle w:val="10Bullet"/>
        <w:numPr>
          <w:ilvl w:val="0"/>
          <w:numId w:val="0"/>
        </w:numPr>
        <w:spacing w:before="80" w:after="80" w:line="480" w:lineRule="auto"/>
        <w:ind w:left="720" w:right="-166"/>
        <w:rPr>
          <w:rFonts w:ascii="Arial" w:hAnsi="Arial" w:cs="Arial"/>
        </w:rPr>
      </w:pPr>
      <m:oMathPara>
        <m:oMath>
          <m:f>
            <m:fPr>
              <m:ctrlPr>
                <w:rPr>
                  <w:rFonts w:ascii="Cambria Math" w:hAnsi="Cambria Math" w:cs="Arial"/>
                  <w:i/>
                </w:rPr>
              </m:ctrlPr>
            </m:fPr>
            <m:num>
              <m:r>
                <w:rPr>
                  <w:rFonts w:ascii="Cambria Math" w:hAnsi="Cambria Math" w:cs="Arial"/>
                </w:rPr>
                <m:t>Average Pixel Activity in Heart ROI</m:t>
              </m:r>
            </m:num>
            <m:den>
              <m:r>
                <w:rPr>
                  <w:rFonts w:ascii="Cambria Math" w:hAnsi="Cambria Math" w:cs="Arial"/>
                </w:rPr>
                <m:t>Average Pixel Activity in Liver ROI</m:t>
              </m:r>
            </m:den>
          </m:f>
        </m:oMath>
      </m:oMathPara>
    </w:p>
    <w:p w14:paraId="4082BCDF" w14:textId="77777777" w:rsidR="00F95D4C" w:rsidRPr="005A5AC1" w:rsidRDefault="00F95D4C" w:rsidP="00CF2BA7">
      <w:pPr>
        <w:pStyle w:val="10Bullet"/>
        <w:numPr>
          <w:ilvl w:val="0"/>
          <w:numId w:val="0"/>
        </w:numPr>
        <w:spacing w:before="80" w:after="80" w:line="480" w:lineRule="auto"/>
        <w:ind w:left="720" w:right="-166"/>
        <w:rPr>
          <w:rFonts w:ascii="Arial" w:hAnsi="Arial" w:cs="Arial"/>
        </w:rPr>
      </w:pPr>
    </w:p>
    <w:p w14:paraId="729498F1" w14:textId="157265D2" w:rsidR="00F95D4C" w:rsidRPr="005A5AC1" w:rsidRDefault="00F95D4C" w:rsidP="00CF2BA7">
      <w:pPr>
        <w:pStyle w:val="10Bullet"/>
        <w:numPr>
          <w:ilvl w:val="0"/>
          <w:numId w:val="7"/>
        </w:numPr>
        <w:spacing w:before="80" w:after="80" w:line="480" w:lineRule="auto"/>
        <w:ind w:right="-166"/>
        <w:rPr>
          <w:rFonts w:ascii="Arial" w:hAnsi="Arial" w:cs="Arial"/>
        </w:rPr>
      </w:pPr>
      <w:r w:rsidRPr="005A5AC1">
        <w:rPr>
          <w:rFonts w:ascii="Arial" w:hAnsi="Arial" w:cs="Arial"/>
        </w:rPr>
        <w:t>Heart-to-</w:t>
      </w:r>
      <w:r w:rsidR="00B26E5C">
        <w:rPr>
          <w:rFonts w:ascii="Arial" w:hAnsi="Arial" w:cs="Arial"/>
        </w:rPr>
        <w:t>g</w:t>
      </w:r>
      <w:r w:rsidR="00B26E5C" w:rsidRPr="005A5AC1">
        <w:rPr>
          <w:rFonts w:ascii="Arial" w:hAnsi="Arial" w:cs="Arial"/>
        </w:rPr>
        <w:t xml:space="preserve">ut </w:t>
      </w:r>
      <w:r w:rsidRPr="005A5AC1">
        <w:rPr>
          <w:rFonts w:ascii="Arial" w:hAnsi="Arial" w:cs="Arial"/>
        </w:rPr>
        <w:t xml:space="preserve">radiotracer uptake ratio = </w:t>
      </w:r>
    </w:p>
    <w:p w14:paraId="49BC3EE6" w14:textId="77777777" w:rsidR="00F95D4C" w:rsidRPr="003A3A33" w:rsidRDefault="007F3C1E" w:rsidP="00CF2BA7">
      <w:pPr>
        <w:pStyle w:val="10Bullet"/>
        <w:numPr>
          <w:ilvl w:val="0"/>
          <w:numId w:val="0"/>
        </w:numPr>
        <w:spacing w:before="80" w:after="80" w:line="480" w:lineRule="auto"/>
        <w:ind w:left="720" w:right="-166"/>
        <w:rPr>
          <w:rFonts w:ascii="Arial" w:hAnsi="Arial" w:cs="Arial"/>
        </w:rPr>
      </w:pPr>
      <m:oMathPara>
        <m:oMath>
          <m:f>
            <m:fPr>
              <m:ctrlPr>
                <w:rPr>
                  <w:rFonts w:ascii="Cambria Math" w:hAnsi="Cambria Math" w:cs="Arial"/>
                  <w:i/>
                </w:rPr>
              </m:ctrlPr>
            </m:fPr>
            <m:num>
              <m:r>
                <w:rPr>
                  <w:rFonts w:ascii="Cambria Math" w:hAnsi="Cambria Math" w:cs="Arial"/>
                </w:rPr>
                <m:t>Average Pixel Activity in Heart ROI</m:t>
              </m:r>
            </m:num>
            <m:den>
              <m:r>
                <w:rPr>
                  <w:rFonts w:ascii="Cambria Math" w:hAnsi="Cambria Math" w:cs="Arial"/>
                </w:rPr>
                <m:t>Average Pixel Activity in Gut ROI</m:t>
              </m:r>
            </m:den>
          </m:f>
        </m:oMath>
      </m:oMathPara>
    </w:p>
    <w:p w14:paraId="46DBC690" w14:textId="77777777" w:rsidR="003A3A33" w:rsidRPr="005A5AC1" w:rsidRDefault="003A3A33" w:rsidP="00CF2BA7">
      <w:pPr>
        <w:pStyle w:val="10Bullet"/>
        <w:numPr>
          <w:ilvl w:val="0"/>
          <w:numId w:val="0"/>
        </w:numPr>
        <w:spacing w:before="80" w:after="80" w:line="480" w:lineRule="auto"/>
        <w:ind w:left="720" w:right="-166"/>
        <w:rPr>
          <w:rFonts w:ascii="Arial" w:hAnsi="Arial" w:cs="Arial"/>
        </w:rPr>
      </w:pPr>
    </w:p>
    <w:p w14:paraId="55C5E661" w14:textId="08BCAF23" w:rsidR="00F95D4C" w:rsidRPr="005A5AC1" w:rsidRDefault="00F95D4C" w:rsidP="00CF2BA7">
      <w:pPr>
        <w:pStyle w:val="10Bullet"/>
        <w:numPr>
          <w:ilvl w:val="0"/>
          <w:numId w:val="7"/>
        </w:numPr>
        <w:spacing w:before="80" w:after="80" w:line="480" w:lineRule="auto"/>
        <w:ind w:right="-166"/>
        <w:rPr>
          <w:rFonts w:ascii="Arial" w:hAnsi="Arial" w:cs="Arial"/>
        </w:rPr>
      </w:pPr>
      <w:r w:rsidRPr="005A5AC1">
        <w:rPr>
          <w:rFonts w:ascii="Arial" w:hAnsi="Arial" w:cs="Arial"/>
        </w:rPr>
        <w:t>Heart-to-(</w:t>
      </w:r>
      <w:r w:rsidR="00B26E5C">
        <w:rPr>
          <w:rFonts w:ascii="Arial" w:hAnsi="Arial" w:cs="Arial"/>
        </w:rPr>
        <w:t>g</w:t>
      </w:r>
      <w:r w:rsidR="00B26E5C" w:rsidRPr="005A5AC1">
        <w:rPr>
          <w:rFonts w:ascii="Arial" w:hAnsi="Arial" w:cs="Arial"/>
        </w:rPr>
        <w:t xml:space="preserve">ut </w:t>
      </w:r>
      <w:r w:rsidRPr="005A5AC1">
        <w:rPr>
          <w:rFonts w:ascii="Arial" w:hAnsi="Arial" w:cs="Arial"/>
        </w:rPr>
        <w:t xml:space="preserve">and </w:t>
      </w:r>
      <w:r w:rsidR="00B26E5C">
        <w:rPr>
          <w:rFonts w:ascii="Arial" w:hAnsi="Arial" w:cs="Arial"/>
        </w:rPr>
        <w:t>l</w:t>
      </w:r>
      <w:r w:rsidR="00B26E5C" w:rsidRPr="005A5AC1">
        <w:rPr>
          <w:rFonts w:ascii="Arial" w:hAnsi="Arial" w:cs="Arial"/>
        </w:rPr>
        <w:t>iver</w:t>
      </w:r>
      <w:r w:rsidRPr="005A5AC1">
        <w:rPr>
          <w:rFonts w:ascii="Arial" w:hAnsi="Arial" w:cs="Arial"/>
        </w:rPr>
        <w:t xml:space="preserve">) – </w:t>
      </w:r>
      <w:r w:rsidR="00B26E5C">
        <w:rPr>
          <w:rFonts w:ascii="Arial" w:hAnsi="Arial" w:cs="Arial"/>
        </w:rPr>
        <w:t>s</w:t>
      </w:r>
      <w:r w:rsidR="00B26E5C" w:rsidRPr="005A5AC1">
        <w:rPr>
          <w:rFonts w:ascii="Arial" w:hAnsi="Arial" w:cs="Arial"/>
        </w:rPr>
        <w:t xml:space="preserve">ince </w:t>
      </w:r>
      <w:r w:rsidRPr="005A5AC1">
        <w:rPr>
          <w:rFonts w:ascii="Arial" w:hAnsi="Arial" w:cs="Arial"/>
        </w:rPr>
        <w:t xml:space="preserve">the pixel area of the final liver and gut ROIs </w:t>
      </w:r>
      <w:r w:rsidR="00AD27E6">
        <w:rPr>
          <w:rFonts w:ascii="Arial" w:hAnsi="Arial" w:cs="Arial"/>
        </w:rPr>
        <w:t>we</w:t>
      </w:r>
      <w:r w:rsidRPr="005A5AC1">
        <w:rPr>
          <w:rFonts w:ascii="Arial" w:hAnsi="Arial" w:cs="Arial"/>
        </w:rPr>
        <w:t xml:space="preserve">re not necessarily equal, a weighted average </w:t>
      </w:r>
      <w:r w:rsidR="00AD27E6">
        <w:rPr>
          <w:rFonts w:ascii="Arial" w:hAnsi="Arial" w:cs="Arial"/>
        </w:rPr>
        <w:t>wa</w:t>
      </w:r>
      <w:r w:rsidRPr="005A5AC1">
        <w:rPr>
          <w:rFonts w:ascii="Arial" w:hAnsi="Arial" w:cs="Arial"/>
        </w:rPr>
        <w:t>s computed:</w:t>
      </w:r>
    </w:p>
    <w:p w14:paraId="2423F580" w14:textId="56D763B6" w:rsidR="00F95D4C" w:rsidRDefault="00F95D4C" w:rsidP="00CF2BA7">
      <w:pPr>
        <w:pStyle w:val="10Bullet"/>
        <w:numPr>
          <w:ilvl w:val="0"/>
          <w:numId w:val="0"/>
        </w:numPr>
        <w:spacing w:before="80" w:after="80" w:line="480" w:lineRule="auto"/>
        <w:ind w:left="425" w:right="-166" w:firstLine="295"/>
        <w:rPr>
          <w:rFonts w:ascii="Arial" w:hAnsi="Arial" w:cs="Arial"/>
        </w:rPr>
      </w:pPr>
      <w:r w:rsidRPr="005A5AC1">
        <w:rPr>
          <w:rFonts w:ascii="Arial" w:hAnsi="Arial" w:cs="Arial"/>
        </w:rPr>
        <w:t>Heart-to-(</w:t>
      </w:r>
      <w:r w:rsidR="00B26E5C">
        <w:rPr>
          <w:rFonts w:ascii="Arial" w:hAnsi="Arial" w:cs="Arial"/>
        </w:rPr>
        <w:t>g</w:t>
      </w:r>
      <w:r w:rsidR="00B26E5C" w:rsidRPr="005A5AC1">
        <w:rPr>
          <w:rFonts w:ascii="Arial" w:hAnsi="Arial" w:cs="Arial"/>
        </w:rPr>
        <w:t xml:space="preserve">ut </w:t>
      </w:r>
      <w:r w:rsidRPr="005A5AC1">
        <w:rPr>
          <w:rFonts w:ascii="Arial" w:hAnsi="Arial" w:cs="Arial"/>
        </w:rPr>
        <w:t xml:space="preserve">and </w:t>
      </w:r>
      <w:r w:rsidR="00B26E5C">
        <w:rPr>
          <w:rFonts w:ascii="Arial" w:hAnsi="Arial" w:cs="Arial"/>
        </w:rPr>
        <w:t>l</w:t>
      </w:r>
      <w:r w:rsidR="00B26E5C" w:rsidRPr="005A5AC1">
        <w:rPr>
          <w:rFonts w:ascii="Arial" w:hAnsi="Arial" w:cs="Arial"/>
        </w:rPr>
        <w:t>iver</w:t>
      </w:r>
      <w:r w:rsidRPr="005A5AC1">
        <w:rPr>
          <w:rFonts w:ascii="Arial" w:hAnsi="Arial" w:cs="Arial"/>
        </w:rPr>
        <w:t>) radiotracer uptake ratio =</w:t>
      </w:r>
    </w:p>
    <w:p w14:paraId="785D654A" w14:textId="77777777" w:rsidR="003A3A33" w:rsidRPr="005A5AC1" w:rsidRDefault="003A3A33" w:rsidP="00CF2BA7">
      <w:pPr>
        <w:pStyle w:val="10Bullet"/>
        <w:numPr>
          <w:ilvl w:val="0"/>
          <w:numId w:val="0"/>
        </w:numPr>
        <w:spacing w:before="80" w:after="80" w:line="480" w:lineRule="auto"/>
        <w:ind w:left="425" w:right="-166" w:firstLine="295"/>
        <w:rPr>
          <w:rFonts w:ascii="Arial" w:hAnsi="Arial" w:cs="Arial"/>
        </w:rPr>
      </w:pPr>
    </w:p>
    <w:p w14:paraId="128DF64F" w14:textId="3203C610" w:rsidR="00F95D4C" w:rsidRPr="005A5AC1" w:rsidRDefault="007F3C1E" w:rsidP="00CF2BA7">
      <w:pPr>
        <w:pStyle w:val="10Bullet"/>
        <w:numPr>
          <w:ilvl w:val="0"/>
          <w:numId w:val="0"/>
        </w:numPr>
        <w:spacing w:before="80" w:after="80" w:line="480" w:lineRule="auto"/>
        <w:ind w:left="425" w:right="-166" w:hanging="425"/>
        <w:rPr>
          <w:rFonts w:ascii="Arial" w:hAnsi="Arial" w:cs="Arial"/>
        </w:rPr>
      </w:pPr>
      <m:oMath>
        <m:f>
          <m:fPr>
            <m:ctrlPr>
              <w:rPr>
                <w:rFonts w:ascii="Cambria Math" w:hAnsi="Cambria Math" w:cs="Arial"/>
                <w:i/>
              </w:rPr>
            </m:ctrlPr>
          </m:fPr>
          <m:num>
            <m:r>
              <w:rPr>
                <w:rFonts w:ascii="Cambria Math" w:hAnsi="Cambria Math" w:cs="Arial"/>
              </w:rPr>
              <m:t>Average Pixel Activity in Heart ROI</m:t>
            </m:r>
          </m:num>
          <m:den>
            <m:d>
              <m:dPr>
                <m:ctrlPr>
                  <w:rPr>
                    <w:rFonts w:ascii="Cambria Math" w:hAnsi="Cambria Math" w:cs="Arial"/>
                    <w:i/>
                  </w:rPr>
                </m:ctrlPr>
              </m:dPr>
              <m:e>
                <m:f>
                  <m:fPr>
                    <m:ctrlPr>
                      <w:rPr>
                        <w:rFonts w:ascii="Cambria Math" w:hAnsi="Cambria Math" w:cs="Arial"/>
                        <w:i/>
                      </w:rPr>
                    </m:ctrlPr>
                  </m:fPr>
                  <m:num>
                    <m:r>
                      <w:rPr>
                        <w:rFonts w:ascii="Cambria Math" w:hAnsi="Cambria Math" w:cs="Arial"/>
                      </w:rPr>
                      <m:t>Pixel Ar</m:t>
                    </m:r>
                    <m:r>
                      <w:rPr>
                        <w:rFonts w:ascii="Cambria Math" w:hAnsi="Cambria Math" w:cs="Arial"/>
                      </w:rPr>
                      <m:t>ea Liver ROI*Pixel Activity Count Liver ROI+Pixel Area Gut ROI*Pixel Activity Count Gut ROI</m:t>
                    </m:r>
                  </m:num>
                  <m:den>
                    <m:r>
                      <w:rPr>
                        <w:rFonts w:ascii="Cambria Math" w:hAnsi="Cambria Math" w:cs="Arial"/>
                      </w:rPr>
                      <m:t>Pixel Area Liver ROI+Pixel Area Gut ROI</m:t>
                    </m:r>
                  </m:den>
                </m:f>
              </m:e>
            </m:d>
          </m:den>
        </m:f>
      </m:oMath>
      <w:r w:rsidR="00F95D4C" w:rsidRPr="005A5AC1">
        <w:rPr>
          <w:rFonts w:ascii="Arial" w:hAnsi="Arial" w:cs="Arial"/>
        </w:rPr>
        <w:t xml:space="preserve"> </w:t>
      </w:r>
    </w:p>
    <w:p w14:paraId="6B2F0120" w14:textId="77777777" w:rsidR="00F95D4C" w:rsidRPr="005A5AC1" w:rsidRDefault="00F95D4C" w:rsidP="00CF2BA7">
      <w:pPr>
        <w:pStyle w:val="10Bullet"/>
        <w:numPr>
          <w:ilvl w:val="0"/>
          <w:numId w:val="0"/>
        </w:numPr>
        <w:spacing w:before="80" w:after="80" w:line="480" w:lineRule="auto"/>
        <w:ind w:right="-166"/>
        <w:rPr>
          <w:rFonts w:ascii="Arial" w:hAnsi="Arial" w:cs="Arial"/>
        </w:rPr>
      </w:pPr>
    </w:p>
    <w:p w14:paraId="054B0CF5" w14:textId="2A4EDD10" w:rsidR="00F95D4C" w:rsidRPr="00A958F5" w:rsidRDefault="00DE34F7" w:rsidP="00CF2BA7">
      <w:pPr>
        <w:pStyle w:val="02Heading2"/>
        <w:numPr>
          <w:ilvl w:val="0"/>
          <w:numId w:val="0"/>
        </w:numPr>
        <w:spacing w:line="480" w:lineRule="auto"/>
        <w:ind w:left="851" w:hanging="851"/>
        <w:rPr>
          <w:rFonts w:ascii="Arial" w:hAnsi="Arial" w:cs="Arial"/>
          <w:sz w:val="24"/>
          <w:szCs w:val="24"/>
          <w:lang w:eastAsia="ja-JP"/>
        </w:rPr>
      </w:pPr>
      <w:bookmarkStart w:id="14" w:name="_Toc303678132"/>
      <w:bookmarkStart w:id="15" w:name="_Toc412720514"/>
      <w:r w:rsidRPr="00A958F5">
        <w:rPr>
          <w:rFonts w:ascii="Arial" w:hAnsi="Arial" w:cs="Arial"/>
          <w:sz w:val="24"/>
          <w:szCs w:val="24"/>
          <w:lang w:eastAsia="ja-JP"/>
        </w:rPr>
        <w:t>Safety variables</w:t>
      </w:r>
      <w:bookmarkEnd w:id="14"/>
      <w:bookmarkEnd w:id="15"/>
    </w:p>
    <w:p w14:paraId="2B3CCEE0" w14:textId="20191A1B" w:rsidR="00F95D4C" w:rsidRPr="005A5AC1" w:rsidRDefault="00F95D4C" w:rsidP="00CF2BA7">
      <w:pPr>
        <w:spacing w:before="240" w:after="120" w:line="480" w:lineRule="auto"/>
        <w:ind w:right="252"/>
        <w:rPr>
          <w:rFonts w:ascii="Arial" w:hAnsi="Arial" w:cs="Arial"/>
          <w:sz w:val="24"/>
          <w:szCs w:val="24"/>
        </w:rPr>
      </w:pPr>
      <w:r w:rsidRPr="005A5AC1">
        <w:rPr>
          <w:rFonts w:ascii="Arial" w:hAnsi="Arial" w:cs="Arial"/>
          <w:sz w:val="24"/>
          <w:szCs w:val="24"/>
        </w:rPr>
        <w:t xml:space="preserve">The safety composite variable </w:t>
      </w:r>
      <w:r w:rsidR="009C4DFE" w:rsidRPr="005A5AC1">
        <w:rPr>
          <w:rFonts w:ascii="Arial" w:hAnsi="Arial" w:cs="Arial"/>
          <w:sz w:val="24"/>
          <w:szCs w:val="24"/>
        </w:rPr>
        <w:t>was</w:t>
      </w:r>
      <w:r w:rsidRPr="005A5AC1">
        <w:rPr>
          <w:rFonts w:ascii="Arial" w:hAnsi="Arial" w:cs="Arial"/>
          <w:sz w:val="24"/>
          <w:szCs w:val="24"/>
        </w:rPr>
        <w:t xml:space="preserve"> defined as the percentage of </w:t>
      </w:r>
      <w:r w:rsidR="00C320BD">
        <w:rPr>
          <w:rFonts w:ascii="Arial" w:hAnsi="Arial" w:cs="Arial"/>
          <w:sz w:val="24"/>
          <w:szCs w:val="24"/>
        </w:rPr>
        <w:t>patient</w:t>
      </w:r>
      <w:r w:rsidR="00B26E5C">
        <w:rPr>
          <w:rFonts w:ascii="Arial" w:hAnsi="Arial" w:cs="Arial"/>
          <w:sz w:val="24"/>
          <w:szCs w:val="24"/>
        </w:rPr>
        <w:t>s</w:t>
      </w:r>
      <w:r w:rsidR="00C320BD" w:rsidRPr="00515A3F">
        <w:rPr>
          <w:rFonts w:ascii="Arial" w:hAnsi="Arial" w:cs="Arial"/>
          <w:sz w:val="24"/>
          <w:szCs w:val="24"/>
        </w:rPr>
        <w:t xml:space="preserve"> </w:t>
      </w:r>
      <w:r w:rsidRPr="005A5AC1">
        <w:rPr>
          <w:rFonts w:ascii="Arial" w:hAnsi="Arial" w:cs="Arial"/>
          <w:sz w:val="24"/>
          <w:szCs w:val="24"/>
        </w:rPr>
        <w:t>who experience</w:t>
      </w:r>
      <w:r w:rsidR="009C4DFE" w:rsidRPr="005A5AC1">
        <w:rPr>
          <w:rFonts w:ascii="Arial" w:hAnsi="Arial" w:cs="Arial"/>
          <w:sz w:val="24"/>
          <w:szCs w:val="24"/>
        </w:rPr>
        <w:t>d</w:t>
      </w:r>
      <w:r w:rsidRPr="005A5AC1">
        <w:rPr>
          <w:rFonts w:ascii="Arial" w:hAnsi="Arial" w:cs="Arial"/>
          <w:sz w:val="24"/>
          <w:szCs w:val="24"/>
        </w:rPr>
        <w:t xml:space="preserve"> at least </w:t>
      </w:r>
      <w:r w:rsidR="00B26E5C">
        <w:rPr>
          <w:rFonts w:ascii="Arial" w:hAnsi="Arial" w:cs="Arial"/>
          <w:sz w:val="24"/>
          <w:szCs w:val="24"/>
        </w:rPr>
        <w:t>one</w:t>
      </w:r>
      <w:r w:rsidR="00B26E5C" w:rsidRPr="005A5AC1">
        <w:rPr>
          <w:rFonts w:ascii="Arial" w:hAnsi="Arial" w:cs="Arial"/>
          <w:sz w:val="24"/>
          <w:szCs w:val="24"/>
        </w:rPr>
        <w:t xml:space="preserve"> </w:t>
      </w:r>
      <w:r w:rsidRPr="005A5AC1">
        <w:rPr>
          <w:rFonts w:ascii="Arial" w:hAnsi="Arial" w:cs="Arial"/>
          <w:sz w:val="24"/>
          <w:szCs w:val="24"/>
        </w:rPr>
        <w:t xml:space="preserve">treatment emergent clinically significant cardiac event. </w:t>
      </w:r>
    </w:p>
    <w:p w14:paraId="56D91FDF" w14:textId="4EA160A6" w:rsidR="00F95D4C" w:rsidRPr="005A5AC1" w:rsidRDefault="00F95D4C" w:rsidP="00CF2BA7">
      <w:pPr>
        <w:spacing w:before="60" w:after="60" w:line="480" w:lineRule="auto"/>
        <w:rPr>
          <w:rFonts w:ascii="Arial" w:hAnsi="Arial" w:cs="Arial"/>
          <w:sz w:val="24"/>
          <w:szCs w:val="24"/>
        </w:rPr>
      </w:pPr>
      <w:r w:rsidRPr="005A5AC1">
        <w:rPr>
          <w:rFonts w:ascii="Arial" w:hAnsi="Arial" w:cs="Arial"/>
          <w:sz w:val="24"/>
          <w:szCs w:val="24"/>
        </w:rPr>
        <w:t xml:space="preserve">A clinically significant cardiac event </w:t>
      </w:r>
      <w:r w:rsidR="009C4DFE" w:rsidRPr="005A5AC1">
        <w:rPr>
          <w:rFonts w:ascii="Arial" w:hAnsi="Arial" w:cs="Arial"/>
          <w:sz w:val="24"/>
          <w:szCs w:val="24"/>
        </w:rPr>
        <w:t>was</w:t>
      </w:r>
      <w:r w:rsidRPr="005A5AC1">
        <w:rPr>
          <w:rFonts w:ascii="Arial" w:hAnsi="Arial" w:cs="Arial"/>
          <w:sz w:val="24"/>
          <w:szCs w:val="24"/>
        </w:rPr>
        <w:t xml:space="preserve"> defined as: </w:t>
      </w:r>
    </w:p>
    <w:p w14:paraId="62A88633" w14:textId="030E3EFB" w:rsidR="00F95D4C" w:rsidRPr="005A5AC1" w:rsidRDefault="00B26E5C" w:rsidP="00CF2BA7">
      <w:pPr>
        <w:pStyle w:val="ListParagraph"/>
        <w:numPr>
          <w:ilvl w:val="0"/>
          <w:numId w:val="6"/>
        </w:numPr>
        <w:spacing w:before="60" w:after="60" w:line="480" w:lineRule="auto"/>
        <w:rPr>
          <w:rFonts w:ascii="Arial" w:hAnsi="Arial" w:cs="Arial"/>
          <w:sz w:val="24"/>
          <w:szCs w:val="24"/>
        </w:rPr>
      </w:pPr>
      <w:r>
        <w:rPr>
          <w:rFonts w:ascii="Arial" w:hAnsi="Arial" w:cs="Arial"/>
          <w:sz w:val="24"/>
          <w:szCs w:val="24"/>
        </w:rPr>
        <w:t>A</w:t>
      </w:r>
      <w:r w:rsidRPr="005A5AC1">
        <w:rPr>
          <w:rFonts w:ascii="Arial" w:hAnsi="Arial" w:cs="Arial"/>
          <w:sz w:val="24"/>
          <w:szCs w:val="24"/>
        </w:rPr>
        <w:t xml:space="preserve">ny </w:t>
      </w:r>
      <w:r w:rsidR="00F95D4C" w:rsidRPr="005A5AC1">
        <w:rPr>
          <w:rFonts w:ascii="Arial" w:hAnsi="Arial" w:cs="Arial"/>
          <w:sz w:val="24"/>
          <w:szCs w:val="24"/>
        </w:rPr>
        <w:t xml:space="preserve">of the following events found on the </w:t>
      </w:r>
      <w:proofErr w:type="spellStart"/>
      <w:r w:rsidR="00F95D4C" w:rsidRPr="005A5AC1">
        <w:rPr>
          <w:rFonts w:ascii="Arial" w:hAnsi="Arial" w:cs="Arial"/>
          <w:sz w:val="24"/>
          <w:szCs w:val="24"/>
        </w:rPr>
        <w:t>Holter</w:t>
      </w:r>
      <w:proofErr w:type="spellEnd"/>
      <w:r w:rsidR="00F95D4C" w:rsidRPr="005A5AC1">
        <w:rPr>
          <w:rFonts w:ascii="Arial" w:hAnsi="Arial" w:cs="Arial"/>
          <w:sz w:val="24"/>
          <w:szCs w:val="24"/>
        </w:rPr>
        <w:t xml:space="preserve"> ECG/12-</w:t>
      </w:r>
      <w:r w:rsidR="000F2E28">
        <w:rPr>
          <w:rFonts w:ascii="Arial" w:hAnsi="Arial" w:cs="Arial"/>
          <w:sz w:val="24"/>
          <w:szCs w:val="24"/>
        </w:rPr>
        <w:t>l</w:t>
      </w:r>
      <w:r w:rsidR="000F2E28" w:rsidRPr="005A5AC1">
        <w:rPr>
          <w:rFonts w:ascii="Arial" w:hAnsi="Arial" w:cs="Arial"/>
          <w:sz w:val="24"/>
          <w:szCs w:val="24"/>
        </w:rPr>
        <w:t xml:space="preserve">ead </w:t>
      </w:r>
      <w:r w:rsidR="00F95D4C" w:rsidRPr="005A5AC1">
        <w:rPr>
          <w:rFonts w:ascii="Arial" w:hAnsi="Arial" w:cs="Arial"/>
          <w:sz w:val="24"/>
          <w:szCs w:val="24"/>
        </w:rPr>
        <w:t xml:space="preserve">ECG within 1 hour after </w:t>
      </w:r>
      <w:proofErr w:type="spellStart"/>
      <w:r w:rsidR="00F95D4C" w:rsidRPr="005A5AC1">
        <w:rPr>
          <w:rFonts w:ascii="Arial" w:hAnsi="Arial" w:cs="Arial"/>
          <w:sz w:val="24"/>
          <w:szCs w:val="24"/>
        </w:rPr>
        <w:t>regadenoson</w:t>
      </w:r>
      <w:proofErr w:type="spellEnd"/>
      <w:r w:rsidR="00F95D4C" w:rsidRPr="005A5AC1">
        <w:rPr>
          <w:rFonts w:ascii="Arial" w:hAnsi="Arial" w:cs="Arial"/>
          <w:sz w:val="24"/>
          <w:szCs w:val="24"/>
        </w:rPr>
        <w:t xml:space="preserve"> administration:</w:t>
      </w:r>
    </w:p>
    <w:p w14:paraId="76314AB6" w14:textId="5492D516" w:rsidR="00F95D4C" w:rsidRPr="005A5AC1" w:rsidRDefault="00B26E5C" w:rsidP="00CF2BA7">
      <w:pPr>
        <w:pStyle w:val="ListParagraph"/>
        <w:numPr>
          <w:ilvl w:val="1"/>
          <w:numId w:val="6"/>
        </w:numPr>
        <w:spacing w:before="60" w:after="60" w:line="480" w:lineRule="auto"/>
        <w:rPr>
          <w:rFonts w:ascii="Arial" w:hAnsi="Arial" w:cs="Arial"/>
          <w:sz w:val="24"/>
          <w:szCs w:val="24"/>
        </w:rPr>
      </w:pPr>
      <w:r>
        <w:rPr>
          <w:rFonts w:ascii="Arial" w:hAnsi="Arial" w:cs="Arial"/>
          <w:sz w:val="24"/>
          <w:szCs w:val="24"/>
        </w:rPr>
        <w:t>V</w:t>
      </w:r>
      <w:r w:rsidRPr="005A5AC1">
        <w:rPr>
          <w:rFonts w:ascii="Arial" w:hAnsi="Arial" w:cs="Arial"/>
          <w:sz w:val="24"/>
          <w:szCs w:val="24"/>
        </w:rPr>
        <w:t xml:space="preserve">entricular </w:t>
      </w:r>
      <w:r w:rsidR="00F95D4C" w:rsidRPr="005A5AC1">
        <w:rPr>
          <w:rFonts w:ascii="Arial" w:hAnsi="Arial" w:cs="Arial"/>
          <w:sz w:val="24"/>
          <w:szCs w:val="24"/>
        </w:rPr>
        <w:t xml:space="preserve">arrhythmias (sustained ventricular tachycardia, ventricular fibrillation, torsade de pointes, ventricular flutter), </w:t>
      </w:r>
    </w:p>
    <w:p w14:paraId="5C0C0F71" w14:textId="77777777" w:rsidR="00F95D4C" w:rsidRPr="005A5AC1" w:rsidRDefault="00F95D4C" w:rsidP="00CF2BA7">
      <w:pPr>
        <w:pStyle w:val="ListParagraph"/>
        <w:numPr>
          <w:ilvl w:val="1"/>
          <w:numId w:val="6"/>
        </w:numPr>
        <w:spacing w:before="60" w:after="60" w:line="480" w:lineRule="auto"/>
        <w:rPr>
          <w:rFonts w:ascii="Arial" w:hAnsi="Arial" w:cs="Arial"/>
          <w:sz w:val="24"/>
          <w:szCs w:val="24"/>
        </w:rPr>
      </w:pPr>
      <w:r w:rsidRPr="005A5AC1">
        <w:rPr>
          <w:rFonts w:ascii="Arial" w:hAnsi="Arial" w:cs="Arial"/>
          <w:sz w:val="24"/>
          <w:szCs w:val="24"/>
        </w:rPr>
        <w:t>ST-T depression (</w:t>
      </w:r>
      <m:oMath>
        <m:r>
          <w:rPr>
            <w:rFonts w:ascii="Cambria Math" w:hAnsi="Cambria Math" w:cs="Arial"/>
            <w:sz w:val="24"/>
            <w:szCs w:val="24"/>
          </w:rPr>
          <m:t>≥</m:t>
        </m:r>
      </m:oMath>
      <w:r w:rsidRPr="005A5AC1">
        <w:rPr>
          <w:rFonts w:ascii="Arial" w:hAnsi="Arial" w:cs="Arial"/>
          <w:sz w:val="24"/>
          <w:szCs w:val="24"/>
        </w:rPr>
        <w:t xml:space="preserve">2 mm), </w:t>
      </w:r>
    </w:p>
    <w:p w14:paraId="55B94E79" w14:textId="77777777" w:rsidR="00F95D4C" w:rsidRPr="005A5AC1" w:rsidRDefault="00F95D4C" w:rsidP="00CF2BA7">
      <w:pPr>
        <w:pStyle w:val="ListParagraph"/>
        <w:numPr>
          <w:ilvl w:val="1"/>
          <w:numId w:val="6"/>
        </w:numPr>
        <w:spacing w:before="60" w:after="60" w:line="480" w:lineRule="auto"/>
        <w:rPr>
          <w:rFonts w:ascii="Arial" w:hAnsi="Arial" w:cs="Arial"/>
          <w:sz w:val="24"/>
          <w:szCs w:val="24"/>
        </w:rPr>
      </w:pPr>
      <w:r w:rsidRPr="005A5AC1">
        <w:rPr>
          <w:rFonts w:ascii="Arial" w:hAnsi="Arial" w:cs="Arial"/>
          <w:sz w:val="24"/>
          <w:szCs w:val="24"/>
        </w:rPr>
        <w:t xml:space="preserve">ST-T elevation (≥1 mm), </w:t>
      </w:r>
    </w:p>
    <w:p w14:paraId="41044B6D" w14:textId="77777777" w:rsidR="00F95D4C" w:rsidRPr="005A5AC1" w:rsidRDefault="00F95D4C" w:rsidP="00CF2BA7">
      <w:pPr>
        <w:pStyle w:val="ListParagraph"/>
        <w:numPr>
          <w:ilvl w:val="1"/>
          <w:numId w:val="6"/>
        </w:numPr>
        <w:spacing w:before="60" w:after="60" w:line="480" w:lineRule="auto"/>
        <w:rPr>
          <w:rFonts w:ascii="Arial" w:hAnsi="Arial" w:cs="Arial"/>
          <w:sz w:val="24"/>
          <w:szCs w:val="24"/>
        </w:rPr>
      </w:pPr>
      <w:r w:rsidRPr="005A5AC1">
        <w:rPr>
          <w:rFonts w:ascii="Arial" w:hAnsi="Arial" w:cs="Arial"/>
          <w:sz w:val="24"/>
          <w:szCs w:val="24"/>
        </w:rPr>
        <w:t xml:space="preserve">AV block (2:1 AV block, AV </w:t>
      </w:r>
      <w:proofErr w:type="spellStart"/>
      <w:r w:rsidRPr="005A5AC1">
        <w:rPr>
          <w:rFonts w:ascii="Arial" w:hAnsi="Arial" w:cs="Arial"/>
          <w:sz w:val="24"/>
          <w:szCs w:val="24"/>
        </w:rPr>
        <w:t>Mobitz</w:t>
      </w:r>
      <w:proofErr w:type="spellEnd"/>
      <w:r w:rsidRPr="005A5AC1">
        <w:rPr>
          <w:rFonts w:ascii="Arial" w:hAnsi="Arial" w:cs="Arial"/>
          <w:sz w:val="24"/>
          <w:szCs w:val="24"/>
        </w:rPr>
        <w:t xml:space="preserve"> I, AV </w:t>
      </w:r>
      <w:proofErr w:type="spellStart"/>
      <w:r w:rsidRPr="005A5AC1">
        <w:rPr>
          <w:rFonts w:ascii="Arial" w:hAnsi="Arial" w:cs="Arial"/>
          <w:sz w:val="24"/>
          <w:szCs w:val="24"/>
        </w:rPr>
        <w:t>Mobitz</w:t>
      </w:r>
      <w:proofErr w:type="spellEnd"/>
      <w:r w:rsidRPr="005A5AC1">
        <w:rPr>
          <w:rFonts w:ascii="Arial" w:hAnsi="Arial" w:cs="Arial"/>
          <w:sz w:val="24"/>
          <w:szCs w:val="24"/>
        </w:rPr>
        <w:t xml:space="preserve"> II, complete heart block) </w:t>
      </w:r>
    </w:p>
    <w:p w14:paraId="5CCE7BC6" w14:textId="7572DF5A" w:rsidR="00F95D4C" w:rsidRPr="005A5AC1" w:rsidRDefault="00B26E5C" w:rsidP="00CF2BA7">
      <w:pPr>
        <w:pStyle w:val="ListParagraph"/>
        <w:numPr>
          <w:ilvl w:val="1"/>
          <w:numId w:val="6"/>
        </w:numPr>
        <w:spacing w:before="60" w:after="60" w:line="480" w:lineRule="auto"/>
        <w:rPr>
          <w:rFonts w:ascii="Arial" w:hAnsi="Arial" w:cs="Arial"/>
          <w:sz w:val="24"/>
          <w:szCs w:val="24"/>
        </w:rPr>
      </w:pPr>
      <w:r>
        <w:rPr>
          <w:rFonts w:ascii="Arial" w:hAnsi="Arial" w:cs="Arial"/>
          <w:sz w:val="24"/>
          <w:szCs w:val="24"/>
        </w:rPr>
        <w:t>S</w:t>
      </w:r>
      <w:r w:rsidRPr="005A5AC1">
        <w:rPr>
          <w:rFonts w:ascii="Arial" w:hAnsi="Arial" w:cs="Arial"/>
          <w:sz w:val="24"/>
          <w:szCs w:val="24"/>
        </w:rPr>
        <w:t xml:space="preserve">inus </w:t>
      </w:r>
      <w:r w:rsidR="00F95D4C" w:rsidRPr="005A5AC1">
        <w:rPr>
          <w:rFonts w:ascii="Arial" w:hAnsi="Arial" w:cs="Arial"/>
          <w:sz w:val="24"/>
          <w:szCs w:val="24"/>
        </w:rPr>
        <w:t xml:space="preserve">arrest &gt;3 seconds </w:t>
      </w:r>
    </w:p>
    <w:p w14:paraId="786F3956" w14:textId="77777777" w:rsidR="00F95D4C" w:rsidRPr="005A5AC1" w:rsidRDefault="00F95D4C" w:rsidP="00CF2BA7">
      <w:pPr>
        <w:spacing w:before="60" w:after="60" w:line="480" w:lineRule="auto"/>
        <w:rPr>
          <w:rFonts w:ascii="Arial" w:hAnsi="Arial" w:cs="Arial"/>
          <w:sz w:val="24"/>
          <w:szCs w:val="24"/>
        </w:rPr>
      </w:pPr>
      <w:r w:rsidRPr="005A5AC1">
        <w:rPr>
          <w:rFonts w:ascii="Arial" w:hAnsi="Arial" w:cs="Arial"/>
          <w:sz w:val="24"/>
          <w:szCs w:val="24"/>
        </w:rPr>
        <w:t>Or</w:t>
      </w:r>
    </w:p>
    <w:p w14:paraId="5DF79359" w14:textId="150D169B" w:rsidR="00F95D4C" w:rsidRPr="005A5AC1" w:rsidRDefault="00B26E5C" w:rsidP="00CF2BA7">
      <w:pPr>
        <w:pStyle w:val="ListParagraph"/>
        <w:numPr>
          <w:ilvl w:val="0"/>
          <w:numId w:val="6"/>
        </w:numPr>
        <w:spacing w:before="60" w:after="60" w:line="480" w:lineRule="auto"/>
        <w:rPr>
          <w:rFonts w:ascii="Arial" w:hAnsi="Arial" w:cs="Arial"/>
          <w:sz w:val="24"/>
          <w:szCs w:val="24"/>
        </w:rPr>
      </w:pPr>
      <w:r>
        <w:rPr>
          <w:rFonts w:ascii="Arial" w:hAnsi="Arial" w:cs="Arial"/>
          <w:sz w:val="24"/>
          <w:szCs w:val="24"/>
        </w:rPr>
        <w:t>T</w:t>
      </w:r>
      <w:r w:rsidR="00F95D4C" w:rsidRPr="005A5AC1">
        <w:rPr>
          <w:rFonts w:ascii="Arial" w:hAnsi="Arial" w:cs="Arial"/>
          <w:sz w:val="24"/>
          <w:szCs w:val="24"/>
        </w:rPr>
        <w:t>reatment-emergent adverse event (TEAE) per the Med</w:t>
      </w:r>
      <w:r w:rsidR="00182F18">
        <w:rPr>
          <w:rFonts w:ascii="Arial" w:hAnsi="Arial" w:cs="Arial"/>
          <w:sz w:val="24"/>
          <w:szCs w:val="24"/>
        </w:rPr>
        <w:t xml:space="preserve">ical </w:t>
      </w:r>
      <w:r w:rsidR="00F95D4C" w:rsidRPr="005A5AC1">
        <w:rPr>
          <w:rFonts w:ascii="Arial" w:hAnsi="Arial" w:cs="Arial"/>
          <w:sz w:val="24"/>
          <w:szCs w:val="24"/>
        </w:rPr>
        <w:t>D</w:t>
      </w:r>
      <w:r w:rsidR="00182F18">
        <w:rPr>
          <w:rFonts w:ascii="Arial" w:hAnsi="Arial" w:cs="Arial"/>
          <w:sz w:val="24"/>
          <w:szCs w:val="24"/>
        </w:rPr>
        <w:t>ictionary for Regulatory Activities (</w:t>
      </w:r>
      <w:proofErr w:type="spellStart"/>
      <w:r w:rsidR="00182F18">
        <w:rPr>
          <w:rFonts w:ascii="Arial" w:hAnsi="Arial" w:cs="Arial"/>
          <w:sz w:val="24"/>
          <w:szCs w:val="24"/>
        </w:rPr>
        <w:t>MedDRA</w:t>
      </w:r>
      <w:proofErr w:type="spellEnd"/>
      <w:r w:rsidR="00182F18">
        <w:rPr>
          <w:rFonts w:ascii="Arial" w:hAnsi="Arial" w:cs="Arial"/>
          <w:sz w:val="24"/>
          <w:szCs w:val="24"/>
        </w:rPr>
        <w:t xml:space="preserve">): Standardized </w:t>
      </w:r>
      <w:proofErr w:type="spellStart"/>
      <w:r w:rsidR="00182F18">
        <w:rPr>
          <w:rFonts w:ascii="Arial" w:hAnsi="Arial" w:cs="Arial"/>
          <w:sz w:val="24"/>
          <w:szCs w:val="24"/>
        </w:rPr>
        <w:t>MedDRA</w:t>
      </w:r>
      <w:proofErr w:type="spellEnd"/>
      <w:r w:rsidR="00182F18">
        <w:rPr>
          <w:rFonts w:ascii="Arial" w:hAnsi="Arial" w:cs="Arial"/>
          <w:sz w:val="24"/>
          <w:szCs w:val="24"/>
        </w:rPr>
        <w:t xml:space="preserve"> Queries</w:t>
      </w:r>
      <w:r w:rsidR="00F95D4C" w:rsidRPr="005A5AC1">
        <w:rPr>
          <w:rFonts w:ascii="Arial" w:hAnsi="Arial" w:cs="Arial"/>
          <w:sz w:val="24"/>
          <w:szCs w:val="24"/>
        </w:rPr>
        <w:t xml:space="preserve"> (Narrow Scope) for myocardial infarction (</w:t>
      </w:r>
      <w:r w:rsidR="009C4DFE" w:rsidRPr="005A5AC1">
        <w:rPr>
          <w:rFonts w:ascii="Arial" w:hAnsi="Arial" w:cs="Arial"/>
          <w:sz w:val="24"/>
          <w:szCs w:val="24"/>
        </w:rPr>
        <w:t xml:space="preserve">Included </w:t>
      </w:r>
      <w:proofErr w:type="spellStart"/>
      <w:r w:rsidR="009C4DFE" w:rsidRPr="005A5AC1">
        <w:rPr>
          <w:rFonts w:ascii="Arial" w:hAnsi="Arial" w:cs="Arial"/>
          <w:sz w:val="24"/>
          <w:szCs w:val="24"/>
        </w:rPr>
        <w:t>MedDRA</w:t>
      </w:r>
      <w:proofErr w:type="spellEnd"/>
      <w:r w:rsidR="009C4DFE" w:rsidRPr="005A5AC1">
        <w:rPr>
          <w:rFonts w:ascii="Arial" w:hAnsi="Arial" w:cs="Arial"/>
          <w:sz w:val="24"/>
          <w:szCs w:val="24"/>
        </w:rPr>
        <w:t xml:space="preserve"> Preferred Terms of Acute coronary syndrome, Acute myocardial infarction, Blood </w:t>
      </w:r>
      <w:proofErr w:type="spellStart"/>
      <w:r w:rsidR="009C4DFE" w:rsidRPr="005A5AC1">
        <w:rPr>
          <w:rFonts w:ascii="Arial" w:hAnsi="Arial" w:cs="Arial"/>
          <w:sz w:val="24"/>
          <w:szCs w:val="24"/>
        </w:rPr>
        <w:t>creatine</w:t>
      </w:r>
      <w:proofErr w:type="spellEnd"/>
      <w:r w:rsidR="009C4DFE" w:rsidRPr="005A5AC1">
        <w:rPr>
          <w:rFonts w:ascii="Arial" w:hAnsi="Arial" w:cs="Arial"/>
          <w:sz w:val="24"/>
          <w:szCs w:val="24"/>
        </w:rPr>
        <w:t xml:space="preserve"> phosphokinase MB abnormal, Blood </w:t>
      </w:r>
      <w:proofErr w:type="spellStart"/>
      <w:r w:rsidR="009C4DFE" w:rsidRPr="005A5AC1">
        <w:rPr>
          <w:rFonts w:ascii="Arial" w:hAnsi="Arial" w:cs="Arial"/>
          <w:sz w:val="24"/>
          <w:szCs w:val="24"/>
        </w:rPr>
        <w:t>creatine</w:t>
      </w:r>
      <w:proofErr w:type="spellEnd"/>
      <w:r w:rsidR="009C4DFE" w:rsidRPr="005A5AC1">
        <w:rPr>
          <w:rFonts w:ascii="Arial" w:hAnsi="Arial" w:cs="Arial"/>
          <w:sz w:val="24"/>
          <w:szCs w:val="24"/>
        </w:rPr>
        <w:t xml:space="preserve"> phosphokinase MB increased, Coronary artery </w:t>
      </w:r>
      <w:r w:rsidR="009C4DFE" w:rsidRPr="005A5AC1">
        <w:rPr>
          <w:rFonts w:ascii="Arial" w:hAnsi="Arial" w:cs="Arial"/>
          <w:sz w:val="24"/>
          <w:szCs w:val="24"/>
        </w:rPr>
        <w:lastRenderedPageBreak/>
        <w:t>embolism, Coronary artery occlusion, Coronary artery re</w:t>
      </w:r>
      <w:r w:rsidR="000F2E28">
        <w:rPr>
          <w:rFonts w:ascii="Arial" w:hAnsi="Arial" w:cs="Arial"/>
          <w:sz w:val="24"/>
          <w:szCs w:val="24"/>
        </w:rPr>
        <w:t>-</w:t>
      </w:r>
      <w:r w:rsidR="009C4DFE" w:rsidRPr="005A5AC1">
        <w:rPr>
          <w:rFonts w:ascii="Arial" w:hAnsi="Arial" w:cs="Arial"/>
          <w:sz w:val="24"/>
          <w:szCs w:val="24"/>
        </w:rPr>
        <w:t xml:space="preserve">occlusion, Coronary artery thrombosis, Coronary bypass thrombosis, </w:t>
      </w:r>
      <w:proofErr w:type="spellStart"/>
      <w:r w:rsidR="009C4DFE" w:rsidRPr="005A5AC1">
        <w:rPr>
          <w:rFonts w:ascii="Arial" w:hAnsi="Arial" w:cs="Arial"/>
          <w:sz w:val="24"/>
          <w:szCs w:val="24"/>
        </w:rPr>
        <w:t>Kounis</w:t>
      </w:r>
      <w:proofErr w:type="spellEnd"/>
      <w:r w:rsidR="009C4DFE" w:rsidRPr="005A5AC1">
        <w:rPr>
          <w:rFonts w:ascii="Arial" w:hAnsi="Arial" w:cs="Arial"/>
          <w:sz w:val="24"/>
          <w:szCs w:val="24"/>
        </w:rPr>
        <w:t xml:space="preserve"> syndrome, Myocardial infarction, Myocardial reperfusion injury, Myocardial stunning, Papillary muscle infarction</w:t>
      </w:r>
      <w:r>
        <w:rPr>
          <w:rFonts w:ascii="Arial" w:hAnsi="Arial" w:cs="Arial"/>
          <w:sz w:val="24"/>
          <w:szCs w:val="24"/>
        </w:rPr>
        <w:t>,</w:t>
      </w:r>
      <w:r w:rsidR="009C4DFE" w:rsidRPr="005A5AC1">
        <w:rPr>
          <w:rFonts w:ascii="Arial" w:hAnsi="Arial" w:cs="Arial"/>
          <w:sz w:val="24"/>
          <w:szCs w:val="24"/>
        </w:rPr>
        <w:t xml:space="preserve"> Post procedural myocardial infarction, Post</w:t>
      </w:r>
      <w:r>
        <w:rPr>
          <w:rFonts w:ascii="Arial" w:hAnsi="Arial" w:cs="Arial"/>
          <w:sz w:val="24"/>
          <w:szCs w:val="24"/>
        </w:rPr>
        <w:t xml:space="preserve"> </w:t>
      </w:r>
      <w:r w:rsidR="009C4DFE" w:rsidRPr="005A5AC1">
        <w:rPr>
          <w:rFonts w:ascii="Arial" w:hAnsi="Arial" w:cs="Arial"/>
          <w:sz w:val="24"/>
          <w:szCs w:val="24"/>
        </w:rPr>
        <w:t>infarction angina, Silent myocardial infarction, Troponin I increased, Troponin increased, Troponin T increased</w:t>
      </w:r>
      <w:r w:rsidR="00F95D4C" w:rsidRPr="005A5AC1">
        <w:rPr>
          <w:rFonts w:ascii="Arial" w:hAnsi="Arial" w:cs="Arial"/>
          <w:sz w:val="24"/>
          <w:szCs w:val="24"/>
        </w:rPr>
        <w:t xml:space="preserve">)  </w:t>
      </w:r>
    </w:p>
    <w:p w14:paraId="7DDCA7F4" w14:textId="77777777" w:rsidR="00F95D4C" w:rsidRPr="005A5AC1" w:rsidRDefault="00F95D4C" w:rsidP="00CF2BA7">
      <w:pPr>
        <w:spacing w:before="60" w:after="60" w:line="480" w:lineRule="auto"/>
        <w:rPr>
          <w:rFonts w:ascii="Arial" w:hAnsi="Arial" w:cs="Arial"/>
          <w:sz w:val="24"/>
          <w:szCs w:val="24"/>
        </w:rPr>
      </w:pPr>
      <w:r w:rsidRPr="005A5AC1">
        <w:rPr>
          <w:rFonts w:ascii="Arial" w:hAnsi="Arial" w:cs="Arial"/>
          <w:sz w:val="24"/>
          <w:szCs w:val="24"/>
        </w:rPr>
        <w:t xml:space="preserve">Or </w:t>
      </w:r>
    </w:p>
    <w:p w14:paraId="152427B1" w14:textId="3D6B9994" w:rsidR="00F95D4C" w:rsidRPr="005A5AC1" w:rsidRDefault="00F95D4C" w:rsidP="00CF2BA7">
      <w:pPr>
        <w:pStyle w:val="00Paragraph"/>
        <w:numPr>
          <w:ilvl w:val="0"/>
          <w:numId w:val="6"/>
        </w:numPr>
        <w:spacing w:line="480" w:lineRule="auto"/>
        <w:rPr>
          <w:rFonts w:ascii="Arial" w:hAnsi="Arial" w:cs="Arial"/>
          <w:lang w:eastAsia="ja-JP"/>
        </w:rPr>
      </w:pPr>
      <w:r w:rsidRPr="005A5AC1">
        <w:rPr>
          <w:rFonts w:ascii="Arial" w:hAnsi="Arial" w:cs="Arial"/>
        </w:rPr>
        <w:t>TEAE preferred term of angina unstable within 24 h</w:t>
      </w:r>
      <w:r w:rsidR="00B26E5C">
        <w:rPr>
          <w:rFonts w:ascii="Arial" w:hAnsi="Arial" w:cs="Arial"/>
        </w:rPr>
        <w:t>ou</w:t>
      </w:r>
      <w:r w:rsidRPr="005A5AC1">
        <w:rPr>
          <w:rFonts w:ascii="Arial" w:hAnsi="Arial" w:cs="Arial"/>
        </w:rPr>
        <w:t xml:space="preserve">rs of </w:t>
      </w:r>
      <w:proofErr w:type="spellStart"/>
      <w:r w:rsidRPr="005A5AC1">
        <w:rPr>
          <w:rFonts w:ascii="Arial" w:hAnsi="Arial" w:cs="Arial"/>
        </w:rPr>
        <w:t>regadenoson</w:t>
      </w:r>
      <w:proofErr w:type="spellEnd"/>
      <w:r w:rsidRPr="005A5AC1">
        <w:rPr>
          <w:rFonts w:ascii="Arial" w:hAnsi="Arial" w:cs="Arial"/>
        </w:rPr>
        <w:t xml:space="preserve"> administration</w:t>
      </w:r>
    </w:p>
    <w:p w14:paraId="041CC5A6" w14:textId="413B48B2" w:rsidR="00F95D4C" w:rsidRPr="002E41DF" w:rsidRDefault="00F95D4C" w:rsidP="00CF2BA7">
      <w:pPr>
        <w:pStyle w:val="00Paragraph"/>
        <w:spacing w:line="480" w:lineRule="auto"/>
        <w:rPr>
          <w:rFonts w:ascii="Arial" w:hAnsi="Arial" w:cs="Arial"/>
          <w:lang w:eastAsia="ja-JP"/>
        </w:rPr>
      </w:pPr>
      <w:r w:rsidRPr="002E41DF">
        <w:rPr>
          <w:rFonts w:ascii="Arial" w:hAnsi="Arial" w:cs="Arial"/>
          <w:lang w:eastAsia="ja-JP"/>
        </w:rPr>
        <w:t xml:space="preserve">Safety </w:t>
      </w:r>
      <w:r w:rsidR="007850AF" w:rsidRPr="002E41DF">
        <w:rPr>
          <w:rFonts w:ascii="Arial" w:hAnsi="Arial" w:cs="Arial"/>
          <w:lang w:eastAsia="ja-JP"/>
        </w:rPr>
        <w:t xml:space="preserve">was </w:t>
      </w:r>
      <w:r w:rsidRPr="002E41DF">
        <w:rPr>
          <w:rFonts w:ascii="Arial" w:hAnsi="Arial" w:cs="Arial"/>
          <w:lang w:eastAsia="ja-JP"/>
        </w:rPr>
        <w:t>also assessed by evaluation of the following variables:</w:t>
      </w:r>
    </w:p>
    <w:p w14:paraId="5ED722E8" w14:textId="63B3F9E0" w:rsidR="00F95D4C" w:rsidRPr="002E41DF" w:rsidRDefault="00182F18" w:rsidP="00CF2BA7">
      <w:pPr>
        <w:pStyle w:val="10Bullet"/>
        <w:spacing w:line="480" w:lineRule="auto"/>
        <w:rPr>
          <w:rFonts w:ascii="Arial" w:hAnsi="Arial" w:cs="Arial"/>
          <w:lang w:eastAsia="ja-JP"/>
        </w:rPr>
      </w:pPr>
      <w:r>
        <w:rPr>
          <w:rFonts w:ascii="Arial" w:hAnsi="Arial" w:cs="Arial"/>
          <w:lang w:eastAsia="ja-JP"/>
        </w:rPr>
        <w:t>TEAEs</w:t>
      </w:r>
    </w:p>
    <w:p w14:paraId="7E63018F" w14:textId="6F04273B" w:rsidR="00F95D4C" w:rsidRPr="002E41DF" w:rsidRDefault="00F95D4C" w:rsidP="00CF2BA7">
      <w:pPr>
        <w:pStyle w:val="10Bullet"/>
        <w:spacing w:line="480" w:lineRule="auto"/>
        <w:rPr>
          <w:rFonts w:ascii="Arial" w:hAnsi="Arial" w:cs="Arial"/>
          <w:lang w:eastAsia="ja-JP"/>
        </w:rPr>
      </w:pPr>
      <w:r w:rsidRPr="002E41DF">
        <w:rPr>
          <w:rFonts w:ascii="Arial" w:hAnsi="Arial" w:cs="Arial"/>
          <w:lang w:eastAsia="ja-JP"/>
        </w:rPr>
        <w:t xml:space="preserve">Vital signs </w:t>
      </w:r>
    </w:p>
    <w:p w14:paraId="373FBEA4" w14:textId="6A3415C8" w:rsidR="00F95D4C" w:rsidRPr="002E41DF" w:rsidRDefault="00F95D4C" w:rsidP="00CF2BA7">
      <w:pPr>
        <w:pStyle w:val="10Bullet"/>
        <w:spacing w:line="480" w:lineRule="auto"/>
        <w:rPr>
          <w:rFonts w:ascii="Arial" w:hAnsi="Arial" w:cs="Arial"/>
          <w:lang w:eastAsia="ja-JP"/>
        </w:rPr>
      </w:pPr>
      <w:r w:rsidRPr="002E41DF">
        <w:rPr>
          <w:rFonts w:ascii="Arial" w:hAnsi="Arial" w:cs="Arial"/>
          <w:lang w:eastAsia="ja-JP"/>
        </w:rPr>
        <w:t xml:space="preserve">12-lead </w:t>
      </w:r>
      <w:r w:rsidR="00182F18">
        <w:rPr>
          <w:rFonts w:ascii="Arial" w:hAnsi="Arial" w:cs="Arial"/>
          <w:lang w:eastAsia="ja-JP"/>
        </w:rPr>
        <w:t>ECG</w:t>
      </w:r>
    </w:p>
    <w:p w14:paraId="23815E70" w14:textId="77777777" w:rsidR="00F95D4C" w:rsidRPr="002E41DF" w:rsidRDefault="00F95D4C" w:rsidP="00CF2BA7">
      <w:pPr>
        <w:pStyle w:val="10Bullet"/>
        <w:spacing w:line="480" w:lineRule="auto"/>
        <w:rPr>
          <w:rFonts w:ascii="Arial" w:hAnsi="Arial" w:cs="Arial"/>
          <w:lang w:eastAsia="ja-JP"/>
        </w:rPr>
      </w:pPr>
      <w:r w:rsidRPr="002E41DF">
        <w:rPr>
          <w:rFonts w:ascii="Arial" w:hAnsi="Arial" w:cs="Arial"/>
          <w:lang w:eastAsia="ja-JP"/>
        </w:rPr>
        <w:t>Radiation exposure</w:t>
      </w:r>
    </w:p>
    <w:p w14:paraId="3510C5C1" w14:textId="63EFAAD7" w:rsidR="00F95D4C" w:rsidRPr="002E41DF" w:rsidRDefault="00F95D4C" w:rsidP="00CF2BA7">
      <w:pPr>
        <w:pStyle w:val="00Paragraph"/>
        <w:spacing w:line="480" w:lineRule="auto"/>
        <w:rPr>
          <w:rFonts w:ascii="Arial" w:hAnsi="Arial" w:cs="Arial"/>
          <w:lang w:eastAsia="ja-JP"/>
        </w:rPr>
      </w:pPr>
      <w:r w:rsidRPr="00B26E5C">
        <w:rPr>
          <w:rFonts w:ascii="Arial" w:hAnsi="Arial" w:cs="Arial"/>
          <w:lang w:eastAsia="ja-JP"/>
        </w:rPr>
        <w:t>TEAE</w:t>
      </w:r>
      <w:r w:rsidRPr="002E41DF">
        <w:rPr>
          <w:rFonts w:ascii="Arial" w:hAnsi="Arial" w:cs="Arial"/>
          <w:lang w:eastAsia="ja-JP"/>
        </w:rPr>
        <w:t xml:space="preserve">: </w:t>
      </w:r>
      <w:r w:rsidR="00B26E5C">
        <w:rPr>
          <w:rFonts w:ascii="Arial" w:hAnsi="Arial" w:cs="Arial"/>
          <w:lang w:eastAsia="ja-JP"/>
        </w:rPr>
        <w:t>a</w:t>
      </w:r>
      <w:r w:rsidR="00B26E5C" w:rsidRPr="002E41DF">
        <w:rPr>
          <w:rFonts w:ascii="Arial" w:hAnsi="Arial" w:cs="Arial"/>
          <w:lang w:eastAsia="ja-JP"/>
        </w:rPr>
        <w:t xml:space="preserve">n </w:t>
      </w:r>
      <w:r w:rsidRPr="002E41DF">
        <w:rPr>
          <w:rFonts w:ascii="Arial" w:hAnsi="Arial" w:cs="Arial"/>
          <w:lang w:eastAsia="ja-JP"/>
        </w:rPr>
        <w:t xml:space="preserve">adverse event observed from the time of administration of </w:t>
      </w:r>
      <w:proofErr w:type="spellStart"/>
      <w:r w:rsidRPr="002E41DF">
        <w:rPr>
          <w:rFonts w:ascii="Arial" w:hAnsi="Arial" w:cs="Arial"/>
          <w:lang w:eastAsia="ja-JP"/>
        </w:rPr>
        <w:t>regadenoson</w:t>
      </w:r>
      <w:proofErr w:type="spellEnd"/>
      <w:r w:rsidRPr="002E41DF">
        <w:rPr>
          <w:rFonts w:ascii="Arial" w:hAnsi="Arial" w:cs="Arial"/>
          <w:lang w:eastAsia="ja-JP"/>
        </w:rPr>
        <w:t xml:space="preserve"> to within 24 hours of administration of study drug within each visit. </w:t>
      </w:r>
    </w:p>
    <w:p w14:paraId="5F7F5980" w14:textId="5AB1E9C0" w:rsidR="00F95D4C" w:rsidRPr="002E41DF" w:rsidRDefault="00F95D4C" w:rsidP="00CF2BA7">
      <w:pPr>
        <w:pStyle w:val="00Paragraph"/>
        <w:spacing w:line="480" w:lineRule="auto"/>
        <w:rPr>
          <w:rFonts w:ascii="Arial" w:hAnsi="Arial" w:cs="Arial"/>
        </w:rPr>
      </w:pPr>
      <w:r w:rsidRPr="002E41DF">
        <w:rPr>
          <w:rFonts w:ascii="Arial" w:hAnsi="Arial" w:cs="Arial"/>
        </w:rPr>
        <w:t xml:space="preserve">Radiation from SPECT </w:t>
      </w:r>
      <w:r w:rsidR="007850AF" w:rsidRPr="002E41DF">
        <w:rPr>
          <w:rFonts w:ascii="Arial" w:hAnsi="Arial" w:cs="Arial"/>
        </w:rPr>
        <w:t>was</w:t>
      </w:r>
      <w:r w:rsidRPr="002E41DF">
        <w:rPr>
          <w:rFonts w:ascii="Arial" w:hAnsi="Arial" w:cs="Arial"/>
        </w:rPr>
        <w:t xml:space="preserve"> collected in </w:t>
      </w:r>
      <w:proofErr w:type="spellStart"/>
      <w:r w:rsidRPr="002E41DF">
        <w:rPr>
          <w:rFonts w:ascii="Arial" w:hAnsi="Arial" w:cs="Arial"/>
        </w:rPr>
        <w:t>mCi</w:t>
      </w:r>
      <w:proofErr w:type="spellEnd"/>
      <w:r w:rsidRPr="002E41DF">
        <w:rPr>
          <w:rFonts w:ascii="Arial" w:hAnsi="Arial" w:cs="Arial"/>
        </w:rPr>
        <w:t xml:space="preserve"> for rest and stress scans. The rest, stress</w:t>
      </w:r>
      <w:r w:rsidR="00F22880">
        <w:rPr>
          <w:rFonts w:ascii="Arial" w:hAnsi="Arial" w:cs="Arial"/>
        </w:rPr>
        <w:t>,</w:t>
      </w:r>
      <w:r w:rsidRPr="002E41DF">
        <w:rPr>
          <w:rFonts w:ascii="Arial" w:hAnsi="Arial" w:cs="Arial"/>
        </w:rPr>
        <w:t xml:space="preserve"> and sum of the rest and stress doses </w:t>
      </w:r>
      <w:r w:rsidR="007850AF" w:rsidRPr="002E41DF">
        <w:rPr>
          <w:rFonts w:ascii="Arial" w:hAnsi="Arial" w:cs="Arial"/>
        </w:rPr>
        <w:t>were</w:t>
      </w:r>
      <w:r w:rsidRPr="002E41DF">
        <w:rPr>
          <w:rFonts w:ascii="Arial" w:hAnsi="Arial" w:cs="Arial"/>
        </w:rPr>
        <w:t xml:space="preserve"> multiplied by 0.23 for </w:t>
      </w:r>
      <w:r w:rsidRPr="002E41DF">
        <w:rPr>
          <w:rFonts w:ascii="Arial" w:hAnsi="Arial" w:cs="Arial"/>
          <w:vertAlign w:val="superscript"/>
        </w:rPr>
        <w:t>99m</w:t>
      </w:r>
      <w:r w:rsidRPr="002E41DF">
        <w:rPr>
          <w:rFonts w:ascii="Arial" w:hAnsi="Arial" w:cs="Arial"/>
        </w:rPr>
        <w:t xml:space="preserve">Tc </w:t>
      </w:r>
      <w:proofErr w:type="spellStart"/>
      <w:r w:rsidRPr="002E41DF">
        <w:rPr>
          <w:rFonts w:ascii="Arial" w:hAnsi="Arial" w:cs="Arial"/>
        </w:rPr>
        <w:t>tetrofosmin</w:t>
      </w:r>
      <w:proofErr w:type="spellEnd"/>
      <w:r w:rsidRPr="002E41DF">
        <w:rPr>
          <w:rFonts w:ascii="Arial" w:hAnsi="Arial" w:cs="Arial"/>
        </w:rPr>
        <w:t xml:space="preserve"> and by 0.285 for </w:t>
      </w:r>
      <w:r w:rsidRPr="002E41DF">
        <w:rPr>
          <w:rFonts w:ascii="Arial" w:hAnsi="Arial" w:cs="Arial"/>
          <w:vertAlign w:val="superscript"/>
        </w:rPr>
        <w:t>99m</w:t>
      </w:r>
      <w:r w:rsidRPr="002E41DF">
        <w:rPr>
          <w:rFonts w:ascii="Arial" w:hAnsi="Arial" w:cs="Arial"/>
        </w:rPr>
        <w:t xml:space="preserve">Tc </w:t>
      </w:r>
      <w:proofErr w:type="spellStart"/>
      <w:r w:rsidRPr="002E41DF">
        <w:rPr>
          <w:rFonts w:ascii="Arial" w:hAnsi="Arial" w:cs="Arial"/>
        </w:rPr>
        <w:t>sestamibi</w:t>
      </w:r>
      <w:proofErr w:type="spellEnd"/>
      <w:r w:rsidRPr="002E41DF">
        <w:rPr>
          <w:rFonts w:ascii="Arial" w:hAnsi="Arial" w:cs="Arial"/>
        </w:rPr>
        <w:t xml:space="preserve"> to obtain the radiation dose expressed in mSv.</w:t>
      </w:r>
      <w:r w:rsidR="00F22880" w:rsidRPr="00F22880">
        <w:rPr>
          <w:rFonts w:ascii="Arial" w:hAnsi="Arial" w:cs="Arial"/>
          <w:vertAlign w:val="superscript"/>
        </w:rPr>
        <w:t>3</w:t>
      </w:r>
    </w:p>
    <w:p w14:paraId="33995BEB" w14:textId="5432B180" w:rsidR="00F95D4C" w:rsidRPr="00A958F5" w:rsidRDefault="00A958F5" w:rsidP="00CF2BA7">
      <w:pPr>
        <w:pStyle w:val="01Heading1"/>
        <w:numPr>
          <w:ilvl w:val="0"/>
          <w:numId w:val="0"/>
        </w:numPr>
        <w:spacing w:line="480" w:lineRule="auto"/>
        <w:rPr>
          <w:rFonts w:ascii="Arial" w:hAnsi="Arial" w:cs="Arial"/>
          <w:sz w:val="24"/>
          <w:szCs w:val="24"/>
          <w:lang w:eastAsia="ja-JP"/>
        </w:rPr>
      </w:pPr>
      <w:bookmarkStart w:id="16" w:name="ole7"/>
      <w:bookmarkStart w:id="17" w:name="_Toc303678135"/>
      <w:bookmarkStart w:id="18" w:name="_Toc412720518"/>
      <w:r w:rsidRPr="00A958F5">
        <w:rPr>
          <w:rFonts w:ascii="Arial" w:hAnsi="Arial" w:cs="Arial"/>
          <w:caps w:val="0"/>
          <w:sz w:val="24"/>
          <w:szCs w:val="24"/>
          <w:lang w:eastAsia="ja-JP"/>
        </w:rPr>
        <w:lastRenderedPageBreak/>
        <w:t xml:space="preserve">STATISTICAL </w:t>
      </w:r>
      <w:bookmarkEnd w:id="16"/>
      <w:bookmarkEnd w:id="17"/>
      <w:bookmarkEnd w:id="18"/>
      <w:r w:rsidRPr="00A958F5">
        <w:rPr>
          <w:rFonts w:ascii="Arial" w:hAnsi="Arial" w:cs="Arial"/>
          <w:caps w:val="0"/>
          <w:sz w:val="24"/>
          <w:szCs w:val="24"/>
          <w:lang w:eastAsia="ja-JP"/>
        </w:rPr>
        <w:t>METHODOL</w:t>
      </w:r>
      <w:r w:rsidRPr="00A958F5">
        <w:rPr>
          <w:rFonts w:ascii="Arial" w:hAnsi="Arial" w:cs="Arial"/>
          <w:caps w:val="0"/>
          <w:sz w:val="24"/>
          <w:szCs w:val="24"/>
        </w:rPr>
        <w:t>OGY</w:t>
      </w:r>
    </w:p>
    <w:p w14:paraId="1D6806BD" w14:textId="37D04D2C" w:rsidR="00F95D4C" w:rsidRPr="00A958F5" w:rsidRDefault="00D702E0" w:rsidP="00CF2BA7">
      <w:pPr>
        <w:pStyle w:val="02Heading2"/>
        <w:numPr>
          <w:ilvl w:val="0"/>
          <w:numId w:val="0"/>
        </w:numPr>
        <w:spacing w:line="480" w:lineRule="auto"/>
        <w:rPr>
          <w:rFonts w:ascii="Arial" w:hAnsi="Arial" w:cs="Arial"/>
          <w:sz w:val="24"/>
          <w:szCs w:val="24"/>
          <w:lang w:eastAsia="ja-JP"/>
        </w:rPr>
      </w:pPr>
      <w:bookmarkStart w:id="19" w:name="_Toc303678136"/>
      <w:bookmarkStart w:id="20" w:name="_Toc412720519"/>
      <w:r w:rsidRPr="00A958F5">
        <w:rPr>
          <w:rFonts w:ascii="Arial" w:hAnsi="Arial" w:cs="Arial"/>
          <w:sz w:val="24"/>
          <w:szCs w:val="24"/>
          <w:lang w:eastAsia="ja-JP"/>
        </w:rPr>
        <w:t xml:space="preserve">General </w:t>
      </w:r>
      <w:bookmarkEnd w:id="19"/>
      <w:bookmarkEnd w:id="20"/>
      <w:r w:rsidR="00A958F5">
        <w:rPr>
          <w:rFonts w:ascii="Arial" w:hAnsi="Arial" w:cs="Arial"/>
          <w:sz w:val="24"/>
          <w:szCs w:val="24"/>
          <w:lang w:eastAsia="ja-JP"/>
        </w:rPr>
        <w:t>C</w:t>
      </w:r>
      <w:r w:rsidR="00A958F5" w:rsidRPr="00A958F5">
        <w:rPr>
          <w:rFonts w:ascii="Arial" w:hAnsi="Arial" w:cs="Arial"/>
          <w:sz w:val="24"/>
          <w:szCs w:val="24"/>
          <w:lang w:eastAsia="ja-JP"/>
        </w:rPr>
        <w:t>onsiderations</w:t>
      </w:r>
    </w:p>
    <w:p w14:paraId="3AD73543" w14:textId="31E69961" w:rsidR="00F95D4C" w:rsidRPr="005A5AC1" w:rsidRDefault="00F95D4C" w:rsidP="00CF2BA7">
      <w:pPr>
        <w:pStyle w:val="00Paragraph"/>
        <w:spacing w:line="480" w:lineRule="auto"/>
        <w:rPr>
          <w:rFonts w:ascii="Arial" w:hAnsi="Arial" w:cs="Arial"/>
          <w:lang w:eastAsia="ja-JP"/>
        </w:rPr>
      </w:pPr>
      <w:r w:rsidRPr="005A5AC1">
        <w:rPr>
          <w:rFonts w:ascii="Arial" w:hAnsi="Arial" w:cs="Arial"/>
          <w:lang w:eastAsia="ja-JP"/>
        </w:rPr>
        <w:t>For continuous variables, descriptive statistics include</w:t>
      </w:r>
      <w:r w:rsidR="007850AF" w:rsidRPr="005A5AC1">
        <w:rPr>
          <w:rFonts w:ascii="Arial" w:hAnsi="Arial" w:cs="Arial"/>
          <w:lang w:eastAsia="ja-JP"/>
        </w:rPr>
        <w:t>d</w:t>
      </w:r>
      <w:r w:rsidRPr="005A5AC1">
        <w:rPr>
          <w:rFonts w:ascii="Arial" w:hAnsi="Arial" w:cs="Arial"/>
          <w:lang w:eastAsia="ja-JP"/>
        </w:rPr>
        <w:t xml:space="preserve"> the number of </w:t>
      </w:r>
      <w:r w:rsidR="00C320BD">
        <w:rPr>
          <w:rFonts w:ascii="Arial" w:hAnsi="Arial" w:cs="Arial"/>
        </w:rPr>
        <w:t xml:space="preserve">patients </w:t>
      </w:r>
      <w:r w:rsidRPr="005A5AC1">
        <w:rPr>
          <w:rFonts w:ascii="Arial" w:hAnsi="Arial" w:cs="Arial"/>
          <w:lang w:eastAsia="ja-JP"/>
        </w:rPr>
        <w:t>(n), mean, standard deviation, median, minimum</w:t>
      </w:r>
      <w:r w:rsidR="00F22880">
        <w:rPr>
          <w:rFonts w:ascii="Arial" w:hAnsi="Arial" w:cs="Arial"/>
          <w:lang w:eastAsia="ja-JP"/>
        </w:rPr>
        <w:t>,</w:t>
      </w:r>
      <w:r w:rsidRPr="005A5AC1">
        <w:rPr>
          <w:rFonts w:ascii="Arial" w:hAnsi="Arial" w:cs="Arial"/>
          <w:lang w:eastAsia="ja-JP"/>
        </w:rPr>
        <w:t xml:space="preserve"> and maximum. Frequencies and percentages </w:t>
      </w:r>
      <w:r w:rsidR="007850AF" w:rsidRPr="005A5AC1">
        <w:rPr>
          <w:rFonts w:ascii="Arial" w:hAnsi="Arial" w:cs="Arial"/>
          <w:lang w:eastAsia="ja-JP"/>
        </w:rPr>
        <w:t>were</w:t>
      </w:r>
      <w:r w:rsidRPr="005A5AC1">
        <w:rPr>
          <w:rFonts w:ascii="Arial" w:hAnsi="Arial" w:cs="Arial"/>
          <w:lang w:eastAsia="ja-JP"/>
        </w:rPr>
        <w:t xml:space="preserve"> displayed for categorical data. </w:t>
      </w:r>
    </w:p>
    <w:p w14:paraId="6D231272" w14:textId="007A0A74" w:rsidR="00F95D4C" w:rsidRPr="005A5AC1" w:rsidRDefault="00F95D4C" w:rsidP="00CF2BA7">
      <w:pPr>
        <w:pStyle w:val="00Paragraph"/>
        <w:spacing w:line="480" w:lineRule="auto"/>
        <w:rPr>
          <w:rFonts w:ascii="Arial" w:hAnsi="Arial" w:cs="Arial"/>
          <w:lang w:eastAsia="ja-JP"/>
        </w:rPr>
      </w:pPr>
      <w:r w:rsidRPr="005A5AC1">
        <w:rPr>
          <w:rFonts w:ascii="Arial" w:hAnsi="Arial" w:cs="Arial"/>
          <w:lang w:eastAsia="ja-JP"/>
        </w:rPr>
        <w:t xml:space="preserve">All statistical comparisons </w:t>
      </w:r>
      <w:r w:rsidR="007850AF" w:rsidRPr="005A5AC1">
        <w:rPr>
          <w:rFonts w:ascii="Arial" w:hAnsi="Arial" w:cs="Arial"/>
          <w:lang w:eastAsia="ja-JP"/>
        </w:rPr>
        <w:t>were</w:t>
      </w:r>
      <w:r w:rsidRPr="005A5AC1">
        <w:rPr>
          <w:rFonts w:ascii="Arial" w:hAnsi="Arial" w:cs="Arial"/>
          <w:lang w:eastAsia="ja-JP"/>
        </w:rPr>
        <w:t xml:space="preserve"> made using </w:t>
      </w:r>
      <w:r w:rsidR="00F22880">
        <w:rPr>
          <w:rFonts w:ascii="Arial" w:hAnsi="Arial" w:cs="Arial"/>
          <w:lang w:eastAsia="ja-JP"/>
        </w:rPr>
        <w:t>two-</w:t>
      </w:r>
      <w:r w:rsidRPr="005A5AC1">
        <w:rPr>
          <w:rFonts w:ascii="Arial" w:hAnsi="Arial" w:cs="Arial"/>
          <w:lang w:eastAsia="ja-JP"/>
        </w:rPr>
        <w:t xml:space="preserve">sided tests at </w:t>
      </w:r>
      <w:proofErr w:type="gramStart"/>
      <w:r w:rsidRPr="005A5AC1">
        <w:rPr>
          <w:rFonts w:ascii="Arial" w:hAnsi="Arial" w:cs="Arial"/>
          <w:lang w:eastAsia="ja-JP"/>
        </w:rPr>
        <w:t xml:space="preserve">the </w:t>
      </w:r>
      <w:r w:rsidRPr="005A5AC1">
        <w:rPr>
          <w:rFonts w:ascii="Arial" w:hAnsi="Arial" w:cs="Arial"/>
        </w:rPr>
        <w:t>α</w:t>
      </w:r>
      <w:r w:rsidRPr="005A5AC1">
        <w:rPr>
          <w:rFonts w:ascii="Arial" w:hAnsi="Arial" w:cs="Arial"/>
          <w:lang w:eastAsia="ja-JP"/>
        </w:rPr>
        <w:t>=</w:t>
      </w:r>
      <w:proofErr w:type="gramEnd"/>
      <w:r w:rsidRPr="005A5AC1">
        <w:rPr>
          <w:rFonts w:ascii="Arial" w:hAnsi="Arial" w:cs="Arial"/>
          <w:lang w:eastAsia="ja-JP"/>
        </w:rPr>
        <w:t xml:space="preserve">0.05 significance level unless specifically stated otherwise. All null hypotheses </w:t>
      </w:r>
      <w:r w:rsidR="007850AF" w:rsidRPr="005A5AC1">
        <w:rPr>
          <w:rFonts w:ascii="Arial" w:hAnsi="Arial" w:cs="Arial"/>
          <w:lang w:eastAsia="ja-JP"/>
        </w:rPr>
        <w:t>were</w:t>
      </w:r>
      <w:r w:rsidRPr="005A5AC1">
        <w:rPr>
          <w:rFonts w:ascii="Arial" w:hAnsi="Arial" w:cs="Arial"/>
          <w:lang w:eastAsia="ja-JP"/>
        </w:rPr>
        <w:t xml:space="preserve"> of no treatment difference</w:t>
      </w:r>
      <w:r w:rsidR="00F22880">
        <w:rPr>
          <w:rFonts w:ascii="Arial" w:hAnsi="Arial" w:cs="Arial"/>
          <w:lang w:eastAsia="ja-JP"/>
        </w:rPr>
        <w:t>;</w:t>
      </w:r>
      <w:r w:rsidR="00F22880" w:rsidRPr="005A5AC1">
        <w:rPr>
          <w:rFonts w:ascii="Arial" w:hAnsi="Arial" w:cs="Arial"/>
          <w:lang w:eastAsia="ja-JP"/>
        </w:rPr>
        <w:t xml:space="preserve"> </w:t>
      </w:r>
      <w:r w:rsidRPr="005A5AC1">
        <w:rPr>
          <w:rFonts w:ascii="Arial" w:hAnsi="Arial" w:cs="Arial"/>
          <w:lang w:eastAsia="ja-JP"/>
        </w:rPr>
        <w:t xml:space="preserve">all alternative hypotheses </w:t>
      </w:r>
      <w:r w:rsidR="007850AF" w:rsidRPr="005A5AC1">
        <w:rPr>
          <w:rFonts w:ascii="Arial" w:hAnsi="Arial" w:cs="Arial"/>
          <w:lang w:eastAsia="ja-JP"/>
        </w:rPr>
        <w:t>were</w:t>
      </w:r>
      <w:r w:rsidRPr="005A5AC1">
        <w:rPr>
          <w:rFonts w:ascii="Arial" w:hAnsi="Arial" w:cs="Arial"/>
          <w:lang w:eastAsia="ja-JP"/>
        </w:rPr>
        <w:t xml:space="preserve"> two-sided, unless specifically stated otherwise.</w:t>
      </w:r>
    </w:p>
    <w:p w14:paraId="758787B6" w14:textId="77777777" w:rsidR="00F95D4C" w:rsidRPr="005A5AC1" w:rsidRDefault="00F95D4C" w:rsidP="00CF2BA7">
      <w:pPr>
        <w:pStyle w:val="00Paragraph"/>
        <w:spacing w:line="480" w:lineRule="auto"/>
        <w:rPr>
          <w:rFonts w:ascii="Arial" w:hAnsi="Arial" w:cs="Arial"/>
          <w:lang w:eastAsia="ja-JP"/>
        </w:rPr>
      </w:pPr>
      <w:r w:rsidRPr="005A5AC1">
        <w:rPr>
          <w:rFonts w:ascii="Arial" w:hAnsi="Arial" w:cs="Arial"/>
          <w:lang w:eastAsia="ja-JP"/>
        </w:rPr>
        <w:t xml:space="preserve"> </w:t>
      </w:r>
    </w:p>
    <w:p w14:paraId="6B6E4B53" w14:textId="64EFB212" w:rsidR="00F95D4C" w:rsidRPr="00A958F5" w:rsidRDefault="00D702E0" w:rsidP="00CF2BA7">
      <w:pPr>
        <w:pStyle w:val="02Heading2"/>
        <w:numPr>
          <w:ilvl w:val="0"/>
          <w:numId w:val="0"/>
        </w:numPr>
        <w:spacing w:line="480" w:lineRule="auto"/>
        <w:rPr>
          <w:rFonts w:ascii="Arial" w:hAnsi="Arial" w:cs="Arial"/>
          <w:sz w:val="24"/>
          <w:szCs w:val="24"/>
          <w:lang w:eastAsia="ja-JP"/>
        </w:rPr>
      </w:pPr>
      <w:bookmarkStart w:id="21" w:name="_Toc303678137"/>
      <w:bookmarkStart w:id="22" w:name="_Toc412720520"/>
      <w:r w:rsidRPr="00A958F5">
        <w:rPr>
          <w:rFonts w:ascii="Arial" w:hAnsi="Arial" w:cs="Arial"/>
          <w:sz w:val="24"/>
          <w:szCs w:val="24"/>
          <w:lang w:eastAsia="ja-JP"/>
        </w:rPr>
        <w:t xml:space="preserve">Study </w:t>
      </w:r>
      <w:bookmarkEnd w:id="21"/>
      <w:bookmarkEnd w:id="22"/>
      <w:r w:rsidR="00A958F5">
        <w:rPr>
          <w:rFonts w:ascii="Arial" w:hAnsi="Arial" w:cs="Arial"/>
          <w:sz w:val="24"/>
          <w:szCs w:val="24"/>
          <w:lang w:eastAsia="ja-JP"/>
        </w:rPr>
        <w:t>P</w:t>
      </w:r>
      <w:r w:rsidR="00A958F5" w:rsidRPr="00A958F5">
        <w:rPr>
          <w:rFonts w:ascii="Arial" w:hAnsi="Arial" w:cs="Arial"/>
          <w:sz w:val="24"/>
          <w:szCs w:val="24"/>
          <w:lang w:eastAsia="ja-JP"/>
        </w:rPr>
        <w:t>opulation</w:t>
      </w:r>
    </w:p>
    <w:p w14:paraId="014C92E3" w14:textId="0831EF36" w:rsidR="00F95D4C" w:rsidRPr="00A958F5" w:rsidRDefault="00F95D4C" w:rsidP="00CF2BA7">
      <w:pPr>
        <w:pStyle w:val="03Heading3"/>
        <w:numPr>
          <w:ilvl w:val="0"/>
          <w:numId w:val="0"/>
        </w:numPr>
        <w:spacing w:line="480" w:lineRule="auto"/>
        <w:rPr>
          <w:rFonts w:ascii="Arial" w:hAnsi="Arial" w:cs="Arial"/>
          <w:lang w:eastAsia="ja-JP"/>
        </w:rPr>
      </w:pPr>
      <w:bookmarkStart w:id="23" w:name="_Toc303678140"/>
      <w:bookmarkStart w:id="24" w:name="_Toc412720523"/>
      <w:r w:rsidRPr="00A958F5">
        <w:rPr>
          <w:rFonts w:ascii="Arial" w:hAnsi="Arial" w:cs="Arial"/>
          <w:lang w:eastAsia="ja-JP"/>
        </w:rPr>
        <w:t xml:space="preserve">Demographic and </w:t>
      </w:r>
      <w:r w:rsidR="00D702E0" w:rsidRPr="00A958F5">
        <w:rPr>
          <w:rFonts w:ascii="Arial" w:hAnsi="Arial" w:cs="Arial"/>
          <w:lang w:eastAsia="ja-JP"/>
        </w:rPr>
        <w:t>o</w:t>
      </w:r>
      <w:r w:rsidRPr="00A958F5">
        <w:rPr>
          <w:rFonts w:ascii="Arial" w:hAnsi="Arial" w:cs="Arial"/>
          <w:lang w:eastAsia="ja-JP"/>
        </w:rPr>
        <w:t xml:space="preserve">ther </w:t>
      </w:r>
      <w:r w:rsidR="00D702E0" w:rsidRPr="00A958F5">
        <w:rPr>
          <w:rFonts w:ascii="Arial" w:hAnsi="Arial" w:cs="Arial"/>
          <w:lang w:eastAsia="ja-JP"/>
        </w:rPr>
        <w:t>b</w:t>
      </w:r>
      <w:r w:rsidRPr="00A958F5">
        <w:rPr>
          <w:rFonts w:ascii="Arial" w:hAnsi="Arial" w:cs="Arial"/>
          <w:lang w:eastAsia="ja-JP"/>
        </w:rPr>
        <w:t xml:space="preserve">aseline </w:t>
      </w:r>
      <w:r w:rsidR="00D702E0" w:rsidRPr="00A958F5">
        <w:rPr>
          <w:rFonts w:ascii="Arial" w:hAnsi="Arial" w:cs="Arial"/>
          <w:lang w:eastAsia="ja-JP"/>
        </w:rPr>
        <w:t>c</w:t>
      </w:r>
      <w:r w:rsidRPr="00A958F5">
        <w:rPr>
          <w:rFonts w:ascii="Arial" w:hAnsi="Arial" w:cs="Arial"/>
          <w:lang w:eastAsia="ja-JP"/>
        </w:rPr>
        <w:t>haracteristics</w:t>
      </w:r>
      <w:bookmarkEnd w:id="23"/>
      <w:bookmarkEnd w:id="24"/>
    </w:p>
    <w:p w14:paraId="71ABB8F2" w14:textId="6D66A59E" w:rsidR="00F95D4C" w:rsidRPr="005A5AC1" w:rsidRDefault="00F95D4C" w:rsidP="00CF2BA7">
      <w:pPr>
        <w:pStyle w:val="00Paragraph"/>
        <w:spacing w:line="480" w:lineRule="auto"/>
        <w:rPr>
          <w:rFonts w:ascii="Arial" w:hAnsi="Arial" w:cs="Arial"/>
          <w:lang w:eastAsia="ja-JP"/>
        </w:rPr>
      </w:pPr>
      <w:r w:rsidRPr="005A5AC1">
        <w:rPr>
          <w:rFonts w:ascii="Arial" w:hAnsi="Arial" w:cs="Arial"/>
          <w:lang w:eastAsia="ja-JP"/>
        </w:rPr>
        <w:t xml:space="preserve">Demographic and other baseline characteristics </w:t>
      </w:r>
      <w:r w:rsidR="007850AF" w:rsidRPr="005A5AC1">
        <w:rPr>
          <w:rFonts w:ascii="Arial" w:hAnsi="Arial" w:cs="Arial"/>
          <w:lang w:eastAsia="ja-JP"/>
        </w:rPr>
        <w:t>were</w:t>
      </w:r>
      <w:r w:rsidRPr="005A5AC1">
        <w:rPr>
          <w:rFonts w:ascii="Arial" w:hAnsi="Arial" w:cs="Arial"/>
          <w:lang w:eastAsia="ja-JP"/>
        </w:rPr>
        <w:t xml:space="preserve"> summarized by descriptive statistics.</w:t>
      </w:r>
    </w:p>
    <w:p w14:paraId="63E31BBE" w14:textId="1E748389" w:rsidR="00F95D4C" w:rsidRPr="005A5AC1" w:rsidRDefault="00F95D4C" w:rsidP="00CF2BA7">
      <w:pPr>
        <w:pStyle w:val="00Paragraph"/>
        <w:spacing w:line="480" w:lineRule="auto"/>
        <w:rPr>
          <w:rFonts w:ascii="Arial" w:hAnsi="Arial" w:cs="Arial"/>
          <w:lang w:eastAsia="ja-JP"/>
        </w:rPr>
      </w:pPr>
      <w:r w:rsidRPr="005A5AC1">
        <w:rPr>
          <w:rFonts w:ascii="Arial" w:hAnsi="Arial" w:cs="Arial"/>
          <w:lang w:eastAsia="ja-JP"/>
        </w:rPr>
        <w:t xml:space="preserve">Targeted medical history and whether the </w:t>
      </w:r>
      <w:r w:rsidR="00C320BD">
        <w:rPr>
          <w:rFonts w:ascii="Arial" w:hAnsi="Arial" w:cs="Arial"/>
        </w:rPr>
        <w:t xml:space="preserve">patient </w:t>
      </w:r>
      <w:r w:rsidRPr="005A5AC1">
        <w:rPr>
          <w:rFonts w:ascii="Arial" w:hAnsi="Arial" w:cs="Arial"/>
          <w:lang w:eastAsia="ja-JP"/>
        </w:rPr>
        <w:t xml:space="preserve">was referred for pharmacologic stress test or exercise stress test or both </w:t>
      </w:r>
      <w:r w:rsidR="007850AF" w:rsidRPr="005A5AC1">
        <w:rPr>
          <w:rFonts w:ascii="Arial" w:hAnsi="Arial" w:cs="Arial"/>
          <w:lang w:eastAsia="ja-JP"/>
        </w:rPr>
        <w:t>were</w:t>
      </w:r>
      <w:r w:rsidRPr="005A5AC1">
        <w:rPr>
          <w:rFonts w:ascii="Arial" w:hAnsi="Arial" w:cs="Arial"/>
          <w:lang w:eastAsia="ja-JP"/>
        </w:rPr>
        <w:t xml:space="preserve"> </w:t>
      </w:r>
      <w:r w:rsidR="00C36DEF">
        <w:rPr>
          <w:rFonts w:ascii="Arial" w:hAnsi="Arial" w:cs="Arial"/>
          <w:lang w:eastAsia="ja-JP"/>
        </w:rPr>
        <w:t xml:space="preserve">also </w:t>
      </w:r>
      <w:r w:rsidRPr="005A5AC1">
        <w:rPr>
          <w:rFonts w:ascii="Arial" w:hAnsi="Arial" w:cs="Arial"/>
          <w:lang w:eastAsia="ja-JP"/>
        </w:rPr>
        <w:t>summarized by treatment group.</w:t>
      </w:r>
    </w:p>
    <w:p w14:paraId="1AAC28C2" w14:textId="53A2A2E1" w:rsidR="00F95D4C" w:rsidRPr="005A5AC1" w:rsidRDefault="00C36DEF" w:rsidP="00CF2BA7">
      <w:pPr>
        <w:pStyle w:val="00Paragraph"/>
        <w:spacing w:line="480" w:lineRule="auto"/>
        <w:rPr>
          <w:rFonts w:ascii="Arial" w:hAnsi="Arial" w:cs="Arial"/>
          <w:lang w:eastAsia="ja-JP"/>
        </w:rPr>
      </w:pPr>
      <w:r>
        <w:rPr>
          <w:rFonts w:ascii="Arial" w:hAnsi="Arial" w:cs="Arial"/>
          <w:lang w:eastAsia="ja-JP"/>
        </w:rPr>
        <w:t>E</w:t>
      </w:r>
      <w:r w:rsidR="005F62A2" w:rsidRPr="005A5AC1">
        <w:rPr>
          <w:rFonts w:ascii="Arial" w:hAnsi="Arial" w:cs="Arial"/>
          <w:lang w:eastAsia="ja-JP"/>
        </w:rPr>
        <w:t xml:space="preserve">xercise </w:t>
      </w:r>
      <w:r>
        <w:rPr>
          <w:rFonts w:ascii="Arial" w:hAnsi="Arial" w:cs="Arial"/>
          <w:lang w:eastAsia="ja-JP"/>
        </w:rPr>
        <w:t>protocol</w:t>
      </w:r>
      <w:r w:rsidRPr="005A5AC1">
        <w:rPr>
          <w:rFonts w:ascii="Arial" w:hAnsi="Arial" w:cs="Arial"/>
          <w:lang w:eastAsia="ja-JP"/>
        </w:rPr>
        <w:t xml:space="preserve"> </w:t>
      </w:r>
      <w:r w:rsidR="005F62A2" w:rsidRPr="005A5AC1">
        <w:rPr>
          <w:rFonts w:ascii="Arial" w:hAnsi="Arial" w:cs="Arial"/>
          <w:lang w:eastAsia="ja-JP"/>
        </w:rPr>
        <w:t xml:space="preserve">(Bruce </w:t>
      </w:r>
      <w:r>
        <w:rPr>
          <w:rFonts w:ascii="Arial" w:hAnsi="Arial" w:cs="Arial"/>
          <w:lang w:eastAsia="ja-JP"/>
        </w:rPr>
        <w:t>protocol</w:t>
      </w:r>
      <w:r w:rsidR="005F62A2" w:rsidRPr="005A5AC1">
        <w:rPr>
          <w:rFonts w:ascii="Arial" w:hAnsi="Arial" w:cs="Arial"/>
          <w:lang w:eastAsia="ja-JP"/>
        </w:rPr>
        <w:t xml:space="preserve">, modified Bruce </w:t>
      </w:r>
      <w:r>
        <w:rPr>
          <w:rFonts w:ascii="Arial" w:hAnsi="Arial" w:cs="Arial"/>
          <w:lang w:eastAsia="ja-JP"/>
        </w:rPr>
        <w:t>protocol</w:t>
      </w:r>
      <w:r w:rsidR="00F95D4C" w:rsidRPr="005A5AC1">
        <w:rPr>
          <w:rFonts w:ascii="Arial" w:hAnsi="Arial" w:cs="Arial"/>
          <w:lang w:eastAsia="ja-JP"/>
        </w:rPr>
        <w:t xml:space="preserve">), </w:t>
      </w:r>
      <w:r w:rsidR="00F22880">
        <w:rPr>
          <w:rFonts w:ascii="Arial" w:hAnsi="Arial" w:cs="Arial"/>
          <w:lang w:eastAsia="ja-JP"/>
        </w:rPr>
        <w:t>p</w:t>
      </w:r>
      <w:r w:rsidR="00F22880" w:rsidRPr="005A5AC1">
        <w:rPr>
          <w:rFonts w:ascii="Arial" w:hAnsi="Arial" w:cs="Arial"/>
          <w:lang w:eastAsia="ja-JP"/>
        </w:rPr>
        <w:t xml:space="preserve">ercent </w:t>
      </w:r>
      <w:r w:rsidR="00F95D4C" w:rsidRPr="005A5AC1">
        <w:rPr>
          <w:rFonts w:ascii="Arial" w:hAnsi="Arial" w:cs="Arial"/>
          <w:lang w:eastAsia="ja-JP"/>
        </w:rPr>
        <w:t xml:space="preserve">MPHR and maximum METs achieved </w:t>
      </w:r>
      <w:r w:rsidR="007850AF" w:rsidRPr="005A5AC1">
        <w:rPr>
          <w:rFonts w:ascii="Arial" w:hAnsi="Arial" w:cs="Arial"/>
          <w:lang w:eastAsia="ja-JP"/>
        </w:rPr>
        <w:t>were</w:t>
      </w:r>
      <w:r w:rsidR="00F95D4C" w:rsidRPr="005A5AC1">
        <w:rPr>
          <w:rFonts w:ascii="Arial" w:hAnsi="Arial" w:cs="Arial"/>
          <w:lang w:eastAsia="ja-JP"/>
        </w:rPr>
        <w:t xml:space="preserve"> summarized. </w:t>
      </w:r>
      <w:r w:rsidR="007850AF" w:rsidRPr="005A5AC1">
        <w:rPr>
          <w:rFonts w:ascii="Arial" w:hAnsi="Arial" w:cs="Arial"/>
          <w:lang w:eastAsia="ja-JP"/>
        </w:rPr>
        <w:t>P</w:t>
      </w:r>
      <w:r w:rsidR="00F95D4C" w:rsidRPr="005A5AC1">
        <w:rPr>
          <w:rFonts w:ascii="Arial" w:hAnsi="Arial" w:cs="Arial"/>
          <w:lang w:eastAsia="ja-JP"/>
        </w:rPr>
        <w:t>ost</w:t>
      </w:r>
      <w:r w:rsidR="00F22880">
        <w:rPr>
          <w:rFonts w:ascii="Arial" w:hAnsi="Arial" w:cs="Arial"/>
          <w:lang w:eastAsia="ja-JP"/>
        </w:rPr>
        <w:t xml:space="preserve"> </w:t>
      </w:r>
      <w:r w:rsidR="00F95D4C" w:rsidRPr="005A5AC1">
        <w:rPr>
          <w:rFonts w:ascii="Arial" w:hAnsi="Arial" w:cs="Arial"/>
          <w:lang w:eastAsia="ja-JP"/>
        </w:rPr>
        <w:t xml:space="preserve">hoc summaries were done </w:t>
      </w:r>
      <w:r>
        <w:rPr>
          <w:rFonts w:ascii="Arial" w:hAnsi="Arial" w:cs="Arial"/>
          <w:lang w:eastAsia="ja-JP"/>
        </w:rPr>
        <w:t xml:space="preserve">for duration of exercise on the treadmill. </w:t>
      </w:r>
      <w:r w:rsidRPr="00031EC0">
        <w:rPr>
          <w:rFonts w:ascii="Arial" w:hAnsi="Arial" w:cs="Arial"/>
          <w:lang w:eastAsia="ja-JP"/>
        </w:rPr>
        <w:t xml:space="preserve">Percent MPHR and maximum METs achieved </w:t>
      </w:r>
      <w:r w:rsidR="00F95D4C" w:rsidRPr="00031EC0">
        <w:rPr>
          <w:rFonts w:ascii="Arial" w:hAnsi="Arial" w:cs="Arial"/>
          <w:lang w:eastAsia="ja-JP"/>
        </w:rPr>
        <w:t xml:space="preserve">by </w:t>
      </w:r>
      <w:r w:rsidR="00F22880" w:rsidRPr="00031EC0">
        <w:rPr>
          <w:rFonts w:ascii="Arial" w:hAnsi="Arial" w:cs="Arial"/>
          <w:lang w:eastAsia="ja-JP"/>
        </w:rPr>
        <w:t xml:space="preserve">exercise protocol </w:t>
      </w:r>
      <w:r w:rsidRPr="00031EC0">
        <w:rPr>
          <w:rFonts w:ascii="Arial" w:hAnsi="Arial" w:cs="Arial"/>
          <w:lang w:eastAsia="ja-JP"/>
        </w:rPr>
        <w:t xml:space="preserve">(Bruce protocol, modified Bruce protocol) </w:t>
      </w:r>
      <w:r w:rsidR="00031EC0" w:rsidRPr="00031EC0">
        <w:rPr>
          <w:rFonts w:ascii="Arial" w:hAnsi="Arial" w:cs="Arial"/>
          <w:lang w:eastAsia="ja-JP"/>
        </w:rPr>
        <w:t xml:space="preserve">were summarized </w:t>
      </w:r>
      <w:r w:rsidR="00F95D4C" w:rsidRPr="00031EC0">
        <w:rPr>
          <w:rFonts w:ascii="Arial" w:hAnsi="Arial" w:cs="Arial"/>
          <w:lang w:eastAsia="ja-JP"/>
        </w:rPr>
        <w:t>by treatment group.</w:t>
      </w:r>
      <w:r w:rsidR="00F95D4C" w:rsidRPr="005A5AC1">
        <w:rPr>
          <w:rFonts w:ascii="Arial" w:hAnsi="Arial" w:cs="Arial"/>
          <w:lang w:eastAsia="ja-JP"/>
        </w:rPr>
        <w:t xml:space="preserve"> Percent MPHR = </w:t>
      </w:r>
      <w:r w:rsidR="00F22880">
        <w:rPr>
          <w:rFonts w:ascii="Arial" w:hAnsi="Arial" w:cs="Arial"/>
          <w:lang w:eastAsia="ja-JP"/>
        </w:rPr>
        <w:t>m</w:t>
      </w:r>
      <w:r w:rsidR="00F22880" w:rsidRPr="005A5AC1">
        <w:rPr>
          <w:rFonts w:ascii="Arial" w:hAnsi="Arial" w:cs="Arial"/>
          <w:lang w:eastAsia="ja-JP"/>
        </w:rPr>
        <w:t xml:space="preserve">aximum </w:t>
      </w:r>
      <w:r w:rsidR="00F22880">
        <w:rPr>
          <w:rFonts w:ascii="Arial" w:hAnsi="Arial" w:cs="Arial"/>
          <w:lang w:eastAsia="ja-JP"/>
        </w:rPr>
        <w:t>h</w:t>
      </w:r>
      <w:r w:rsidR="00F22880" w:rsidRPr="005A5AC1">
        <w:rPr>
          <w:rFonts w:ascii="Arial" w:hAnsi="Arial" w:cs="Arial"/>
          <w:lang w:eastAsia="ja-JP"/>
        </w:rPr>
        <w:t xml:space="preserve">eart </w:t>
      </w:r>
      <w:r w:rsidR="00F22880">
        <w:rPr>
          <w:rFonts w:ascii="Arial" w:hAnsi="Arial" w:cs="Arial"/>
          <w:lang w:eastAsia="ja-JP"/>
        </w:rPr>
        <w:t>r</w:t>
      </w:r>
      <w:r w:rsidR="00F22880" w:rsidRPr="005A5AC1">
        <w:rPr>
          <w:rFonts w:ascii="Arial" w:hAnsi="Arial" w:cs="Arial"/>
          <w:lang w:eastAsia="ja-JP"/>
        </w:rPr>
        <w:t>ate</w:t>
      </w:r>
      <w:proofErr w:type="gramStart"/>
      <w:r w:rsidR="00F95D4C" w:rsidRPr="005A5AC1">
        <w:rPr>
          <w:rFonts w:ascii="Arial" w:hAnsi="Arial" w:cs="Arial"/>
          <w:lang w:eastAsia="ja-JP"/>
        </w:rPr>
        <w:t>/(</w:t>
      </w:r>
      <w:proofErr w:type="gramEnd"/>
      <w:r w:rsidR="00F95D4C" w:rsidRPr="005A5AC1">
        <w:rPr>
          <w:rFonts w:ascii="Arial" w:hAnsi="Arial" w:cs="Arial"/>
          <w:lang w:eastAsia="ja-JP"/>
        </w:rPr>
        <w:t xml:space="preserve">220-age)×100. Maximum </w:t>
      </w:r>
      <w:r w:rsidR="00F22880">
        <w:rPr>
          <w:rFonts w:ascii="Arial" w:hAnsi="Arial" w:cs="Arial"/>
          <w:lang w:eastAsia="ja-JP"/>
        </w:rPr>
        <w:t>h</w:t>
      </w:r>
      <w:r w:rsidR="00F22880" w:rsidRPr="005A5AC1">
        <w:rPr>
          <w:rFonts w:ascii="Arial" w:hAnsi="Arial" w:cs="Arial"/>
          <w:lang w:eastAsia="ja-JP"/>
        </w:rPr>
        <w:t xml:space="preserve">eart </w:t>
      </w:r>
      <w:r w:rsidR="00F22880">
        <w:rPr>
          <w:rFonts w:ascii="Arial" w:hAnsi="Arial" w:cs="Arial"/>
          <w:lang w:eastAsia="ja-JP"/>
        </w:rPr>
        <w:lastRenderedPageBreak/>
        <w:t>r</w:t>
      </w:r>
      <w:r w:rsidR="00F22880" w:rsidRPr="005A5AC1">
        <w:rPr>
          <w:rFonts w:ascii="Arial" w:hAnsi="Arial" w:cs="Arial"/>
          <w:lang w:eastAsia="ja-JP"/>
        </w:rPr>
        <w:t xml:space="preserve">ate </w:t>
      </w:r>
      <w:r w:rsidR="007850AF" w:rsidRPr="005A5AC1">
        <w:rPr>
          <w:rFonts w:ascii="Arial" w:hAnsi="Arial" w:cs="Arial"/>
          <w:lang w:eastAsia="ja-JP"/>
        </w:rPr>
        <w:t xml:space="preserve">was </w:t>
      </w:r>
      <w:r w:rsidR="00F95D4C" w:rsidRPr="005A5AC1">
        <w:rPr>
          <w:rFonts w:ascii="Arial" w:hAnsi="Arial" w:cs="Arial"/>
          <w:lang w:eastAsia="ja-JP"/>
        </w:rPr>
        <w:t>the highest heart rate</w:t>
      </w:r>
      <w:r w:rsidR="00F22880">
        <w:rPr>
          <w:rFonts w:ascii="Arial" w:hAnsi="Arial" w:cs="Arial"/>
          <w:lang w:eastAsia="ja-JP"/>
        </w:rPr>
        <w:t xml:space="preserve"> (</w:t>
      </w:r>
      <w:r w:rsidR="00F95D4C" w:rsidRPr="005A5AC1">
        <w:rPr>
          <w:rFonts w:ascii="Arial" w:hAnsi="Arial" w:cs="Arial"/>
          <w:lang w:eastAsia="ja-JP"/>
        </w:rPr>
        <w:t>i.e., pulse rate</w:t>
      </w:r>
      <w:r w:rsidR="00F22880">
        <w:rPr>
          <w:rFonts w:ascii="Arial" w:hAnsi="Arial" w:cs="Arial"/>
          <w:lang w:eastAsia="ja-JP"/>
        </w:rPr>
        <w:t>)</w:t>
      </w:r>
      <w:r w:rsidR="00F22880" w:rsidRPr="005A5AC1">
        <w:rPr>
          <w:rFonts w:ascii="Arial" w:hAnsi="Arial" w:cs="Arial"/>
          <w:lang w:eastAsia="ja-JP"/>
        </w:rPr>
        <w:t xml:space="preserve"> </w:t>
      </w:r>
      <w:r w:rsidR="00F95D4C" w:rsidRPr="005A5AC1">
        <w:rPr>
          <w:rFonts w:ascii="Arial" w:hAnsi="Arial" w:cs="Arial"/>
          <w:lang w:eastAsia="ja-JP"/>
        </w:rPr>
        <w:t xml:space="preserve">achieved during exercise including the </w:t>
      </w:r>
      <w:r w:rsidR="006D6230" w:rsidRPr="005A5AC1">
        <w:rPr>
          <w:rFonts w:ascii="Arial" w:hAnsi="Arial" w:cs="Arial"/>
          <w:lang w:eastAsia="ja-JP"/>
        </w:rPr>
        <w:t>3</w:t>
      </w:r>
      <w:r w:rsidR="00F22880">
        <w:rPr>
          <w:rFonts w:ascii="Arial" w:hAnsi="Arial" w:cs="Arial"/>
          <w:lang w:eastAsia="ja-JP"/>
        </w:rPr>
        <w:t>-</w:t>
      </w:r>
      <w:r w:rsidR="00F95D4C" w:rsidRPr="005A5AC1">
        <w:rPr>
          <w:rFonts w:ascii="Arial" w:hAnsi="Arial" w:cs="Arial"/>
          <w:lang w:eastAsia="ja-JP"/>
        </w:rPr>
        <w:t>minute walk recovery (prior to study drug administration).</w:t>
      </w:r>
    </w:p>
    <w:p w14:paraId="59A4610F" w14:textId="77777777" w:rsidR="00F95D4C" w:rsidRPr="005A5AC1" w:rsidRDefault="00F95D4C" w:rsidP="00CF2BA7">
      <w:pPr>
        <w:pStyle w:val="10Bullet"/>
        <w:numPr>
          <w:ilvl w:val="0"/>
          <w:numId w:val="0"/>
        </w:numPr>
        <w:tabs>
          <w:tab w:val="left" w:pos="840"/>
        </w:tabs>
        <w:spacing w:line="480" w:lineRule="auto"/>
        <w:ind w:left="425" w:hanging="425"/>
        <w:rPr>
          <w:rFonts w:ascii="Arial" w:hAnsi="Arial" w:cs="Arial"/>
          <w:lang w:eastAsia="ja-JP"/>
        </w:rPr>
      </w:pPr>
      <w:r w:rsidRPr="005A5AC1">
        <w:rPr>
          <w:rFonts w:ascii="Arial" w:hAnsi="Arial" w:cs="Arial"/>
          <w:lang w:eastAsia="ja-JP"/>
        </w:rPr>
        <w:t xml:space="preserve"> </w:t>
      </w:r>
    </w:p>
    <w:p w14:paraId="122C5A56" w14:textId="2D2F5D41" w:rsidR="00F95D4C" w:rsidRPr="00A958F5" w:rsidRDefault="00F95D4C" w:rsidP="00CF2BA7">
      <w:pPr>
        <w:pStyle w:val="02Heading2"/>
        <w:numPr>
          <w:ilvl w:val="0"/>
          <w:numId w:val="0"/>
        </w:numPr>
        <w:spacing w:line="480" w:lineRule="auto"/>
        <w:rPr>
          <w:rFonts w:ascii="Arial" w:hAnsi="Arial" w:cs="Arial"/>
          <w:sz w:val="24"/>
          <w:szCs w:val="24"/>
          <w:lang w:eastAsia="ja-JP"/>
        </w:rPr>
      </w:pPr>
      <w:bookmarkStart w:id="25" w:name="_Toc303678145"/>
      <w:bookmarkStart w:id="26" w:name="_Ref342393232"/>
      <w:bookmarkStart w:id="27" w:name="_Toc412720528"/>
      <w:r w:rsidRPr="00A958F5">
        <w:rPr>
          <w:rFonts w:ascii="Arial" w:hAnsi="Arial" w:cs="Arial"/>
          <w:sz w:val="24"/>
          <w:szCs w:val="24"/>
          <w:lang w:eastAsia="ja-JP"/>
        </w:rPr>
        <w:t xml:space="preserve">Analysis of </w:t>
      </w:r>
      <w:bookmarkEnd w:id="25"/>
      <w:bookmarkEnd w:id="26"/>
      <w:bookmarkEnd w:id="27"/>
      <w:r w:rsidR="00A958F5" w:rsidRPr="00A958F5">
        <w:rPr>
          <w:rFonts w:ascii="Arial" w:hAnsi="Arial" w:cs="Arial"/>
          <w:sz w:val="24"/>
          <w:szCs w:val="24"/>
          <w:lang w:eastAsia="ja-JP"/>
        </w:rPr>
        <w:t xml:space="preserve">Efficacy </w:t>
      </w:r>
    </w:p>
    <w:p w14:paraId="4A925F92" w14:textId="6603ABFC" w:rsidR="00F95D4C" w:rsidRPr="00A958F5" w:rsidRDefault="00F95D4C" w:rsidP="00CF2BA7">
      <w:pPr>
        <w:pStyle w:val="03Heading3"/>
        <w:numPr>
          <w:ilvl w:val="0"/>
          <w:numId w:val="0"/>
        </w:numPr>
        <w:spacing w:line="480" w:lineRule="auto"/>
        <w:rPr>
          <w:rFonts w:ascii="Arial" w:hAnsi="Arial" w:cs="Arial"/>
          <w:lang w:eastAsia="ja-JP"/>
        </w:rPr>
      </w:pPr>
      <w:bookmarkStart w:id="28" w:name="_Toc412720529"/>
      <w:bookmarkStart w:id="29" w:name="_Toc303678146"/>
      <w:bookmarkStart w:id="30" w:name="_Ref340828093"/>
      <w:bookmarkStart w:id="31" w:name="_Ref342303298"/>
      <w:bookmarkStart w:id="32" w:name="_Ref342303304"/>
      <w:bookmarkStart w:id="33" w:name="_Ref342303313"/>
      <w:bookmarkStart w:id="34" w:name="_Ref342393693"/>
      <w:bookmarkStart w:id="35" w:name="_Ref342980341"/>
      <w:r w:rsidRPr="00A958F5">
        <w:rPr>
          <w:rFonts w:ascii="Arial" w:hAnsi="Arial" w:cs="Arial"/>
          <w:lang w:eastAsia="ja-JP"/>
        </w:rPr>
        <w:t xml:space="preserve">Analysis of </w:t>
      </w:r>
      <w:r w:rsidR="00D702E0" w:rsidRPr="00A958F5">
        <w:rPr>
          <w:rFonts w:ascii="Arial" w:hAnsi="Arial" w:cs="Arial"/>
          <w:lang w:eastAsia="ja-JP"/>
        </w:rPr>
        <w:t>p</w:t>
      </w:r>
      <w:r w:rsidRPr="00A958F5">
        <w:rPr>
          <w:rFonts w:ascii="Arial" w:hAnsi="Arial" w:cs="Arial"/>
          <w:lang w:eastAsia="ja-JP"/>
        </w:rPr>
        <w:t xml:space="preserve">rimary </w:t>
      </w:r>
      <w:r w:rsidR="00D702E0" w:rsidRPr="00A958F5">
        <w:rPr>
          <w:rFonts w:ascii="Arial" w:hAnsi="Arial" w:cs="Arial"/>
          <w:lang w:eastAsia="ja-JP"/>
        </w:rPr>
        <w:t>e</w:t>
      </w:r>
      <w:r w:rsidRPr="00A958F5">
        <w:rPr>
          <w:rFonts w:ascii="Arial" w:hAnsi="Arial" w:cs="Arial"/>
          <w:lang w:eastAsia="ja-JP"/>
        </w:rPr>
        <w:t>ndpoint</w:t>
      </w:r>
      <w:bookmarkEnd w:id="28"/>
    </w:p>
    <w:bookmarkEnd w:id="29"/>
    <w:bookmarkEnd w:id="30"/>
    <w:bookmarkEnd w:id="31"/>
    <w:bookmarkEnd w:id="32"/>
    <w:bookmarkEnd w:id="33"/>
    <w:bookmarkEnd w:id="34"/>
    <w:bookmarkEnd w:id="35"/>
    <w:p w14:paraId="29DD4A5A" w14:textId="77777777" w:rsidR="00EA063E" w:rsidRPr="005A5AC1" w:rsidRDefault="00EA063E" w:rsidP="00CF2BA7">
      <w:pPr>
        <w:pStyle w:val="00Paragraph"/>
        <w:spacing w:line="480" w:lineRule="auto"/>
        <w:ind w:right="-166"/>
        <w:rPr>
          <w:rFonts w:ascii="Arial" w:hAnsi="Arial" w:cs="Arial"/>
          <w:lang w:eastAsia="ja-JP"/>
        </w:rPr>
      </w:pPr>
      <w:r w:rsidRPr="005A5AC1">
        <w:rPr>
          <w:rFonts w:ascii="Arial" w:hAnsi="Arial" w:cs="Arial"/>
          <w:lang w:eastAsia="ja-JP"/>
        </w:rPr>
        <w:t xml:space="preserve">A description of the analysis of the primary endpoint is provided in the full article. </w:t>
      </w:r>
    </w:p>
    <w:p w14:paraId="1D8BA5FF" w14:textId="3023FD57" w:rsidR="00F95D4C" w:rsidRPr="005A5AC1" w:rsidRDefault="00F95D4C" w:rsidP="00CF2BA7">
      <w:pPr>
        <w:pStyle w:val="00Paragraph"/>
        <w:spacing w:line="480" w:lineRule="auto"/>
        <w:ind w:right="-166"/>
        <w:rPr>
          <w:rFonts w:ascii="Arial" w:hAnsi="Arial" w:cs="Arial"/>
        </w:rPr>
      </w:pPr>
    </w:p>
    <w:p w14:paraId="3ECCE02F" w14:textId="758A49AE" w:rsidR="00F95D4C" w:rsidRPr="00A958F5" w:rsidRDefault="00F95D4C" w:rsidP="00CF2BA7">
      <w:pPr>
        <w:pStyle w:val="03Heading3"/>
        <w:numPr>
          <w:ilvl w:val="0"/>
          <w:numId w:val="0"/>
        </w:numPr>
        <w:spacing w:line="480" w:lineRule="auto"/>
        <w:rPr>
          <w:rFonts w:ascii="Arial" w:hAnsi="Arial" w:cs="Arial"/>
          <w:lang w:eastAsia="ja-JP"/>
        </w:rPr>
      </w:pPr>
      <w:bookmarkStart w:id="36" w:name="_Toc137828239"/>
      <w:bookmarkStart w:id="37" w:name="_Toc138131482"/>
      <w:bookmarkStart w:id="38" w:name="_Toc137828241"/>
      <w:bookmarkStart w:id="39" w:name="_Toc138131484"/>
      <w:bookmarkStart w:id="40" w:name="_Toc137828248"/>
      <w:bookmarkStart w:id="41" w:name="_Toc138131491"/>
      <w:bookmarkStart w:id="42" w:name="_Toc303678147"/>
      <w:bookmarkStart w:id="43" w:name="_Ref342393696"/>
      <w:bookmarkStart w:id="44" w:name="_Toc412720530"/>
      <w:bookmarkEnd w:id="36"/>
      <w:bookmarkEnd w:id="37"/>
      <w:bookmarkEnd w:id="38"/>
      <w:bookmarkEnd w:id="39"/>
      <w:bookmarkEnd w:id="40"/>
      <w:bookmarkEnd w:id="41"/>
      <w:r w:rsidRPr="00A958F5">
        <w:rPr>
          <w:rFonts w:ascii="Arial" w:hAnsi="Arial" w:cs="Arial"/>
          <w:lang w:eastAsia="ja-JP"/>
        </w:rPr>
        <w:t xml:space="preserve">Analysis of </w:t>
      </w:r>
      <w:r w:rsidR="00D702E0" w:rsidRPr="00A958F5">
        <w:rPr>
          <w:rFonts w:ascii="Arial" w:hAnsi="Arial" w:cs="Arial"/>
          <w:lang w:eastAsia="ja-JP"/>
        </w:rPr>
        <w:t>s</w:t>
      </w:r>
      <w:r w:rsidRPr="00A958F5">
        <w:rPr>
          <w:rFonts w:ascii="Arial" w:hAnsi="Arial" w:cs="Arial"/>
          <w:lang w:eastAsia="ja-JP"/>
        </w:rPr>
        <w:t xml:space="preserve">econdary </w:t>
      </w:r>
      <w:r w:rsidR="00D702E0" w:rsidRPr="00A958F5">
        <w:rPr>
          <w:rFonts w:ascii="Arial" w:hAnsi="Arial" w:cs="Arial"/>
          <w:lang w:eastAsia="ja-JP"/>
        </w:rPr>
        <w:t>e</w:t>
      </w:r>
      <w:r w:rsidRPr="00A958F5">
        <w:rPr>
          <w:rFonts w:ascii="Arial" w:hAnsi="Arial" w:cs="Arial"/>
          <w:lang w:eastAsia="ja-JP"/>
        </w:rPr>
        <w:t>ndpoints</w:t>
      </w:r>
      <w:bookmarkEnd w:id="42"/>
      <w:bookmarkEnd w:id="43"/>
      <w:bookmarkEnd w:id="44"/>
      <w:r w:rsidRPr="00A958F5">
        <w:rPr>
          <w:rFonts w:ascii="Arial" w:hAnsi="Arial" w:cs="Arial"/>
          <w:lang w:eastAsia="ja-JP"/>
        </w:rPr>
        <w:t xml:space="preserve"> </w:t>
      </w:r>
    </w:p>
    <w:p w14:paraId="3C7C92F3" w14:textId="4C969258" w:rsidR="00A366FD" w:rsidRPr="005A5AC1" w:rsidRDefault="00A366FD" w:rsidP="00CF2BA7">
      <w:pPr>
        <w:pStyle w:val="00Paragraph"/>
        <w:spacing w:after="0" w:line="480" w:lineRule="auto"/>
        <w:rPr>
          <w:rFonts w:ascii="Arial" w:hAnsi="Arial" w:cs="Arial"/>
        </w:rPr>
      </w:pPr>
      <w:r w:rsidRPr="005A5AC1">
        <w:rPr>
          <w:rFonts w:ascii="Arial" w:hAnsi="Arial" w:cs="Arial"/>
        </w:rPr>
        <w:t xml:space="preserve">All secondary efficacy assessments </w:t>
      </w:r>
      <w:r w:rsidR="00044EA0" w:rsidRPr="005A5AC1">
        <w:rPr>
          <w:rFonts w:ascii="Arial" w:hAnsi="Arial" w:cs="Arial"/>
        </w:rPr>
        <w:t>were</w:t>
      </w:r>
      <w:r w:rsidRPr="005A5AC1">
        <w:rPr>
          <w:rFonts w:ascii="Arial" w:hAnsi="Arial" w:cs="Arial"/>
        </w:rPr>
        <w:t xml:space="preserve"> performed for the </w:t>
      </w:r>
      <w:r w:rsidR="00F22880">
        <w:rPr>
          <w:rFonts w:ascii="Arial" w:hAnsi="Arial" w:cs="Arial"/>
        </w:rPr>
        <w:t xml:space="preserve">efficacy analysis set </w:t>
      </w:r>
      <w:r w:rsidRPr="005A5AC1">
        <w:rPr>
          <w:rFonts w:ascii="Arial" w:hAnsi="Arial" w:cs="Arial"/>
        </w:rPr>
        <w:t>population.</w:t>
      </w:r>
    </w:p>
    <w:p w14:paraId="144444C7" w14:textId="77777777" w:rsidR="00F95D4C" w:rsidRPr="005A5AC1" w:rsidRDefault="00F95D4C" w:rsidP="00CF2BA7">
      <w:pPr>
        <w:pStyle w:val="00Paragraph"/>
        <w:spacing w:line="480" w:lineRule="auto"/>
        <w:ind w:right="-173"/>
        <w:contextualSpacing/>
        <w:rPr>
          <w:rFonts w:ascii="Arial" w:hAnsi="Arial" w:cs="Arial"/>
          <w:b/>
        </w:rPr>
      </w:pPr>
    </w:p>
    <w:p w14:paraId="1A0F5485" w14:textId="0B167C95" w:rsidR="00F95D4C" w:rsidRPr="00A958F5" w:rsidRDefault="00F95D4C" w:rsidP="00CF2BA7">
      <w:pPr>
        <w:pStyle w:val="03Heading3"/>
        <w:numPr>
          <w:ilvl w:val="0"/>
          <w:numId w:val="0"/>
        </w:numPr>
        <w:spacing w:line="480" w:lineRule="auto"/>
        <w:rPr>
          <w:rFonts w:ascii="Arial" w:hAnsi="Arial" w:cs="Arial"/>
        </w:rPr>
      </w:pPr>
      <w:r w:rsidRPr="00A958F5">
        <w:rPr>
          <w:rFonts w:ascii="Arial" w:hAnsi="Arial" w:cs="Arial"/>
        </w:rPr>
        <w:t xml:space="preserve">Agreement </w:t>
      </w:r>
      <w:r w:rsidR="00D702E0" w:rsidRPr="00A958F5">
        <w:rPr>
          <w:rFonts w:ascii="Arial" w:hAnsi="Arial" w:cs="Arial"/>
        </w:rPr>
        <w:t>r</w:t>
      </w:r>
      <w:r w:rsidRPr="00A958F5">
        <w:rPr>
          <w:rFonts w:ascii="Arial" w:hAnsi="Arial" w:cs="Arial"/>
        </w:rPr>
        <w:t xml:space="preserve">ates – </w:t>
      </w:r>
      <w:r w:rsidR="00D702E0" w:rsidRPr="00A958F5">
        <w:rPr>
          <w:rFonts w:ascii="Arial" w:hAnsi="Arial" w:cs="Arial"/>
        </w:rPr>
        <w:t>u</w:t>
      </w:r>
      <w:r w:rsidRPr="00A958F5">
        <w:rPr>
          <w:rFonts w:ascii="Arial" w:hAnsi="Arial" w:cs="Arial"/>
        </w:rPr>
        <w:t xml:space="preserve">sing </w:t>
      </w:r>
      <w:r w:rsidR="00F22880">
        <w:rPr>
          <w:rFonts w:ascii="Arial" w:hAnsi="Arial" w:cs="Arial"/>
        </w:rPr>
        <w:t>two</w:t>
      </w:r>
      <w:r w:rsidR="00F22880" w:rsidRPr="00A958F5">
        <w:rPr>
          <w:rFonts w:ascii="Arial" w:hAnsi="Arial" w:cs="Arial"/>
        </w:rPr>
        <w:t xml:space="preserve"> </w:t>
      </w:r>
      <w:r w:rsidRPr="00A958F5">
        <w:rPr>
          <w:rFonts w:ascii="Arial" w:hAnsi="Arial" w:cs="Arial"/>
        </w:rPr>
        <w:t xml:space="preserve">and </w:t>
      </w:r>
      <w:r w:rsidR="00F22880">
        <w:rPr>
          <w:rFonts w:ascii="Arial" w:hAnsi="Arial" w:cs="Arial"/>
        </w:rPr>
        <w:t>three</w:t>
      </w:r>
      <w:r w:rsidR="00F22880" w:rsidRPr="00A958F5">
        <w:rPr>
          <w:rFonts w:ascii="Arial" w:hAnsi="Arial" w:cs="Arial"/>
        </w:rPr>
        <w:t xml:space="preserve"> </w:t>
      </w:r>
      <w:r w:rsidR="00D702E0" w:rsidRPr="00A958F5">
        <w:rPr>
          <w:rFonts w:ascii="Arial" w:hAnsi="Arial" w:cs="Arial"/>
        </w:rPr>
        <w:t>c</w:t>
      </w:r>
      <w:r w:rsidRPr="00A958F5">
        <w:rPr>
          <w:rFonts w:ascii="Arial" w:hAnsi="Arial" w:cs="Arial"/>
        </w:rPr>
        <w:t xml:space="preserve">ategories for </w:t>
      </w:r>
      <w:r w:rsidR="00D702E0" w:rsidRPr="00A958F5">
        <w:rPr>
          <w:rFonts w:ascii="Arial" w:hAnsi="Arial" w:cs="Arial"/>
        </w:rPr>
        <w:t>i</w:t>
      </w:r>
      <w:r w:rsidRPr="00A958F5">
        <w:rPr>
          <w:rFonts w:ascii="Arial" w:hAnsi="Arial" w:cs="Arial"/>
        </w:rPr>
        <w:t>schemia</w:t>
      </w:r>
    </w:p>
    <w:p w14:paraId="592A3E11" w14:textId="4CAFECC8" w:rsidR="00F95D4C" w:rsidRPr="005A5AC1" w:rsidRDefault="006B20EA" w:rsidP="00CF2BA7">
      <w:pPr>
        <w:pStyle w:val="00Paragraph"/>
        <w:spacing w:line="480" w:lineRule="auto"/>
        <w:ind w:right="-166"/>
        <w:rPr>
          <w:rFonts w:ascii="Arial" w:hAnsi="Arial" w:cs="Arial"/>
        </w:rPr>
      </w:pPr>
      <w:r>
        <w:rPr>
          <w:rFonts w:ascii="Arial" w:hAnsi="Arial" w:cs="Arial"/>
        </w:rPr>
        <w:t>T</w:t>
      </w:r>
      <w:r w:rsidR="00811A4B">
        <w:rPr>
          <w:rFonts w:ascii="Arial" w:hAnsi="Arial" w:cs="Arial"/>
        </w:rPr>
        <w:t>he secondary variable</w:t>
      </w:r>
      <w:r w:rsidR="00AD27E6">
        <w:rPr>
          <w:rFonts w:ascii="Arial" w:hAnsi="Arial" w:cs="Arial"/>
        </w:rPr>
        <w:t>s</w:t>
      </w:r>
      <w:r w:rsidR="00F95D4C" w:rsidRPr="005A5AC1">
        <w:rPr>
          <w:rFonts w:ascii="Arial" w:hAnsi="Arial" w:cs="Arial"/>
        </w:rPr>
        <w:t xml:space="preserve"> </w:t>
      </w:r>
      <w:r w:rsidRPr="005A5AC1">
        <w:rPr>
          <w:rFonts w:ascii="Arial" w:hAnsi="Arial" w:cs="Arial"/>
        </w:rPr>
        <w:t>includ</w:t>
      </w:r>
      <w:r>
        <w:rPr>
          <w:rFonts w:ascii="Arial" w:hAnsi="Arial" w:cs="Arial"/>
        </w:rPr>
        <w:t>ing</w:t>
      </w:r>
      <w:r w:rsidRPr="005A5AC1">
        <w:rPr>
          <w:rFonts w:ascii="Arial" w:hAnsi="Arial" w:cs="Arial"/>
        </w:rPr>
        <w:t xml:space="preserve"> </w:t>
      </w:r>
      <w:r w:rsidR="00F95D4C" w:rsidRPr="005A5AC1">
        <w:rPr>
          <w:rFonts w:ascii="Arial" w:hAnsi="Arial" w:cs="Arial"/>
        </w:rPr>
        <w:t xml:space="preserve">the median count (across the </w:t>
      </w:r>
      <w:r w:rsidR="00F22880">
        <w:rPr>
          <w:rFonts w:ascii="Arial" w:hAnsi="Arial" w:cs="Arial"/>
        </w:rPr>
        <w:t>three</w:t>
      </w:r>
      <w:r w:rsidR="00F22880" w:rsidRPr="005A5AC1">
        <w:rPr>
          <w:rFonts w:ascii="Arial" w:hAnsi="Arial" w:cs="Arial"/>
        </w:rPr>
        <w:t xml:space="preserve"> </w:t>
      </w:r>
      <w:r w:rsidR="00F95D4C" w:rsidRPr="005A5AC1">
        <w:rPr>
          <w:rFonts w:ascii="Arial" w:hAnsi="Arial" w:cs="Arial"/>
        </w:rPr>
        <w:t xml:space="preserve">readers) of the number of segments with reversible defects categorized as absence (0-1) or presence (≥2) of ischemia and categorized using </w:t>
      </w:r>
      <w:r w:rsidR="00F22880">
        <w:rPr>
          <w:rFonts w:ascii="Arial" w:hAnsi="Arial" w:cs="Arial"/>
        </w:rPr>
        <w:t>three</w:t>
      </w:r>
      <w:r w:rsidR="00F22880" w:rsidRPr="005A5AC1">
        <w:rPr>
          <w:rFonts w:ascii="Arial" w:hAnsi="Arial" w:cs="Arial"/>
        </w:rPr>
        <w:t xml:space="preserve"> </w:t>
      </w:r>
      <w:r w:rsidR="00F95D4C" w:rsidRPr="005A5AC1">
        <w:rPr>
          <w:rFonts w:ascii="Arial" w:hAnsi="Arial" w:cs="Arial"/>
        </w:rPr>
        <w:t>categories for ischemia (0-1,</w:t>
      </w:r>
      <w:r w:rsidR="00BE59D1">
        <w:rPr>
          <w:rFonts w:ascii="Arial" w:hAnsi="Arial" w:cs="Arial"/>
        </w:rPr>
        <w:t xml:space="preserve"> 2-4, ≥5 reversible segments)</w:t>
      </w:r>
      <w:r>
        <w:rPr>
          <w:rFonts w:ascii="Arial" w:hAnsi="Arial" w:cs="Arial"/>
        </w:rPr>
        <w:t xml:space="preserve"> </w:t>
      </w:r>
      <w:r w:rsidR="00461BBA">
        <w:rPr>
          <w:rFonts w:ascii="Arial" w:hAnsi="Arial" w:cs="Arial"/>
        </w:rPr>
        <w:t xml:space="preserve">were </w:t>
      </w:r>
      <w:r>
        <w:rPr>
          <w:rFonts w:ascii="Arial" w:hAnsi="Arial" w:cs="Arial"/>
        </w:rPr>
        <w:t>assessed</w:t>
      </w:r>
      <w:r w:rsidR="00BE59D1">
        <w:rPr>
          <w:rFonts w:ascii="Arial" w:hAnsi="Arial" w:cs="Arial"/>
        </w:rPr>
        <w:t>.</w:t>
      </w:r>
    </w:p>
    <w:p w14:paraId="449C0484" w14:textId="315BBCE0" w:rsidR="00F95D4C" w:rsidRPr="005A5AC1" w:rsidRDefault="00F95D4C" w:rsidP="00CF2BA7">
      <w:pPr>
        <w:pStyle w:val="00Paragraph"/>
        <w:spacing w:line="480" w:lineRule="auto"/>
        <w:ind w:right="-166"/>
        <w:rPr>
          <w:rFonts w:ascii="Arial" w:hAnsi="Arial" w:cs="Arial"/>
        </w:rPr>
      </w:pPr>
      <w:r w:rsidRPr="005A5AC1">
        <w:rPr>
          <w:rFonts w:ascii="Arial" w:hAnsi="Arial" w:cs="Arial"/>
        </w:rPr>
        <w:t xml:space="preserve">The sample size of 450 evaluable </w:t>
      </w:r>
      <w:r w:rsidR="00C320BD">
        <w:rPr>
          <w:rFonts w:ascii="Arial" w:hAnsi="Arial" w:cs="Arial"/>
        </w:rPr>
        <w:t xml:space="preserve">patients </w:t>
      </w:r>
      <w:r w:rsidRPr="005A5AC1">
        <w:rPr>
          <w:rFonts w:ascii="Arial" w:hAnsi="Arial" w:cs="Arial"/>
        </w:rPr>
        <w:t xml:space="preserve">in each </w:t>
      </w:r>
      <w:r w:rsidR="00B1168F">
        <w:rPr>
          <w:rFonts w:ascii="Arial" w:hAnsi="Arial" w:cs="Arial"/>
        </w:rPr>
        <w:t>g</w:t>
      </w:r>
      <w:r w:rsidR="00B1168F" w:rsidRPr="005A5AC1">
        <w:rPr>
          <w:rFonts w:ascii="Arial" w:hAnsi="Arial" w:cs="Arial"/>
        </w:rPr>
        <w:t xml:space="preserve">roup </w:t>
      </w:r>
      <w:r w:rsidRPr="005A5AC1">
        <w:rPr>
          <w:rFonts w:ascii="Arial" w:hAnsi="Arial" w:cs="Arial"/>
        </w:rPr>
        <w:t xml:space="preserve">for a total of 900 </w:t>
      </w:r>
      <w:r w:rsidR="00C320BD">
        <w:rPr>
          <w:rFonts w:ascii="Arial" w:hAnsi="Arial" w:cs="Arial"/>
        </w:rPr>
        <w:t xml:space="preserve">patients </w:t>
      </w:r>
      <w:r w:rsidRPr="005A5AC1">
        <w:rPr>
          <w:rFonts w:ascii="Arial" w:hAnsi="Arial" w:cs="Arial"/>
        </w:rPr>
        <w:t xml:space="preserve">completing all </w:t>
      </w:r>
      <w:r w:rsidR="00461BBA">
        <w:rPr>
          <w:rFonts w:ascii="Arial" w:hAnsi="Arial" w:cs="Arial"/>
        </w:rPr>
        <w:t>three</w:t>
      </w:r>
      <w:r w:rsidR="00461BBA" w:rsidRPr="005A5AC1">
        <w:rPr>
          <w:rFonts w:ascii="Arial" w:hAnsi="Arial" w:cs="Arial"/>
        </w:rPr>
        <w:t xml:space="preserve"> </w:t>
      </w:r>
      <w:r w:rsidRPr="005A5AC1">
        <w:rPr>
          <w:rFonts w:ascii="Arial" w:hAnsi="Arial" w:cs="Arial"/>
        </w:rPr>
        <w:t>planned images using a one-sided alpha level of 0.025 and a non-inferiority margin of 0.10 provide</w:t>
      </w:r>
      <w:r w:rsidR="00EA063E" w:rsidRPr="005A5AC1">
        <w:rPr>
          <w:rFonts w:ascii="Arial" w:hAnsi="Arial" w:cs="Arial"/>
        </w:rPr>
        <w:t>d</w:t>
      </w:r>
      <w:r w:rsidRPr="005A5AC1">
        <w:rPr>
          <w:rFonts w:ascii="Arial" w:hAnsi="Arial" w:cs="Arial"/>
        </w:rPr>
        <w:t xml:space="preserve"> 85% power for the agreement rate using </w:t>
      </w:r>
      <w:r w:rsidR="00461BBA">
        <w:rPr>
          <w:rFonts w:ascii="Arial" w:hAnsi="Arial" w:cs="Arial"/>
        </w:rPr>
        <w:t>two</w:t>
      </w:r>
      <w:r w:rsidR="00461BBA" w:rsidRPr="005A5AC1">
        <w:rPr>
          <w:rFonts w:ascii="Arial" w:hAnsi="Arial" w:cs="Arial"/>
        </w:rPr>
        <w:t xml:space="preserve"> </w:t>
      </w:r>
      <w:r w:rsidRPr="005A5AC1">
        <w:rPr>
          <w:rFonts w:ascii="Arial" w:hAnsi="Arial" w:cs="Arial"/>
        </w:rPr>
        <w:t xml:space="preserve">categories of ischemia variable. The estimated inter-test agreement for SPECT without exercise </w:t>
      </w:r>
      <w:r w:rsidR="00EA063E" w:rsidRPr="005A5AC1">
        <w:rPr>
          <w:rFonts w:ascii="Arial" w:hAnsi="Arial" w:cs="Arial"/>
        </w:rPr>
        <w:t>was</w:t>
      </w:r>
      <w:r w:rsidRPr="005A5AC1">
        <w:rPr>
          <w:rFonts w:ascii="Arial" w:hAnsi="Arial" w:cs="Arial"/>
        </w:rPr>
        <w:t xml:space="preserve"> estimated to be 0.78. This </w:t>
      </w:r>
      <w:r w:rsidR="00EA063E" w:rsidRPr="005A5AC1">
        <w:rPr>
          <w:rFonts w:ascii="Arial" w:hAnsi="Arial" w:cs="Arial"/>
        </w:rPr>
        <w:t>was</w:t>
      </w:r>
      <w:r w:rsidRPr="005A5AC1">
        <w:rPr>
          <w:rFonts w:ascii="Arial" w:hAnsi="Arial" w:cs="Arial"/>
        </w:rPr>
        <w:t xml:space="preserve"> the observed rate from the </w:t>
      </w:r>
      <w:proofErr w:type="spellStart"/>
      <w:r w:rsidRPr="005A5AC1">
        <w:rPr>
          <w:rFonts w:ascii="Arial" w:hAnsi="Arial" w:cs="Arial"/>
        </w:rPr>
        <w:t>regadenoson</w:t>
      </w:r>
      <w:proofErr w:type="spellEnd"/>
      <w:r w:rsidRPr="005A5AC1">
        <w:rPr>
          <w:rFonts w:ascii="Arial" w:hAnsi="Arial" w:cs="Arial"/>
        </w:rPr>
        <w:t xml:space="preserve"> pivotal studies </w:t>
      </w:r>
      <w:r w:rsidRPr="005A5AC1">
        <w:rPr>
          <w:rFonts w:ascii="Arial" w:hAnsi="Arial" w:cs="Arial"/>
        </w:rPr>
        <w:lastRenderedPageBreak/>
        <w:t xml:space="preserve">when using the dichotomous classification of presence or absence. The non-inferiority margin of 0.10 </w:t>
      </w:r>
      <w:r w:rsidR="00EA063E" w:rsidRPr="005A5AC1">
        <w:rPr>
          <w:rFonts w:ascii="Arial" w:hAnsi="Arial" w:cs="Arial"/>
        </w:rPr>
        <w:t>was</w:t>
      </w:r>
      <w:r w:rsidRPr="005A5AC1">
        <w:rPr>
          <w:rFonts w:ascii="Arial" w:hAnsi="Arial" w:cs="Arial"/>
        </w:rPr>
        <w:t xml:space="preserve"> consistent with the margin used in the pivotal studies when implementing a dichotomous classification and represents a clinically meaningful difference.</w:t>
      </w:r>
      <w:r w:rsidR="00EE0C2E">
        <w:rPr>
          <w:rFonts w:ascii="Arial" w:hAnsi="Arial" w:cs="Arial"/>
          <w:vertAlign w:val="superscript"/>
        </w:rPr>
        <w:t>4</w:t>
      </w:r>
      <w:proofErr w:type="gramStart"/>
      <w:r w:rsidR="00EE0C2E">
        <w:rPr>
          <w:rFonts w:ascii="Arial" w:hAnsi="Arial" w:cs="Arial"/>
          <w:vertAlign w:val="superscript"/>
        </w:rPr>
        <w:t>,</w:t>
      </w:r>
      <w:r w:rsidR="00461BBA" w:rsidRPr="00461BBA">
        <w:rPr>
          <w:rFonts w:ascii="Arial" w:hAnsi="Arial" w:cs="Arial"/>
          <w:vertAlign w:val="superscript"/>
        </w:rPr>
        <w:t>5</w:t>
      </w:r>
      <w:proofErr w:type="gramEnd"/>
    </w:p>
    <w:p w14:paraId="30661CD6" w14:textId="146B0A77" w:rsidR="00F95D4C" w:rsidRPr="005A5AC1" w:rsidRDefault="00F95D4C" w:rsidP="00CF2BA7">
      <w:pPr>
        <w:pStyle w:val="00Paragraph"/>
        <w:spacing w:line="480" w:lineRule="auto"/>
        <w:ind w:right="-166"/>
        <w:rPr>
          <w:rFonts w:ascii="Arial" w:hAnsi="Arial" w:cs="Arial"/>
          <w:shd w:val="pct15" w:color="auto" w:fill="FFFFFF"/>
        </w:rPr>
      </w:pPr>
      <w:r w:rsidRPr="005A5AC1">
        <w:rPr>
          <w:rFonts w:ascii="Arial" w:hAnsi="Arial" w:cs="Arial"/>
        </w:rPr>
        <w:t>The analysis for 2 categories for ischemia use</w:t>
      </w:r>
      <w:r w:rsidR="00EA063E" w:rsidRPr="005A5AC1">
        <w:rPr>
          <w:rFonts w:ascii="Arial" w:hAnsi="Arial" w:cs="Arial"/>
        </w:rPr>
        <w:t>d</w:t>
      </w:r>
      <w:r w:rsidRPr="005A5AC1">
        <w:rPr>
          <w:rFonts w:ascii="Arial" w:hAnsi="Arial" w:cs="Arial"/>
        </w:rPr>
        <w:t xml:space="preserve"> the agreement rate of the absence or presence of ischemia for successive SPECT images with </w:t>
      </w:r>
      <w:proofErr w:type="spellStart"/>
      <w:r w:rsidRPr="005A5AC1">
        <w:rPr>
          <w:rFonts w:ascii="Arial" w:hAnsi="Arial" w:cs="Arial"/>
        </w:rPr>
        <w:t>regadenoson</w:t>
      </w:r>
      <w:proofErr w:type="spellEnd"/>
      <w:r w:rsidRPr="005A5AC1">
        <w:rPr>
          <w:rFonts w:ascii="Arial" w:hAnsi="Arial" w:cs="Arial"/>
        </w:rPr>
        <w:t xml:space="preserve"> in </w:t>
      </w:r>
      <w:r w:rsidR="00B1168F">
        <w:rPr>
          <w:rFonts w:ascii="Arial" w:hAnsi="Arial" w:cs="Arial"/>
        </w:rPr>
        <w:t>Ex-</w:t>
      </w:r>
      <w:proofErr w:type="spellStart"/>
      <w:r w:rsidR="00B1168F">
        <w:rPr>
          <w:rFonts w:ascii="Arial" w:hAnsi="Arial" w:cs="Arial"/>
        </w:rPr>
        <w:t>Reg</w:t>
      </w:r>
      <w:proofErr w:type="spellEnd"/>
      <w:r w:rsidRPr="005A5AC1">
        <w:rPr>
          <w:rFonts w:ascii="Arial" w:hAnsi="Arial" w:cs="Arial"/>
        </w:rPr>
        <w:t xml:space="preserve"> and the agreement rate for successive SPECT images with </w:t>
      </w:r>
      <w:proofErr w:type="spellStart"/>
      <w:r w:rsidRPr="005A5AC1">
        <w:rPr>
          <w:rFonts w:ascii="Arial" w:hAnsi="Arial" w:cs="Arial"/>
        </w:rPr>
        <w:t>regadenoson</w:t>
      </w:r>
      <w:proofErr w:type="spellEnd"/>
      <w:r w:rsidRPr="005A5AC1">
        <w:rPr>
          <w:rFonts w:ascii="Arial" w:hAnsi="Arial" w:cs="Arial"/>
        </w:rPr>
        <w:t xml:space="preserve"> in </w:t>
      </w:r>
      <w:proofErr w:type="spellStart"/>
      <w:r w:rsidR="00B1168F">
        <w:rPr>
          <w:rFonts w:ascii="Arial" w:hAnsi="Arial" w:cs="Arial"/>
        </w:rPr>
        <w:t>Regadenoson</w:t>
      </w:r>
      <w:proofErr w:type="spellEnd"/>
      <w:r w:rsidRPr="005A5AC1">
        <w:rPr>
          <w:rFonts w:ascii="Arial" w:hAnsi="Arial" w:cs="Arial"/>
        </w:rPr>
        <w:t xml:space="preserve">. The agreement rate for </w:t>
      </w:r>
      <w:r w:rsidR="00461BBA">
        <w:rPr>
          <w:rFonts w:ascii="Arial" w:hAnsi="Arial" w:cs="Arial"/>
        </w:rPr>
        <w:t>two</w:t>
      </w:r>
      <w:r w:rsidR="00461BBA" w:rsidRPr="005A5AC1">
        <w:rPr>
          <w:rFonts w:ascii="Arial" w:hAnsi="Arial" w:cs="Arial"/>
        </w:rPr>
        <w:t xml:space="preserve"> </w:t>
      </w:r>
      <w:r w:rsidRPr="005A5AC1">
        <w:rPr>
          <w:rFonts w:ascii="Arial" w:hAnsi="Arial" w:cs="Arial"/>
        </w:rPr>
        <w:t xml:space="preserve">images </w:t>
      </w:r>
      <w:r w:rsidR="00EA063E" w:rsidRPr="005A5AC1">
        <w:rPr>
          <w:rFonts w:ascii="Arial" w:hAnsi="Arial" w:cs="Arial"/>
        </w:rPr>
        <w:t>was</w:t>
      </w:r>
      <w:r w:rsidRPr="005A5AC1">
        <w:rPr>
          <w:rFonts w:ascii="Arial" w:hAnsi="Arial" w:cs="Arial"/>
        </w:rPr>
        <w:t xml:space="preserve"> calculated as 0.5 (A / (A+B)) + 0.5 (D / (C+D)) where A</w:t>
      </w:r>
      <w:r w:rsidR="004622A2" w:rsidRPr="005A5AC1">
        <w:rPr>
          <w:rFonts w:ascii="Arial" w:hAnsi="Arial" w:cs="Arial"/>
        </w:rPr>
        <w:t xml:space="preserve"> was defined as the count of patients whose ischemia status was assessed as absent at both stress MPI1 and MPI2</w:t>
      </w:r>
      <w:r w:rsidRPr="005A5AC1">
        <w:rPr>
          <w:rFonts w:ascii="Arial" w:hAnsi="Arial" w:cs="Arial"/>
        </w:rPr>
        <w:t>, B</w:t>
      </w:r>
      <w:r w:rsidR="0017523A" w:rsidRPr="005A5AC1">
        <w:rPr>
          <w:rFonts w:ascii="Arial" w:hAnsi="Arial" w:cs="Arial"/>
        </w:rPr>
        <w:t xml:space="preserve"> was defined as the count of patients whose ischemia status was assessed as present at stress MPI1 and absent at stress MPI2</w:t>
      </w:r>
      <w:r w:rsidRPr="005A5AC1">
        <w:rPr>
          <w:rFonts w:ascii="Arial" w:hAnsi="Arial" w:cs="Arial"/>
        </w:rPr>
        <w:t>, C</w:t>
      </w:r>
      <w:r w:rsidR="0017523A" w:rsidRPr="005A5AC1">
        <w:rPr>
          <w:rFonts w:ascii="Arial" w:hAnsi="Arial" w:cs="Arial"/>
        </w:rPr>
        <w:t xml:space="preserve"> was defined as the count of patients whose ischemia status was assessed as absent at stress MPI1 and present at stress MPI2</w:t>
      </w:r>
      <w:r w:rsidRPr="005A5AC1">
        <w:rPr>
          <w:rFonts w:ascii="Arial" w:hAnsi="Arial" w:cs="Arial"/>
        </w:rPr>
        <w:t>, and D</w:t>
      </w:r>
      <w:r w:rsidR="0017523A" w:rsidRPr="005A5AC1">
        <w:rPr>
          <w:rFonts w:ascii="Arial" w:hAnsi="Arial" w:cs="Arial"/>
        </w:rPr>
        <w:t xml:space="preserve"> was defined as the count of patients whose ischemia status was assessed as present at both stress MPI1 and stress MPI2</w:t>
      </w:r>
      <w:r w:rsidRPr="005A5AC1">
        <w:rPr>
          <w:rFonts w:ascii="Arial" w:hAnsi="Arial" w:cs="Arial"/>
        </w:rPr>
        <w:t>.</w:t>
      </w:r>
      <w:r w:rsidRPr="005A5AC1">
        <w:rPr>
          <w:rFonts w:ascii="Arial" w:hAnsi="Arial" w:cs="Arial"/>
          <w:shd w:val="pct15" w:color="auto" w:fill="FFFFFF"/>
        </w:rPr>
        <w:t xml:space="preserve"> </w:t>
      </w:r>
    </w:p>
    <w:p w14:paraId="6B9BE210" w14:textId="222B0ED4" w:rsidR="00F95D4C" w:rsidRPr="005A5AC1" w:rsidRDefault="00F95D4C" w:rsidP="00CF2BA7">
      <w:pPr>
        <w:pStyle w:val="00Paragraph"/>
        <w:spacing w:line="480" w:lineRule="auto"/>
        <w:rPr>
          <w:rFonts w:ascii="Arial" w:hAnsi="Arial" w:cs="Arial"/>
        </w:rPr>
      </w:pPr>
      <w:r w:rsidRPr="005A5AC1">
        <w:rPr>
          <w:rFonts w:ascii="Arial" w:hAnsi="Arial" w:cs="Arial"/>
        </w:rPr>
        <w:t xml:space="preserve">The analysis for the </w:t>
      </w:r>
      <w:r w:rsidR="000D1FAB">
        <w:rPr>
          <w:rFonts w:ascii="Arial" w:hAnsi="Arial" w:cs="Arial"/>
        </w:rPr>
        <w:t>three</w:t>
      </w:r>
      <w:r w:rsidR="000D1FAB" w:rsidRPr="005A5AC1">
        <w:rPr>
          <w:rFonts w:ascii="Arial" w:hAnsi="Arial" w:cs="Arial"/>
        </w:rPr>
        <w:t xml:space="preserve"> </w:t>
      </w:r>
      <w:r w:rsidRPr="005A5AC1">
        <w:rPr>
          <w:rFonts w:ascii="Arial" w:hAnsi="Arial" w:cs="Arial"/>
        </w:rPr>
        <w:t xml:space="preserve">categories </w:t>
      </w:r>
      <w:r w:rsidR="000D1FAB">
        <w:rPr>
          <w:rFonts w:ascii="Arial" w:hAnsi="Arial" w:cs="Arial"/>
        </w:rPr>
        <w:t>of</w:t>
      </w:r>
      <w:r w:rsidR="000D1FAB" w:rsidRPr="005A5AC1">
        <w:rPr>
          <w:rFonts w:ascii="Arial" w:hAnsi="Arial" w:cs="Arial"/>
        </w:rPr>
        <w:t xml:space="preserve"> </w:t>
      </w:r>
      <w:r w:rsidRPr="005A5AC1">
        <w:rPr>
          <w:rFonts w:ascii="Arial" w:hAnsi="Arial" w:cs="Arial"/>
        </w:rPr>
        <w:t xml:space="preserve">ischemia </w:t>
      </w:r>
      <w:r w:rsidR="001C4BDC" w:rsidRPr="005A5AC1">
        <w:rPr>
          <w:rFonts w:ascii="Arial" w:hAnsi="Arial" w:cs="Arial"/>
        </w:rPr>
        <w:t>was</w:t>
      </w:r>
      <w:r w:rsidRPr="005A5AC1">
        <w:rPr>
          <w:rFonts w:ascii="Arial" w:hAnsi="Arial" w:cs="Arial"/>
        </w:rPr>
        <w:t xml:space="preserve"> similar to the analysis for the </w:t>
      </w:r>
      <w:r w:rsidR="000D1FAB">
        <w:rPr>
          <w:rFonts w:ascii="Arial" w:hAnsi="Arial" w:cs="Arial"/>
        </w:rPr>
        <w:t>two</w:t>
      </w:r>
      <w:r w:rsidR="000D1FAB" w:rsidRPr="005A5AC1">
        <w:rPr>
          <w:rFonts w:ascii="Arial" w:hAnsi="Arial" w:cs="Arial"/>
        </w:rPr>
        <w:t xml:space="preserve"> </w:t>
      </w:r>
      <w:r w:rsidRPr="005A5AC1">
        <w:rPr>
          <w:rFonts w:ascii="Arial" w:hAnsi="Arial" w:cs="Arial"/>
        </w:rPr>
        <w:t>categories with the agreement rate calculated as 0.333 [(a</w:t>
      </w:r>
      <w:proofErr w:type="gramStart"/>
      <w:r w:rsidRPr="005A5AC1">
        <w:rPr>
          <w:rFonts w:ascii="Arial" w:hAnsi="Arial" w:cs="Arial"/>
        </w:rPr>
        <w:t>/(</w:t>
      </w:r>
      <w:proofErr w:type="spellStart"/>
      <w:proofErr w:type="gramEnd"/>
      <w:r w:rsidRPr="005A5AC1">
        <w:rPr>
          <w:rFonts w:ascii="Arial" w:hAnsi="Arial" w:cs="Arial"/>
        </w:rPr>
        <w:t>a+b+c</w:t>
      </w:r>
      <w:proofErr w:type="spellEnd"/>
      <w:r w:rsidRPr="005A5AC1">
        <w:rPr>
          <w:rFonts w:ascii="Arial" w:hAnsi="Arial" w:cs="Arial"/>
        </w:rPr>
        <w:t>)) + (e/(</w:t>
      </w:r>
      <w:proofErr w:type="spellStart"/>
      <w:r w:rsidRPr="005A5AC1">
        <w:rPr>
          <w:rFonts w:ascii="Arial" w:hAnsi="Arial" w:cs="Arial"/>
        </w:rPr>
        <w:t>d+e+f</w:t>
      </w:r>
      <w:proofErr w:type="spellEnd"/>
      <w:r w:rsidRPr="005A5AC1">
        <w:rPr>
          <w:rFonts w:ascii="Arial" w:hAnsi="Arial" w:cs="Arial"/>
        </w:rPr>
        <w:t>)) + (</w:t>
      </w:r>
      <w:proofErr w:type="spellStart"/>
      <w:r w:rsidRPr="005A5AC1">
        <w:rPr>
          <w:rFonts w:ascii="Arial" w:hAnsi="Arial" w:cs="Arial"/>
        </w:rPr>
        <w:t>i</w:t>
      </w:r>
      <w:proofErr w:type="spellEnd"/>
      <w:r w:rsidRPr="005A5AC1">
        <w:rPr>
          <w:rFonts w:ascii="Arial" w:hAnsi="Arial" w:cs="Arial"/>
        </w:rPr>
        <w:t>/(</w:t>
      </w:r>
      <w:proofErr w:type="spellStart"/>
      <w:r w:rsidRPr="005A5AC1">
        <w:rPr>
          <w:rFonts w:ascii="Arial" w:hAnsi="Arial" w:cs="Arial"/>
        </w:rPr>
        <w:t>g+h+i</w:t>
      </w:r>
      <w:proofErr w:type="spellEnd"/>
      <w:r w:rsidRPr="005A5AC1">
        <w:rPr>
          <w:rFonts w:ascii="Arial" w:hAnsi="Arial" w:cs="Arial"/>
        </w:rPr>
        <w:t xml:space="preserve">))] where </w:t>
      </w:r>
      <w:r w:rsidR="00C320BD">
        <w:rPr>
          <w:rFonts w:ascii="Arial" w:hAnsi="Arial" w:cs="Arial"/>
        </w:rPr>
        <w:t xml:space="preserve">patient </w:t>
      </w:r>
      <w:r w:rsidRPr="005A5AC1">
        <w:rPr>
          <w:rFonts w:ascii="Arial" w:hAnsi="Arial" w:cs="Arial"/>
        </w:rPr>
        <w:t xml:space="preserve">counts a, b, c, d, e, f, g, h, and </w:t>
      </w:r>
      <w:proofErr w:type="spellStart"/>
      <w:r w:rsidRPr="005A5AC1">
        <w:rPr>
          <w:rFonts w:ascii="Arial" w:hAnsi="Arial" w:cs="Arial"/>
        </w:rPr>
        <w:t>i</w:t>
      </w:r>
      <w:proofErr w:type="spellEnd"/>
      <w:r w:rsidRPr="005A5AC1">
        <w:rPr>
          <w:rFonts w:ascii="Arial" w:hAnsi="Arial" w:cs="Arial"/>
        </w:rPr>
        <w:t xml:space="preserve"> </w:t>
      </w:r>
      <w:r w:rsidR="00B26979" w:rsidRPr="005A5AC1">
        <w:rPr>
          <w:rFonts w:ascii="Arial" w:hAnsi="Arial" w:cs="Arial"/>
        </w:rPr>
        <w:t xml:space="preserve">were defined as </w:t>
      </w:r>
      <w:r w:rsidR="00B26979" w:rsidRPr="00031EC0">
        <w:rPr>
          <w:rFonts w:ascii="Arial" w:hAnsi="Arial" w:cs="Arial"/>
        </w:rPr>
        <w:t>follows:</w:t>
      </w:r>
    </w:p>
    <w:p w14:paraId="663C3155" w14:textId="6E82B924" w:rsidR="00B26979" w:rsidRPr="005A5AC1" w:rsidRDefault="00A3258D" w:rsidP="00CF2BA7">
      <w:pPr>
        <w:pStyle w:val="00Paragraph"/>
        <w:spacing w:line="480" w:lineRule="auto"/>
        <w:rPr>
          <w:rFonts w:ascii="Arial" w:hAnsi="Arial" w:cs="Arial"/>
        </w:rPr>
      </w:pPr>
      <w:r w:rsidRPr="005A5AC1">
        <w:rPr>
          <w:rFonts w:ascii="Arial" w:hAnsi="Arial" w:cs="Arial"/>
        </w:rPr>
        <w:t>a</w:t>
      </w:r>
      <w:r w:rsidR="00D90E2F" w:rsidRPr="005A5AC1">
        <w:rPr>
          <w:rFonts w:ascii="Arial" w:hAnsi="Arial" w:cs="Arial"/>
        </w:rPr>
        <w:t xml:space="preserve"> </w:t>
      </w:r>
      <w:r w:rsidR="00B26979" w:rsidRPr="005A5AC1">
        <w:rPr>
          <w:rFonts w:ascii="Arial" w:hAnsi="Arial" w:cs="Arial"/>
        </w:rPr>
        <w:t>=</w:t>
      </w:r>
      <w:r w:rsidR="00D90E2F" w:rsidRPr="005A5AC1">
        <w:rPr>
          <w:rFonts w:ascii="Arial" w:hAnsi="Arial" w:cs="Arial"/>
        </w:rPr>
        <w:t xml:space="preserve"> </w:t>
      </w:r>
      <w:r w:rsidR="00B26979" w:rsidRPr="005A5AC1">
        <w:rPr>
          <w:rFonts w:ascii="Arial" w:hAnsi="Arial" w:cs="Arial"/>
        </w:rPr>
        <w:t xml:space="preserve">count of patients assessed </w:t>
      </w:r>
      <w:r w:rsidR="00D90E2F" w:rsidRPr="005A5AC1">
        <w:rPr>
          <w:rFonts w:ascii="Arial" w:hAnsi="Arial" w:cs="Arial"/>
        </w:rPr>
        <w:t xml:space="preserve">with 0-1 RPD </w:t>
      </w:r>
      <w:r w:rsidR="00B26979" w:rsidRPr="005A5AC1">
        <w:rPr>
          <w:rFonts w:ascii="Arial" w:hAnsi="Arial" w:cs="Arial"/>
        </w:rPr>
        <w:t xml:space="preserve">at stress MPI1 and MPI2, </w:t>
      </w:r>
    </w:p>
    <w:p w14:paraId="1BF8DBF2" w14:textId="280586BA" w:rsidR="00D90E2F" w:rsidRPr="005A5AC1" w:rsidRDefault="00A3258D" w:rsidP="00CF2BA7">
      <w:pPr>
        <w:pStyle w:val="00Paragraph"/>
        <w:spacing w:line="480" w:lineRule="auto"/>
        <w:rPr>
          <w:rFonts w:ascii="Arial" w:hAnsi="Arial" w:cs="Arial"/>
        </w:rPr>
      </w:pPr>
      <w:r w:rsidRPr="005A5AC1">
        <w:rPr>
          <w:rFonts w:ascii="Arial" w:hAnsi="Arial" w:cs="Arial"/>
        </w:rPr>
        <w:t>b</w:t>
      </w:r>
      <w:r w:rsidR="00D90E2F" w:rsidRPr="005A5AC1">
        <w:rPr>
          <w:rFonts w:ascii="Arial" w:hAnsi="Arial" w:cs="Arial"/>
        </w:rPr>
        <w:t xml:space="preserve"> =</w:t>
      </w:r>
      <w:r w:rsidR="00B26979" w:rsidRPr="005A5AC1">
        <w:rPr>
          <w:rFonts w:ascii="Arial" w:hAnsi="Arial" w:cs="Arial"/>
        </w:rPr>
        <w:t xml:space="preserve"> </w:t>
      </w:r>
      <w:r w:rsidR="00D90E2F" w:rsidRPr="005A5AC1">
        <w:rPr>
          <w:rFonts w:ascii="Arial" w:hAnsi="Arial" w:cs="Arial"/>
        </w:rPr>
        <w:t xml:space="preserve">count of patients assessed with </w:t>
      </w:r>
      <w:r w:rsidR="001162C5" w:rsidRPr="005A5AC1">
        <w:rPr>
          <w:rFonts w:ascii="Arial" w:hAnsi="Arial" w:cs="Arial"/>
        </w:rPr>
        <w:t>2</w:t>
      </w:r>
      <w:r w:rsidR="00D90E2F" w:rsidRPr="005A5AC1">
        <w:rPr>
          <w:rFonts w:ascii="Arial" w:hAnsi="Arial" w:cs="Arial"/>
        </w:rPr>
        <w:t>-</w:t>
      </w:r>
      <w:r w:rsidR="001162C5" w:rsidRPr="005A5AC1">
        <w:rPr>
          <w:rFonts w:ascii="Arial" w:hAnsi="Arial" w:cs="Arial"/>
        </w:rPr>
        <w:t>4</w:t>
      </w:r>
      <w:r w:rsidR="00D90E2F" w:rsidRPr="005A5AC1">
        <w:rPr>
          <w:rFonts w:ascii="Arial" w:hAnsi="Arial" w:cs="Arial"/>
        </w:rPr>
        <w:t xml:space="preserve"> RPDs at stress MPI1 and 0-1 RPD at MPI2,</w:t>
      </w:r>
    </w:p>
    <w:p w14:paraId="6C7AFB6F" w14:textId="770E4F94" w:rsidR="00D90E2F" w:rsidRPr="005A5AC1" w:rsidRDefault="00A3258D" w:rsidP="00CF2BA7">
      <w:pPr>
        <w:pStyle w:val="00Paragraph"/>
        <w:spacing w:line="480" w:lineRule="auto"/>
        <w:rPr>
          <w:rFonts w:ascii="Arial" w:hAnsi="Arial" w:cs="Arial"/>
        </w:rPr>
      </w:pPr>
      <w:r w:rsidRPr="005A5AC1">
        <w:rPr>
          <w:rFonts w:ascii="Arial" w:hAnsi="Arial" w:cs="Arial"/>
        </w:rPr>
        <w:t>c</w:t>
      </w:r>
      <w:r w:rsidR="00D90E2F" w:rsidRPr="005A5AC1">
        <w:rPr>
          <w:rFonts w:ascii="Arial" w:hAnsi="Arial" w:cs="Arial"/>
        </w:rPr>
        <w:t xml:space="preserve"> = count of patients assessed with </w:t>
      </w:r>
      <w:r w:rsidR="001162C5" w:rsidRPr="005A5AC1">
        <w:rPr>
          <w:rFonts w:ascii="Arial" w:hAnsi="Arial" w:cs="Arial"/>
        </w:rPr>
        <w:t xml:space="preserve">≥5 </w:t>
      </w:r>
      <w:r w:rsidR="00D90E2F" w:rsidRPr="005A5AC1">
        <w:rPr>
          <w:rFonts w:ascii="Arial" w:hAnsi="Arial" w:cs="Arial"/>
        </w:rPr>
        <w:t>RPDs at stress MPI1 and 0-1 RPD at MPI2,</w:t>
      </w:r>
    </w:p>
    <w:p w14:paraId="25C25EE7" w14:textId="7B0FE1F0" w:rsidR="0049195C" w:rsidRPr="005A5AC1" w:rsidRDefault="00A3258D" w:rsidP="00CF2BA7">
      <w:pPr>
        <w:pStyle w:val="00Paragraph"/>
        <w:spacing w:line="480" w:lineRule="auto"/>
        <w:rPr>
          <w:rFonts w:ascii="Arial" w:hAnsi="Arial" w:cs="Arial"/>
        </w:rPr>
      </w:pPr>
      <w:r w:rsidRPr="005A5AC1">
        <w:rPr>
          <w:rFonts w:ascii="Arial" w:hAnsi="Arial" w:cs="Arial"/>
        </w:rPr>
        <w:t>d</w:t>
      </w:r>
      <w:r w:rsidR="00D90E2F" w:rsidRPr="005A5AC1">
        <w:rPr>
          <w:rFonts w:ascii="Arial" w:hAnsi="Arial" w:cs="Arial"/>
        </w:rPr>
        <w:t xml:space="preserve"> = </w:t>
      </w:r>
      <w:r w:rsidR="0049195C" w:rsidRPr="005A5AC1">
        <w:rPr>
          <w:rFonts w:ascii="Arial" w:hAnsi="Arial" w:cs="Arial"/>
        </w:rPr>
        <w:t xml:space="preserve">count of patients assessed with </w:t>
      </w:r>
      <w:r w:rsidR="006E0CCD" w:rsidRPr="005A5AC1">
        <w:rPr>
          <w:rFonts w:ascii="Arial" w:hAnsi="Arial" w:cs="Arial"/>
        </w:rPr>
        <w:t>0</w:t>
      </w:r>
      <w:r w:rsidR="0049195C" w:rsidRPr="005A5AC1">
        <w:rPr>
          <w:rFonts w:ascii="Arial" w:hAnsi="Arial" w:cs="Arial"/>
        </w:rPr>
        <w:t>-</w:t>
      </w:r>
      <w:r w:rsidR="006E0CCD" w:rsidRPr="005A5AC1">
        <w:rPr>
          <w:rFonts w:ascii="Arial" w:hAnsi="Arial" w:cs="Arial"/>
        </w:rPr>
        <w:t>1</w:t>
      </w:r>
      <w:r w:rsidR="0049195C" w:rsidRPr="005A5AC1">
        <w:rPr>
          <w:rFonts w:ascii="Arial" w:hAnsi="Arial" w:cs="Arial"/>
        </w:rPr>
        <w:t xml:space="preserve"> RPD at stress MPI1 and </w:t>
      </w:r>
      <w:r w:rsidR="006E0CCD" w:rsidRPr="005A5AC1">
        <w:rPr>
          <w:rFonts w:ascii="Arial" w:hAnsi="Arial" w:cs="Arial"/>
        </w:rPr>
        <w:t>2</w:t>
      </w:r>
      <w:r w:rsidR="0049195C" w:rsidRPr="005A5AC1">
        <w:rPr>
          <w:rFonts w:ascii="Arial" w:hAnsi="Arial" w:cs="Arial"/>
        </w:rPr>
        <w:t>-</w:t>
      </w:r>
      <w:r w:rsidR="006E0CCD" w:rsidRPr="005A5AC1">
        <w:rPr>
          <w:rFonts w:ascii="Arial" w:hAnsi="Arial" w:cs="Arial"/>
        </w:rPr>
        <w:t>4</w:t>
      </w:r>
      <w:r w:rsidR="0049195C" w:rsidRPr="005A5AC1">
        <w:rPr>
          <w:rFonts w:ascii="Arial" w:hAnsi="Arial" w:cs="Arial"/>
        </w:rPr>
        <w:t xml:space="preserve"> RPDs at MPI2,</w:t>
      </w:r>
    </w:p>
    <w:p w14:paraId="03ABA544" w14:textId="29C5EF6D" w:rsidR="0049195C" w:rsidRPr="005A5AC1" w:rsidRDefault="00A3258D" w:rsidP="00CF2BA7">
      <w:pPr>
        <w:pStyle w:val="00Paragraph"/>
        <w:spacing w:line="480" w:lineRule="auto"/>
        <w:rPr>
          <w:rFonts w:ascii="Arial" w:hAnsi="Arial" w:cs="Arial"/>
        </w:rPr>
      </w:pPr>
      <w:r w:rsidRPr="005A5AC1">
        <w:rPr>
          <w:rFonts w:ascii="Arial" w:hAnsi="Arial" w:cs="Arial"/>
        </w:rPr>
        <w:t>e</w:t>
      </w:r>
      <w:r w:rsidR="0049195C" w:rsidRPr="005A5AC1">
        <w:rPr>
          <w:rFonts w:ascii="Arial" w:hAnsi="Arial" w:cs="Arial"/>
        </w:rPr>
        <w:t xml:space="preserve"> = count of patients assessed with </w:t>
      </w:r>
      <w:r w:rsidR="00355294">
        <w:rPr>
          <w:rFonts w:ascii="Arial" w:hAnsi="Arial" w:cs="Arial"/>
        </w:rPr>
        <w:t>2-4 RPDs at stress MPI1 and MPI</w:t>
      </w:r>
      <w:r w:rsidR="0049195C" w:rsidRPr="005A5AC1">
        <w:rPr>
          <w:rFonts w:ascii="Arial" w:hAnsi="Arial" w:cs="Arial"/>
        </w:rPr>
        <w:t>2,</w:t>
      </w:r>
    </w:p>
    <w:p w14:paraId="07CAB68E" w14:textId="54B5F4AD" w:rsidR="0049195C" w:rsidRPr="005A5AC1" w:rsidRDefault="00A3258D" w:rsidP="00CF2BA7">
      <w:pPr>
        <w:pStyle w:val="00Paragraph"/>
        <w:spacing w:line="480" w:lineRule="auto"/>
        <w:rPr>
          <w:rFonts w:ascii="Arial" w:hAnsi="Arial" w:cs="Arial"/>
        </w:rPr>
      </w:pPr>
      <w:r w:rsidRPr="005A5AC1">
        <w:rPr>
          <w:rFonts w:ascii="Arial" w:hAnsi="Arial" w:cs="Arial"/>
        </w:rPr>
        <w:lastRenderedPageBreak/>
        <w:t>f</w:t>
      </w:r>
      <w:r w:rsidR="0049195C" w:rsidRPr="005A5AC1">
        <w:rPr>
          <w:rFonts w:ascii="Arial" w:hAnsi="Arial" w:cs="Arial"/>
        </w:rPr>
        <w:t xml:space="preserve"> = count of patients assessed with </w:t>
      </w:r>
      <w:r w:rsidR="00640C75" w:rsidRPr="005A5AC1">
        <w:rPr>
          <w:rFonts w:ascii="Arial" w:hAnsi="Arial" w:cs="Arial"/>
        </w:rPr>
        <w:t>≥5</w:t>
      </w:r>
      <w:r w:rsidR="0049195C" w:rsidRPr="005A5AC1">
        <w:rPr>
          <w:rFonts w:ascii="Arial" w:hAnsi="Arial" w:cs="Arial"/>
        </w:rPr>
        <w:t xml:space="preserve"> RPDs at stress MPI1 and </w:t>
      </w:r>
      <w:r w:rsidR="00640C75" w:rsidRPr="005A5AC1">
        <w:rPr>
          <w:rFonts w:ascii="Arial" w:hAnsi="Arial" w:cs="Arial"/>
        </w:rPr>
        <w:t>2</w:t>
      </w:r>
      <w:r w:rsidR="0049195C" w:rsidRPr="005A5AC1">
        <w:rPr>
          <w:rFonts w:ascii="Arial" w:hAnsi="Arial" w:cs="Arial"/>
        </w:rPr>
        <w:t>-</w:t>
      </w:r>
      <w:r w:rsidR="00640C75" w:rsidRPr="005A5AC1">
        <w:rPr>
          <w:rFonts w:ascii="Arial" w:hAnsi="Arial" w:cs="Arial"/>
        </w:rPr>
        <w:t>4</w:t>
      </w:r>
      <w:r w:rsidR="0049195C" w:rsidRPr="005A5AC1">
        <w:rPr>
          <w:rFonts w:ascii="Arial" w:hAnsi="Arial" w:cs="Arial"/>
        </w:rPr>
        <w:t xml:space="preserve"> RPDs at MPI2,</w:t>
      </w:r>
    </w:p>
    <w:p w14:paraId="06CA2102" w14:textId="2B5BBA16" w:rsidR="0049195C" w:rsidRPr="005A5AC1" w:rsidRDefault="00A3258D" w:rsidP="00CF2BA7">
      <w:pPr>
        <w:pStyle w:val="00Paragraph"/>
        <w:spacing w:line="480" w:lineRule="auto"/>
        <w:rPr>
          <w:rFonts w:ascii="Arial" w:hAnsi="Arial" w:cs="Arial"/>
        </w:rPr>
      </w:pPr>
      <w:r w:rsidRPr="005A5AC1">
        <w:rPr>
          <w:rFonts w:ascii="Arial" w:hAnsi="Arial" w:cs="Arial"/>
        </w:rPr>
        <w:t>g</w:t>
      </w:r>
      <w:r w:rsidR="0049195C" w:rsidRPr="005A5AC1">
        <w:rPr>
          <w:rFonts w:ascii="Arial" w:hAnsi="Arial" w:cs="Arial"/>
        </w:rPr>
        <w:t xml:space="preserve"> = count of patients assessed with </w:t>
      </w:r>
      <w:r w:rsidR="00640C75" w:rsidRPr="005A5AC1">
        <w:rPr>
          <w:rFonts w:ascii="Arial" w:hAnsi="Arial" w:cs="Arial"/>
        </w:rPr>
        <w:t>0</w:t>
      </w:r>
      <w:r w:rsidR="0049195C" w:rsidRPr="005A5AC1">
        <w:rPr>
          <w:rFonts w:ascii="Arial" w:hAnsi="Arial" w:cs="Arial"/>
        </w:rPr>
        <w:t>-</w:t>
      </w:r>
      <w:r w:rsidR="00640C75" w:rsidRPr="005A5AC1">
        <w:rPr>
          <w:rFonts w:ascii="Arial" w:hAnsi="Arial" w:cs="Arial"/>
        </w:rPr>
        <w:t>1</w:t>
      </w:r>
      <w:r w:rsidR="0049195C" w:rsidRPr="005A5AC1">
        <w:rPr>
          <w:rFonts w:ascii="Arial" w:hAnsi="Arial" w:cs="Arial"/>
        </w:rPr>
        <w:t xml:space="preserve"> RPD at stress MPI1 and </w:t>
      </w:r>
      <w:r w:rsidR="00640C75" w:rsidRPr="005A5AC1">
        <w:rPr>
          <w:rFonts w:ascii="Arial" w:hAnsi="Arial" w:cs="Arial"/>
        </w:rPr>
        <w:t>≥5</w:t>
      </w:r>
      <w:r w:rsidR="0049195C" w:rsidRPr="005A5AC1">
        <w:rPr>
          <w:rFonts w:ascii="Arial" w:hAnsi="Arial" w:cs="Arial"/>
        </w:rPr>
        <w:t xml:space="preserve"> RPDs at MPI2, </w:t>
      </w:r>
    </w:p>
    <w:p w14:paraId="5B139E05" w14:textId="4E67F4B9" w:rsidR="0049195C" w:rsidRPr="005A5AC1" w:rsidRDefault="00A3258D" w:rsidP="00CF2BA7">
      <w:pPr>
        <w:pStyle w:val="00Paragraph"/>
        <w:spacing w:line="480" w:lineRule="auto"/>
        <w:rPr>
          <w:rFonts w:ascii="Arial" w:hAnsi="Arial" w:cs="Arial"/>
        </w:rPr>
      </w:pPr>
      <w:r w:rsidRPr="005A5AC1">
        <w:rPr>
          <w:rFonts w:ascii="Arial" w:hAnsi="Arial" w:cs="Arial"/>
        </w:rPr>
        <w:t>h</w:t>
      </w:r>
      <w:r w:rsidR="0049195C" w:rsidRPr="005A5AC1">
        <w:rPr>
          <w:rFonts w:ascii="Arial" w:hAnsi="Arial" w:cs="Arial"/>
        </w:rPr>
        <w:t xml:space="preserve"> = count of patients assessed with 2-4 RPDs at stress MPI1 and </w:t>
      </w:r>
      <w:r w:rsidR="00A60D2B" w:rsidRPr="005A5AC1">
        <w:rPr>
          <w:rFonts w:ascii="Arial" w:hAnsi="Arial" w:cs="Arial"/>
        </w:rPr>
        <w:t>≥5</w:t>
      </w:r>
      <w:r w:rsidR="0049195C" w:rsidRPr="005A5AC1">
        <w:rPr>
          <w:rFonts w:ascii="Arial" w:hAnsi="Arial" w:cs="Arial"/>
        </w:rPr>
        <w:t xml:space="preserve"> RPDs at MPI2,</w:t>
      </w:r>
    </w:p>
    <w:p w14:paraId="35773074" w14:textId="78FEA83E" w:rsidR="00B26979" w:rsidRPr="005A5AC1" w:rsidRDefault="00A3258D" w:rsidP="00CF2BA7">
      <w:pPr>
        <w:pStyle w:val="00Paragraph"/>
        <w:spacing w:line="480" w:lineRule="auto"/>
        <w:rPr>
          <w:rFonts w:ascii="Arial" w:hAnsi="Arial" w:cs="Arial"/>
        </w:rPr>
      </w:pPr>
      <w:proofErr w:type="spellStart"/>
      <w:r w:rsidRPr="005A5AC1">
        <w:rPr>
          <w:rFonts w:ascii="Arial" w:hAnsi="Arial" w:cs="Arial"/>
        </w:rPr>
        <w:t>i</w:t>
      </w:r>
      <w:proofErr w:type="spellEnd"/>
      <w:r w:rsidR="0049195C" w:rsidRPr="005A5AC1">
        <w:rPr>
          <w:rFonts w:ascii="Arial" w:hAnsi="Arial" w:cs="Arial"/>
        </w:rPr>
        <w:t xml:space="preserve"> = count of patients assessed with </w:t>
      </w:r>
      <w:r w:rsidR="00A60D2B" w:rsidRPr="005A5AC1">
        <w:rPr>
          <w:rFonts w:ascii="Arial" w:hAnsi="Arial" w:cs="Arial"/>
        </w:rPr>
        <w:t>≥5</w:t>
      </w:r>
      <w:r w:rsidR="0049195C" w:rsidRPr="005A5AC1">
        <w:rPr>
          <w:rFonts w:ascii="Arial" w:hAnsi="Arial" w:cs="Arial"/>
        </w:rPr>
        <w:t xml:space="preserve"> RPDs at stress MPI1 and MPI2</w:t>
      </w:r>
    </w:p>
    <w:p w14:paraId="563C8269" w14:textId="77777777" w:rsidR="00F95D4C" w:rsidRPr="005A5AC1" w:rsidRDefault="00F95D4C" w:rsidP="00CF2BA7">
      <w:pPr>
        <w:pStyle w:val="00Paragraph"/>
        <w:spacing w:before="0" w:after="0" w:line="480" w:lineRule="auto"/>
        <w:rPr>
          <w:rFonts w:ascii="Arial" w:hAnsi="Arial" w:cs="Arial"/>
        </w:rPr>
      </w:pPr>
    </w:p>
    <w:p w14:paraId="3E5C2E68" w14:textId="6EB7308B" w:rsidR="00F95D4C" w:rsidRPr="005A5AC1" w:rsidRDefault="00F95D4C" w:rsidP="00CF2BA7">
      <w:pPr>
        <w:pStyle w:val="00Paragraph"/>
        <w:spacing w:line="480" w:lineRule="auto"/>
        <w:ind w:right="-166"/>
        <w:rPr>
          <w:rFonts w:ascii="Arial" w:hAnsi="Arial" w:cs="Arial"/>
        </w:rPr>
      </w:pPr>
      <w:r w:rsidRPr="005A5AC1">
        <w:rPr>
          <w:rFonts w:ascii="Arial" w:hAnsi="Arial" w:cs="Arial"/>
        </w:rPr>
        <w:t xml:space="preserve">An assessment of non-inferiority </w:t>
      </w:r>
      <w:r w:rsidR="00575B8F" w:rsidRPr="005A5AC1">
        <w:rPr>
          <w:rFonts w:ascii="Arial" w:hAnsi="Arial" w:cs="Arial"/>
        </w:rPr>
        <w:t>was</w:t>
      </w:r>
      <w:r w:rsidRPr="005A5AC1">
        <w:rPr>
          <w:rFonts w:ascii="Arial" w:hAnsi="Arial" w:cs="Arial"/>
        </w:rPr>
        <w:t xml:space="preserve"> provided by a confidence interval </w:t>
      </w:r>
      <w:r w:rsidR="000D1FAB">
        <w:rPr>
          <w:rFonts w:ascii="Arial" w:hAnsi="Arial" w:cs="Arial"/>
        </w:rPr>
        <w:t xml:space="preserve">(CI) </w:t>
      </w:r>
      <w:r w:rsidRPr="005A5AC1">
        <w:rPr>
          <w:rFonts w:ascii="Arial" w:hAnsi="Arial" w:cs="Arial"/>
        </w:rPr>
        <w:t xml:space="preserve">on the difference in agreement rates (agreement rate for </w:t>
      </w:r>
      <w:r w:rsidR="00B1168F">
        <w:rPr>
          <w:rFonts w:ascii="Arial" w:hAnsi="Arial" w:cs="Arial"/>
        </w:rPr>
        <w:t>Ex-</w:t>
      </w:r>
      <w:proofErr w:type="spellStart"/>
      <w:r w:rsidR="00B1168F">
        <w:rPr>
          <w:rFonts w:ascii="Arial" w:hAnsi="Arial" w:cs="Arial"/>
        </w:rPr>
        <w:t>Reg</w:t>
      </w:r>
      <w:proofErr w:type="spellEnd"/>
      <w:r w:rsidRPr="005A5AC1">
        <w:rPr>
          <w:rFonts w:ascii="Arial" w:hAnsi="Arial" w:cs="Arial"/>
        </w:rPr>
        <w:t xml:space="preserve"> minus the agreement rate for </w:t>
      </w:r>
      <w:proofErr w:type="spellStart"/>
      <w:r w:rsidR="00B1168F">
        <w:rPr>
          <w:rFonts w:ascii="Arial" w:hAnsi="Arial" w:cs="Arial"/>
        </w:rPr>
        <w:t>Regadenoson</w:t>
      </w:r>
      <w:proofErr w:type="spellEnd"/>
      <w:r w:rsidRPr="005A5AC1">
        <w:rPr>
          <w:rFonts w:ascii="Arial" w:hAnsi="Arial" w:cs="Arial"/>
        </w:rPr>
        <w:t xml:space="preserve">) for the </w:t>
      </w:r>
      <w:r w:rsidR="000D1FAB">
        <w:rPr>
          <w:rFonts w:ascii="Arial" w:hAnsi="Arial" w:cs="Arial"/>
        </w:rPr>
        <w:t>two-</w:t>
      </w:r>
      <w:r w:rsidRPr="005A5AC1">
        <w:rPr>
          <w:rFonts w:ascii="Arial" w:hAnsi="Arial" w:cs="Arial"/>
        </w:rPr>
        <w:t xml:space="preserve"> and </w:t>
      </w:r>
      <w:r w:rsidR="000D1FAB">
        <w:rPr>
          <w:rFonts w:ascii="Arial" w:hAnsi="Arial" w:cs="Arial"/>
        </w:rPr>
        <w:t>three-</w:t>
      </w:r>
      <w:r w:rsidRPr="005A5AC1">
        <w:rPr>
          <w:rFonts w:ascii="Arial" w:hAnsi="Arial" w:cs="Arial"/>
        </w:rPr>
        <w:t xml:space="preserve">category variables. For the </w:t>
      </w:r>
      <w:r w:rsidR="000D1FAB">
        <w:rPr>
          <w:rFonts w:ascii="Arial" w:hAnsi="Arial" w:cs="Arial"/>
        </w:rPr>
        <w:t>two-</w:t>
      </w:r>
      <w:r w:rsidRPr="005A5AC1">
        <w:rPr>
          <w:rFonts w:ascii="Arial" w:hAnsi="Arial" w:cs="Arial"/>
        </w:rPr>
        <w:t xml:space="preserve">category variable: the lower confidence bound of the one-sided alpha level of 0.025 of the difference in </w:t>
      </w:r>
      <w:proofErr w:type="gramStart"/>
      <w:r w:rsidRPr="005A5AC1">
        <w:rPr>
          <w:rFonts w:ascii="Arial" w:hAnsi="Arial" w:cs="Arial"/>
        </w:rPr>
        <w:t>agreement</w:t>
      </w:r>
      <w:proofErr w:type="gramEnd"/>
      <w:r w:rsidRPr="005A5AC1">
        <w:rPr>
          <w:rFonts w:ascii="Arial" w:hAnsi="Arial" w:cs="Arial"/>
        </w:rPr>
        <w:t xml:space="preserve"> rates must </w:t>
      </w:r>
      <w:r w:rsidR="00575B8F" w:rsidRPr="005A5AC1">
        <w:rPr>
          <w:rFonts w:ascii="Arial" w:hAnsi="Arial" w:cs="Arial"/>
        </w:rPr>
        <w:t xml:space="preserve">have </w:t>
      </w:r>
      <w:r w:rsidRPr="005A5AC1">
        <w:rPr>
          <w:rFonts w:ascii="Arial" w:hAnsi="Arial" w:cs="Arial"/>
        </w:rPr>
        <w:t>exceed</w:t>
      </w:r>
      <w:r w:rsidR="00575B8F" w:rsidRPr="005A5AC1">
        <w:rPr>
          <w:rFonts w:ascii="Arial" w:hAnsi="Arial" w:cs="Arial"/>
        </w:rPr>
        <w:t>ed</w:t>
      </w:r>
      <w:r w:rsidRPr="005A5AC1">
        <w:rPr>
          <w:rFonts w:ascii="Arial" w:hAnsi="Arial" w:cs="Arial"/>
        </w:rPr>
        <w:t xml:space="preserve"> -0.10 in order to demonstrate non-inferiority. For the </w:t>
      </w:r>
      <w:r w:rsidR="007F62EF">
        <w:rPr>
          <w:rFonts w:ascii="Arial" w:hAnsi="Arial" w:cs="Arial"/>
        </w:rPr>
        <w:t>three-</w:t>
      </w:r>
      <w:r w:rsidRPr="005A5AC1">
        <w:rPr>
          <w:rFonts w:ascii="Arial" w:hAnsi="Arial" w:cs="Arial"/>
        </w:rPr>
        <w:t xml:space="preserve">category variable: the lower confidence bound of the one-sided alpha level of 0.025 of the difference in agreement rates must </w:t>
      </w:r>
      <w:r w:rsidR="00575B8F" w:rsidRPr="005A5AC1">
        <w:rPr>
          <w:rFonts w:ascii="Arial" w:hAnsi="Arial" w:cs="Arial"/>
        </w:rPr>
        <w:t xml:space="preserve">have </w:t>
      </w:r>
      <w:r w:rsidRPr="005A5AC1">
        <w:rPr>
          <w:rFonts w:ascii="Arial" w:hAnsi="Arial" w:cs="Arial"/>
        </w:rPr>
        <w:t>exceed</w:t>
      </w:r>
      <w:r w:rsidR="00575B8F" w:rsidRPr="005A5AC1">
        <w:rPr>
          <w:rFonts w:ascii="Arial" w:hAnsi="Arial" w:cs="Arial"/>
        </w:rPr>
        <w:t>ed</w:t>
      </w:r>
      <w:r w:rsidRPr="005A5AC1">
        <w:rPr>
          <w:rFonts w:ascii="Arial" w:hAnsi="Arial" w:cs="Arial"/>
        </w:rPr>
        <w:t xml:space="preserve"> </w:t>
      </w:r>
      <w:r w:rsidR="00031EC0">
        <w:rPr>
          <w:rFonts w:ascii="Arial" w:hAnsi="Arial" w:cs="Arial"/>
        </w:rPr>
        <w:t>–</w:t>
      </w:r>
      <w:r w:rsidRPr="005A5AC1">
        <w:rPr>
          <w:rFonts w:ascii="Arial" w:hAnsi="Arial" w:cs="Arial"/>
        </w:rPr>
        <w:t xml:space="preserve">0.133 in order to demonstrate non-inferiority. The non-inferiority margin of </w:t>
      </w:r>
      <w:r w:rsidR="00031EC0">
        <w:rPr>
          <w:rFonts w:ascii="Arial" w:hAnsi="Arial" w:cs="Arial"/>
        </w:rPr>
        <w:t>–</w:t>
      </w:r>
      <w:r w:rsidRPr="00031EC0">
        <w:rPr>
          <w:rFonts w:ascii="Arial" w:hAnsi="Arial" w:cs="Arial"/>
        </w:rPr>
        <w:t>0.133</w:t>
      </w:r>
      <w:r w:rsidRPr="005A5AC1">
        <w:rPr>
          <w:rFonts w:ascii="Arial" w:hAnsi="Arial" w:cs="Arial"/>
        </w:rPr>
        <w:t xml:space="preserve"> </w:t>
      </w:r>
      <w:r w:rsidR="00575B8F" w:rsidRPr="005A5AC1">
        <w:rPr>
          <w:rFonts w:ascii="Arial" w:hAnsi="Arial" w:cs="Arial"/>
        </w:rPr>
        <w:t>was</w:t>
      </w:r>
      <w:r w:rsidRPr="005A5AC1">
        <w:rPr>
          <w:rFonts w:ascii="Arial" w:hAnsi="Arial" w:cs="Arial"/>
        </w:rPr>
        <w:t xml:space="preserve"> consistent with the margin used in the pivotal studies when implementing a </w:t>
      </w:r>
      <w:r w:rsidR="007F62EF">
        <w:rPr>
          <w:rFonts w:ascii="Arial" w:hAnsi="Arial" w:cs="Arial"/>
        </w:rPr>
        <w:t>three-</w:t>
      </w:r>
      <w:r w:rsidRPr="005A5AC1">
        <w:rPr>
          <w:rFonts w:ascii="Arial" w:hAnsi="Arial" w:cs="Arial"/>
        </w:rPr>
        <w:t>category classification</w:t>
      </w:r>
      <w:r w:rsidR="005A7D4F">
        <w:rPr>
          <w:rFonts w:ascii="Arial" w:hAnsi="Arial" w:cs="Arial"/>
        </w:rPr>
        <w:t>.</w:t>
      </w:r>
      <w:r w:rsidR="00EE0C2E">
        <w:rPr>
          <w:rFonts w:ascii="Arial" w:hAnsi="Arial" w:cs="Arial"/>
          <w:vertAlign w:val="superscript"/>
        </w:rPr>
        <w:t>4</w:t>
      </w:r>
      <w:proofErr w:type="gramStart"/>
      <w:r w:rsidR="00EE0C2E">
        <w:rPr>
          <w:rFonts w:ascii="Arial" w:hAnsi="Arial" w:cs="Arial"/>
          <w:vertAlign w:val="superscript"/>
        </w:rPr>
        <w:t>,</w:t>
      </w:r>
      <w:r w:rsidR="007F62EF" w:rsidRPr="007F62EF">
        <w:rPr>
          <w:rFonts w:ascii="Arial" w:hAnsi="Arial" w:cs="Arial"/>
          <w:vertAlign w:val="superscript"/>
        </w:rPr>
        <w:t>5</w:t>
      </w:r>
      <w:proofErr w:type="gramEnd"/>
    </w:p>
    <w:p w14:paraId="716D17C1" w14:textId="0C160486" w:rsidR="00F95D4C" w:rsidRPr="005A5AC1" w:rsidRDefault="00F95D4C" w:rsidP="00CF2BA7">
      <w:pPr>
        <w:pStyle w:val="00Paragraph"/>
        <w:spacing w:line="480" w:lineRule="auto"/>
        <w:ind w:right="-166"/>
        <w:rPr>
          <w:rFonts w:ascii="Arial" w:hAnsi="Arial" w:cs="Arial"/>
        </w:rPr>
      </w:pPr>
    </w:p>
    <w:p w14:paraId="01354E5D" w14:textId="04CE47C6" w:rsidR="00F95D4C" w:rsidRPr="00A958F5" w:rsidRDefault="00F95D4C" w:rsidP="00CF2BA7">
      <w:pPr>
        <w:pStyle w:val="00Paragraph"/>
        <w:spacing w:line="480" w:lineRule="auto"/>
        <w:ind w:right="-166"/>
        <w:rPr>
          <w:rFonts w:ascii="Arial" w:hAnsi="Arial" w:cs="Arial"/>
          <w:b/>
        </w:rPr>
      </w:pPr>
      <w:r w:rsidRPr="00A958F5">
        <w:rPr>
          <w:rFonts w:ascii="Arial" w:hAnsi="Arial" w:cs="Arial"/>
          <w:b/>
        </w:rPr>
        <w:t xml:space="preserve">Secondary </w:t>
      </w:r>
      <w:r w:rsidR="00D702E0" w:rsidRPr="00A958F5">
        <w:rPr>
          <w:rFonts w:ascii="Arial" w:hAnsi="Arial" w:cs="Arial"/>
          <w:b/>
        </w:rPr>
        <w:t>e</w:t>
      </w:r>
      <w:r w:rsidRPr="00A958F5">
        <w:rPr>
          <w:rFonts w:ascii="Arial" w:hAnsi="Arial" w:cs="Arial"/>
          <w:b/>
        </w:rPr>
        <w:t xml:space="preserve">fficacy </w:t>
      </w:r>
      <w:r w:rsidR="00D702E0" w:rsidRPr="00A958F5">
        <w:rPr>
          <w:rFonts w:ascii="Arial" w:hAnsi="Arial" w:cs="Arial"/>
          <w:b/>
        </w:rPr>
        <w:t>v</w:t>
      </w:r>
      <w:r w:rsidRPr="00A958F5">
        <w:rPr>
          <w:rFonts w:ascii="Arial" w:hAnsi="Arial" w:cs="Arial"/>
          <w:b/>
        </w:rPr>
        <w:t xml:space="preserve">ariable: </w:t>
      </w:r>
      <w:r w:rsidR="007F62EF">
        <w:rPr>
          <w:rFonts w:ascii="Arial" w:hAnsi="Arial" w:cs="Arial"/>
          <w:b/>
        </w:rPr>
        <w:t>a</w:t>
      </w:r>
      <w:r w:rsidR="007F62EF" w:rsidRPr="00A958F5">
        <w:rPr>
          <w:rFonts w:ascii="Arial" w:hAnsi="Arial" w:cs="Arial"/>
          <w:b/>
        </w:rPr>
        <w:t xml:space="preserve">greement </w:t>
      </w:r>
      <w:r w:rsidRPr="00A958F5">
        <w:rPr>
          <w:rFonts w:ascii="Arial" w:hAnsi="Arial" w:cs="Arial"/>
          <w:b/>
        </w:rPr>
        <w:t xml:space="preserve">of </w:t>
      </w:r>
      <w:r w:rsidR="00D702E0" w:rsidRPr="00A958F5">
        <w:rPr>
          <w:rFonts w:ascii="Arial" w:hAnsi="Arial" w:cs="Arial"/>
          <w:b/>
        </w:rPr>
        <w:t>i</w:t>
      </w:r>
      <w:r w:rsidRPr="00A958F5">
        <w:rPr>
          <w:rFonts w:ascii="Arial" w:hAnsi="Arial" w:cs="Arial"/>
          <w:b/>
        </w:rPr>
        <w:t xml:space="preserve">mage </w:t>
      </w:r>
      <w:r w:rsidR="00D702E0" w:rsidRPr="00A958F5">
        <w:rPr>
          <w:rFonts w:ascii="Arial" w:hAnsi="Arial" w:cs="Arial"/>
          <w:b/>
        </w:rPr>
        <w:t>p</w:t>
      </w:r>
      <w:r w:rsidRPr="00A958F5">
        <w:rPr>
          <w:rFonts w:ascii="Arial" w:hAnsi="Arial" w:cs="Arial"/>
          <w:b/>
        </w:rPr>
        <w:t xml:space="preserve">airs </w:t>
      </w:r>
      <w:r w:rsidR="007C75C8" w:rsidRPr="00A958F5">
        <w:rPr>
          <w:rFonts w:ascii="Arial" w:hAnsi="Arial" w:cs="Arial"/>
          <w:b/>
        </w:rPr>
        <w:t>–</w:t>
      </w:r>
      <w:r w:rsidRPr="00A958F5">
        <w:rPr>
          <w:rFonts w:ascii="Arial" w:hAnsi="Arial" w:cs="Arial"/>
          <w:b/>
        </w:rPr>
        <w:t xml:space="preserve"> SDS</w:t>
      </w:r>
      <w:r w:rsidR="007C75C8" w:rsidRPr="00A958F5">
        <w:rPr>
          <w:rFonts w:ascii="Arial" w:hAnsi="Arial" w:cs="Arial"/>
          <w:b/>
        </w:rPr>
        <w:t xml:space="preserve"> and</w:t>
      </w:r>
      <w:r w:rsidRPr="00A958F5">
        <w:rPr>
          <w:rFonts w:ascii="Arial" w:hAnsi="Arial" w:cs="Arial"/>
          <w:b/>
        </w:rPr>
        <w:t xml:space="preserve"> SSS </w:t>
      </w:r>
    </w:p>
    <w:p w14:paraId="33FDD0AC" w14:textId="697D3D24" w:rsidR="00F95D4C" w:rsidRPr="005A5AC1" w:rsidRDefault="00F95D4C" w:rsidP="00CF2BA7">
      <w:pPr>
        <w:pStyle w:val="00Paragraph"/>
        <w:spacing w:line="480" w:lineRule="auto"/>
        <w:ind w:right="-166"/>
        <w:rPr>
          <w:rFonts w:ascii="Arial" w:hAnsi="Arial" w:cs="Arial"/>
        </w:rPr>
      </w:pPr>
      <w:r w:rsidRPr="005A5AC1">
        <w:rPr>
          <w:rFonts w:ascii="Arial" w:hAnsi="Arial" w:cs="Arial"/>
        </w:rPr>
        <w:t xml:space="preserve">Each reader’s SSS and SDS </w:t>
      </w:r>
      <w:r w:rsidR="00A40713" w:rsidRPr="005A5AC1">
        <w:rPr>
          <w:rFonts w:ascii="Arial" w:hAnsi="Arial" w:cs="Arial"/>
        </w:rPr>
        <w:t>were</w:t>
      </w:r>
      <w:r w:rsidRPr="005A5AC1">
        <w:rPr>
          <w:rFonts w:ascii="Arial" w:hAnsi="Arial" w:cs="Arial"/>
        </w:rPr>
        <w:t xml:space="preserve"> calculated and the mean value (rounded to the nearest integer) across the </w:t>
      </w:r>
      <w:r w:rsidR="007F62EF">
        <w:rPr>
          <w:rFonts w:ascii="Arial" w:hAnsi="Arial" w:cs="Arial"/>
        </w:rPr>
        <w:t>three</w:t>
      </w:r>
      <w:r w:rsidR="007F62EF" w:rsidRPr="005A5AC1">
        <w:rPr>
          <w:rFonts w:ascii="Arial" w:hAnsi="Arial" w:cs="Arial"/>
        </w:rPr>
        <w:t xml:space="preserve"> </w:t>
      </w:r>
      <w:r w:rsidRPr="005A5AC1">
        <w:rPr>
          <w:rFonts w:ascii="Arial" w:hAnsi="Arial" w:cs="Arial"/>
        </w:rPr>
        <w:t>readers w</w:t>
      </w:r>
      <w:r w:rsidR="0071348A">
        <w:rPr>
          <w:rFonts w:ascii="Arial" w:hAnsi="Arial" w:cs="Arial"/>
        </w:rPr>
        <w:t xml:space="preserve">as </w:t>
      </w:r>
      <w:r w:rsidRPr="005A5AC1">
        <w:rPr>
          <w:rFonts w:ascii="Arial" w:hAnsi="Arial" w:cs="Arial"/>
        </w:rPr>
        <w:t xml:space="preserve">computed. The SSS </w:t>
      </w:r>
      <w:r w:rsidR="008A49E8">
        <w:rPr>
          <w:rFonts w:ascii="Arial" w:hAnsi="Arial" w:cs="Arial"/>
        </w:rPr>
        <w:t>was</w:t>
      </w:r>
      <w:r w:rsidR="008A49E8" w:rsidRPr="005A5AC1">
        <w:rPr>
          <w:rFonts w:ascii="Arial" w:hAnsi="Arial" w:cs="Arial"/>
        </w:rPr>
        <w:t xml:space="preserve"> </w:t>
      </w:r>
      <w:r w:rsidR="007F62EF">
        <w:rPr>
          <w:rFonts w:ascii="Arial" w:hAnsi="Arial" w:cs="Arial"/>
        </w:rPr>
        <w:t>classified</w:t>
      </w:r>
      <w:r w:rsidR="007F62EF" w:rsidRPr="005A5AC1">
        <w:rPr>
          <w:rFonts w:ascii="Arial" w:hAnsi="Arial" w:cs="Arial"/>
        </w:rPr>
        <w:t xml:space="preserve"> </w:t>
      </w:r>
      <w:r w:rsidRPr="005A5AC1">
        <w:rPr>
          <w:rFonts w:ascii="Arial" w:hAnsi="Arial" w:cs="Arial"/>
        </w:rPr>
        <w:t>into 4 group categorical variables based on the score: 0-3, 4-7, 8-11</w:t>
      </w:r>
      <w:r w:rsidR="007F62EF">
        <w:rPr>
          <w:rFonts w:ascii="Arial" w:hAnsi="Arial" w:cs="Arial"/>
        </w:rPr>
        <w:t>,</w:t>
      </w:r>
      <w:r w:rsidRPr="005A5AC1">
        <w:rPr>
          <w:rFonts w:ascii="Arial" w:hAnsi="Arial" w:cs="Arial"/>
        </w:rPr>
        <w:t xml:space="preserve"> and ≥</w:t>
      </w:r>
      <w:r w:rsidR="00AD27E6">
        <w:rPr>
          <w:rFonts w:ascii="Arial" w:hAnsi="Arial" w:cs="Arial"/>
        </w:rPr>
        <w:t xml:space="preserve"> </w:t>
      </w:r>
      <w:r w:rsidRPr="005A5AC1">
        <w:rPr>
          <w:rFonts w:ascii="Arial" w:hAnsi="Arial" w:cs="Arial"/>
        </w:rPr>
        <w:t xml:space="preserve">12. </w:t>
      </w:r>
      <w:r w:rsidR="00AD27E6">
        <w:rPr>
          <w:rFonts w:ascii="Arial" w:hAnsi="Arial" w:cs="Arial"/>
        </w:rPr>
        <w:t xml:space="preserve">The SDS was classified into 3 group categorical variables: 0–6, 7–13, and ≥14. </w:t>
      </w:r>
      <w:r w:rsidRPr="005A5AC1">
        <w:rPr>
          <w:rFonts w:ascii="Arial" w:hAnsi="Arial" w:cs="Arial"/>
        </w:rPr>
        <w:t xml:space="preserve">The SDS </w:t>
      </w:r>
      <w:r w:rsidR="008A49E8" w:rsidRPr="005A5AC1">
        <w:rPr>
          <w:rFonts w:ascii="Arial" w:hAnsi="Arial" w:cs="Arial"/>
        </w:rPr>
        <w:t>was</w:t>
      </w:r>
      <w:r w:rsidRPr="005A5AC1">
        <w:rPr>
          <w:rFonts w:ascii="Arial" w:hAnsi="Arial" w:cs="Arial"/>
        </w:rPr>
        <w:t xml:space="preserve"> </w:t>
      </w:r>
      <w:r w:rsidR="00C36DEF">
        <w:rPr>
          <w:rFonts w:ascii="Arial" w:hAnsi="Arial" w:cs="Arial"/>
        </w:rPr>
        <w:t xml:space="preserve">also </w:t>
      </w:r>
      <w:r w:rsidRPr="005A5AC1">
        <w:rPr>
          <w:rFonts w:ascii="Arial" w:hAnsi="Arial" w:cs="Arial"/>
        </w:rPr>
        <w:t xml:space="preserve">classified into </w:t>
      </w:r>
      <w:r w:rsidR="00A40713" w:rsidRPr="005A5AC1">
        <w:rPr>
          <w:rFonts w:ascii="Arial" w:hAnsi="Arial" w:cs="Arial"/>
        </w:rPr>
        <w:t>4</w:t>
      </w:r>
      <w:r w:rsidRPr="005A5AC1">
        <w:rPr>
          <w:rFonts w:ascii="Arial" w:hAnsi="Arial" w:cs="Arial"/>
        </w:rPr>
        <w:t xml:space="preserve"> group categorical variables: </w:t>
      </w:r>
      <w:r w:rsidR="00A40713" w:rsidRPr="005A5AC1">
        <w:rPr>
          <w:rFonts w:ascii="Arial" w:hAnsi="Arial" w:cs="Arial"/>
        </w:rPr>
        <w:t>0-2, 3-6</w:t>
      </w:r>
      <w:r w:rsidRPr="005A5AC1">
        <w:rPr>
          <w:rFonts w:ascii="Arial" w:hAnsi="Arial" w:cs="Arial"/>
        </w:rPr>
        <w:t>, 7-13</w:t>
      </w:r>
      <w:r w:rsidR="007F62EF">
        <w:rPr>
          <w:rFonts w:ascii="Arial" w:hAnsi="Arial" w:cs="Arial"/>
        </w:rPr>
        <w:t>,</w:t>
      </w:r>
      <w:r w:rsidRPr="005A5AC1">
        <w:rPr>
          <w:rFonts w:ascii="Arial" w:hAnsi="Arial" w:cs="Arial"/>
        </w:rPr>
        <w:t xml:space="preserve"> and ≥</w:t>
      </w:r>
      <w:r w:rsidR="00AD27E6">
        <w:rPr>
          <w:rFonts w:ascii="Arial" w:hAnsi="Arial" w:cs="Arial"/>
        </w:rPr>
        <w:t xml:space="preserve"> </w:t>
      </w:r>
      <w:r w:rsidRPr="005A5AC1">
        <w:rPr>
          <w:rFonts w:ascii="Arial" w:hAnsi="Arial" w:cs="Arial"/>
        </w:rPr>
        <w:t>14</w:t>
      </w:r>
      <w:r w:rsidR="00A40713" w:rsidRPr="005A5AC1">
        <w:rPr>
          <w:rFonts w:ascii="Arial" w:hAnsi="Arial" w:cs="Arial"/>
        </w:rPr>
        <w:t xml:space="preserve"> for a post hoc summary</w:t>
      </w:r>
      <w:r w:rsidRPr="005A5AC1">
        <w:rPr>
          <w:rFonts w:ascii="Arial" w:hAnsi="Arial" w:cs="Arial"/>
        </w:rPr>
        <w:t>. For SDS, agreement within each group (</w:t>
      </w:r>
      <w:r w:rsidR="00B1168F">
        <w:rPr>
          <w:rFonts w:ascii="Arial" w:hAnsi="Arial" w:cs="Arial"/>
        </w:rPr>
        <w:t>Ex-</w:t>
      </w:r>
      <w:proofErr w:type="spellStart"/>
      <w:r w:rsidR="00B1168F">
        <w:rPr>
          <w:rFonts w:ascii="Arial" w:hAnsi="Arial" w:cs="Arial"/>
        </w:rPr>
        <w:t>Reg</w:t>
      </w:r>
      <w:proofErr w:type="spellEnd"/>
      <w:r w:rsidRPr="005A5AC1">
        <w:rPr>
          <w:rFonts w:ascii="Arial" w:hAnsi="Arial" w:cs="Arial"/>
        </w:rPr>
        <w:t xml:space="preserve">: agreement between </w:t>
      </w:r>
      <w:proofErr w:type="spellStart"/>
      <w:r w:rsidR="008A49E8">
        <w:rPr>
          <w:rFonts w:ascii="Arial" w:hAnsi="Arial" w:cs="Arial"/>
        </w:rPr>
        <w:lastRenderedPageBreak/>
        <w:t>r</w:t>
      </w:r>
      <w:r w:rsidRPr="005A5AC1">
        <w:rPr>
          <w:rFonts w:ascii="Arial" w:hAnsi="Arial" w:cs="Arial"/>
        </w:rPr>
        <w:t>egadenoson</w:t>
      </w:r>
      <w:proofErr w:type="spellEnd"/>
      <w:r w:rsidRPr="005A5AC1">
        <w:rPr>
          <w:rFonts w:ascii="Arial" w:hAnsi="Arial" w:cs="Arial"/>
        </w:rPr>
        <w:t xml:space="preserve"> </w:t>
      </w:r>
      <w:r w:rsidR="00C36DEF">
        <w:rPr>
          <w:rFonts w:ascii="Arial" w:hAnsi="Arial" w:cs="Arial"/>
        </w:rPr>
        <w:t xml:space="preserve">following exercise </w:t>
      </w:r>
      <w:r w:rsidRPr="005A5AC1">
        <w:rPr>
          <w:rFonts w:ascii="Arial" w:hAnsi="Arial" w:cs="Arial"/>
        </w:rPr>
        <w:t xml:space="preserve">and </w:t>
      </w:r>
      <w:proofErr w:type="spellStart"/>
      <w:r w:rsidR="008A49E8">
        <w:rPr>
          <w:rFonts w:ascii="Arial" w:hAnsi="Arial" w:cs="Arial"/>
        </w:rPr>
        <w:t>r</w:t>
      </w:r>
      <w:r w:rsidRPr="005A5AC1">
        <w:rPr>
          <w:rFonts w:ascii="Arial" w:hAnsi="Arial" w:cs="Arial"/>
        </w:rPr>
        <w:t>egadenoson</w:t>
      </w:r>
      <w:proofErr w:type="spellEnd"/>
      <w:r w:rsidRPr="005A5AC1">
        <w:rPr>
          <w:rFonts w:ascii="Arial" w:hAnsi="Arial" w:cs="Arial"/>
        </w:rPr>
        <w:t xml:space="preserve">; </w:t>
      </w:r>
      <w:proofErr w:type="spellStart"/>
      <w:r w:rsidR="00B1168F">
        <w:rPr>
          <w:rFonts w:ascii="Arial" w:hAnsi="Arial" w:cs="Arial"/>
        </w:rPr>
        <w:t>Regadenoson</w:t>
      </w:r>
      <w:proofErr w:type="spellEnd"/>
      <w:r w:rsidRPr="005A5AC1">
        <w:rPr>
          <w:rFonts w:ascii="Arial" w:hAnsi="Arial" w:cs="Arial"/>
        </w:rPr>
        <w:t xml:space="preserve">: agreement between </w:t>
      </w:r>
      <w:proofErr w:type="spellStart"/>
      <w:r w:rsidR="008A49E8">
        <w:rPr>
          <w:rFonts w:ascii="Arial" w:hAnsi="Arial" w:cs="Arial"/>
        </w:rPr>
        <w:t>r</w:t>
      </w:r>
      <w:r w:rsidR="008A49E8" w:rsidRPr="005A5AC1">
        <w:rPr>
          <w:rFonts w:ascii="Arial" w:hAnsi="Arial" w:cs="Arial"/>
        </w:rPr>
        <w:t>egadenoson</w:t>
      </w:r>
      <w:proofErr w:type="spellEnd"/>
      <w:r w:rsidR="008A49E8" w:rsidRPr="005A5AC1">
        <w:rPr>
          <w:rFonts w:ascii="Arial" w:hAnsi="Arial" w:cs="Arial"/>
        </w:rPr>
        <w:t xml:space="preserve"> </w:t>
      </w:r>
      <w:r w:rsidRPr="005A5AC1">
        <w:rPr>
          <w:rFonts w:ascii="Arial" w:hAnsi="Arial" w:cs="Arial"/>
        </w:rPr>
        <w:t xml:space="preserve">and </w:t>
      </w:r>
      <w:proofErr w:type="spellStart"/>
      <w:r w:rsidR="008A49E8">
        <w:rPr>
          <w:rFonts w:ascii="Arial" w:hAnsi="Arial" w:cs="Arial"/>
        </w:rPr>
        <w:t>r</w:t>
      </w:r>
      <w:r w:rsidRPr="005A5AC1">
        <w:rPr>
          <w:rFonts w:ascii="Arial" w:hAnsi="Arial" w:cs="Arial"/>
        </w:rPr>
        <w:t>egadenoson</w:t>
      </w:r>
      <w:proofErr w:type="spellEnd"/>
      <w:r w:rsidRPr="005A5AC1">
        <w:rPr>
          <w:rFonts w:ascii="Arial" w:hAnsi="Arial" w:cs="Arial"/>
        </w:rPr>
        <w:t xml:space="preserve">) </w:t>
      </w:r>
      <w:r w:rsidR="00903846" w:rsidRPr="005A5AC1">
        <w:rPr>
          <w:rFonts w:ascii="Arial" w:hAnsi="Arial" w:cs="Arial"/>
        </w:rPr>
        <w:t>was</w:t>
      </w:r>
      <w:r w:rsidRPr="005A5AC1">
        <w:rPr>
          <w:rFonts w:ascii="Arial" w:hAnsi="Arial" w:cs="Arial"/>
        </w:rPr>
        <w:t xml:space="preserve"> assessed by Cohen’s Kappa statistic and Cohen’s weighted Kappa statistic. </w:t>
      </w:r>
    </w:p>
    <w:p w14:paraId="2B3B2FCD" w14:textId="12C4E793" w:rsidR="00F95D4C" w:rsidRPr="005A5AC1" w:rsidRDefault="00F95D4C" w:rsidP="00CF2BA7">
      <w:pPr>
        <w:pStyle w:val="00Paragraph"/>
        <w:spacing w:line="480" w:lineRule="auto"/>
        <w:ind w:right="-166"/>
        <w:rPr>
          <w:rFonts w:ascii="Arial" w:hAnsi="Arial" w:cs="Arial"/>
        </w:rPr>
      </w:pPr>
      <w:r w:rsidRPr="005A5AC1">
        <w:rPr>
          <w:rFonts w:ascii="Arial" w:hAnsi="Arial" w:cs="Arial"/>
        </w:rPr>
        <w:t>For SSS, agreement rate</w:t>
      </w:r>
      <w:r w:rsidR="00C36DEF">
        <w:rPr>
          <w:rFonts w:ascii="Arial" w:hAnsi="Arial" w:cs="Arial"/>
        </w:rPr>
        <w:t>s</w:t>
      </w:r>
      <w:r w:rsidRPr="005A5AC1">
        <w:rPr>
          <w:rFonts w:ascii="Arial" w:hAnsi="Arial" w:cs="Arial"/>
        </w:rPr>
        <w:t xml:space="preserve"> </w:t>
      </w:r>
      <w:r w:rsidR="00903846" w:rsidRPr="005A5AC1">
        <w:rPr>
          <w:rFonts w:ascii="Arial" w:hAnsi="Arial" w:cs="Arial"/>
        </w:rPr>
        <w:t>were</w:t>
      </w:r>
      <w:r w:rsidRPr="005A5AC1">
        <w:rPr>
          <w:rFonts w:ascii="Arial" w:hAnsi="Arial" w:cs="Arial"/>
        </w:rPr>
        <w:t xml:space="preserve"> calculated for each category within each group. The difference in the </w:t>
      </w:r>
      <w:r w:rsidR="00C36DEF">
        <w:rPr>
          <w:rFonts w:ascii="Arial" w:hAnsi="Arial" w:cs="Arial"/>
        </w:rPr>
        <w:t xml:space="preserve">total </w:t>
      </w:r>
      <w:r w:rsidRPr="005A5AC1">
        <w:rPr>
          <w:rFonts w:ascii="Arial" w:hAnsi="Arial" w:cs="Arial"/>
        </w:rPr>
        <w:t>agreement rate</w:t>
      </w:r>
      <w:r w:rsidR="00C36DEF">
        <w:rPr>
          <w:rFonts w:ascii="Arial" w:hAnsi="Arial" w:cs="Arial"/>
        </w:rPr>
        <w:t>s</w:t>
      </w:r>
      <w:r w:rsidRPr="005A5AC1">
        <w:rPr>
          <w:rFonts w:ascii="Arial" w:hAnsi="Arial" w:cs="Arial"/>
        </w:rPr>
        <w:t xml:space="preserve"> between the groups and associated 95% </w:t>
      </w:r>
      <w:r w:rsidR="007F62EF">
        <w:rPr>
          <w:rFonts w:ascii="Arial" w:hAnsi="Arial" w:cs="Arial"/>
        </w:rPr>
        <w:t>CI</w:t>
      </w:r>
      <w:r w:rsidRPr="005A5AC1">
        <w:rPr>
          <w:rFonts w:ascii="Arial" w:hAnsi="Arial" w:cs="Arial"/>
        </w:rPr>
        <w:t xml:space="preserve"> </w:t>
      </w:r>
      <w:r w:rsidR="00C36DEF">
        <w:rPr>
          <w:rFonts w:ascii="Arial" w:hAnsi="Arial" w:cs="Arial"/>
        </w:rPr>
        <w:t xml:space="preserve">based on the normal approximation </w:t>
      </w:r>
      <w:r w:rsidR="00903846" w:rsidRPr="005A5AC1">
        <w:rPr>
          <w:rFonts w:ascii="Arial" w:hAnsi="Arial" w:cs="Arial"/>
        </w:rPr>
        <w:t>was</w:t>
      </w:r>
      <w:r w:rsidRPr="005A5AC1">
        <w:rPr>
          <w:rFonts w:ascii="Arial" w:hAnsi="Arial" w:cs="Arial"/>
        </w:rPr>
        <w:t xml:space="preserve"> calculated.</w:t>
      </w:r>
    </w:p>
    <w:p w14:paraId="22FADFCF" w14:textId="26F4A295" w:rsidR="00F95D4C" w:rsidRDefault="00F95D4C" w:rsidP="00CF2BA7">
      <w:pPr>
        <w:pStyle w:val="00Paragraph"/>
        <w:spacing w:line="480" w:lineRule="auto"/>
        <w:ind w:right="-166"/>
        <w:rPr>
          <w:rFonts w:ascii="Arial" w:hAnsi="Arial" w:cs="Arial"/>
        </w:rPr>
      </w:pPr>
    </w:p>
    <w:p w14:paraId="45F466A9" w14:textId="120E001B" w:rsidR="0022615D" w:rsidRPr="00A958F5" w:rsidRDefault="007C75C8" w:rsidP="0022615D">
      <w:pPr>
        <w:pStyle w:val="00Paragraph"/>
        <w:ind w:right="-166"/>
        <w:rPr>
          <w:rFonts w:ascii="Arial" w:hAnsi="Arial" w:cs="Arial"/>
          <w:b/>
        </w:rPr>
      </w:pPr>
      <w:r w:rsidRPr="00A958F5">
        <w:rPr>
          <w:rFonts w:ascii="Arial" w:hAnsi="Arial" w:cs="Arial"/>
          <w:b/>
        </w:rPr>
        <w:t xml:space="preserve">Secondary efficacy variable: </w:t>
      </w:r>
      <w:r w:rsidR="007F62EF">
        <w:rPr>
          <w:rFonts w:ascii="Arial" w:hAnsi="Arial" w:cs="Arial"/>
          <w:b/>
        </w:rPr>
        <w:t>a</w:t>
      </w:r>
      <w:r w:rsidR="007F62EF" w:rsidRPr="00A958F5">
        <w:rPr>
          <w:rFonts w:ascii="Arial" w:hAnsi="Arial" w:cs="Arial"/>
          <w:b/>
        </w:rPr>
        <w:t xml:space="preserve">greement </w:t>
      </w:r>
      <w:r w:rsidRPr="00A958F5">
        <w:rPr>
          <w:rFonts w:ascii="Arial" w:hAnsi="Arial" w:cs="Arial"/>
          <w:b/>
        </w:rPr>
        <w:t>of image pairs – p</w:t>
      </w:r>
      <w:r w:rsidR="0022615D" w:rsidRPr="00A958F5">
        <w:rPr>
          <w:rFonts w:ascii="Arial" w:hAnsi="Arial" w:cs="Arial"/>
          <w:b/>
        </w:rPr>
        <w:t xml:space="preserve">aired (side-by-side) comparison of ischemic extent </w:t>
      </w:r>
    </w:p>
    <w:p w14:paraId="4C13297A" w14:textId="77777777" w:rsidR="0022615D" w:rsidRPr="008F67EA" w:rsidRDefault="0022615D" w:rsidP="0022615D">
      <w:pPr>
        <w:pStyle w:val="00Paragraph"/>
        <w:ind w:right="-166"/>
        <w:rPr>
          <w:rFonts w:ascii="Arial" w:hAnsi="Arial" w:cs="Arial"/>
          <w:i/>
        </w:rPr>
      </w:pPr>
    </w:p>
    <w:p w14:paraId="162AFD1F" w14:textId="17E62291" w:rsidR="0022615D" w:rsidRDefault="0022615D" w:rsidP="0022615D">
      <w:pPr>
        <w:pStyle w:val="00Paragraph"/>
        <w:spacing w:line="480" w:lineRule="auto"/>
        <w:ind w:right="-166"/>
        <w:rPr>
          <w:rFonts w:ascii="Arial" w:hAnsi="Arial" w:cs="Arial"/>
        </w:rPr>
      </w:pPr>
      <w:r w:rsidRPr="008F67EA">
        <w:rPr>
          <w:rFonts w:ascii="Arial" w:hAnsi="Arial" w:cs="Arial"/>
        </w:rPr>
        <w:t>Each reader evaluate</w:t>
      </w:r>
      <w:r>
        <w:rPr>
          <w:rFonts w:ascii="Arial" w:hAnsi="Arial" w:cs="Arial"/>
        </w:rPr>
        <w:t>d</w:t>
      </w:r>
      <w:r w:rsidRPr="008F67EA">
        <w:rPr>
          <w:rFonts w:ascii="Arial" w:hAnsi="Arial" w:cs="Arial"/>
        </w:rPr>
        <w:t xml:space="preserve"> the initial stress SPECT MPI scan compared to the </w:t>
      </w:r>
      <w:r>
        <w:rPr>
          <w:rFonts w:ascii="Arial" w:hAnsi="Arial" w:cs="Arial"/>
        </w:rPr>
        <w:t>patient’s</w:t>
      </w:r>
      <w:r w:rsidRPr="008F67EA">
        <w:rPr>
          <w:rFonts w:ascii="Arial" w:hAnsi="Arial" w:cs="Arial"/>
        </w:rPr>
        <w:t xml:space="preserve"> second stress SPECT MPI scan (blinded at time of the evaluation) for whether there was Less, Same</w:t>
      </w:r>
      <w:r w:rsidR="007F62EF">
        <w:rPr>
          <w:rFonts w:ascii="Arial" w:hAnsi="Arial" w:cs="Arial"/>
        </w:rPr>
        <w:t>,</w:t>
      </w:r>
      <w:r w:rsidRPr="008F67EA">
        <w:rPr>
          <w:rFonts w:ascii="Arial" w:hAnsi="Arial" w:cs="Arial"/>
        </w:rPr>
        <w:t xml:space="preserve"> or More </w:t>
      </w:r>
      <w:r w:rsidR="007F62EF">
        <w:rPr>
          <w:rFonts w:ascii="Arial" w:hAnsi="Arial" w:cs="Arial"/>
        </w:rPr>
        <w:t>RPDs</w:t>
      </w:r>
      <w:r w:rsidRPr="008F67EA">
        <w:rPr>
          <w:rFonts w:ascii="Arial" w:hAnsi="Arial" w:cs="Arial"/>
        </w:rPr>
        <w:t xml:space="preserve">. The median of the assessment of the three readers </w:t>
      </w:r>
      <w:r>
        <w:rPr>
          <w:rFonts w:ascii="Arial" w:hAnsi="Arial" w:cs="Arial"/>
        </w:rPr>
        <w:t>was</w:t>
      </w:r>
      <w:r w:rsidRPr="008F67EA">
        <w:rPr>
          <w:rFonts w:ascii="Arial" w:hAnsi="Arial" w:cs="Arial"/>
        </w:rPr>
        <w:t xml:space="preserve"> calculated. </w:t>
      </w:r>
      <w:r w:rsidR="002C2E23">
        <w:rPr>
          <w:rFonts w:ascii="Arial" w:hAnsi="Arial" w:cs="Arial"/>
        </w:rPr>
        <w:t>W</w:t>
      </w:r>
      <w:bookmarkStart w:id="45" w:name="_GoBack"/>
      <w:bookmarkEnd w:id="45"/>
      <w:r w:rsidRPr="008F67EA">
        <w:rPr>
          <w:rFonts w:ascii="Arial" w:hAnsi="Arial" w:cs="Arial"/>
        </w:rPr>
        <w:t xml:space="preserve">ithin each group, a sign test </w:t>
      </w:r>
      <w:r>
        <w:rPr>
          <w:rFonts w:ascii="Arial" w:hAnsi="Arial" w:cs="Arial"/>
        </w:rPr>
        <w:t>was</w:t>
      </w:r>
      <w:r w:rsidRPr="008F67EA">
        <w:rPr>
          <w:rFonts w:ascii="Arial" w:hAnsi="Arial" w:cs="Arial"/>
        </w:rPr>
        <w:t xml:space="preserve"> performed to test if exercise ha</w:t>
      </w:r>
      <w:r>
        <w:rPr>
          <w:rFonts w:ascii="Arial" w:hAnsi="Arial" w:cs="Arial"/>
        </w:rPr>
        <w:t>d no effect or had</w:t>
      </w:r>
      <w:r w:rsidRPr="008F67EA">
        <w:rPr>
          <w:rFonts w:ascii="Arial" w:hAnsi="Arial" w:cs="Arial"/>
        </w:rPr>
        <w:t xml:space="preserve"> an effect on evaluating </w:t>
      </w:r>
      <w:r w:rsidR="007F62EF">
        <w:rPr>
          <w:rFonts w:ascii="Arial" w:hAnsi="Arial" w:cs="Arial"/>
        </w:rPr>
        <w:t>RPDs</w:t>
      </w:r>
      <w:r w:rsidRPr="008F67EA">
        <w:rPr>
          <w:rFonts w:ascii="Arial" w:hAnsi="Arial" w:cs="Arial"/>
        </w:rPr>
        <w:t>.</w:t>
      </w:r>
    </w:p>
    <w:p w14:paraId="502E45EC" w14:textId="77777777" w:rsidR="007C75C8" w:rsidRPr="008F67EA" w:rsidRDefault="007C75C8" w:rsidP="0022615D">
      <w:pPr>
        <w:pStyle w:val="00Paragraph"/>
        <w:spacing w:line="480" w:lineRule="auto"/>
        <w:ind w:right="-166"/>
        <w:rPr>
          <w:rFonts w:ascii="Arial" w:hAnsi="Arial" w:cs="Arial"/>
        </w:rPr>
      </w:pPr>
    </w:p>
    <w:p w14:paraId="0D68D3CE" w14:textId="6AADDD56" w:rsidR="00F95D4C" w:rsidRPr="00A958F5" w:rsidRDefault="00F95D4C" w:rsidP="00CF2BA7">
      <w:pPr>
        <w:pStyle w:val="00Paragraph"/>
        <w:spacing w:line="480" w:lineRule="auto"/>
        <w:ind w:right="-166"/>
        <w:rPr>
          <w:rFonts w:ascii="Arial" w:hAnsi="Arial" w:cs="Arial"/>
          <w:b/>
        </w:rPr>
      </w:pPr>
      <w:r w:rsidRPr="00A958F5">
        <w:rPr>
          <w:rFonts w:ascii="Arial" w:hAnsi="Arial" w:cs="Arial"/>
          <w:b/>
        </w:rPr>
        <w:t xml:space="preserve">Secondary </w:t>
      </w:r>
      <w:r w:rsidR="00D702E0" w:rsidRPr="00A958F5">
        <w:rPr>
          <w:rFonts w:ascii="Arial" w:hAnsi="Arial" w:cs="Arial"/>
          <w:b/>
        </w:rPr>
        <w:t>e</w:t>
      </w:r>
      <w:r w:rsidRPr="00A958F5">
        <w:rPr>
          <w:rFonts w:ascii="Arial" w:hAnsi="Arial" w:cs="Arial"/>
          <w:b/>
        </w:rPr>
        <w:t xml:space="preserve">fficacy </w:t>
      </w:r>
      <w:r w:rsidR="00D702E0" w:rsidRPr="00A958F5">
        <w:rPr>
          <w:rFonts w:ascii="Arial" w:hAnsi="Arial" w:cs="Arial"/>
          <w:b/>
        </w:rPr>
        <w:t>v</w:t>
      </w:r>
      <w:r w:rsidRPr="00A958F5">
        <w:rPr>
          <w:rFonts w:ascii="Arial" w:hAnsi="Arial" w:cs="Arial"/>
          <w:b/>
        </w:rPr>
        <w:t>ariables</w:t>
      </w:r>
      <w:r w:rsidR="007C75C8" w:rsidRPr="00A958F5">
        <w:rPr>
          <w:rFonts w:ascii="Arial" w:hAnsi="Arial" w:cs="Arial"/>
          <w:b/>
        </w:rPr>
        <w:t>:</w:t>
      </w:r>
      <w:r w:rsidRPr="00A958F5">
        <w:rPr>
          <w:rFonts w:ascii="Arial" w:hAnsi="Arial" w:cs="Arial"/>
          <w:b/>
        </w:rPr>
        <w:t xml:space="preserve"> </w:t>
      </w:r>
      <w:r w:rsidR="009F7EE2">
        <w:rPr>
          <w:rFonts w:ascii="Arial" w:hAnsi="Arial" w:cs="Arial"/>
          <w:b/>
        </w:rPr>
        <w:t>o</w:t>
      </w:r>
      <w:r w:rsidR="009F7EE2" w:rsidRPr="00A958F5">
        <w:rPr>
          <w:rFonts w:ascii="Arial" w:hAnsi="Arial" w:cs="Arial"/>
          <w:b/>
        </w:rPr>
        <w:t xml:space="preserve">verall </w:t>
      </w:r>
      <w:r w:rsidR="007C75C8" w:rsidRPr="00A958F5">
        <w:rPr>
          <w:rFonts w:ascii="Arial" w:hAnsi="Arial" w:cs="Arial"/>
          <w:b/>
        </w:rPr>
        <w:t>assessment of image quality (Excellent, Good, Fair, or Poor)</w:t>
      </w:r>
      <w:r w:rsidRPr="00A958F5">
        <w:rPr>
          <w:rFonts w:ascii="Arial" w:hAnsi="Arial" w:cs="Arial"/>
          <w:b/>
        </w:rPr>
        <w:t xml:space="preserve"> </w:t>
      </w:r>
    </w:p>
    <w:p w14:paraId="4B42D180" w14:textId="2AB52C26" w:rsidR="00F95D4C" w:rsidRDefault="00F95D4C" w:rsidP="00CF2BA7">
      <w:pPr>
        <w:pStyle w:val="00Paragraph"/>
        <w:spacing w:line="480" w:lineRule="auto"/>
        <w:ind w:right="-166"/>
        <w:rPr>
          <w:rFonts w:ascii="Arial" w:hAnsi="Arial" w:cs="Arial"/>
        </w:rPr>
      </w:pPr>
      <w:r w:rsidRPr="005A5AC1">
        <w:rPr>
          <w:rFonts w:ascii="Arial" w:hAnsi="Arial" w:cs="Arial"/>
        </w:rPr>
        <w:t xml:space="preserve">Overall image quality </w:t>
      </w:r>
      <w:r w:rsidR="00934C9E" w:rsidRPr="005A5AC1">
        <w:rPr>
          <w:rFonts w:ascii="Arial" w:hAnsi="Arial" w:cs="Arial"/>
        </w:rPr>
        <w:t>was</w:t>
      </w:r>
      <w:r w:rsidRPr="005A5AC1">
        <w:rPr>
          <w:rFonts w:ascii="Arial" w:hAnsi="Arial" w:cs="Arial"/>
        </w:rPr>
        <w:t xml:space="preserve"> rated </w:t>
      </w:r>
      <w:r w:rsidR="006B20EA">
        <w:rPr>
          <w:rFonts w:ascii="Arial" w:hAnsi="Arial" w:cs="Arial"/>
        </w:rPr>
        <w:t xml:space="preserve">by the blinded readers </w:t>
      </w:r>
      <w:r w:rsidRPr="005A5AC1">
        <w:rPr>
          <w:rFonts w:ascii="Arial" w:hAnsi="Arial" w:cs="Arial"/>
        </w:rPr>
        <w:t xml:space="preserve">as </w:t>
      </w:r>
      <w:r w:rsidR="009F7EE2">
        <w:rPr>
          <w:rFonts w:ascii="Arial" w:hAnsi="Arial" w:cs="Arial"/>
        </w:rPr>
        <w:t>E</w:t>
      </w:r>
      <w:r w:rsidR="009F7EE2" w:rsidRPr="005A5AC1">
        <w:rPr>
          <w:rFonts w:ascii="Arial" w:hAnsi="Arial" w:cs="Arial"/>
        </w:rPr>
        <w:t>xcellent</w:t>
      </w:r>
      <w:r w:rsidRPr="005A5AC1">
        <w:rPr>
          <w:rFonts w:ascii="Arial" w:hAnsi="Arial" w:cs="Arial"/>
        </w:rPr>
        <w:t xml:space="preserve">, </w:t>
      </w:r>
      <w:r w:rsidR="009F7EE2">
        <w:rPr>
          <w:rFonts w:ascii="Arial" w:hAnsi="Arial" w:cs="Arial"/>
        </w:rPr>
        <w:t>G</w:t>
      </w:r>
      <w:r w:rsidR="009F7EE2" w:rsidRPr="005A5AC1">
        <w:rPr>
          <w:rFonts w:ascii="Arial" w:hAnsi="Arial" w:cs="Arial"/>
        </w:rPr>
        <w:t>ood</w:t>
      </w:r>
      <w:r w:rsidRPr="005A5AC1">
        <w:rPr>
          <w:rFonts w:ascii="Arial" w:hAnsi="Arial" w:cs="Arial"/>
        </w:rPr>
        <w:t xml:space="preserve">, </w:t>
      </w:r>
      <w:r w:rsidR="009F7EE2">
        <w:rPr>
          <w:rFonts w:ascii="Arial" w:hAnsi="Arial" w:cs="Arial"/>
        </w:rPr>
        <w:t>F</w:t>
      </w:r>
      <w:r w:rsidR="009F7EE2" w:rsidRPr="005A5AC1">
        <w:rPr>
          <w:rFonts w:ascii="Arial" w:hAnsi="Arial" w:cs="Arial"/>
        </w:rPr>
        <w:t>air</w:t>
      </w:r>
      <w:r w:rsidR="009F7EE2">
        <w:rPr>
          <w:rFonts w:ascii="Arial" w:hAnsi="Arial" w:cs="Arial"/>
        </w:rPr>
        <w:t>,</w:t>
      </w:r>
      <w:r w:rsidR="009F7EE2" w:rsidRPr="005A5AC1">
        <w:rPr>
          <w:rFonts w:ascii="Arial" w:hAnsi="Arial" w:cs="Arial"/>
        </w:rPr>
        <w:t xml:space="preserve"> </w:t>
      </w:r>
      <w:r w:rsidRPr="005A5AC1">
        <w:rPr>
          <w:rFonts w:ascii="Arial" w:hAnsi="Arial" w:cs="Arial"/>
        </w:rPr>
        <w:t xml:space="preserve">or </w:t>
      </w:r>
      <w:r w:rsidR="009F7EE2">
        <w:rPr>
          <w:rFonts w:ascii="Arial" w:hAnsi="Arial" w:cs="Arial"/>
        </w:rPr>
        <w:t>P</w:t>
      </w:r>
      <w:r w:rsidR="009F7EE2" w:rsidRPr="005A5AC1">
        <w:rPr>
          <w:rFonts w:ascii="Arial" w:hAnsi="Arial" w:cs="Arial"/>
        </w:rPr>
        <w:t>oor</w:t>
      </w:r>
      <w:r w:rsidRPr="005A5AC1">
        <w:rPr>
          <w:rFonts w:ascii="Arial" w:hAnsi="Arial" w:cs="Arial"/>
        </w:rPr>
        <w:t xml:space="preserve">. The distribution of images across these </w:t>
      </w:r>
      <w:r w:rsidR="009F7EE2">
        <w:rPr>
          <w:rFonts w:ascii="Arial" w:hAnsi="Arial" w:cs="Arial"/>
        </w:rPr>
        <w:t>four</w:t>
      </w:r>
      <w:r w:rsidR="009F7EE2" w:rsidRPr="005A5AC1">
        <w:rPr>
          <w:rFonts w:ascii="Arial" w:hAnsi="Arial" w:cs="Arial"/>
        </w:rPr>
        <w:t xml:space="preserve"> </w:t>
      </w:r>
      <w:r w:rsidRPr="005A5AC1">
        <w:rPr>
          <w:rFonts w:ascii="Arial" w:hAnsi="Arial" w:cs="Arial"/>
        </w:rPr>
        <w:t>categories w</w:t>
      </w:r>
      <w:r w:rsidR="00E674BC">
        <w:rPr>
          <w:rFonts w:ascii="Arial" w:hAnsi="Arial" w:cs="Arial"/>
        </w:rPr>
        <w:t>as</w:t>
      </w:r>
      <w:r w:rsidRPr="005A5AC1">
        <w:rPr>
          <w:rFonts w:ascii="Arial" w:hAnsi="Arial" w:cs="Arial"/>
        </w:rPr>
        <w:t xml:space="preserve"> summarized by group by SPECT MPI scan (rest, initial stress, second stress) by reader. The median rating across the </w:t>
      </w:r>
      <w:r w:rsidR="009F7EE2">
        <w:rPr>
          <w:rFonts w:ascii="Arial" w:hAnsi="Arial" w:cs="Arial"/>
        </w:rPr>
        <w:t>three</w:t>
      </w:r>
      <w:r w:rsidR="009F7EE2" w:rsidRPr="005A5AC1">
        <w:rPr>
          <w:rFonts w:ascii="Arial" w:hAnsi="Arial" w:cs="Arial"/>
        </w:rPr>
        <w:t xml:space="preserve"> </w:t>
      </w:r>
      <w:r w:rsidRPr="005A5AC1">
        <w:rPr>
          <w:rFonts w:ascii="Arial" w:hAnsi="Arial" w:cs="Arial"/>
        </w:rPr>
        <w:t xml:space="preserve">readers </w:t>
      </w:r>
      <w:r w:rsidR="00934C9E" w:rsidRPr="005A5AC1">
        <w:rPr>
          <w:rFonts w:ascii="Arial" w:hAnsi="Arial" w:cs="Arial"/>
        </w:rPr>
        <w:t>was</w:t>
      </w:r>
      <w:r w:rsidR="00B1716E" w:rsidRPr="005A5AC1">
        <w:rPr>
          <w:rFonts w:ascii="Arial" w:hAnsi="Arial" w:cs="Arial"/>
        </w:rPr>
        <w:t xml:space="preserve"> also</w:t>
      </w:r>
      <w:r w:rsidRPr="005A5AC1">
        <w:rPr>
          <w:rFonts w:ascii="Arial" w:hAnsi="Arial" w:cs="Arial"/>
        </w:rPr>
        <w:t xml:space="preserve"> </w:t>
      </w:r>
      <w:r w:rsidR="00B1716E" w:rsidRPr="005A5AC1">
        <w:rPr>
          <w:rFonts w:ascii="Arial" w:hAnsi="Arial" w:cs="Arial"/>
        </w:rPr>
        <w:t>summarized</w:t>
      </w:r>
      <w:r w:rsidR="00934C9E" w:rsidRPr="005A5AC1">
        <w:rPr>
          <w:rFonts w:ascii="Arial" w:hAnsi="Arial" w:cs="Arial"/>
        </w:rPr>
        <w:t xml:space="preserve"> </w:t>
      </w:r>
      <w:r w:rsidRPr="005A5AC1">
        <w:rPr>
          <w:rFonts w:ascii="Arial" w:hAnsi="Arial" w:cs="Arial"/>
        </w:rPr>
        <w:t>with 1</w:t>
      </w:r>
      <w:r w:rsidR="009F7EE2">
        <w:rPr>
          <w:rFonts w:ascii="Arial" w:hAnsi="Arial" w:cs="Arial"/>
        </w:rPr>
        <w:t xml:space="preserve"> </w:t>
      </w:r>
      <w:r w:rsidRPr="005A5AC1">
        <w:rPr>
          <w:rFonts w:ascii="Arial" w:hAnsi="Arial" w:cs="Arial"/>
        </w:rPr>
        <w:t>=</w:t>
      </w:r>
      <w:r w:rsidR="009F7EE2">
        <w:rPr>
          <w:rFonts w:ascii="Arial" w:hAnsi="Arial" w:cs="Arial"/>
        </w:rPr>
        <w:t xml:space="preserve"> </w:t>
      </w:r>
      <w:r w:rsidRPr="005A5AC1">
        <w:rPr>
          <w:rFonts w:ascii="Arial" w:hAnsi="Arial" w:cs="Arial"/>
        </w:rPr>
        <w:t>Poor, 2</w:t>
      </w:r>
      <w:r w:rsidR="009F7EE2">
        <w:rPr>
          <w:rFonts w:ascii="Arial" w:hAnsi="Arial" w:cs="Arial"/>
        </w:rPr>
        <w:t xml:space="preserve"> </w:t>
      </w:r>
      <w:r w:rsidRPr="005A5AC1">
        <w:rPr>
          <w:rFonts w:ascii="Arial" w:hAnsi="Arial" w:cs="Arial"/>
        </w:rPr>
        <w:t>=</w:t>
      </w:r>
      <w:r w:rsidR="009F7EE2">
        <w:rPr>
          <w:rFonts w:ascii="Arial" w:hAnsi="Arial" w:cs="Arial"/>
        </w:rPr>
        <w:t xml:space="preserve"> </w:t>
      </w:r>
      <w:r w:rsidRPr="005A5AC1">
        <w:rPr>
          <w:rFonts w:ascii="Arial" w:hAnsi="Arial" w:cs="Arial"/>
        </w:rPr>
        <w:t>Fair, 3</w:t>
      </w:r>
      <w:r w:rsidR="009F7EE2">
        <w:rPr>
          <w:rFonts w:ascii="Arial" w:hAnsi="Arial" w:cs="Arial"/>
        </w:rPr>
        <w:t xml:space="preserve"> </w:t>
      </w:r>
      <w:r w:rsidRPr="005A5AC1">
        <w:rPr>
          <w:rFonts w:ascii="Arial" w:hAnsi="Arial" w:cs="Arial"/>
        </w:rPr>
        <w:t>=</w:t>
      </w:r>
      <w:r w:rsidR="009F7EE2">
        <w:rPr>
          <w:rFonts w:ascii="Arial" w:hAnsi="Arial" w:cs="Arial"/>
        </w:rPr>
        <w:t xml:space="preserve"> </w:t>
      </w:r>
      <w:r w:rsidRPr="005A5AC1">
        <w:rPr>
          <w:rFonts w:ascii="Arial" w:hAnsi="Arial" w:cs="Arial"/>
        </w:rPr>
        <w:t>Good</w:t>
      </w:r>
      <w:r w:rsidR="009F7EE2">
        <w:rPr>
          <w:rFonts w:ascii="Arial" w:hAnsi="Arial" w:cs="Arial"/>
        </w:rPr>
        <w:t>,</w:t>
      </w:r>
      <w:r w:rsidRPr="005A5AC1">
        <w:rPr>
          <w:rFonts w:ascii="Arial" w:hAnsi="Arial" w:cs="Arial"/>
        </w:rPr>
        <w:t xml:space="preserve"> and 4</w:t>
      </w:r>
      <w:r w:rsidR="009F7EE2">
        <w:rPr>
          <w:rFonts w:ascii="Arial" w:hAnsi="Arial" w:cs="Arial"/>
        </w:rPr>
        <w:t xml:space="preserve"> </w:t>
      </w:r>
      <w:r w:rsidRPr="005A5AC1">
        <w:rPr>
          <w:rFonts w:ascii="Arial" w:hAnsi="Arial" w:cs="Arial"/>
        </w:rPr>
        <w:t>=</w:t>
      </w:r>
      <w:r w:rsidR="009F7EE2">
        <w:rPr>
          <w:rFonts w:ascii="Arial" w:hAnsi="Arial" w:cs="Arial"/>
        </w:rPr>
        <w:t xml:space="preserve"> </w:t>
      </w:r>
      <w:r w:rsidRPr="005A5AC1">
        <w:rPr>
          <w:rFonts w:ascii="Arial" w:hAnsi="Arial" w:cs="Arial"/>
        </w:rPr>
        <w:t xml:space="preserve">Excellent.   </w:t>
      </w:r>
    </w:p>
    <w:p w14:paraId="2D81D773" w14:textId="77777777" w:rsidR="00D702E0" w:rsidRPr="005A5AC1" w:rsidRDefault="00D702E0" w:rsidP="00CF2BA7">
      <w:pPr>
        <w:pStyle w:val="00Paragraph"/>
        <w:spacing w:line="480" w:lineRule="auto"/>
        <w:ind w:right="-166"/>
        <w:rPr>
          <w:rFonts w:ascii="Arial" w:hAnsi="Arial" w:cs="Arial"/>
        </w:rPr>
      </w:pPr>
    </w:p>
    <w:p w14:paraId="5D6BEF45" w14:textId="4BE41D48" w:rsidR="00F95D4C" w:rsidRPr="00A958F5" w:rsidRDefault="007C75C8" w:rsidP="00CF2BA7">
      <w:pPr>
        <w:pStyle w:val="00Paragraph"/>
        <w:spacing w:line="480" w:lineRule="auto"/>
        <w:ind w:right="-166"/>
        <w:rPr>
          <w:rFonts w:ascii="Arial" w:hAnsi="Arial" w:cs="Arial"/>
          <w:b/>
        </w:rPr>
      </w:pPr>
      <w:r w:rsidRPr="00A958F5">
        <w:rPr>
          <w:rFonts w:ascii="Arial" w:hAnsi="Arial" w:cs="Arial"/>
          <w:b/>
        </w:rPr>
        <w:t xml:space="preserve">Secondary efficacy variables: </w:t>
      </w:r>
      <w:r w:rsidR="00F95D4C" w:rsidRPr="00A958F5">
        <w:rPr>
          <w:rFonts w:ascii="Arial" w:hAnsi="Arial" w:cs="Arial"/>
          <w:b/>
        </w:rPr>
        <w:t>Target (heart</w:t>
      </w:r>
      <w:r w:rsidR="009F7EE2" w:rsidRPr="00A958F5">
        <w:rPr>
          <w:rFonts w:ascii="Arial" w:hAnsi="Arial" w:cs="Arial"/>
          <w:b/>
        </w:rPr>
        <w:t>)</w:t>
      </w:r>
      <w:r w:rsidR="009F7EE2">
        <w:rPr>
          <w:rFonts w:ascii="Arial" w:hAnsi="Arial" w:cs="Arial"/>
          <w:b/>
        </w:rPr>
        <w:t>-</w:t>
      </w:r>
      <w:r w:rsidR="009F7EE2" w:rsidRPr="00A958F5">
        <w:rPr>
          <w:rFonts w:ascii="Arial" w:hAnsi="Arial" w:cs="Arial"/>
          <w:b/>
        </w:rPr>
        <w:t>to</w:t>
      </w:r>
      <w:r w:rsidR="009F7EE2">
        <w:rPr>
          <w:rFonts w:ascii="Arial" w:hAnsi="Arial" w:cs="Arial"/>
          <w:b/>
        </w:rPr>
        <w:t>-</w:t>
      </w:r>
      <w:r w:rsidR="00F95D4C" w:rsidRPr="00A958F5">
        <w:rPr>
          <w:rFonts w:ascii="Arial" w:hAnsi="Arial" w:cs="Arial"/>
          <w:b/>
        </w:rPr>
        <w:t xml:space="preserve">background radiotracer ratio of the heart to liver, heart to gut, and heart to </w:t>
      </w:r>
      <w:proofErr w:type="gramStart"/>
      <w:r w:rsidR="00F95D4C" w:rsidRPr="00A958F5">
        <w:rPr>
          <w:rFonts w:ascii="Arial" w:hAnsi="Arial" w:cs="Arial"/>
          <w:b/>
        </w:rPr>
        <w:t>combined</w:t>
      </w:r>
      <w:proofErr w:type="gramEnd"/>
      <w:r w:rsidR="00F95D4C" w:rsidRPr="00A958F5">
        <w:rPr>
          <w:rFonts w:ascii="Arial" w:hAnsi="Arial" w:cs="Arial"/>
          <w:b/>
        </w:rPr>
        <w:t xml:space="preserve"> gut and liver (mean of gut and liver)  </w:t>
      </w:r>
    </w:p>
    <w:p w14:paraId="10C706C2" w14:textId="2FF5E414" w:rsidR="00F95D4C" w:rsidRPr="005A5AC1" w:rsidRDefault="00F95D4C" w:rsidP="00CF2BA7">
      <w:pPr>
        <w:pStyle w:val="00Paragraph"/>
        <w:spacing w:line="480" w:lineRule="auto"/>
        <w:ind w:right="-166"/>
        <w:rPr>
          <w:rFonts w:ascii="Arial" w:hAnsi="Arial" w:cs="Arial"/>
        </w:rPr>
      </w:pPr>
      <w:r w:rsidRPr="005A5AC1">
        <w:rPr>
          <w:rFonts w:ascii="Arial" w:hAnsi="Arial" w:cs="Arial"/>
        </w:rPr>
        <w:t xml:space="preserve">The ratios </w:t>
      </w:r>
      <w:r w:rsidR="0071210B" w:rsidRPr="005A5AC1">
        <w:rPr>
          <w:rFonts w:ascii="Arial" w:hAnsi="Arial" w:cs="Arial"/>
        </w:rPr>
        <w:t>were</w:t>
      </w:r>
      <w:r w:rsidRPr="005A5AC1">
        <w:rPr>
          <w:rFonts w:ascii="Arial" w:hAnsi="Arial" w:cs="Arial"/>
        </w:rPr>
        <w:t xml:space="preserve"> summarized descriptively by group by stress SPECT MPI. Within each group, the median uptake ratio difference and </w:t>
      </w:r>
      <w:r w:rsidR="009F7EE2">
        <w:rPr>
          <w:rFonts w:ascii="Arial" w:hAnsi="Arial" w:cs="Arial"/>
        </w:rPr>
        <w:t>CI</w:t>
      </w:r>
      <w:r w:rsidRPr="005A5AC1">
        <w:rPr>
          <w:rFonts w:ascii="Arial" w:hAnsi="Arial" w:cs="Arial"/>
        </w:rPr>
        <w:t xml:space="preserve"> between SPECT MPI scans (initial stress SPECT MPI and second stress SPECT MPI) </w:t>
      </w:r>
      <w:r w:rsidR="0071210B" w:rsidRPr="005A5AC1">
        <w:rPr>
          <w:rFonts w:ascii="Arial" w:hAnsi="Arial" w:cs="Arial"/>
        </w:rPr>
        <w:t>was</w:t>
      </w:r>
      <w:r w:rsidRPr="005A5AC1">
        <w:rPr>
          <w:rFonts w:ascii="Arial" w:hAnsi="Arial" w:cs="Arial"/>
        </w:rPr>
        <w:t xml:space="preserve"> estimated using Hodges-Lehman estimate. </w:t>
      </w:r>
    </w:p>
    <w:p w14:paraId="3E5AE80A" w14:textId="1305E92E" w:rsidR="00F95D4C" w:rsidRDefault="00F95D4C" w:rsidP="00CF2BA7">
      <w:pPr>
        <w:pStyle w:val="00Paragraph"/>
        <w:spacing w:line="480" w:lineRule="auto"/>
        <w:ind w:right="-166"/>
        <w:rPr>
          <w:rFonts w:ascii="Arial" w:hAnsi="Arial" w:cs="Arial"/>
        </w:rPr>
      </w:pPr>
      <w:r w:rsidRPr="005A5AC1">
        <w:rPr>
          <w:rFonts w:ascii="Arial" w:hAnsi="Arial" w:cs="Arial"/>
        </w:rPr>
        <w:t xml:space="preserve">For </w:t>
      </w:r>
      <w:r w:rsidR="00B1168F">
        <w:rPr>
          <w:rFonts w:ascii="Arial" w:hAnsi="Arial" w:cs="Arial"/>
        </w:rPr>
        <w:t>Ex-</w:t>
      </w:r>
      <w:proofErr w:type="spellStart"/>
      <w:r w:rsidR="00B1168F">
        <w:rPr>
          <w:rFonts w:ascii="Arial" w:hAnsi="Arial" w:cs="Arial"/>
        </w:rPr>
        <w:t>Reg</w:t>
      </w:r>
      <w:proofErr w:type="spellEnd"/>
      <w:r w:rsidRPr="005A5AC1">
        <w:rPr>
          <w:rFonts w:ascii="Arial" w:hAnsi="Arial" w:cs="Arial"/>
        </w:rPr>
        <w:t xml:space="preserve">, the superiority of </w:t>
      </w:r>
      <w:proofErr w:type="spellStart"/>
      <w:r w:rsidRPr="005A5AC1">
        <w:rPr>
          <w:rFonts w:ascii="Arial" w:hAnsi="Arial" w:cs="Arial"/>
        </w:rPr>
        <w:t>regadenoson</w:t>
      </w:r>
      <w:proofErr w:type="spellEnd"/>
      <w:r w:rsidRPr="005A5AC1">
        <w:rPr>
          <w:rFonts w:ascii="Arial" w:hAnsi="Arial" w:cs="Arial"/>
        </w:rPr>
        <w:t xml:space="preserve"> </w:t>
      </w:r>
      <w:r w:rsidR="0022615D">
        <w:rPr>
          <w:rFonts w:ascii="Arial" w:hAnsi="Arial" w:cs="Arial"/>
        </w:rPr>
        <w:t xml:space="preserve">following exercise </w:t>
      </w:r>
      <w:r w:rsidRPr="005A5AC1">
        <w:rPr>
          <w:rFonts w:ascii="Arial" w:hAnsi="Arial" w:cs="Arial"/>
        </w:rPr>
        <w:t xml:space="preserve">image quality </w:t>
      </w:r>
      <w:r w:rsidR="0071210B" w:rsidRPr="005A5AC1">
        <w:rPr>
          <w:rFonts w:ascii="Arial" w:hAnsi="Arial" w:cs="Arial"/>
        </w:rPr>
        <w:t>was</w:t>
      </w:r>
      <w:r w:rsidRPr="005A5AC1">
        <w:rPr>
          <w:rFonts w:ascii="Arial" w:hAnsi="Arial" w:cs="Arial"/>
        </w:rPr>
        <w:t xml:space="preserve"> assessed by comparing </w:t>
      </w:r>
      <w:proofErr w:type="spellStart"/>
      <w:r w:rsidRPr="005A5AC1">
        <w:rPr>
          <w:rFonts w:ascii="Arial" w:hAnsi="Arial" w:cs="Arial"/>
        </w:rPr>
        <w:t>regadenoson</w:t>
      </w:r>
      <w:proofErr w:type="spellEnd"/>
      <w:r w:rsidRPr="005A5AC1">
        <w:rPr>
          <w:rFonts w:ascii="Arial" w:hAnsi="Arial" w:cs="Arial"/>
        </w:rPr>
        <w:t xml:space="preserve"> </w:t>
      </w:r>
      <w:r w:rsidR="0022615D">
        <w:rPr>
          <w:rFonts w:ascii="Arial" w:hAnsi="Arial" w:cs="Arial"/>
        </w:rPr>
        <w:t xml:space="preserve">following exercise </w:t>
      </w:r>
      <w:r w:rsidRPr="005A5AC1">
        <w:rPr>
          <w:rFonts w:ascii="Arial" w:hAnsi="Arial" w:cs="Arial"/>
        </w:rPr>
        <w:t>(stress MPI</w:t>
      </w:r>
      <w:r w:rsidR="0022615D">
        <w:rPr>
          <w:rFonts w:ascii="Arial" w:hAnsi="Arial" w:cs="Arial"/>
        </w:rPr>
        <w:t>1</w:t>
      </w:r>
      <w:r w:rsidRPr="005A5AC1">
        <w:rPr>
          <w:rFonts w:ascii="Arial" w:hAnsi="Arial" w:cs="Arial"/>
        </w:rPr>
        <w:t xml:space="preserve">) and </w:t>
      </w:r>
      <w:proofErr w:type="spellStart"/>
      <w:r w:rsidRPr="005A5AC1">
        <w:rPr>
          <w:rFonts w:ascii="Arial" w:hAnsi="Arial" w:cs="Arial"/>
        </w:rPr>
        <w:t>regadenoson</w:t>
      </w:r>
      <w:proofErr w:type="spellEnd"/>
      <w:r w:rsidRPr="005A5AC1">
        <w:rPr>
          <w:rFonts w:ascii="Arial" w:hAnsi="Arial" w:cs="Arial"/>
        </w:rPr>
        <w:t xml:space="preserve"> (stress MPI</w:t>
      </w:r>
      <w:r w:rsidR="0022615D">
        <w:rPr>
          <w:rFonts w:ascii="Arial" w:hAnsi="Arial" w:cs="Arial"/>
        </w:rPr>
        <w:t>2</w:t>
      </w:r>
      <w:r w:rsidRPr="005A5AC1">
        <w:rPr>
          <w:rFonts w:ascii="Arial" w:hAnsi="Arial" w:cs="Arial"/>
        </w:rPr>
        <w:t xml:space="preserve">) using Wilcoxon </w:t>
      </w:r>
      <w:r w:rsidR="009F7EE2">
        <w:rPr>
          <w:rFonts w:ascii="Arial" w:hAnsi="Arial" w:cs="Arial"/>
        </w:rPr>
        <w:t>s</w:t>
      </w:r>
      <w:r w:rsidR="009F7EE2" w:rsidRPr="005A5AC1">
        <w:rPr>
          <w:rFonts w:ascii="Arial" w:hAnsi="Arial" w:cs="Arial"/>
        </w:rPr>
        <w:t xml:space="preserve">igned </w:t>
      </w:r>
      <w:r w:rsidR="009F7EE2">
        <w:rPr>
          <w:rFonts w:ascii="Arial" w:hAnsi="Arial" w:cs="Arial"/>
        </w:rPr>
        <w:t>r</w:t>
      </w:r>
      <w:r w:rsidR="009F7EE2" w:rsidRPr="005A5AC1">
        <w:rPr>
          <w:rFonts w:ascii="Arial" w:hAnsi="Arial" w:cs="Arial"/>
        </w:rPr>
        <w:t xml:space="preserve">ank </w:t>
      </w:r>
      <w:r w:rsidRPr="005A5AC1">
        <w:rPr>
          <w:rFonts w:ascii="Arial" w:hAnsi="Arial" w:cs="Arial"/>
        </w:rPr>
        <w:t xml:space="preserve">test. </w:t>
      </w:r>
    </w:p>
    <w:p w14:paraId="69331005" w14:textId="77777777" w:rsidR="00D702E0" w:rsidRPr="005A5AC1" w:rsidRDefault="00D702E0" w:rsidP="00CF2BA7">
      <w:pPr>
        <w:pStyle w:val="00Paragraph"/>
        <w:spacing w:line="480" w:lineRule="auto"/>
        <w:ind w:right="-166"/>
        <w:rPr>
          <w:rFonts w:ascii="Arial" w:hAnsi="Arial" w:cs="Arial"/>
        </w:rPr>
      </w:pPr>
    </w:p>
    <w:p w14:paraId="40849DE0" w14:textId="7DFAE5A4" w:rsidR="00F95D4C" w:rsidRPr="00A958F5" w:rsidRDefault="007C75C8" w:rsidP="00CF2BA7">
      <w:pPr>
        <w:pStyle w:val="00Paragraph"/>
        <w:spacing w:line="480" w:lineRule="auto"/>
        <w:ind w:right="-166"/>
        <w:rPr>
          <w:rFonts w:ascii="Arial" w:hAnsi="Arial" w:cs="Arial"/>
          <w:b/>
        </w:rPr>
      </w:pPr>
      <w:r w:rsidRPr="00A958F5">
        <w:rPr>
          <w:rFonts w:ascii="Arial" w:hAnsi="Arial" w:cs="Arial"/>
          <w:b/>
        </w:rPr>
        <w:t xml:space="preserve">Secondary efficacy variables: </w:t>
      </w:r>
      <w:r w:rsidR="009F7EE2">
        <w:rPr>
          <w:rFonts w:ascii="Arial" w:hAnsi="Arial" w:cs="Arial"/>
          <w:b/>
        </w:rPr>
        <w:t>s</w:t>
      </w:r>
      <w:r w:rsidR="009F7EE2" w:rsidRPr="00A958F5">
        <w:rPr>
          <w:rFonts w:ascii="Arial" w:hAnsi="Arial" w:cs="Arial"/>
          <w:b/>
        </w:rPr>
        <w:t>ub</w:t>
      </w:r>
      <w:r w:rsidR="001529F0" w:rsidRPr="00A958F5">
        <w:rPr>
          <w:rFonts w:ascii="Arial" w:hAnsi="Arial" w:cs="Arial"/>
          <w:b/>
        </w:rPr>
        <w:t>-</w:t>
      </w:r>
      <w:r w:rsidR="00F95D4C" w:rsidRPr="00A958F5">
        <w:rPr>
          <w:rFonts w:ascii="Arial" w:hAnsi="Arial" w:cs="Arial"/>
          <w:b/>
        </w:rPr>
        <w:t xml:space="preserve">diaphragmatic radiotracer activity interference with cardiac image quality using a </w:t>
      </w:r>
      <w:r w:rsidR="009F7EE2" w:rsidRPr="00A958F5">
        <w:rPr>
          <w:rFonts w:ascii="Arial" w:hAnsi="Arial" w:cs="Arial"/>
          <w:b/>
        </w:rPr>
        <w:t>4</w:t>
      </w:r>
      <w:r w:rsidR="009F7EE2">
        <w:rPr>
          <w:rFonts w:ascii="Arial" w:hAnsi="Arial" w:cs="Arial"/>
          <w:b/>
        </w:rPr>
        <w:t>-</w:t>
      </w:r>
      <w:r w:rsidR="00F95D4C" w:rsidRPr="00A958F5">
        <w:rPr>
          <w:rFonts w:ascii="Arial" w:hAnsi="Arial" w:cs="Arial"/>
          <w:b/>
        </w:rPr>
        <w:t xml:space="preserve">point scale </w:t>
      </w:r>
    </w:p>
    <w:p w14:paraId="3AA976D6" w14:textId="7D10D9DB" w:rsidR="00F95D4C" w:rsidRPr="005A5AC1" w:rsidRDefault="00F95D4C" w:rsidP="00CF2BA7">
      <w:pPr>
        <w:pStyle w:val="00Paragraph"/>
        <w:spacing w:line="480" w:lineRule="auto"/>
        <w:rPr>
          <w:rFonts w:ascii="Arial" w:hAnsi="Arial" w:cs="Arial"/>
          <w:lang w:eastAsia="ja-JP"/>
        </w:rPr>
      </w:pPr>
      <w:r w:rsidRPr="005A5AC1">
        <w:rPr>
          <w:rFonts w:ascii="Arial" w:hAnsi="Arial" w:cs="Arial"/>
        </w:rPr>
        <w:t>Each reader assess</w:t>
      </w:r>
      <w:r w:rsidR="0071210B" w:rsidRPr="005A5AC1">
        <w:rPr>
          <w:rFonts w:ascii="Arial" w:hAnsi="Arial" w:cs="Arial"/>
        </w:rPr>
        <w:t>ed</w:t>
      </w:r>
      <w:r w:rsidRPr="005A5AC1">
        <w:rPr>
          <w:rFonts w:ascii="Arial" w:hAnsi="Arial" w:cs="Arial"/>
        </w:rPr>
        <w:t xml:space="preserve"> the sub-diaphragmatic radiotracer interference with cardiac image quality using a 4-point scale of none, slight, moderate, or severe for the stress SPECT MPI scan data only. The median rating across the </w:t>
      </w:r>
      <w:r w:rsidR="009F7EE2">
        <w:rPr>
          <w:rFonts w:ascii="Arial" w:hAnsi="Arial" w:cs="Arial"/>
        </w:rPr>
        <w:t>three</w:t>
      </w:r>
      <w:r w:rsidR="009F7EE2" w:rsidRPr="005A5AC1">
        <w:rPr>
          <w:rFonts w:ascii="Arial" w:hAnsi="Arial" w:cs="Arial"/>
        </w:rPr>
        <w:t xml:space="preserve"> </w:t>
      </w:r>
      <w:r w:rsidRPr="005A5AC1">
        <w:rPr>
          <w:rFonts w:ascii="Arial" w:hAnsi="Arial" w:cs="Arial"/>
        </w:rPr>
        <w:t xml:space="preserve">readers </w:t>
      </w:r>
      <w:r w:rsidR="0071210B" w:rsidRPr="005A5AC1">
        <w:rPr>
          <w:rFonts w:ascii="Arial" w:hAnsi="Arial" w:cs="Arial"/>
        </w:rPr>
        <w:t>was</w:t>
      </w:r>
      <w:r w:rsidRPr="005A5AC1">
        <w:rPr>
          <w:rFonts w:ascii="Arial" w:hAnsi="Arial" w:cs="Arial"/>
        </w:rPr>
        <w:t xml:space="preserve"> used. For each treatment group, a 4x4 table showing frequencies of each pair rating of the stress scans </w:t>
      </w:r>
      <w:r w:rsidR="0071210B" w:rsidRPr="005A5AC1">
        <w:rPr>
          <w:rFonts w:ascii="Arial" w:hAnsi="Arial" w:cs="Arial"/>
        </w:rPr>
        <w:t>was</w:t>
      </w:r>
      <w:r w:rsidRPr="005A5AC1">
        <w:rPr>
          <w:rFonts w:ascii="Arial" w:hAnsi="Arial" w:cs="Arial"/>
        </w:rPr>
        <w:t xml:space="preserve"> generated with the marginal totals. First scan marginal distributions </w:t>
      </w:r>
      <w:r w:rsidR="00E462F7">
        <w:rPr>
          <w:rFonts w:ascii="Arial" w:hAnsi="Arial" w:cs="Arial"/>
        </w:rPr>
        <w:t>were</w:t>
      </w:r>
      <w:r w:rsidR="00E462F7" w:rsidRPr="005A5AC1">
        <w:rPr>
          <w:rFonts w:ascii="Arial" w:hAnsi="Arial" w:cs="Arial"/>
        </w:rPr>
        <w:t xml:space="preserve"> </w:t>
      </w:r>
      <w:r w:rsidRPr="005A5AC1">
        <w:rPr>
          <w:rFonts w:ascii="Arial" w:hAnsi="Arial" w:cs="Arial"/>
        </w:rPr>
        <w:t>compared. Specifically, the average rating on a scale of 0</w:t>
      </w:r>
      <w:r w:rsidR="009F7EE2">
        <w:rPr>
          <w:rFonts w:ascii="Arial" w:hAnsi="Arial" w:cs="Arial"/>
        </w:rPr>
        <w:t xml:space="preserve"> </w:t>
      </w:r>
      <w:r w:rsidRPr="005A5AC1">
        <w:rPr>
          <w:rFonts w:ascii="Arial" w:hAnsi="Arial" w:cs="Arial"/>
        </w:rPr>
        <w:t>=</w:t>
      </w:r>
      <w:r w:rsidR="009F7EE2">
        <w:rPr>
          <w:rFonts w:ascii="Arial" w:hAnsi="Arial" w:cs="Arial"/>
        </w:rPr>
        <w:t xml:space="preserve"> </w:t>
      </w:r>
      <w:r w:rsidRPr="005A5AC1">
        <w:rPr>
          <w:rFonts w:ascii="Arial" w:hAnsi="Arial" w:cs="Arial"/>
        </w:rPr>
        <w:t>none to 3</w:t>
      </w:r>
      <w:r w:rsidR="009F7EE2">
        <w:rPr>
          <w:rFonts w:ascii="Arial" w:hAnsi="Arial" w:cs="Arial"/>
        </w:rPr>
        <w:t xml:space="preserve"> </w:t>
      </w:r>
      <w:r w:rsidRPr="005A5AC1">
        <w:rPr>
          <w:rFonts w:ascii="Arial" w:hAnsi="Arial" w:cs="Arial"/>
        </w:rPr>
        <w:t>=</w:t>
      </w:r>
      <w:r w:rsidR="009F7EE2">
        <w:rPr>
          <w:rFonts w:ascii="Arial" w:hAnsi="Arial" w:cs="Arial"/>
        </w:rPr>
        <w:t xml:space="preserve"> </w:t>
      </w:r>
      <w:r w:rsidRPr="005A5AC1">
        <w:rPr>
          <w:rFonts w:ascii="Arial" w:hAnsi="Arial" w:cs="Arial"/>
        </w:rPr>
        <w:t xml:space="preserve">severe and its estimated standard error </w:t>
      </w:r>
      <w:r w:rsidR="00093AB3" w:rsidRPr="005A5AC1">
        <w:rPr>
          <w:rFonts w:ascii="Arial" w:hAnsi="Arial" w:cs="Arial"/>
        </w:rPr>
        <w:t>was</w:t>
      </w:r>
      <w:r w:rsidRPr="005A5AC1">
        <w:rPr>
          <w:rFonts w:ascii="Arial" w:hAnsi="Arial" w:cs="Arial"/>
        </w:rPr>
        <w:t xml:space="preserve"> shown for each treatment group along with the </w:t>
      </w:r>
      <w:proofErr w:type="spellStart"/>
      <w:r w:rsidRPr="005A5AC1">
        <w:rPr>
          <w:rFonts w:ascii="Arial" w:hAnsi="Arial" w:cs="Arial"/>
        </w:rPr>
        <w:t>regadenoson</w:t>
      </w:r>
      <w:proofErr w:type="spellEnd"/>
      <w:r w:rsidRPr="005A5AC1">
        <w:rPr>
          <w:rFonts w:ascii="Arial" w:hAnsi="Arial" w:cs="Arial"/>
        </w:rPr>
        <w:t xml:space="preserve"> </w:t>
      </w:r>
      <w:r w:rsidR="0022615D">
        <w:rPr>
          <w:rFonts w:ascii="Arial" w:hAnsi="Arial" w:cs="Arial"/>
        </w:rPr>
        <w:t xml:space="preserve">following exercise </w:t>
      </w:r>
      <w:r w:rsidRPr="005A5AC1">
        <w:rPr>
          <w:rFonts w:ascii="Arial" w:hAnsi="Arial" w:cs="Arial"/>
        </w:rPr>
        <w:t>(</w:t>
      </w:r>
      <w:r w:rsidR="00B1168F">
        <w:rPr>
          <w:rFonts w:ascii="Arial" w:hAnsi="Arial" w:cs="Arial"/>
        </w:rPr>
        <w:t>Ex-</w:t>
      </w:r>
      <w:proofErr w:type="spellStart"/>
      <w:r w:rsidR="00B1168F">
        <w:rPr>
          <w:rFonts w:ascii="Arial" w:hAnsi="Arial" w:cs="Arial"/>
        </w:rPr>
        <w:t>Reg</w:t>
      </w:r>
      <w:proofErr w:type="spellEnd"/>
      <w:r w:rsidRPr="005A5AC1">
        <w:rPr>
          <w:rFonts w:ascii="Arial" w:hAnsi="Arial" w:cs="Arial"/>
        </w:rPr>
        <w:t xml:space="preserve"> Stress MPI1) versus </w:t>
      </w:r>
      <w:proofErr w:type="spellStart"/>
      <w:r w:rsidRPr="005A5AC1">
        <w:rPr>
          <w:rFonts w:ascii="Arial" w:hAnsi="Arial" w:cs="Arial"/>
        </w:rPr>
        <w:t>regadenoson</w:t>
      </w:r>
      <w:proofErr w:type="spellEnd"/>
      <w:r w:rsidRPr="005A5AC1">
        <w:rPr>
          <w:rFonts w:ascii="Arial" w:hAnsi="Arial" w:cs="Arial"/>
        </w:rPr>
        <w:t xml:space="preserve"> alone </w:t>
      </w:r>
      <w:r w:rsidRPr="005A5AC1">
        <w:rPr>
          <w:rFonts w:ascii="Arial" w:hAnsi="Arial" w:cs="Arial"/>
        </w:rPr>
        <w:lastRenderedPageBreak/>
        <w:t>(</w:t>
      </w:r>
      <w:proofErr w:type="spellStart"/>
      <w:r w:rsidR="00B1168F">
        <w:rPr>
          <w:rFonts w:ascii="Arial" w:hAnsi="Arial" w:cs="Arial"/>
        </w:rPr>
        <w:t>Regadenoson</w:t>
      </w:r>
      <w:proofErr w:type="spellEnd"/>
      <w:r w:rsidRPr="005A5AC1">
        <w:rPr>
          <w:rFonts w:ascii="Arial" w:hAnsi="Arial" w:cs="Arial"/>
        </w:rPr>
        <w:t xml:space="preserve"> Stress MPI1) difference in average ratings and its estimated standard error. Average ratings for </w:t>
      </w:r>
      <w:proofErr w:type="spellStart"/>
      <w:r w:rsidRPr="005A5AC1">
        <w:rPr>
          <w:rFonts w:ascii="Arial" w:hAnsi="Arial" w:cs="Arial"/>
        </w:rPr>
        <w:t>regadenoson</w:t>
      </w:r>
      <w:proofErr w:type="spellEnd"/>
      <w:r w:rsidRPr="005A5AC1">
        <w:rPr>
          <w:rFonts w:ascii="Arial" w:hAnsi="Arial" w:cs="Arial"/>
        </w:rPr>
        <w:t xml:space="preserve"> </w:t>
      </w:r>
      <w:r w:rsidR="0022615D">
        <w:rPr>
          <w:rFonts w:ascii="Arial" w:hAnsi="Arial" w:cs="Arial"/>
        </w:rPr>
        <w:t xml:space="preserve">following exercise </w:t>
      </w:r>
      <w:r w:rsidRPr="005A5AC1">
        <w:rPr>
          <w:rFonts w:ascii="Arial" w:hAnsi="Arial" w:cs="Arial"/>
        </w:rPr>
        <w:t>(</w:t>
      </w:r>
      <w:r w:rsidR="00B1168F">
        <w:rPr>
          <w:rFonts w:ascii="Arial" w:hAnsi="Arial" w:cs="Arial"/>
        </w:rPr>
        <w:t>Ex-</w:t>
      </w:r>
      <w:proofErr w:type="spellStart"/>
      <w:r w:rsidR="00B1168F">
        <w:rPr>
          <w:rFonts w:ascii="Arial" w:hAnsi="Arial" w:cs="Arial"/>
        </w:rPr>
        <w:t>Reg</w:t>
      </w:r>
      <w:proofErr w:type="spellEnd"/>
      <w:r w:rsidRPr="005A5AC1">
        <w:rPr>
          <w:rFonts w:ascii="Arial" w:hAnsi="Arial" w:cs="Arial"/>
        </w:rPr>
        <w:t xml:space="preserve"> Stress MPI1) and for </w:t>
      </w:r>
      <w:proofErr w:type="spellStart"/>
      <w:r w:rsidRPr="005A5AC1">
        <w:rPr>
          <w:rFonts w:ascii="Arial" w:hAnsi="Arial" w:cs="Arial"/>
        </w:rPr>
        <w:t>regadenoson</w:t>
      </w:r>
      <w:proofErr w:type="spellEnd"/>
      <w:r w:rsidRPr="005A5AC1">
        <w:rPr>
          <w:rFonts w:ascii="Arial" w:hAnsi="Arial" w:cs="Arial"/>
        </w:rPr>
        <w:t xml:space="preserve"> alone (</w:t>
      </w:r>
      <w:proofErr w:type="spellStart"/>
      <w:r w:rsidR="00B1168F">
        <w:rPr>
          <w:rFonts w:ascii="Arial" w:hAnsi="Arial" w:cs="Arial"/>
        </w:rPr>
        <w:t>Regadenoson</w:t>
      </w:r>
      <w:proofErr w:type="spellEnd"/>
      <w:r w:rsidRPr="005A5AC1">
        <w:rPr>
          <w:rFonts w:ascii="Arial" w:hAnsi="Arial" w:cs="Arial"/>
        </w:rPr>
        <w:t xml:space="preserve"> Stress MPI1) </w:t>
      </w:r>
      <w:r w:rsidR="0071210B" w:rsidRPr="005A5AC1">
        <w:rPr>
          <w:rFonts w:ascii="Arial" w:hAnsi="Arial" w:cs="Arial"/>
        </w:rPr>
        <w:t>w</w:t>
      </w:r>
      <w:r w:rsidR="00093AB3" w:rsidRPr="005A5AC1">
        <w:rPr>
          <w:rFonts w:ascii="Arial" w:hAnsi="Arial" w:cs="Arial"/>
        </w:rPr>
        <w:t>ere</w:t>
      </w:r>
      <w:r w:rsidRPr="005A5AC1">
        <w:rPr>
          <w:rFonts w:ascii="Arial" w:hAnsi="Arial" w:cs="Arial"/>
        </w:rPr>
        <w:t xml:space="preserve"> compared using an exact Cochran-Mantel-</w:t>
      </w:r>
      <w:proofErr w:type="spellStart"/>
      <w:r w:rsidRPr="005A5AC1">
        <w:rPr>
          <w:rFonts w:ascii="Arial" w:hAnsi="Arial" w:cs="Arial"/>
        </w:rPr>
        <w:t>Haenszel</w:t>
      </w:r>
      <w:proofErr w:type="spellEnd"/>
      <w:r w:rsidRPr="005A5AC1">
        <w:rPr>
          <w:rFonts w:ascii="Arial" w:hAnsi="Arial" w:cs="Arial"/>
        </w:rPr>
        <w:t xml:space="preserve"> test. </w:t>
      </w:r>
    </w:p>
    <w:p w14:paraId="06BC5A07" w14:textId="77777777" w:rsidR="00AB4684" w:rsidRDefault="00AB4684" w:rsidP="00CF2BA7">
      <w:pPr>
        <w:pStyle w:val="02Heading2"/>
        <w:numPr>
          <w:ilvl w:val="0"/>
          <w:numId w:val="0"/>
        </w:numPr>
        <w:spacing w:line="480" w:lineRule="auto"/>
        <w:rPr>
          <w:rFonts w:ascii="Arial" w:hAnsi="Arial" w:cs="Arial"/>
          <w:sz w:val="24"/>
          <w:szCs w:val="24"/>
          <w:lang w:eastAsia="ja-JP"/>
        </w:rPr>
      </w:pPr>
      <w:bookmarkStart w:id="46" w:name="_Toc303678149"/>
      <w:bookmarkStart w:id="47" w:name="_Toc412720533"/>
    </w:p>
    <w:p w14:paraId="1240CF21" w14:textId="6975D326" w:rsidR="00F95D4C" w:rsidRPr="00A958F5" w:rsidRDefault="00F95D4C" w:rsidP="00CF2BA7">
      <w:pPr>
        <w:pStyle w:val="02Heading2"/>
        <w:numPr>
          <w:ilvl w:val="0"/>
          <w:numId w:val="0"/>
        </w:numPr>
        <w:spacing w:line="480" w:lineRule="auto"/>
        <w:rPr>
          <w:rFonts w:ascii="Arial" w:hAnsi="Arial" w:cs="Arial"/>
          <w:sz w:val="24"/>
          <w:szCs w:val="24"/>
          <w:lang w:eastAsia="ja-JP"/>
        </w:rPr>
      </w:pPr>
      <w:r w:rsidRPr="00A958F5">
        <w:rPr>
          <w:rFonts w:ascii="Arial" w:hAnsi="Arial" w:cs="Arial"/>
          <w:sz w:val="24"/>
          <w:szCs w:val="24"/>
          <w:lang w:eastAsia="ja-JP"/>
        </w:rPr>
        <w:t xml:space="preserve">Analysis of </w:t>
      </w:r>
      <w:bookmarkEnd w:id="46"/>
      <w:bookmarkEnd w:id="47"/>
      <w:r w:rsidR="00A958F5">
        <w:rPr>
          <w:rFonts w:ascii="Arial" w:hAnsi="Arial" w:cs="Arial"/>
          <w:sz w:val="24"/>
          <w:szCs w:val="24"/>
          <w:lang w:eastAsia="ja-JP"/>
        </w:rPr>
        <w:t>S</w:t>
      </w:r>
      <w:r w:rsidR="00A958F5" w:rsidRPr="00A958F5">
        <w:rPr>
          <w:rFonts w:ascii="Arial" w:hAnsi="Arial" w:cs="Arial"/>
          <w:sz w:val="24"/>
          <w:szCs w:val="24"/>
          <w:lang w:eastAsia="ja-JP"/>
        </w:rPr>
        <w:t>afety</w:t>
      </w:r>
    </w:p>
    <w:p w14:paraId="5B56E13B" w14:textId="676244A8" w:rsidR="00F95D4C" w:rsidRPr="005A5AC1" w:rsidRDefault="00F95D4C" w:rsidP="00CF2BA7">
      <w:pPr>
        <w:pStyle w:val="00Paragraph"/>
        <w:spacing w:line="480" w:lineRule="auto"/>
        <w:ind w:right="-346"/>
        <w:rPr>
          <w:rFonts w:ascii="Arial" w:hAnsi="Arial" w:cs="Arial"/>
        </w:rPr>
      </w:pPr>
      <w:r w:rsidRPr="005A5AC1">
        <w:rPr>
          <w:rFonts w:ascii="Arial" w:hAnsi="Arial" w:cs="Arial"/>
        </w:rPr>
        <w:t xml:space="preserve">All safety </w:t>
      </w:r>
      <w:r w:rsidR="00006F8C" w:rsidRPr="005A5AC1">
        <w:rPr>
          <w:rFonts w:ascii="Arial" w:hAnsi="Arial" w:cs="Arial"/>
        </w:rPr>
        <w:t>summaries</w:t>
      </w:r>
      <w:r w:rsidRPr="005A5AC1">
        <w:rPr>
          <w:rFonts w:ascii="Arial" w:hAnsi="Arial" w:cs="Arial"/>
        </w:rPr>
        <w:t xml:space="preserve"> </w:t>
      </w:r>
      <w:r w:rsidR="00006F8C" w:rsidRPr="005A5AC1">
        <w:rPr>
          <w:rFonts w:ascii="Arial" w:hAnsi="Arial" w:cs="Arial"/>
        </w:rPr>
        <w:t>were</w:t>
      </w:r>
      <w:r w:rsidRPr="005A5AC1">
        <w:rPr>
          <w:rFonts w:ascii="Arial" w:hAnsi="Arial" w:cs="Arial"/>
        </w:rPr>
        <w:t xml:space="preserve"> performed on the </w:t>
      </w:r>
      <w:r w:rsidR="00E462F7">
        <w:rPr>
          <w:rFonts w:ascii="Arial" w:hAnsi="Arial" w:cs="Arial"/>
        </w:rPr>
        <w:t>s</w:t>
      </w:r>
      <w:r w:rsidR="00E462F7" w:rsidRPr="005A5AC1">
        <w:rPr>
          <w:rFonts w:ascii="Arial" w:hAnsi="Arial" w:cs="Arial"/>
        </w:rPr>
        <w:t xml:space="preserve">afety </w:t>
      </w:r>
      <w:r w:rsidR="00E462F7">
        <w:rPr>
          <w:rFonts w:ascii="Arial" w:hAnsi="Arial" w:cs="Arial"/>
        </w:rPr>
        <w:t>a</w:t>
      </w:r>
      <w:r w:rsidR="00E462F7" w:rsidRPr="005A5AC1">
        <w:rPr>
          <w:rFonts w:ascii="Arial" w:hAnsi="Arial" w:cs="Arial"/>
        </w:rPr>
        <w:t xml:space="preserve">nalysis </w:t>
      </w:r>
      <w:r w:rsidR="00E462F7">
        <w:rPr>
          <w:rFonts w:ascii="Arial" w:hAnsi="Arial" w:cs="Arial"/>
        </w:rPr>
        <w:t>s</w:t>
      </w:r>
      <w:r w:rsidR="00E462F7" w:rsidRPr="005A5AC1">
        <w:rPr>
          <w:rFonts w:ascii="Arial" w:hAnsi="Arial" w:cs="Arial"/>
        </w:rPr>
        <w:t xml:space="preserve">et </w:t>
      </w:r>
      <w:r w:rsidRPr="005A5AC1">
        <w:rPr>
          <w:rFonts w:ascii="Arial" w:hAnsi="Arial" w:cs="Arial"/>
        </w:rPr>
        <w:t xml:space="preserve">population. </w:t>
      </w:r>
    </w:p>
    <w:p w14:paraId="1DB51E7C" w14:textId="77777777" w:rsidR="00AB4684" w:rsidRDefault="00AB4684" w:rsidP="00CF2BA7">
      <w:pPr>
        <w:pStyle w:val="03Heading3"/>
        <w:numPr>
          <w:ilvl w:val="0"/>
          <w:numId w:val="0"/>
        </w:numPr>
        <w:spacing w:line="480" w:lineRule="auto"/>
        <w:rPr>
          <w:rFonts w:ascii="Arial" w:hAnsi="Arial" w:cs="Arial"/>
          <w:lang w:eastAsia="ja-JP"/>
        </w:rPr>
      </w:pPr>
      <w:bookmarkStart w:id="48" w:name="_Toc412720534"/>
      <w:bookmarkStart w:id="49" w:name="_Toc303678150"/>
      <w:bookmarkStart w:id="50" w:name="_Ref340827438"/>
    </w:p>
    <w:p w14:paraId="2F0B6FC6" w14:textId="6B552DBC" w:rsidR="00F95D4C" w:rsidRPr="00A958F5" w:rsidRDefault="00F95D4C" w:rsidP="00CF2BA7">
      <w:pPr>
        <w:pStyle w:val="03Heading3"/>
        <w:numPr>
          <w:ilvl w:val="0"/>
          <w:numId w:val="0"/>
        </w:numPr>
        <w:spacing w:line="480" w:lineRule="auto"/>
        <w:rPr>
          <w:rFonts w:ascii="Arial" w:hAnsi="Arial" w:cs="Arial"/>
          <w:lang w:eastAsia="ja-JP"/>
        </w:rPr>
      </w:pPr>
      <w:r w:rsidRPr="00A958F5">
        <w:rPr>
          <w:rFonts w:ascii="Arial" w:hAnsi="Arial" w:cs="Arial"/>
          <w:lang w:eastAsia="ja-JP"/>
        </w:rPr>
        <w:t xml:space="preserve">Safety </w:t>
      </w:r>
      <w:r w:rsidR="00D702E0" w:rsidRPr="00A958F5">
        <w:rPr>
          <w:rFonts w:ascii="Arial" w:hAnsi="Arial" w:cs="Arial"/>
          <w:lang w:eastAsia="ja-JP"/>
        </w:rPr>
        <w:t>c</w:t>
      </w:r>
      <w:r w:rsidRPr="00A958F5">
        <w:rPr>
          <w:rFonts w:ascii="Arial" w:hAnsi="Arial" w:cs="Arial"/>
          <w:lang w:eastAsia="ja-JP"/>
        </w:rPr>
        <w:t xml:space="preserve">omposite </w:t>
      </w:r>
      <w:r w:rsidR="00D702E0" w:rsidRPr="00A958F5">
        <w:rPr>
          <w:rFonts w:ascii="Arial" w:hAnsi="Arial" w:cs="Arial"/>
          <w:lang w:eastAsia="ja-JP"/>
        </w:rPr>
        <w:t>v</w:t>
      </w:r>
      <w:r w:rsidRPr="00A958F5">
        <w:rPr>
          <w:rFonts w:ascii="Arial" w:hAnsi="Arial" w:cs="Arial"/>
          <w:lang w:eastAsia="ja-JP"/>
        </w:rPr>
        <w:t>ariable</w:t>
      </w:r>
      <w:bookmarkEnd w:id="48"/>
      <w:r w:rsidRPr="00A958F5">
        <w:rPr>
          <w:rFonts w:ascii="Arial" w:hAnsi="Arial" w:cs="Arial"/>
          <w:lang w:eastAsia="ja-JP"/>
        </w:rPr>
        <w:t xml:space="preserve"> </w:t>
      </w:r>
    </w:p>
    <w:p w14:paraId="64CBC283" w14:textId="07B48862" w:rsidR="00F95D4C" w:rsidRPr="005A5AC1" w:rsidRDefault="00F95D4C" w:rsidP="00CF2BA7">
      <w:pPr>
        <w:pStyle w:val="00Paragraph"/>
        <w:spacing w:line="480" w:lineRule="auto"/>
        <w:ind w:right="-166"/>
        <w:rPr>
          <w:rFonts w:ascii="Arial" w:hAnsi="Arial" w:cs="Arial"/>
        </w:rPr>
      </w:pPr>
      <w:r w:rsidRPr="005A5AC1">
        <w:rPr>
          <w:rFonts w:ascii="Arial" w:hAnsi="Arial" w:cs="Arial"/>
        </w:rPr>
        <w:t xml:space="preserve">The safety composite variable </w:t>
      </w:r>
      <w:r w:rsidR="00006F8C" w:rsidRPr="005A5AC1">
        <w:rPr>
          <w:rFonts w:ascii="Arial" w:hAnsi="Arial" w:cs="Arial"/>
        </w:rPr>
        <w:t xml:space="preserve">was </w:t>
      </w:r>
      <w:r w:rsidRPr="005A5AC1">
        <w:rPr>
          <w:rFonts w:ascii="Arial" w:hAnsi="Arial" w:cs="Arial"/>
        </w:rPr>
        <w:t xml:space="preserve">defined as the percentage of </w:t>
      </w:r>
      <w:r w:rsidR="00006F8C" w:rsidRPr="005A5AC1">
        <w:rPr>
          <w:rFonts w:ascii="Arial" w:hAnsi="Arial" w:cs="Arial"/>
        </w:rPr>
        <w:t xml:space="preserve">patients </w:t>
      </w:r>
      <w:r w:rsidRPr="005A5AC1">
        <w:rPr>
          <w:rFonts w:ascii="Arial" w:hAnsi="Arial" w:cs="Arial"/>
        </w:rPr>
        <w:t>who experience</w:t>
      </w:r>
      <w:r w:rsidR="00006F8C" w:rsidRPr="005A5AC1">
        <w:rPr>
          <w:rFonts w:ascii="Arial" w:hAnsi="Arial" w:cs="Arial"/>
        </w:rPr>
        <w:t>d</w:t>
      </w:r>
      <w:r w:rsidRPr="005A5AC1">
        <w:rPr>
          <w:rFonts w:ascii="Arial" w:hAnsi="Arial" w:cs="Arial"/>
        </w:rPr>
        <w:t xml:space="preserve"> at least one treatment emergent clinically significant cardiac event as previously defined. Descriptive summaries including number and percentage of </w:t>
      </w:r>
      <w:r w:rsidR="00C320BD">
        <w:rPr>
          <w:rFonts w:ascii="Arial" w:hAnsi="Arial" w:cs="Arial"/>
        </w:rPr>
        <w:t xml:space="preserve">patients </w:t>
      </w:r>
      <w:r w:rsidR="00006F8C" w:rsidRPr="005A5AC1">
        <w:rPr>
          <w:rFonts w:ascii="Arial" w:hAnsi="Arial" w:cs="Arial"/>
        </w:rPr>
        <w:t>were</w:t>
      </w:r>
      <w:r w:rsidRPr="005A5AC1">
        <w:rPr>
          <w:rFonts w:ascii="Arial" w:hAnsi="Arial" w:cs="Arial"/>
        </w:rPr>
        <w:t xml:space="preserve"> presented for each event and overall. </w:t>
      </w:r>
    </w:p>
    <w:p w14:paraId="77F215A5" w14:textId="544CB538" w:rsidR="00F95D4C" w:rsidRPr="005A5AC1" w:rsidRDefault="00F95D4C" w:rsidP="00CF2BA7">
      <w:pPr>
        <w:pStyle w:val="00Paragraph"/>
        <w:spacing w:line="480" w:lineRule="auto"/>
        <w:ind w:right="-166"/>
        <w:rPr>
          <w:rFonts w:ascii="Arial" w:hAnsi="Arial" w:cs="Arial"/>
        </w:rPr>
      </w:pPr>
      <w:r w:rsidRPr="005A5AC1">
        <w:rPr>
          <w:rFonts w:ascii="Arial" w:hAnsi="Arial" w:cs="Arial"/>
        </w:rPr>
        <w:t xml:space="preserve">The following events </w:t>
      </w:r>
      <w:r w:rsidR="00006F8C" w:rsidRPr="005A5AC1">
        <w:rPr>
          <w:rFonts w:ascii="Arial" w:hAnsi="Arial" w:cs="Arial"/>
        </w:rPr>
        <w:t>were</w:t>
      </w:r>
      <w:r w:rsidRPr="005A5AC1">
        <w:rPr>
          <w:rFonts w:ascii="Arial" w:hAnsi="Arial" w:cs="Arial"/>
        </w:rPr>
        <w:t xml:space="preserve"> reported from the </w:t>
      </w:r>
      <w:proofErr w:type="spellStart"/>
      <w:r w:rsidRPr="005A5AC1">
        <w:rPr>
          <w:rFonts w:ascii="Arial" w:hAnsi="Arial" w:cs="Arial"/>
        </w:rPr>
        <w:t>Holter</w:t>
      </w:r>
      <w:proofErr w:type="spellEnd"/>
      <w:r w:rsidRPr="005A5AC1">
        <w:rPr>
          <w:rFonts w:ascii="Arial" w:hAnsi="Arial" w:cs="Arial"/>
        </w:rPr>
        <w:t xml:space="preserve"> (continuous) ECG data: ventricular arrhythmias (sustained ventricular tachycardia, ventricular fibrillation, torsade de pointes, ventricular flutter), AV block (2:1 AV block, AV </w:t>
      </w:r>
      <w:proofErr w:type="spellStart"/>
      <w:r w:rsidRPr="005A5AC1">
        <w:rPr>
          <w:rFonts w:ascii="Arial" w:hAnsi="Arial" w:cs="Arial"/>
        </w:rPr>
        <w:t>Mobitz</w:t>
      </w:r>
      <w:proofErr w:type="spellEnd"/>
      <w:r w:rsidRPr="005A5AC1">
        <w:rPr>
          <w:rFonts w:ascii="Arial" w:hAnsi="Arial" w:cs="Arial"/>
        </w:rPr>
        <w:t xml:space="preserve"> I, AV </w:t>
      </w:r>
      <w:proofErr w:type="spellStart"/>
      <w:r w:rsidRPr="005A5AC1">
        <w:rPr>
          <w:rFonts w:ascii="Arial" w:hAnsi="Arial" w:cs="Arial"/>
        </w:rPr>
        <w:t>Mobitz</w:t>
      </w:r>
      <w:proofErr w:type="spellEnd"/>
      <w:r w:rsidRPr="005A5AC1">
        <w:rPr>
          <w:rFonts w:ascii="Arial" w:hAnsi="Arial" w:cs="Arial"/>
        </w:rPr>
        <w:t xml:space="preserve"> II, complete heart block), and sinus arrest &gt;3 seconds in duration. Findings of ST-T depression (≥2 mm) and ST-T elevation (≥1 mm) </w:t>
      </w:r>
      <w:r w:rsidR="00E462F7" w:rsidRPr="005A5AC1">
        <w:rPr>
          <w:rFonts w:ascii="Arial" w:hAnsi="Arial" w:cs="Arial"/>
        </w:rPr>
        <w:t>w</w:t>
      </w:r>
      <w:r w:rsidR="00E462F7">
        <w:rPr>
          <w:rFonts w:ascii="Arial" w:hAnsi="Arial" w:cs="Arial"/>
        </w:rPr>
        <w:t>ere</w:t>
      </w:r>
      <w:r w:rsidR="00E462F7" w:rsidRPr="005A5AC1">
        <w:rPr>
          <w:rFonts w:ascii="Arial" w:hAnsi="Arial" w:cs="Arial"/>
        </w:rPr>
        <w:t xml:space="preserve"> </w:t>
      </w:r>
      <w:r w:rsidRPr="005A5AC1">
        <w:rPr>
          <w:rFonts w:ascii="Arial" w:hAnsi="Arial" w:cs="Arial"/>
        </w:rPr>
        <w:t>reported from the 12-</w:t>
      </w:r>
      <w:r w:rsidR="00E462F7">
        <w:rPr>
          <w:rFonts w:ascii="Arial" w:hAnsi="Arial" w:cs="Arial"/>
        </w:rPr>
        <w:t>l</w:t>
      </w:r>
      <w:r w:rsidR="00E462F7" w:rsidRPr="005A5AC1">
        <w:rPr>
          <w:rFonts w:ascii="Arial" w:hAnsi="Arial" w:cs="Arial"/>
        </w:rPr>
        <w:t xml:space="preserve">ead </w:t>
      </w:r>
      <w:r w:rsidRPr="005A5AC1">
        <w:rPr>
          <w:rFonts w:ascii="Arial" w:hAnsi="Arial" w:cs="Arial"/>
        </w:rPr>
        <w:t xml:space="preserve">ECG data. </w:t>
      </w:r>
    </w:p>
    <w:p w14:paraId="485F2FDF" w14:textId="77777777" w:rsidR="00AB4684" w:rsidRDefault="00AB4684" w:rsidP="00CF2BA7">
      <w:pPr>
        <w:pStyle w:val="03Heading3"/>
        <w:numPr>
          <w:ilvl w:val="0"/>
          <w:numId w:val="0"/>
        </w:numPr>
        <w:spacing w:line="480" w:lineRule="auto"/>
        <w:rPr>
          <w:rFonts w:ascii="Arial" w:hAnsi="Arial" w:cs="Arial"/>
          <w:lang w:eastAsia="ja-JP"/>
        </w:rPr>
      </w:pPr>
      <w:bookmarkStart w:id="51" w:name="_Toc412720535"/>
    </w:p>
    <w:p w14:paraId="1D355706" w14:textId="4D57F80B" w:rsidR="00F95D4C" w:rsidRPr="00A958F5" w:rsidRDefault="00F95D4C" w:rsidP="00CF2BA7">
      <w:pPr>
        <w:pStyle w:val="03Heading3"/>
        <w:numPr>
          <w:ilvl w:val="0"/>
          <w:numId w:val="0"/>
        </w:numPr>
        <w:spacing w:line="480" w:lineRule="auto"/>
        <w:rPr>
          <w:rFonts w:ascii="Arial" w:hAnsi="Arial" w:cs="Arial"/>
          <w:lang w:eastAsia="ja-JP"/>
        </w:rPr>
      </w:pPr>
      <w:r w:rsidRPr="00A958F5">
        <w:rPr>
          <w:rFonts w:ascii="Arial" w:hAnsi="Arial" w:cs="Arial"/>
          <w:lang w:eastAsia="ja-JP"/>
        </w:rPr>
        <w:t xml:space="preserve">Adverse </w:t>
      </w:r>
      <w:r w:rsidR="00D702E0" w:rsidRPr="00A958F5">
        <w:rPr>
          <w:rFonts w:ascii="Arial" w:hAnsi="Arial" w:cs="Arial"/>
          <w:lang w:eastAsia="ja-JP"/>
        </w:rPr>
        <w:t>e</w:t>
      </w:r>
      <w:r w:rsidRPr="00A958F5">
        <w:rPr>
          <w:rFonts w:ascii="Arial" w:hAnsi="Arial" w:cs="Arial"/>
          <w:lang w:eastAsia="ja-JP"/>
        </w:rPr>
        <w:t>vents</w:t>
      </w:r>
      <w:bookmarkEnd w:id="49"/>
      <w:bookmarkEnd w:id="50"/>
      <w:bookmarkEnd w:id="51"/>
    </w:p>
    <w:p w14:paraId="1595CB8B" w14:textId="39305E2E" w:rsidR="00F95D4C" w:rsidRPr="005A5AC1" w:rsidRDefault="00F95D4C" w:rsidP="00CF2BA7">
      <w:pPr>
        <w:pStyle w:val="00Paragraph"/>
        <w:spacing w:line="480" w:lineRule="auto"/>
        <w:rPr>
          <w:lang w:eastAsia="ja-JP"/>
        </w:rPr>
      </w:pPr>
      <w:r w:rsidRPr="005A5AC1">
        <w:rPr>
          <w:rFonts w:ascii="Arial" w:hAnsi="Arial" w:cs="Arial"/>
          <w:lang w:eastAsia="ja-JP"/>
        </w:rPr>
        <w:t xml:space="preserve">The coding dictionary for this study </w:t>
      </w:r>
      <w:r w:rsidR="00006F8C" w:rsidRPr="005A5AC1">
        <w:rPr>
          <w:rFonts w:ascii="Arial" w:hAnsi="Arial" w:cs="Arial"/>
          <w:lang w:eastAsia="ja-JP"/>
        </w:rPr>
        <w:t>was</w:t>
      </w:r>
      <w:r w:rsidRPr="005A5AC1">
        <w:rPr>
          <w:rFonts w:ascii="Arial" w:hAnsi="Arial" w:cs="Arial"/>
          <w:lang w:eastAsia="ja-JP"/>
        </w:rPr>
        <w:t xml:space="preserve"> </w:t>
      </w:r>
      <w:proofErr w:type="spellStart"/>
      <w:r w:rsidRPr="005A5AC1">
        <w:rPr>
          <w:rFonts w:ascii="Arial" w:hAnsi="Arial" w:cs="Arial"/>
          <w:lang w:eastAsia="ja-JP"/>
        </w:rPr>
        <w:t>MedDRA</w:t>
      </w:r>
      <w:proofErr w:type="spellEnd"/>
      <w:r w:rsidRPr="005A5AC1">
        <w:rPr>
          <w:rFonts w:ascii="Arial" w:hAnsi="Arial" w:cs="Arial"/>
          <w:lang w:eastAsia="ja-JP"/>
        </w:rPr>
        <w:t xml:space="preserve">. </w:t>
      </w:r>
    </w:p>
    <w:p w14:paraId="2EAE59B5" w14:textId="3E9CFE4D" w:rsidR="00F95D4C" w:rsidRPr="005A5AC1" w:rsidRDefault="00F95D4C" w:rsidP="00CF2BA7">
      <w:pPr>
        <w:pStyle w:val="00Paragraph"/>
        <w:spacing w:line="480" w:lineRule="auto"/>
        <w:rPr>
          <w:rFonts w:ascii="Arial" w:hAnsi="Arial" w:cs="Arial"/>
          <w:lang w:eastAsia="ja-JP"/>
        </w:rPr>
      </w:pPr>
      <w:r w:rsidRPr="005A5AC1">
        <w:rPr>
          <w:rFonts w:ascii="Arial" w:hAnsi="Arial" w:cs="Arial"/>
          <w:lang w:eastAsia="ja-JP"/>
        </w:rPr>
        <w:lastRenderedPageBreak/>
        <w:t xml:space="preserve">The number and percentage of </w:t>
      </w:r>
      <w:r w:rsidR="00006F8C" w:rsidRPr="005A5AC1">
        <w:rPr>
          <w:rFonts w:ascii="Arial" w:hAnsi="Arial" w:cs="Arial"/>
          <w:lang w:eastAsia="ja-JP"/>
        </w:rPr>
        <w:t>patients</w:t>
      </w:r>
      <w:r w:rsidRPr="005A5AC1">
        <w:rPr>
          <w:rFonts w:ascii="Arial" w:hAnsi="Arial" w:cs="Arial"/>
          <w:lang w:eastAsia="ja-JP"/>
        </w:rPr>
        <w:t xml:space="preserve"> </w:t>
      </w:r>
      <w:r w:rsidR="00006F8C" w:rsidRPr="005A5AC1">
        <w:rPr>
          <w:rFonts w:ascii="Arial" w:hAnsi="Arial" w:cs="Arial"/>
          <w:lang w:eastAsia="ja-JP"/>
        </w:rPr>
        <w:t>were</w:t>
      </w:r>
      <w:r w:rsidRPr="005A5AC1">
        <w:rPr>
          <w:rFonts w:ascii="Arial" w:hAnsi="Arial" w:cs="Arial"/>
          <w:lang w:eastAsia="ja-JP"/>
        </w:rPr>
        <w:t xml:space="preserve"> summarized for </w:t>
      </w:r>
      <w:r w:rsidR="00006F8C" w:rsidRPr="005A5AC1">
        <w:rPr>
          <w:rFonts w:ascii="Arial" w:hAnsi="Arial" w:cs="Arial"/>
          <w:lang w:eastAsia="ja-JP"/>
        </w:rPr>
        <w:t>patients with any</w:t>
      </w:r>
      <w:r w:rsidR="0024105A" w:rsidRPr="005A5AC1">
        <w:rPr>
          <w:rFonts w:ascii="Arial" w:hAnsi="Arial" w:cs="Arial"/>
          <w:lang w:eastAsia="ja-JP"/>
        </w:rPr>
        <w:t xml:space="preserve"> </w:t>
      </w:r>
      <w:r w:rsidR="00E462F7">
        <w:rPr>
          <w:rFonts w:ascii="Arial" w:hAnsi="Arial" w:cs="Arial"/>
          <w:lang w:eastAsia="ja-JP"/>
        </w:rPr>
        <w:t>treatment-emergent adverse event (</w:t>
      </w:r>
      <w:r w:rsidR="0024105A" w:rsidRPr="005A5AC1">
        <w:rPr>
          <w:rFonts w:ascii="Arial" w:hAnsi="Arial" w:cs="Arial"/>
          <w:lang w:eastAsia="ja-JP"/>
        </w:rPr>
        <w:t>TEAE</w:t>
      </w:r>
      <w:r w:rsidR="00E462F7">
        <w:rPr>
          <w:rFonts w:ascii="Arial" w:hAnsi="Arial" w:cs="Arial"/>
          <w:lang w:eastAsia="ja-JP"/>
        </w:rPr>
        <w:t>)</w:t>
      </w:r>
      <w:r w:rsidR="0024105A" w:rsidRPr="005A5AC1">
        <w:rPr>
          <w:rFonts w:ascii="Arial" w:hAnsi="Arial" w:cs="Arial"/>
          <w:lang w:eastAsia="ja-JP"/>
        </w:rPr>
        <w:t xml:space="preserve">, drug-related TEAE, serious TEAE, </w:t>
      </w:r>
      <w:proofErr w:type="gramStart"/>
      <w:r w:rsidR="0024105A" w:rsidRPr="005A5AC1">
        <w:rPr>
          <w:rFonts w:ascii="Arial" w:hAnsi="Arial" w:cs="Arial"/>
          <w:lang w:eastAsia="ja-JP"/>
        </w:rPr>
        <w:t>TEAE</w:t>
      </w:r>
      <w:proofErr w:type="gramEnd"/>
      <w:r w:rsidR="0024105A" w:rsidRPr="005A5AC1">
        <w:rPr>
          <w:rFonts w:ascii="Arial" w:hAnsi="Arial" w:cs="Arial"/>
          <w:lang w:eastAsia="ja-JP"/>
        </w:rPr>
        <w:t xml:space="preserve"> leading to permanent discontinuation of study drug, deaths and common TEAEs that equal or exceed a threshold of 5.0% in any treatment group. </w:t>
      </w:r>
      <w:r w:rsidR="00006F8C" w:rsidRPr="005A5AC1">
        <w:rPr>
          <w:rFonts w:ascii="Arial" w:hAnsi="Arial" w:cs="Arial"/>
          <w:lang w:eastAsia="ja-JP"/>
        </w:rPr>
        <w:t xml:space="preserve"> </w:t>
      </w:r>
    </w:p>
    <w:p w14:paraId="2991AAED" w14:textId="77777777" w:rsidR="005F4C68" w:rsidRDefault="005F4C68" w:rsidP="00CF2BA7">
      <w:pPr>
        <w:pStyle w:val="03Heading3"/>
        <w:numPr>
          <w:ilvl w:val="0"/>
          <w:numId w:val="0"/>
        </w:numPr>
        <w:spacing w:line="480" w:lineRule="auto"/>
        <w:rPr>
          <w:rFonts w:ascii="Arial" w:hAnsi="Arial" w:cs="Arial"/>
          <w:lang w:eastAsia="ja-JP"/>
        </w:rPr>
      </w:pPr>
      <w:bookmarkStart w:id="52" w:name="_Toc341973965"/>
      <w:bookmarkStart w:id="53" w:name="_Toc342063591"/>
      <w:bookmarkStart w:id="54" w:name="_Toc342303362"/>
      <w:bookmarkStart w:id="55" w:name="_Toc342980996"/>
      <w:bookmarkStart w:id="56" w:name="_Toc343778242"/>
      <w:bookmarkStart w:id="57" w:name="_Toc303678152"/>
      <w:bookmarkStart w:id="58" w:name="_Ref340827443"/>
      <w:bookmarkStart w:id="59" w:name="_Toc412720537"/>
      <w:bookmarkEnd w:id="52"/>
      <w:bookmarkEnd w:id="53"/>
      <w:bookmarkEnd w:id="54"/>
      <w:bookmarkEnd w:id="55"/>
      <w:bookmarkEnd w:id="56"/>
    </w:p>
    <w:p w14:paraId="27928CFA" w14:textId="4CBC4429" w:rsidR="00F95D4C" w:rsidRPr="00A958F5" w:rsidRDefault="00F95D4C" w:rsidP="00CF2BA7">
      <w:pPr>
        <w:pStyle w:val="03Heading3"/>
        <w:numPr>
          <w:ilvl w:val="0"/>
          <w:numId w:val="0"/>
        </w:numPr>
        <w:spacing w:line="480" w:lineRule="auto"/>
        <w:rPr>
          <w:rFonts w:ascii="Arial" w:hAnsi="Arial" w:cs="Arial"/>
          <w:lang w:eastAsia="ja-JP"/>
        </w:rPr>
      </w:pPr>
      <w:r w:rsidRPr="00A958F5">
        <w:rPr>
          <w:rFonts w:ascii="Arial" w:hAnsi="Arial" w:cs="Arial"/>
          <w:lang w:eastAsia="ja-JP"/>
        </w:rPr>
        <w:t xml:space="preserve">Vital </w:t>
      </w:r>
      <w:r w:rsidR="00D702E0" w:rsidRPr="00A958F5">
        <w:rPr>
          <w:rFonts w:ascii="Arial" w:hAnsi="Arial" w:cs="Arial"/>
          <w:lang w:eastAsia="ja-JP"/>
        </w:rPr>
        <w:t>s</w:t>
      </w:r>
      <w:r w:rsidRPr="00A958F5">
        <w:rPr>
          <w:rFonts w:ascii="Arial" w:hAnsi="Arial" w:cs="Arial"/>
          <w:lang w:eastAsia="ja-JP"/>
        </w:rPr>
        <w:t>igns</w:t>
      </w:r>
      <w:bookmarkEnd w:id="57"/>
      <w:bookmarkEnd w:id="58"/>
      <w:bookmarkEnd w:id="59"/>
    </w:p>
    <w:p w14:paraId="2B884344" w14:textId="2AEAC9E0" w:rsidR="00F95D4C" w:rsidRPr="005A5AC1" w:rsidRDefault="00AD27E6" w:rsidP="00CF2BA7">
      <w:pPr>
        <w:pStyle w:val="00Paragraph"/>
        <w:spacing w:line="480" w:lineRule="auto"/>
        <w:rPr>
          <w:rFonts w:ascii="Arial" w:hAnsi="Arial" w:cs="Arial"/>
          <w:lang w:eastAsia="ja-JP"/>
        </w:rPr>
      </w:pPr>
      <w:r>
        <w:rPr>
          <w:rFonts w:ascii="Arial" w:hAnsi="Arial" w:cs="Arial"/>
        </w:rPr>
        <w:t>Baseline for vital sign</w:t>
      </w:r>
      <w:r w:rsidR="00F95D4C" w:rsidRPr="005A5AC1">
        <w:rPr>
          <w:rFonts w:ascii="Arial" w:hAnsi="Arial" w:cs="Arial"/>
        </w:rPr>
        <w:t xml:space="preserve"> assessments </w:t>
      </w:r>
      <w:r>
        <w:rPr>
          <w:rFonts w:ascii="Arial" w:hAnsi="Arial" w:cs="Arial"/>
        </w:rPr>
        <w:t>was</w:t>
      </w:r>
      <w:r w:rsidR="00F95D4C" w:rsidRPr="005A5AC1">
        <w:rPr>
          <w:rFonts w:ascii="Arial" w:hAnsi="Arial" w:cs="Arial"/>
        </w:rPr>
        <w:t xml:space="preserve"> defined as the last observation immediately pri</w:t>
      </w:r>
      <w:r>
        <w:rPr>
          <w:rFonts w:ascii="Arial" w:hAnsi="Arial" w:cs="Arial"/>
        </w:rPr>
        <w:t>or to study drug administration</w:t>
      </w:r>
      <w:r w:rsidR="00F95D4C" w:rsidRPr="005A5AC1">
        <w:rPr>
          <w:rFonts w:ascii="Arial" w:hAnsi="Arial" w:cs="Arial"/>
        </w:rPr>
        <w:t xml:space="preserve">. Additional summaries </w:t>
      </w:r>
      <w:r w:rsidR="005E473A" w:rsidRPr="005A5AC1">
        <w:rPr>
          <w:rFonts w:ascii="Arial" w:hAnsi="Arial" w:cs="Arial"/>
        </w:rPr>
        <w:t xml:space="preserve">were </w:t>
      </w:r>
      <w:r w:rsidR="00F95D4C" w:rsidRPr="005A5AC1">
        <w:rPr>
          <w:rFonts w:ascii="Arial" w:hAnsi="Arial" w:cs="Arial"/>
        </w:rPr>
        <w:t xml:space="preserve">done for </w:t>
      </w:r>
      <w:r w:rsidR="00B1168F">
        <w:rPr>
          <w:rFonts w:ascii="Arial" w:hAnsi="Arial" w:cs="Arial"/>
        </w:rPr>
        <w:t>Ex-</w:t>
      </w:r>
      <w:proofErr w:type="spellStart"/>
      <w:r w:rsidR="00B1168F">
        <w:rPr>
          <w:rFonts w:ascii="Arial" w:hAnsi="Arial" w:cs="Arial"/>
        </w:rPr>
        <w:t>Reg</w:t>
      </w:r>
      <w:proofErr w:type="spellEnd"/>
      <w:r w:rsidR="005E473A" w:rsidRPr="005A5AC1">
        <w:rPr>
          <w:rFonts w:ascii="Arial" w:hAnsi="Arial" w:cs="Arial"/>
        </w:rPr>
        <w:t xml:space="preserve"> MPI1</w:t>
      </w:r>
      <w:r w:rsidR="00F95D4C" w:rsidRPr="005A5AC1">
        <w:rPr>
          <w:rFonts w:ascii="Arial" w:hAnsi="Arial" w:cs="Arial"/>
        </w:rPr>
        <w:t xml:space="preserve"> </w:t>
      </w:r>
      <w:r>
        <w:rPr>
          <w:rFonts w:ascii="Arial" w:hAnsi="Arial" w:cs="Arial"/>
        </w:rPr>
        <w:t>(</w:t>
      </w:r>
      <w:proofErr w:type="spellStart"/>
      <w:r>
        <w:rPr>
          <w:rFonts w:ascii="Arial" w:hAnsi="Arial" w:cs="Arial"/>
        </w:rPr>
        <w:t>regadenoson</w:t>
      </w:r>
      <w:proofErr w:type="spellEnd"/>
      <w:r w:rsidR="0022615D" w:rsidRPr="0022615D">
        <w:rPr>
          <w:rFonts w:ascii="Arial" w:hAnsi="Arial" w:cs="Arial"/>
        </w:rPr>
        <w:t xml:space="preserve"> </w:t>
      </w:r>
      <w:r w:rsidR="0022615D">
        <w:rPr>
          <w:rFonts w:ascii="Arial" w:hAnsi="Arial" w:cs="Arial"/>
        </w:rPr>
        <w:t>following exercise</w:t>
      </w:r>
      <w:r>
        <w:rPr>
          <w:rFonts w:ascii="Arial" w:hAnsi="Arial" w:cs="Arial"/>
        </w:rPr>
        <w:t xml:space="preserve">) </w:t>
      </w:r>
      <w:r w:rsidR="00F95D4C" w:rsidRPr="005A5AC1">
        <w:rPr>
          <w:rFonts w:ascii="Arial" w:hAnsi="Arial" w:cs="Arial"/>
        </w:rPr>
        <w:t xml:space="preserve">defining baseline as the last observation immediately prior to </w:t>
      </w:r>
      <w:r>
        <w:rPr>
          <w:rFonts w:ascii="Arial" w:hAnsi="Arial" w:cs="Arial"/>
        </w:rPr>
        <w:t>exercise</w:t>
      </w:r>
      <w:r w:rsidR="00F95D4C" w:rsidRPr="005A5AC1">
        <w:rPr>
          <w:rFonts w:ascii="Arial" w:hAnsi="Arial" w:cs="Arial"/>
        </w:rPr>
        <w:t>.</w:t>
      </w:r>
    </w:p>
    <w:p w14:paraId="25895A6D" w14:textId="54571F1D" w:rsidR="00F95D4C" w:rsidRPr="005A5AC1" w:rsidRDefault="00F95D4C" w:rsidP="00CF2BA7">
      <w:pPr>
        <w:pStyle w:val="00Paragraph"/>
        <w:spacing w:line="480" w:lineRule="auto"/>
        <w:rPr>
          <w:rFonts w:ascii="Arial" w:hAnsi="Arial" w:cs="Arial"/>
          <w:lang w:eastAsia="ja-JP"/>
        </w:rPr>
      </w:pPr>
      <w:r w:rsidRPr="005A5AC1">
        <w:rPr>
          <w:rFonts w:ascii="Arial" w:hAnsi="Arial" w:cs="Arial"/>
          <w:lang w:eastAsia="ja-JP"/>
        </w:rPr>
        <w:t xml:space="preserve">Vital signs </w:t>
      </w:r>
      <w:r w:rsidR="00116E74" w:rsidRPr="005A5AC1">
        <w:rPr>
          <w:rFonts w:ascii="Arial" w:hAnsi="Arial" w:cs="Arial"/>
          <w:lang w:eastAsia="ja-JP"/>
        </w:rPr>
        <w:t>were</w:t>
      </w:r>
      <w:r w:rsidRPr="005A5AC1">
        <w:rPr>
          <w:rFonts w:ascii="Arial" w:hAnsi="Arial" w:cs="Arial"/>
          <w:lang w:eastAsia="ja-JP"/>
        </w:rPr>
        <w:t xml:space="preserve"> summarized using mean, standard deviation, minimum, maximum</w:t>
      </w:r>
      <w:r w:rsidR="005F4C68">
        <w:rPr>
          <w:rFonts w:ascii="Arial" w:hAnsi="Arial" w:cs="Arial"/>
          <w:lang w:eastAsia="ja-JP"/>
        </w:rPr>
        <w:t>,</w:t>
      </w:r>
      <w:r w:rsidRPr="005A5AC1">
        <w:rPr>
          <w:rFonts w:ascii="Arial" w:hAnsi="Arial" w:cs="Arial"/>
          <w:lang w:eastAsia="ja-JP"/>
        </w:rPr>
        <w:t xml:space="preserve"> and median by scheduled assessment time. </w:t>
      </w:r>
    </w:p>
    <w:p w14:paraId="4D497666" w14:textId="44C8AD93" w:rsidR="00F95D4C" w:rsidRPr="005A5AC1" w:rsidRDefault="00F95D4C" w:rsidP="00CF2BA7">
      <w:pPr>
        <w:pStyle w:val="00Paragraph"/>
        <w:spacing w:line="480" w:lineRule="auto"/>
        <w:rPr>
          <w:rFonts w:ascii="Arial" w:hAnsi="Arial" w:cs="Arial"/>
          <w:lang w:eastAsia="ja-JP"/>
        </w:rPr>
      </w:pPr>
      <w:r w:rsidRPr="005A5AC1">
        <w:rPr>
          <w:rFonts w:ascii="Arial" w:hAnsi="Arial" w:cs="Arial"/>
          <w:lang w:eastAsia="ja-JP"/>
        </w:rPr>
        <w:t xml:space="preserve">The number and percentage of </w:t>
      </w:r>
      <w:r w:rsidR="00AC5C65" w:rsidRPr="005A5AC1">
        <w:rPr>
          <w:rFonts w:ascii="Arial" w:hAnsi="Arial" w:cs="Arial"/>
          <w:lang w:eastAsia="ja-JP"/>
        </w:rPr>
        <w:t>patients</w:t>
      </w:r>
      <w:r w:rsidRPr="005A5AC1">
        <w:rPr>
          <w:rFonts w:ascii="Arial" w:hAnsi="Arial" w:cs="Arial"/>
          <w:lang w:eastAsia="ja-JP"/>
        </w:rPr>
        <w:t xml:space="preserve"> </w:t>
      </w:r>
      <w:r w:rsidR="00AC5C65" w:rsidRPr="005A5AC1">
        <w:rPr>
          <w:rFonts w:ascii="Arial" w:hAnsi="Arial" w:cs="Arial"/>
          <w:lang w:eastAsia="ja-JP"/>
        </w:rPr>
        <w:t>was</w:t>
      </w:r>
      <w:r w:rsidRPr="005A5AC1">
        <w:rPr>
          <w:rFonts w:ascii="Arial" w:hAnsi="Arial" w:cs="Arial"/>
          <w:lang w:eastAsia="ja-JP"/>
        </w:rPr>
        <w:t xml:space="preserve"> summarized</w:t>
      </w:r>
      <w:r w:rsidR="00C812B0" w:rsidRPr="005A5AC1">
        <w:rPr>
          <w:rFonts w:ascii="Arial" w:hAnsi="Arial" w:cs="Arial"/>
          <w:lang w:eastAsia="ja-JP"/>
        </w:rPr>
        <w:t xml:space="preserve"> for t</w:t>
      </w:r>
      <w:r w:rsidRPr="005A5AC1">
        <w:rPr>
          <w:rFonts w:ascii="Arial" w:hAnsi="Arial" w:cs="Arial"/>
          <w:lang w:eastAsia="ja-JP"/>
        </w:rPr>
        <w:t xml:space="preserve">he following potentially clinically significant </w:t>
      </w:r>
      <w:r w:rsidR="00C812B0" w:rsidRPr="005A5AC1">
        <w:rPr>
          <w:rFonts w:ascii="Arial" w:hAnsi="Arial" w:cs="Arial"/>
          <w:lang w:eastAsia="ja-JP"/>
        </w:rPr>
        <w:t xml:space="preserve">vital sign </w:t>
      </w:r>
      <w:r w:rsidRPr="005A5AC1">
        <w:rPr>
          <w:rFonts w:ascii="Arial" w:hAnsi="Arial" w:cs="Arial"/>
          <w:lang w:eastAsia="ja-JP"/>
        </w:rPr>
        <w:t>criteria:</w:t>
      </w:r>
    </w:p>
    <w:p w14:paraId="2978F958" w14:textId="27D4B38E" w:rsidR="00A60C33" w:rsidRPr="005A5AC1" w:rsidRDefault="00A60C33" w:rsidP="00CF2BA7">
      <w:pPr>
        <w:pStyle w:val="00Paragraph"/>
        <w:numPr>
          <w:ilvl w:val="0"/>
          <w:numId w:val="6"/>
        </w:numPr>
        <w:spacing w:line="480" w:lineRule="auto"/>
        <w:rPr>
          <w:rFonts w:ascii="Arial" w:hAnsi="Arial" w:cs="Arial"/>
          <w:lang w:eastAsia="ja-JP"/>
        </w:rPr>
      </w:pPr>
      <w:r w:rsidRPr="005A5AC1">
        <w:rPr>
          <w:rFonts w:ascii="Arial" w:hAnsi="Arial" w:cs="Arial"/>
          <w:lang w:eastAsia="ja-JP"/>
        </w:rPr>
        <w:t xml:space="preserve">SBP: </w:t>
      </w:r>
      <w:r w:rsidRPr="005A5AC1">
        <w:rPr>
          <w:rFonts w:ascii="Arial" w:hAnsi="Arial" w:cs="Arial"/>
        </w:rPr>
        <w:t>decrease of &gt;35 mm</w:t>
      </w:r>
      <w:r w:rsidR="005F4C68">
        <w:rPr>
          <w:rFonts w:ascii="Arial" w:hAnsi="Arial" w:cs="Arial"/>
        </w:rPr>
        <w:t xml:space="preserve"> </w:t>
      </w:r>
      <w:r w:rsidRPr="005A5AC1">
        <w:rPr>
          <w:rFonts w:ascii="Arial" w:hAnsi="Arial" w:cs="Arial"/>
        </w:rPr>
        <w:t>Hg from baseline, &lt;90 mm</w:t>
      </w:r>
      <w:r w:rsidR="005F4C68">
        <w:rPr>
          <w:rFonts w:ascii="Arial" w:hAnsi="Arial" w:cs="Arial"/>
        </w:rPr>
        <w:t xml:space="preserve"> </w:t>
      </w:r>
      <w:r w:rsidRPr="005A5AC1">
        <w:rPr>
          <w:rFonts w:ascii="Arial" w:hAnsi="Arial" w:cs="Arial"/>
        </w:rPr>
        <w:t>Hg, ≥200 mm</w:t>
      </w:r>
      <w:r w:rsidR="005F4C68">
        <w:rPr>
          <w:rFonts w:ascii="Arial" w:hAnsi="Arial" w:cs="Arial"/>
        </w:rPr>
        <w:t xml:space="preserve"> </w:t>
      </w:r>
      <w:r w:rsidRPr="005A5AC1">
        <w:rPr>
          <w:rFonts w:ascii="Arial" w:hAnsi="Arial" w:cs="Arial"/>
        </w:rPr>
        <w:t>Hg, ≥180 mm</w:t>
      </w:r>
      <w:r w:rsidR="005F4C68">
        <w:rPr>
          <w:rFonts w:ascii="Arial" w:hAnsi="Arial" w:cs="Arial"/>
        </w:rPr>
        <w:t xml:space="preserve"> </w:t>
      </w:r>
      <w:r w:rsidRPr="005A5AC1">
        <w:rPr>
          <w:rFonts w:ascii="Arial" w:hAnsi="Arial" w:cs="Arial"/>
        </w:rPr>
        <w:t>Hg with an increase of ≥20 mm</w:t>
      </w:r>
      <w:r w:rsidR="005F4C68">
        <w:rPr>
          <w:rFonts w:ascii="Arial" w:hAnsi="Arial" w:cs="Arial"/>
        </w:rPr>
        <w:t xml:space="preserve"> </w:t>
      </w:r>
      <w:r w:rsidRPr="005A5AC1">
        <w:rPr>
          <w:rFonts w:ascii="Arial" w:hAnsi="Arial" w:cs="Arial"/>
        </w:rPr>
        <w:t>Hg from baseline, increase ≥50 mm</w:t>
      </w:r>
      <w:r w:rsidR="005F4C68">
        <w:rPr>
          <w:rFonts w:ascii="Arial" w:hAnsi="Arial" w:cs="Arial"/>
        </w:rPr>
        <w:t xml:space="preserve"> </w:t>
      </w:r>
      <w:r w:rsidRPr="005A5AC1">
        <w:rPr>
          <w:rFonts w:ascii="Arial" w:hAnsi="Arial" w:cs="Arial"/>
        </w:rPr>
        <w:t>Hg from baseline</w:t>
      </w:r>
    </w:p>
    <w:p w14:paraId="350D1566" w14:textId="0594019E" w:rsidR="006D7BF8" w:rsidRPr="005A5AC1" w:rsidRDefault="00A60C33" w:rsidP="00CF2BA7">
      <w:pPr>
        <w:pStyle w:val="00Paragraph"/>
        <w:numPr>
          <w:ilvl w:val="0"/>
          <w:numId w:val="6"/>
        </w:numPr>
        <w:spacing w:line="480" w:lineRule="auto"/>
        <w:rPr>
          <w:rFonts w:ascii="Arial" w:hAnsi="Arial" w:cs="Arial"/>
          <w:lang w:eastAsia="ja-JP"/>
        </w:rPr>
      </w:pPr>
      <w:r w:rsidRPr="005A5AC1">
        <w:rPr>
          <w:rFonts w:ascii="Arial" w:hAnsi="Arial" w:cs="Arial"/>
        </w:rPr>
        <w:t>DBP: &lt;50 mm</w:t>
      </w:r>
      <w:r w:rsidR="005F4C68">
        <w:rPr>
          <w:rFonts w:ascii="Arial" w:hAnsi="Arial" w:cs="Arial"/>
        </w:rPr>
        <w:t xml:space="preserve"> </w:t>
      </w:r>
      <w:r w:rsidRPr="005A5AC1">
        <w:rPr>
          <w:rFonts w:ascii="Arial" w:hAnsi="Arial" w:cs="Arial"/>
        </w:rPr>
        <w:t>Hg, decrease &gt;25 mm</w:t>
      </w:r>
      <w:r w:rsidR="005F4C68">
        <w:rPr>
          <w:rFonts w:ascii="Arial" w:hAnsi="Arial" w:cs="Arial"/>
        </w:rPr>
        <w:t xml:space="preserve"> </w:t>
      </w:r>
      <w:r w:rsidRPr="005A5AC1">
        <w:rPr>
          <w:rFonts w:ascii="Arial" w:hAnsi="Arial" w:cs="Arial"/>
        </w:rPr>
        <w:t>Hg from baseline, ≥115 mm</w:t>
      </w:r>
      <w:r w:rsidR="005F4C68">
        <w:rPr>
          <w:rFonts w:ascii="Arial" w:hAnsi="Arial" w:cs="Arial"/>
        </w:rPr>
        <w:t xml:space="preserve"> </w:t>
      </w:r>
      <w:r w:rsidRPr="005A5AC1">
        <w:rPr>
          <w:rFonts w:ascii="Arial" w:hAnsi="Arial" w:cs="Arial"/>
        </w:rPr>
        <w:t>Hg</w:t>
      </w:r>
      <w:r w:rsidR="006D7BF8" w:rsidRPr="005A5AC1">
        <w:rPr>
          <w:rFonts w:ascii="Arial" w:hAnsi="Arial" w:cs="Arial"/>
        </w:rPr>
        <w:t>, increase ≥30 mm</w:t>
      </w:r>
      <w:r w:rsidR="005F4C68">
        <w:rPr>
          <w:rFonts w:ascii="Arial" w:hAnsi="Arial" w:cs="Arial"/>
        </w:rPr>
        <w:t xml:space="preserve"> </w:t>
      </w:r>
      <w:r w:rsidR="006D7BF8" w:rsidRPr="005A5AC1">
        <w:rPr>
          <w:rFonts w:ascii="Arial" w:hAnsi="Arial" w:cs="Arial"/>
        </w:rPr>
        <w:t>Hg from baseline</w:t>
      </w:r>
    </w:p>
    <w:p w14:paraId="48A8DB93" w14:textId="252FC706" w:rsidR="00C812B0" w:rsidRPr="005A5AC1" w:rsidRDefault="005F4C68" w:rsidP="00CF2BA7">
      <w:pPr>
        <w:pStyle w:val="00Paragraph"/>
        <w:numPr>
          <w:ilvl w:val="0"/>
          <w:numId w:val="6"/>
        </w:numPr>
        <w:spacing w:line="480" w:lineRule="auto"/>
        <w:rPr>
          <w:rFonts w:ascii="Arial" w:hAnsi="Arial" w:cs="Arial"/>
          <w:lang w:eastAsia="ja-JP"/>
        </w:rPr>
      </w:pPr>
      <w:r>
        <w:rPr>
          <w:rFonts w:ascii="Arial" w:hAnsi="Arial" w:cs="Arial"/>
        </w:rPr>
        <w:t>Heart rate</w:t>
      </w:r>
      <w:r w:rsidR="006D7BF8" w:rsidRPr="005A5AC1">
        <w:rPr>
          <w:rFonts w:ascii="Arial" w:hAnsi="Arial" w:cs="Arial"/>
        </w:rPr>
        <w:t xml:space="preserve">: &gt;100 </w:t>
      </w:r>
      <w:r>
        <w:rPr>
          <w:rFonts w:ascii="Arial" w:hAnsi="Arial" w:cs="Arial"/>
        </w:rPr>
        <w:t>BPM</w:t>
      </w:r>
      <w:r w:rsidR="006D7BF8" w:rsidRPr="005A5AC1">
        <w:rPr>
          <w:rFonts w:ascii="Arial" w:hAnsi="Arial" w:cs="Arial"/>
        </w:rPr>
        <w:t xml:space="preserve">, increase &gt;40 </w:t>
      </w:r>
      <w:r>
        <w:rPr>
          <w:rFonts w:ascii="Arial" w:hAnsi="Arial" w:cs="Arial"/>
        </w:rPr>
        <w:t>BPM</w:t>
      </w:r>
      <w:r w:rsidRPr="005A5AC1">
        <w:rPr>
          <w:rFonts w:ascii="Arial" w:hAnsi="Arial" w:cs="Arial"/>
        </w:rPr>
        <w:t xml:space="preserve"> </w:t>
      </w:r>
      <w:r w:rsidR="006D7BF8" w:rsidRPr="005A5AC1">
        <w:rPr>
          <w:rFonts w:ascii="Arial" w:hAnsi="Arial" w:cs="Arial"/>
        </w:rPr>
        <w:t>from baseline</w:t>
      </w:r>
      <w:r w:rsidR="00402EE7" w:rsidRPr="005A5AC1">
        <w:rPr>
          <w:rFonts w:ascii="Arial" w:hAnsi="Arial" w:cs="Arial"/>
          <w:lang w:eastAsia="ja-JP"/>
        </w:rPr>
        <w:t xml:space="preserve"> </w:t>
      </w:r>
    </w:p>
    <w:p w14:paraId="598BC0B5" w14:textId="77777777" w:rsidR="00F95D4C" w:rsidRPr="005A5AC1" w:rsidRDefault="00F95D4C" w:rsidP="00CF2BA7">
      <w:pPr>
        <w:pStyle w:val="10Bullet"/>
        <w:numPr>
          <w:ilvl w:val="0"/>
          <w:numId w:val="0"/>
        </w:numPr>
        <w:spacing w:line="480" w:lineRule="auto"/>
        <w:rPr>
          <w:rFonts w:ascii="Arial" w:hAnsi="Arial" w:cs="Arial"/>
          <w:lang w:eastAsia="ja-JP"/>
        </w:rPr>
      </w:pPr>
    </w:p>
    <w:p w14:paraId="27461DC8" w14:textId="693FE467" w:rsidR="00F95D4C" w:rsidRPr="00A958F5" w:rsidRDefault="00F95D4C" w:rsidP="007C75C8">
      <w:pPr>
        <w:pStyle w:val="03Heading3"/>
        <w:numPr>
          <w:ilvl w:val="0"/>
          <w:numId w:val="0"/>
        </w:numPr>
        <w:spacing w:line="480" w:lineRule="auto"/>
        <w:rPr>
          <w:rFonts w:ascii="Arial" w:hAnsi="Arial" w:cs="Arial"/>
        </w:rPr>
      </w:pPr>
      <w:bookmarkStart w:id="60" w:name="_Toc341973969"/>
      <w:bookmarkStart w:id="61" w:name="_Toc342063595"/>
      <w:bookmarkStart w:id="62" w:name="_Toc342303366"/>
      <w:bookmarkStart w:id="63" w:name="_Toc342981000"/>
      <w:bookmarkStart w:id="64" w:name="_Toc343778246"/>
      <w:bookmarkStart w:id="65" w:name="_Toc303678156"/>
      <w:bookmarkStart w:id="66" w:name="_Toc412720540"/>
      <w:bookmarkEnd w:id="60"/>
      <w:bookmarkEnd w:id="61"/>
      <w:bookmarkEnd w:id="62"/>
      <w:bookmarkEnd w:id="63"/>
      <w:bookmarkEnd w:id="64"/>
      <w:r w:rsidRPr="00A958F5">
        <w:rPr>
          <w:rFonts w:ascii="Arial" w:hAnsi="Arial" w:cs="Arial"/>
          <w:lang w:eastAsia="ja-JP"/>
        </w:rPr>
        <w:lastRenderedPageBreak/>
        <w:t xml:space="preserve">Other </w:t>
      </w:r>
      <w:r w:rsidR="00D702E0" w:rsidRPr="00A958F5">
        <w:rPr>
          <w:rFonts w:ascii="Arial" w:hAnsi="Arial" w:cs="Arial"/>
          <w:lang w:eastAsia="ja-JP"/>
        </w:rPr>
        <w:t>s</w:t>
      </w:r>
      <w:r w:rsidRPr="00A958F5">
        <w:rPr>
          <w:rFonts w:ascii="Arial" w:hAnsi="Arial" w:cs="Arial"/>
          <w:lang w:eastAsia="ja-JP"/>
        </w:rPr>
        <w:t>afety-</w:t>
      </w:r>
      <w:r w:rsidR="00D702E0" w:rsidRPr="00A958F5">
        <w:rPr>
          <w:rFonts w:ascii="Arial" w:hAnsi="Arial" w:cs="Arial"/>
          <w:lang w:eastAsia="ja-JP"/>
        </w:rPr>
        <w:t>r</w:t>
      </w:r>
      <w:r w:rsidRPr="00A958F5">
        <w:rPr>
          <w:rFonts w:ascii="Arial" w:hAnsi="Arial" w:cs="Arial"/>
          <w:lang w:eastAsia="ja-JP"/>
        </w:rPr>
        <w:t xml:space="preserve">elated </w:t>
      </w:r>
      <w:r w:rsidR="00D702E0" w:rsidRPr="00A958F5">
        <w:rPr>
          <w:rFonts w:ascii="Arial" w:hAnsi="Arial" w:cs="Arial"/>
          <w:lang w:eastAsia="ja-JP"/>
        </w:rPr>
        <w:t>o</w:t>
      </w:r>
      <w:r w:rsidRPr="00A958F5">
        <w:rPr>
          <w:rFonts w:ascii="Arial" w:hAnsi="Arial" w:cs="Arial"/>
          <w:lang w:eastAsia="ja-JP"/>
        </w:rPr>
        <w:t>bservations</w:t>
      </w:r>
      <w:bookmarkEnd w:id="65"/>
      <w:bookmarkEnd w:id="66"/>
      <w:r w:rsidR="007C75C8" w:rsidRPr="00A958F5">
        <w:rPr>
          <w:rFonts w:ascii="Arial" w:hAnsi="Arial" w:cs="Arial"/>
          <w:lang w:eastAsia="ja-JP"/>
        </w:rPr>
        <w:t xml:space="preserve">: </w:t>
      </w:r>
      <w:r w:rsidR="005F4C68">
        <w:rPr>
          <w:rFonts w:ascii="Arial" w:hAnsi="Arial" w:cs="Arial"/>
        </w:rPr>
        <w:t>r</w:t>
      </w:r>
      <w:r w:rsidR="005F4C68" w:rsidRPr="00A958F5">
        <w:rPr>
          <w:rFonts w:ascii="Arial" w:hAnsi="Arial" w:cs="Arial"/>
        </w:rPr>
        <w:t xml:space="preserve">adiation </w:t>
      </w:r>
      <w:r w:rsidR="0022615D" w:rsidRPr="00A958F5">
        <w:rPr>
          <w:rFonts w:ascii="Arial" w:hAnsi="Arial" w:cs="Arial"/>
        </w:rPr>
        <w:t>exposure</w:t>
      </w:r>
    </w:p>
    <w:p w14:paraId="47F15C8B" w14:textId="1356950B" w:rsidR="00F95D4C" w:rsidRPr="005A5AC1" w:rsidRDefault="00F95D4C" w:rsidP="00CF2BA7">
      <w:pPr>
        <w:pStyle w:val="00Paragraph"/>
        <w:spacing w:line="480" w:lineRule="auto"/>
        <w:rPr>
          <w:rFonts w:ascii="Arial" w:hAnsi="Arial" w:cs="Arial"/>
        </w:rPr>
      </w:pPr>
      <w:r w:rsidRPr="005A5AC1">
        <w:rPr>
          <w:rFonts w:ascii="Arial" w:hAnsi="Arial" w:cs="Arial"/>
        </w:rPr>
        <w:t xml:space="preserve">Radiation from SPECT </w:t>
      </w:r>
      <w:r w:rsidR="00CC4B7F" w:rsidRPr="005A5AC1">
        <w:rPr>
          <w:rFonts w:ascii="Arial" w:hAnsi="Arial" w:cs="Arial"/>
        </w:rPr>
        <w:t>was</w:t>
      </w:r>
      <w:r w:rsidRPr="005A5AC1">
        <w:rPr>
          <w:rFonts w:ascii="Arial" w:hAnsi="Arial" w:cs="Arial"/>
        </w:rPr>
        <w:t xml:space="preserve"> collected in </w:t>
      </w:r>
      <w:proofErr w:type="spellStart"/>
      <w:r w:rsidRPr="005A5AC1">
        <w:rPr>
          <w:rFonts w:ascii="Arial" w:hAnsi="Arial" w:cs="Arial"/>
        </w:rPr>
        <w:t>mCi</w:t>
      </w:r>
      <w:proofErr w:type="spellEnd"/>
      <w:r w:rsidRPr="005A5AC1">
        <w:rPr>
          <w:rFonts w:ascii="Arial" w:hAnsi="Arial" w:cs="Arial"/>
        </w:rPr>
        <w:t xml:space="preserve"> for rest and stress scans. Total radiation dose </w:t>
      </w:r>
      <w:r w:rsidR="00CC4B7F" w:rsidRPr="005A5AC1">
        <w:rPr>
          <w:rFonts w:ascii="Arial" w:hAnsi="Arial" w:cs="Arial"/>
        </w:rPr>
        <w:t>was</w:t>
      </w:r>
      <w:r w:rsidRPr="005A5AC1">
        <w:rPr>
          <w:rFonts w:ascii="Arial" w:hAnsi="Arial" w:cs="Arial"/>
        </w:rPr>
        <w:t xml:space="preserve"> the sum of the doses multiplied by 0.23 for </w:t>
      </w:r>
      <w:proofErr w:type="spellStart"/>
      <w:r w:rsidRPr="005A5AC1">
        <w:rPr>
          <w:rFonts w:ascii="Arial" w:hAnsi="Arial" w:cs="Arial"/>
        </w:rPr>
        <w:t>tetrofosmin</w:t>
      </w:r>
      <w:proofErr w:type="spellEnd"/>
      <w:r w:rsidRPr="005A5AC1">
        <w:rPr>
          <w:rFonts w:ascii="Arial" w:hAnsi="Arial" w:cs="Arial"/>
        </w:rPr>
        <w:t xml:space="preserve"> and 0.285 for </w:t>
      </w:r>
      <w:proofErr w:type="spellStart"/>
      <w:r w:rsidRPr="005A5AC1">
        <w:rPr>
          <w:rFonts w:ascii="Arial" w:hAnsi="Arial" w:cs="Arial"/>
        </w:rPr>
        <w:t>sestamibi</w:t>
      </w:r>
      <w:proofErr w:type="spellEnd"/>
      <w:r w:rsidRPr="005A5AC1">
        <w:rPr>
          <w:rFonts w:ascii="Arial" w:hAnsi="Arial" w:cs="Arial"/>
        </w:rPr>
        <w:t xml:space="preserve"> (</w:t>
      </w:r>
      <w:proofErr w:type="spellStart"/>
      <w:r w:rsidRPr="005A5AC1">
        <w:rPr>
          <w:rFonts w:ascii="Arial" w:hAnsi="Arial" w:cs="Arial"/>
        </w:rPr>
        <w:t>mSv</w:t>
      </w:r>
      <w:proofErr w:type="spellEnd"/>
      <w:r w:rsidRPr="005A5AC1">
        <w:rPr>
          <w:rFonts w:ascii="Arial" w:hAnsi="Arial" w:cs="Arial"/>
        </w:rPr>
        <w:t>). Rest, stress</w:t>
      </w:r>
      <w:r w:rsidR="005F4C68">
        <w:rPr>
          <w:rFonts w:ascii="Arial" w:hAnsi="Arial" w:cs="Arial"/>
        </w:rPr>
        <w:t>,</w:t>
      </w:r>
      <w:r w:rsidRPr="005A5AC1">
        <w:rPr>
          <w:rFonts w:ascii="Arial" w:hAnsi="Arial" w:cs="Arial"/>
        </w:rPr>
        <w:t xml:space="preserve"> and total radiation dose received by </w:t>
      </w:r>
      <w:r w:rsidR="00C320BD">
        <w:rPr>
          <w:rFonts w:ascii="Arial" w:hAnsi="Arial" w:cs="Arial"/>
        </w:rPr>
        <w:t xml:space="preserve">patients </w:t>
      </w:r>
      <w:r w:rsidR="00CC4B7F" w:rsidRPr="005A5AC1">
        <w:rPr>
          <w:rFonts w:ascii="Arial" w:hAnsi="Arial" w:cs="Arial"/>
        </w:rPr>
        <w:t>was</w:t>
      </w:r>
      <w:r w:rsidRPr="005A5AC1">
        <w:rPr>
          <w:rFonts w:ascii="Arial" w:hAnsi="Arial" w:cs="Arial"/>
        </w:rPr>
        <w:t xml:space="preserve"> summarized by treatment group by visit and overall.</w:t>
      </w:r>
      <w:bookmarkEnd w:id="2"/>
      <w:r w:rsidR="005F4C68" w:rsidRPr="005F4C68">
        <w:rPr>
          <w:rFonts w:ascii="Arial" w:hAnsi="Arial" w:cs="Arial"/>
          <w:vertAlign w:val="superscript"/>
        </w:rPr>
        <w:t>3</w:t>
      </w:r>
      <w:r w:rsidR="005F4C68" w:rsidRPr="005A5AC1">
        <w:rPr>
          <w:rFonts w:ascii="Arial" w:hAnsi="Arial" w:cs="Arial"/>
        </w:rPr>
        <w:t xml:space="preserve"> </w:t>
      </w:r>
    </w:p>
    <w:p w14:paraId="13172EB2" w14:textId="77777777" w:rsidR="00AF2AF0" w:rsidRPr="005A5AC1" w:rsidRDefault="00AF2AF0" w:rsidP="00AF2AF0">
      <w:pPr>
        <w:pStyle w:val="00Paragraph"/>
        <w:spacing w:line="480" w:lineRule="auto"/>
        <w:rPr>
          <w:rFonts w:ascii="Arial" w:hAnsi="Arial" w:cs="Arial"/>
          <w:b/>
        </w:rPr>
      </w:pPr>
      <w:r>
        <w:rPr>
          <w:rFonts w:ascii="Arial" w:hAnsi="Arial" w:cs="Arial"/>
          <w:b/>
        </w:rPr>
        <w:br w:type="page"/>
      </w:r>
      <w:r w:rsidRPr="005A5AC1">
        <w:rPr>
          <w:rFonts w:ascii="Arial" w:hAnsi="Arial" w:cs="Arial"/>
          <w:b/>
        </w:rPr>
        <w:lastRenderedPageBreak/>
        <w:t>REFERENCES</w:t>
      </w:r>
    </w:p>
    <w:p w14:paraId="7B6726B2" w14:textId="77777777" w:rsidR="00AF2AF0" w:rsidRPr="005A5AC1" w:rsidRDefault="00AF2AF0" w:rsidP="00AF2AF0">
      <w:pPr>
        <w:pStyle w:val="00Paragraph"/>
        <w:spacing w:line="480" w:lineRule="auto"/>
        <w:rPr>
          <w:rFonts w:ascii="Arial" w:hAnsi="Arial" w:cs="Arial"/>
        </w:rPr>
      </w:pPr>
      <w:r w:rsidRPr="006B0872">
        <w:rPr>
          <w:rFonts w:ascii="Arial" w:hAnsi="Arial" w:cs="Arial"/>
          <w:b/>
        </w:rPr>
        <w:t>1.</w:t>
      </w:r>
      <w:r>
        <w:rPr>
          <w:rFonts w:ascii="Arial" w:hAnsi="Arial" w:cs="Arial"/>
        </w:rPr>
        <w:t xml:space="preserve"> </w:t>
      </w:r>
      <w:proofErr w:type="spellStart"/>
      <w:r w:rsidRPr="005A075F">
        <w:rPr>
          <w:rFonts w:ascii="Arial" w:hAnsi="Arial" w:cs="Arial"/>
        </w:rPr>
        <w:t>Henzlova</w:t>
      </w:r>
      <w:proofErr w:type="spellEnd"/>
      <w:r w:rsidRPr="005A075F">
        <w:rPr>
          <w:rFonts w:ascii="Arial" w:hAnsi="Arial" w:cs="Arial"/>
        </w:rPr>
        <w:t xml:space="preserve"> MJ, </w:t>
      </w:r>
      <w:proofErr w:type="spellStart"/>
      <w:r w:rsidRPr="005A075F">
        <w:rPr>
          <w:rFonts w:ascii="Arial" w:hAnsi="Arial" w:cs="Arial"/>
        </w:rPr>
        <w:t>Cerqueira</w:t>
      </w:r>
      <w:proofErr w:type="spellEnd"/>
      <w:r w:rsidRPr="005A075F">
        <w:rPr>
          <w:rFonts w:ascii="Arial" w:hAnsi="Arial" w:cs="Arial"/>
        </w:rPr>
        <w:t xml:space="preserve"> MD, Hansen CL, </w:t>
      </w:r>
      <w:proofErr w:type="spellStart"/>
      <w:r w:rsidRPr="005A075F">
        <w:rPr>
          <w:rFonts w:ascii="Arial" w:hAnsi="Arial" w:cs="Arial"/>
        </w:rPr>
        <w:t>Taillefer</w:t>
      </w:r>
      <w:proofErr w:type="spellEnd"/>
      <w:r w:rsidRPr="005A075F">
        <w:rPr>
          <w:rFonts w:ascii="Arial" w:hAnsi="Arial" w:cs="Arial"/>
        </w:rPr>
        <w:t xml:space="preserve"> R, </w:t>
      </w:r>
      <w:proofErr w:type="gramStart"/>
      <w:r w:rsidRPr="005A075F">
        <w:rPr>
          <w:rFonts w:ascii="Arial" w:hAnsi="Arial" w:cs="Arial"/>
        </w:rPr>
        <w:t>Yao</w:t>
      </w:r>
      <w:proofErr w:type="gramEnd"/>
      <w:r w:rsidRPr="005A075F">
        <w:rPr>
          <w:rFonts w:ascii="Arial" w:hAnsi="Arial" w:cs="Arial"/>
        </w:rPr>
        <w:t xml:space="preserve"> SS. </w:t>
      </w:r>
      <w:r w:rsidRPr="005A5AC1">
        <w:rPr>
          <w:rFonts w:ascii="Arial" w:hAnsi="Arial" w:cs="Arial"/>
        </w:rPr>
        <w:t xml:space="preserve">ASNC imaging guidelines for nuclear cardiology procedures: </w:t>
      </w:r>
      <w:r>
        <w:rPr>
          <w:rFonts w:ascii="Arial" w:hAnsi="Arial" w:cs="Arial"/>
        </w:rPr>
        <w:t>s</w:t>
      </w:r>
      <w:r w:rsidRPr="005A5AC1">
        <w:rPr>
          <w:rFonts w:ascii="Arial" w:hAnsi="Arial" w:cs="Arial"/>
        </w:rPr>
        <w:t xml:space="preserve">tress protocols and tracers. J </w:t>
      </w:r>
      <w:proofErr w:type="spellStart"/>
      <w:r w:rsidRPr="005A5AC1">
        <w:rPr>
          <w:rFonts w:ascii="Arial" w:hAnsi="Arial" w:cs="Arial"/>
        </w:rPr>
        <w:t>Nucl</w:t>
      </w:r>
      <w:proofErr w:type="spellEnd"/>
      <w:r w:rsidRPr="005A5AC1">
        <w:rPr>
          <w:rFonts w:ascii="Arial" w:hAnsi="Arial" w:cs="Arial"/>
        </w:rPr>
        <w:t xml:space="preserve"> </w:t>
      </w:r>
      <w:proofErr w:type="spellStart"/>
      <w:r w:rsidRPr="005A5AC1">
        <w:rPr>
          <w:rFonts w:ascii="Arial" w:hAnsi="Arial" w:cs="Arial"/>
        </w:rPr>
        <w:t>Cardiol</w:t>
      </w:r>
      <w:proofErr w:type="spellEnd"/>
      <w:r w:rsidRPr="005A5AC1">
        <w:rPr>
          <w:rFonts w:ascii="Arial" w:hAnsi="Arial" w:cs="Arial"/>
        </w:rPr>
        <w:t xml:space="preserve"> 2009</w:t>
      </w:r>
      <w:proofErr w:type="gramStart"/>
      <w:r w:rsidRPr="005A5AC1">
        <w:rPr>
          <w:rFonts w:ascii="Arial" w:hAnsi="Arial" w:cs="Arial"/>
        </w:rPr>
        <w:t>;16:10.1007</w:t>
      </w:r>
      <w:proofErr w:type="gramEnd"/>
      <w:r w:rsidRPr="005A5AC1">
        <w:rPr>
          <w:rFonts w:ascii="Arial" w:hAnsi="Arial" w:cs="Arial"/>
        </w:rPr>
        <w:t>/s12350-009-9062-4.</w:t>
      </w:r>
    </w:p>
    <w:p w14:paraId="3F44782B" w14:textId="77777777" w:rsidR="00AF2AF0" w:rsidRPr="005A5AC1" w:rsidRDefault="00AF2AF0" w:rsidP="00AF2AF0">
      <w:pPr>
        <w:pStyle w:val="00Paragraph"/>
        <w:spacing w:line="480" w:lineRule="auto"/>
        <w:rPr>
          <w:rFonts w:ascii="Arial" w:hAnsi="Arial" w:cs="Arial"/>
        </w:rPr>
      </w:pPr>
      <w:r w:rsidRPr="006B0872">
        <w:rPr>
          <w:rFonts w:ascii="Arial" w:hAnsi="Arial" w:cs="Arial"/>
          <w:b/>
        </w:rPr>
        <w:t>2.</w:t>
      </w:r>
      <w:r>
        <w:rPr>
          <w:rFonts w:ascii="Arial" w:hAnsi="Arial" w:cs="Arial"/>
        </w:rPr>
        <w:t xml:space="preserve"> </w:t>
      </w:r>
      <w:r w:rsidRPr="005A5AC1">
        <w:rPr>
          <w:rFonts w:ascii="Arial" w:hAnsi="Arial" w:cs="Arial"/>
        </w:rPr>
        <w:t xml:space="preserve">Gibbons RJ, </w:t>
      </w:r>
      <w:proofErr w:type="spellStart"/>
      <w:r w:rsidRPr="005A5AC1">
        <w:rPr>
          <w:rFonts w:ascii="Arial" w:hAnsi="Arial" w:cs="Arial"/>
        </w:rPr>
        <w:t>Balady</w:t>
      </w:r>
      <w:proofErr w:type="spellEnd"/>
      <w:r w:rsidRPr="005A5AC1">
        <w:rPr>
          <w:rFonts w:ascii="Arial" w:hAnsi="Arial" w:cs="Arial"/>
        </w:rPr>
        <w:t xml:space="preserve"> GJ, Bricker JT</w:t>
      </w:r>
      <w:r>
        <w:rPr>
          <w:rFonts w:ascii="Arial" w:hAnsi="Arial" w:cs="Arial"/>
        </w:rPr>
        <w:t xml:space="preserve">, </w:t>
      </w:r>
      <w:proofErr w:type="spellStart"/>
      <w:r w:rsidRPr="00C70CA6">
        <w:rPr>
          <w:rFonts w:ascii="Arial" w:hAnsi="Arial" w:cs="Arial"/>
        </w:rPr>
        <w:t>Chaitman</w:t>
      </w:r>
      <w:proofErr w:type="spellEnd"/>
      <w:r w:rsidRPr="00C70CA6">
        <w:rPr>
          <w:rFonts w:ascii="Arial" w:hAnsi="Arial" w:cs="Arial"/>
        </w:rPr>
        <w:t xml:space="preserve"> </w:t>
      </w:r>
      <w:r>
        <w:rPr>
          <w:rFonts w:ascii="Arial" w:hAnsi="Arial" w:cs="Arial"/>
        </w:rPr>
        <w:t xml:space="preserve">BR, Fletcher GF, </w:t>
      </w:r>
      <w:proofErr w:type="spellStart"/>
      <w:r>
        <w:rPr>
          <w:rFonts w:ascii="Arial" w:hAnsi="Arial" w:cs="Arial"/>
        </w:rPr>
        <w:t>Froelicher</w:t>
      </w:r>
      <w:proofErr w:type="spellEnd"/>
      <w:r>
        <w:rPr>
          <w:rFonts w:ascii="Arial" w:hAnsi="Arial" w:cs="Arial"/>
        </w:rPr>
        <w:t xml:space="preserve"> VF,</w:t>
      </w:r>
      <w:r w:rsidRPr="005A5AC1">
        <w:rPr>
          <w:rFonts w:ascii="Arial" w:hAnsi="Arial" w:cs="Arial"/>
        </w:rPr>
        <w:t xml:space="preserve"> et al. ACC/AHA 2002 guideline update for exercise testing: summary article: </w:t>
      </w:r>
      <w:r>
        <w:rPr>
          <w:rFonts w:ascii="Arial" w:hAnsi="Arial" w:cs="Arial"/>
        </w:rPr>
        <w:t>a</w:t>
      </w:r>
      <w:r w:rsidRPr="005A5AC1">
        <w:rPr>
          <w:rFonts w:ascii="Arial" w:hAnsi="Arial" w:cs="Arial"/>
        </w:rPr>
        <w:t xml:space="preserve"> report of the </w:t>
      </w:r>
      <w:r w:rsidRPr="006B0872">
        <w:rPr>
          <w:rFonts w:ascii="Arial" w:hAnsi="Arial" w:cs="Arial"/>
        </w:rPr>
        <w:t>American College of Cardiology/American Heart Association</w:t>
      </w:r>
      <w:r w:rsidRPr="005A5AC1">
        <w:rPr>
          <w:rFonts w:ascii="Arial" w:hAnsi="Arial" w:cs="Arial"/>
        </w:rPr>
        <w:t xml:space="preserve"> Task Force on Practice Guidelines (Committee to Update the 1997 Exercise Testing Guidelines). J Am </w:t>
      </w:r>
      <w:proofErr w:type="spellStart"/>
      <w:r w:rsidRPr="005A5AC1">
        <w:rPr>
          <w:rFonts w:ascii="Arial" w:hAnsi="Arial" w:cs="Arial"/>
        </w:rPr>
        <w:t>Coll</w:t>
      </w:r>
      <w:proofErr w:type="spellEnd"/>
      <w:r w:rsidRPr="005A5AC1">
        <w:rPr>
          <w:rFonts w:ascii="Arial" w:hAnsi="Arial" w:cs="Arial"/>
        </w:rPr>
        <w:t xml:space="preserve"> </w:t>
      </w:r>
      <w:proofErr w:type="spellStart"/>
      <w:r w:rsidRPr="005A5AC1">
        <w:rPr>
          <w:rFonts w:ascii="Arial" w:hAnsi="Arial" w:cs="Arial"/>
        </w:rPr>
        <w:t>Cardiol</w:t>
      </w:r>
      <w:proofErr w:type="spellEnd"/>
      <w:r w:rsidRPr="005A5AC1">
        <w:rPr>
          <w:rFonts w:ascii="Arial" w:hAnsi="Arial" w:cs="Arial"/>
        </w:rPr>
        <w:t xml:space="preserve"> 2002</w:t>
      </w:r>
      <w:proofErr w:type="gramStart"/>
      <w:r w:rsidRPr="005A5AC1">
        <w:rPr>
          <w:rFonts w:ascii="Arial" w:hAnsi="Arial" w:cs="Arial"/>
        </w:rPr>
        <w:t>;40:1531</w:t>
      </w:r>
      <w:proofErr w:type="gramEnd"/>
      <w:r>
        <w:rPr>
          <w:rFonts w:ascii="Arial" w:hAnsi="Arial" w:cs="Arial"/>
        </w:rPr>
        <w:t>-</w:t>
      </w:r>
      <w:r w:rsidRPr="005A5AC1">
        <w:rPr>
          <w:rFonts w:ascii="Arial" w:hAnsi="Arial" w:cs="Arial"/>
        </w:rPr>
        <w:t>40.</w:t>
      </w:r>
    </w:p>
    <w:p w14:paraId="40C2ED0D" w14:textId="77777777" w:rsidR="00AF2AF0" w:rsidRPr="005A5AC1" w:rsidRDefault="00AF2AF0" w:rsidP="00AF2AF0">
      <w:pPr>
        <w:pStyle w:val="00Paragraph"/>
        <w:spacing w:line="480" w:lineRule="auto"/>
        <w:rPr>
          <w:rFonts w:ascii="Arial" w:hAnsi="Arial" w:cs="Arial"/>
        </w:rPr>
      </w:pPr>
      <w:proofErr w:type="gramStart"/>
      <w:r w:rsidRPr="006B0872">
        <w:rPr>
          <w:rFonts w:ascii="Arial" w:hAnsi="Arial" w:cs="Arial"/>
          <w:b/>
        </w:rPr>
        <w:t>3.</w:t>
      </w:r>
      <w:r>
        <w:rPr>
          <w:rFonts w:ascii="Arial" w:hAnsi="Arial" w:cs="Arial"/>
        </w:rPr>
        <w:t xml:space="preserve"> </w:t>
      </w:r>
      <w:r w:rsidRPr="005A5AC1">
        <w:rPr>
          <w:rFonts w:ascii="Arial" w:hAnsi="Arial" w:cs="Arial"/>
        </w:rPr>
        <w:t xml:space="preserve">Einstein AJ, Moser KW, Thompson RC, </w:t>
      </w:r>
      <w:proofErr w:type="spellStart"/>
      <w:r w:rsidRPr="005A5AC1">
        <w:rPr>
          <w:rFonts w:ascii="Arial" w:hAnsi="Arial" w:cs="Arial"/>
        </w:rPr>
        <w:t>Cerqueira</w:t>
      </w:r>
      <w:proofErr w:type="spellEnd"/>
      <w:r w:rsidRPr="005A5AC1">
        <w:rPr>
          <w:rFonts w:ascii="Arial" w:hAnsi="Arial" w:cs="Arial"/>
        </w:rPr>
        <w:t xml:space="preserve"> MD, </w:t>
      </w:r>
      <w:proofErr w:type="spellStart"/>
      <w:r w:rsidRPr="005A5AC1">
        <w:rPr>
          <w:rFonts w:ascii="Arial" w:hAnsi="Arial" w:cs="Arial"/>
        </w:rPr>
        <w:t>Henzlova</w:t>
      </w:r>
      <w:proofErr w:type="spellEnd"/>
      <w:r w:rsidRPr="005A5AC1">
        <w:rPr>
          <w:rFonts w:ascii="Arial" w:hAnsi="Arial" w:cs="Arial"/>
        </w:rPr>
        <w:t xml:space="preserve"> MJ.</w:t>
      </w:r>
      <w:proofErr w:type="gramEnd"/>
      <w:r w:rsidRPr="005A5AC1">
        <w:rPr>
          <w:rFonts w:ascii="Arial" w:hAnsi="Arial" w:cs="Arial"/>
        </w:rPr>
        <w:t xml:space="preserve"> </w:t>
      </w:r>
      <w:proofErr w:type="gramStart"/>
      <w:r w:rsidRPr="005A5AC1">
        <w:rPr>
          <w:rFonts w:ascii="Arial" w:hAnsi="Arial" w:cs="Arial"/>
        </w:rPr>
        <w:t xml:space="preserve">Radiation </w:t>
      </w:r>
      <w:r>
        <w:rPr>
          <w:rFonts w:ascii="Arial" w:hAnsi="Arial" w:cs="Arial"/>
        </w:rPr>
        <w:t>d</w:t>
      </w:r>
      <w:r w:rsidRPr="005A5AC1">
        <w:rPr>
          <w:rFonts w:ascii="Arial" w:hAnsi="Arial" w:cs="Arial"/>
        </w:rPr>
        <w:t xml:space="preserve">ose to </w:t>
      </w:r>
      <w:r>
        <w:rPr>
          <w:rFonts w:ascii="Arial" w:hAnsi="Arial" w:cs="Arial"/>
        </w:rPr>
        <w:t>p</w:t>
      </w:r>
      <w:r w:rsidRPr="005A5AC1">
        <w:rPr>
          <w:rFonts w:ascii="Arial" w:hAnsi="Arial" w:cs="Arial"/>
        </w:rPr>
        <w:t xml:space="preserve">atients </w:t>
      </w:r>
      <w:r>
        <w:rPr>
          <w:rFonts w:ascii="Arial" w:hAnsi="Arial" w:cs="Arial"/>
        </w:rPr>
        <w:t>f</w:t>
      </w:r>
      <w:r w:rsidRPr="005A5AC1">
        <w:rPr>
          <w:rFonts w:ascii="Arial" w:hAnsi="Arial" w:cs="Arial"/>
        </w:rPr>
        <w:t xml:space="preserve">rom </w:t>
      </w:r>
      <w:r>
        <w:rPr>
          <w:rFonts w:ascii="Arial" w:hAnsi="Arial" w:cs="Arial"/>
        </w:rPr>
        <w:t>c</w:t>
      </w:r>
      <w:r w:rsidRPr="005A5AC1">
        <w:rPr>
          <w:rFonts w:ascii="Arial" w:hAnsi="Arial" w:cs="Arial"/>
        </w:rPr>
        <w:t xml:space="preserve">ardiac </w:t>
      </w:r>
      <w:r>
        <w:rPr>
          <w:rFonts w:ascii="Arial" w:hAnsi="Arial" w:cs="Arial"/>
        </w:rPr>
        <w:t>d</w:t>
      </w:r>
      <w:r w:rsidRPr="005A5AC1">
        <w:rPr>
          <w:rFonts w:ascii="Arial" w:hAnsi="Arial" w:cs="Arial"/>
        </w:rPr>
        <w:t xml:space="preserve">iagnostic </w:t>
      </w:r>
      <w:r>
        <w:rPr>
          <w:rFonts w:ascii="Arial" w:hAnsi="Arial" w:cs="Arial"/>
        </w:rPr>
        <w:t>i</w:t>
      </w:r>
      <w:r w:rsidRPr="005A5AC1">
        <w:rPr>
          <w:rFonts w:ascii="Arial" w:hAnsi="Arial" w:cs="Arial"/>
        </w:rPr>
        <w:t>maging.</w:t>
      </w:r>
      <w:proofErr w:type="gramEnd"/>
      <w:r w:rsidRPr="005A5AC1">
        <w:rPr>
          <w:rFonts w:ascii="Arial" w:hAnsi="Arial" w:cs="Arial"/>
        </w:rPr>
        <w:t xml:space="preserve"> Circulation 2007</w:t>
      </w:r>
      <w:proofErr w:type="gramStart"/>
      <w:r w:rsidRPr="005A5AC1">
        <w:rPr>
          <w:rFonts w:ascii="Arial" w:hAnsi="Arial" w:cs="Arial"/>
        </w:rPr>
        <w:t>;116:1290</w:t>
      </w:r>
      <w:proofErr w:type="gramEnd"/>
      <w:r w:rsidRPr="005A5AC1">
        <w:rPr>
          <w:rFonts w:ascii="Arial" w:hAnsi="Arial" w:cs="Arial"/>
        </w:rPr>
        <w:t>-1305.</w:t>
      </w:r>
    </w:p>
    <w:p w14:paraId="110CE6FD" w14:textId="77777777" w:rsidR="00AF2AF0" w:rsidRPr="005A5AC1" w:rsidRDefault="00AF2AF0" w:rsidP="00AF2AF0">
      <w:pPr>
        <w:pStyle w:val="00Paragraph"/>
        <w:spacing w:line="480" w:lineRule="auto"/>
        <w:rPr>
          <w:rFonts w:ascii="Arial" w:hAnsi="Arial" w:cs="Arial"/>
        </w:rPr>
      </w:pPr>
      <w:r w:rsidRPr="006B0872">
        <w:rPr>
          <w:rFonts w:ascii="Arial" w:hAnsi="Arial" w:cs="Arial"/>
          <w:b/>
        </w:rPr>
        <w:t>4.</w:t>
      </w:r>
      <w:r>
        <w:rPr>
          <w:rFonts w:ascii="Arial" w:hAnsi="Arial" w:cs="Arial"/>
        </w:rPr>
        <w:t xml:space="preserve"> </w:t>
      </w:r>
      <w:proofErr w:type="spellStart"/>
      <w:r w:rsidRPr="005A5AC1">
        <w:rPr>
          <w:rFonts w:ascii="Arial" w:hAnsi="Arial" w:cs="Arial"/>
        </w:rPr>
        <w:t>Iskandrian</w:t>
      </w:r>
      <w:proofErr w:type="spellEnd"/>
      <w:r w:rsidRPr="005A5AC1">
        <w:rPr>
          <w:rFonts w:ascii="Arial" w:hAnsi="Arial" w:cs="Arial"/>
        </w:rPr>
        <w:t xml:space="preserve"> AE, Bateman TM, </w:t>
      </w:r>
      <w:proofErr w:type="spellStart"/>
      <w:r w:rsidRPr="005A5AC1">
        <w:rPr>
          <w:rFonts w:ascii="Arial" w:hAnsi="Arial" w:cs="Arial"/>
        </w:rPr>
        <w:t>Belardinelli</w:t>
      </w:r>
      <w:proofErr w:type="spellEnd"/>
      <w:r w:rsidRPr="005A5AC1">
        <w:rPr>
          <w:rFonts w:ascii="Arial" w:hAnsi="Arial" w:cs="Arial"/>
        </w:rPr>
        <w:t xml:space="preserve"> L</w:t>
      </w:r>
      <w:r>
        <w:rPr>
          <w:rFonts w:ascii="Arial" w:hAnsi="Arial" w:cs="Arial"/>
        </w:rPr>
        <w:t xml:space="preserve">, </w:t>
      </w:r>
      <w:r w:rsidRPr="00C70CA6">
        <w:rPr>
          <w:rFonts w:ascii="Arial" w:hAnsi="Arial" w:cs="Arial"/>
        </w:rPr>
        <w:t>Blackb</w:t>
      </w:r>
      <w:r>
        <w:rPr>
          <w:rFonts w:ascii="Arial" w:hAnsi="Arial" w:cs="Arial"/>
        </w:rPr>
        <w:t xml:space="preserve">urn B, </w:t>
      </w:r>
      <w:proofErr w:type="spellStart"/>
      <w:r>
        <w:rPr>
          <w:rFonts w:ascii="Arial" w:hAnsi="Arial" w:cs="Arial"/>
        </w:rPr>
        <w:t>Cerqueira</w:t>
      </w:r>
      <w:proofErr w:type="spellEnd"/>
      <w:r>
        <w:rPr>
          <w:rFonts w:ascii="Arial" w:hAnsi="Arial" w:cs="Arial"/>
        </w:rPr>
        <w:t xml:space="preserve"> MD, </w:t>
      </w:r>
      <w:proofErr w:type="spellStart"/>
      <w:proofErr w:type="gramStart"/>
      <w:r>
        <w:rPr>
          <w:rFonts w:ascii="Arial" w:hAnsi="Arial" w:cs="Arial"/>
        </w:rPr>
        <w:t>Hendel</w:t>
      </w:r>
      <w:proofErr w:type="spellEnd"/>
      <w:proofErr w:type="gramEnd"/>
      <w:r>
        <w:rPr>
          <w:rFonts w:ascii="Arial" w:hAnsi="Arial" w:cs="Arial"/>
        </w:rPr>
        <w:t xml:space="preserve"> RC,</w:t>
      </w:r>
      <w:r w:rsidRPr="005A5AC1">
        <w:rPr>
          <w:rFonts w:ascii="Arial" w:hAnsi="Arial" w:cs="Arial"/>
        </w:rPr>
        <w:t xml:space="preserve"> et al. Adenosine versus </w:t>
      </w:r>
      <w:proofErr w:type="spellStart"/>
      <w:r w:rsidRPr="005A5AC1">
        <w:rPr>
          <w:rFonts w:ascii="Arial" w:hAnsi="Arial" w:cs="Arial"/>
        </w:rPr>
        <w:t>regadenoson</w:t>
      </w:r>
      <w:proofErr w:type="spellEnd"/>
      <w:r w:rsidRPr="005A5AC1">
        <w:rPr>
          <w:rFonts w:ascii="Arial" w:hAnsi="Arial" w:cs="Arial"/>
        </w:rPr>
        <w:t xml:space="preserve"> comparative evaluation in myocardial perfusion imaging: results of the ADVANCE phase 3 multicenter international trial. J </w:t>
      </w:r>
      <w:proofErr w:type="spellStart"/>
      <w:r w:rsidRPr="005A5AC1">
        <w:rPr>
          <w:rFonts w:ascii="Arial" w:hAnsi="Arial" w:cs="Arial"/>
        </w:rPr>
        <w:t>Nucl</w:t>
      </w:r>
      <w:proofErr w:type="spellEnd"/>
      <w:r w:rsidRPr="005A5AC1">
        <w:rPr>
          <w:rFonts w:ascii="Arial" w:hAnsi="Arial" w:cs="Arial"/>
        </w:rPr>
        <w:t xml:space="preserve"> </w:t>
      </w:r>
      <w:proofErr w:type="spellStart"/>
      <w:r w:rsidRPr="005A5AC1">
        <w:rPr>
          <w:rFonts w:ascii="Arial" w:hAnsi="Arial" w:cs="Arial"/>
        </w:rPr>
        <w:t>Cardiol</w:t>
      </w:r>
      <w:proofErr w:type="spellEnd"/>
      <w:r w:rsidRPr="005A5AC1">
        <w:rPr>
          <w:rFonts w:ascii="Arial" w:hAnsi="Arial" w:cs="Arial"/>
        </w:rPr>
        <w:t xml:space="preserve"> 2007</w:t>
      </w:r>
      <w:proofErr w:type="gramStart"/>
      <w:r w:rsidRPr="005A5AC1">
        <w:rPr>
          <w:rFonts w:ascii="Arial" w:hAnsi="Arial" w:cs="Arial"/>
        </w:rPr>
        <w:t>;14:645</w:t>
      </w:r>
      <w:proofErr w:type="gramEnd"/>
      <w:r w:rsidRPr="005A5AC1">
        <w:rPr>
          <w:rFonts w:ascii="Arial" w:hAnsi="Arial" w:cs="Arial"/>
        </w:rPr>
        <w:t>-58.</w:t>
      </w:r>
    </w:p>
    <w:p w14:paraId="37063487" w14:textId="77777777" w:rsidR="00AF2AF0" w:rsidRPr="005A5AC1" w:rsidRDefault="00AF2AF0" w:rsidP="00AF2AF0">
      <w:pPr>
        <w:pStyle w:val="ListParagraph"/>
        <w:autoSpaceDE w:val="0"/>
        <w:autoSpaceDN w:val="0"/>
        <w:adjustRightInd w:val="0"/>
        <w:spacing w:line="480" w:lineRule="auto"/>
        <w:ind w:left="0"/>
        <w:rPr>
          <w:rFonts w:ascii="Arial" w:eastAsia="MS Mincho" w:hAnsi="Arial" w:cs="Arial"/>
          <w:sz w:val="24"/>
          <w:szCs w:val="24"/>
        </w:rPr>
      </w:pPr>
      <w:r w:rsidRPr="006B0872">
        <w:rPr>
          <w:rFonts w:ascii="Arial" w:eastAsia="MS Mincho" w:hAnsi="Arial" w:cs="Arial"/>
          <w:b/>
          <w:sz w:val="24"/>
          <w:szCs w:val="24"/>
        </w:rPr>
        <w:t>5.</w:t>
      </w:r>
      <w:r>
        <w:rPr>
          <w:rFonts w:ascii="Arial" w:eastAsia="MS Mincho" w:hAnsi="Arial" w:cs="Arial"/>
          <w:sz w:val="24"/>
          <w:szCs w:val="24"/>
        </w:rPr>
        <w:t xml:space="preserve"> </w:t>
      </w:r>
      <w:proofErr w:type="spellStart"/>
      <w:r w:rsidRPr="005A5AC1">
        <w:rPr>
          <w:rFonts w:ascii="Arial" w:eastAsia="MS Mincho" w:hAnsi="Arial" w:cs="Arial"/>
          <w:sz w:val="24"/>
          <w:szCs w:val="24"/>
        </w:rPr>
        <w:t>Cerqueira</w:t>
      </w:r>
      <w:proofErr w:type="spellEnd"/>
      <w:r w:rsidRPr="005A5AC1">
        <w:rPr>
          <w:rFonts w:ascii="Arial" w:eastAsia="MS Mincho" w:hAnsi="Arial" w:cs="Arial"/>
          <w:sz w:val="24"/>
          <w:szCs w:val="24"/>
        </w:rPr>
        <w:t xml:space="preserve"> MD, Nguyen P, </w:t>
      </w:r>
      <w:proofErr w:type="spellStart"/>
      <w:r w:rsidRPr="005A5AC1">
        <w:rPr>
          <w:rFonts w:ascii="Arial" w:eastAsia="MS Mincho" w:hAnsi="Arial" w:cs="Arial"/>
          <w:sz w:val="24"/>
          <w:szCs w:val="24"/>
        </w:rPr>
        <w:t>Staehr</w:t>
      </w:r>
      <w:proofErr w:type="spellEnd"/>
      <w:r w:rsidRPr="005A5AC1">
        <w:rPr>
          <w:rFonts w:ascii="Arial" w:eastAsia="MS Mincho" w:hAnsi="Arial" w:cs="Arial"/>
          <w:sz w:val="24"/>
          <w:szCs w:val="24"/>
        </w:rPr>
        <w:t xml:space="preserve"> P, Underwood SR, </w:t>
      </w:r>
      <w:proofErr w:type="spellStart"/>
      <w:r w:rsidRPr="005A5AC1">
        <w:rPr>
          <w:rFonts w:ascii="Arial" w:eastAsia="MS Mincho" w:hAnsi="Arial" w:cs="Arial"/>
          <w:sz w:val="24"/>
          <w:szCs w:val="24"/>
        </w:rPr>
        <w:t>Iskandrian</w:t>
      </w:r>
      <w:proofErr w:type="spellEnd"/>
      <w:r w:rsidRPr="005A5AC1">
        <w:rPr>
          <w:rFonts w:ascii="Arial" w:eastAsia="MS Mincho" w:hAnsi="Arial" w:cs="Arial"/>
          <w:sz w:val="24"/>
          <w:szCs w:val="24"/>
        </w:rPr>
        <w:t xml:space="preserve"> AE, ADVANCE-MPI Trial Investigators (2008)</w:t>
      </w:r>
      <w:r>
        <w:rPr>
          <w:rFonts w:ascii="Arial" w:eastAsia="MS Mincho" w:hAnsi="Arial" w:cs="Arial"/>
          <w:sz w:val="24"/>
          <w:szCs w:val="24"/>
        </w:rPr>
        <w:t>.</w:t>
      </w:r>
      <w:r w:rsidRPr="005A5AC1">
        <w:rPr>
          <w:rFonts w:ascii="Arial" w:eastAsia="MS Mincho" w:hAnsi="Arial" w:cs="Arial"/>
          <w:sz w:val="24"/>
          <w:szCs w:val="24"/>
        </w:rPr>
        <w:t xml:space="preserve"> </w:t>
      </w:r>
      <w:proofErr w:type="gramStart"/>
      <w:r w:rsidRPr="005A5AC1">
        <w:rPr>
          <w:rFonts w:ascii="Arial" w:eastAsia="MS Mincho" w:hAnsi="Arial" w:cs="Arial"/>
          <w:sz w:val="24"/>
          <w:szCs w:val="24"/>
        </w:rPr>
        <w:t xml:space="preserve">Effects of age, gender, obesity, and diabetes on the efficacy and safety of the selective A2A agonist </w:t>
      </w:r>
      <w:proofErr w:type="spellStart"/>
      <w:r w:rsidRPr="005A5AC1">
        <w:rPr>
          <w:rFonts w:ascii="Arial" w:eastAsia="MS Mincho" w:hAnsi="Arial" w:cs="Arial"/>
          <w:sz w:val="24"/>
          <w:szCs w:val="24"/>
        </w:rPr>
        <w:t>regadenoson</w:t>
      </w:r>
      <w:proofErr w:type="spellEnd"/>
      <w:r w:rsidRPr="005A5AC1">
        <w:rPr>
          <w:rFonts w:ascii="Arial" w:eastAsia="MS Mincho" w:hAnsi="Arial" w:cs="Arial"/>
          <w:sz w:val="24"/>
          <w:szCs w:val="24"/>
        </w:rPr>
        <w:t xml:space="preserve"> versus adenosine in myocardial perfusion imaging.</w:t>
      </w:r>
      <w:proofErr w:type="gramEnd"/>
      <w:r w:rsidRPr="005A5AC1">
        <w:rPr>
          <w:rFonts w:ascii="Arial" w:eastAsia="MS Mincho" w:hAnsi="Arial" w:cs="Arial"/>
          <w:sz w:val="24"/>
          <w:szCs w:val="24"/>
        </w:rPr>
        <w:t xml:space="preserve"> J</w:t>
      </w:r>
      <w:r>
        <w:rPr>
          <w:rFonts w:ascii="Arial" w:eastAsia="MS Mincho" w:hAnsi="Arial" w:cs="Arial"/>
          <w:sz w:val="24"/>
          <w:szCs w:val="24"/>
        </w:rPr>
        <w:t>ACC</w:t>
      </w:r>
      <w:r w:rsidRPr="005A5AC1">
        <w:rPr>
          <w:rFonts w:ascii="Arial" w:eastAsia="MS Mincho" w:hAnsi="Arial" w:cs="Arial"/>
          <w:sz w:val="24"/>
          <w:szCs w:val="24"/>
        </w:rPr>
        <w:t xml:space="preserve"> </w:t>
      </w:r>
      <w:proofErr w:type="spellStart"/>
      <w:r w:rsidRPr="005A5AC1">
        <w:rPr>
          <w:rFonts w:ascii="Arial" w:eastAsia="MS Mincho" w:hAnsi="Arial" w:cs="Arial"/>
          <w:sz w:val="24"/>
          <w:szCs w:val="24"/>
        </w:rPr>
        <w:t>Cardio</w:t>
      </w:r>
      <w:r>
        <w:rPr>
          <w:rFonts w:ascii="Arial" w:eastAsia="MS Mincho" w:hAnsi="Arial" w:cs="Arial"/>
          <w:sz w:val="24"/>
          <w:szCs w:val="24"/>
        </w:rPr>
        <w:t>vasc</w:t>
      </w:r>
      <w:proofErr w:type="spellEnd"/>
      <w:r w:rsidRPr="005A5AC1">
        <w:rPr>
          <w:rFonts w:ascii="Arial" w:eastAsia="MS Mincho" w:hAnsi="Arial" w:cs="Arial"/>
          <w:sz w:val="24"/>
          <w:szCs w:val="24"/>
        </w:rPr>
        <w:t xml:space="preserve"> Imag</w:t>
      </w:r>
      <w:r>
        <w:rPr>
          <w:rFonts w:ascii="Arial" w:eastAsia="MS Mincho" w:hAnsi="Arial" w:cs="Arial"/>
          <w:sz w:val="24"/>
          <w:szCs w:val="24"/>
        </w:rPr>
        <w:t>ing 2008</w:t>
      </w:r>
      <w:proofErr w:type="gramStart"/>
      <w:r>
        <w:rPr>
          <w:rFonts w:ascii="Arial" w:eastAsia="MS Mincho" w:hAnsi="Arial" w:cs="Arial"/>
          <w:sz w:val="24"/>
          <w:szCs w:val="24"/>
        </w:rPr>
        <w:t>;</w:t>
      </w:r>
      <w:r w:rsidRPr="005A5AC1">
        <w:rPr>
          <w:rFonts w:ascii="Arial" w:eastAsia="MS Mincho" w:hAnsi="Arial" w:cs="Arial"/>
          <w:sz w:val="24"/>
          <w:szCs w:val="24"/>
        </w:rPr>
        <w:t>1:307</w:t>
      </w:r>
      <w:proofErr w:type="gramEnd"/>
      <w:r>
        <w:rPr>
          <w:rFonts w:ascii="Arial" w:eastAsia="MS Mincho" w:hAnsi="Arial" w:cs="Arial"/>
          <w:sz w:val="24"/>
          <w:szCs w:val="24"/>
        </w:rPr>
        <w:t>-16.</w:t>
      </w:r>
    </w:p>
    <w:p w14:paraId="0419F6DD" w14:textId="77777777" w:rsidR="00AF2AF0" w:rsidRPr="005A5AC1" w:rsidRDefault="00AF2AF0" w:rsidP="00AF2AF0">
      <w:pPr>
        <w:pStyle w:val="00Paragraph"/>
        <w:spacing w:line="480" w:lineRule="auto"/>
        <w:ind w:left="720"/>
        <w:rPr>
          <w:rFonts w:ascii="Arial" w:hAnsi="Arial" w:cs="Arial"/>
        </w:rPr>
      </w:pPr>
    </w:p>
    <w:p w14:paraId="08EAE258" w14:textId="1A1CED72" w:rsidR="00AF2AF0" w:rsidRDefault="00AF2AF0">
      <w:pPr>
        <w:rPr>
          <w:rFonts w:ascii="Arial" w:hAnsi="Arial" w:cs="Arial"/>
          <w:b/>
        </w:rPr>
      </w:pPr>
      <w:r>
        <w:rPr>
          <w:rFonts w:ascii="Arial" w:hAnsi="Arial" w:cs="Arial"/>
          <w:b/>
        </w:rPr>
        <w:br w:type="page"/>
      </w:r>
    </w:p>
    <w:p w14:paraId="62CDFAB0" w14:textId="77777777" w:rsidR="00AF2AF0" w:rsidRDefault="00AF2AF0">
      <w:pPr>
        <w:rPr>
          <w:rFonts w:ascii="Arial" w:eastAsia="MS Mincho" w:hAnsi="Arial" w:cs="Arial"/>
          <w:b/>
          <w:sz w:val="24"/>
          <w:szCs w:val="24"/>
        </w:rPr>
      </w:pPr>
    </w:p>
    <w:p w14:paraId="39B51CE2" w14:textId="7BA093F2" w:rsidR="00F95D4C" w:rsidRPr="00A65728" w:rsidRDefault="00AF2AF0" w:rsidP="00CF2BA7">
      <w:pPr>
        <w:pStyle w:val="00Paragraph"/>
        <w:spacing w:line="480" w:lineRule="auto"/>
        <w:rPr>
          <w:rFonts w:ascii="Arial" w:hAnsi="Arial" w:cs="Arial"/>
          <w:b/>
        </w:rPr>
      </w:pPr>
      <w:r>
        <w:rPr>
          <w:rFonts w:ascii="Arial" w:hAnsi="Arial" w:cs="Arial"/>
          <w:b/>
        </w:rPr>
        <w:t xml:space="preserve">ONLINE RESOURCE </w:t>
      </w:r>
      <w:r w:rsidR="00A65728" w:rsidRPr="00A65728">
        <w:rPr>
          <w:rFonts w:ascii="Arial" w:hAnsi="Arial" w:cs="Arial"/>
          <w:b/>
        </w:rPr>
        <w:t>ACKNOWLEDGMENTS</w:t>
      </w:r>
    </w:p>
    <w:p w14:paraId="4F2B1782" w14:textId="177E2614" w:rsidR="005A075F" w:rsidRPr="00A65728" w:rsidRDefault="005A075F" w:rsidP="00CF2BA7">
      <w:pPr>
        <w:pStyle w:val="00Paragraph"/>
        <w:spacing w:line="480" w:lineRule="auto"/>
        <w:rPr>
          <w:rFonts w:ascii="Arial" w:hAnsi="Arial" w:cs="Arial"/>
          <w:b/>
        </w:rPr>
      </w:pPr>
      <w:r w:rsidRPr="00A65728">
        <w:rPr>
          <w:rFonts w:ascii="Arial" w:hAnsi="Arial" w:cs="Arial"/>
          <w:b/>
        </w:rPr>
        <w:t xml:space="preserve">Blinded </w:t>
      </w:r>
      <w:r w:rsidR="00A65728" w:rsidRPr="00A65728">
        <w:rPr>
          <w:rFonts w:ascii="Arial" w:hAnsi="Arial" w:cs="Arial"/>
          <w:b/>
        </w:rPr>
        <w:t>Reviewers</w:t>
      </w:r>
    </w:p>
    <w:p w14:paraId="4F80F5DA" w14:textId="4254EFE1" w:rsidR="00D702E0" w:rsidRDefault="006B20EA" w:rsidP="00CF2BA7">
      <w:pPr>
        <w:pStyle w:val="00Paragraph"/>
        <w:spacing w:line="480" w:lineRule="auto"/>
        <w:rPr>
          <w:rFonts w:ascii="Arial" w:hAnsi="Arial" w:cs="Arial"/>
        </w:rPr>
      </w:pPr>
      <w:r>
        <w:rPr>
          <w:rFonts w:ascii="Arial" w:hAnsi="Arial" w:cs="Arial"/>
        </w:rPr>
        <w:t>Richard T. George,</w:t>
      </w:r>
      <w:r w:rsidRPr="00977B74">
        <w:rPr>
          <w:rFonts w:ascii="Arial" w:hAnsi="Arial" w:cs="Arial"/>
        </w:rPr>
        <w:t xml:space="preserve"> </w:t>
      </w:r>
      <w:r>
        <w:rPr>
          <w:rFonts w:ascii="Arial" w:hAnsi="Arial" w:cs="Arial"/>
        </w:rPr>
        <w:t xml:space="preserve">MD, </w:t>
      </w:r>
      <w:proofErr w:type="gramStart"/>
      <w:r w:rsidRPr="00947883">
        <w:rPr>
          <w:rFonts w:ascii="Arial" w:hAnsi="Arial" w:cs="Arial"/>
        </w:rPr>
        <w:t>The</w:t>
      </w:r>
      <w:proofErr w:type="gramEnd"/>
      <w:r w:rsidRPr="00947883">
        <w:rPr>
          <w:rFonts w:ascii="Arial" w:hAnsi="Arial" w:cs="Arial"/>
        </w:rPr>
        <w:t xml:space="preserve"> Johns Hopkins Hospital</w:t>
      </w:r>
      <w:r w:rsidR="00D702E0">
        <w:rPr>
          <w:rFonts w:ascii="Arial" w:hAnsi="Arial" w:cs="Arial"/>
        </w:rPr>
        <w:t>, Baltimore, MD</w:t>
      </w:r>
    </w:p>
    <w:p w14:paraId="29542EFC" w14:textId="43BAC722" w:rsidR="00D702E0" w:rsidRDefault="005A075F" w:rsidP="00CF2BA7">
      <w:pPr>
        <w:pStyle w:val="00Paragraph"/>
        <w:spacing w:line="480" w:lineRule="auto"/>
        <w:rPr>
          <w:rFonts w:ascii="Arial" w:hAnsi="Arial" w:cs="Arial"/>
        </w:rPr>
      </w:pPr>
      <w:r>
        <w:rPr>
          <w:rFonts w:ascii="Arial" w:hAnsi="Arial" w:cs="Arial"/>
        </w:rPr>
        <w:t>Christopher L. Hansen</w:t>
      </w:r>
      <w:r w:rsidR="00977B74">
        <w:rPr>
          <w:rFonts w:ascii="Arial" w:hAnsi="Arial" w:cs="Arial"/>
        </w:rPr>
        <w:t>, MD, T</w:t>
      </w:r>
      <w:r w:rsidR="00977B74" w:rsidRPr="00947883">
        <w:rPr>
          <w:rFonts w:ascii="Arial" w:hAnsi="Arial" w:cs="Arial"/>
        </w:rPr>
        <w:t>homas Jefferson University</w:t>
      </w:r>
      <w:r w:rsidR="006B20EA">
        <w:rPr>
          <w:rFonts w:ascii="Arial" w:hAnsi="Arial" w:cs="Arial"/>
        </w:rPr>
        <w:t>, Philadelphia, PA</w:t>
      </w:r>
    </w:p>
    <w:p w14:paraId="42B4EA1E" w14:textId="5D878935" w:rsidR="005A075F" w:rsidRDefault="005A075F" w:rsidP="00CF2BA7">
      <w:pPr>
        <w:pStyle w:val="00Paragraph"/>
        <w:spacing w:line="480" w:lineRule="auto"/>
        <w:rPr>
          <w:rFonts w:ascii="Arial" w:hAnsi="Arial" w:cs="Arial"/>
        </w:rPr>
      </w:pPr>
      <w:r>
        <w:rPr>
          <w:rFonts w:ascii="Arial" w:hAnsi="Arial" w:cs="Arial"/>
        </w:rPr>
        <w:t xml:space="preserve">L. Samuel </w:t>
      </w:r>
      <w:proofErr w:type="spellStart"/>
      <w:r>
        <w:rPr>
          <w:rFonts w:ascii="Arial" w:hAnsi="Arial" w:cs="Arial"/>
        </w:rPr>
        <w:t>Wann</w:t>
      </w:r>
      <w:proofErr w:type="spellEnd"/>
      <w:r w:rsidR="00977B74">
        <w:rPr>
          <w:rFonts w:ascii="Arial" w:hAnsi="Arial" w:cs="Arial"/>
        </w:rPr>
        <w:t>, MD, Columbia St Mary’s</w:t>
      </w:r>
      <w:r w:rsidR="006B20EA">
        <w:rPr>
          <w:rFonts w:ascii="Arial" w:hAnsi="Arial" w:cs="Arial"/>
        </w:rPr>
        <w:t>, Milwaukee, WI</w:t>
      </w:r>
    </w:p>
    <w:p w14:paraId="52D02D0C" w14:textId="77777777" w:rsidR="00AB4684" w:rsidRDefault="00AB4684" w:rsidP="00CF2BA7">
      <w:pPr>
        <w:pStyle w:val="00Paragraph"/>
        <w:keepNext/>
        <w:spacing w:line="480" w:lineRule="auto"/>
        <w:rPr>
          <w:rFonts w:ascii="Arial" w:hAnsi="Arial" w:cs="Arial"/>
          <w:u w:val="single"/>
        </w:rPr>
      </w:pPr>
    </w:p>
    <w:p w14:paraId="67B1A603" w14:textId="401BA5B3" w:rsidR="005A075F" w:rsidRPr="00A65728" w:rsidRDefault="005A075F" w:rsidP="00CF2BA7">
      <w:pPr>
        <w:pStyle w:val="00Paragraph"/>
        <w:keepNext/>
        <w:spacing w:line="480" w:lineRule="auto"/>
        <w:rPr>
          <w:rFonts w:ascii="Arial" w:hAnsi="Arial" w:cs="Arial"/>
          <w:b/>
        </w:rPr>
      </w:pPr>
      <w:r w:rsidRPr="00A65728">
        <w:rPr>
          <w:rFonts w:ascii="Arial" w:hAnsi="Arial" w:cs="Arial"/>
          <w:b/>
        </w:rPr>
        <w:t xml:space="preserve">Clinical </w:t>
      </w:r>
      <w:r w:rsidR="00A65728" w:rsidRPr="00A65728">
        <w:rPr>
          <w:rFonts w:ascii="Arial" w:hAnsi="Arial" w:cs="Arial"/>
          <w:b/>
        </w:rPr>
        <w:t>Investigators</w:t>
      </w:r>
    </w:p>
    <w:p w14:paraId="1B2A03D0" w14:textId="6051A4E8" w:rsidR="006B20EA" w:rsidRPr="00A65728" w:rsidRDefault="00A65728" w:rsidP="00CF2BA7">
      <w:pPr>
        <w:pStyle w:val="00Paragraph"/>
        <w:spacing w:line="480" w:lineRule="auto"/>
        <w:rPr>
          <w:rFonts w:ascii="Arial" w:hAnsi="Arial" w:cs="Arial"/>
          <w:b/>
        </w:rPr>
      </w:pPr>
      <w:r w:rsidRPr="00A65728">
        <w:rPr>
          <w:rFonts w:ascii="Arial" w:hAnsi="Arial" w:cs="Arial"/>
          <w:b/>
        </w:rPr>
        <w:t>Argentina</w:t>
      </w:r>
    </w:p>
    <w:p w14:paraId="15218C76" w14:textId="62BD8463" w:rsidR="006B20EA" w:rsidRDefault="006B20EA" w:rsidP="00CF2BA7">
      <w:pPr>
        <w:pStyle w:val="00Paragraph"/>
        <w:spacing w:line="480" w:lineRule="auto"/>
        <w:rPr>
          <w:rFonts w:ascii="Arial" w:hAnsi="Arial" w:cs="Arial"/>
        </w:rPr>
      </w:pPr>
      <w:r w:rsidRPr="0026639F">
        <w:rPr>
          <w:rFonts w:ascii="Arial" w:hAnsi="Arial" w:cs="Arial"/>
        </w:rPr>
        <w:t xml:space="preserve">Fernando F. </w:t>
      </w:r>
      <w:proofErr w:type="spellStart"/>
      <w:r w:rsidRPr="0026639F">
        <w:rPr>
          <w:rFonts w:ascii="Arial" w:hAnsi="Arial" w:cs="Arial"/>
        </w:rPr>
        <w:t>Faccio</w:t>
      </w:r>
      <w:proofErr w:type="spellEnd"/>
      <w:r w:rsidRPr="0026639F">
        <w:rPr>
          <w:rFonts w:ascii="Arial" w:hAnsi="Arial" w:cs="Arial"/>
        </w:rPr>
        <w:t xml:space="preserve"> (</w:t>
      </w:r>
      <w:proofErr w:type="spellStart"/>
      <w:r w:rsidRPr="0026639F">
        <w:rPr>
          <w:rFonts w:ascii="Arial" w:hAnsi="Arial" w:cs="Arial"/>
        </w:rPr>
        <w:t>Sanatorio</w:t>
      </w:r>
      <w:proofErr w:type="spellEnd"/>
      <w:r w:rsidRPr="0026639F">
        <w:rPr>
          <w:rFonts w:ascii="Arial" w:hAnsi="Arial" w:cs="Arial"/>
        </w:rPr>
        <w:t xml:space="preserve"> San Geronimo)</w:t>
      </w:r>
    </w:p>
    <w:p w14:paraId="118970AB" w14:textId="660197DA" w:rsidR="006B20EA" w:rsidRDefault="006B20EA" w:rsidP="00CF2BA7">
      <w:pPr>
        <w:pStyle w:val="00Paragraph"/>
        <w:spacing w:line="480" w:lineRule="auto"/>
        <w:rPr>
          <w:rFonts w:ascii="Arial" w:hAnsi="Arial" w:cs="Arial"/>
        </w:rPr>
      </w:pPr>
      <w:r w:rsidRPr="0026639F">
        <w:rPr>
          <w:rFonts w:ascii="Arial" w:hAnsi="Arial" w:cs="Arial"/>
        </w:rPr>
        <w:t xml:space="preserve">Adolfo </w:t>
      </w:r>
      <w:proofErr w:type="spellStart"/>
      <w:r w:rsidRPr="0026639F">
        <w:rPr>
          <w:rFonts w:ascii="Arial" w:hAnsi="Arial" w:cs="Arial"/>
        </w:rPr>
        <w:t>Facello</w:t>
      </w:r>
      <w:proofErr w:type="spellEnd"/>
      <w:r w:rsidRPr="0026639F">
        <w:rPr>
          <w:rFonts w:ascii="Arial" w:hAnsi="Arial" w:cs="Arial"/>
        </w:rPr>
        <w:t xml:space="preserve"> (</w:t>
      </w:r>
      <w:proofErr w:type="spellStart"/>
      <w:r w:rsidRPr="0026639F">
        <w:rPr>
          <w:rFonts w:ascii="Arial" w:hAnsi="Arial" w:cs="Arial"/>
        </w:rPr>
        <w:t>Instituto</w:t>
      </w:r>
      <w:proofErr w:type="spellEnd"/>
      <w:r w:rsidRPr="0026639F">
        <w:rPr>
          <w:rFonts w:ascii="Arial" w:hAnsi="Arial" w:cs="Arial"/>
        </w:rPr>
        <w:t xml:space="preserve"> Oulton)</w:t>
      </w:r>
    </w:p>
    <w:p w14:paraId="5ACF0459" w14:textId="72D422A3" w:rsidR="006B20EA" w:rsidRDefault="006B20EA" w:rsidP="00CF2BA7">
      <w:pPr>
        <w:pStyle w:val="00Paragraph"/>
        <w:spacing w:line="480" w:lineRule="auto"/>
        <w:rPr>
          <w:rFonts w:ascii="Arial" w:hAnsi="Arial" w:cs="Arial"/>
        </w:rPr>
      </w:pPr>
      <w:r w:rsidRPr="0026639F">
        <w:rPr>
          <w:rFonts w:ascii="Arial" w:hAnsi="Arial" w:cs="Arial"/>
        </w:rPr>
        <w:t xml:space="preserve">Anibal A. </w:t>
      </w:r>
      <w:proofErr w:type="spellStart"/>
      <w:r w:rsidRPr="0026639F">
        <w:rPr>
          <w:rFonts w:ascii="Arial" w:hAnsi="Arial" w:cs="Arial"/>
        </w:rPr>
        <w:t>Mele</w:t>
      </w:r>
      <w:proofErr w:type="spellEnd"/>
      <w:r w:rsidRPr="0026639F">
        <w:rPr>
          <w:rFonts w:ascii="Arial" w:hAnsi="Arial" w:cs="Arial"/>
        </w:rPr>
        <w:t xml:space="preserve"> (</w:t>
      </w:r>
      <w:proofErr w:type="spellStart"/>
      <w:r w:rsidRPr="0026639F">
        <w:rPr>
          <w:rFonts w:ascii="Arial" w:hAnsi="Arial" w:cs="Arial"/>
        </w:rPr>
        <w:t>Instituto</w:t>
      </w:r>
      <w:proofErr w:type="spellEnd"/>
      <w:r w:rsidRPr="0026639F">
        <w:rPr>
          <w:rFonts w:ascii="Arial" w:hAnsi="Arial" w:cs="Arial"/>
        </w:rPr>
        <w:t xml:space="preserve"> de </w:t>
      </w:r>
      <w:proofErr w:type="spellStart"/>
      <w:r w:rsidRPr="0026639F">
        <w:rPr>
          <w:rFonts w:ascii="Arial" w:hAnsi="Arial" w:cs="Arial"/>
        </w:rPr>
        <w:t>Cardiologia</w:t>
      </w:r>
      <w:proofErr w:type="spellEnd"/>
      <w:r w:rsidRPr="0026639F">
        <w:rPr>
          <w:rFonts w:ascii="Arial" w:hAnsi="Arial" w:cs="Arial"/>
        </w:rPr>
        <w:t xml:space="preserve"> </w:t>
      </w:r>
      <w:proofErr w:type="gramStart"/>
      <w:r w:rsidRPr="0026639F">
        <w:rPr>
          <w:rFonts w:ascii="Arial" w:hAnsi="Arial" w:cs="Arial"/>
        </w:rPr>
        <w:t>la</w:t>
      </w:r>
      <w:proofErr w:type="gramEnd"/>
      <w:r w:rsidRPr="0026639F">
        <w:rPr>
          <w:rFonts w:ascii="Arial" w:hAnsi="Arial" w:cs="Arial"/>
        </w:rPr>
        <w:t xml:space="preserve"> Plata)</w:t>
      </w:r>
    </w:p>
    <w:p w14:paraId="103B5F81" w14:textId="77777777" w:rsidR="006B20EA" w:rsidRDefault="006B20EA" w:rsidP="00CF2BA7">
      <w:pPr>
        <w:pStyle w:val="00Paragraph"/>
        <w:spacing w:line="480" w:lineRule="auto"/>
        <w:rPr>
          <w:rFonts w:ascii="Arial" w:hAnsi="Arial" w:cs="Arial"/>
        </w:rPr>
      </w:pPr>
    </w:p>
    <w:p w14:paraId="50CB8C63" w14:textId="53580EE2" w:rsidR="006B20EA" w:rsidRPr="00A65728" w:rsidRDefault="006B20EA" w:rsidP="00CF2BA7">
      <w:pPr>
        <w:pStyle w:val="00Paragraph"/>
        <w:spacing w:line="480" w:lineRule="auto"/>
        <w:rPr>
          <w:rFonts w:ascii="Arial" w:hAnsi="Arial" w:cs="Arial"/>
          <w:b/>
        </w:rPr>
      </w:pPr>
      <w:r w:rsidRPr="00A65728">
        <w:rPr>
          <w:rFonts w:ascii="Arial" w:hAnsi="Arial" w:cs="Arial"/>
          <w:b/>
        </w:rPr>
        <w:t>P</w:t>
      </w:r>
      <w:r w:rsidR="00A65728" w:rsidRPr="00A65728">
        <w:rPr>
          <w:rFonts w:ascii="Arial" w:hAnsi="Arial" w:cs="Arial"/>
          <w:b/>
        </w:rPr>
        <w:t>eru</w:t>
      </w:r>
    </w:p>
    <w:p w14:paraId="2BD59878" w14:textId="5E4BE545" w:rsidR="006B20EA" w:rsidRDefault="006B20EA" w:rsidP="00CF2BA7">
      <w:pPr>
        <w:pStyle w:val="00Paragraph"/>
        <w:spacing w:line="480" w:lineRule="auto"/>
        <w:rPr>
          <w:rFonts w:ascii="Arial" w:hAnsi="Arial" w:cs="Arial"/>
        </w:rPr>
      </w:pPr>
      <w:r w:rsidRPr="0026639F">
        <w:rPr>
          <w:rFonts w:ascii="Arial" w:hAnsi="Arial" w:cs="Arial"/>
        </w:rPr>
        <w:t>David G. Galvez Caballero (</w:t>
      </w:r>
      <w:proofErr w:type="spellStart"/>
      <w:r w:rsidRPr="0026639F">
        <w:rPr>
          <w:rFonts w:ascii="Arial" w:hAnsi="Arial" w:cs="Arial"/>
        </w:rPr>
        <w:t>Instituto</w:t>
      </w:r>
      <w:proofErr w:type="spellEnd"/>
      <w:r w:rsidRPr="0026639F">
        <w:rPr>
          <w:rFonts w:ascii="Arial" w:hAnsi="Arial" w:cs="Arial"/>
        </w:rPr>
        <w:t xml:space="preserve"> Nacional Cardiovascular de </w:t>
      </w:r>
      <w:proofErr w:type="spellStart"/>
      <w:r w:rsidRPr="0026639F">
        <w:rPr>
          <w:rFonts w:ascii="Arial" w:hAnsi="Arial" w:cs="Arial"/>
        </w:rPr>
        <w:t>EsSaludM</w:t>
      </w:r>
      <w:proofErr w:type="spellEnd"/>
      <w:r w:rsidR="002207F7">
        <w:rPr>
          <w:rFonts w:ascii="Arial" w:hAnsi="Arial" w:cs="Arial"/>
        </w:rPr>
        <w:t>)</w:t>
      </w:r>
    </w:p>
    <w:p w14:paraId="35E113B6" w14:textId="77777777" w:rsidR="006B20EA" w:rsidRDefault="006B20EA" w:rsidP="00CF2BA7">
      <w:pPr>
        <w:pStyle w:val="00Paragraph"/>
        <w:spacing w:line="480" w:lineRule="auto"/>
        <w:rPr>
          <w:rFonts w:ascii="Arial" w:hAnsi="Arial" w:cs="Arial"/>
        </w:rPr>
      </w:pPr>
    </w:p>
    <w:p w14:paraId="29099360" w14:textId="7FB09638" w:rsidR="006B20EA" w:rsidRPr="00A65728" w:rsidRDefault="00A65728" w:rsidP="00CF2BA7">
      <w:pPr>
        <w:pStyle w:val="00Paragraph"/>
        <w:spacing w:line="480" w:lineRule="auto"/>
        <w:rPr>
          <w:rFonts w:ascii="Arial" w:hAnsi="Arial" w:cs="Arial"/>
          <w:b/>
        </w:rPr>
      </w:pPr>
      <w:r w:rsidRPr="00A65728">
        <w:rPr>
          <w:rFonts w:ascii="Arial" w:hAnsi="Arial" w:cs="Arial"/>
          <w:b/>
        </w:rPr>
        <w:t>United States</w:t>
      </w:r>
    </w:p>
    <w:p w14:paraId="43656E0B" w14:textId="402B6D4E" w:rsidR="002207F7" w:rsidRDefault="002207F7" w:rsidP="00CF2BA7">
      <w:pPr>
        <w:pStyle w:val="00Paragraph"/>
        <w:spacing w:line="480" w:lineRule="auto"/>
        <w:rPr>
          <w:rFonts w:ascii="Arial" w:hAnsi="Arial" w:cs="Arial"/>
        </w:rPr>
      </w:pPr>
      <w:proofErr w:type="spellStart"/>
      <w:r w:rsidRPr="0026639F">
        <w:rPr>
          <w:rFonts w:ascii="Arial" w:hAnsi="Arial" w:cs="Arial"/>
        </w:rPr>
        <w:t>Olakunle</w:t>
      </w:r>
      <w:proofErr w:type="spellEnd"/>
      <w:r w:rsidRPr="0026639F">
        <w:rPr>
          <w:rFonts w:ascii="Arial" w:hAnsi="Arial" w:cs="Arial"/>
        </w:rPr>
        <w:t xml:space="preserve"> O. </w:t>
      </w:r>
      <w:proofErr w:type="spellStart"/>
      <w:r w:rsidRPr="0026639F">
        <w:rPr>
          <w:rFonts w:ascii="Arial" w:hAnsi="Arial" w:cs="Arial"/>
        </w:rPr>
        <w:t>Akinboboye</w:t>
      </w:r>
      <w:proofErr w:type="spellEnd"/>
      <w:r w:rsidRPr="0026639F">
        <w:rPr>
          <w:rFonts w:ascii="Arial" w:hAnsi="Arial" w:cs="Arial"/>
        </w:rPr>
        <w:t xml:space="preserve"> (Laurelton Heart Specialist P.C.</w:t>
      </w:r>
      <w:r w:rsidR="00D37530">
        <w:rPr>
          <w:rFonts w:ascii="Arial" w:hAnsi="Arial" w:cs="Arial"/>
        </w:rPr>
        <w:t>)</w:t>
      </w:r>
    </w:p>
    <w:p w14:paraId="4A6A7CE3" w14:textId="1EAD2718" w:rsidR="002207F7" w:rsidRDefault="002207F7" w:rsidP="00CF2BA7">
      <w:pPr>
        <w:pStyle w:val="00Paragraph"/>
        <w:spacing w:line="480" w:lineRule="auto"/>
        <w:rPr>
          <w:rFonts w:ascii="Arial" w:hAnsi="Arial" w:cs="Arial"/>
        </w:rPr>
      </w:pPr>
      <w:proofErr w:type="spellStart"/>
      <w:r w:rsidRPr="0026639F">
        <w:rPr>
          <w:rFonts w:ascii="Arial" w:hAnsi="Arial" w:cs="Arial"/>
        </w:rPr>
        <w:t>Karthikeyan</w:t>
      </w:r>
      <w:proofErr w:type="spellEnd"/>
      <w:r w:rsidRPr="0026639F">
        <w:rPr>
          <w:rFonts w:ascii="Arial" w:hAnsi="Arial" w:cs="Arial"/>
        </w:rPr>
        <w:t xml:space="preserve"> </w:t>
      </w:r>
      <w:proofErr w:type="spellStart"/>
      <w:r w:rsidRPr="0026639F">
        <w:rPr>
          <w:rFonts w:ascii="Arial" w:hAnsi="Arial" w:cs="Arial"/>
        </w:rPr>
        <w:t>Ananthasubramaniam</w:t>
      </w:r>
      <w:proofErr w:type="spellEnd"/>
      <w:r w:rsidRPr="0026639F">
        <w:rPr>
          <w:rFonts w:ascii="Arial" w:hAnsi="Arial" w:cs="Arial"/>
        </w:rPr>
        <w:t xml:space="preserve"> (Henry Ford Hospital</w:t>
      </w:r>
      <w:r>
        <w:rPr>
          <w:rFonts w:ascii="Arial" w:hAnsi="Arial" w:cs="Arial"/>
        </w:rPr>
        <w:t>)</w:t>
      </w:r>
    </w:p>
    <w:p w14:paraId="36BC55DB" w14:textId="7313A7EB" w:rsidR="002207F7" w:rsidRDefault="002207F7" w:rsidP="00CF2BA7">
      <w:pPr>
        <w:pStyle w:val="00Paragraph"/>
        <w:spacing w:line="480" w:lineRule="auto"/>
        <w:rPr>
          <w:rFonts w:ascii="Arial" w:hAnsi="Arial" w:cs="Arial"/>
        </w:rPr>
      </w:pPr>
      <w:r w:rsidRPr="0026639F">
        <w:rPr>
          <w:rFonts w:ascii="Arial" w:hAnsi="Arial" w:cs="Arial"/>
        </w:rPr>
        <w:t>Ahmad A. Aslam (West Houston Area Clinical Trial Consultants, LLC</w:t>
      </w:r>
      <w:r>
        <w:rPr>
          <w:rFonts w:ascii="Arial" w:hAnsi="Arial" w:cs="Arial"/>
        </w:rPr>
        <w:t>)</w:t>
      </w:r>
    </w:p>
    <w:p w14:paraId="4315759A" w14:textId="34EC39DF" w:rsidR="006B20EA" w:rsidRDefault="006B20EA" w:rsidP="00CF2BA7">
      <w:pPr>
        <w:pStyle w:val="00Paragraph"/>
        <w:spacing w:line="480" w:lineRule="auto"/>
        <w:rPr>
          <w:rFonts w:ascii="Arial" w:hAnsi="Arial" w:cs="Arial"/>
        </w:rPr>
      </w:pPr>
      <w:r w:rsidRPr="0026639F">
        <w:rPr>
          <w:rFonts w:ascii="Arial" w:hAnsi="Arial" w:cs="Arial"/>
        </w:rPr>
        <w:lastRenderedPageBreak/>
        <w:t>Brad A. Bart (Henne</w:t>
      </w:r>
      <w:r w:rsidR="00D37530">
        <w:rPr>
          <w:rFonts w:ascii="Arial" w:hAnsi="Arial" w:cs="Arial"/>
        </w:rPr>
        <w:t>pin County Medical Center)</w:t>
      </w:r>
    </w:p>
    <w:p w14:paraId="0FF6E1CF" w14:textId="39024AEF" w:rsidR="002207F7" w:rsidRDefault="006B20EA" w:rsidP="00CF2BA7">
      <w:pPr>
        <w:pStyle w:val="00Paragraph"/>
        <w:spacing w:line="480" w:lineRule="auto"/>
        <w:rPr>
          <w:rFonts w:ascii="Arial" w:hAnsi="Arial" w:cs="Arial"/>
        </w:rPr>
      </w:pPr>
      <w:r w:rsidRPr="0026639F">
        <w:rPr>
          <w:rFonts w:ascii="Arial" w:hAnsi="Arial" w:cs="Arial"/>
        </w:rPr>
        <w:t>Timothy Bateman (Cardiovasc</w:t>
      </w:r>
      <w:r w:rsidR="00D37530">
        <w:rPr>
          <w:rFonts w:ascii="Arial" w:hAnsi="Arial" w:cs="Arial"/>
        </w:rPr>
        <w:t>ular Imaging Technologies)</w:t>
      </w:r>
    </w:p>
    <w:p w14:paraId="4B295E1F" w14:textId="3A0D39E9" w:rsidR="006B20EA" w:rsidRDefault="002207F7" w:rsidP="00CF2BA7">
      <w:pPr>
        <w:pStyle w:val="00Paragraph"/>
        <w:spacing w:line="480" w:lineRule="auto"/>
        <w:rPr>
          <w:rFonts w:ascii="Arial" w:hAnsi="Arial" w:cs="Arial"/>
        </w:rPr>
      </w:pPr>
      <w:proofErr w:type="spellStart"/>
      <w:r w:rsidRPr="0026639F">
        <w:rPr>
          <w:rFonts w:ascii="Arial" w:hAnsi="Arial" w:cs="Arial"/>
        </w:rPr>
        <w:t>Gholam</w:t>
      </w:r>
      <w:proofErr w:type="spellEnd"/>
      <w:r w:rsidRPr="0026639F">
        <w:rPr>
          <w:rFonts w:ascii="Arial" w:hAnsi="Arial" w:cs="Arial"/>
        </w:rPr>
        <w:t xml:space="preserve"> R. </w:t>
      </w:r>
      <w:proofErr w:type="spellStart"/>
      <w:r w:rsidRPr="0026639F">
        <w:rPr>
          <w:rFonts w:ascii="Arial" w:hAnsi="Arial" w:cs="Arial"/>
        </w:rPr>
        <w:t>Berenji</w:t>
      </w:r>
      <w:proofErr w:type="spellEnd"/>
      <w:r w:rsidRPr="0026639F">
        <w:rPr>
          <w:rFonts w:ascii="Arial" w:hAnsi="Arial" w:cs="Arial"/>
        </w:rPr>
        <w:t xml:space="preserve"> (VA West L</w:t>
      </w:r>
      <w:r w:rsidR="00D37530">
        <w:rPr>
          <w:rFonts w:ascii="Arial" w:hAnsi="Arial" w:cs="Arial"/>
        </w:rPr>
        <w:t>os Angeles Medical Center)</w:t>
      </w:r>
    </w:p>
    <w:p w14:paraId="1F461E15" w14:textId="5F77DC4B" w:rsidR="006B20EA" w:rsidRDefault="006B20EA" w:rsidP="00CF2BA7">
      <w:pPr>
        <w:pStyle w:val="00Paragraph"/>
        <w:spacing w:line="480" w:lineRule="auto"/>
        <w:rPr>
          <w:rFonts w:ascii="Arial" w:hAnsi="Arial" w:cs="Arial"/>
        </w:rPr>
      </w:pPr>
      <w:r w:rsidRPr="0026639F">
        <w:rPr>
          <w:rFonts w:ascii="Arial" w:hAnsi="Arial" w:cs="Arial"/>
        </w:rPr>
        <w:t>Daniel S. Berman (Ce</w:t>
      </w:r>
      <w:r w:rsidR="00D37530">
        <w:rPr>
          <w:rFonts w:ascii="Arial" w:hAnsi="Arial" w:cs="Arial"/>
        </w:rPr>
        <w:t>dars-Sinai Medical Center)</w:t>
      </w:r>
    </w:p>
    <w:p w14:paraId="36CF5776" w14:textId="2F0CD986" w:rsidR="002207F7" w:rsidRDefault="006B20EA" w:rsidP="00CF2BA7">
      <w:pPr>
        <w:pStyle w:val="00Paragraph"/>
        <w:spacing w:line="480" w:lineRule="auto"/>
        <w:rPr>
          <w:rFonts w:ascii="Arial" w:hAnsi="Arial" w:cs="Arial"/>
        </w:rPr>
      </w:pPr>
      <w:r w:rsidRPr="0026639F">
        <w:rPr>
          <w:rFonts w:ascii="Arial" w:hAnsi="Arial" w:cs="Arial"/>
        </w:rPr>
        <w:t>Stephen Bloom (Midwest Cardiology Associat</w:t>
      </w:r>
      <w:r w:rsidR="00D37530">
        <w:rPr>
          <w:rFonts w:ascii="Arial" w:hAnsi="Arial" w:cs="Arial"/>
        </w:rPr>
        <w:t>es)</w:t>
      </w:r>
    </w:p>
    <w:p w14:paraId="731516C6" w14:textId="398694BE" w:rsidR="006B20EA" w:rsidRDefault="002207F7" w:rsidP="00CF2BA7">
      <w:pPr>
        <w:pStyle w:val="00Paragraph"/>
        <w:spacing w:line="480" w:lineRule="auto"/>
        <w:rPr>
          <w:rFonts w:ascii="Arial" w:hAnsi="Arial" w:cs="Arial"/>
        </w:rPr>
      </w:pPr>
      <w:proofErr w:type="spellStart"/>
      <w:r w:rsidRPr="0026639F">
        <w:rPr>
          <w:rFonts w:ascii="Arial" w:hAnsi="Arial" w:cs="Arial"/>
        </w:rPr>
        <w:t>Sabahat</w:t>
      </w:r>
      <w:proofErr w:type="spellEnd"/>
      <w:r w:rsidRPr="0026639F">
        <w:rPr>
          <w:rFonts w:ascii="Arial" w:hAnsi="Arial" w:cs="Arial"/>
        </w:rPr>
        <w:t xml:space="preserve"> </w:t>
      </w:r>
      <w:proofErr w:type="spellStart"/>
      <w:r w:rsidRPr="0026639F">
        <w:rPr>
          <w:rFonts w:ascii="Arial" w:hAnsi="Arial" w:cs="Arial"/>
        </w:rPr>
        <w:t>Bokhari</w:t>
      </w:r>
      <w:proofErr w:type="spellEnd"/>
      <w:r w:rsidRPr="0026639F">
        <w:rPr>
          <w:rFonts w:ascii="Arial" w:hAnsi="Arial" w:cs="Arial"/>
        </w:rPr>
        <w:t xml:space="preserve"> (Columbia </w:t>
      </w:r>
      <w:r w:rsidR="00D37530">
        <w:rPr>
          <w:rFonts w:ascii="Arial" w:hAnsi="Arial" w:cs="Arial"/>
        </w:rPr>
        <w:t>University Medical Center)</w:t>
      </w:r>
    </w:p>
    <w:p w14:paraId="27ED43DB" w14:textId="2931F1C3" w:rsidR="002207F7" w:rsidRDefault="006B20EA" w:rsidP="00CF2BA7">
      <w:pPr>
        <w:pStyle w:val="00Paragraph"/>
        <w:spacing w:line="480" w:lineRule="auto"/>
        <w:rPr>
          <w:rFonts w:ascii="Arial" w:hAnsi="Arial" w:cs="Arial"/>
        </w:rPr>
      </w:pPr>
      <w:r w:rsidRPr="0026639F">
        <w:rPr>
          <w:rFonts w:ascii="Arial" w:hAnsi="Arial" w:cs="Arial"/>
        </w:rPr>
        <w:t>Jamieson Bourqu</w:t>
      </w:r>
      <w:r w:rsidR="00D37530">
        <w:rPr>
          <w:rFonts w:ascii="Arial" w:hAnsi="Arial" w:cs="Arial"/>
        </w:rPr>
        <w:t>e (University of Virginia)</w:t>
      </w:r>
    </w:p>
    <w:p w14:paraId="5C08F638" w14:textId="0A47D4FE" w:rsidR="006B20EA" w:rsidRDefault="002207F7" w:rsidP="00CF2BA7">
      <w:pPr>
        <w:pStyle w:val="00Paragraph"/>
        <w:spacing w:line="480" w:lineRule="auto"/>
        <w:rPr>
          <w:rFonts w:ascii="Arial" w:hAnsi="Arial" w:cs="Arial"/>
        </w:rPr>
      </w:pPr>
      <w:r w:rsidRPr="0026639F">
        <w:rPr>
          <w:rFonts w:ascii="Arial" w:hAnsi="Arial" w:cs="Arial"/>
        </w:rPr>
        <w:t>Christopher S. Brown (Mob</w:t>
      </w:r>
      <w:r w:rsidR="00D37530">
        <w:rPr>
          <w:rFonts w:ascii="Arial" w:hAnsi="Arial" w:cs="Arial"/>
        </w:rPr>
        <w:t>ile Heart Specialists, PC)</w:t>
      </w:r>
    </w:p>
    <w:p w14:paraId="177645BF" w14:textId="3280E5C6" w:rsidR="002207F7" w:rsidRDefault="006B20EA" w:rsidP="00CF2BA7">
      <w:pPr>
        <w:pStyle w:val="00Paragraph"/>
        <w:spacing w:line="480" w:lineRule="auto"/>
        <w:rPr>
          <w:rFonts w:ascii="Arial" w:hAnsi="Arial" w:cs="Arial"/>
        </w:rPr>
      </w:pPr>
      <w:r w:rsidRPr="0026639F">
        <w:rPr>
          <w:rFonts w:ascii="Arial" w:hAnsi="Arial" w:cs="Arial"/>
        </w:rPr>
        <w:t xml:space="preserve">Matthew J. </w:t>
      </w:r>
      <w:proofErr w:type="spellStart"/>
      <w:r w:rsidRPr="0026639F">
        <w:rPr>
          <w:rFonts w:ascii="Arial" w:hAnsi="Arial" w:cs="Arial"/>
        </w:rPr>
        <w:t>Budoff</w:t>
      </w:r>
      <w:proofErr w:type="spellEnd"/>
      <w:r w:rsidRPr="0026639F">
        <w:rPr>
          <w:rFonts w:ascii="Arial" w:hAnsi="Arial" w:cs="Arial"/>
        </w:rPr>
        <w:t xml:space="preserve"> (Los Angeles Biom</w:t>
      </w:r>
      <w:r w:rsidR="00D37530">
        <w:rPr>
          <w:rFonts w:ascii="Arial" w:hAnsi="Arial" w:cs="Arial"/>
        </w:rPr>
        <w:t>edical Research Institute)</w:t>
      </w:r>
    </w:p>
    <w:p w14:paraId="62A548F9" w14:textId="12611B78" w:rsidR="002207F7" w:rsidRDefault="002207F7" w:rsidP="00CF2BA7">
      <w:pPr>
        <w:pStyle w:val="00Paragraph"/>
        <w:spacing w:line="480" w:lineRule="auto"/>
        <w:rPr>
          <w:rFonts w:ascii="Arial" w:hAnsi="Arial" w:cs="Arial"/>
        </w:rPr>
      </w:pPr>
      <w:r w:rsidRPr="0026639F">
        <w:rPr>
          <w:rFonts w:ascii="Arial" w:hAnsi="Arial" w:cs="Arial"/>
        </w:rPr>
        <w:t>William S. Carroll (Cardiology As</w:t>
      </w:r>
      <w:r w:rsidR="00D37530">
        <w:rPr>
          <w:rFonts w:ascii="Arial" w:hAnsi="Arial" w:cs="Arial"/>
        </w:rPr>
        <w:t>sociates of North America)</w:t>
      </w:r>
    </w:p>
    <w:p w14:paraId="00E9F485" w14:textId="33D83E46" w:rsidR="006B20EA" w:rsidRDefault="002207F7" w:rsidP="00CF2BA7">
      <w:pPr>
        <w:pStyle w:val="00Paragraph"/>
        <w:spacing w:line="480" w:lineRule="auto"/>
        <w:rPr>
          <w:rFonts w:ascii="Arial" w:hAnsi="Arial" w:cs="Arial"/>
        </w:rPr>
      </w:pPr>
      <w:r w:rsidRPr="0026639F">
        <w:rPr>
          <w:rFonts w:ascii="Arial" w:hAnsi="Arial" w:cs="Arial"/>
        </w:rPr>
        <w:t>Arthur B. Chandler Jr. (University C</w:t>
      </w:r>
      <w:r w:rsidR="00D37530">
        <w:rPr>
          <w:rFonts w:ascii="Arial" w:hAnsi="Arial" w:cs="Arial"/>
        </w:rPr>
        <w:t>ardiology Associates, LLC)</w:t>
      </w:r>
    </w:p>
    <w:p w14:paraId="408BBBEA" w14:textId="7022DA71" w:rsidR="002207F7" w:rsidRDefault="002207F7" w:rsidP="00CF2BA7">
      <w:pPr>
        <w:pStyle w:val="00Paragraph"/>
        <w:spacing w:line="480" w:lineRule="auto"/>
        <w:rPr>
          <w:rFonts w:ascii="Arial" w:hAnsi="Arial" w:cs="Arial"/>
        </w:rPr>
      </w:pPr>
      <w:r w:rsidRPr="0026639F">
        <w:rPr>
          <w:rFonts w:ascii="Arial" w:hAnsi="Arial" w:cs="Arial"/>
        </w:rPr>
        <w:t>Julius Dean (St. Luke</w:t>
      </w:r>
      <w:r w:rsidR="00D37530">
        <w:rPr>
          <w:rFonts w:ascii="Arial" w:hAnsi="Arial" w:cs="Arial"/>
        </w:rPr>
        <w:t>’s Cardiology Associates)</w:t>
      </w:r>
    </w:p>
    <w:p w14:paraId="5CC38DAB" w14:textId="1191D6C2" w:rsidR="002207F7" w:rsidRDefault="006B20EA" w:rsidP="00CF2BA7">
      <w:pPr>
        <w:pStyle w:val="00Paragraph"/>
        <w:spacing w:line="480" w:lineRule="auto"/>
        <w:rPr>
          <w:rFonts w:ascii="Arial" w:hAnsi="Arial" w:cs="Arial"/>
        </w:rPr>
      </w:pPr>
      <w:r w:rsidRPr="0026639F">
        <w:rPr>
          <w:rFonts w:ascii="Arial" w:hAnsi="Arial" w:cs="Arial"/>
        </w:rPr>
        <w:t xml:space="preserve">Steven </w:t>
      </w:r>
      <w:proofErr w:type="spellStart"/>
      <w:r w:rsidRPr="0026639F">
        <w:rPr>
          <w:rFonts w:ascii="Arial" w:hAnsi="Arial" w:cs="Arial"/>
        </w:rPr>
        <w:t>Edell</w:t>
      </w:r>
      <w:proofErr w:type="spellEnd"/>
      <w:r w:rsidRPr="0026639F">
        <w:rPr>
          <w:rFonts w:ascii="Arial" w:hAnsi="Arial" w:cs="Arial"/>
        </w:rPr>
        <w:t xml:space="preserve"> (Dela</w:t>
      </w:r>
      <w:r w:rsidR="00D37530">
        <w:rPr>
          <w:rFonts w:ascii="Arial" w:hAnsi="Arial" w:cs="Arial"/>
        </w:rPr>
        <w:t>ware Clinical Trials, LP.)</w:t>
      </w:r>
    </w:p>
    <w:p w14:paraId="4555EEB5" w14:textId="62248846" w:rsidR="006B20EA" w:rsidRDefault="002207F7" w:rsidP="00CF2BA7">
      <w:pPr>
        <w:pStyle w:val="00Paragraph"/>
        <w:spacing w:line="480" w:lineRule="auto"/>
        <w:rPr>
          <w:rFonts w:ascii="Arial" w:hAnsi="Arial" w:cs="Arial"/>
        </w:rPr>
      </w:pPr>
      <w:r w:rsidRPr="0026639F">
        <w:rPr>
          <w:rFonts w:ascii="Arial" w:hAnsi="Arial" w:cs="Arial"/>
        </w:rPr>
        <w:t>James M. Feldman (Katy Cardiology Associates</w:t>
      </w:r>
      <w:r w:rsidR="00D37530">
        <w:rPr>
          <w:rFonts w:ascii="Arial" w:hAnsi="Arial" w:cs="Arial"/>
        </w:rPr>
        <w:t>)</w:t>
      </w:r>
    </w:p>
    <w:p w14:paraId="7B7C525C" w14:textId="347FEC83" w:rsidR="006B20EA" w:rsidRDefault="006B20EA" w:rsidP="00CF2BA7">
      <w:pPr>
        <w:pStyle w:val="00Paragraph"/>
        <w:spacing w:line="480" w:lineRule="auto"/>
        <w:rPr>
          <w:rFonts w:ascii="Arial" w:hAnsi="Arial" w:cs="Arial"/>
        </w:rPr>
      </w:pPr>
      <w:r w:rsidRPr="0026639F">
        <w:rPr>
          <w:rFonts w:ascii="Arial" w:hAnsi="Arial" w:cs="Arial"/>
        </w:rPr>
        <w:t>Alvaro Gomez</w:t>
      </w:r>
      <w:r w:rsidR="005F4C68">
        <w:rPr>
          <w:rFonts w:ascii="Arial" w:hAnsi="Arial" w:cs="Arial"/>
        </w:rPr>
        <w:t xml:space="preserve"> (</w:t>
      </w:r>
      <w:r w:rsidRPr="0026639F">
        <w:rPr>
          <w:rFonts w:ascii="Arial" w:hAnsi="Arial" w:cs="Arial"/>
        </w:rPr>
        <w:t>Cardiovascular Research Center of South Florida)</w:t>
      </w:r>
    </w:p>
    <w:p w14:paraId="1C4A3900" w14:textId="52F18542" w:rsidR="002207F7" w:rsidRDefault="006B20EA" w:rsidP="00CF2BA7">
      <w:pPr>
        <w:pStyle w:val="00Paragraph"/>
        <w:spacing w:line="480" w:lineRule="auto"/>
        <w:rPr>
          <w:rFonts w:ascii="Arial" w:hAnsi="Arial" w:cs="Arial"/>
        </w:rPr>
      </w:pPr>
      <w:proofErr w:type="spellStart"/>
      <w:r w:rsidRPr="0026639F">
        <w:rPr>
          <w:rFonts w:ascii="Arial" w:hAnsi="Arial" w:cs="Arial"/>
        </w:rPr>
        <w:t>Tauqir</w:t>
      </w:r>
      <w:proofErr w:type="spellEnd"/>
      <w:r w:rsidRPr="0026639F">
        <w:rPr>
          <w:rFonts w:ascii="Arial" w:hAnsi="Arial" w:cs="Arial"/>
        </w:rPr>
        <w:t xml:space="preserve"> Y. </w:t>
      </w:r>
      <w:proofErr w:type="spellStart"/>
      <w:r w:rsidRPr="0026639F">
        <w:rPr>
          <w:rFonts w:ascii="Arial" w:hAnsi="Arial" w:cs="Arial"/>
        </w:rPr>
        <w:t>G</w:t>
      </w:r>
      <w:r w:rsidR="00D37530">
        <w:rPr>
          <w:rFonts w:ascii="Arial" w:hAnsi="Arial" w:cs="Arial"/>
        </w:rPr>
        <w:t>oraya</w:t>
      </w:r>
      <w:proofErr w:type="spellEnd"/>
      <w:r w:rsidR="00D37530">
        <w:rPr>
          <w:rFonts w:ascii="Arial" w:hAnsi="Arial" w:cs="Arial"/>
        </w:rPr>
        <w:t xml:space="preserve"> (Michigan Heart, PC)</w:t>
      </w:r>
    </w:p>
    <w:p w14:paraId="0B17A6FD" w14:textId="3D9234F1" w:rsidR="006B20EA" w:rsidRDefault="002207F7" w:rsidP="00CF2BA7">
      <w:pPr>
        <w:pStyle w:val="00Paragraph"/>
        <w:spacing w:line="480" w:lineRule="auto"/>
        <w:rPr>
          <w:rFonts w:ascii="Arial" w:hAnsi="Arial" w:cs="Arial"/>
        </w:rPr>
      </w:pPr>
      <w:r w:rsidRPr="0026639F">
        <w:rPr>
          <w:rFonts w:ascii="Arial" w:hAnsi="Arial" w:cs="Arial"/>
        </w:rPr>
        <w:t xml:space="preserve">Robert J. </w:t>
      </w:r>
      <w:proofErr w:type="spellStart"/>
      <w:r w:rsidRPr="0026639F">
        <w:rPr>
          <w:rFonts w:ascii="Arial" w:hAnsi="Arial" w:cs="Arial"/>
        </w:rPr>
        <w:t>Gropler</w:t>
      </w:r>
      <w:proofErr w:type="spellEnd"/>
      <w:r w:rsidRPr="0026639F">
        <w:rPr>
          <w:rFonts w:ascii="Arial" w:hAnsi="Arial" w:cs="Arial"/>
        </w:rPr>
        <w:t xml:space="preserve"> (Washington University Scho</w:t>
      </w:r>
      <w:r w:rsidR="00D37530">
        <w:rPr>
          <w:rFonts w:ascii="Arial" w:hAnsi="Arial" w:cs="Arial"/>
        </w:rPr>
        <w:t>ol of Medicine)</w:t>
      </w:r>
    </w:p>
    <w:p w14:paraId="6BF842AA" w14:textId="7347ECAA" w:rsidR="002207F7" w:rsidRDefault="002207F7" w:rsidP="00CF2BA7">
      <w:pPr>
        <w:pStyle w:val="00Paragraph"/>
        <w:spacing w:line="480" w:lineRule="auto"/>
        <w:rPr>
          <w:rFonts w:ascii="Arial" w:hAnsi="Arial" w:cs="Arial"/>
        </w:rPr>
      </w:pPr>
      <w:proofErr w:type="spellStart"/>
      <w:r w:rsidRPr="0026639F">
        <w:rPr>
          <w:rFonts w:ascii="Arial" w:hAnsi="Arial" w:cs="Arial"/>
        </w:rPr>
        <w:t>Khiet</w:t>
      </w:r>
      <w:proofErr w:type="spellEnd"/>
      <w:r w:rsidRPr="0026639F">
        <w:rPr>
          <w:rFonts w:ascii="Arial" w:hAnsi="Arial" w:cs="Arial"/>
        </w:rPr>
        <w:t xml:space="preserve"> C. Hoang (Long Beac</w:t>
      </w:r>
      <w:r w:rsidR="00D37530">
        <w:rPr>
          <w:rFonts w:ascii="Arial" w:hAnsi="Arial" w:cs="Arial"/>
        </w:rPr>
        <w:t>h Memorial Medical Center)</w:t>
      </w:r>
    </w:p>
    <w:p w14:paraId="256DF188" w14:textId="084A61FF" w:rsidR="006B20EA" w:rsidRDefault="002207F7" w:rsidP="00CF2BA7">
      <w:pPr>
        <w:pStyle w:val="00Paragraph"/>
        <w:spacing w:line="480" w:lineRule="auto"/>
        <w:rPr>
          <w:rFonts w:ascii="Arial" w:hAnsi="Arial" w:cs="Arial"/>
        </w:rPr>
      </w:pPr>
      <w:r w:rsidRPr="0026639F">
        <w:rPr>
          <w:rFonts w:ascii="Arial" w:hAnsi="Arial" w:cs="Arial"/>
        </w:rPr>
        <w:t>John J. Hunter (Santa Rosa</w:t>
      </w:r>
      <w:r w:rsidR="00D37530">
        <w:rPr>
          <w:rFonts w:ascii="Arial" w:hAnsi="Arial" w:cs="Arial"/>
        </w:rPr>
        <w:t xml:space="preserve"> Cardiology Medical Group)</w:t>
      </w:r>
    </w:p>
    <w:p w14:paraId="77CD58FF" w14:textId="6ACF97A7" w:rsidR="00D37530" w:rsidRDefault="00D37530" w:rsidP="00CF2BA7">
      <w:pPr>
        <w:pStyle w:val="00Paragraph"/>
        <w:spacing w:line="480" w:lineRule="auto"/>
        <w:rPr>
          <w:rFonts w:ascii="Arial" w:hAnsi="Arial" w:cs="Arial"/>
        </w:rPr>
      </w:pPr>
      <w:proofErr w:type="spellStart"/>
      <w:r w:rsidRPr="0026639F">
        <w:rPr>
          <w:rFonts w:ascii="Arial" w:hAnsi="Arial" w:cs="Arial"/>
        </w:rPr>
        <w:lastRenderedPageBreak/>
        <w:t>Diwakar</w:t>
      </w:r>
      <w:proofErr w:type="spellEnd"/>
      <w:r w:rsidRPr="0026639F">
        <w:rPr>
          <w:rFonts w:ascii="Arial" w:hAnsi="Arial" w:cs="Arial"/>
        </w:rPr>
        <w:t xml:space="preserve"> Jain (We</w:t>
      </w:r>
      <w:r>
        <w:rPr>
          <w:rFonts w:ascii="Arial" w:hAnsi="Arial" w:cs="Arial"/>
        </w:rPr>
        <w:t>stchester Medical Center)</w:t>
      </w:r>
    </w:p>
    <w:p w14:paraId="07D76A66" w14:textId="5FD6B5FE" w:rsidR="002207F7" w:rsidRDefault="002207F7" w:rsidP="00CF2BA7">
      <w:pPr>
        <w:pStyle w:val="00Paragraph"/>
        <w:spacing w:line="480" w:lineRule="auto"/>
        <w:rPr>
          <w:rFonts w:ascii="Arial" w:hAnsi="Arial" w:cs="Arial"/>
        </w:rPr>
      </w:pPr>
      <w:r w:rsidRPr="0026639F">
        <w:rPr>
          <w:rFonts w:ascii="Arial" w:hAnsi="Arial" w:cs="Arial"/>
        </w:rPr>
        <w:t xml:space="preserve">Arthur J. </w:t>
      </w:r>
      <w:proofErr w:type="spellStart"/>
      <w:r w:rsidRPr="0026639F">
        <w:rPr>
          <w:rFonts w:ascii="Arial" w:hAnsi="Arial" w:cs="Arial"/>
        </w:rPr>
        <w:t>Labovitz</w:t>
      </w:r>
      <w:proofErr w:type="spellEnd"/>
      <w:r w:rsidRPr="0026639F">
        <w:rPr>
          <w:rFonts w:ascii="Arial" w:hAnsi="Arial" w:cs="Arial"/>
        </w:rPr>
        <w:t xml:space="preserve"> (St. Jo</w:t>
      </w:r>
      <w:r w:rsidR="00D37530">
        <w:rPr>
          <w:rFonts w:ascii="Arial" w:hAnsi="Arial" w:cs="Arial"/>
        </w:rPr>
        <w:t>hn's Mercy Medical Center)</w:t>
      </w:r>
    </w:p>
    <w:p w14:paraId="33B0EF2C" w14:textId="68BB61E0" w:rsidR="00D37530" w:rsidRDefault="00D37530" w:rsidP="00CF2BA7">
      <w:pPr>
        <w:pStyle w:val="00Paragraph"/>
        <w:spacing w:line="480" w:lineRule="auto"/>
        <w:rPr>
          <w:rFonts w:ascii="Arial" w:hAnsi="Arial" w:cs="Arial"/>
        </w:rPr>
      </w:pPr>
      <w:r w:rsidRPr="0026639F">
        <w:rPr>
          <w:rFonts w:ascii="Arial" w:hAnsi="Arial" w:cs="Arial"/>
        </w:rPr>
        <w:t xml:space="preserve">Justin B. </w:t>
      </w:r>
      <w:proofErr w:type="spellStart"/>
      <w:r w:rsidRPr="0026639F">
        <w:rPr>
          <w:rFonts w:ascii="Arial" w:hAnsi="Arial" w:cs="Arial"/>
        </w:rPr>
        <w:t>L</w:t>
      </w:r>
      <w:r>
        <w:rPr>
          <w:rFonts w:ascii="Arial" w:hAnsi="Arial" w:cs="Arial"/>
        </w:rPr>
        <w:t>undbye</w:t>
      </w:r>
      <w:proofErr w:type="spellEnd"/>
      <w:r>
        <w:rPr>
          <w:rFonts w:ascii="Arial" w:hAnsi="Arial" w:cs="Arial"/>
        </w:rPr>
        <w:t xml:space="preserve"> (Harford Hospital)</w:t>
      </w:r>
    </w:p>
    <w:p w14:paraId="29A91091" w14:textId="7D50C9C2" w:rsidR="002207F7" w:rsidRDefault="002207F7" w:rsidP="00CF2BA7">
      <w:pPr>
        <w:pStyle w:val="00Paragraph"/>
        <w:spacing w:line="480" w:lineRule="auto"/>
        <w:rPr>
          <w:rFonts w:ascii="Arial" w:hAnsi="Arial" w:cs="Arial"/>
        </w:rPr>
      </w:pPr>
      <w:r w:rsidRPr="0026639F">
        <w:rPr>
          <w:rFonts w:ascii="Arial" w:hAnsi="Arial" w:cs="Arial"/>
        </w:rPr>
        <w:t xml:space="preserve">Mauricio E. </w:t>
      </w:r>
      <w:proofErr w:type="spellStart"/>
      <w:r w:rsidRPr="0026639F">
        <w:rPr>
          <w:rFonts w:ascii="Arial" w:hAnsi="Arial" w:cs="Arial"/>
        </w:rPr>
        <w:t>Melhado</w:t>
      </w:r>
      <w:proofErr w:type="spellEnd"/>
      <w:r w:rsidRPr="0026639F">
        <w:rPr>
          <w:rFonts w:ascii="Arial" w:hAnsi="Arial" w:cs="Arial"/>
        </w:rPr>
        <w:t xml:space="preserve"> (Cardiology</w:t>
      </w:r>
      <w:r>
        <w:rPr>
          <w:rFonts w:ascii="Arial" w:hAnsi="Arial" w:cs="Arial"/>
        </w:rPr>
        <w:t xml:space="preserve"> </w:t>
      </w:r>
      <w:r w:rsidRPr="0026639F">
        <w:rPr>
          <w:rFonts w:ascii="Arial" w:hAnsi="Arial" w:cs="Arial"/>
        </w:rPr>
        <w:t>Partners Clinical Research Institute</w:t>
      </w:r>
      <w:r w:rsidR="00D37530">
        <w:rPr>
          <w:rFonts w:ascii="Arial" w:hAnsi="Arial" w:cs="Arial"/>
        </w:rPr>
        <w:t>)</w:t>
      </w:r>
    </w:p>
    <w:p w14:paraId="3BB53ED7" w14:textId="4DAFC851" w:rsidR="006B20EA" w:rsidRDefault="002207F7" w:rsidP="00CF2BA7">
      <w:pPr>
        <w:pStyle w:val="00Paragraph"/>
        <w:spacing w:line="480" w:lineRule="auto"/>
        <w:rPr>
          <w:rFonts w:ascii="Arial" w:hAnsi="Arial" w:cs="Arial"/>
        </w:rPr>
      </w:pPr>
      <w:r w:rsidRPr="0026639F">
        <w:rPr>
          <w:rFonts w:ascii="Arial" w:hAnsi="Arial" w:cs="Arial"/>
        </w:rPr>
        <w:t>Michael I. Miyamoto (Missi</w:t>
      </w:r>
      <w:r w:rsidR="00D37530">
        <w:rPr>
          <w:rFonts w:ascii="Arial" w:hAnsi="Arial" w:cs="Arial"/>
        </w:rPr>
        <w:t>on Internal Medical Group)</w:t>
      </w:r>
    </w:p>
    <w:p w14:paraId="68D215D8" w14:textId="49CD66B4" w:rsidR="00D37530" w:rsidRDefault="00D37530" w:rsidP="00CF2BA7">
      <w:pPr>
        <w:pStyle w:val="00Paragraph"/>
        <w:spacing w:line="480" w:lineRule="auto"/>
        <w:rPr>
          <w:rFonts w:ascii="Arial" w:hAnsi="Arial" w:cs="Arial"/>
        </w:rPr>
      </w:pPr>
      <w:r w:rsidRPr="0026639F">
        <w:rPr>
          <w:rFonts w:ascii="Arial" w:hAnsi="Arial" w:cs="Arial"/>
        </w:rPr>
        <w:t xml:space="preserve">Bharat R. </w:t>
      </w:r>
      <w:proofErr w:type="spellStart"/>
      <w:r w:rsidRPr="0026639F">
        <w:rPr>
          <w:rFonts w:ascii="Arial" w:hAnsi="Arial" w:cs="Arial"/>
        </w:rPr>
        <w:t>Moche</w:t>
      </w:r>
      <w:r>
        <w:rPr>
          <w:rFonts w:ascii="Arial" w:hAnsi="Arial" w:cs="Arial"/>
        </w:rPr>
        <w:t>rla</w:t>
      </w:r>
      <w:proofErr w:type="spellEnd"/>
      <w:r>
        <w:rPr>
          <w:rFonts w:ascii="Arial" w:hAnsi="Arial" w:cs="Arial"/>
        </w:rPr>
        <w:t xml:space="preserve"> (Las Vegas Radiology)</w:t>
      </w:r>
    </w:p>
    <w:p w14:paraId="59E6F993" w14:textId="3C9F0C17" w:rsidR="00D37530" w:rsidRDefault="00D37530" w:rsidP="00CF2BA7">
      <w:pPr>
        <w:pStyle w:val="00Paragraph"/>
        <w:spacing w:line="480" w:lineRule="auto"/>
        <w:rPr>
          <w:rFonts w:ascii="Arial" w:hAnsi="Arial" w:cs="Arial"/>
        </w:rPr>
      </w:pPr>
      <w:r w:rsidRPr="0026639F">
        <w:rPr>
          <w:rFonts w:ascii="Arial" w:hAnsi="Arial" w:cs="Arial"/>
        </w:rPr>
        <w:t xml:space="preserve">Ronald J. </w:t>
      </w:r>
      <w:proofErr w:type="spellStart"/>
      <w:r w:rsidRPr="0026639F">
        <w:rPr>
          <w:rFonts w:ascii="Arial" w:hAnsi="Arial" w:cs="Arial"/>
        </w:rPr>
        <w:t>Polinsky</w:t>
      </w:r>
      <w:proofErr w:type="spellEnd"/>
      <w:r w:rsidRPr="0026639F">
        <w:rPr>
          <w:rFonts w:ascii="Arial" w:hAnsi="Arial" w:cs="Arial"/>
        </w:rPr>
        <w:t>, Jr. (B</w:t>
      </w:r>
      <w:r>
        <w:rPr>
          <w:rFonts w:ascii="Arial" w:hAnsi="Arial" w:cs="Arial"/>
        </w:rPr>
        <w:t>erks Cardiologists, Ltd.)</w:t>
      </w:r>
    </w:p>
    <w:p w14:paraId="46720A8B" w14:textId="5312B19E" w:rsidR="00D37530" w:rsidRDefault="00D37530" w:rsidP="00CF2BA7">
      <w:pPr>
        <w:pStyle w:val="00Paragraph"/>
        <w:spacing w:line="480" w:lineRule="auto"/>
        <w:rPr>
          <w:rFonts w:ascii="Arial" w:hAnsi="Arial" w:cs="Arial"/>
        </w:rPr>
      </w:pPr>
      <w:r w:rsidRPr="0026639F">
        <w:rPr>
          <w:rFonts w:ascii="Arial" w:hAnsi="Arial" w:cs="Arial"/>
        </w:rPr>
        <w:t>Patrick</w:t>
      </w:r>
      <w:r>
        <w:rPr>
          <w:rFonts w:ascii="Arial" w:hAnsi="Arial" w:cs="Arial"/>
        </w:rPr>
        <w:t xml:space="preserve"> J. Reddy (Watson Clinic)</w:t>
      </w:r>
    </w:p>
    <w:p w14:paraId="578D720D" w14:textId="32C5F543" w:rsidR="00D37530" w:rsidRDefault="00D37530" w:rsidP="00CF2BA7">
      <w:pPr>
        <w:pStyle w:val="00Paragraph"/>
        <w:spacing w:line="480" w:lineRule="auto"/>
        <w:rPr>
          <w:rFonts w:ascii="Arial" w:hAnsi="Arial" w:cs="Arial"/>
        </w:rPr>
      </w:pPr>
      <w:r w:rsidRPr="0026639F">
        <w:rPr>
          <w:rFonts w:ascii="Arial" w:hAnsi="Arial" w:cs="Arial"/>
        </w:rPr>
        <w:t xml:space="preserve">John F. </w:t>
      </w:r>
      <w:proofErr w:type="spellStart"/>
      <w:r w:rsidRPr="0026639F">
        <w:rPr>
          <w:rFonts w:ascii="Arial" w:hAnsi="Arial" w:cs="Arial"/>
        </w:rPr>
        <w:t>Schme</w:t>
      </w:r>
      <w:r>
        <w:rPr>
          <w:rFonts w:ascii="Arial" w:hAnsi="Arial" w:cs="Arial"/>
        </w:rPr>
        <w:t>dtje</w:t>
      </w:r>
      <w:proofErr w:type="spellEnd"/>
      <w:r>
        <w:rPr>
          <w:rFonts w:ascii="Arial" w:hAnsi="Arial" w:cs="Arial"/>
        </w:rPr>
        <w:t>, Jr. (Roanoke Heart)</w:t>
      </w:r>
    </w:p>
    <w:p w14:paraId="1D2E0A44" w14:textId="118AEBB0" w:rsidR="00D37530" w:rsidRDefault="00D37530" w:rsidP="00CF2BA7">
      <w:pPr>
        <w:pStyle w:val="00Paragraph"/>
        <w:spacing w:line="480" w:lineRule="auto"/>
        <w:rPr>
          <w:rFonts w:ascii="Arial" w:hAnsi="Arial" w:cs="Arial"/>
        </w:rPr>
      </w:pPr>
      <w:r w:rsidRPr="0026639F">
        <w:rPr>
          <w:rFonts w:ascii="Arial" w:hAnsi="Arial" w:cs="Arial"/>
        </w:rPr>
        <w:t xml:space="preserve">Harry M. </w:t>
      </w:r>
      <w:proofErr w:type="spellStart"/>
      <w:r w:rsidRPr="0026639F">
        <w:rPr>
          <w:rFonts w:ascii="Arial" w:hAnsi="Arial" w:cs="Arial"/>
        </w:rPr>
        <w:t>Serfer</w:t>
      </w:r>
      <w:proofErr w:type="spellEnd"/>
      <w:r w:rsidRPr="0026639F">
        <w:rPr>
          <w:rFonts w:ascii="Arial" w:hAnsi="Arial" w:cs="Arial"/>
        </w:rPr>
        <w:t xml:space="preserve"> (Elite Research </w:t>
      </w:r>
      <w:r>
        <w:rPr>
          <w:rFonts w:ascii="Arial" w:hAnsi="Arial" w:cs="Arial"/>
        </w:rPr>
        <w:t>and Clinical Trials, LLC)</w:t>
      </w:r>
    </w:p>
    <w:p w14:paraId="5B4FF488" w14:textId="35754BD4" w:rsidR="00D37530" w:rsidRDefault="00D37530" w:rsidP="00CF2BA7">
      <w:pPr>
        <w:pStyle w:val="00Paragraph"/>
        <w:spacing w:line="480" w:lineRule="auto"/>
        <w:rPr>
          <w:rFonts w:ascii="Arial" w:hAnsi="Arial" w:cs="Arial"/>
        </w:rPr>
      </w:pPr>
      <w:r w:rsidRPr="0026639F">
        <w:rPr>
          <w:rFonts w:ascii="Arial" w:hAnsi="Arial" w:cs="Arial"/>
        </w:rPr>
        <w:t xml:space="preserve">Albert J. </w:t>
      </w:r>
      <w:proofErr w:type="spellStart"/>
      <w:r w:rsidRPr="0026639F">
        <w:rPr>
          <w:rFonts w:ascii="Arial" w:hAnsi="Arial" w:cs="Arial"/>
        </w:rPr>
        <w:t>Sinusas</w:t>
      </w:r>
      <w:proofErr w:type="spellEnd"/>
      <w:r w:rsidRPr="0026639F">
        <w:rPr>
          <w:rFonts w:ascii="Arial" w:hAnsi="Arial" w:cs="Arial"/>
        </w:rPr>
        <w:t xml:space="preserve"> (Yale Unive</w:t>
      </w:r>
      <w:r>
        <w:rPr>
          <w:rFonts w:ascii="Arial" w:hAnsi="Arial" w:cs="Arial"/>
        </w:rPr>
        <w:t>rsity School of Medicine)</w:t>
      </w:r>
    </w:p>
    <w:p w14:paraId="5D1A33C7" w14:textId="0206C2B7" w:rsidR="00D37530" w:rsidRDefault="00D37530" w:rsidP="00CF2BA7">
      <w:pPr>
        <w:pStyle w:val="00Paragraph"/>
        <w:spacing w:line="480" w:lineRule="auto"/>
        <w:rPr>
          <w:rFonts w:ascii="Arial" w:hAnsi="Arial" w:cs="Arial"/>
        </w:rPr>
      </w:pPr>
      <w:proofErr w:type="spellStart"/>
      <w:r w:rsidRPr="0026639F">
        <w:rPr>
          <w:rFonts w:ascii="Arial" w:hAnsi="Arial" w:cs="Arial"/>
        </w:rPr>
        <w:t>Alon</w:t>
      </w:r>
      <w:proofErr w:type="spellEnd"/>
      <w:r w:rsidRPr="0026639F">
        <w:rPr>
          <w:rFonts w:ascii="Arial" w:hAnsi="Arial" w:cs="Arial"/>
        </w:rPr>
        <w:t xml:space="preserve"> A. Steinberg (V</w:t>
      </w:r>
      <w:r>
        <w:rPr>
          <w:rFonts w:ascii="Arial" w:hAnsi="Arial" w:cs="Arial"/>
        </w:rPr>
        <w:t>entura Clinical Trial)</w:t>
      </w:r>
    </w:p>
    <w:p w14:paraId="350E65E7" w14:textId="6CD9266E" w:rsidR="00D37530" w:rsidRDefault="00D37530" w:rsidP="00CF2BA7">
      <w:pPr>
        <w:pStyle w:val="00Paragraph"/>
        <w:spacing w:line="480" w:lineRule="auto"/>
        <w:rPr>
          <w:rFonts w:ascii="Arial" w:hAnsi="Arial" w:cs="Arial"/>
        </w:rPr>
      </w:pPr>
      <w:r w:rsidRPr="0026639F">
        <w:rPr>
          <w:rFonts w:ascii="Arial" w:hAnsi="Arial" w:cs="Arial"/>
        </w:rPr>
        <w:t xml:space="preserve">Joseph B. </w:t>
      </w:r>
      <w:proofErr w:type="spellStart"/>
      <w:r w:rsidRPr="0026639F">
        <w:rPr>
          <w:rFonts w:ascii="Arial" w:hAnsi="Arial" w:cs="Arial"/>
        </w:rPr>
        <w:t>Thibodeau</w:t>
      </w:r>
      <w:proofErr w:type="spellEnd"/>
      <w:r w:rsidRPr="0026639F">
        <w:rPr>
          <w:rFonts w:ascii="Arial" w:hAnsi="Arial" w:cs="Arial"/>
        </w:rPr>
        <w:t xml:space="preserve"> (</w:t>
      </w:r>
      <w:proofErr w:type="spellStart"/>
      <w:r w:rsidRPr="0026639F">
        <w:rPr>
          <w:rFonts w:ascii="Arial" w:hAnsi="Arial" w:cs="Arial"/>
        </w:rPr>
        <w:t>Alegent</w:t>
      </w:r>
      <w:proofErr w:type="spellEnd"/>
      <w:r>
        <w:rPr>
          <w:rFonts w:ascii="Arial" w:hAnsi="Arial" w:cs="Arial"/>
        </w:rPr>
        <w:t xml:space="preserve"> Health Research Center)</w:t>
      </w:r>
    </w:p>
    <w:p w14:paraId="4B95F691" w14:textId="0F4E10BB" w:rsidR="00D37530" w:rsidRDefault="00D37530" w:rsidP="00CF2BA7">
      <w:pPr>
        <w:pStyle w:val="00Paragraph"/>
        <w:spacing w:line="480" w:lineRule="auto"/>
        <w:rPr>
          <w:rFonts w:ascii="Arial" w:hAnsi="Arial" w:cs="Arial"/>
        </w:rPr>
      </w:pPr>
      <w:proofErr w:type="spellStart"/>
      <w:r w:rsidRPr="0026639F">
        <w:rPr>
          <w:rFonts w:ascii="Arial" w:hAnsi="Arial" w:cs="Arial"/>
        </w:rPr>
        <w:t>Georgianne</w:t>
      </w:r>
      <w:proofErr w:type="spellEnd"/>
      <w:r w:rsidRPr="0026639F">
        <w:rPr>
          <w:rFonts w:ascii="Arial" w:hAnsi="Arial" w:cs="Arial"/>
        </w:rPr>
        <w:t xml:space="preserve"> M. </w:t>
      </w:r>
      <w:proofErr w:type="spellStart"/>
      <w:r w:rsidRPr="0026639F">
        <w:rPr>
          <w:rFonts w:ascii="Arial" w:hAnsi="Arial" w:cs="Arial"/>
        </w:rPr>
        <w:t>Valli</w:t>
      </w:r>
      <w:proofErr w:type="spellEnd"/>
      <w:r w:rsidRPr="0026639F">
        <w:rPr>
          <w:rFonts w:ascii="Arial" w:hAnsi="Arial" w:cs="Arial"/>
        </w:rPr>
        <w:t>-Harwood (Berkshire Medical Center)</w:t>
      </w:r>
    </w:p>
    <w:p w14:paraId="44968354" w14:textId="33032A98" w:rsidR="00D37530" w:rsidRDefault="00D37530" w:rsidP="00CF2BA7">
      <w:pPr>
        <w:pStyle w:val="00Paragraph"/>
        <w:spacing w:line="480" w:lineRule="auto"/>
        <w:rPr>
          <w:rFonts w:ascii="Arial" w:hAnsi="Arial" w:cs="Arial"/>
        </w:rPr>
      </w:pPr>
      <w:r w:rsidRPr="0026639F">
        <w:rPr>
          <w:rFonts w:ascii="Arial" w:hAnsi="Arial" w:cs="Arial"/>
        </w:rPr>
        <w:t>Robert J. Weiss (M</w:t>
      </w:r>
      <w:r>
        <w:rPr>
          <w:rFonts w:ascii="Arial" w:hAnsi="Arial" w:cs="Arial"/>
        </w:rPr>
        <w:t>aine Research Associates)</w:t>
      </w:r>
    </w:p>
    <w:p w14:paraId="0EB49373" w14:textId="05D39718" w:rsidR="002207F7" w:rsidRDefault="00AB4684" w:rsidP="00CF2BA7">
      <w:pPr>
        <w:pStyle w:val="00Paragraph"/>
        <w:spacing w:line="480" w:lineRule="auto"/>
        <w:rPr>
          <w:rFonts w:ascii="Arial" w:hAnsi="Arial" w:cs="Arial"/>
        </w:rPr>
      </w:pPr>
      <w:r w:rsidRPr="0026639F">
        <w:rPr>
          <w:rFonts w:ascii="Arial" w:hAnsi="Arial" w:cs="Arial"/>
        </w:rPr>
        <w:t>Tsunehiro Yasuda (Massac</w:t>
      </w:r>
      <w:r w:rsidR="00D37530">
        <w:rPr>
          <w:rFonts w:ascii="Arial" w:hAnsi="Arial" w:cs="Arial"/>
        </w:rPr>
        <w:t>husetts General Hospital)</w:t>
      </w:r>
    </w:p>
    <w:p w14:paraId="3BFD25DD" w14:textId="201B2F3A" w:rsidR="00AB4684" w:rsidRDefault="00650FE2" w:rsidP="007C75C8">
      <w:pPr>
        <w:pStyle w:val="00Paragraph"/>
        <w:spacing w:line="480" w:lineRule="auto"/>
        <w:rPr>
          <w:rFonts w:ascii="Arial" w:hAnsi="Arial" w:cs="Arial"/>
        </w:rPr>
      </w:pPr>
      <w:r w:rsidRPr="0026639F">
        <w:rPr>
          <w:rFonts w:ascii="Arial" w:hAnsi="Arial" w:cs="Arial"/>
        </w:rPr>
        <w:t xml:space="preserve">Mark </w:t>
      </w:r>
      <w:proofErr w:type="spellStart"/>
      <w:r w:rsidRPr="0026639F">
        <w:rPr>
          <w:rFonts w:ascii="Arial" w:hAnsi="Arial" w:cs="Arial"/>
        </w:rPr>
        <w:t>Zhuk</w:t>
      </w:r>
      <w:proofErr w:type="spellEnd"/>
      <w:r w:rsidRPr="0026639F">
        <w:rPr>
          <w:rFonts w:ascii="Arial" w:hAnsi="Arial" w:cs="Arial"/>
        </w:rPr>
        <w:t xml:space="preserve"> (Elite Research </w:t>
      </w:r>
      <w:r w:rsidR="00D37530">
        <w:rPr>
          <w:rFonts w:ascii="Arial" w:hAnsi="Arial" w:cs="Arial"/>
        </w:rPr>
        <w:t>and Clinical Trials, LLC)</w:t>
      </w:r>
      <w:r w:rsidR="00AB4684">
        <w:rPr>
          <w:rFonts w:ascii="Arial" w:hAnsi="Arial" w:cs="Arial"/>
        </w:rPr>
        <w:br w:type="page"/>
      </w:r>
    </w:p>
    <w:p w14:paraId="386DCB75" w14:textId="6032CFCC" w:rsidR="003505C2" w:rsidRPr="005543A0" w:rsidRDefault="0081316E">
      <w:pPr>
        <w:rPr>
          <w:rFonts w:ascii="Arial" w:hAnsi="Arial" w:cs="Arial"/>
          <w:sz w:val="24"/>
          <w:szCs w:val="24"/>
        </w:rPr>
      </w:pPr>
      <w:proofErr w:type="gramStart"/>
      <w:r>
        <w:rPr>
          <w:rFonts w:ascii="Arial" w:hAnsi="Arial" w:cs="Arial"/>
          <w:b/>
          <w:sz w:val="24"/>
          <w:szCs w:val="24"/>
        </w:rPr>
        <w:lastRenderedPageBreak/>
        <w:t>Online Resource</w:t>
      </w:r>
      <w:r w:rsidR="005543A0" w:rsidRPr="005543A0">
        <w:rPr>
          <w:rFonts w:ascii="Arial" w:hAnsi="Arial" w:cs="Arial"/>
          <w:b/>
          <w:sz w:val="24"/>
          <w:szCs w:val="24"/>
        </w:rPr>
        <w:t xml:space="preserve"> Table 1</w:t>
      </w:r>
      <w:r w:rsidR="005543A0">
        <w:rPr>
          <w:rFonts w:ascii="Arial" w:hAnsi="Arial" w:cs="Arial"/>
          <w:b/>
          <w:sz w:val="24"/>
          <w:szCs w:val="24"/>
        </w:rPr>
        <w:t>.</w:t>
      </w:r>
      <w:proofErr w:type="gramEnd"/>
      <w:r w:rsidR="005543A0" w:rsidRPr="005543A0">
        <w:rPr>
          <w:rFonts w:ascii="Arial" w:hAnsi="Arial" w:cs="Arial"/>
          <w:b/>
          <w:sz w:val="24"/>
          <w:szCs w:val="24"/>
        </w:rPr>
        <w:t xml:space="preserve"> </w:t>
      </w:r>
      <w:r w:rsidR="005543A0" w:rsidRPr="005543A0">
        <w:rPr>
          <w:rFonts w:ascii="Arial" w:hAnsi="Arial" w:cs="Arial"/>
          <w:sz w:val="24"/>
          <w:szCs w:val="24"/>
        </w:rPr>
        <w:t>Summed Difference Scores</w:t>
      </w:r>
    </w:p>
    <w:tbl>
      <w:tblPr>
        <w:tblStyle w:val="TableGrid"/>
        <w:tblW w:w="10008" w:type="dxa"/>
        <w:tblLook w:val="04A0" w:firstRow="1" w:lastRow="0" w:firstColumn="1" w:lastColumn="0" w:noHBand="0" w:noVBand="1"/>
      </w:tblPr>
      <w:tblGrid>
        <w:gridCol w:w="2494"/>
        <w:gridCol w:w="1274"/>
        <w:gridCol w:w="1275"/>
        <w:gridCol w:w="1275"/>
        <w:gridCol w:w="1980"/>
        <w:gridCol w:w="1710"/>
      </w:tblGrid>
      <w:tr w:rsidR="00291595" w:rsidRPr="003505C2" w14:paraId="3A4A0A4E" w14:textId="77777777" w:rsidTr="00CE41E4">
        <w:trPr>
          <w:cantSplit/>
        </w:trPr>
        <w:tc>
          <w:tcPr>
            <w:tcW w:w="10008" w:type="dxa"/>
            <w:gridSpan w:val="6"/>
            <w:tcBorders>
              <w:top w:val="single" w:sz="4" w:space="0" w:color="auto"/>
              <w:bottom w:val="nil"/>
              <w:right w:val="single" w:sz="4" w:space="0" w:color="auto"/>
            </w:tcBorders>
            <w:shd w:val="clear" w:color="auto" w:fill="auto"/>
            <w:vAlign w:val="center"/>
          </w:tcPr>
          <w:p w14:paraId="04E758E5" w14:textId="77777777" w:rsidR="00291595" w:rsidRPr="003505C2" w:rsidRDefault="00291595" w:rsidP="00CE41E4">
            <w:pPr>
              <w:spacing w:line="480" w:lineRule="auto"/>
              <w:rPr>
                <w:rFonts w:ascii="Arial" w:hAnsi="Arial" w:cs="Arial"/>
                <w:sz w:val="24"/>
                <w:szCs w:val="24"/>
              </w:rPr>
            </w:pPr>
            <w:r w:rsidRPr="003505C2">
              <w:rPr>
                <w:rFonts w:ascii="Arial" w:hAnsi="Arial" w:cs="Arial"/>
                <w:b/>
                <w:sz w:val="24"/>
                <w:szCs w:val="24"/>
                <w:u w:val="single"/>
              </w:rPr>
              <w:t>Summed Difference Scores</w:t>
            </w:r>
          </w:p>
        </w:tc>
      </w:tr>
      <w:tr w:rsidR="00291595" w:rsidRPr="003505C2" w14:paraId="49560449" w14:textId="77777777" w:rsidTr="00CE41E4">
        <w:trPr>
          <w:cantSplit/>
        </w:trPr>
        <w:tc>
          <w:tcPr>
            <w:tcW w:w="2494" w:type="dxa"/>
            <w:tcBorders>
              <w:top w:val="nil"/>
              <w:bottom w:val="nil"/>
              <w:right w:val="nil"/>
            </w:tcBorders>
            <w:shd w:val="clear" w:color="auto" w:fill="auto"/>
            <w:vAlign w:val="center"/>
          </w:tcPr>
          <w:p w14:paraId="457A2641" w14:textId="77777777" w:rsidR="00291595" w:rsidRPr="003505C2" w:rsidRDefault="00291595" w:rsidP="00CE41E4">
            <w:pPr>
              <w:spacing w:line="480" w:lineRule="auto"/>
              <w:ind w:left="360"/>
              <w:rPr>
                <w:rFonts w:ascii="Arial" w:hAnsi="Arial" w:cs="Arial"/>
                <w:sz w:val="24"/>
                <w:szCs w:val="24"/>
              </w:rPr>
            </w:pPr>
          </w:p>
        </w:tc>
        <w:tc>
          <w:tcPr>
            <w:tcW w:w="3824" w:type="dxa"/>
            <w:gridSpan w:val="3"/>
            <w:tcBorders>
              <w:top w:val="nil"/>
              <w:left w:val="nil"/>
              <w:bottom w:val="single" w:sz="4" w:space="0" w:color="auto"/>
              <w:right w:val="nil"/>
            </w:tcBorders>
            <w:shd w:val="clear" w:color="auto" w:fill="auto"/>
            <w:vAlign w:val="center"/>
          </w:tcPr>
          <w:p w14:paraId="7A1A763C"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b/>
                <w:sz w:val="24"/>
                <w:szCs w:val="24"/>
              </w:rPr>
              <w:t>MPI2</w:t>
            </w:r>
            <w:r w:rsidRPr="003505C2">
              <w:rPr>
                <w:rFonts w:ascii="Arial" w:hAnsi="Arial" w:cs="Arial"/>
                <w:b/>
                <w:sz w:val="24"/>
                <w:szCs w:val="24"/>
              </w:rPr>
              <w:br/>
              <w:t>Mean SDS</w:t>
            </w:r>
          </w:p>
        </w:tc>
        <w:tc>
          <w:tcPr>
            <w:tcW w:w="1980" w:type="dxa"/>
            <w:vMerge w:val="restart"/>
            <w:tcBorders>
              <w:top w:val="nil"/>
              <w:left w:val="nil"/>
              <w:bottom w:val="nil"/>
              <w:right w:val="nil"/>
            </w:tcBorders>
            <w:shd w:val="clear" w:color="auto" w:fill="auto"/>
            <w:vAlign w:val="bottom"/>
          </w:tcPr>
          <w:p w14:paraId="6436C7D7" w14:textId="77777777" w:rsidR="00291595" w:rsidRPr="003505C2" w:rsidRDefault="00291595" w:rsidP="00CE41E4">
            <w:pPr>
              <w:spacing w:line="480" w:lineRule="auto"/>
              <w:jc w:val="center"/>
              <w:rPr>
                <w:rFonts w:ascii="Arial" w:hAnsi="Arial" w:cs="Arial"/>
                <w:b/>
                <w:sz w:val="24"/>
                <w:szCs w:val="24"/>
              </w:rPr>
            </w:pPr>
            <w:r w:rsidRPr="003505C2">
              <w:rPr>
                <w:rFonts w:ascii="Arial" w:hAnsi="Arial" w:cs="Arial"/>
                <w:b/>
                <w:sz w:val="24"/>
                <w:szCs w:val="24"/>
              </w:rPr>
              <w:t>Kappa*</w:t>
            </w:r>
          </w:p>
        </w:tc>
        <w:tc>
          <w:tcPr>
            <w:tcW w:w="1710" w:type="dxa"/>
            <w:vMerge w:val="restart"/>
            <w:tcBorders>
              <w:top w:val="nil"/>
              <w:left w:val="nil"/>
              <w:bottom w:val="nil"/>
              <w:right w:val="single" w:sz="4" w:space="0" w:color="auto"/>
            </w:tcBorders>
            <w:shd w:val="clear" w:color="auto" w:fill="auto"/>
            <w:vAlign w:val="bottom"/>
          </w:tcPr>
          <w:p w14:paraId="249D8076" w14:textId="77777777" w:rsidR="00291595" w:rsidRPr="003505C2" w:rsidRDefault="00291595" w:rsidP="00CE41E4">
            <w:pPr>
              <w:spacing w:line="480" w:lineRule="auto"/>
              <w:jc w:val="center"/>
              <w:rPr>
                <w:rFonts w:ascii="Arial" w:hAnsi="Arial" w:cs="Arial"/>
                <w:b/>
                <w:sz w:val="24"/>
                <w:szCs w:val="24"/>
              </w:rPr>
            </w:pPr>
            <w:r w:rsidRPr="003505C2">
              <w:rPr>
                <w:rFonts w:ascii="Arial" w:hAnsi="Arial" w:cs="Arial"/>
                <w:b/>
                <w:sz w:val="24"/>
                <w:szCs w:val="24"/>
              </w:rPr>
              <w:t>Weighted Kappa*</w:t>
            </w:r>
          </w:p>
        </w:tc>
      </w:tr>
      <w:tr w:rsidR="00291595" w:rsidRPr="003505C2" w14:paraId="7594C4A8" w14:textId="77777777" w:rsidTr="00CE41E4">
        <w:trPr>
          <w:cantSplit/>
        </w:trPr>
        <w:tc>
          <w:tcPr>
            <w:tcW w:w="2494" w:type="dxa"/>
            <w:tcBorders>
              <w:top w:val="nil"/>
              <w:bottom w:val="nil"/>
              <w:right w:val="nil"/>
            </w:tcBorders>
            <w:shd w:val="clear" w:color="auto" w:fill="auto"/>
            <w:vAlign w:val="center"/>
          </w:tcPr>
          <w:p w14:paraId="03EF410F" w14:textId="77777777" w:rsidR="00291595" w:rsidRPr="003505C2" w:rsidRDefault="00291595" w:rsidP="00CE41E4">
            <w:pPr>
              <w:spacing w:line="480" w:lineRule="auto"/>
              <w:rPr>
                <w:rFonts w:ascii="Arial" w:hAnsi="Arial" w:cs="Arial"/>
                <w:sz w:val="24"/>
                <w:szCs w:val="24"/>
              </w:rPr>
            </w:pPr>
            <w:r w:rsidRPr="003505C2">
              <w:rPr>
                <w:rFonts w:ascii="Arial" w:hAnsi="Arial" w:cs="Arial"/>
                <w:b/>
                <w:sz w:val="24"/>
                <w:szCs w:val="24"/>
              </w:rPr>
              <w:t>MPI1</w:t>
            </w:r>
            <w:r w:rsidRPr="003505C2">
              <w:rPr>
                <w:rFonts w:ascii="Arial" w:hAnsi="Arial" w:cs="Arial"/>
                <w:b/>
                <w:sz w:val="24"/>
                <w:szCs w:val="24"/>
              </w:rPr>
              <w:br/>
              <w:t>Mean SDS</w:t>
            </w:r>
          </w:p>
        </w:tc>
        <w:tc>
          <w:tcPr>
            <w:tcW w:w="1274" w:type="dxa"/>
            <w:tcBorders>
              <w:top w:val="single" w:sz="4" w:space="0" w:color="auto"/>
              <w:left w:val="nil"/>
              <w:bottom w:val="nil"/>
              <w:right w:val="nil"/>
            </w:tcBorders>
            <w:shd w:val="clear" w:color="auto" w:fill="auto"/>
            <w:vAlign w:val="center"/>
          </w:tcPr>
          <w:p w14:paraId="0C9F9C71" w14:textId="77777777" w:rsidR="00291595" w:rsidRPr="003505C2" w:rsidRDefault="00291595" w:rsidP="00CE41E4">
            <w:pPr>
              <w:spacing w:line="480" w:lineRule="auto"/>
              <w:jc w:val="center"/>
              <w:rPr>
                <w:rFonts w:ascii="Arial" w:hAnsi="Arial" w:cs="Arial"/>
                <w:b/>
                <w:sz w:val="24"/>
                <w:szCs w:val="24"/>
              </w:rPr>
            </w:pPr>
            <w:r w:rsidRPr="003505C2">
              <w:rPr>
                <w:rFonts w:ascii="Arial" w:hAnsi="Arial" w:cs="Arial"/>
                <w:sz w:val="24"/>
                <w:szCs w:val="24"/>
              </w:rPr>
              <w:t>0‒6</w:t>
            </w:r>
          </w:p>
        </w:tc>
        <w:tc>
          <w:tcPr>
            <w:tcW w:w="1275" w:type="dxa"/>
            <w:tcBorders>
              <w:top w:val="single" w:sz="4" w:space="0" w:color="auto"/>
              <w:left w:val="nil"/>
              <w:bottom w:val="nil"/>
              <w:right w:val="nil"/>
            </w:tcBorders>
            <w:shd w:val="clear" w:color="auto" w:fill="auto"/>
            <w:vAlign w:val="center"/>
          </w:tcPr>
          <w:p w14:paraId="6241532C" w14:textId="77777777" w:rsidR="00291595" w:rsidRPr="003505C2" w:rsidRDefault="00291595" w:rsidP="00CE41E4">
            <w:pPr>
              <w:spacing w:line="480" w:lineRule="auto"/>
              <w:jc w:val="center"/>
              <w:rPr>
                <w:rFonts w:ascii="Arial" w:hAnsi="Arial" w:cs="Arial"/>
                <w:b/>
                <w:sz w:val="24"/>
                <w:szCs w:val="24"/>
              </w:rPr>
            </w:pPr>
            <w:r w:rsidRPr="003505C2">
              <w:rPr>
                <w:rFonts w:ascii="Arial" w:hAnsi="Arial" w:cs="Arial"/>
                <w:sz w:val="24"/>
                <w:szCs w:val="24"/>
              </w:rPr>
              <w:t>7‒13</w:t>
            </w:r>
          </w:p>
        </w:tc>
        <w:tc>
          <w:tcPr>
            <w:tcW w:w="1275" w:type="dxa"/>
            <w:tcBorders>
              <w:top w:val="single" w:sz="4" w:space="0" w:color="auto"/>
              <w:left w:val="nil"/>
              <w:bottom w:val="nil"/>
              <w:right w:val="nil"/>
            </w:tcBorders>
            <w:shd w:val="clear" w:color="auto" w:fill="auto"/>
            <w:vAlign w:val="center"/>
          </w:tcPr>
          <w:p w14:paraId="7F209AB1" w14:textId="77777777" w:rsidR="00291595" w:rsidRPr="003505C2" w:rsidRDefault="00291595" w:rsidP="00CE41E4">
            <w:pPr>
              <w:spacing w:line="480" w:lineRule="auto"/>
              <w:jc w:val="center"/>
              <w:rPr>
                <w:rFonts w:ascii="Arial" w:hAnsi="Arial" w:cs="Arial"/>
                <w:b/>
                <w:sz w:val="24"/>
                <w:szCs w:val="24"/>
              </w:rPr>
            </w:pPr>
            <w:r w:rsidRPr="003505C2">
              <w:rPr>
                <w:rFonts w:ascii="Arial" w:hAnsi="Arial" w:cs="Arial"/>
                <w:sz w:val="24"/>
                <w:szCs w:val="24"/>
              </w:rPr>
              <w:t>≥14</w:t>
            </w:r>
          </w:p>
        </w:tc>
        <w:tc>
          <w:tcPr>
            <w:tcW w:w="1980" w:type="dxa"/>
            <w:vMerge/>
            <w:tcBorders>
              <w:top w:val="nil"/>
              <w:left w:val="nil"/>
              <w:bottom w:val="nil"/>
              <w:right w:val="nil"/>
            </w:tcBorders>
            <w:shd w:val="clear" w:color="auto" w:fill="auto"/>
            <w:vAlign w:val="center"/>
          </w:tcPr>
          <w:p w14:paraId="20DB8518" w14:textId="77777777" w:rsidR="00291595" w:rsidRPr="003505C2" w:rsidRDefault="00291595" w:rsidP="00CE41E4">
            <w:pPr>
              <w:spacing w:line="480" w:lineRule="auto"/>
              <w:jc w:val="center"/>
              <w:rPr>
                <w:rFonts w:ascii="Arial" w:hAnsi="Arial" w:cs="Arial"/>
                <w:sz w:val="24"/>
                <w:szCs w:val="24"/>
              </w:rPr>
            </w:pPr>
          </w:p>
        </w:tc>
        <w:tc>
          <w:tcPr>
            <w:tcW w:w="1710" w:type="dxa"/>
            <w:vMerge/>
            <w:tcBorders>
              <w:top w:val="nil"/>
              <w:left w:val="nil"/>
              <w:bottom w:val="nil"/>
              <w:right w:val="single" w:sz="4" w:space="0" w:color="auto"/>
            </w:tcBorders>
            <w:shd w:val="clear" w:color="auto" w:fill="auto"/>
            <w:vAlign w:val="center"/>
          </w:tcPr>
          <w:p w14:paraId="208DA8E3" w14:textId="77777777" w:rsidR="00291595" w:rsidRPr="003505C2" w:rsidRDefault="00291595" w:rsidP="00CE41E4">
            <w:pPr>
              <w:spacing w:line="480" w:lineRule="auto"/>
              <w:jc w:val="center"/>
              <w:rPr>
                <w:rFonts w:ascii="Arial" w:hAnsi="Arial" w:cs="Arial"/>
                <w:sz w:val="24"/>
                <w:szCs w:val="24"/>
              </w:rPr>
            </w:pPr>
          </w:p>
        </w:tc>
      </w:tr>
      <w:tr w:rsidR="00291595" w:rsidRPr="003505C2" w14:paraId="06773D49" w14:textId="77777777" w:rsidTr="00CE41E4">
        <w:trPr>
          <w:cantSplit/>
        </w:trPr>
        <w:tc>
          <w:tcPr>
            <w:tcW w:w="10008" w:type="dxa"/>
            <w:gridSpan w:val="6"/>
            <w:tcBorders>
              <w:top w:val="nil"/>
              <w:bottom w:val="nil"/>
              <w:right w:val="single" w:sz="4" w:space="0" w:color="auto"/>
            </w:tcBorders>
            <w:shd w:val="clear" w:color="auto" w:fill="B7DBFF"/>
            <w:vAlign w:val="center"/>
          </w:tcPr>
          <w:p w14:paraId="67496A13" w14:textId="77777777" w:rsidR="00291595" w:rsidRPr="003505C2" w:rsidRDefault="00291595" w:rsidP="00CE41E4">
            <w:pPr>
              <w:spacing w:line="480" w:lineRule="auto"/>
              <w:rPr>
                <w:rFonts w:ascii="Arial" w:hAnsi="Arial" w:cs="Arial"/>
                <w:sz w:val="24"/>
                <w:szCs w:val="24"/>
              </w:rPr>
            </w:pPr>
            <w:r w:rsidRPr="003505C2">
              <w:rPr>
                <w:rFonts w:ascii="Arial" w:hAnsi="Arial" w:cs="Arial"/>
                <w:sz w:val="24"/>
                <w:szCs w:val="24"/>
              </w:rPr>
              <w:t>Ex-</w:t>
            </w:r>
            <w:proofErr w:type="spellStart"/>
            <w:r w:rsidRPr="003505C2">
              <w:rPr>
                <w:rFonts w:ascii="Arial" w:hAnsi="Arial" w:cs="Arial"/>
                <w:sz w:val="24"/>
                <w:szCs w:val="24"/>
              </w:rPr>
              <w:t>Reg</w:t>
            </w:r>
            <w:proofErr w:type="spellEnd"/>
          </w:p>
        </w:tc>
      </w:tr>
      <w:tr w:rsidR="00291595" w:rsidRPr="003505C2" w14:paraId="533F8E1E" w14:textId="77777777" w:rsidTr="00CE41E4">
        <w:trPr>
          <w:cantSplit/>
        </w:trPr>
        <w:tc>
          <w:tcPr>
            <w:tcW w:w="2494" w:type="dxa"/>
            <w:tcBorders>
              <w:top w:val="nil"/>
              <w:bottom w:val="nil"/>
              <w:right w:val="nil"/>
            </w:tcBorders>
            <w:shd w:val="clear" w:color="auto" w:fill="auto"/>
            <w:vAlign w:val="center"/>
          </w:tcPr>
          <w:p w14:paraId="2776DFF4" w14:textId="77777777" w:rsidR="00291595" w:rsidRPr="003505C2" w:rsidRDefault="00291595" w:rsidP="00CE41E4">
            <w:pPr>
              <w:spacing w:line="480" w:lineRule="auto"/>
              <w:ind w:left="360"/>
              <w:rPr>
                <w:rFonts w:ascii="Arial" w:hAnsi="Arial" w:cs="Arial"/>
                <w:sz w:val="24"/>
                <w:szCs w:val="24"/>
              </w:rPr>
            </w:pPr>
            <w:r w:rsidRPr="003505C2">
              <w:rPr>
                <w:rFonts w:ascii="Arial" w:hAnsi="Arial" w:cs="Arial"/>
                <w:sz w:val="24"/>
                <w:szCs w:val="24"/>
              </w:rPr>
              <w:t>0‒6</w:t>
            </w:r>
          </w:p>
        </w:tc>
        <w:tc>
          <w:tcPr>
            <w:tcW w:w="1274" w:type="dxa"/>
            <w:tcBorders>
              <w:top w:val="nil"/>
              <w:left w:val="nil"/>
              <w:bottom w:val="nil"/>
              <w:right w:val="nil"/>
            </w:tcBorders>
            <w:shd w:val="clear" w:color="auto" w:fill="B7DBFF"/>
            <w:vAlign w:val="center"/>
          </w:tcPr>
          <w:p w14:paraId="167A6398"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sz w:val="24"/>
                <w:szCs w:val="24"/>
              </w:rPr>
              <w:t>531</w:t>
            </w:r>
          </w:p>
        </w:tc>
        <w:tc>
          <w:tcPr>
            <w:tcW w:w="1275" w:type="dxa"/>
            <w:tcBorders>
              <w:top w:val="nil"/>
              <w:left w:val="nil"/>
              <w:bottom w:val="nil"/>
              <w:right w:val="nil"/>
            </w:tcBorders>
            <w:shd w:val="clear" w:color="auto" w:fill="auto"/>
            <w:vAlign w:val="center"/>
          </w:tcPr>
          <w:p w14:paraId="704B6A6C"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sz w:val="24"/>
                <w:szCs w:val="24"/>
              </w:rPr>
              <w:t>4</w:t>
            </w:r>
          </w:p>
        </w:tc>
        <w:tc>
          <w:tcPr>
            <w:tcW w:w="1275" w:type="dxa"/>
            <w:tcBorders>
              <w:top w:val="nil"/>
              <w:left w:val="nil"/>
              <w:bottom w:val="nil"/>
              <w:right w:val="nil"/>
            </w:tcBorders>
            <w:shd w:val="clear" w:color="auto" w:fill="auto"/>
            <w:vAlign w:val="center"/>
          </w:tcPr>
          <w:p w14:paraId="183EB7E2"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sz w:val="24"/>
                <w:szCs w:val="24"/>
              </w:rPr>
              <w:t>0</w:t>
            </w:r>
          </w:p>
        </w:tc>
        <w:tc>
          <w:tcPr>
            <w:tcW w:w="1980" w:type="dxa"/>
            <w:vMerge w:val="restart"/>
            <w:tcBorders>
              <w:top w:val="nil"/>
              <w:left w:val="nil"/>
              <w:bottom w:val="nil"/>
              <w:right w:val="nil"/>
            </w:tcBorders>
            <w:shd w:val="clear" w:color="auto" w:fill="B7DBFF"/>
            <w:vAlign w:val="center"/>
          </w:tcPr>
          <w:p w14:paraId="39211C50"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sz w:val="24"/>
                <w:szCs w:val="24"/>
              </w:rPr>
              <w:t>0.597</w:t>
            </w:r>
          </w:p>
        </w:tc>
        <w:tc>
          <w:tcPr>
            <w:tcW w:w="1710" w:type="dxa"/>
            <w:vMerge w:val="restart"/>
            <w:tcBorders>
              <w:top w:val="nil"/>
              <w:left w:val="nil"/>
              <w:bottom w:val="nil"/>
              <w:right w:val="single" w:sz="4" w:space="0" w:color="auto"/>
            </w:tcBorders>
            <w:shd w:val="clear" w:color="auto" w:fill="B7DBFF"/>
            <w:vAlign w:val="center"/>
          </w:tcPr>
          <w:p w14:paraId="46480047"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sz w:val="24"/>
                <w:szCs w:val="24"/>
              </w:rPr>
              <w:t>0.597</w:t>
            </w:r>
          </w:p>
        </w:tc>
      </w:tr>
      <w:tr w:rsidR="00291595" w:rsidRPr="003505C2" w14:paraId="0A6314C8" w14:textId="77777777" w:rsidTr="00CE41E4">
        <w:trPr>
          <w:cantSplit/>
        </w:trPr>
        <w:tc>
          <w:tcPr>
            <w:tcW w:w="2494" w:type="dxa"/>
            <w:tcBorders>
              <w:top w:val="nil"/>
              <w:bottom w:val="nil"/>
              <w:right w:val="nil"/>
            </w:tcBorders>
            <w:shd w:val="clear" w:color="auto" w:fill="auto"/>
            <w:vAlign w:val="center"/>
          </w:tcPr>
          <w:p w14:paraId="483BE512" w14:textId="77777777" w:rsidR="00291595" w:rsidRPr="003505C2" w:rsidRDefault="00291595" w:rsidP="00CE41E4">
            <w:pPr>
              <w:spacing w:line="480" w:lineRule="auto"/>
              <w:ind w:left="360"/>
              <w:rPr>
                <w:rFonts w:ascii="Arial" w:hAnsi="Arial" w:cs="Arial"/>
                <w:sz w:val="24"/>
                <w:szCs w:val="24"/>
              </w:rPr>
            </w:pPr>
            <w:r w:rsidRPr="003505C2">
              <w:rPr>
                <w:rFonts w:ascii="Arial" w:hAnsi="Arial" w:cs="Arial"/>
                <w:sz w:val="24"/>
                <w:szCs w:val="24"/>
              </w:rPr>
              <w:t>7‒13</w:t>
            </w:r>
          </w:p>
        </w:tc>
        <w:tc>
          <w:tcPr>
            <w:tcW w:w="1274" w:type="dxa"/>
            <w:tcBorders>
              <w:top w:val="nil"/>
              <w:left w:val="nil"/>
              <w:bottom w:val="nil"/>
              <w:right w:val="nil"/>
            </w:tcBorders>
            <w:shd w:val="clear" w:color="auto" w:fill="auto"/>
            <w:vAlign w:val="center"/>
          </w:tcPr>
          <w:p w14:paraId="3CCFCB04"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sz w:val="24"/>
                <w:szCs w:val="24"/>
              </w:rPr>
              <w:t>0</w:t>
            </w:r>
          </w:p>
        </w:tc>
        <w:tc>
          <w:tcPr>
            <w:tcW w:w="1275" w:type="dxa"/>
            <w:tcBorders>
              <w:top w:val="nil"/>
              <w:left w:val="nil"/>
              <w:bottom w:val="nil"/>
              <w:right w:val="nil"/>
            </w:tcBorders>
            <w:shd w:val="clear" w:color="auto" w:fill="B7DBFF"/>
            <w:vAlign w:val="center"/>
          </w:tcPr>
          <w:p w14:paraId="0AAC2C60"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sz w:val="24"/>
                <w:szCs w:val="24"/>
              </w:rPr>
              <w:t>3</w:t>
            </w:r>
          </w:p>
        </w:tc>
        <w:tc>
          <w:tcPr>
            <w:tcW w:w="1275" w:type="dxa"/>
            <w:tcBorders>
              <w:top w:val="nil"/>
              <w:left w:val="nil"/>
              <w:bottom w:val="nil"/>
              <w:right w:val="nil"/>
            </w:tcBorders>
            <w:shd w:val="clear" w:color="auto" w:fill="auto"/>
            <w:vAlign w:val="center"/>
          </w:tcPr>
          <w:p w14:paraId="0A2F2323"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sz w:val="24"/>
                <w:szCs w:val="24"/>
              </w:rPr>
              <w:t>0</w:t>
            </w:r>
          </w:p>
        </w:tc>
        <w:tc>
          <w:tcPr>
            <w:tcW w:w="1980" w:type="dxa"/>
            <w:vMerge/>
            <w:tcBorders>
              <w:top w:val="nil"/>
              <w:left w:val="nil"/>
              <w:bottom w:val="nil"/>
              <w:right w:val="nil"/>
            </w:tcBorders>
            <w:shd w:val="clear" w:color="auto" w:fill="B7DBFF"/>
            <w:vAlign w:val="center"/>
          </w:tcPr>
          <w:p w14:paraId="4D63BB66" w14:textId="77777777" w:rsidR="00291595" w:rsidRPr="003505C2" w:rsidRDefault="00291595" w:rsidP="00CE41E4">
            <w:pPr>
              <w:spacing w:line="480" w:lineRule="auto"/>
              <w:jc w:val="center"/>
              <w:rPr>
                <w:rFonts w:ascii="Arial" w:hAnsi="Arial" w:cs="Arial"/>
                <w:sz w:val="24"/>
                <w:szCs w:val="24"/>
              </w:rPr>
            </w:pPr>
          </w:p>
        </w:tc>
        <w:tc>
          <w:tcPr>
            <w:tcW w:w="1710" w:type="dxa"/>
            <w:vMerge/>
            <w:tcBorders>
              <w:top w:val="nil"/>
              <w:left w:val="nil"/>
              <w:bottom w:val="nil"/>
              <w:right w:val="single" w:sz="4" w:space="0" w:color="auto"/>
            </w:tcBorders>
            <w:shd w:val="clear" w:color="auto" w:fill="B7DBFF"/>
            <w:vAlign w:val="center"/>
          </w:tcPr>
          <w:p w14:paraId="06190F0D" w14:textId="77777777" w:rsidR="00291595" w:rsidRPr="003505C2" w:rsidRDefault="00291595" w:rsidP="00CE41E4">
            <w:pPr>
              <w:spacing w:line="480" w:lineRule="auto"/>
              <w:jc w:val="center"/>
              <w:rPr>
                <w:rFonts w:ascii="Arial" w:hAnsi="Arial" w:cs="Arial"/>
                <w:sz w:val="24"/>
                <w:szCs w:val="24"/>
              </w:rPr>
            </w:pPr>
          </w:p>
        </w:tc>
      </w:tr>
      <w:tr w:rsidR="00291595" w:rsidRPr="003505C2" w14:paraId="40BE00FF" w14:textId="77777777" w:rsidTr="00CE41E4">
        <w:trPr>
          <w:cantSplit/>
        </w:trPr>
        <w:tc>
          <w:tcPr>
            <w:tcW w:w="2494" w:type="dxa"/>
            <w:tcBorders>
              <w:top w:val="nil"/>
              <w:bottom w:val="nil"/>
              <w:right w:val="nil"/>
            </w:tcBorders>
            <w:shd w:val="clear" w:color="auto" w:fill="auto"/>
            <w:vAlign w:val="center"/>
          </w:tcPr>
          <w:p w14:paraId="1620F2D5" w14:textId="77777777" w:rsidR="00291595" w:rsidRPr="003505C2" w:rsidRDefault="00291595" w:rsidP="00CE41E4">
            <w:pPr>
              <w:spacing w:line="480" w:lineRule="auto"/>
              <w:ind w:left="360"/>
              <w:rPr>
                <w:rFonts w:ascii="Arial" w:hAnsi="Arial" w:cs="Arial"/>
                <w:sz w:val="24"/>
                <w:szCs w:val="24"/>
              </w:rPr>
            </w:pPr>
            <w:r w:rsidRPr="003505C2">
              <w:rPr>
                <w:rFonts w:ascii="Arial" w:hAnsi="Arial" w:cs="Arial"/>
                <w:sz w:val="24"/>
                <w:szCs w:val="24"/>
              </w:rPr>
              <w:t>≥14</w:t>
            </w:r>
          </w:p>
        </w:tc>
        <w:tc>
          <w:tcPr>
            <w:tcW w:w="1274" w:type="dxa"/>
            <w:tcBorders>
              <w:top w:val="nil"/>
              <w:left w:val="nil"/>
              <w:bottom w:val="nil"/>
              <w:right w:val="nil"/>
            </w:tcBorders>
            <w:shd w:val="clear" w:color="auto" w:fill="auto"/>
            <w:vAlign w:val="center"/>
          </w:tcPr>
          <w:p w14:paraId="0910955F"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sz w:val="24"/>
                <w:szCs w:val="24"/>
              </w:rPr>
              <w:t>0</w:t>
            </w:r>
          </w:p>
        </w:tc>
        <w:tc>
          <w:tcPr>
            <w:tcW w:w="1275" w:type="dxa"/>
            <w:tcBorders>
              <w:top w:val="nil"/>
              <w:left w:val="nil"/>
              <w:bottom w:val="nil"/>
              <w:right w:val="nil"/>
            </w:tcBorders>
            <w:shd w:val="clear" w:color="auto" w:fill="auto"/>
            <w:vAlign w:val="center"/>
          </w:tcPr>
          <w:p w14:paraId="5C3F15A2"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sz w:val="24"/>
                <w:szCs w:val="24"/>
              </w:rPr>
              <w:t>0</w:t>
            </w:r>
          </w:p>
        </w:tc>
        <w:tc>
          <w:tcPr>
            <w:tcW w:w="1275" w:type="dxa"/>
            <w:tcBorders>
              <w:top w:val="nil"/>
              <w:left w:val="nil"/>
              <w:bottom w:val="nil"/>
              <w:right w:val="nil"/>
            </w:tcBorders>
            <w:shd w:val="clear" w:color="auto" w:fill="B7DBFF"/>
            <w:vAlign w:val="center"/>
          </w:tcPr>
          <w:p w14:paraId="7B2DC38F"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sz w:val="24"/>
                <w:szCs w:val="24"/>
              </w:rPr>
              <w:t>0</w:t>
            </w:r>
          </w:p>
        </w:tc>
        <w:tc>
          <w:tcPr>
            <w:tcW w:w="1980" w:type="dxa"/>
            <w:vMerge/>
            <w:tcBorders>
              <w:top w:val="nil"/>
              <w:left w:val="nil"/>
              <w:bottom w:val="nil"/>
              <w:right w:val="nil"/>
            </w:tcBorders>
            <w:shd w:val="clear" w:color="auto" w:fill="B7DBFF"/>
            <w:vAlign w:val="center"/>
          </w:tcPr>
          <w:p w14:paraId="25B451BE" w14:textId="77777777" w:rsidR="00291595" w:rsidRPr="003505C2" w:rsidRDefault="00291595" w:rsidP="00CE41E4">
            <w:pPr>
              <w:spacing w:line="480" w:lineRule="auto"/>
              <w:jc w:val="center"/>
              <w:rPr>
                <w:rFonts w:ascii="Arial" w:hAnsi="Arial" w:cs="Arial"/>
                <w:sz w:val="24"/>
                <w:szCs w:val="24"/>
              </w:rPr>
            </w:pPr>
          </w:p>
        </w:tc>
        <w:tc>
          <w:tcPr>
            <w:tcW w:w="1710" w:type="dxa"/>
            <w:vMerge/>
            <w:tcBorders>
              <w:top w:val="nil"/>
              <w:left w:val="nil"/>
              <w:bottom w:val="nil"/>
              <w:right w:val="single" w:sz="4" w:space="0" w:color="auto"/>
            </w:tcBorders>
            <w:shd w:val="clear" w:color="auto" w:fill="B7DBFF"/>
            <w:vAlign w:val="center"/>
          </w:tcPr>
          <w:p w14:paraId="11B0A531" w14:textId="77777777" w:rsidR="00291595" w:rsidRPr="003505C2" w:rsidRDefault="00291595" w:rsidP="00CE41E4">
            <w:pPr>
              <w:spacing w:line="480" w:lineRule="auto"/>
              <w:jc w:val="center"/>
              <w:rPr>
                <w:rFonts w:ascii="Arial" w:hAnsi="Arial" w:cs="Arial"/>
                <w:sz w:val="24"/>
                <w:szCs w:val="24"/>
              </w:rPr>
            </w:pPr>
          </w:p>
        </w:tc>
      </w:tr>
      <w:tr w:rsidR="00291595" w:rsidRPr="003505C2" w14:paraId="2D8D1ABC" w14:textId="77777777" w:rsidTr="00CE41E4">
        <w:trPr>
          <w:cantSplit/>
        </w:trPr>
        <w:tc>
          <w:tcPr>
            <w:tcW w:w="10008" w:type="dxa"/>
            <w:gridSpan w:val="6"/>
            <w:tcBorders>
              <w:top w:val="nil"/>
              <w:bottom w:val="nil"/>
              <w:right w:val="single" w:sz="4" w:space="0" w:color="auto"/>
            </w:tcBorders>
            <w:shd w:val="clear" w:color="auto" w:fill="B7DBFF"/>
            <w:vAlign w:val="center"/>
          </w:tcPr>
          <w:p w14:paraId="54391951" w14:textId="77777777" w:rsidR="00291595" w:rsidRPr="003505C2" w:rsidRDefault="00291595" w:rsidP="00CE41E4">
            <w:pPr>
              <w:spacing w:line="480" w:lineRule="auto"/>
              <w:rPr>
                <w:rFonts w:ascii="Arial" w:hAnsi="Arial" w:cs="Arial"/>
                <w:sz w:val="24"/>
                <w:szCs w:val="24"/>
              </w:rPr>
            </w:pPr>
            <w:proofErr w:type="spellStart"/>
            <w:r w:rsidRPr="003505C2">
              <w:rPr>
                <w:rFonts w:ascii="Arial" w:hAnsi="Arial" w:cs="Arial"/>
                <w:sz w:val="24"/>
                <w:szCs w:val="24"/>
              </w:rPr>
              <w:t>Regadenoson</w:t>
            </w:r>
            <w:proofErr w:type="spellEnd"/>
          </w:p>
        </w:tc>
      </w:tr>
      <w:tr w:rsidR="00291595" w:rsidRPr="003505C2" w14:paraId="4710FD4B" w14:textId="77777777" w:rsidTr="00CE41E4">
        <w:trPr>
          <w:cantSplit/>
        </w:trPr>
        <w:tc>
          <w:tcPr>
            <w:tcW w:w="2494" w:type="dxa"/>
            <w:tcBorders>
              <w:top w:val="nil"/>
              <w:bottom w:val="nil"/>
              <w:right w:val="nil"/>
            </w:tcBorders>
            <w:shd w:val="clear" w:color="auto" w:fill="auto"/>
            <w:vAlign w:val="center"/>
          </w:tcPr>
          <w:p w14:paraId="19475DC4" w14:textId="77777777" w:rsidR="00291595" w:rsidRPr="003505C2" w:rsidRDefault="00291595" w:rsidP="00CE41E4">
            <w:pPr>
              <w:spacing w:line="480" w:lineRule="auto"/>
              <w:ind w:left="360"/>
              <w:rPr>
                <w:rFonts w:ascii="Arial" w:hAnsi="Arial" w:cs="Arial"/>
                <w:sz w:val="24"/>
                <w:szCs w:val="24"/>
              </w:rPr>
            </w:pPr>
            <w:r w:rsidRPr="003505C2">
              <w:rPr>
                <w:rFonts w:ascii="Arial" w:hAnsi="Arial" w:cs="Arial"/>
                <w:sz w:val="24"/>
                <w:szCs w:val="24"/>
              </w:rPr>
              <w:t>0‒6</w:t>
            </w:r>
          </w:p>
        </w:tc>
        <w:tc>
          <w:tcPr>
            <w:tcW w:w="1274" w:type="dxa"/>
            <w:tcBorders>
              <w:top w:val="nil"/>
              <w:left w:val="nil"/>
              <w:bottom w:val="nil"/>
              <w:right w:val="nil"/>
            </w:tcBorders>
            <w:shd w:val="clear" w:color="auto" w:fill="B7DBFF"/>
            <w:vAlign w:val="center"/>
          </w:tcPr>
          <w:p w14:paraId="61E4D5E8"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sz w:val="24"/>
                <w:szCs w:val="24"/>
              </w:rPr>
              <w:t>527</w:t>
            </w:r>
          </w:p>
        </w:tc>
        <w:tc>
          <w:tcPr>
            <w:tcW w:w="1275" w:type="dxa"/>
            <w:tcBorders>
              <w:top w:val="nil"/>
              <w:left w:val="nil"/>
              <w:bottom w:val="nil"/>
              <w:right w:val="nil"/>
            </w:tcBorders>
            <w:shd w:val="clear" w:color="auto" w:fill="auto"/>
            <w:vAlign w:val="center"/>
          </w:tcPr>
          <w:p w14:paraId="22EF1DD8"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sz w:val="24"/>
                <w:szCs w:val="24"/>
              </w:rPr>
              <w:t>3</w:t>
            </w:r>
          </w:p>
        </w:tc>
        <w:tc>
          <w:tcPr>
            <w:tcW w:w="1275" w:type="dxa"/>
            <w:tcBorders>
              <w:top w:val="nil"/>
              <w:left w:val="nil"/>
              <w:bottom w:val="nil"/>
              <w:right w:val="nil"/>
            </w:tcBorders>
            <w:shd w:val="clear" w:color="auto" w:fill="auto"/>
            <w:vAlign w:val="center"/>
          </w:tcPr>
          <w:p w14:paraId="4A58A4E9"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sz w:val="24"/>
                <w:szCs w:val="24"/>
              </w:rPr>
              <w:t>0</w:t>
            </w:r>
          </w:p>
        </w:tc>
        <w:tc>
          <w:tcPr>
            <w:tcW w:w="1980" w:type="dxa"/>
            <w:vMerge w:val="restart"/>
            <w:tcBorders>
              <w:top w:val="nil"/>
              <w:left w:val="nil"/>
              <w:bottom w:val="nil"/>
              <w:right w:val="nil"/>
            </w:tcBorders>
            <w:shd w:val="clear" w:color="auto" w:fill="B7DBFF"/>
            <w:vAlign w:val="center"/>
          </w:tcPr>
          <w:p w14:paraId="45BB5663"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sz w:val="24"/>
                <w:szCs w:val="24"/>
              </w:rPr>
              <w:t>0.541</w:t>
            </w:r>
          </w:p>
        </w:tc>
        <w:tc>
          <w:tcPr>
            <w:tcW w:w="1710" w:type="dxa"/>
            <w:vMerge w:val="restart"/>
            <w:tcBorders>
              <w:top w:val="nil"/>
              <w:left w:val="nil"/>
              <w:bottom w:val="nil"/>
              <w:right w:val="single" w:sz="4" w:space="0" w:color="auto"/>
            </w:tcBorders>
            <w:shd w:val="clear" w:color="auto" w:fill="B7DBFF"/>
            <w:vAlign w:val="center"/>
          </w:tcPr>
          <w:p w14:paraId="3EEDE257"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sz w:val="24"/>
                <w:szCs w:val="24"/>
              </w:rPr>
              <w:t>0.541</w:t>
            </w:r>
          </w:p>
        </w:tc>
      </w:tr>
      <w:tr w:rsidR="00291595" w:rsidRPr="003505C2" w14:paraId="580CA347" w14:textId="77777777" w:rsidTr="00CE41E4">
        <w:trPr>
          <w:cantSplit/>
        </w:trPr>
        <w:tc>
          <w:tcPr>
            <w:tcW w:w="2494" w:type="dxa"/>
            <w:tcBorders>
              <w:top w:val="nil"/>
              <w:bottom w:val="nil"/>
              <w:right w:val="nil"/>
            </w:tcBorders>
            <w:shd w:val="clear" w:color="auto" w:fill="auto"/>
            <w:vAlign w:val="center"/>
          </w:tcPr>
          <w:p w14:paraId="71D21058" w14:textId="77777777" w:rsidR="00291595" w:rsidRPr="003505C2" w:rsidRDefault="00291595" w:rsidP="00CE41E4">
            <w:pPr>
              <w:spacing w:line="480" w:lineRule="auto"/>
              <w:ind w:left="360"/>
              <w:rPr>
                <w:rFonts w:ascii="Arial" w:hAnsi="Arial" w:cs="Arial"/>
                <w:sz w:val="24"/>
                <w:szCs w:val="24"/>
              </w:rPr>
            </w:pPr>
            <w:r w:rsidRPr="003505C2">
              <w:rPr>
                <w:rFonts w:ascii="Arial" w:hAnsi="Arial" w:cs="Arial"/>
                <w:sz w:val="24"/>
                <w:szCs w:val="24"/>
              </w:rPr>
              <w:t>7‒13</w:t>
            </w:r>
          </w:p>
        </w:tc>
        <w:tc>
          <w:tcPr>
            <w:tcW w:w="1274" w:type="dxa"/>
            <w:tcBorders>
              <w:top w:val="nil"/>
              <w:left w:val="nil"/>
              <w:bottom w:val="nil"/>
              <w:right w:val="nil"/>
            </w:tcBorders>
            <w:shd w:val="clear" w:color="auto" w:fill="auto"/>
            <w:vAlign w:val="center"/>
          </w:tcPr>
          <w:p w14:paraId="22C9E19A"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sz w:val="24"/>
                <w:szCs w:val="24"/>
              </w:rPr>
              <w:t>2</w:t>
            </w:r>
          </w:p>
        </w:tc>
        <w:tc>
          <w:tcPr>
            <w:tcW w:w="1275" w:type="dxa"/>
            <w:tcBorders>
              <w:top w:val="nil"/>
              <w:left w:val="nil"/>
              <w:bottom w:val="nil"/>
              <w:right w:val="nil"/>
            </w:tcBorders>
            <w:shd w:val="clear" w:color="auto" w:fill="B7DBFF"/>
            <w:vAlign w:val="center"/>
          </w:tcPr>
          <w:p w14:paraId="35E09E7F"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sz w:val="24"/>
                <w:szCs w:val="24"/>
              </w:rPr>
              <w:t>3</w:t>
            </w:r>
          </w:p>
        </w:tc>
        <w:tc>
          <w:tcPr>
            <w:tcW w:w="1275" w:type="dxa"/>
            <w:tcBorders>
              <w:top w:val="nil"/>
              <w:left w:val="nil"/>
              <w:bottom w:val="nil"/>
              <w:right w:val="nil"/>
            </w:tcBorders>
            <w:shd w:val="clear" w:color="auto" w:fill="auto"/>
            <w:vAlign w:val="center"/>
          </w:tcPr>
          <w:p w14:paraId="052D47E8"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sz w:val="24"/>
                <w:szCs w:val="24"/>
              </w:rPr>
              <w:t>0</w:t>
            </w:r>
          </w:p>
        </w:tc>
        <w:tc>
          <w:tcPr>
            <w:tcW w:w="1980" w:type="dxa"/>
            <w:vMerge/>
            <w:tcBorders>
              <w:top w:val="single" w:sz="4" w:space="0" w:color="auto"/>
              <w:left w:val="nil"/>
              <w:bottom w:val="nil"/>
              <w:right w:val="nil"/>
            </w:tcBorders>
            <w:shd w:val="clear" w:color="auto" w:fill="B7DBFF"/>
            <w:vAlign w:val="center"/>
          </w:tcPr>
          <w:p w14:paraId="352C339F" w14:textId="77777777" w:rsidR="00291595" w:rsidRPr="003505C2" w:rsidRDefault="00291595" w:rsidP="00CE41E4">
            <w:pPr>
              <w:spacing w:line="480" w:lineRule="auto"/>
              <w:jc w:val="center"/>
              <w:rPr>
                <w:rFonts w:ascii="Arial" w:hAnsi="Arial" w:cs="Arial"/>
                <w:sz w:val="24"/>
                <w:szCs w:val="24"/>
              </w:rPr>
            </w:pPr>
          </w:p>
        </w:tc>
        <w:tc>
          <w:tcPr>
            <w:tcW w:w="1710" w:type="dxa"/>
            <w:vMerge/>
            <w:tcBorders>
              <w:top w:val="single" w:sz="4" w:space="0" w:color="auto"/>
              <w:left w:val="nil"/>
              <w:bottom w:val="nil"/>
              <w:right w:val="single" w:sz="4" w:space="0" w:color="auto"/>
            </w:tcBorders>
            <w:shd w:val="clear" w:color="auto" w:fill="B7DBFF"/>
            <w:vAlign w:val="center"/>
          </w:tcPr>
          <w:p w14:paraId="7BC53845" w14:textId="77777777" w:rsidR="00291595" w:rsidRPr="003505C2" w:rsidRDefault="00291595" w:rsidP="00CE41E4">
            <w:pPr>
              <w:spacing w:line="480" w:lineRule="auto"/>
              <w:jc w:val="center"/>
              <w:rPr>
                <w:rFonts w:ascii="Arial" w:hAnsi="Arial" w:cs="Arial"/>
                <w:sz w:val="24"/>
                <w:szCs w:val="24"/>
              </w:rPr>
            </w:pPr>
          </w:p>
        </w:tc>
      </w:tr>
      <w:tr w:rsidR="00291595" w:rsidRPr="003505C2" w14:paraId="3DDC6565" w14:textId="77777777" w:rsidTr="00CE41E4">
        <w:trPr>
          <w:cantSplit/>
        </w:trPr>
        <w:tc>
          <w:tcPr>
            <w:tcW w:w="2494" w:type="dxa"/>
            <w:tcBorders>
              <w:top w:val="nil"/>
              <w:bottom w:val="single" w:sz="4" w:space="0" w:color="auto"/>
              <w:right w:val="nil"/>
            </w:tcBorders>
            <w:shd w:val="clear" w:color="auto" w:fill="auto"/>
            <w:vAlign w:val="center"/>
          </w:tcPr>
          <w:p w14:paraId="77E0D081" w14:textId="77777777" w:rsidR="00291595" w:rsidRPr="003505C2" w:rsidRDefault="00291595" w:rsidP="00CE41E4">
            <w:pPr>
              <w:spacing w:line="480" w:lineRule="auto"/>
              <w:ind w:left="360"/>
              <w:rPr>
                <w:rFonts w:ascii="Arial" w:hAnsi="Arial" w:cs="Arial"/>
                <w:sz w:val="24"/>
                <w:szCs w:val="24"/>
              </w:rPr>
            </w:pPr>
            <w:r w:rsidRPr="003505C2">
              <w:rPr>
                <w:rFonts w:ascii="Arial" w:hAnsi="Arial" w:cs="Arial"/>
                <w:sz w:val="24"/>
                <w:szCs w:val="24"/>
              </w:rPr>
              <w:t>≥14</w:t>
            </w:r>
          </w:p>
        </w:tc>
        <w:tc>
          <w:tcPr>
            <w:tcW w:w="1274" w:type="dxa"/>
            <w:tcBorders>
              <w:top w:val="nil"/>
              <w:left w:val="nil"/>
              <w:bottom w:val="single" w:sz="4" w:space="0" w:color="auto"/>
              <w:right w:val="nil"/>
            </w:tcBorders>
            <w:shd w:val="clear" w:color="auto" w:fill="auto"/>
            <w:vAlign w:val="center"/>
          </w:tcPr>
          <w:p w14:paraId="06ABCC6B"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sz w:val="24"/>
                <w:szCs w:val="24"/>
              </w:rPr>
              <w:t>0</w:t>
            </w:r>
          </w:p>
        </w:tc>
        <w:tc>
          <w:tcPr>
            <w:tcW w:w="1275" w:type="dxa"/>
            <w:tcBorders>
              <w:top w:val="nil"/>
              <w:left w:val="nil"/>
              <w:bottom w:val="single" w:sz="4" w:space="0" w:color="auto"/>
              <w:right w:val="nil"/>
            </w:tcBorders>
            <w:shd w:val="clear" w:color="auto" w:fill="auto"/>
            <w:vAlign w:val="center"/>
          </w:tcPr>
          <w:p w14:paraId="07CDD966"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sz w:val="24"/>
                <w:szCs w:val="24"/>
              </w:rPr>
              <w:t>0</w:t>
            </w:r>
          </w:p>
        </w:tc>
        <w:tc>
          <w:tcPr>
            <w:tcW w:w="1275" w:type="dxa"/>
            <w:tcBorders>
              <w:top w:val="nil"/>
              <w:left w:val="nil"/>
              <w:bottom w:val="single" w:sz="4" w:space="0" w:color="auto"/>
              <w:right w:val="nil"/>
            </w:tcBorders>
            <w:shd w:val="clear" w:color="auto" w:fill="B7DBFF"/>
            <w:vAlign w:val="center"/>
          </w:tcPr>
          <w:p w14:paraId="7F19DE31" w14:textId="77777777" w:rsidR="00291595" w:rsidRPr="003505C2" w:rsidRDefault="00291595" w:rsidP="00CE41E4">
            <w:pPr>
              <w:spacing w:line="480" w:lineRule="auto"/>
              <w:jc w:val="center"/>
              <w:rPr>
                <w:rFonts w:ascii="Arial" w:hAnsi="Arial" w:cs="Arial"/>
                <w:sz w:val="24"/>
                <w:szCs w:val="24"/>
              </w:rPr>
            </w:pPr>
            <w:r w:rsidRPr="003505C2">
              <w:rPr>
                <w:rFonts w:ascii="Arial" w:hAnsi="Arial" w:cs="Arial"/>
                <w:sz w:val="24"/>
                <w:szCs w:val="24"/>
              </w:rPr>
              <w:t>0</w:t>
            </w:r>
          </w:p>
        </w:tc>
        <w:tc>
          <w:tcPr>
            <w:tcW w:w="1980" w:type="dxa"/>
            <w:vMerge/>
            <w:tcBorders>
              <w:top w:val="single" w:sz="4" w:space="0" w:color="auto"/>
              <w:left w:val="nil"/>
              <w:bottom w:val="nil"/>
              <w:right w:val="nil"/>
            </w:tcBorders>
            <w:shd w:val="clear" w:color="auto" w:fill="B7DBFF"/>
            <w:vAlign w:val="center"/>
          </w:tcPr>
          <w:p w14:paraId="1E6DEA39" w14:textId="77777777" w:rsidR="00291595" w:rsidRPr="003505C2" w:rsidRDefault="00291595" w:rsidP="00CE41E4">
            <w:pPr>
              <w:spacing w:line="480" w:lineRule="auto"/>
              <w:jc w:val="center"/>
              <w:rPr>
                <w:rFonts w:ascii="Arial" w:hAnsi="Arial" w:cs="Arial"/>
                <w:sz w:val="24"/>
                <w:szCs w:val="24"/>
              </w:rPr>
            </w:pPr>
          </w:p>
        </w:tc>
        <w:tc>
          <w:tcPr>
            <w:tcW w:w="1710" w:type="dxa"/>
            <w:vMerge/>
            <w:tcBorders>
              <w:top w:val="single" w:sz="4" w:space="0" w:color="auto"/>
              <w:left w:val="nil"/>
              <w:bottom w:val="nil"/>
              <w:right w:val="single" w:sz="4" w:space="0" w:color="auto"/>
            </w:tcBorders>
            <w:shd w:val="clear" w:color="auto" w:fill="B7DBFF"/>
            <w:vAlign w:val="center"/>
          </w:tcPr>
          <w:p w14:paraId="79BF6040" w14:textId="77777777" w:rsidR="00291595" w:rsidRPr="003505C2" w:rsidRDefault="00291595" w:rsidP="00CE41E4">
            <w:pPr>
              <w:spacing w:line="480" w:lineRule="auto"/>
              <w:jc w:val="center"/>
              <w:rPr>
                <w:rFonts w:ascii="Arial" w:hAnsi="Arial" w:cs="Arial"/>
                <w:sz w:val="24"/>
                <w:szCs w:val="24"/>
              </w:rPr>
            </w:pPr>
          </w:p>
        </w:tc>
      </w:tr>
    </w:tbl>
    <w:p w14:paraId="237392EE" w14:textId="34D49008" w:rsidR="0081316E" w:rsidRPr="003505C2" w:rsidRDefault="0081316E" w:rsidP="0081316E">
      <w:pPr>
        <w:spacing w:line="480" w:lineRule="auto"/>
        <w:rPr>
          <w:rFonts w:ascii="Arial" w:hAnsi="Arial" w:cs="Arial"/>
          <w:sz w:val="24"/>
          <w:szCs w:val="24"/>
        </w:rPr>
      </w:pPr>
      <w:r w:rsidRPr="003505C2">
        <w:rPr>
          <w:rFonts w:ascii="Arial" w:hAnsi="Arial" w:cs="Arial"/>
          <w:sz w:val="24"/>
          <w:szCs w:val="24"/>
        </w:rPr>
        <w:t>*Cohen’s Kappa and weighted Kappa statistics</w:t>
      </w:r>
    </w:p>
    <w:p w14:paraId="32044C37" w14:textId="7B02C88C" w:rsidR="00844540" w:rsidRDefault="00E705F7" w:rsidP="0081316E">
      <w:pPr>
        <w:spacing w:line="480" w:lineRule="auto"/>
        <w:rPr>
          <w:rFonts w:ascii="Arial" w:hAnsi="Arial" w:cs="Arial"/>
          <w:b/>
          <w:sz w:val="24"/>
          <w:szCs w:val="24"/>
        </w:rPr>
      </w:pPr>
      <w:r w:rsidRPr="00DE253A">
        <w:rPr>
          <w:rFonts w:ascii="Arial" w:hAnsi="Arial" w:cs="Arial"/>
          <w:sz w:val="24"/>
          <w:szCs w:val="24"/>
        </w:rPr>
        <w:t>MPI</w:t>
      </w:r>
      <w:r w:rsidR="00DE253A">
        <w:rPr>
          <w:rFonts w:ascii="Arial" w:hAnsi="Arial" w:cs="Arial"/>
          <w:sz w:val="24"/>
          <w:szCs w:val="24"/>
        </w:rPr>
        <w:t>,</w:t>
      </w:r>
      <w:r>
        <w:rPr>
          <w:rFonts w:ascii="Arial" w:hAnsi="Arial" w:cs="Arial"/>
          <w:sz w:val="24"/>
          <w:szCs w:val="24"/>
        </w:rPr>
        <w:t xml:space="preserve"> myocardial perfusion imaging; </w:t>
      </w:r>
      <w:r w:rsidR="0081316E" w:rsidRPr="00DE253A">
        <w:rPr>
          <w:rFonts w:ascii="Arial" w:hAnsi="Arial" w:cs="Arial"/>
          <w:sz w:val="24"/>
          <w:szCs w:val="24"/>
        </w:rPr>
        <w:t>SDS</w:t>
      </w:r>
      <w:r w:rsidR="00DE253A">
        <w:rPr>
          <w:rFonts w:ascii="Arial" w:hAnsi="Arial" w:cs="Arial"/>
          <w:sz w:val="24"/>
          <w:szCs w:val="24"/>
        </w:rPr>
        <w:t>,</w:t>
      </w:r>
      <w:r w:rsidR="0081316E" w:rsidRPr="00DE253A">
        <w:rPr>
          <w:rFonts w:ascii="Arial" w:hAnsi="Arial" w:cs="Arial"/>
          <w:sz w:val="24"/>
          <w:szCs w:val="24"/>
        </w:rPr>
        <w:t xml:space="preserve"> </w:t>
      </w:r>
      <w:r w:rsidR="0081316E" w:rsidRPr="003505C2">
        <w:rPr>
          <w:rFonts w:ascii="Arial" w:hAnsi="Arial" w:cs="Arial"/>
          <w:sz w:val="24"/>
          <w:szCs w:val="24"/>
        </w:rPr>
        <w:t>Summed Difference Score</w:t>
      </w:r>
    </w:p>
    <w:p w14:paraId="27774F35" w14:textId="77777777" w:rsidR="0081316E" w:rsidRDefault="0081316E" w:rsidP="003A415C">
      <w:pPr>
        <w:rPr>
          <w:rFonts w:ascii="Arial" w:hAnsi="Arial" w:cs="Arial"/>
          <w:sz w:val="24"/>
          <w:szCs w:val="24"/>
        </w:rPr>
        <w:sectPr w:rsidR="0081316E" w:rsidSect="00291595">
          <w:headerReference w:type="default" r:id="rId10"/>
          <w:footerReference w:type="even" r:id="rId11"/>
          <w:footerReference w:type="default" r:id="rId12"/>
          <w:pgSz w:w="12240" w:h="15840"/>
          <w:pgMar w:top="1440" w:right="1440" w:bottom="1440" w:left="1440" w:header="720" w:footer="720" w:gutter="0"/>
          <w:cols w:space="720"/>
          <w:docGrid w:linePitch="360"/>
        </w:sectPr>
      </w:pPr>
    </w:p>
    <w:p w14:paraId="126EEDC4" w14:textId="69B5670E" w:rsidR="003A415C" w:rsidRDefault="00E72998" w:rsidP="003A415C">
      <w:pPr>
        <w:spacing w:line="480" w:lineRule="auto"/>
      </w:pPr>
      <w:proofErr w:type="gramStart"/>
      <w:r>
        <w:rPr>
          <w:rFonts w:ascii="Arial" w:hAnsi="Arial" w:cs="Arial"/>
          <w:b/>
          <w:sz w:val="24"/>
          <w:szCs w:val="24"/>
        </w:rPr>
        <w:lastRenderedPageBreak/>
        <w:t>Online Resource</w:t>
      </w:r>
      <w:r w:rsidRPr="00E72998">
        <w:rPr>
          <w:rFonts w:ascii="Arial" w:hAnsi="Arial" w:cs="Arial"/>
          <w:b/>
          <w:sz w:val="24"/>
          <w:szCs w:val="24"/>
        </w:rPr>
        <w:t xml:space="preserve"> Table </w:t>
      </w:r>
      <w:r w:rsidR="00291595">
        <w:rPr>
          <w:rFonts w:ascii="Arial" w:hAnsi="Arial" w:cs="Arial"/>
          <w:b/>
          <w:sz w:val="24"/>
          <w:szCs w:val="24"/>
        </w:rPr>
        <w:t>2</w:t>
      </w:r>
      <w:r>
        <w:rPr>
          <w:rFonts w:ascii="Arial" w:hAnsi="Arial" w:cs="Arial"/>
          <w:b/>
          <w:sz w:val="24"/>
          <w:szCs w:val="24"/>
        </w:rPr>
        <w:t>.</w:t>
      </w:r>
      <w:proofErr w:type="gramEnd"/>
      <w:r w:rsidRPr="00E72998">
        <w:rPr>
          <w:rFonts w:ascii="Arial" w:hAnsi="Arial" w:cs="Arial"/>
          <w:b/>
          <w:sz w:val="24"/>
          <w:szCs w:val="24"/>
        </w:rPr>
        <w:t xml:space="preserve"> </w:t>
      </w:r>
      <w:r w:rsidRPr="00E72998">
        <w:rPr>
          <w:rFonts w:ascii="Arial" w:hAnsi="Arial" w:cs="Arial"/>
          <w:sz w:val="24"/>
          <w:szCs w:val="24"/>
        </w:rPr>
        <w:t xml:space="preserve">Overall </w:t>
      </w:r>
      <w:r>
        <w:rPr>
          <w:rFonts w:ascii="Arial" w:hAnsi="Arial" w:cs="Arial"/>
          <w:sz w:val="24"/>
          <w:szCs w:val="24"/>
        </w:rPr>
        <w:t>i</w:t>
      </w:r>
      <w:r w:rsidRPr="00E72998">
        <w:rPr>
          <w:rFonts w:ascii="Arial" w:hAnsi="Arial" w:cs="Arial"/>
          <w:sz w:val="24"/>
          <w:szCs w:val="24"/>
        </w:rPr>
        <w:t xml:space="preserve">mage </w:t>
      </w:r>
      <w:r>
        <w:rPr>
          <w:rFonts w:ascii="Arial" w:hAnsi="Arial" w:cs="Arial"/>
          <w:sz w:val="24"/>
          <w:szCs w:val="24"/>
        </w:rPr>
        <w:t>q</w:t>
      </w:r>
      <w:r w:rsidRPr="00E72998">
        <w:rPr>
          <w:rFonts w:ascii="Arial" w:hAnsi="Arial" w:cs="Arial"/>
          <w:sz w:val="24"/>
          <w:szCs w:val="24"/>
        </w:rPr>
        <w:t>uality</w:t>
      </w:r>
    </w:p>
    <w:tbl>
      <w:tblPr>
        <w:tblStyle w:val="TableGrid"/>
        <w:tblW w:w="0" w:type="auto"/>
        <w:tblLayout w:type="fixed"/>
        <w:tblLook w:val="04A0" w:firstRow="1" w:lastRow="0" w:firstColumn="1" w:lastColumn="0" w:noHBand="0" w:noVBand="1"/>
      </w:tblPr>
      <w:tblGrid>
        <w:gridCol w:w="1728"/>
        <w:gridCol w:w="1308"/>
        <w:gridCol w:w="1308"/>
        <w:gridCol w:w="1308"/>
        <w:gridCol w:w="1308"/>
        <w:gridCol w:w="1308"/>
        <w:gridCol w:w="1308"/>
      </w:tblGrid>
      <w:tr w:rsidR="00DE253A" w:rsidRPr="003A415C" w14:paraId="4096A887" w14:textId="77777777" w:rsidTr="00CE41E4">
        <w:tc>
          <w:tcPr>
            <w:tcW w:w="1728" w:type="dxa"/>
            <w:vMerge w:val="restart"/>
            <w:tcBorders>
              <w:top w:val="single" w:sz="6" w:space="0" w:color="auto"/>
              <w:right w:val="nil"/>
            </w:tcBorders>
            <w:vAlign w:val="bottom"/>
          </w:tcPr>
          <w:p w14:paraId="350FD821" w14:textId="77777777" w:rsidR="00DE253A" w:rsidRPr="003A415C" w:rsidRDefault="00DE253A" w:rsidP="00CE41E4">
            <w:pPr>
              <w:spacing w:line="480" w:lineRule="auto"/>
              <w:rPr>
                <w:rFonts w:ascii="Arial" w:hAnsi="Arial" w:cs="Arial"/>
                <w:b/>
                <w:sz w:val="24"/>
                <w:szCs w:val="24"/>
              </w:rPr>
            </w:pPr>
            <w:r w:rsidRPr="003A415C">
              <w:rPr>
                <w:rFonts w:ascii="Arial" w:hAnsi="Arial" w:cs="Arial"/>
                <w:b/>
                <w:sz w:val="24"/>
                <w:szCs w:val="24"/>
              </w:rPr>
              <w:t xml:space="preserve">Image quality, </w:t>
            </w:r>
            <w:r w:rsidRPr="001B0019">
              <w:rPr>
                <w:rFonts w:ascii="Arial" w:hAnsi="Arial" w:cs="Arial"/>
                <w:b/>
                <w:i/>
                <w:sz w:val="24"/>
                <w:szCs w:val="24"/>
              </w:rPr>
              <w:t>n</w:t>
            </w:r>
            <w:r w:rsidRPr="003A415C">
              <w:rPr>
                <w:rFonts w:ascii="Arial" w:hAnsi="Arial" w:cs="Arial"/>
                <w:b/>
                <w:sz w:val="24"/>
                <w:szCs w:val="24"/>
              </w:rPr>
              <w:t xml:space="preserve"> (%)</w:t>
            </w:r>
          </w:p>
        </w:tc>
        <w:tc>
          <w:tcPr>
            <w:tcW w:w="3924" w:type="dxa"/>
            <w:gridSpan w:val="3"/>
            <w:tcBorders>
              <w:top w:val="single" w:sz="6" w:space="0" w:color="auto"/>
              <w:left w:val="nil"/>
              <w:bottom w:val="nil"/>
              <w:right w:val="nil"/>
            </w:tcBorders>
            <w:vAlign w:val="bottom"/>
          </w:tcPr>
          <w:p w14:paraId="3BE33119" w14:textId="77777777" w:rsidR="00DE253A" w:rsidRPr="003A415C" w:rsidRDefault="00DE253A" w:rsidP="00CE41E4">
            <w:pPr>
              <w:spacing w:line="480" w:lineRule="auto"/>
              <w:jc w:val="center"/>
              <w:rPr>
                <w:rFonts w:ascii="Arial" w:hAnsi="Arial" w:cs="Arial"/>
                <w:b/>
                <w:sz w:val="24"/>
                <w:szCs w:val="24"/>
              </w:rPr>
            </w:pPr>
            <w:r w:rsidRPr="003A415C">
              <w:rPr>
                <w:rFonts w:ascii="Arial" w:hAnsi="Arial" w:cs="Arial"/>
                <w:b/>
                <w:sz w:val="24"/>
                <w:szCs w:val="24"/>
              </w:rPr>
              <w:t>Ex-</w:t>
            </w:r>
            <w:proofErr w:type="spellStart"/>
            <w:r w:rsidRPr="003A415C">
              <w:rPr>
                <w:rFonts w:ascii="Arial" w:hAnsi="Arial" w:cs="Arial"/>
                <w:b/>
                <w:sz w:val="24"/>
                <w:szCs w:val="24"/>
              </w:rPr>
              <w:t>Reg</w:t>
            </w:r>
            <w:proofErr w:type="spellEnd"/>
          </w:p>
          <w:p w14:paraId="15DF4E06" w14:textId="36158304" w:rsidR="00DE253A" w:rsidRPr="003A415C" w:rsidRDefault="00DE253A" w:rsidP="00CE41E4">
            <w:pPr>
              <w:spacing w:line="480" w:lineRule="auto"/>
              <w:jc w:val="center"/>
              <w:rPr>
                <w:rFonts w:ascii="Arial" w:hAnsi="Arial" w:cs="Arial"/>
                <w:b/>
                <w:sz w:val="24"/>
                <w:szCs w:val="24"/>
              </w:rPr>
            </w:pPr>
            <w:r w:rsidRPr="003A415C">
              <w:rPr>
                <w:rFonts w:ascii="Arial" w:hAnsi="Arial" w:cs="Arial"/>
                <w:b/>
                <w:sz w:val="24"/>
                <w:szCs w:val="24"/>
              </w:rPr>
              <w:t>(</w:t>
            </w:r>
            <w:r w:rsidRPr="001B0019">
              <w:rPr>
                <w:rFonts w:ascii="Arial" w:hAnsi="Arial" w:cs="Arial"/>
                <w:b/>
                <w:i/>
                <w:sz w:val="24"/>
                <w:szCs w:val="24"/>
              </w:rPr>
              <w:t>n</w:t>
            </w:r>
            <w:r>
              <w:rPr>
                <w:rFonts w:ascii="Arial" w:hAnsi="Arial" w:cs="Arial"/>
                <w:b/>
                <w:sz w:val="24"/>
                <w:szCs w:val="24"/>
              </w:rPr>
              <w:t xml:space="preserve"> </w:t>
            </w:r>
            <w:r w:rsidRPr="003A415C">
              <w:rPr>
                <w:rFonts w:ascii="Arial" w:hAnsi="Arial" w:cs="Arial"/>
                <w:b/>
                <w:sz w:val="24"/>
                <w:szCs w:val="24"/>
              </w:rPr>
              <w:t>=</w:t>
            </w:r>
            <w:r>
              <w:rPr>
                <w:rFonts w:ascii="Arial" w:hAnsi="Arial" w:cs="Arial"/>
                <w:b/>
                <w:sz w:val="24"/>
                <w:szCs w:val="24"/>
              </w:rPr>
              <w:t xml:space="preserve"> </w:t>
            </w:r>
            <w:r w:rsidRPr="003A415C">
              <w:rPr>
                <w:rFonts w:ascii="Arial" w:hAnsi="Arial" w:cs="Arial"/>
                <w:b/>
                <w:sz w:val="24"/>
                <w:szCs w:val="24"/>
              </w:rPr>
              <w:t>538)</w:t>
            </w:r>
          </w:p>
        </w:tc>
        <w:tc>
          <w:tcPr>
            <w:tcW w:w="3924" w:type="dxa"/>
            <w:gridSpan w:val="3"/>
            <w:tcBorders>
              <w:top w:val="single" w:sz="6" w:space="0" w:color="auto"/>
              <w:left w:val="nil"/>
              <w:bottom w:val="nil"/>
            </w:tcBorders>
            <w:vAlign w:val="bottom"/>
          </w:tcPr>
          <w:p w14:paraId="32C0E9AA" w14:textId="77777777" w:rsidR="00DE253A" w:rsidRPr="003A415C" w:rsidRDefault="00DE253A" w:rsidP="00CE41E4">
            <w:pPr>
              <w:spacing w:line="480" w:lineRule="auto"/>
              <w:jc w:val="center"/>
              <w:rPr>
                <w:rFonts w:ascii="Arial" w:hAnsi="Arial" w:cs="Arial"/>
                <w:b/>
                <w:sz w:val="24"/>
                <w:szCs w:val="24"/>
              </w:rPr>
            </w:pPr>
            <w:proofErr w:type="spellStart"/>
            <w:r w:rsidRPr="003A415C">
              <w:rPr>
                <w:rFonts w:ascii="Arial" w:hAnsi="Arial" w:cs="Arial"/>
                <w:b/>
                <w:sz w:val="24"/>
                <w:szCs w:val="24"/>
              </w:rPr>
              <w:t>Regadenoson</w:t>
            </w:r>
            <w:proofErr w:type="spellEnd"/>
          </w:p>
          <w:p w14:paraId="2DD0DC0D" w14:textId="00E1B0DE" w:rsidR="00DE253A" w:rsidRPr="003A415C" w:rsidRDefault="00DE253A" w:rsidP="00CE41E4">
            <w:pPr>
              <w:spacing w:line="480" w:lineRule="auto"/>
              <w:jc w:val="center"/>
              <w:rPr>
                <w:rFonts w:ascii="Arial" w:hAnsi="Arial" w:cs="Arial"/>
                <w:b/>
                <w:sz w:val="24"/>
                <w:szCs w:val="24"/>
              </w:rPr>
            </w:pPr>
            <w:r w:rsidRPr="003A415C">
              <w:rPr>
                <w:rFonts w:ascii="Arial" w:hAnsi="Arial" w:cs="Arial"/>
                <w:b/>
                <w:sz w:val="24"/>
                <w:szCs w:val="24"/>
              </w:rPr>
              <w:t>(</w:t>
            </w:r>
            <w:r w:rsidRPr="001B0019">
              <w:rPr>
                <w:rFonts w:ascii="Arial" w:hAnsi="Arial" w:cs="Arial"/>
                <w:b/>
                <w:i/>
                <w:sz w:val="24"/>
                <w:szCs w:val="24"/>
              </w:rPr>
              <w:t>n</w:t>
            </w:r>
            <w:r>
              <w:rPr>
                <w:rFonts w:ascii="Arial" w:hAnsi="Arial" w:cs="Arial"/>
                <w:b/>
                <w:sz w:val="24"/>
                <w:szCs w:val="24"/>
              </w:rPr>
              <w:t xml:space="preserve"> </w:t>
            </w:r>
            <w:r w:rsidRPr="003A415C">
              <w:rPr>
                <w:rFonts w:ascii="Arial" w:hAnsi="Arial" w:cs="Arial"/>
                <w:b/>
                <w:sz w:val="24"/>
                <w:szCs w:val="24"/>
              </w:rPr>
              <w:t>=</w:t>
            </w:r>
            <w:r>
              <w:rPr>
                <w:rFonts w:ascii="Arial" w:hAnsi="Arial" w:cs="Arial"/>
                <w:b/>
                <w:sz w:val="24"/>
                <w:szCs w:val="24"/>
              </w:rPr>
              <w:t xml:space="preserve"> </w:t>
            </w:r>
            <w:r w:rsidRPr="003A415C">
              <w:rPr>
                <w:rFonts w:ascii="Arial" w:hAnsi="Arial" w:cs="Arial"/>
                <w:b/>
                <w:sz w:val="24"/>
                <w:szCs w:val="24"/>
              </w:rPr>
              <w:t>535)</w:t>
            </w:r>
          </w:p>
        </w:tc>
      </w:tr>
      <w:tr w:rsidR="00DE253A" w:rsidRPr="003A415C" w14:paraId="3D5C8129" w14:textId="77777777" w:rsidTr="00CE41E4">
        <w:tc>
          <w:tcPr>
            <w:tcW w:w="1728" w:type="dxa"/>
            <w:vMerge/>
            <w:tcBorders>
              <w:bottom w:val="single" w:sz="4" w:space="0" w:color="auto"/>
              <w:right w:val="nil"/>
            </w:tcBorders>
            <w:vAlign w:val="center"/>
          </w:tcPr>
          <w:p w14:paraId="6ECC19A8" w14:textId="77777777" w:rsidR="00DE253A" w:rsidRPr="003A415C" w:rsidRDefault="00DE253A" w:rsidP="00CE41E4">
            <w:pPr>
              <w:spacing w:line="480" w:lineRule="auto"/>
              <w:rPr>
                <w:rFonts w:ascii="Arial" w:hAnsi="Arial" w:cs="Arial"/>
                <w:b/>
                <w:sz w:val="24"/>
                <w:szCs w:val="24"/>
              </w:rPr>
            </w:pPr>
          </w:p>
        </w:tc>
        <w:tc>
          <w:tcPr>
            <w:tcW w:w="1308" w:type="dxa"/>
            <w:tcBorders>
              <w:top w:val="nil"/>
              <w:left w:val="nil"/>
              <w:bottom w:val="single" w:sz="4" w:space="0" w:color="auto"/>
              <w:right w:val="nil"/>
            </w:tcBorders>
            <w:vAlign w:val="center"/>
          </w:tcPr>
          <w:p w14:paraId="27014156" w14:textId="77777777" w:rsidR="00DE253A" w:rsidRPr="003A415C" w:rsidRDefault="00DE253A" w:rsidP="00CE41E4">
            <w:pPr>
              <w:spacing w:line="480" w:lineRule="auto"/>
              <w:jc w:val="center"/>
              <w:rPr>
                <w:rFonts w:ascii="Arial" w:hAnsi="Arial" w:cs="Arial"/>
                <w:b/>
                <w:sz w:val="24"/>
                <w:szCs w:val="24"/>
              </w:rPr>
            </w:pPr>
            <w:r w:rsidRPr="003A415C">
              <w:rPr>
                <w:rFonts w:ascii="Arial" w:hAnsi="Arial" w:cs="Arial"/>
                <w:b/>
                <w:sz w:val="24"/>
                <w:szCs w:val="24"/>
              </w:rPr>
              <w:t>MPI1</w:t>
            </w:r>
          </w:p>
        </w:tc>
        <w:tc>
          <w:tcPr>
            <w:tcW w:w="1308" w:type="dxa"/>
            <w:tcBorders>
              <w:top w:val="nil"/>
              <w:left w:val="nil"/>
              <w:bottom w:val="single" w:sz="4" w:space="0" w:color="auto"/>
              <w:right w:val="nil"/>
            </w:tcBorders>
            <w:vAlign w:val="center"/>
          </w:tcPr>
          <w:p w14:paraId="76344B18" w14:textId="77777777" w:rsidR="00DE253A" w:rsidRPr="003A415C" w:rsidRDefault="00DE253A" w:rsidP="00CE41E4">
            <w:pPr>
              <w:spacing w:line="480" w:lineRule="auto"/>
              <w:jc w:val="center"/>
              <w:rPr>
                <w:rFonts w:ascii="Arial" w:hAnsi="Arial" w:cs="Arial"/>
                <w:b/>
                <w:sz w:val="24"/>
                <w:szCs w:val="24"/>
              </w:rPr>
            </w:pPr>
            <w:r w:rsidRPr="003A415C">
              <w:rPr>
                <w:rFonts w:ascii="Arial" w:hAnsi="Arial" w:cs="Arial"/>
                <w:b/>
                <w:sz w:val="24"/>
                <w:szCs w:val="24"/>
              </w:rPr>
              <w:t>MPI2</w:t>
            </w:r>
          </w:p>
        </w:tc>
        <w:tc>
          <w:tcPr>
            <w:tcW w:w="1308" w:type="dxa"/>
            <w:tcBorders>
              <w:top w:val="nil"/>
              <w:left w:val="nil"/>
              <w:bottom w:val="single" w:sz="4" w:space="0" w:color="auto"/>
              <w:right w:val="nil"/>
            </w:tcBorders>
            <w:vAlign w:val="center"/>
          </w:tcPr>
          <w:p w14:paraId="4F31C32A" w14:textId="77777777" w:rsidR="00DE253A" w:rsidRPr="003A415C" w:rsidRDefault="00DE253A" w:rsidP="00CE41E4">
            <w:pPr>
              <w:spacing w:line="480" w:lineRule="auto"/>
              <w:jc w:val="center"/>
              <w:rPr>
                <w:rFonts w:ascii="Arial" w:hAnsi="Arial" w:cs="Arial"/>
                <w:b/>
                <w:sz w:val="24"/>
                <w:szCs w:val="24"/>
              </w:rPr>
            </w:pPr>
            <w:r w:rsidRPr="003A415C">
              <w:rPr>
                <w:rFonts w:ascii="Arial" w:hAnsi="Arial" w:cs="Arial"/>
                <w:b/>
                <w:sz w:val="24"/>
                <w:szCs w:val="24"/>
              </w:rPr>
              <w:t>Rest</w:t>
            </w:r>
          </w:p>
        </w:tc>
        <w:tc>
          <w:tcPr>
            <w:tcW w:w="1308" w:type="dxa"/>
            <w:tcBorders>
              <w:top w:val="nil"/>
              <w:left w:val="nil"/>
              <w:bottom w:val="single" w:sz="4" w:space="0" w:color="auto"/>
              <w:right w:val="nil"/>
            </w:tcBorders>
            <w:vAlign w:val="center"/>
          </w:tcPr>
          <w:p w14:paraId="43190E3B" w14:textId="77777777" w:rsidR="00DE253A" w:rsidRPr="003A415C" w:rsidRDefault="00DE253A" w:rsidP="00CE41E4">
            <w:pPr>
              <w:spacing w:line="480" w:lineRule="auto"/>
              <w:jc w:val="center"/>
              <w:rPr>
                <w:rFonts w:ascii="Arial" w:hAnsi="Arial" w:cs="Arial"/>
                <w:b/>
                <w:sz w:val="24"/>
                <w:szCs w:val="24"/>
              </w:rPr>
            </w:pPr>
            <w:r w:rsidRPr="003A415C">
              <w:rPr>
                <w:rFonts w:ascii="Arial" w:hAnsi="Arial" w:cs="Arial"/>
                <w:b/>
                <w:sz w:val="24"/>
                <w:szCs w:val="24"/>
              </w:rPr>
              <w:t>MPI1</w:t>
            </w:r>
          </w:p>
        </w:tc>
        <w:tc>
          <w:tcPr>
            <w:tcW w:w="1308" w:type="dxa"/>
            <w:tcBorders>
              <w:top w:val="nil"/>
              <w:left w:val="nil"/>
              <w:bottom w:val="single" w:sz="4" w:space="0" w:color="auto"/>
              <w:right w:val="nil"/>
            </w:tcBorders>
            <w:vAlign w:val="center"/>
          </w:tcPr>
          <w:p w14:paraId="3343BD75" w14:textId="77777777" w:rsidR="00DE253A" w:rsidRPr="003A415C" w:rsidRDefault="00DE253A" w:rsidP="00CE41E4">
            <w:pPr>
              <w:spacing w:line="480" w:lineRule="auto"/>
              <w:jc w:val="center"/>
              <w:rPr>
                <w:rFonts w:ascii="Arial" w:hAnsi="Arial" w:cs="Arial"/>
                <w:b/>
                <w:sz w:val="24"/>
                <w:szCs w:val="24"/>
              </w:rPr>
            </w:pPr>
            <w:r w:rsidRPr="003A415C">
              <w:rPr>
                <w:rFonts w:ascii="Arial" w:hAnsi="Arial" w:cs="Arial"/>
                <w:b/>
                <w:sz w:val="24"/>
                <w:szCs w:val="24"/>
              </w:rPr>
              <w:t>MPI2</w:t>
            </w:r>
          </w:p>
        </w:tc>
        <w:tc>
          <w:tcPr>
            <w:tcW w:w="1308" w:type="dxa"/>
            <w:tcBorders>
              <w:top w:val="nil"/>
              <w:left w:val="nil"/>
              <w:bottom w:val="single" w:sz="4" w:space="0" w:color="auto"/>
            </w:tcBorders>
            <w:vAlign w:val="center"/>
          </w:tcPr>
          <w:p w14:paraId="48C80B0B" w14:textId="77777777" w:rsidR="00DE253A" w:rsidRPr="003A415C" w:rsidRDefault="00DE253A" w:rsidP="00CE41E4">
            <w:pPr>
              <w:spacing w:line="480" w:lineRule="auto"/>
              <w:jc w:val="center"/>
              <w:rPr>
                <w:rFonts w:ascii="Arial" w:hAnsi="Arial" w:cs="Arial"/>
                <w:b/>
                <w:sz w:val="24"/>
                <w:szCs w:val="24"/>
              </w:rPr>
            </w:pPr>
            <w:r w:rsidRPr="003A415C">
              <w:rPr>
                <w:rFonts w:ascii="Arial" w:hAnsi="Arial" w:cs="Arial"/>
                <w:b/>
                <w:sz w:val="24"/>
                <w:szCs w:val="24"/>
              </w:rPr>
              <w:t>Rest</w:t>
            </w:r>
          </w:p>
        </w:tc>
      </w:tr>
      <w:tr w:rsidR="00DE253A" w:rsidRPr="003A415C" w14:paraId="0C81C41E" w14:textId="77777777" w:rsidTr="00CE41E4">
        <w:tc>
          <w:tcPr>
            <w:tcW w:w="1728" w:type="dxa"/>
            <w:tcBorders>
              <w:bottom w:val="nil"/>
              <w:right w:val="nil"/>
            </w:tcBorders>
            <w:shd w:val="clear" w:color="auto" w:fill="B7DBFD"/>
            <w:vAlign w:val="center"/>
          </w:tcPr>
          <w:p w14:paraId="20D3C568" w14:textId="77777777" w:rsidR="00DE253A" w:rsidRPr="003A415C" w:rsidRDefault="00DE253A" w:rsidP="00CE41E4">
            <w:pPr>
              <w:spacing w:line="480" w:lineRule="auto"/>
              <w:rPr>
                <w:rFonts w:ascii="Arial" w:hAnsi="Arial" w:cs="Arial"/>
                <w:sz w:val="24"/>
                <w:szCs w:val="24"/>
              </w:rPr>
            </w:pPr>
            <w:r w:rsidRPr="003A415C">
              <w:rPr>
                <w:rFonts w:ascii="Arial" w:hAnsi="Arial" w:cs="Arial"/>
                <w:sz w:val="24"/>
                <w:szCs w:val="24"/>
              </w:rPr>
              <w:t>Excellent</w:t>
            </w:r>
          </w:p>
        </w:tc>
        <w:tc>
          <w:tcPr>
            <w:tcW w:w="1308" w:type="dxa"/>
            <w:tcBorders>
              <w:left w:val="nil"/>
              <w:bottom w:val="nil"/>
              <w:right w:val="nil"/>
            </w:tcBorders>
            <w:shd w:val="clear" w:color="auto" w:fill="B7DBFD"/>
            <w:vAlign w:val="center"/>
          </w:tcPr>
          <w:p w14:paraId="7748F381"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224 (41.6)</w:t>
            </w:r>
          </w:p>
        </w:tc>
        <w:tc>
          <w:tcPr>
            <w:tcW w:w="1308" w:type="dxa"/>
            <w:tcBorders>
              <w:left w:val="nil"/>
              <w:bottom w:val="nil"/>
              <w:right w:val="nil"/>
            </w:tcBorders>
            <w:shd w:val="clear" w:color="auto" w:fill="B7DBFD"/>
            <w:vAlign w:val="center"/>
          </w:tcPr>
          <w:p w14:paraId="44B29C11"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192 (35.7)</w:t>
            </w:r>
          </w:p>
        </w:tc>
        <w:tc>
          <w:tcPr>
            <w:tcW w:w="1308" w:type="dxa"/>
            <w:tcBorders>
              <w:left w:val="nil"/>
              <w:bottom w:val="nil"/>
              <w:right w:val="nil"/>
            </w:tcBorders>
            <w:shd w:val="clear" w:color="auto" w:fill="B7DBFD"/>
            <w:vAlign w:val="center"/>
          </w:tcPr>
          <w:p w14:paraId="131A09ED"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140 (26.0)</w:t>
            </w:r>
          </w:p>
        </w:tc>
        <w:tc>
          <w:tcPr>
            <w:tcW w:w="1308" w:type="dxa"/>
            <w:tcBorders>
              <w:left w:val="nil"/>
              <w:bottom w:val="nil"/>
              <w:right w:val="nil"/>
            </w:tcBorders>
            <w:shd w:val="clear" w:color="auto" w:fill="B7DBFD"/>
            <w:vAlign w:val="center"/>
          </w:tcPr>
          <w:p w14:paraId="68FB8317"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211 (39.4)</w:t>
            </w:r>
          </w:p>
        </w:tc>
        <w:tc>
          <w:tcPr>
            <w:tcW w:w="1308" w:type="dxa"/>
            <w:tcBorders>
              <w:left w:val="nil"/>
              <w:bottom w:val="nil"/>
              <w:right w:val="nil"/>
            </w:tcBorders>
            <w:shd w:val="clear" w:color="auto" w:fill="B7DBFD"/>
            <w:vAlign w:val="center"/>
          </w:tcPr>
          <w:p w14:paraId="13E0F9D3"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205 (38.3)</w:t>
            </w:r>
          </w:p>
        </w:tc>
        <w:tc>
          <w:tcPr>
            <w:tcW w:w="1308" w:type="dxa"/>
            <w:tcBorders>
              <w:left w:val="nil"/>
              <w:bottom w:val="nil"/>
            </w:tcBorders>
            <w:shd w:val="clear" w:color="auto" w:fill="B7DBFD"/>
            <w:vAlign w:val="center"/>
          </w:tcPr>
          <w:p w14:paraId="38DCDFC8"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157 (29.3)</w:t>
            </w:r>
          </w:p>
        </w:tc>
      </w:tr>
      <w:tr w:rsidR="00DE253A" w:rsidRPr="003A415C" w14:paraId="6118407A" w14:textId="77777777" w:rsidTr="00CE41E4">
        <w:tc>
          <w:tcPr>
            <w:tcW w:w="1728" w:type="dxa"/>
            <w:tcBorders>
              <w:top w:val="nil"/>
              <w:bottom w:val="nil"/>
              <w:right w:val="nil"/>
            </w:tcBorders>
            <w:vAlign w:val="center"/>
          </w:tcPr>
          <w:p w14:paraId="694D58CF" w14:textId="77777777" w:rsidR="00DE253A" w:rsidRPr="003A415C" w:rsidRDefault="00DE253A" w:rsidP="00CE41E4">
            <w:pPr>
              <w:spacing w:line="480" w:lineRule="auto"/>
              <w:rPr>
                <w:rFonts w:ascii="Arial" w:hAnsi="Arial" w:cs="Arial"/>
                <w:sz w:val="24"/>
                <w:szCs w:val="24"/>
              </w:rPr>
            </w:pPr>
            <w:r w:rsidRPr="003A415C">
              <w:rPr>
                <w:rFonts w:ascii="Arial" w:hAnsi="Arial" w:cs="Arial"/>
                <w:sz w:val="24"/>
                <w:szCs w:val="24"/>
              </w:rPr>
              <w:t>Good</w:t>
            </w:r>
          </w:p>
        </w:tc>
        <w:tc>
          <w:tcPr>
            <w:tcW w:w="1308" w:type="dxa"/>
            <w:tcBorders>
              <w:top w:val="nil"/>
              <w:left w:val="nil"/>
              <w:bottom w:val="nil"/>
              <w:right w:val="nil"/>
            </w:tcBorders>
            <w:vAlign w:val="center"/>
          </w:tcPr>
          <w:p w14:paraId="5754F9F4"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287 (53.3)</w:t>
            </w:r>
          </w:p>
        </w:tc>
        <w:tc>
          <w:tcPr>
            <w:tcW w:w="1308" w:type="dxa"/>
            <w:tcBorders>
              <w:top w:val="nil"/>
              <w:left w:val="nil"/>
              <w:bottom w:val="nil"/>
              <w:right w:val="nil"/>
            </w:tcBorders>
            <w:vAlign w:val="center"/>
          </w:tcPr>
          <w:p w14:paraId="7205F009"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303 (56.3)</w:t>
            </w:r>
          </w:p>
        </w:tc>
        <w:tc>
          <w:tcPr>
            <w:tcW w:w="1308" w:type="dxa"/>
            <w:tcBorders>
              <w:top w:val="nil"/>
              <w:left w:val="nil"/>
              <w:bottom w:val="nil"/>
              <w:right w:val="nil"/>
            </w:tcBorders>
            <w:vAlign w:val="center"/>
          </w:tcPr>
          <w:p w14:paraId="68D686C6"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307 (57.1)</w:t>
            </w:r>
          </w:p>
        </w:tc>
        <w:tc>
          <w:tcPr>
            <w:tcW w:w="1308" w:type="dxa"/>
            <w:tcBorders>
              <w:top w:val="nil"/>
              <w:left w:val="nil"/>
              <w:bottom w:val="nil"/>
              <w:right w:val="nil"/>
            </w:tcBorders>
            <w:vAlign w:val="center"/>
          </w:tcPr>
          <w:p w14:paraId="08FD3D5D"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291 (54.4)</w:t>
            </w:r>
          </w:p>
        </w:tc>
        <w:tc>
          <w:tcPr>
            <w:tcW w:w="1308" w:type="dxa"/>
            <w:tcBorders>
              <w:top w:val="nil"/>
              <w:left w:val="nil"/>
              <w:bottom w:val="nil"/>
              <w:right w:val="nil"/>
            </w:tcBorders>
            <w:vAlign w:val="center"/>
          </w:tcPr>
          <w:p w14:paraId="7627CDAE"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293 (54.8)</w:t>
            </w:r>
          </w:p>
        </w:tc>
        <w:tc>
          <w:tcPr>
            <w:tcW w:w="1308" w:type="dxa"/>
            <w:tcBorders>
              <w:top w:val="nil"/>
              <w:left w:val="nil"/>
              <w:bottom w:val="nil"/>
            </w:tcBorders>
            <w:vAlign w:val="center"/>
          </w:tcPr>
          <w:p w14:paraId="700A958D"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308 (57.6)</w:t>
            </w:r>
          </w:p>
        </w:tc>
      </w:tr>
      <w:tr w:rsidR="00DE253A" w:rsidRPr="003A415C" w14:paraId="197EB087" w14:textId="77777777" w:rsidTr="00CE41E4">
        <w:tc>
          <w:tcPr>
            <w:tcW w:w="1728" w:type="dxa"/>
            <w:tcBorders>
              <w:top w:val="nil"/>
              <w:bottom w:val="single" w:sz="6" w:space="0" w:color="auto"/>
              <w:right w:val="nil"/>
            </w:tcBorders>
            <w:shd w:val="clear" w:color="auto" w:fill="B7DBFD"/>
            <w:vAlign w:val="center"/>
          </w:tcPr>
          <w:p w14:paraId="7A6E64B4" w14:textId="77777777" w:rsidR="00DE253A" w:rsidRPr="003A415C" w:rsidRDefault="00DE253A" w:rsidP="00CE41E4">
            <w:pPr>
              <w:spacing w:line="480" w:lineRule="auto"/>
              <w:rPr>
                <w:rFonts w:ascii="Arial" w:hAnsi="Arial" w:cs="Arial"/>
                <w:sz w:val="24"/>
                <w:szCs w:val="24"/>
              </w:rPr>
            </w:pPr>
            <w:r w:rsidRPr="003A415C">
              <w:rPr>
                <w:rFonts w:ascii="Arial" w:hAnsi="Arial" w:cs="Arial"/>
                <w:sz w:val="24"/>
                <w:szCs w:val="24"/>
              </w:rPr>
              <w:t>Fair</w:t>
            </w:r>
          </w:p>
        </w:tc>
        <w:tc>
          <w:tcPr>
            <w:tcW w:w="1308" w:type="dxa"/>
            <w:tcBorders>
              <w:top w:val="nil"/>
              <w:left w:val="nil"/>
              <w:bottom w:val="single" w:sz="6" w:space="0" w:color="auto"/>
              <w:right w:val="nil"/>
            </w:tcBorders>
            <w:shd w:val="clear" w:color="auto" w:fill="B7DBFD"/>
            <w:vAlign w:val="center"/>
          </w:tcPr>
          <w:p w14:paraId="781A4C2B"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27 (5.0)</w:t>
            </w:r>
          </w:p>
        </w:tc>
        <w:tc>
          <w:tcPr>
            <w:tcW w:w="1308" w:type="dxa"/>
            <w:tcBorders>
              <w:top w:val="nil"/>
              <w:left w:val="nil"/>
              <w:bottom w:val="single" w:sz="6" w:space="0" w:color="auto"/>
              <w:right w:val="nil"/>
            </w:tcBorders>
            <w:shd w:val="clear" w:color="auto" w:fill="B7DBFD"/>
            <w:vAlign w:val="center"/>
          </w:tcPr>
          <w:p w14:paraId="23E8F45A"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43 (8.0)</w:t>
            </w:r>
          </w:p>
        </w:tc>
        <w:tc>
          <w:tcPr>
            <w:tcW w:w="1308" w:type="dxa"/>
            <w:tcBorders>
              <w:top w:val="nil"/>
              <w:left w:val="nil"/>
              <w:bottom w:val="single" w:sz="6" w:space="0" w:color="auto"/>
              <w:right w:val="nil"/>
            </w:tcBorders>
            <w:shd w:val="clear" w:color="auto" w:fill="B7DBFD"/>
            <w:vAlign w:val="center"/>
          </w:tcPr>
          <w:p w14:paraId="3AF2D55F"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91 (16.9)</w:t>
            </w:r>
          </w:p>
        </w:tc>
        <w:tc>
          <w:tcPr>
            <w:tcW w:w="1308" w:type="dxa"/>
            <w:tcBorders>
              <w:top w:val="nil"/>
              <w:left w:val="nil"/>
              <w:bottom w:val="single" w:sz="6" w:space="0" w:color="auto"/>
              <w:right w:val="nil"/>
            </w:tcBorders>
            <w:shd w:val="clear" w:color="auto" w:fill="B7DBFD"/>
            <w:vAlign w:val="center"/>
          </w:tcPr>
          <w:p w14:paraId="10F06B97"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33 (6.2)</w:t>
            </w:r>
          </w:p>
        </w:tc>
        <w:tc>
          <w:tcPr>
            <w:tcW w:w="1308" w:type="dxa"/>
            <w:tcBorders>
              <w:top w:val="nil"/>
              <w:left w:val="nil"/>
              <w:bottom w:val="single" w:sz="6" w:space="0" w:color="auto"/>
              <w:right w:val="nil"/>
            </w:tcBorders>
            <w:shd w:val="clear" w:color="auto" w:fill="B7DBFD"/>
            <w:vAlign w:val="center"/>
          </w:tcPr>
          <w:p w14:paraId="725C3DAB"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37 (6.9)</w:t>
            </w:r>
          </w:p>
        </w:tc>
        <w:tc>
          <w:tcPr>
            <w:tcW w:w="1308" w:type="dxa"/>
            <w:tcBorders>
              <w:top w:val="nil"/>
              <w:left w:val="nil"/>
              <w:bottom w:val="single" w:sz="6" w:space="0" w:color="auto"/>
            </w:tcBorders>
            <w:shd w:val="clear" w:color="auto" w:fill="B7DBFD"/>
            <w:vAlign w:val="center"/>
          </w:tcPr>
          <w:p w14:paraId="57B6C3B4"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70 (13.1)</w:t>
            </w:r>
          </w:p>
        </w:tc>
      </w:tr>
    </w:tbl>
    <w:p w14:paraId="7E9B8605" w14:textId="77777777" w:rsidR="00E72998" w:rsidRPr="003A415C" w:rsidRDefault="00E72998" w:rsidP="00E72998">
      <w:pPr>
        <w:spacing w:after="0" w:line="480" w:lineRule="auto"/>
        <w:rPr>
          <w:rFonts w:ascii="Arial" w:hAnsi="Arial" w:cs="Arial"/>
          <w:sz w:val="24"/>
          <w:szCs w:val="24"/>
        </w:rPr>
      </w:pPr>
      <w:r w:rsidRPr="003A415C">
        <w:rPr>
          <w:rFonts w:ascii="Arial" w:hAnsi="Arial" w:cs="Arial"/>
          <w:sz w:val="24"/>
          <w:szCs w:val="24"/>
        </w:rPr>
        <w:t xml:space="preserve">Median rating across the three readers is presented. </w:t>
      </w:r>
    </w:p>
    <w:p w14:paraId="5C857223" w14:textId="5F0BD950" w:rsidR="003A415C" w:rsidRDefault="00E72998" w:rsidP="00E72998">
      <w:pPr>
        <w:spacing w:line="480" w:lineRule="auto"/>
        <w:rPr>
          <w:rFonts w:ascii="Arial" w:eastAsia="Calibri" w:hAnsi="Arial" w:cs="Arial"/>
          <w:sz w:val="24"/>
          <w:szCs w:val="24"/>
        </w:rPr>
      </w:pPr>
      <w:r w:rsidRPr="003A415C">
        <w:rPr>
          <w:rFonts w:ascii="Arial" w:eastAsia="Calibri" w:hAnsi="Arial" w:cs="Arial"/>
          <w:sz w:val="24"/>
          <w:szCs w:val="24"/>
        </w:rPr>
        <w:t xml:space="preserve">There were 17 patients (17/1142, 1.5%) in the </w:t>
      </w:r>
      <w:r w:rsidR="00F00AC6">
        <w:rPr>
          <w:rFonts w:ascii="Arial" w:eastAsia="Calibri" w:hAnsi="Arial" w:cs="Arial"/>
          <w:sz w:val="24"/>
          <w:szCs w:val="24"/>
        </w:rPr>
        <w:t>s</w:t>
      </w:r>
      <w:r w:rsidR="00F00AC6" w:rsidRPr="003A415C">
        <w:rPr>
          <w:rFonts w:ascii="Arial" w:eastAsia="Calibri" w:hAnsi="Arial" w:cs="Arial"/>
          <w:sz w:val="24"/>
          <w:szCs w:val="24"/>
        </w:rPr>
        <w:t xml:space="preserve">afety </w:t>
      </w:r>
      <w:r w:rsidR="00F00AC6">
        <w:rPr>
          <w:rFonts w:ascii="Arial" w:eastAsia="Calibri" w:hAnsi="Arial" w:cs="Arial"/>
          <w:sz w:val="24"/>
          <w:szCs w:val="24"/>
        </w:rPr>
        <w:t>a</w:t>
      </w:r>
      <w:r w:rsidR="00F00AC6" w:rsidRPr="003A415C">
        <w:rPr>
          <w:rFonts w:ascii="Arial" w:eastAsia="Calibri" w:hAnsi="Arial" w:cs="Arial"/>
          <w:sz w:val="24"/>
          <w:szCs w:val="24"/>
        </w:rPr>
        <w:t xml:space="preserve">nalysis </w:t>
      </w:r>
      <w:r w:rsidR="00F00AC6">
        <w:rPr>
          <w:rFonts w:ascii="Arial" w:eastAsia="Calibri" w:hAnsi="Arial" w:cs="Arial"/>
          <w:sz w:val="24"/>
          <w:szCs w:val="24"/>
        </w:rPr>
        <w:t>s</w:t>
      </w:r>
      <w:r w:rsidR="00F00AC6" w:rsidRPr="003A415C">
        <w:rPr>
          <w:rFonts w:ascii="Arial" w:eastAsia="Calibri" w:hAnsi="Arial" w:cs="Arial"/>
          <w:sz w:val="24"/>
          <w:szCs w:val="24"/>
        </w:rPr>
        <w:t xml:space="preserve">et </w:t>
      </w:r>
      <w:r w:rsidRPr="003A415C">
        <w:rPr>
          <w:rFonts w:ascii="Arial" w:eastAsia="Calibri" w:hAnsi="Arial" w:cs="Arial"/>
          <w:sz w:val="24"/>
          <w:szCs w:val="24"/>
        </w:rPr>
        <w:t xml:space="preserve">who were omitted from the </w:t>
      </w:r>
      <w:r w:rsidR="00F00AC6">
        <w:rPr>
          <w:rFonts w:ascii="Arial" w:eastAsia="Calibri" w:hAnsi="Arial" w:cs="Arial"/>
          <w:sz w:val="24"/>
          <w:szCs w:val="24"/>
        </w:rPr>
        <w:t>e</w:t>
      </w:r>
      <w:r w:rsidR="00F00AC6" w:rsidRPr="003A415C">
        <w:rPr>
          <w:rFonts w:ascii="Arial" w:eastAsia="Calibri" w:hAnsi="Arial" w:cs="Arial"/>
          <w:sz w:val="24"/>
          <w:szCs w:val="24"/>
        </w:rPr>
        <w:t xml:space="preserve">fficacy </w:t>
      </w:r>
      <w:r w:rsidR="00F00AC6">
        <w:rPr>
          <w:rFonts w:ascii="Arial" w:eastAsia="Calibri" w:hAnsi="Arial" w:cs="Arial"/>
          <w:sz w:val="24"/>
          <w:szCs w:val="24"/>
        </w:rPr>
        <w:t>a</w:t>
      </w:r>
      <w:r w:rsidR="00F00AC6" w:rsidRPr="003A415C">
        <w:rPr>
          <w:rFonts w:ascii="Arial" w:eastAsia="Calibri" w:hAnsi="Arial" w:cs="Arial"/>
          <w:sz w:val="24"/>
          <w:szCs w:val="24"/>
        </w:rPr>
        <w:t xml:space="preserve">nalysis </w:t>
      </w:r>
      <w:r w:rsidR="00F00AC6">
        <w:rPr>
          <w:rFonts w:ascii="Arial" w:eastAsia="Calibri" w:hAnsi="Arial" w:cs="Arial"/>
          <w:sz w:val="24"/>
          <w:szCs w:val="24"/>
        </w:rPr>
        <w:t>s</w:t>
      </w:r>
      <w:r w:rsidR="00F00AC6" w:rsidRPr="003A415C">
        <w:rPr>
          <w:rFonts w:ascii="Arial" w:eastAsia="Calibri" w:hAnsi="Arial" w:cs="Arial"/>
          <w:sz w:val="24"/>
          <w:szCs w:val="24"/>
        </w:rPr>
        <w:t xml:space="preserve">et </w:t>
      </w:r>
      <w:r w:rsidRPr="003A415C">
        <w:rPr>
          <w:rFonts w:ascii="Arial" w:eastAsia="Calibri" w:hAnsi="Arial" w:cs="Arial"/>
          <w:sz w:val="24"/>
          <w:szCs w:val="24"/>
        </w:rPr>
        <w:t>because of uninterpretable scans. Of these, three patients (Ex-</w:t>
      </w:r>
      <w:proofErr w:type="spellStart"/>
      <w:r w:rsidRPr="003A415C">
        <w:rPr>
          <w:rFonts w:ascii="Arial" w:eastAsia="Calibri" w:hAnsi="Arial" w:cs="Arial"/>
          <w:sz w:val="24"/>
          <w:szCs w:val="24"/>
        </w:rPr>
        <w:t>Reg</w:t>
      </w:r>
      <w:proofErr w:type="spellEnd"/>
      <w:r w:rsidRPr="003A415C">
        <w:rPr>
          <w:rFonts w:ascii="Arial" w:eastAsia="Calibri" w:hAnsi="Arial" w:cs="Arial"/>
          <w:sz w:val="24"/>
          <w:szCs w:val="24"/>
        </w:rPr>
        <w:t xml:space="preserve"> </w:t>
      </w:r>
      <w:r w:rsidRPr="00F00AC6">
        <w:rPr>
          <w:rFonts w:ascii="Arial" w:eastAsia="Calibri" w:hAnsi="Arial" w:cs="Arial"/>
          <w:i/>
          <w:sz w:val="24"/>
          <w:szCs w:val="24"/>
        </w:rPr>
        <w:t>n</w:t>
      </w:r>
      <w:r w:rsidR="00F00AC6">
        <w:rPr>
          <w:rFonts w:ascii="Arial" w:eastAsia="Calibri" w:hAnsi="Arial" w:cs="Arial"/>
          <w:sz w:val="24"/>
          <w:szCs w:val="24"/>
        </w:rPr>
        <w:t xml:space="preserve"> </w:t>
      </w:r>
      <w:r w:rsidRPr="003A415C">
        <w:rPr>
          <w:rFonts w:ascii="Arial" w:eastAsia="Calibri" w:hAnsi="Arial" w:cs="Arial"/>
          <w:sz w:val="24"/>
          <w:szCs w:val="24"/>
        </w:rPr>
        <w:t>=</w:t>
      </w:r>
      <w:r w:rsidR="00F00AC6">
        <w:rPr>
          <w:rFonts w:ascii="Arial" w:eastAsia="Calibri" w:hAnsi="Arial" w:cs="Arial"/>
          <w:sz w:val="24"/>
          <w:szCs w:val="24"/>
        </w:rPr>
        <w:t xml:space="preserve"> </w:t>
      </w:r>
      <w:r w:rsidRPr="003A415C">
        <w:rPr>
          <w:rFonts w:ascii="Arial" w:eastAsia="Calibri" w:hAnsi="Arial" w:cs="Arial"/>
          <w:sz w:val="24"/>
          <w:szCs w:val="24"/>
        </w:rPr>
        <w:t xml:space="preserve">1, </w:t>
      </w:r>
      <w:proofErr w:type="spellStart"/>
      <w:r w:rsidRPr="003A415C">
        <w:rPr>
          <w:rFonts w:ascii="Arial" w:eastAsia="Calibri" w:hAnsi="Arial" w:cs="Arial"/>
          <w:sz w:val="24"/>
          <w:szCs w:val="24"/>
        </w:rPr>
        <w:t>Regadenoson</w:t>
      </w:r>
      <w:proofErr w:type="spellEnd"/>
      <w:r w:rsidRPr="003A415C">
        <w:rPr>
          <w:rFonts w:ascii="Arial" w:eastAsia="Calibri" w:hAnsi="Arial" w:cs="Arial"/>
          <w:sz w:val="24"/>
          <w:szCs w:val="24"/>
        </w:rPr>
        <w:t xml:space="preserve"> </w:t>
      </w:r>
      <w:r w:rsidRPr="00F00AC6">
        <w:rPr>
          <w:rFonts w:ascii="Arial" w:eastAsia="Calibri" w:hAnsi="Arial" w:cs="Arial"/>
          <w:i/>
          <w:sz w:val="24"/>
          <w:szCs w:val="24"/>
        </w:rPr>
        <w:t>n</w:t>
      </w:r>
      <w:r w:rsidR="00F00AC6">
        <w:rPr>
          <w:rFonts w:ascii="Arial" w:eastAsia="Calibri" w:hAnsi="Arial" w:cs="Arial"/>
          <w:sz w:val="24"/>
          <w:szCs w:val="24"/>
        </w:rPr>
        <w:t xml:space="preserve"> </w:t>
      </w:r>
      <w:r w:rsidRPr="003A415C">
        <w:rPr>
          <w:rFonts w:ascii="Arial" w:eastAsia="Calibri" w:hAnsi="Arial" w:cs="Arial"/>
          <w:sz w:val="24"/>
          <w:szCs w:val="24"/>
        </w:rPr>
        <w:t>=</w:t>
      </w:r>
      <w:r w:rsidR="00F00AC6">
        <w:rPr>
          <w:rFonts w:ascii="Arial" w:eastAsia="Calibri" w:hAnsi="Arial" w:cs="Arial"/>
          <w:sz w:val="24"/>
          <w:szCs w:val="24"/>
        </w:rPr>
        <w:t xml:space="preserve"> </w:t>
      </w:r>
      <w:r w:rsidRPr="003A415C">
        <w:rPr>
          <w:rFonts w:ascii="Arial" w:eastAsia="Calibri" w:hAnsi="Arial" w:cs="Arial"/>
          <w:sz w:val="24"/>
          <w:szCs w:val="24"/>
        </w:rPr>
        <w:t xml:space="preserve">2) had scans that could not be processed by the core lab and 14 patients had at least </w:t>
      </w:r>
      <w:r w:rsidR="00F00AC6">
        <w:rPr>
          <w:rFonts w:ascii="Arial" w:eastAsia="Calibri" w:hAnsi="Arial" w:cs="Arial"/>
          <w:sz w:val="24"/>
          <w:szCs w:val="24"/>
        </w:rPr>
        <w:t>one</w:t>
      </w:r>
      <w:r w:rsidR="00F00AC6" w:rsidRPr="003A415C">
        <w:rPr>
          <w:rFonts w:ascii="Arial" w:eastAsia="Calibri" w:hAnsi="Arial" w:cs="Arial"/>
          <w:sz w:val="24"/>
          <w:szCs w:val="24"/>
        </w:rPr>
        <w:t xml:space="preserve"> </w:t>
      </w:r>
      <w:r w:rsidRPr="003A415C">
        <w:rPr>
          <w:rFonts w:ascii="Arial" w:eastAsia="Calibri" w:hAnsi="Arial" w:cs="Arial"/>
          <w:sz w:val="24"/>
          <w:szCs w:val="24"/>
        </w:rPr>
        <w:t xml:space="preserve">of </w:t>
      </w:r>
      <w:r w:rsidR="00F00AC6">
        <w:rPr>
          <w:rFonts w:ascii="Arial" w:eastAsia="Calibri" w:hAnsi="Arial" w:cs="Arial"/>
          <w:sz w:val="24"/>
          <w:szCs w:val="24"/>
        </w:rPr>
        <w:t>three</w:t>
      </w:r>
      <w:r w:rsidRPr="003A415C">
        <w:rPr>
          <w:rFonts w:ascii="Arial" w:eastAsia="Calibri" w:hAnsi="Arial" w:cs="Arial"/>
          <w:sz w:val="24"/>
          <w:szCs w:val="24"/>
        </w:rPr>
        <w:t xml:space="preserve"> scans (rest, MPI1, MPI2) rated as poor by at least </w:t>
      </w:r>
      <w:r w:rsidR="00F00AC6">
        <w:rPr>
          <w:rFonts w:ascii="Arial" w:eastAsia="Calibri" w:hAnsi="Arial" w:cs="Arial"/>
          <w:sz w:val="24"/>
          <w:szCs w:val="24"/>
        </w:rPr>
        <w:t>two</w:t>
      </w:r>
      <w:r w:rsidR="00F00AC6" w:rsidRPr="003A415C">
        <w:rPr>
          <w:rFonts w:ascii="Arial" w:eastAsia="Calibri" w:hAnsi="Arial" w:cs="Arial"/>
          <w:sz w:val="24"/>
          <w:szCs w:val="24"/>
        </w:rPr>
        <w:t xml:space="preserve"> </w:t>
      </w:r>
      <w:r w:rsidRPr="003A415C">
        <w:rPr>
          <w:rFonts w:ascii="Arial" w:eastAsia="Calibri" w:hAnsi="Arial" w:cs="Arial"/>
          <w:sz w:val="24"/>
          <w:szCs w:val="24"/>
        </w:rPr>
        <w:t xml:space="preserve">of </w:t>
      </w:r>
      <w:r w:rsidR="00F00AC6">
        <w:rPr>
          <w:rFonts w:ascii="Arial" w:eastAsia="Calibri" w:hAnsi="Arial" w:cs="Arial"/>
          <w:sz w:val="24"/>
          <w:szCs w:val="24"/>
        </w:rPr>
        <w:t>three</w:t>
      </w:r>
      <w:r w:rsidRPr="003A415C">
        <w:rPr>
          <w:rFonts w:ascii="Arial" w:eastAsia="Calibri" w:hAnsi="Arial" w:cs="Arial"/>
          <w:sz w:val="24"/>
          <w:szCs w:val="24"/>
        </w:rPr>
        <w:t xml:space="preserve"> readers (Ex</w:t>
      </w:r>
      <w:r w:rsidRPr="003A415C">
        <w:rPr>
          <w:rFonts w:ascii="Arial" w:eastAsia="Calibri" w:hAnsi="Arial" w:cs="Arial"/>
          <w:sz w:val="24"/>
          <w:szCs w:val="24"/>
        </w:rPr>
        <w:noBreakHyphen/>
      </w:r>
      <w:proofErr w:type="spellStart"/>
      <w:r w:rsidRPr="003A415C">
        <w:rPr>
          <w:rFonts w:ascii="Arial" w:eastAsia="Calibri" w:hAnsi="Arial" w:cs="Arial"/>
          <w:sz w:val="24"/>
          <w:szCs w:val="24"/>
        </w:rPr>
        <w:t>Reg</w:t>
      </w:r>
      <w:proofErr w:type="spellEnd"/>
      <w:r w:rsidRPr="003A415C">
        <w:rPr>
          <w:rFonts w:ascii="Arial" w:eastAsia="Calibri" w:hAnsi="Arial" w:cs="Arial"/>
          <w:sz w:val="24"/>
          <w:szCs w:val="24"/>
        </w:rPr>
        <w:t xml:space="preserve">, </w:t>
      </w:r>
      <w:r w:rsidRPr="00F00AC6">
        <w:rPr>
          <w:rFonts w:ascii="Arial" w:eastAsia="Calibri" w:hAnsi="Arial" w:cs="Arial"/>
          <w:i/>
          <w:sz w:val="24"/>
          <w:szCs w:val="24"/>
        </w:rPr>
        <w:t>n</w:t>
      </w:r>
      <w:r w:rsidR="00F00AC6">
        <w:rPr>
          <w:rFonts w:ascii="Arial" w:eastAsia="Calibri" w:hAnsi="Arial" w:cs="Arial"/>
          <w:sz w:val="24"/>
          <w:szCs w:val="24"/>
        </w:rPr>
        <w:t xml:space="preserve"> </w:t>
      </w:r>
      <w:r w:rsidRPr="003A415C">
        <w:rPr>
          <w:rFonts w:ascii="Arial" w:eastAsia="Calibri" w:hAnsi="Arial" w:cs="Arial"/>
          <w:sz w:val="24"/>
          <w:szCs w:val="24"/>
        </w:rPr>
        <w:t>=</w:t>
      </w:r>
      <w:r w:rsidR="00F00AC6">
        <w:rPr>
          <w:rFonts w:ascii="Arial" w:eastAsia="Calibri" w:hAnsi="Arial" w:cs="Arial"/>
          <w:sz w:val="24"/>
          <w:szCs w:val="24"/>
        </w:rPr>
        <w:t xml:space="preserve"> </w:t>
      </w:r>
      <w:r w:rsidRPr="003A415C">
        <w:rPr>
          <w:rFonts w:ascii="Arial" w:eastAsia="Calibri" w:hAnsi="Arial" w:cs="Arial"/>
          <w:sz w:val="24"/>
          <w:szCs w:val="24"/>
        </w:rPr>
        <w:t xml:space="preserve">5 [4 rest, 2 MPI1, 0 MPI2]; </w:t>
      </w:r>
      <w:proofErr w:type="spellStart"/>
      <w:r w:rsidRPr="003A415C">
        <w:rPr>
          <w:rFonts w:ascii="Arial" w:eastAsia="Calibri" w:hAnsi="Arial" w:cs="Arial"/>
          <w:sz w:val="24"/>
          <w:szCs w:val="24"/>
        </w:rPr>
        <w:t>Regadenoson</w:t>
      </w:r>
      <w:proofErr w:type="spellEnd"/>
      <w:r w:rsidRPr="003A415C">
        <w:rPr>
          <w:rFonts w:ascii="Arial" w:eastAsia="Calibri" w:hAnsi="Arial" w:cs="Arial"/>
          <w:sz w:val="24"/>
          <w:szCs w:val="24"/>
        </w:rPr>
        <w:t xml:space="preserve">, </w:t>
      </w:r>
      <w:r w:rsidRPr="00F00AC6">
        <w:rPr>
          <w:rFonts w:ascii="Arial" w:eastAsia="Calibri" w:hAnsi="Arial" w:cs="Arial"/>
          <w:i/>
          <w:sz w:val="24"/>
          <w:szCs w:val="24"/>
        </w:rPr>
        <w:t>n</w:t>
      </w:r>
      <w:r w:rsidR="00F00AC6">
        <w:rPr>
          <w:rFonts w:ascii="Arial" w:eastAsia="Calibri" w:hAnsi="Arial" w:cs="Arial"/>
          <w:sz w:val="24"/>
          <w:szCs w:val="24"/>
        </w:rPr>
        <w:t xml:space="preserve"> </w:t>
      </w:r>
      <w:r w:rsidRPr="003A415C">
        <w:rPr>
          <w:rFonts w:ascii="Arial" w:eastAsia="Calibri" w:hAnsi="Arial" w:cs="Arial"/>
          <w:sz w:val="24"/>
          <w:szCs w:val="24"/>
        </w:rPr>
        <w:t>=</w:t>
      </w:r>
      <w:r w:rsidR="00F00AC6">
        <w:rPr>
          <w:rFonts w:ascii="Arial" w:eastAsia="Calibri" w:hAnsi="Arial" w:cs="Arial"/>
          <w:sz w:val="24"/>
          <w:szCs w:val="24"/>
        </w:rPr>
        <w:t xml:space="preserve"> </w:t>
      </w:r>
      <w:r w:rsidRPr="003A415C">
        <w:rPr>
          <w:rFonts w:ascii="Arial" w:eastAsia="Calibri" w:hAnsi="Arial" w:cs="Arial"/>
          <w:sz w:val="24"/>
          <w:szCs w:val="24"/>
        </w:rPr>
        <w:t>9 [7 rest, 5 MPI1, 3 MPI2]).</w:t>
      </w:r>
    </w:p>
    <w:p w14:paraId="0F189E71" w14:textId="649CBF15" w:rsidR="00F00AC6" w:rsidRDefault="00F00AC6" w:rsidP="00E72998">
      <w:pPr>
        <w:spacing w:line="480" w:lineRule="auto"/>
        <w:rPr>
          <w:rFonts w:ascii="Arial" w:hAnsi="Arial" w:cs="Arial"/>
          <w:sz w:val="24"/>
          <w:szCs w:val="24"/>
        </w:rPr>
        <w:sectPr w:rsidR="00F00AC6" w:rsidSect="003A415C">
          <w:pgSz w:w="12240" w:h="15840"/>
          <w:pgMar w:top="1440" w:right="1440" w:bottom="1440" w:left="1440" w:header="720" w:footer="720" w:gutter="0"/>
          <w:cols w:space="720"/>
          <w:docGrid w:linePitch="360"/>
        </w:sectPr>
      </w:pPr>
      <w:r w:rsidRPr="00DE253A">
        <w:rPr>
          <w:rFonts w:ascii="Arial" w:eastAsia="Calibri" w:hAnsi="Arial" w:cs="Arial"/>
          <w:sz w:val="24"/>
          <w:szCs w:val="24"/>
        </w:rPr>
        <w:t>MPI</w:t>
      </w:r>
      <w:r w:rsidR="00DE253A">
        <w:rPr>
          <w:rFonts w:ascii="Arial" w:eastAsia="Calibri" w:hAnsi="Arial" w:cs="Arial"/>
          <w:sz w:val="24"/>
          <w:szCs w:val="24"/>
        </w:rPr>
        <w:t>,</w:t>
      </w:r>
      <w:r w:rsidRPr="00DE253A">
        <w:rPr>
          <w:rFonts w:ascii="Arial" w:eastAsia="Calibri" w:hAnsi="Arial" w:cs="Arial"/>
          <w:sz w:val="24"/>
          <w:szCs w:val="24"/>
        </w:rPr>
        <w:t xml:space="preserve"> </w:t>
      </w:r>
      <w:r>
        <w:rPr>
          <w:rFonts w:ascii="Arial" w:eastAsia="Calibri" w:hAnsi="Arial" w:cs="Arial"/>
          <w:sz w:val="24"/>
          <w:szCs w:val="24"/>
        </w:rPr>
        <w:t>myocardial perfusion imaging</w:t>
      </w:r>
    </w:p>
    <w:p w14:paraId="0A1C005C" w14:textId="08367614" w:rsidR="003A415C" w:rsidRDefault="00E72998" w:rsidP="003A415C">
      <w:pPr>
        <w:spacing w:line="480" w:lineRule="auto"/>
        <w:rPr>
          <w:rFonts w:ascii="Arial" w:hAnsi="Arial" w:cs="Arial"/>
          <w:sz w:val="24"/>
          <w:szCs w:val="24"/>
        </w:rPr>
      </w:pPr>
      <w:proofErr w:type="gramStart"/>
      <w:r>
        <w:rPr>
          <w:rFonts w:ascii="Arial" w:hAnsi="Arial" w:cs="Arial"/>
          <w:b/>
          <w:sz w:val="24"/>
          <w:szCs w:val="24"/>
        </w:rPr>
        <w:lastRenderedPageBreak/>
        <w:t>Online Resource</w:t>
      </w:r>
      <w:r w:rsidRPr="00E72998">
        <w:rPr>
          <w:rFonts w:ascii="Arial" w:hAnsi="Arial" w:cs="Arial"/>
          <w:b/>
          <w:sz w:val="24"/>
          <w:szCs w:val="24"/>
        </w:rPr>
        <w:t xml:space="preserve"> Table </w:t>
      </w:r>
      <w:r w:rsidR="00291595">
        <w:rPr>
          <w:rFonts w:ascii="Arial" w:hAnsi="Arial" w:cs="Arial"/>
          <w:b/>
          <w:sz w:val="24"/>
          <w:szCs w:val="24"/>
        </w:rPr>
        <w:t>3</w:t>
      </w:r>
      <w:r>
        <w:rPr>
          <w:rFonts w:ascii="Arial" w:hAnsi="Arial" w:cs="Arial"/>
          <w:b/>
          <w:sz w:val="24"/>
          <w:szCs w:val="24"/>
        </w:rPr>
        <w:t>.</w:t>
      </w:r>
      <w:proofErr w:type="gramEnd"/>
      <w:r w:rsidRPr="00E72998">
        <w:rPr>
          <w:rFonts w:ascii="Arial" w:hAnsi="Arial" w:cs="Arial"/>
          <w:b/>
          <w:sz w:val="24"/>
          <w:szCs w:val="24"/>
        </w:rPr>
        <w:t xml:space="preserve"> </w:t>
      </w:r>
      <w:r>
        <w:rPr>
          <w:rFonts w:ascii="Arial" w:hAnsi="Arial" w:cs="Arial"/>
          <w:sz w:val="24"/>
          <w:szCs w:val="24"/>
        </w:rPr>
        <w:t>Sub-diaphragmatic i</w:t>
      </w:r>
      <w:r w:rsidRPr="00E72998">
        <w:rPr>
          <w:rFonts w:ascii="Arial" w:hAnsi="Arial" w:cs="Arial"/>
          <w:sz w:val="24"/>
          <w:szCs w:val="24"/>
        </w:rPr>
        <w:t xml:space="preserve">nterference </w:t>
      </w:r>
      <w:r>
        <w:rPr>
          <w:rFonts w:ascii="Arial" w:hAnsi="Arial" w:cs="Arial"/>
          <w:sz w:val="24"/>
          <w:szCs w:val="24"/>
        </w:rPr>
        <w:t>w</w:t>
      </w:r>
      <w:r w:rsidRPr="00E72998">
        <w:rPr>
          <w:rFonts w:ascii="Arial" w:hAnsi="Arial" w:cs="Arial"/>
          <w:sz w:val="24"/>
          <w:szCs w:val="24"/>
        </w:rPr>
        <w:t xml:space="preserve">ith </w:t>
      </w:r>
      <w:r>
        <w:rPr>
          <w:rFonts w:ascii="Arial" w:hAnsi="Arial" w:cs="Arial"/>
          <w:sz w:val="24"/>
          <w:szCs w:val="24"/>
        </w:rPr>
        <w:t>c</w:t>
      </w:r>
      <w:r w:rsidRPr="00E72998">
        <w:rPr>
          <w:rFonts w:ascii="Arial" w:hAnsi="Arial" w:cs="Arial"/>
          <w:sz w:val="24"/>
          <w:szCs w:val="24"/>
        </w:rPr>
        <w:t xml:space="preserve">ardiac </w:t>
      </w:r>
      <w:r>
        <w:rPr>
          <w:rFonts w:ascii="Arial" w:hAnsi="Arial" w:cs="Arial"/>
          <w:sz w:val="24"/>
          <w:szCs w:val="24"/>
        </w:rPr>
        <w:t>i</w:t>
      </w:r>
      <w:r w:rsidRPr="00E72998">
        <w:rPr>
          <w:rFonts w:ascii="Arial" w:hAnsi="Arial" w:cs="Arial"/>
          <w:sz w:val="24"/>
          <w:szCs w:val="24"/>
        </w:rPr>
        <w:t xml:space="preserve">mage </w:t>
      </w:r>
      <w:r>
        <w:rPr>
          <w:rFonts w:ascii="Arial" w:hAnsi="Arial" w:cs="Arial"/>
          <w:sz w:val="24"/>
          <w:szCs w:val="24"/>
        </w:rPr>
        <w:t>q</w:t>
      </w:r>
      <w:r w:rsidRPr="00E72998">
        <w:rPr>
          <w:rFonts w:ascii="Arial" w:hAnsi="Arial" w:cs="Arial"/>
          <w:sz w:val="24"/>
          <w:szCs w:val="24"/>
        </w:rPr>
        <w:t>uality</w:t>
      </w:r>
    </w:p>
    <w:tbl>
      <w:tblPr>
        <w:tblStyle w:val="TableGrid"/>
        <w:tblW w:w="12865" w:type="dxa"/>
        <w:tblLayout w:type="fixed"/>
        <w:tblLook w:val="04A0" w:firstRow="1" w:lastRow="0" w:firstColumn="1" w:lastColumn="0" w:noHBand="0" w:noVBand="1"/>
      </w:tblPr>
      <w:tblGrid>
        <w:gridCol w:w="1975"/>
        <w:gridCol w:w="1188"/>
        <w:gridCol w:w="90"/>
        <w:gridCol w:w="1098"/>
        <w:gridCol w:w="90"/>
        <w:gridCol w:w="1098"/>
        <w:gridCol w:w="576"/>
        <w:gridCol w:w="1098"/>
        <w:gridCol w:w="432"/>
        <w:gridCol w:w="1242"/>
        <w:gridCol w:w="1908"/>
        <w:gridCol w:w="2070"/>
      </w:tblGrid>
      <w:tr w:rsidR="00DE253A" w:rsidRPr="003A415C" w14:paraId="5B29DB0F" w14:textId="77777777" w:rsidTr="00CE41E4">
        <w:tc>
          <w:tcPr>
            <w:tcW w:w="1975" w:type="dxa"/>
            <w:vMerge w:val="restart"/>
            <w:tcBorders>
              <w:top w:val="single" w:sz="4" w:space="0" w:color="auto"/>
              <w:bottom w:val="nil"/>
              <w:right w:val="nil"/>
            </w:tcBorders>
            <w:shd w:val="clear" w:color="auto" w:fill="auto"/>
            <w:vAlign w:val="bottom"/>
          </w:tcPr>
          <w:p w14:paraId="63C893B1" w14:textId="77777777" w:rsidR="00DE253A" w:rsidRPr="003A415C" w:rsidRDefault="00DE253A" w:rsidP="00CE41E4">
            <w:pPr>
              <w:spacing w:before="100" w:after="100" w:line="480" w:lineRule="auto"/>
              <w:rPr>
                <w:rFonts w:ascii="Arial" w:hAnsi="Arial" w:cs="Arial"/>
                <w:b/>
                <w:sz w:val="24"/>
                <w:szCs w:val="24"/>
              </w:rPr>
            </w:pPr>
            <w:r w:rsidRPr="003A415C">
              <w:rPr>
                <w:rFonts w:ascii="Arial" w:hAnsi="Arial" w:cs="Arial"/>
                <w:b/>
                <w:sz w:val="24"/>
                <w:szCs w:val="24"/>
              </w:rPr>
              <w:t>Stress MPI1</w:t>
            </w:r>
            <w:r w:rsidRPr="003A415C">
              <w:rPr>
                <w:rFonts w:ascii="Arial" w:hAnsi="Arial" w:cs="Arial"/>
                <w:b/>
                <w:sz w:val="24"/>
                <w:szCs w:val="24"/>
              </w:rPr>
              <w:br/>
            </w:r>
          </w:p>
        </w:tc>
        <w:tc>
          <w:tcPr>
            <w:tcW w:w="6912" w:type="dxa"/>
            <w:gridSpan w:val="9"/>
            <w:tcBorders>
              <w:top w:val="single" w:sz="4" w:space="0" w:color="auto"/>
              <w:left w:val="nil"/>
              <w:right w:val="nil"/>
            </w:tcBorders>
            <w:shd w:val="clear" w:color="auto" w:fill="auto"/>
            <w:vAlign w:val="center"/>
          </w:tcPr>
          <w:p w14:paraId="20D6E603"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b/>
                <w:sz w:val="24"/>
                <w:szCs w:val="24"/>
              </w:rPr>
              <w:t>Stress MPI2</w:t>
            </w:r>
          </w:p>
        </w:tc>
        <w:tc>
          <w:tcPr>
            <w:tcW w:w="1908" w:type="dxa"/>
            <w:tcBorders>
              <w:top w:val="single" w:sz="4" w:space="0" w:color="auto"/>
              <w:left w:val="nil"/>
              <w:bottom w:val="nil"/>
              <w:right w:val="nil"/>
            </w:tcBorders>
            <w:shd w:val="clear" w:color="auto" w:fill="auto"/>
            <w:vAlign w:val="bottom"/>
          </w:tcPr>
          <w:p w14:paraId="6F42CC77" w14:textId="77777777" w:rsidR="00DE253A" w:rsidRPr="003A415C" w:rsidRDefault="00DE253A" w:rsidP="00CE41E4">
            <w:pPr>
              <w:spacing w:line="480" w:lineRule="auto"/>
              <w:jc w:val="center"/>
              <w:rPr>
                <w:rFonts w:ascii="Arial" w:hAnsi="Arial" w:cs="Arial"/>
                <w:sz w:val="24"/>
                <w:szCs w:val="24"/>
              </w:rPr>
            </w:pPr>
          </w:p>
        </w:tc>
        <w:tc>
          <w:tcPr>
            <w:tcW w:w="2070" w:type="dxa"/>
            <w:vMerge w:val="restart"/>
            <w:tcBorders>
              <w:top w:val="single" w:sz="4" w:space="0" w:color="auto"/>
              <w:left w:val="nil"/>
              <w:right w:val="single" w:sz="4" w:space="0" w:color="auto"/>
            </w:tcBorders>
            <w:shd w:val="clear" w:color="auto" w:fill="auto"/>
            <w:vAlign w:val="bottom"/>
          </w:tcPr>
          <w:p w14:paraId="70AAE717"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Difference,</w:t>
            </w:r>
          </w:p>
          <w:p w14:paraId="677052EA"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MPI1–MPI2 (SE)</w:t>
            </w:r>
          </w:p>
        </w:tc>
      </w:tr>
      <w:tr w:rsidR="00DE253A" w:rsidRPr="003A415C" w14:paraId="1221BC2E" w14:textId="77777777" w:rsidTr="00CE41E4">
        <w:tc>
          <w:tcPr>
            <w:tcW w:w="1975" w:type="dxa"/>
            <w:vMerge/>
            <w:tcBorders>
              <w:bottom w:val="nil"/>
              <w:right w:val="nil"/>
            </w:tcBorders>
            <w:shd w:val="clear" w:color="auto" w:fill="auto"/>
            <w:vAlign w:val="center"/>
          </w:tcPr>
          <w:p w14:paraId="6FC5B88C" w14:textId="77777777" w:rsidR="00DE253A" w:rsidRPr="003A415C" w:rsidRDefault="00DE253A" w:rsidP="00CE41E4">
            <w:pPr>
              <w:spacing w:line="480" w:lineRule="auto"/>
              <w:rPr>
                <w:rFonts w:ascii="Arial" w:hAnsi="Arial" w:cs="Arial"/>
                <w:sz w:val="24"/>
                <w:szCs w:val="24"/>
              </w:rPr>
            </w:pPr>
          </w:p>
        </w:tc>
        <w:tc>
          <w:tcPr>
            <w:tcW w:w="1278" w:type="dxa"/>
            <w:gridSpan w:val="2"/>
            <w:tcBorders>
              <w:left w:val="nil"/>
              <w:bottom w:val="nil"/>
              <w:right w:val="nil"/>
            </w:tcBorders>
            <w:shd w:val="clear" w:color="auto" w:fill="auto"/>
            <w:vAlign w:val="center"/>
          </w:tcPr>
          <w:p w14:paraId="0F45B47F"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 – none</w:t>
            </w:r>
          </w:p>
        </w:tc>
        <w:tc>
          <w:tcPr>
            <w:tcW w:w="1188" w:type="dxa"/>
            <w:gridSpan w:val="2"/>
            <w:tcBorders>
              <w:left w:val="nil"/>
              <w:bottom w:val="nil"/>
              <w:right w:val="nil"/>
            </w:tcBorders>
            <w:shd w:val="clear" w:color="auto" w:fill="auto"/>
            <w:vAlign w:val="center"/>
          </w:tcPr>
          <w:p w14:paraId="002A1354"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1 – slight</w:t>
            </w:r>
          </w:p>
        </w:tc>
        <w:tc>
          <w:tcPr>
            <w:tcW w:w="1674" w:type="dxa"/>
            <w:gridSpan w:val="2"/>
            <w:tcBorders>
              <w:left w:val="nil"/>
              <w:bottom w:val="nil"/>
              <w:right w:val="nil"/>
            </w:tcBorders>
            <w:shd w:val="clear" w:color="auto" w:fill="auto"/>
            <w:vAlign w:val="center"/>
          </w:tcPr>
          <w:p w14:paraId="693430EA"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2 – moderate</w:t>
            </w:r>
          </w:p>
        </w:tc>
        <w:tc>
          <w:tcPr>
            <w:tcW w:w="1530" w:type="dxa"/>
            <w:gridSpan w:val="2"/>
            <w:tcBorders>
              <w:left w:val="nil"/>
              <w:bottom w:val="nil"/>
              <w:right w:val="nil"/>
            </w:tcBorders>
            <w:shd w:val="clear" w:color="auto" w:fill="auto"/>
            <w:vAlign w:val="center"/>
          </w:tcPr>
          <w:p w14:paraId="12457214" w14:textId="77777777" w:rsidR="00DE253A" w:rsidRPr="003A415C" w:rsidRDefault="00DE253A" w:rsidP="00CE41E4">
            <w:pPr>
              <w:spacing w:before="100" w:after="100" w:line="480" w:lineRule="auto"/>
              <w:jc w:val="center"/>
              <w:rPr>
                <w:rFonts w:ascii="Arial" w:hAnsi="Arial" w:cs="Arial"/>
                <w:sz w:val="24"/>
                <w:szCs w:val="24"/>
              </w:rPr>
            </w:pPr>
            <w:r w:rsidRPr="003A415C">
              <w:rPr>
                <w:rFonts w:ascii="Arial" w:hAnsi="Arial" w:cs="Arial"/>
                <w:sz w:val="24"/>
                <w:szCs w:val="24"/>
              </w:rPr>
              <w:t>3 – severe</w:t>
            </w:r>
          </w:p>
        </w:tc>
        <w:tc>
          <w:tcPr>
            <w:tcW w:w="1242" w:type="dxa"/>
            <w:tcBorders>
              <w:left w:val="nil"/>
              <w:bottom w:val="nil"/>
              <w:right w:val="nil"/>
            </w:tcBorders>
            <w:shd w:val="clear" w:color="auto" w:fill="auto"/>
            <w:vAlign w:val="center"/>
          </w:tcPr>
          <w:p w14:paraId="0D362ECD"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All (%)</w:t>
            </w:r>
          </w:p>
        </w:tc>
        <w:tc>
          <w:tcPr>
            <w:tcW w:w="1908" w:type="dxa"/>
            <w:tcBorders>
              <w:left w:val="nil"/>
              <w:bottom w:val="nil"/>
              <w:right w:val="nil"/>
            </w:tcBorders>
            <w:shd w:val="clear" w:color="auto" w:fill="auto"/>
            <w:vAlign w:val="center"/>
          </w:tcPr>
          <w:p w14:paraId="72AE3786"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Average Rating MPI1</w:t>
            </w:r>
            <w:r w:rsidRPr="003A415C">
              <w:rPr>
                <w:rFonts w:ascii="Arial" w:hAnsi="Arial" w:cs="Arial"/>
                <w:sz w:val="24"/>
                <w:szCs w:val="24"/>
              </w:rPr>
              <w:br/>
              <w:t>(SE)</w:t>
            </w:r>
          </w:p>
        </w:tc>
        <w:tc>
          <w:tcPr>
            <w:tcW w:w="2070" w:type="dxa"/>
            <w:vMerge/>
            <w:tcBorders>
              <w:left w:val="nil"/>
              <w:bottom w:val="nil"/>
              <w:right w:val="single" w:sz="4" w:space="0" w:color="auto"/>
            </w:tcBorders>
            <w:shd w:val="clear" w:color="auto" w:fill="auto"/>
            <w:vAlign w:val="center"/>
          </w:tcPr>
          <w:p w14:paraId="209513B5" w14:textId="77777777" w:rsidR="00DE253A" w:rsidRPr="003A415C" w:rsidRDefault="00DE253A" w:rsidP="00CE41E4">
            <w:pPr>
              <w:spacing w:line="480" w:lineRule="auto"/>
              <w:jc w:val="center"/>
              <w:rPr>
                <w:rFonts w:ascii="Arial" w:hAnsi="Arial" w:cs="Arial"/>
                <w:sz w:val="24"/>
                <w:szCs w:val="24"/>
              </w:rPr>
            </w:pPr>
          </w:p>
        </w:tc>
      </w:tr>
      <w:tr w:rsidR="00DE253A" w:rsidRPr="003A415C" w14:paraId="44F9155B" w14:textId="77777777" w:rsidTr="00CE41E4">
        <w:tc>
          <w:tcPr>
            <w:tcW w:w="12865" w:type="dxa"/>
            <w:gridSpan w:val="12"/>
            <w:tcBorders>
              <w:top w:val="nil"/>
              <w:bottom w:val="nil"/>
              <w:right w:val="single" w:sz="4" w:space="0" w:color="auto"/>
            </w:tcBorders>
            <w:shd w:val="clear" w:color="auto" w:fill="B7DBFF"/>
            <w:vAlign w:val="center"/>
          </w:tcPr>
          <w:p w14:paraId="333CF7BE" w14:textId="77777777" w:rsidR="00DE253A" w:rsidRPr="003A415C" w:rsidRDefault="00DE253A" w:rsidP="00CE41E4">
            <w:pPr>
              <w:spacing w:line="480" w:lineRule="auto"/>
              <w:rPr>
                <w:rFonts w:ascii="Arial" w:hAnsi="Arial" w:cs="Arial"/>
                <w:sz w:val="24"/>
                <w:szCs w:val="24"/>
              </w:rPr>
            </w:pPr>
            <w:r w:rsidRPr="003A415C">
              <w:rPr>
                <w:rFonts w:ascii="Arial" w:hAnsi="Arial" w:cs="Arial"/>
                <w:sz w:val="24"/>
                <w:szCs w:val="24"/>
              </w:rPr>
              <w:t>Ex-</w:t>
            </w:r>
            <w:proofErr w:type="spellStart"/>
            <w:r w:rsidRPr="003A415C">
              <w:rPr>
                <w:rFonts w:ascii="Arial" w:hAnsi="Arial" w:cs="Arial"/>
                <w:sz w:val="24"/>
                <w:szCs w:val="24"/>
              </w:rPr>
              <w:t>Reg</w:t>
            </w:r>
            <w:proofErr w:type="spellEnd"/>
            <w:r w:rsidRPr="003A415C">
              <w:rPr>
                <w:rFonts w:ascii="Arial" w:hAnsi="Arial" w:cs="Arial"/>
                <w:sz w:val="24"/>
                <w:szCs w:val="24"/>
              </w:rPr>
              <w:t>*</w:t>
            </w:r>
          </w:p>
        </w:tc>
      </w:tr>
      <w:tr w:rsidR="00DE253A" w:rsidRPr="003A415C" w14:paraId="1885ED4B" w14:textId="77777777" w:rsidTr="00CE41E4">
        <w:trPr>
          <w:trHeight w:val="74"/>
        </w:trPr>
        <w:tc>
          <w:tcPr>
            <w:tcW w:w="1975" w:type="dxa"/>
            <w:tcBorders>
              <w:top w:val="nil"/>
              <w:bottom w:val="nil"/>
              <w:right w:val="nil"/>
            </w:tcBorders>
            <w:shd w:val="clear" w:color="auto" w:fill="auto"/>
            <w:vAlign w:val="center"/>
          </w:tcPr>
          <w:p w14:paraId="22B51C07" w14:textId="77777777" w:rsidR="00DE253A" w:rsidRPr="003A415C" w:rsidRDefault="00DE253A" w:rsidP="00CE41E4">
            <w:pPr>
              <w:spacing w:line="480" w:lineRule="auto"/>
              <w:ind w:left="180"/>
              <w:rPr>
                <w:rFonts w:ascii="Arial" w:hAnsi="Arial" w:cs="Arial"/>
                <w:sz w:val="24"/>
                <w:szCs w:val="24"/>
              </w:rPr>
            </w:pPr>
            <w:r w:rsidRPr="003A415C">
              <w:rPr>
                <w:rFonts w:ascii="Arial" w:hAnsi="Arial" w:cs="Arial"/>
                <w:sz w:val="24"/>
                <w:szCs w:val="24"/>
              </w:rPr>
              <w:t>0 – none</w:t>
            </w:r>
          </w:p>
        </w:tc>
        <w:tc>
          <w:tcPr>
            <w:tcW w:w="1188" w:type="dxa"/>
            <w:tcBorders>
              <w:top w:val="nil"/>
              <w:left w:val="nil"/>
              <w:bottom w:val="nil"/>
              <w:right w:val="nil"/>
            </w:tcBorders>
            <w:shd w:val="clear" w:color="auto" w:fill="B7DBFF"/>
            <w:vAlign w:val="center"/>
          </w:tcPr>
          <w:p w14:paraId="1900F576"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188" w:type="dxa"/>
            <w:gridSpan w:val="2"/>
            <w:tcBorders>
              <w:top w:val="nil"/>
              <w:left w:val="nil"/>
              <w:bottom w:val="nil"/>
              <w:right w:val="nil"/>
            </w:tcBorders>
            <w:shd w:val="clear" w:color="auto" w:fill="auto"/>
            <w:vAlign w:val="center"/>
          </w:tcPr>
          <w:p w14:paraId="54D57D31"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1</w:t>
            </w:r>
          </w:p>
        </w:tc>
        <w:tc>
          <w:tcPr>
            <w:tcW w:w="1188" w:type="dxa"/>
            <w:gridSpan w:val="2"/>
            <w:tcBorders>
              <w:top w:val="nil"/>
              <w:left w:val="nil"/>
              <w:bottom w:val="nil"/>
              <w:right w:val="nil"/>
            </w:tcBorders>
            <w:shd w:val="clear" w:color="auto" w:fill="auto"/>
            <w:vAlign w:val="center"/>
          </w:tcPr>
          <w:p w14:paraId="1D30AC07"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674" w:type="dxa"/>
            <w:gridSpan w:val="2"/>
            <w:tcBorders>
              <w:top w:val="nil"/>
              <w:left w:val="nil"/>
              <w:bottom w:val="nil"/>
              <w:right w:val="nil"/>
            </w:tcBorders>
            <w:shd w:val="clear" w:color="auto" w:fill="auto"/>
            <w:vAlign w:val="center"/>
          </w:tcPr>
          <w:p w14:paraId="6F44393E"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674" w:type="dxa"/>
            <w:gridSpan w:val="2"/>
            <w:tcBorders>
              <w:top w:val="nil"/>
              <w:left w:val="nil"/>
              <w:bottom w:val="nil"/>
              <w:right w:val="nil"/>
            </w:tcBorders>
            <w:shd w:val="clear" w:color="auto" w:fill="auto"/>
            <w:vAlign w:val="center"/>
          </w:tcPr>
          <w:p w14:paraId="27550246"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1(&lt;1)</w:t>
            </w:r>
          </w:p>
        </w:tc>
        <w:tc>
          <w:tcPr>
            <w:tcW w:w="1908" w:type="dxa"/>
            <w:vMerge w:val="restart"/>
            <w:tcBorders>
              <w:top w:val="nil"/>
              <w:left w:val="nil"/>
              <w:right w:val="nil"/>
            </w:tcBorders>
            <w:shd w:val="clear" w:color="auto" w:fill="auto"/>
            <w:vAlign w:val="center"/>
          </w:tcPr>
          <w:p w14:paraId="03450FED"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1.3</w:t>
            </w:r>
            <w:r w:rsidRPr="003A415C">
              <w:rPr>
                <w:rFonts w:ascii="Arial" w:hAnsi="Arial" w:cs="Arial"/>
                <w:sz w:val="24"/>
                <w:szCs w:val="24"/>
              </w:rPr>
              <w:br/>
              <w:t>(0.03)</w:t>
            </w:r>
          </w:p>
        </w:tc>
        <w:tc>
          <w:tcPr>
            <w:tcW w:w="2070" w:type="dxa"/>
            <w:vMerge w:val="restart"/>
            <w:tcBorders>
              <w:top w:val="nil"/>
              <w:left w:val="nil"/>
              <w:bottom w:val="nil"/>
              <w:right w:val="single" w:sz="4" w:space="0" w:color="auto"/>
            </w:tcBorders>
            <w:shd w:val="clear" w:color="auto" w:fill="B7DBFF"/>
            <w:vAlign w:val="center"/>
          </w:tcPr>
          <w:p w14:paraId="0B809812"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–0.1 (0.04)</w:t>
            </w:r>
          </w:p>
          <w:p w14:paraId="5F569B05" w14:textId="69ECF512" w:rsidR="00DE253A" w:rsidRPr="003A415C" w:rsidRDefault="00DE253A" w:rsidP="00DE253A">
            <w:pPr>
              <w:spacing w:line="480" w:lineRule="auto"/>
              <w:jc w:val="center"/>
              <w:rPr>
                <w:rFonts w:ascii="Arial" w:hAnsi="Arial" w:cs="Arial"/>
                <w:sz w:val="24"/>
                <w:szCs w:val="24"/>
              </w:rPr>
            </w:pPr>
            <w:r w:rsidRPr="003A415C">
              <w:rPr>
                <w:rFonts w:ascii="Arial" w:hAnsi="Arial" w:cs="Arial"/>
                <w:sz w:val="24"/>
                <w:szCs w:val="24"/>
              </w:rPr>
              <w:t>Fleiss-</w:t>
            </w:r>
            <w:proofErr w:type="spellStart"/>
            <w:r w:rsidRPr="003A415C">
              <w:rPr>
                <w:rFonts w:ascii="Arial" w:hAnsi="Arial" w:cs="Arial"/>
                <w:sz w:val="24"/>
                <w:szCs w:val="24"/>
              </w:rPr>
              <w:t>Everitt</w:t>
            </w:r>
            <w:proofErr w:type="spellEnd"/>
            <w:r w:rsidRPr="003A415C">
              <w:rPr>
                <w:rFonts w:ascii="Arial" w:hAnsi="Arial" w:cs="Arial"/>
                <w:sz w:val="24"/>
                <w:szCs w:val="24"/>
              </w:rPr>
              <w:br/>
            </w:r>
            <w:r w:rsidRPr="00DE253A">
              <w:rPr>
                <w:rFonts w:ascii="Arial" w:hAnsi="Arial" w:cs="Arial"/>
                <w:i/>
                <w:sz w:val="24"/>
                <w:szCs w:val="24"/>
              </w:rPr>
              <w:t>P</w:t>
            </w:r>
            <w:r w:rsidRPr="003A415C">
              <w:rPr>
                <w:rFonts w:ascii="Arial" w:hAnsi="Arial" w:cs="Arial"/>
                <w:sz w:val="24"/>
                <w:szCs w:val="24"/>
              </w:rPr>
              <w:t>=0.019</w:t>
            </w:r>
            <w:r w:rsidRPr="003A415C">
              <w:rPr>
                <w:rFonts w:ascii="Arial" w:hAnsi="Arial" w:cs="Arial"/>
                <w:sz w:val="24"/>
                <w:szCs w:val="24"/>
                <w:vertAlign w:val="superscript"/>
              </w:rPr>
              <w:t>†</w:t>
            </w:r>
          </w:p>
        </w:tc>
      </w:tr>
      <w:tr w:rsidR="00DE253A" w:rsidRPr="003A415C" w14:paraId="4EC04E57" w14:textId="77777777" w:rsidTr="00CE41E4">
        <w:tc>
          <w:tcPr>
            <w:tcW w:w="1975" w:type="dxa"/>
            <w:tcBorders>
              <w:top w:val="nil"/>
              <w:bottom w:val="nil"/>
              <w:right w:val="nil"/>
            </w:tcBorders>
            <w:shd w:val="clear" w:color="auto" w:fill="auto"/>
            <w:vAlign w:val="center"/>
          </w:tcPr>
          <w:p w14:paraId="64ED22AC" w14:textId="77777777" w:rsidR="00DE253A" w:rsidRPr="003A415C" w:rsidRDefault="00DE253A" w:rsidP="00CE41E4">
            <w:pPr>
              <w:spacing w:line="480" w:lineRule="auto"/>
              <w:ind w:left="180"/>
              <w:rPr>
                <w:rFonts w:ascii="Arial" w:hAnsi="Arial" w:cs="Arial"/>
                <w:sz w:val="24"/>
                <w:szCs w:val="24"/>
              </w:rPr>
            </w:pPr>
            <w:r w:rsidRPr="003A415C">
              <w:rPr>
                <w:rFonts w:ascii="Arial" w:hAnsi="Arial" w:cs="Arial"/>
                <w:sz w:val="24"/>
                <w:szCs w:val="24"/>
              </w:rPr>
              <w:t>1 – slight</w:t>
            </w:r>
          </w:p>
        </w:tc>
        <w:tc>
          <w:tcPr>
            <w:tcW w:w="1188" w:type="dxa"/>
            <w:tcBorders>
              <w:top w:val="nil"/>
              <w:left w:val="nil"/>
              <w:bottom w:val="nil"/>
              <w:right w:val="nil"/>
            </w:tcBorders>
            <w:shd w:val="clear" w:color="auto" w:fill="auto"/>
            <w:vAlign w:val="center"/>
          </w:tcPr>
          <w:p w14:paraId="785804CF"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188" w:type="dxa"/>
            <w:gridSpan w:val="2"/>
            <w:tcBorders>
              <w:top w:val="nil"/>
              <w:left w:val="nil"/>
              <w:bottom w:val="nil"/>
              <w:right w:val="nil"/>
            </w:tcBorders>
            <w:shd w:val="clear" w:color="auto" w:fill="B7DBFF"/>
            <w:vAlign w:val="center"/>
          </w:tcPr>
          <w:p w14:paraId="63BD81B7"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141</w:t>
            </w:r>
          </w:p>
        </w:tc>
        <w:tc>
          <w:tcPr>
            <w:tcW w:w="1188" w:type="dxa"/>
            <w:gridSpan w:val="2"/>
            <w:tcBorders>
              <w:top w:val="nil"/>
              <w:left w:val="nil"/>
              <w:bottom w:val="nil"/>
              <w:right w:val="nil"/>
            </w:tcBorders>
            <w:shd w:val="clear" w:color="auto" w:fill="auto"/>
            <w:vAlign w:val="center"/>
          </w:tcPr>
          <w:p w14:paraId="782647BB"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63</w:t>
            </w:r>
          </w:p>
        </w:tc>
        <w:tc>
          <w:tcPr>
            <w:tcW w:w="1674" w:type="dxa"/>
            <w:gridSpan w:val="2"/>
            <w:tcBorders>
              <w:top w:val="nil"/>
              <w:left w:val="nil"/>
              <w:bottom w:val="nil"/>
              <w:right w:val="nil"/>
            </w:tcBorders>
            <w:shd w:val="clear" w:color="auto" w:fill="auto"/>
            <w:vAlign w:val="center"/>
          </w:tcPr>
          <w:p w14:paraId="6F9AD39B"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674" w:type="dxa"/>
            <w:gridSpan w:val="2"/>
            <w:tcBorders>
              <w:top w:val="nil"/>
              <w:left w:val="nil"/>
              <w:bottom w:val="nil"/>
              <w:right w:val="nil"/>
            </w:tcBorders>
            <w:shd w:val="clear" w:color="auto" w:fill="auto"/>
            <w:vAlign w:val="center"/>
          </w:tcPr>
          <w:p w14:paraId="21B4D91F"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204 (72)</w:t>
            </w:r>
          </w:p>
        </w:tc>
        <w:tc>
          <w:tcPr>
            <w:tcW w:w="1908" w:type="dxa"/>
            <w:vMerge/>
            <w:tcBorders>
              <w:left w:val="nil"/>
              <w:right w:val="nil"/>
            </w:tcBorders>
            <w:shd w:val="clear" w:color="auto" w:fill="auto"/>
            <w:vAlign w:val="center"/>
          </w:tcPr>
          <w:p w14:paraId="31FA3ED3" w14:textId="77777777" w:rsidR="00DE253A" w:rsidRPr="003A415C" w:rsidRDefault="00DE253A" w:rsidP="00CE41E4">
            <w:pPr>
              <w:spacing w:line="480" w:lineRule="auto"/>
              <w:jc w:val="center"/>
              <w:rPr>
                <w:rFonts w:ascii="Arial" w:hAnsi="Arial" w:cs="Arial"/>
                <w:sz w:val="24"/>
                <w:szCs w:val="24"/>
              </w:rPr>
            </w:pPr>
          </w:p>
        </w:tc>
        <w:tc>
          <w:tcPr>
            <w:tcW w:w="2070" w:type="dxa"/>
            <w:vMerge/>
            <w:tcBorders>
              <w:left w:val="nil"/>
              <w:bottom w:val="nil"/>
              <w:right w:val="single" w:sz="4" w:space="0" w:color="auto"/>
            </w:tcBorders>
            <w:shd w:val="clear" w:color="auto" w:fill="B7DBFF"/>
            <w:vAlign w:val="center"/>
          </w:tcPr>
          <w:p w14:paraId="6848DFD8" w14:textId="77777777" w:rsidR="00DE253A" w:rsidRPr="003A415C" w:rsidRDefault="00DE253A" w:rsidP="00CE41E4">
            <w:pPr>
              <w:spacing w:line="480" w:lineRule="auto"/>
              <w:jc w:val="center"/>
              <w:rPr>
                <w:rFonts w:ascii="Arial" w:hAnsi="Arial" w:cs="Arial"/>
                <w:sz w:val="24"/>
                <w:szCs w:val="24"/>
              </w:rPr>
            </w:pPr>
          </w:p>
        </w:tc>
      </w:tr>
      <w:tr w:rsidR="00DE253A" w:rsidRPr="003A415C" w14:paraId="77EC1300" w14:textId="77777777" w:rsidTr="00CE41E4">
        <w:tc>
          <w:tcPr>
            <w:tcW w:w="1975" w:type="dxa"/>
            <w:tcBorders>
              <w:top w:val="nil"/>
              <w:bottom w:val="nil"/>
              <w:right w:val="nil"/>
            </w:tcBorders>
            <w:shd w:val="clear" w:color="auto" w:fill="auto"/>
            <w:vAlign w:val="center"/>
          </w:tcPr>
          <w:p w14:paraId="428A3686" w14:textId="77777777" w:rsidR="00DE253A" w:rsidRPr="003A415C" w:rsidRDefault="00DE253A" w:rsidP="00CE41E4">
            <w:pPr>
              <w:spacing w:line="480" w:lineRule="auto"/>
              <w:ind w:left="180"/>
              <w:rPr>
                <w:rFonts w:ascii="Arial" w:hAnsi="Arial" w:cs="Arial"/>
                <w:sz w:val="24"/>
                <w:szCs w:val="24"/>
              </w:rPr>
            </w:pPr>
            <w:r w:rsidRPr="003A415C">
              <w:rPr>
                <w:rFonts w:ascii="Arial" w:hAnsi="Arial" w:cs="Arial"/>
                <w:sz w:val="24"/>
                <w:szCs w:val="24"/>
              </w:rPr>
              <w:t>2 – moderate</w:t>
            </w:r>
          </w:p>
        </w:tc>
        <w:tc>
          <w:tcPr>
            <w:tcW w:w="1188" w:type="dxa"/>
            <w:tcBorders>
              <w:top w:val="nil"/>
              <w:left w:val="nil"/>
              <w:bottom w:val="nil"/>
              <w:right w:val="nil"/>
            </w:tcBorders>
            <w:shd w:val="clear" w:color="auto" w:fill="auto"/>
            <w:vAlign w:val="center"/>
          </w:tcPr>
          <w:p w14:paraId="4B5A8121"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188" w:type="dxa"/>
            <w:gridSpan w:val="2"/>
            <w:tcBorders>
              <w:top w:val="nil"/>
              <w:left w:val="nil"/>
              <w:bottom w:val="nil"/>
              <w:right w:val="nil"/>
            </w:tcBorders>
            <w:shd w:val="clear" w:color="auto" w:fill="auto"/>
            <w:vAlign w:val="center"/>
          </w:tcPr>
          <w:p w14:paraId="6A18AFA5"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39</w:t>
            </w:r>
          </w:p>
        </w:tc>
        <w:tc>
          <w:tcPr>
            <w:tcW w:w="1188" w:type="dxa"/>
            <w:gridSpan w:val="2"/>
            <w:tcBorders>
              <w:top w:val="nil"/>
              <w:left w:val="nil"/>
              <w:bottom w:val="nil"/>
              <w:right w:val="nil"/>
            </w:tcBorders>
            <w:shd w:val="clear" w:color="auto" w:fill="B7DBFF"/>
            <w:vAlign w:val="center"/>
          </w:tcPr>
          <w:p w14:paraId="501732EB"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39</w:t>
            </w:r>
          </w:p>
        </w:tc>
        <w:tc>
          <w:tcPr>
            <w:tcW w:w="1674" w:type="dxa"/>
            <w:gridSpan w:val="2"/>
            <w:tcBorders>
              <w:top w:val="nil"/>
              <w:left w:val="nil"/>
              <w:bottom w:val="nil"/>
              <w:right w:val="nil"/>
            </w:tcBorders>
            <w:shd w:val="clear" w:color="auto" w:fill="auto"/>
            <w:vAlign w:val="center"/>
          </w:tcPr>
          <w:p w14:paraId="25094361"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674" w:type="dxa"/>
            <w:gridSpan w:val="2"/>
            <w:tcBorders>
              <w:top w:val="nil"/>
              <w:left w:val="nil"/>
              <w:bottom w:val="nil"/>
              <w:right w:val="nil"/>
            </w:tcBorders>
            <w:shd w:val="clear" w:color="auto" w:fill="auto"/>
            <w:vAlign w:val="center"/>
          </w:tcPr>
          <w:p w14:paraId="6F6AAA31"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78 (28)</w:t>
            </w:r>
          </w:p>
        </w:tc>
        <w:tc>
          <w:tcPr>
            <w:tcW w:w="1908" w:type="dxa"/>
            <w:vMerge/>
            <w:tcBorders>
              <w:left w:val="nil"/>
              <w:right w:val="nil"/>
            </w:tcBorders>
            <w:shd w:val="clear" w:color="auto" w:fill="auto"/>
            <w:vAlign w:val="center"/>
          </w:tcPr>
          <w:p w14:paraId="6A0FFE5A" w14:textId="77777777" w:rsidR="00DE253A" w:rsidRPr="003A415C" w:rsidRDefault="00DE253A" w:rsidP="00CE41E4">
            <w:pPr>
              <w:spacing w:line="480" w:lineRule="auto"/>
              <w:jc w:val="center"/>
              <w:rPr>
                <w:rFonts w:ascii="Arial" w:hAnsi="Arial" w:cs="Arial"/>
                <w:sz w:val="24"/>
                <w:szCs w:val="24"/>
              </w:rPr>
            </w:pPr>
          </w:p>
        </w:tc>
        <w:tc>
          <w:tcPr>
            <w:tcW w:w="2070" w:type="dxa"/>
            <w:vMerge/>
            <w:tcBorders>
              <w:left w:val="nil"/>
              <w:bottom w:val="nil"/>
              <w:right w:val="single" w:sz="4" w:space="0" w:color="auto"/>
            </w:tcBorders>
            <w:shd w:val="clear" w:color="auto" w:fill="B7DBFF"/>
            <w:vAlign w:val="center"/>
          </w:tcPr>
          <w:p w14:paraId="029DB9C3" w14:textId="77777777" w:rsidR="00DE253A" w:rsidRPr="003A415C" w:rsidRDefault="00DE253A" w:rsidP="00CE41E4">
            <w:pPr>
              <w:spacing w:line="480" w:lineRule="auto"/>
              <w:jc w:val="center"/>
              <w:rPr>
                <w:rFonts w:ascii="Arial" w:hAnsi="Arial" w:cs="Arial"/>
                <w:sz w:val="24"/>
                <w:szCs w:val="24"/>
              </w:rPr>
            </w:pPr>
          </w:p>
        </w:tc>
      </w:tr>
      <w:tr w:rsidR="00DE253A" w:rsidRPr="003A415C" w14:paraId="2DDD5930" w14:textId="77777777" w:rsidTr="00CE41E4">
        <w:tc>
          <w:tcPr>
            <w:tcW w:w="1975" w:type="dxa"/>
            <w:tcBorders>
              <w:top w:val="nil"/>
              <w:bottom w:val="nil"/>
              <w:right w:val="nil"/>
            </w:tcBorders>
            <w:shd w:val="clear" w:color="auto" w:fill="auto"/>
            <w:vAlign w:val="center"/>
          </w:tcPr>
          <w:p w14:paraId="36A1EACD" w14:textId="77777777" w:rsidR="00DE253A" w:rsidRPr="003A415C" w:rsidRDefault="00DE253A" w:rsidP="00CE41E4">
            <w:pPr>
              <w:spacing w:line="480" w:lineRule="auto"/>
              <w:ind w:left="180"/>
              <w:rPr>
                <w:rFonts w:ascii="Arial" w:hAnsi="Arial" w:cs="Arial"/>
                <w:sz w:val="24"/>
                <w:szCs w:val="24"/>
              </w:rPr>
            </w:pPr>
            <w:r w:rsidRPr="003A415C">
              <w:rPr>
                <w:rFonts w:ascii="Arial" w:hAnsi="Arial" w:cs="Arial"/>
                <w:sz w:val="24"/>
                <w:szCs w:val="24"/>
              </w:rPr>
              <w:t>3 – severe</w:t>
            </w:r>
          </w:p>
        </w:tc>
        <w:tc>
          <w:tcPr>
            <w:tcW w:w="1188" w:type="dxa"/>
            <w:tcBorders>
              <w:top w:val="nil"/>
              <w:left w:val="nil"/>
              <w:bottom w:val="nil"/>
              <w:right w:val="nil"/>
            </w:tcBorders>
            <w:shd w:val="clear" w:color="auto" w:fill="auto"/>
            <w:vAlign w:val="center"/>
          </w:tcPr>
          <w:p w14:paraId="7CB9985B"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188" w:type="dxa"/>
            <w:gridSpan w:val="2"/>
            <w:tcBorders>
              <w:top w:val="nil"/>
              <w:left w:val="nil"/>
              <w:bottom w:val="nil"/>
              <w:right w:val="nil"/>
            </w:tcBorders>
            <w:shd w:val="clear" w:color="auto" w:fill="auto"/>
            <w:vAlign w:val="center"/>
          </w:tcPr>
          <w:p w14:paraId="7716CBBF"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188" w:type="dxa"/>
            <w:gridSpan w:val="2"/>
            <w:tcBorders>
              <w:top w:val="nil"/>
              <w:left w:val="nil"/>
              <w:bottom w:val="nil"/>
              <w:right w:val="nil"/>
            </w:tcBorders>
            <w:shd w:val="clear" w:color="auto" w:fill="auto"/>
            <w:vAlign w:val="center"/>
          </w:tcPr>
          <w:p w14:paraId="409365C8"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1</w:t>
            </w:r>
          </w:p>
        </w:tc>
        <w:tc>
          <w:tcPr>
            <w:tcW w:w="1674" w:type="dxa"/>
            <w:gridSpan w:val="2"/>
            <w:tcBorders>
              <w:top w:val="nil"/>
              <w:left w:val="nil"/>
              <w:bottom w:val="nil"/>
              <w:right w:val="nil"/>
            </w:tcBorders>
            <w:shd w:val="clear" w:color="auto" w:fill="B7DBFF"/>
            <w:vAlign w:val="center"/>
          </w:tcPr>
          <w:p w14:paraId="71B48C2F"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674" w:type="dxa"/>
            <w:gridSpan w:val="2"/>
            <w:tcBorders>
              <w:top w:val="nil"/>
              <w:left w:val="nil"/>
              <w:bottom w:val="nil"/>
              <w:right w:val="nil"/>
            </w:tcBorders>
            <w:shd w:val="clear" w:color="auto" w:fill="auto"/>
            <w:vAlign w:val="center"/>
          </w:tcPr>
          <w:p w14:paraId="3672E1CF"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1 (&lt;1)</w:t>
            </w:r>
          </w:p>
        </w:tc>
        <w:tc>
          <w:tcPr>
            <w:tcW w:w="1908" w:type="dxa"/>
            <w:vMerge/>
            <w:tcBorders>
              <w:left w:val="nil"/>
              <w:right w:val="nil"/>
            </w:tcBorders>
            <w:shd w:val="clear" w:color="auto" w:fill="auto"/>
            <w:vAlign w:val="center"/>
          </w:tcPr>
          <w:p w14:paraId="704D89E7" w14:textId="77777777" w:rsidR="00DE253A" w:rsidRPr="003A415C" w:rsidRDefault="00DE253A" w:rsidP="00CE41E4">
            <w:pPr>
              <w:spacing w:line="480" w:lineRule="auto"/>
              <w:jc w:val="center"/>
              <w:rPr>
                <w:rFonts w:ascii="Arial" w:hAnsi="Arial" w:cs="Arial"/>
                <w:sz w:val="24"/>
                <w:szCs w:val="24"/>
              </w:rPr>
            </w:pPr>
          </w:p>
        </w:tc>
        <w:tc>
          <w:tcPr>
            <w:tcW w:w="2070" w:type="dxa"/>
            <w:vMerge/>
            <w:tcBorders>
              <w:left w:val="nil"/>
              <w:bottom w:val="nil"/>
              <w:right w:val="single" w:sz="4" w:space="0" w:color="auto"/>
            </w:tcBorders>
            <w:shd w:val="clear" w:color="auto" w:fill="B7DBFF"/>
            <w:vAlign w:val="center"/>
          </w:tcPr>
          <w:p w14:paraId="69B05C99" w14:textId="77777777" w:rsidR="00DE253A" w:rsidRPr="003A415C" w:rsidRDefault="00DE253A" w:rsidP="00CE41E4">
            <w:pPr>
              <w:spacing w:line="480" w:lineRule="auto"/>
              <w:jc w:val="center"/>
              <w:rPr>
                <w:rFonts w:ascii="Arial" w:hAnsi="Arial" w:cs="Arial"/>
                <w:sz w:val="24"/>
                <w:szCs w:val="24"/>
              </w:rPr>
            </w:pPr>
          </w:p>
        </w:tc>
      </w:tr>
      <w:tr w:rsidR="00DE253A" w:rsidRPr="003A415C" w14:paraId="5BAAD741" w14:textId="77777777" w:rsidTr="00CE41E4">
        <w:tc>
          <w:tcPr>
            <w:tcW w:w="1975" w:type="dxa"/>
            <w:tcBorders>
              <w:top w:val="nil"/>
              <w:bottom w:val="nil"/>
              <w:right w:val="nil"/>
            </w:tcBorders>
            <w:shd w:val="clear" w:color="auto" w:fill="auto"/>
            <w:vAlign w:val="center"/>
          </w:tcPr>
          <w:p w14:paraId="1FB346BA" w14:textId="77777777" w:rsidR="00DE253A" w:rsidRPr="003A415C" w:rsidRDefault="00DE253A" w:rsidP="00CE41E4">
            <w:pPr>
              <w:spacing w:line="480" w:lineRule="auto"/>
              <w:ind w:left="180"/>
              <w:rPr>
                <w:rFonts w:ascii="Arial" w:hAnsi="Arial" w:cs="Arial"/>
                <w:sz w:val="24"/>
                <w:szCs w:val="24"/>
              </w:rPr>
            </w:pPr>
            <w:r w:rsidRPr="003A415C">
              <w:rPr>
                <w:rFonts w:ascii="Arial" w:hAnsi="Arial" w:cs="Arial"/>
                <w:sz w:val="24"/>
                <w:szCs w:val="24"/>
              </w:rPr>
              <w:t>All (%)</w:t>
            </w:r>
          </w:p>
        </w:tc>
        <w:tc>
          <w:tcPr>
            <w:tcW w:w="1188" w:type="dxa"/>
            <w:tcBorders>
              <w:top w:val="nil"/>
              <w:left w:val="nil"/>
              <w:bottom w:val="nil"/>
              <w:right w:val="nil"/>
            </w:tcBorders>
            <w:shd w:val="clear" w:color="auto" w:fill="auto"/>
            <w:vAlign w:val="center"/>
          </w:tcPr>
          <w:p w14:paraId="3BAD2191"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188" w:type="dxa"/>
            <w:gridSpan w:val="2"/>
            <w:tcBorders>
              <w:top w:val="nil"/>
              <w:left w:val="nil"/>
              <w:bottom w:val="nil"/>
              <w:right w:val="nil"/>
            </w:tcBorders>
            <w:shd w:val="clear" w:color="auto" w:fill="auto"/>
            <w:vAlign w:val="center"/>
          </w:tcPr>
          <w:p w14:paraId="7BED82E7"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181 (64)</w:t>
            </w:r>
          </w:p>
        </w:tc>
        <w:tc>
          <w:tcPr>
            <w:tcW w:w="1188" w:type="dxa"/>
            <w:gridSpan w:val="2"/>
            <w:tcBorders>
              <w:top w:val="nil"/>
              <w:left w:val="nil"/>
              <w:bottom w:val="nil"/>
              <w:right w:val="nil"/>
            </w:tcBorders>
            <w:shd w:val="clear" w:color="auto" w:fill="auto"/>
            <w:vAlign w:val="center"/>
          </w:tcPr>
          <w:p w14:paraId="61C3BFD7"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103 (36)</w:t>
            </w:r>
          </w:p>
        </w:tc>
        <w:tc>
          <w:tcPr>
            <w:tcW w:w="1674" w:type="dxa"/>
            <w:gridSpan w:val="2"/>
            <w:tcBorders>
              <w:top w:val="nil"/>
              <w:left w:val="nil"/>
              <w:bottom w:val="nil"/>
              <w:right w:val="nil"/>
            </w:tcBorders>
            <w:shd w:val="clear" w:color="auto" w:fill="auto"/>
            <w:vAlign w:val="center"/>
          </w:tcPr>
          <w:p w14:paraId="2DA398E9"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674" w:type="dxa"/>
            <w:gridSpan w:val="2"/>
            <w:tcBorders>
              <w:top w:val="nil"/>
              <w:left w:val="nil"/>
              <w:bottom w:val="nil"/>
              <w:right w:val="nil"/>
            </w:tcBorders>
            <w:shd w:val="clear" w:color="auto" w:fill="B7DBFF"/>
            <w:vAlign w:val="center"/>
          </w:tcPr>
          <w:p w14:paraId="782DFB82"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284 (100)</w:t>
            </w:r>
          </w:p>
        </w:tc>
        <w:tc>
          <w:tcPr>
            <w:tcW w:w="1908" w:type="dxa"/>
            <w:vMerge/>
            <w:tcBorders>
              <w:left w:val="nil"/>
              <w:bottom w:val="nil"/>
              <w:right w:val="nil"/>
            </w:tcBorders>
            <w:shd w:val="clear" w:color="auto" w:fill="auto"/>
            <w:vAlign w:val="center"/>
          </w:tcPr>
          <w:p w14:paraId="17169467" w14:textId="77777777" w:rsidR="00DE253A" w:rsidRPr="003A415C" w:rsidRDefault="00DE253A" w:rsidP="00CE41E4">
            <w:pPr>
              <w:spacing w:line="480" w:lineRule="auto"/>
              <w:jc w:val="center"/>
              <w:rPr>
                <w:rFonts w:ascii="Arial" w:hAnsi="Arial" w:cs="Arial"/>
                <w:sz w:val="24"/>
                <w:szCs w:val="24"/>
              </w:rPr>
            </w:pPr>
          </w:p>
        </w:tc>
        <w:tc>
          <w:tcPr>
            <w:tcW w:w="2070" w:type="dxa"/>
            <w:vMerge/>
            <w:tcBorders>
              <w:left w:val="nil"/>
              <w:bottom w:val="nil"/>
              <w:right w:val="single" w:sz="4" w:space="0" w:color="auto"/>
            </w:tcBorders>
            <w:shd w:val="clear" w:color="auto" w:fill="B7DBFF"/>
            <w:vAlign w:val="center"/>
          </w:tcPr>
          <w:p w14:paraId="5847F5BA" w14:textId="77777777" w:rsidR="00DE253A" w:rsidRPr="003A415C" w:rsidRDefault="00DE253A" w:rsidP="00CE41E4">
            <w:pPr>
              <w:spacing w:line="480" w:lineRule="auto"/>
              <w:jc w:val="center"/>
              <w:rPr>
                <w:rFonts w:ascii="Arial" w:hAnsi="Arial" w:cs="Arial"/>
                <w:sz w:val="24"/>
                <w:szCs w:val="24"/>
              </w:rPr>
            </w:pPr>
          </w:p>
        </w:tc>
      </w:tr>
      <w:tr w:rsidR="00DE253A" w:rsidRPr="003A415C" w14:paraId="59784331" w14:textId="77777777" w:rsidTr="00CE41E4">
        <w:tc>
          <w:tcPr>
            <w:tcW w:w="1975" w:type="dxa"/>
            <w:tcBorders>
              <w:top w:val="nil"/>
              <w:bottom w:val="nil"/>
              <w:right w:val="nil"/>
            </w:tcBorders>
            <w:shd w:val="clear" w:color="auto" w:fill="auto"/>
            <w:vAlign w:val="center"/>
          </w:tcPr>
          <w:p w14:paraId="4410CE07" w14:textId="77777777" w:rsidR="00DE253A" w:rsidRPr="003A415C" w:rsidRDefault="00DE253A" w:rsidP="00CE41E4">
            <w:pPr>
              <w:spacing w:line="480" w:lineRule="auto"/>
              <w:rPr>
                <w:rFonts w:ascii="Arial" w:hAnsi="Arial" w:cs="Arial"/>
                <w:sz w:val="24"/>
                <w:szCs w:val="24"/>
              </w:rPr>
            </w:pPr>
            <w:r w:rsidRPr="003A415C">
              <w:rPr>
                <w:rFonts w:ascii="Arial" w:hAnsi="Arial" w:cs="Arial"/>
                <w:sz w:val="24"/>
                <w:szCs w:val="24"/>
              </w:rPr>
              <w:t>Average Rating MPI2 (SE)</w:t>
            </w:r>
          </w:p>
        </w:tc>
        <w:tc>
          <w:tcPr>
            <w:tcW w:w="6912" w:type="dxa"/>
            <w:gridSpan w:val="9"/>
            <w:tcBorders>
              <w:top w:val="nil"/>
              <w:left w:val="nil"/>
              <w:bottom w:val="nil"/>
              <w:right w:val="nil"/>
            </w:tcBorders>
            <w:shd w:val="clear" w:color="auto" w:fill="auto"/>
            <w:vAlign w:val="center"/>
          </w:tcPr>
          <w:p w14:paraId="53BCAE38"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 xml:space="preserve">1.4 (0.03) </w:t>
            </w:r>
          </w:p>
        </w:tc>
        <w:tc>
          <w:tcPr>
            <w:tcW w:w="1908" w:type="dxa"/>
            <w:tcBorders>
              <w:top w:val="nil"/>
              <w:left w:val="nil"/>
              <w:bottom w:val="nil"/>
              <w:right w:val="nil"/>
            </w:tcBorders>
            <w:shd w:val="clear" w:color="auto" w:fill="auto"/>
            <w:vAlign w:val="center"/>
          </w:tcPr>
          <w:p w14:paraId="087485B8" w14:textId="77777777" w:rsidR="00DE253A" w:rsidRPr="003A415C" w:rsidRDefault="00DE253A" w:rsidP="00CE41E4">
            <w:pPr>
              <w:spacing w:line="480" w:lineRule="auto"/>
              <w:jc w:val="center"/>
              <w:rPr>
                <w:rFonts w:ascii="Arial" w:hAnsi="Arial" w:cs="Arial"/>
                <w:sz w:val="24"/>
                <w:szCs w:val="24"/>
              </w:rPr>
            </w:pPr>
          </w:p>
        </w:tc>
        <w:tc>
          <w:tcPr>
            <w:tcW w:w="2070" w:type="dxa"/>
            <w:vMerge/>
            <w:tcBorders>
              <w:left w:val="nil"/>
              <w:bottom w:val="nil"/>
              <w:right w:val="single" w:sz="4" w:space="0" w:color="auto"/>
            </w:tcBorders>
            <w:shd w:val="clear" w:color="auto" w:fill="B7DBFF"/>
            <w:vAlign w:val="center"/>
          </w:tcPr>
          <w:p w14:paraId="793AA27B" w14:textId="77777777" w:rsidR="00DE253A" w:rsidRPr="003A415C" w:rsidRDefault="00DE253A" w:rsidP="00CE41E4">
            <w:pPr>
              <w:spacing w:line="480" w:lineRule="auto"/>
              <w:jc w:val="center"/>
              <w:rPr>
                <w:rFonts w:ascii="Arial" w:hAnsi="Arial" w:cs="Arial"/>
                <w:sz w:val="24"/>
                <w:szCs w:val="24"/>
              </w:rPr>
            </w:pPr>
          </w:p>
        </w:tc>
      </w:tr>
      <w:tr w:rsidR="00DE253A" w:rsidRPr="003A415C" w14:paraId="768DCE48" w14:textId="77777777" w:rsidTr="00CE41E4">
        <w:tc>
          <w:tcPr>
            <w:tcW w:w="12865" w:type="dxa"/>
            <w:gridSpan w:val="12"/>
            <w:tcBorders>
              <w:top w:val="nil"/>
              <w:bottom w:val="nil"/>
              <w:right w:val="single" w:sz="4" w:space="0" w:color="auto"/>
            </w:tcBorders>
            <w:shd w:val="clear" w:color="auto" w:fill="B7DBFF"/>
            <w:vAlign w:val="center"/>
          </w:tcPr>
          <w:p w14:paraId="75B6880A" w14:textId="77777777" w:rsidR="00DE253A" w:rsidRPr="003A415C" w:rsidRDefault="00DE253A" w:rsidP="00CE41E4">
            <w:pPr>
              <w:spacing w:line="480" w:lineRule="auto"/>
              <w:rPr>
                <w:rFonts w:ascii="Arial" w:hAnsi="Arial" w:cs="Arial"/>
                <w:sz w:val="24"/>
                <w:szCs w:val="24"/>
              </w:rPr>
            </w:pPr>
            <w:proofErr w:type="spellStart"/>
            <w:r w:rsidRPr="003A415C">
              <w:rPr>
                <w:rFonts w:ascii="Arial" w:hAnsi="Arial" w:cs="Arial"/>
                <w:sz w:val="24"/>
                <w:szCs w:val="24"/>
              </w:rPr>
              <w:t>Regadenoson</w:t>
            </w:r>
            <w:proofErr w:type="spellEnd"/>
            <w:r w:rsidRPr="003A415C">
              <w:rPr>
                <w:rFonts w:ascii="Arial" w:hAnsi="Arial" w:cs="Arial"/>
                <w:sz w:val="24"/>
                <w:szCs w:val="24"/>
              </w:rPr>
              <w:t>*</w:t>
            </w:r>
          </w:p>
        </w:tc>
      </w:tr>
      <w:tr w:rsidR="00DE253A" w:rsidRPr="003A415C" w14:paraId="333A1292" w14:textId="77777777" w:rsidTr="00CE41E4">
        <w:tc>
          <w:tcPr>
            <w:tcW w:w="1975" w:type="dxa"/>
            <w:tcBorders>
              <w:top w:val="nil"/>
              <w:bottom w:val="nil"/>
              <w:right w:val="nil"/>
            </w:tcBorders>
            <w:shd w:val="clear" w:color="auto" w:fill="auto"/>
            <w:vAlign w:val="center"/>
          </w:tcPr>
          <w:p w14:paraId="392F9A84" w14:textId="77777777" w:rsidR="00DE253A" w:rsidRPr="003A415C" w:rsidRDefault="00DE253A" w:rsidP="00CE41E4">
            <w:pPr>
              <w:spacing w:line="480" w:lineRule="auto"/>
              <w:ind w:left="180"/>
              <w:rPr>
                <w:rFonts w:ascii="Arial" w:hAnsi="Arial" w:cs="Arial"/>
                <w:sz w:val="24"/>
                <w:szCs w:val="24"/>
              </w:rPr>
            </w:pPr>
            <w:r w:rsidRPr="003A415C">
              <w:rPr>
                <w:rFonts w:ascii="Arial" w:hAnsi="Arial" w:cs="Arial"/>
                <w:sz w:val="24"/>
                <w:szCs w:val="24"/>
              </w:rPr>
              <w:t>0 – none</w:t>
            </w:r>
          </w:p>
        </w:tc>
        <w:tc>
          <w:tcPr>
            <w:tcW w:w="1188" w:type="dxa"/>
            <w:tcBorders>
              <w:top w:val="nil"/>
              <w:left w:val="nil"/>
              <w:bottom w:val="nil"/>
              <w:right w:val="nil"/>
            </w:tcBorders>
            <w:shd w:val="clear" w:color="auto" w:fill="B7DBFF"/>
            <w:vAlign w:val="center"/>
          </w:tcPr>
          <w:p w14:paraId="72478541"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188" w:type="dxa"/>
            <w:gridSpan w:val="2"/>
            <w:tcBorders>
              <w:top w:val="nil"/>
              <w:left w:val="nil"/>
              <w:bottom w:val="nil"/>
              <w:right w:val="nil"/>
            </w:tcBorders>
            <w:shd w:val="clear" w:color="auto" w:fill="auto"/>
            <w:vAlign w:val="center"/>
          </w:tcPr>
          <w:p w14:paraId="3CCFFD82"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188" w:type="dxa"/>
            <w:gridSpan w:val="2"/>
            <w:tcBorders>
              <w:top w:val="nil"/>
              <w:left w:val="nil"/>
              <w:bottom w:val="nil"/>
              <w:right w:val="nil"/>
            </w:tcBorders>
            <w:shd w:val="clear" w:color="auto" w:fill="auto"/>
            <w:vAlign w:val="center"/>
          </w:tcPr>
          <w:p w14:paraId="123D377A"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674" w:type="dxa"/>
            <w:gridSpan w:val="2"/>
            <w:tcBorders>
              <w:top w:val="nil"/>
              <w:left w:val="nil"/>
              <w:bottom w:val="nil"/>
              <w:right w:val="nil"/>
            </w:tcBorders>
            <w:shd w:val="clear" w:color="auto" w:fill="auto"/>
            <w:vAlign w:val="center"/>
          </w:tcPr>
          <w:p w14:paraId="5185EF3A"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674" w:type="dxa"/>
            <w:gridSpan w:val="2"/>
            <w:tcBorders>
              <w:top w:val="nil"/>
              <w:left w:val="nil"/>
              <w:bottom w:val="nil"/>
              <w:right w:val="nil"/>
            </w:tcBorders>
            <w:shd w:val="clear" w:color="auto" w:fill="auto"/>
            <w:vAlign w:val="center"/>
          </w:tcPr>
          <w:p w14:paraId="1A376ED9"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908" w:type="dxa"/>
            <w:vMerge w:val="restart"/>
            <w:tcBorders>
              <w:top w:val="nil"/>
              <w:left w:val="nil"/>
              <w:right w:val="nil"/>
            </w:tcBorders>
            <w:shd w:val="clear" w:color="auto" w:fill="auto"/>
            <w:vAlign w:val="center"/>
          </w:tcPr>
          <w:p w14:paraId="5BA42816"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1.3 (0.03)</w:t>
            </w:r>
          </w:p>
        </w:tc>
        <w:tc>
          <w:tcPr>
            <w:tcW w:w="2070" w:type="dxa"/>
            <w:vMerge w:val="restart"/>
            <w:tcBorders>
              <w:top w:val="nil"/>
              <w:left w:val="nil"/>
              <w:bottom w:val="nil"/>
              <w:right w:val="single" w:sz="4" w:space="0" w:color="auto"/>
            </w:tcBorders>
            <w:shd w:val="clear" w:color="auto" w:fill="B7DBFF"/>
            <w:vAlign w:val="center"/>
          </w:tcPr>
          <w:p w14:paraId="43A2C91B"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‒0.0 (0.04)</w:t>
            </w:r>
          </w:p>
          <w:p w14:paraId="5709E6FA"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Fleiss-</w:t>
            </w:r>
            <w:proofErr w:type="spellStart"/>
            <w:r w:rsidRPr="003A415C">
              <w:rPr>
                <w:rFonts w:ascii="Arial" w:hAnsi="Arial" w:cs="Arial"/>
                <w:sz w:val="24"/>
                <w:szCs w:val="24"/>
              </w:rPr>
              <w:t>Everitt</w:t>
            </w:r>
            <w:proofErr w:type="spellEnd"/>
          </w:p>
          <w:p w14:paraId="31EEDA51" w14:textId="280036AF" w:rsidR="00DE253A" w:rsidRPr="003A415C" w:rsidRDefault="00DE253A" w:rsidP="00CE41E4">
            <w:pPr>
              <w:spacing w:line="480" w:lineRule="auto"/>
              <w:jc w:val="center"/>
              <w:rPr>
                <w:rFonts w:ascii="Arial" w:hAnsi="Arial" w:cs="Arial"/>
                <w:sz w:val="24"/>
                <w:szCs w:val="24"/>
              </w:rPr>
            </w:pPr>
            <w:r w:rsidRPr="00DE253A">
              <w:rPr>
                <w:rFonts w:ascii="Arial" w:hAnsi="Arial" w:cs="Arial"/>
                <w:i/>
                <w:sz w:val="24"/>
                <w:szCs w:val="24"/>
              </w:rPr>
              <w:lastRenderedPageBreak/>
              <w:t>P</w:t>
            </w:r>
            <w:r w:rsidRPr="003A415C">
              <w:rPr>
                <w:rFonts w:ascii="Arial" w:hAnsi="Arial" w:cs="Arial"/>
                <w:sz w:val="24"/>
                <w:szCs w:val="24"/>
              </w:rPr>
              <w:t>=0.921</w:t>
            </w:r>
            <w:r w:rsidRPr="003A415C">
              <w:rPr>
                <w:rFonts w:ascii="Arial" w:hAnsi="Arial" w:cs="Arial"/>
                <w:sz w:val="24"/>
                <w:szCs w:val="24"/>
                <w:vertAlign w:val="superscript"/>
              </w:rPr>
              <w:t>†‡</w:t>
            </w:r>
          </w:p>
        </w:tc>
      </w:tr>
      <w:tr w:rsidR="00DE253A" w:rsidRPr="003A415C" w14:paraId="2F48CDD2" w14:textId="77777777" w:rsidTr="00CE41E4">
        <w:tc>
          <w:tcPr>
            <w:tcW w:w="1975" w:type="dxa"/>
            <w:tcBorders>
              <w:top w:val="nil"/>
              <w:bottom w:val="nil"/>
              <w:right w:val="nil"/>
            </w:tcBorders>
            <w:shd w:val="clear" w:color="auto" w:fill="auto"/>
            <w:vAlign w:val="center"/>
          </w:tcPr>
          <w:p w14:paraId="55E726E8" w14:textId="77777777" w:rsidR="00DE253A" w:rsidRPr="003A415C" w:rsidRDefault="00DE253A" w:rsidP="00CE41E4">
            <w:pPr>
              <w:spacing w:line="480" w:lineRule="auto"/>
              <w:ind w:left="180"/>
              <w:rPr>
                <w:rFonts w:ascii="Arial" w:hAnsi="Arial" w:cs="Arial"/>
                <w:sz w:val="24"/>
                <w:szCs w:val="24"/>
              </w:rPr>
            </w:pPr>
            <w:r w:rsidRPr="003A415C">
              <w:rPr>
                <w:rFonts w:ascii="Arial" w:hAnsi="Arial" w:cs="Arial"/>
                <w:sz w:val="24"/>
                <w:szCs w:val="24"/>
              </w:rPr>
              <w:t>1 – slight</w:t>
            </w:r>
          </w:p>
        </w:tc>
        <w:tc>
          <w:tcPr>
            <w:tcW w:w="1188" w:type="dxa"/>
            <w:tcBorders>
              <w:top w:val="nil"/>
              <w:left w:val="nil"/>
              <w:bottom w:val="nil"/>
              <w:right w:val="nil"/>
            </w:tcBorders>
            <w:shd w:val="clear" w:color="auto" w:fill="auto"/>
            <w:vAlign w:val="center"/>
          </w:tcPr>
          <w:p w14:paraId="1FCC7125"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188" w:type="dxa"/>
            <w:gridSpan w:val="2"/>
            <w:tcBorders>
              <w:top w:val="nil"/>
              <w:left w:val="nil"/>
              <w:bottom w:val="nil"/>
              <w:right w:val="nil"/>
            </w:tcBorders>
            <w:shd w:val="clear" w:color="auto" w:fill="B7DBFF"/>
            <w:vAlign w:val="center"/>
          </w:tcPr>
          <w:p w14:paraId="011D4A46"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133</w:t>
            </w:r>
          </w:p>
        </w:tc>
        <w:tc>
          <w:tcPr>
            <w:tcW w:w="1188" w:type="dxa"/>
            <w:gridSpan w:val="2"/>
            <w:tcBorders>
              <w:top w:val="nil"/>
              <w:left w:val="nil"/>
              <w:bottom w:val="nil"/>
              <w:right w:val="nil"/>
            </w:tcBorders>
            <w:shd w:val="clear" w:color="auto" w:fill="auto"/>
            <w:vAlign w:val="center"/>
          </w:tcPr>
          <w:p w14:paraId="5BB70AE3"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51</w:t>
            </w:r>
          </w:p>
        </w:tc>
        <w:tc>
          <w:tcPr>
            <w:tcW w:w="1674" w:type="dxa"/>
            <w:gridSpan w:val="2"/>
            <w:tcBorders>
              <w:top w:val="nil"/>
              <w:left w:val="nil"/>
              <w:bottom w:val="nil"/>
              <w:right w:val="nil"/>
            </w:tcBorders>
            <w:shd w:val="clear" w:color="auto" w:fill="auto"/>
            <w:vAlign w:val="center"/>
          </w:tcPr>
          <w:p w14:paraId="18298DCB"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674" w:type="dxa"/>
            <w:gridSpan w:val="2"/>
            <w:tcBorders>
              <w:top w:val="nil"/>
              <w:left w:val="nil"/>
              <w:bottom w:val="nil"/>
              <w:right w:val="nil"/>
            </w:tcBorders>
            <w:shd w:val="clear" w:color="auto" w:fill="auto"/>
            <w:vAlign w:val="center"/>
          </w:tcPr>
          <w:p w14:paraId="0D317632"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184 (68)</w:t>
            </w:r>
          </w:p>
        </w:tc>
        <w:tc>
          <w:tcPr>
            <w:tcW w:w="1908" w:type="dxa"/>
            <w:vMerge/>
            <w:tcBorders>
              <w:left w:val="nil"/>
              <w:right w:val="nil"/>
            </w:tcBorders>
            <w:shd w:val="clear" w:color="auto" w:fill="auto"/>
            <w:vAlign w:val="center"/>
          </w:tcPr>
          <w:p w14:paraId="3D9020A6" w14:textId="77777777" w:rsidR="00DE253A" w:rsidRPr="003A415C" w:rsidRDefault="00DE253A" w:rsidP="00CE41E4">
            <w:pPr>
              <w:spacing w:line="480" w:lineRule="auto"/>
              <w:jc w:val="center"/>
              <w:rPr>
                <w:rFonts w:ascii="Arial" w:hAnsi="Arial" w:cs="Arial"/>
                <w:sz w:val="24"/>
                <w:szCs w:val="24"/>
              </w:rPr>
            </w:pPr>
          </w:p>
        </w:tc>
        <w:tc>
          <w:tcPr>
            <w:tcW w:w="2070" w:type="dxa"/>
            <w:vMerge/>
            <w:tcBorders>
              <w:left w:val="nil"/>
              <w:bottom w:val="nil"/>
              <w:right w:val="single" w:sz="4" w:space="0" w:color="auto"/>
            </w:tcBorders>
            <w:shd w:val="clear" w:color="auto" w:fill="B7DBFF"/>
            <w:vAlign w:val="center"/>
          </w:tcPr>
          <w:p w14:paraId="5D415AE4" w14:textId="77777777" w:rsidR="00DE253A" w:rsidRPr="003A415C" w:rsidRDefault="00DE253A" w:rsidP="00CE41E4">
            <w:pPr>
              <w:spacing w:line="480" w:lineRule="auto"/>
              <w:jc w:val="center"/>
              <w:rPr>
                <w:rFonts w:ascii="Arial" w:hAnsi="Arial" w:cs="Arial"/>
                <w:sz w:val="24"/>
                <w:szCs w:val="24"/>
              </w:rPr>
            </w:pPr>
          </w:p>
        </w:tc>
      </w:tr>
      <w:tr w:rsidR="00DE253A" w:rsidRPr="003A415C" w14:paraId="27B51943" w14:textId="77777777" w:rsidTr="00CE41E4">
        <w:tc>
          <w:tcPr>
            <w:tcW w:w="1975" w:type="dxa"/>
            <w:tcBorders>
              <w:top w:val="nil"/>
              <w:bottom w:val="nil"/>
              <w:right w:val="nil"/>
            </w:tcBorders>
            <w:shd w:val="clear" w:color="auto" w:fill="auto"/>
            <w:vAlign w:val="center"/>
          </w:tcPr>
          <w:p w14:paraId="170CC7D6" w14:textId="77777777" w:rsidR="00DE253A" w:rsidRPr="003A415C" w:rsidRDefault="00DE253A" w:rsidP="00CE41E4">
            <w:pPr>
              <w:spacing w:line="480" w:lineRule="auto"/>
              <w:ind w:left="180"/>
              <w:rPr>
                <w:rFonts w:ascii="Arial" w:hAnsi="Arial" w:cs="Arial"/>
                <w:sz w:val="24"/>
                <w:szCs w:val="24"/>
              </w:rPr>
            </w:pPr>
            <w:r w:rsidRPr="003A415C">
              <w:rPr>
                <w:rFonts w:ascii="Arial" w:hAnsi="Arial" w:cs="Arial"/>
                <w:sz w:val="24"/>
                <w:szCs w:val="24"/>
              </w:rPr>
              <w:lastRenderedPageBreak/>
              <w:t>2 – moderate</w:t>
            </w:r>
          </w:p>
        </w:tc>
        <w:tc>
          <w:tcPr>
            <w:tcW w:w="1188" w:type="dxa"/>
            <w:tcBorders>
              <w:top w:val="nil"/>
              <w:left w:val="nil"/>
              <w:bottom w:val="nil"/>
              <w:right w:val="nil"/>
            </w:tcBorders>
            <w:shd w:val="clear" w:color="auto" w:fill="auto"/>
            <w:vAlign w:val="center"/>
          </w:tcPr>
          <w:p w14:paraId="605B0859"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188" w:type="dxa"/>
            <w:gridSpan w:val="2"/>
            <w:tcBorders>
              <w:top w:val="nil"/>
              <w:left w:val="nil"/>
              <w:bottom w:val="nil"/>
              <w:right w:val="nil"/>
            </w:tcBorders>
            <w:shd w:val="clear" w:color="auto" w:fill="auto"/>
            <w:vAlign w:val="center"/>
          </w:tcPr>
          <w:p w14:paraId="1F5C3399"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49</w:t>
            </w:r>
          </w:p>
        </w:tc>
        <w:tc>
          <w:tcPr>
            <w:tcW w:w="1188" w:type="dxa"/>
            <w:gridSpan w:val="2"/>
            <w:tcBorders>
              <w:top w:val="nil"/>
              <w:left w:val="nil"/>
              <w:bottom w:val="nil"/>
              <w:right w:val="nil"/>
            </w:tcBorders>
            <w:shd w:val="clear" w:color="auto" w:fill="B7DBFF"/>
            <w:vAlign w:val="center"/>
          </w:tcPr>
          <w:p w14:paraId="2F343253"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36</w:t>
            </w:r>
          </w:p>
        </w:tc>
        <w:tc>
          <w:tcPr>
            <w:tcW w:w="1674" w:type="dxa"/>
            <w:gridSpan w:val="2"/>
            <w:tcBorders>
              <w:top w:val="nil"/>
              <w:left w:val="nil"/>
              <w:bottom w:val="nil"/>
              <w:right w:val="nil"/>
            </w:tcBorders>
            <w:shd w:val="clear" w:color="auto" w:fill="auto"/>
            <w:vAlign w:val="center"/>
          </w:tcPr>
          <w:p w14:paraId="007B6768"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674" w:type="dxa"/>
            <w:gridSpan w:val="2"/>
            <w:tcBorders>
              <w:top w:val="nil"/>
              <w:left w:val="nil"/>
              <w:bottom w:val="nil"/>
              <w:right w:val="nil"/>
            </w:tcBorders>
            <w:shd w:val="clear" w:color="auto" w:fill="auto"/>
            <w:vAlign w:val="center"/>
          </w:tcPr>
          <w:p w14:paraId="193ABEAD"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85 (32)</w:t>
            </w:r>
          </w:p>
        </w:tc>
        <w:tc>
          <w:tcPr>
            <w:tcW w:w="1908" w:type="dxa"/>
            <w:vMerge/>
            <w:tcBorders>
              <w:left w:val="nil"/>
              <w:right w:val="nil"/>
            </w:tcBorders>
            <w:shd w:val="clear" w:color="auto" w:fill="auto"/>
            <w:vAlign w:val="center"/>
          </w:tcPr>
          <w:p w14:paraId="7DB1A7AB" w14:textId="77777777" w:rsidR="00DE253A" w:rsidRPr="003A415C" w:rsidRDefault="00DE253A" w:rsidP="00CE41E4">
            <w:pPr>
              <w:spacing w:line="480" w:lineRule="auto"/>
              <w:jc w:val="center"/>
              <w:rPr>
                <w:rFonts w:ascii="Arial" w:hAnsi="Arial" w:cs="Arial"/>
                <w:sz w:val="24"/>
                <w:szCs w:val="24"/>
              </w:rPr>
            </w:pPr>
          </w:p>
        </w:tc>
        <w:tc>
          <w:tcPr>
            <w:tcW w:w="2070" w:type="dxa"/>
            <w:vMerge/>
            <w:tcBorders>
              <w:left w:val="nil"/>
              <w:bottom w:val="nil"/>
              <w:right w:val="single" w:sz="4" w:space="0" w:color="auto"/>
            </w:tcBorders>
            <w:shd w:val="clear" w:color="auto" w:fill="B7DBFF"/>
            <w:vAlign w:val="center"/>
          </w:tcPr>
          <w:p w14:paraId="237A5900" w14:textId="77777777" w:rsidR="00DE253A" w:rsidRPr="003A415C" w:rsidRDefault="00DE253A" w:rsidP="00CE41E4">
            <w:pPr>
              <w:spacing w:line="480" w:lineRule="auto"/>
              <w:jc w:val="center"/>
              <w:rPr>
                <w:rFonts w:ascii="Arial" w:hAnsi="Arial" w:cs="Arial"/>
                <w:sz w:val="24"/>
                <w:szCs w:val="24"/>
              </w:rPr>
            </w:pPr>
          </w:p>
        </w:tc>
      </w:tr>
      <w:tr w:rsidR="00DE253A" w:rsidRPr="003A415C" w14:paraId="519CD2D0" w14:textId="77777777" w:rsidTr="00CE41E4">
        <w:tc>
          <w:tcPr>
            <w:tcW w:w="1975" w:type="dxa"/>
            <w:tcBorders>
              <w:top w:val="nil"/>
              <w:bottom w:val="nil"/>
              <w:right w:val="nil"/>
            </w:tcBorders>
            <w:shd w:val="clear" w:color="auto" w:fill="auto"/>
            <w:vAlign w:val="center"/>
          </w:tcPr>
          <w:p w14:paraId="6996E505" w14:textId="77777777" w:rsidR="00DE253A" w:rsidRPr="003A415C" w:rsidRDefault="00DE253A" w:rsidP="00CE41E4">
            <w:pPr>
              <w:spacing w:line="480" w:lineRule="auto"/>
              <w:ind w:left="180"/>
              <w:rPr>
                <w:rFonts w:ascii="Arial" w:hAnsi="Arial" w:cs="Arial"/>
                <w:sz w:val="24"/>
                <w:szCs w:val="24"/>
              </w:rPr>
            </w:pPr>
            <w:r w:rsidRPr="003A415C">
              <w:rPr>
                <w:rFonts w:ascii="Arial" w:hAnsi="Arial" w:cs="Arial"/>
                <w:sz w:val="24"/>
                <w:szCs w:val="24"/>
              </w:rPr>
              <w:lastRenderedPageBreak/>
              <w:t>3 – severe</w:t>
            </w:r>
          </w:p>
        </w:tc>
        <w:tc>
          <w:tcPr>
            <w:tcW w:w="1188" w:type="dxa"/>
            <w:tcBorders>
              <w:top w:val="nil"/>
              <w:left w:val="nil"/>
              <w:bottom w:val="nil"/>
              <w:right w:val="nil"/>
            </w:tcBorders>
            <w:shd w:val="clear" w:color="auto" w:fill="auto"/>
            <w:vAlign w:val="center"/>
          </w:tcPr>
          <w:p w14:paraId="5CDCEE2C"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188" w:type="dxa"/>
            <w:gridSpan w:val="2"/>
            <w:tcBorders>
              <w:top w:val="nil"/>
              <w:left w:val="nil"/>
              <w:bottom w:val="nil"/>
              <w:right w:val="nil"/>
            </w:tcBorders>
            <w:shd w:val="clear" w:color="auto" w:fill="auto"/>
            <w:vAlign w:val="center"/>
          </w:tcPr>
          <w:p w14:paraId="22A9E368"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188" w:type="dxa"/>
            <w:gridSpan w:val="2"/>
            <w:tcBorders>
              <w:top w:val="nil"/>
              <w:left w:val="nil"/>
              <w:bottom w:val="nil"/>
              <w:right w:val="nil"/>
            </w:tcBorders>
            <w:shd w:val="clear" w:color="auto" w:fill="auto"/>
            <w:vAlign w:val="center"/>
          </w:tcPr>
          <w:p w14:paraId="6A85C2F4"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1</w:t>
            </w:r>
          </w:p>
        </w:tc>
        <w:tc>
          <w:tcPr>
            <w:tcW w:w="1674" w:type="dxa"/>
            <w:gridSpan w:val="2"/>
            <w:tcBorders>
              <w:top w:val="nil"/>
              <w:left w:val="nil"/>
              <w:bottom w:val="nil"/>
              <w:right w:val="nil"/>
            </w:tcBorders>
            <w:shd w:val="clear" w:color="auto" w:fill="B7DBFF"/>
            <w:vAlign w:val="center"/>
          </w:tcPr>
          <w:p w14:paraId="2894F0FF"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674" w:type="dxa"/>
            <w:gridSpan w:val="2"/>
            <w:tcBorders>
              <w:top w:val="nil"/>
              <w:left w:val="nil"/>
              <w:bottom w:val="nil"/>
              <w:right w:val="nil"/>
            </w:tcBorders>
            <w:shd w:val="clear" w:color="auto" w:fill="auto"/>
            <w:vAlign w:val="center"/>
          </w:tcPr>
          <w:p w14:paraId="74EE1EC1"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1 (&lt;1)</w:t>
            </w:r>
          </w:p>
        </w:tc>
        <w:tc>
          <w:tcPr>
            <w:tcW w:w="1908" w:type="dxa"/>
            <w:vMerge/>
            <w:tcBorders>
              <w:left w:val="nil"/>
              <w:right w:val="nil"/>
            </w:tcBorders>
            <w:shd w:val="clear" w:color="auto" w:fill="auto"/>
            <w:vAlign w:val="center"/>
          </w:tcPr>
          <w:p w14:paraId="6E1ED430" w14:textId="77777777" w:rsidR="00DE253A" w:rsidRPr="003A415C" w:rsidRDefault="00DE253A" w:rsidP="00CE41E4">
            <w:pPr>
              <w:spacing w:line="480" w:lineRule="auto"/>
              <w:jc w:val="center"/>
              <w:rPr>
                <w:rFonts w:ascii="Arial" w:hAnsi="Arial" w:cs="Arial"/>
                <w:sz w:val="24"/>
                <w:szCs w:val="24"/>
              </w:rPr>
            </w:pPr>
          </w:p>
        </w:tc>
        <w:tc>
          <w:tcPr>
            <w:tcW w:w="2070" w:type="dxa"/>
            <w:vMerge/>
            <w:tcBorders>
              <w:left w:val="nil"/>
              <w:bottom w:val="nil"/>
              <w:right w:val="single" w:sz="4" w:space="0" w:color="auto"/>
            </w:tcBorders>
            <w:shd w:val="clear" w:color="auto" w:fill="B7DBFF"/>
            <w:vAlign w:val="center"/>
          </w:tcPr>
          <w:p w14:paraId="2FBF1BDE" w14:textId="77777777" w:rsidR="00DE253A" w:rsidRPr="003A415C" w:rsidRDefault="00DE253A" w:rsidP="00CE41E4">
            <w:pPr>
              <w:spacing w:line="480" w:lineRule="auto"/>
              <w:jc w:val="center"/>
              <w:rPr>
                <w:rFonts w:ascii="Arial" w:hAnsi="Arial" w:cs="Arial"/>
                <w:sz w:val="24"/>
                <w:szCs w:val="24"/>
              </w:rPr>
            </w:pPr>
          </w:p>
        </w:tc>
      </w:tr>
      <w:tr w:rsidR="00DE253A" w:rsidRPr="003A415C" w14:paraId="7E372976" w14:textId="77777777" w:rsidTr="00CE41E4">
        <w:tc>
          <w:tcPr>
            <w:tcW w:w="1975" w:type="dxa"/>
            <w:tcBorders>
              <w:top w:val="nil"/>
              <w:bottom w:val="nil"/>
              <w:right w:val="nil"/>
            </w:tcBorders>
            <w:shd w:val="clear" w:color="auto" w:fill="auto"/>
            <w:vAlign w:val="center"/>
          </w:tcPr>
          <w:p w14:paraId="08505420" w14:textId="77777777" w:rsidR="00DE253A" w:rsidRPr="003A415C" w:rsidRDefault="00DE253A" w:rsidP="00CE41E4">
            <w:pPr>
              <w:spacing w:line="480" w:lineRule="auto"/>
              <w:ind w:left="180"/>
              <w:rPr>
                <w:rFonts w:ascii="Arial" w:hAnsi="Arial" w:cs="Arial"/>
                <w:sz w:val="24"/>
                <w:szCs w:val="24"/>
              </w:rPr>
            </w:pPr>
            <w:r w:rsidRPr="003A415C">
              <w:rPr>
                <w:rFonts w:ascii="Arial" w:hAnsi="Arial" w:cs="Arial"/>
                <w:sz w:val="24"/>
                <w:szCs w:val="24"/>
              </w:rPr>
              <w:t>All (%)</w:t>
            </w:r>
          </w:p>
        </w:tc>
        <w:tc>
          <w:tcPr>
            <w:tcW w:w="1188" w:type="dxa"/>
            <w:tcBorders>
              <w:top w:val="nil"/>
              <w:left w:val="nil"/>
              <w:bottom w:val="nil"/>
              <w:right w:val="nil"/>
            </w:tcBorders>
            <w:shd w:val="clear" w:color="auto" w:fill="auto"/>
            <w:vAlign w:val="center"/>
          </w:tcPr>
          <w:p w14:paraId="0CB80BF2"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188" w:type="dxa"/>
            <w:gridSpan w:val="2"/>
            <w:tcBorders>
              <w:top w:val="nil"/>
              <w:left w:val="nil"/>
              <w:bottom w:val="nil"/>
              <w:right w:val="nil"/>
            </w:tcBorders>
            <w:shd w:val="clear" w:color="auto" w:fill="auto"/>
            <w:vAlign w:val="center"/>
          </w:tcPr>
          <w:p w14:paraId="0BAEFEDC"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182 (67)</w:t>
            </w:r>
          </w:p>
        </w:tc>
        <w:tc>
          <w:tcPr>
            <w:tcW w:w="1188" w:type="dxa"/>
            <w:gridSpan w:val="2"/>
            <w:tcBorders>
              <w:top w:val="nil"/>
              <w:left w:val="nil"/>
              <w:bottom w:val="nil"/>
              <w:right w:val="nil"/>
            </w:tcBorders>
            <w:shd w:val="clear" w:color="auto" w:fill="auto"/>
            <w:vAlign w:val="center"/>
          </w:tcPr>
          <w:p w14:paraId="5373FD63"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88 (33)</w:t>
            </w:r>
          </w:p>
        </w:tc>
        <w:tc>
          <w:tcPr>
            <w:tcW w:w="1674" w:type="dxa"/>
            <w:gridSpan w:val="2"/>
            <w:tcBorders>
              <w:top w:val="nil"/>
              <w:left w:val="nil"/>
              <w:bottom w:val="nil"/>
              <w:right w:val="nil"/>
            </w:tcBorders>
            <w:shd w:val="clear" w:color="auto" w:fill="auto"/>
            <w:vAlign w:val="center"/>
          </w:tcPr>
          <w:p w14:paraId="23CC9309"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0</w:t>
            </w:r>
          </w:p>
        </w:tc>
        <w:tc>
          <w:tcPr>
            <w:tcW w:w="1674" w:type="dxa"/>
            <w:gridSpan w:val="2"/>
            <w:tcBorders>
              <w:top w:val="nil"/>
              <w:left w:val="nil"/>
              <w:bottom w:val="nil"/>
              <w:right w:val="nil"/>
            </w:tcBorders>
            <w:shd w:val="clear" w:color="auto" w:fill="B7DBFF"/>
            <w:vAlign w:val="center"/>
          </w:tcPr>
          <w:p w14:paraId="7A319276"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270 (100)</w:t>
            </w:r>
          </w:p>
        </w:tc>
        <w:tc>
          <w:tcPr>
            <w:tcW w:w="1908" w:type="dxa"/>
            <w:vMerge/>
            <w:tcBorders>
              <w:left w:val="nil"/>
              <w:bottom w:val="nil"/>
              <w:right w:val="nil"/>
            </w:tcBorders>
            <w:shd w:val="clear" w:color="auto" w:fill="B7DBFF"/>
            <w:vAlign w:val="center"/>
          </w:tcPr>
          <w:p w14:paraId="5ACCC309" w14:textId="77777777" w:rsidR="00DE253A" w:rsidRPr="003A415C" w:rsidRDefault="00DE253A" w:rsidP="00CE41E4">
            <w:pPr>
              <w:spacing w:line="480" w:lineRule="auto"/>
              <w:jc w:val="center"/>
              <w:rPr>
                <w:rFonts w:ascii="Arial" w:hAnsi="Arial" w:cs="Arial"/>
                <w:sz w:val="24"/>
                <w:szCs w:val="24"/>
              </w:rPr>
            </w:pPr>
          </w:p>
        </w:tc>
        <w:tc>
          <w:tcPr>
            <w:tcW w:w="2070" w:type="dxa"/>
            <w:vMerge/>
            <w:tcBorders>
              <w:left w:val="nil"/>
              <w:bottom w:val="nil"/>
              <w:right w:val="single" w:sz="4" w:space="0" w:color="auto"/>
            </w:tcBorders>
            <w:shd w:val="clear" w:color="auto" w:fill="B7DBFF"/>
            <w:vAlign w:val="center"/>
          </w:tcPr>
          <w:p w14:paraId="7C630802" w14:textId="77777777" w:rsidR="00DE253A" w:rsidRPr="003A415C" w:rsidRDefault="00DE253A" w:rsidP="00CE41E4">
            <w:pPr>
              <w:spacing w:line="480" w:lineRule="auto"/>
              <w:jc w:val="center"/>
              <w:rPr>
                <w:rFonts w:ascii="Arial" w:hAnsi="Arial" w:cs="Arial"/>
                <w:sz w:val="24"/>
                <w:szCs w:val="24"/>
              </w:rPr>
            </w:pPr>
          </w:p>
        </w:tc>
      </w:tr>
      <w:tr w:rsidR="00DE253A" w:rsidRPr="003A415C" w14:paraId="674910DB" w14:textId="77777777" w:rsidTr="00CE41E4">
        <w:tc>
          <w:tcPr>
            <w:tcW w:w="1975" w:type="dxa"/>
            <w:tcBorders>
              <w:top w:val="nil"/>
              <w:bottom w:val="single" w:sz="4" w:space="0" w:color="auto"/>
              <w:right w:val="nil"/>
            </w:tcBorders>
            <w:shd w:val="clear" w:color="auto" w:fill="auto"/>
            <w:vAlign w:val="center"/>
          </w:tcPr>
          <w:p w14:paraId="253E93EC" w14:textId="77777777" w:rsidR="00DE253A" w:rsidRPr="003A415C" w:rsidRDefault="00DE253A" w:rsidP="00CE41E4">
            <w:pPr>
              <w:spacing w:line="480" w:lineRule="auto"/>
              <w:rPr>
                <w:rFonts w:ascii="Arial" w:hAnsi="Arial" w:cs="Arial"/>
                <w:sz w:val="24"/>
                <w:szCs w:val="24"/>
              </w:rPr>
            </w:pPr>
            <w:r w:rsidRPr="003A415C">
              <w:rPr>
                <w:rFonts w:ascii="Arial" w:hAnsi="Arial" w:cs="Arial"/>
                <w:sz w:val="24"/>
                <w:szCs w:val="24"/>
              </w:rPr>
              <w:t>Average MPI2 (SE)</w:t>
            </w:r>
          </w:p>
        </w:tc>
        <w:tc>
          <w:tcPr>
            <w:tcW w:w="6912" w:type="dxa"/>
            <w:gridSpan w:val="9"/>
            <w:tcBorders>
              <w:top w:val="nil"/>
              <w:left w:val="nil"/>
              <w:bottom w:val="single" w:sz="4" w:space="0" w:color="auto"/>
              <w:right w:val="nil"/>
            </w:tcBorders>
            <w:shd w:val="clear" w:color="auto" w:fill="auto"/>
            <w:vAlign w:val="center"/>
          </w:tcPr>
          <w:p w14:paraId="6CBD888B" w14:textId="77777777" w:rsidR="00DE253A" w:rsidRPr="003A415C" w:rsidRDefault="00DE253A" w:rsidP="00CE41E4">
            <w:pPr>
              <w:spacing w:line="480" w:lineRule="auto"/>
              <w:jc w:val="center"/>
              <w:rPr>
                <w:rFonts w:ascii="Arial" w:hAnsi="Arial" w:cs="Arial"/>
                <w:sz w:val="24"/>
                <w:szCs w:val="24"/>
              </w:rPr>
            </w:pPr>
            <w:r w:rsidRPr="003A415C">
              <w:rPr>
                <w:rFonts w:ascii="Arial" w:hAnsi="Arial" w:cs="Arial"/>
                <w:sz w:val="24"/>
                <w:szCs w:val="24"/>
              </w:rPr>
              <w:t>1.3 (0.03)</w:t>
            </w:r>
          </w:p>
        </w:tc>
        <w:tc>
          <w:tcPr>
            <w:tcW w:w="1908" w:type="dxa"/>
            <w:tcBorders>
              <w:top w:val="nil"/>
              <w:left w:val="nil"/>
              <w:bottom w:val="single" w:sz="4" w:space="0" w:color="auto"/>
              <w:right w:val="nil"/>
            </w:tcBorders>
            <w:shd w:val="clear" w:color="auto" w:fill="auto"/>
            <w:vAlign w:val="center"/>
          </w:tcPr>
          <w:p w14:paraId="3E2C2519" w14:textId="77777777" w:rsidR="00DE253A" w:rsidRPr="003A415C" w:rsidRDefault="00DE253A" w:rsidP="00CE41E4">
            <w:pPr>
              <w:spacing w:line="480" w:lineRule="auto"/>
              <w:jc w:val="center"/>
              <w:rPr>
                <w:rFonts w:ascii="Arial" w:hAnsi="Arial" w:cs="Arial"/>
                <w:sz w:val="24"/>
                <w:szCs w:val="24"/>
              </w:rPr>
            </w:pPr>
          </w:p>
        </w:tc>
        <w:tc>
          <w:tcPr>
            <w:tcW w:w="2070" w:type="dxa"/>
            <w:tcBorders>
              <w:top w:val="nil"/>
              <w:left w:val="nil"/>
              <w:bottom w:val="nil"/>
              <w:right w:val="single" w:sz="4" w:space="0" w:color="auto"/>
            </w:tcBorders>
            <w:shd w:val="clear" w:color="auto" w:fill="B7DBFF"/>
            <w:vAlign w:val="center"/>
          </w:tcPr>
          <w:p w14:paraId="3E97F970" w14:textId="77777777" w:rsidR="00DE253A" w:rsidRPr="003A415C" w:rsidRDefault="00DE253A" w:rsidP="00CE41E4">
            <w:pPr>
              <w:spacing w:line="480" w:lineRule="auto"/>
              <w:jc w:val="center"/>
              <w:rPr>
                <w:rFonts w:ascii="Arial" w:hAnsi="Arial" w:cs="Arial"/>
                <w:sz w:val="24"/>
                <w:szCs w:val="24"/>
              </w:rPr>
            </w:pPr>
          </w:p>
        </w:tc>
      </w:tr>
      <w:tr w:rsidR="00DE253A" w:rsidRPr="003A415C" w14:paraId="3ED4E09A" w14:textId="77777777" w:rsidTr="00CE41E4">
        <w:tc>
          <w:tcPr>
            <w:tcW w:w="12865" w:type="dxa"/>
            <w:gridSpan w:val="12"/>
            <w:tcBorders>
              <w:right w:val="single" w:sz="4" w:space="0" w:color="auto"/>
            </w:tcBorders>
          </w:tcPr>
          <w:p w14:paraId="79189339" w14:textId="77777777" w:rsidR="00DE253A" w:rsidRPr="003A415C" w:rsidRDefault="00DE253A" w:rsidP="00CE41E4">
            <w:pPr>
              <w:spacing w:line="480" w:lineRule="auto"/>
              <w:rPr>
                <w:rFonts w:ascii="Arial" w:hAnsi="Arial" w:cs="Arial"/>
                <w:sz w:val="24"/>
                <w:szCs w:val="24"/>
              </w:rPr>
            </w:pPr>
            <w:r w:rsidRPr="003A415C">
              <w:rPr>
                <w:rFonts w:ascii="Arial" w:hAnsi="Arial" w:cs="Arial"/>
                <w:sz w:val="24"/>
                <w:szCs w:val="24"/>
              </w:rPr>
              <w:t>Ex-</w:t>
            </w:r>
            <w:proofErr w:type="spellStart"/>
            <w:r w:rsidRPr="003A415C">
              <w:rPr>
                <w:rFonts w:ascii="Arial" w:hAnsi="Arial" w:cs="Arial"/>
                <w:sz w:val="24"/>
                <w:szCs w:val="24"/>
              </w:rPr>
              <w:t>Reg</w:t>
            </w:r>
            <w:proofErr w:type="spellEnd"/>
            <w:r w:rsidRPr="003A415C">
              <w:rPr>
                <w:rFonts w:ascii="Arial" w:hAnsi="Arial" w:cs="Arial"/>
                <w:sz w:val="24"/>
                <w:szCs w:val="24"/>
              </w:rPr>
              <w:t xml:space="preserve"> MPI1 average – </w:t>
            </w:r>
            <w:proofErr w:type="spellStart"/>
            <w:r w:rsidRPr="003A415C">
              <w:rPr>
                <w:rFonts w:ascii="Arial" w:hAnsi="Arial" w:cs="Arial"/>
                <w:sz w:val="24"/>
                <w:szCs w:val="24"/>
              </w:rPr>
              <w:t>Regadenoson</w:t>
            </w:r>
            <w:proofErr w:type="spellEnd"/>
            <w:r w:rsidRPr="003A415C">
              <w:rPr>
                <w:rFonts w:ascii="Arial" w:hAnsi="Arial" w:cs="Arial"/>
                <w:sz w:val="24"/>
                <w:szCs w:val="24"/>
              </w:rPr>
              <w:t xml:space="preserve"> MPI1 average   –0.0 (0.04)</w:t>
            </w:r>
            <w:r w:rsidRPr="003A415C">
              <w:rPr>
                <w:rFonts w:ascii="Arial" w:hAnsi="Arial" w:cs="Arial"/>
                <w:sz w:val="24"/>
                <w:szCs w:val="24"/>
                <w:vertAlign w:val="superscript"/>
              </w:rPr>
              <w:t xml:space="preserve"> ‡</w:t>
            </w:r>
          </w:p>
        </w:tc>
      </w:tr>
    </w:tbl>
    <w:p w14:paraId="30BB825B" w14:textId="770AE25F" w:rsidR="002E0169" w:rsidRPr="003A415C" w:rsidRDefault="002E0169" w:rsidP="002E0169">
      <w:pPr>
        <w:tabs>
          <w:tab w:val="left" w:pos="9067"/>
          <w:tab w:val="left" w:pos="9498"/>
        </w:tabs>
        <w:spacing w:after="0" w:line="480" w:lineRule="auto"/>
        <w:rPr>
          <w:rFonts w:ascii="Arial" w:hAnsi="Arial" w:cs="Arial"/>
          <w:sz w:val="24"/>
          <w:szCs w:val="24"/>
        </w:rPr>
      </w:pPr>
      <w:r w:rsidRPr="003A415C">
        <w:rPr>
          <w:rFonts w:ascii="Arial" w:hAnsi="Arial" w:cs="Arial"/>
          <w:sz w:val="24"/>
          <w:szCs w:val="24"/>
        </w:rPr>
        <w:t xml:space="preserve">The differences were calculated as average rating of MPI1 – MPI2 within each group. *Values are median ratings across the </w:t>
      </w:r>
      <w:r w:rsidR="00F00AC6">
        <w:rPr>
          <w:rFonts w:ascii="Arial" w:hAnsi="Arial" w:cs="Arial"/>
          <w:sz w:val="24"/>
          <w:szCs w:val="24"/>
        </w:rPr>
        <w:t>three</w:t>
      </w:r>
      <w:r w:rsidR="00F00AC6" w:rsidRPr="003A415C">
        <w:rPr>
          <w:rFonts w:ascii="Arial" w:hAnsi="Arial" w:cs="Arial"/>
          <w:sz w:val="24"/>
          <w:szCs w:val="24"/>
        </w:rPr>
        <w:t xml:space="preserve"> </w:t>
      </w:r>
      <w:r w:rsidRPr="003A415C">
        <w:rPr>
          <w:rFonts w:ascii="Arial" w:hAnsi="Arial" w:cs="Arial"/>
          <w:sz w:val="24"/>
          <w:szCs w:val="24"/>
        </w:rPr>
        <w:t xml:space="preserve">readers (with or without percentages). </w:t>
      </w:r>
      <w:r w:rsidRPr="00F00AC6">
        <w:rPr>
          <w:rFonts w:ascii="Arial" w:hAnsi="Arial" w:cs="Arial"/>
          <w:sz w:val="24"/>
          <w:szCs w:val="24"/>
          <w:vertAlign w:val="superscript"/>
        </w:rPr>
        <w:t>†</w:t>
      </w:r>
      <w:r w:rsidRPr="003A415C">
        <w:rPr>
          <w:rFonts w:ascii="Arial" w:hAnsi="Arial" w:cs="Arial"/>
          <w:sz w:val="24"/>
          <w:szCs w:val="24"/>
        </w:rPr>
        <w:t>Fleiss-</w:t>
      </w:r>
      <w:proofErr w:type="spellStart"/>
      <w:r w:rsidRPr="003A415C">
        <w:rPr>
          <w:rFonts w:ascii="Arial" w:hAnsi="Arial" w:cs="Arial"/>
          <w:sz w:val="24"/>
          <w:szCs w:val="24"/>
        </w:rPr>
        <w:t>Everitt</w:t>
      </w:r>
      <w:proofErr w:type="spellEnd"/>
      <w:r w:rsidRPr="003A415C">
        <w:rPr>
          <w:rFonts w:ascii="Arial" w:hAnsi="Arial" w:cs="Arial"/>
          <w:sz w:val="24"/>
          <w:szCs w:val="24"/>
        </w:rPr>
        <w:t xml:space="preserve"> </w:t>
      </w:r>
      <w:r w:rsidR="00F00AC6">
        <w:rPr>
          <w:rFonts w:ascii="Arial" w:hAnsi="Arial" w:cs="Arial"/>
          <w:i/>
          <w:sz w:val="24"/>
          <w:szCs w:val="24"/>
        </w:rPr>
        <w:t>P</w:t>
      </w:r>
      <w:r w:rsidRPr="003A415C">
        <w:rPr>
          <w:rFonts w:ascii="Arial" w:hAnsi="Arial" w:cs="Arial"/>
          <w:sz w:val="24"/>
          <w:szCs w:val="24"/>
        </w:rPr>
        <w:t>-value for testing Stress MPI1</w:t>
      </w:r>
      <w:r w:rsidR="00F00AC6">
        <w:rPr>
          <w:rFonts w:ascii="Arial" w:hAnsi="Arial" w:cs="Arial"/>
          <w:sz w:val="24"/>
          <w:szCs w:val="24"/>
        </w:rPr>
        <w:t xml:space="preserve"> </w:t>
      </w:r>
      <w:r w:rsidRPr="003A415C">
        <w:rPr>
          <w:rFonts w:ascii="Arial" w:hAnsi="Arial" w:cs="Arial"/>
          <w:sz w:val="24"/>
          <w:szCs w:val="24"/>
        </w:rPr>
        <w:t xml:space="preserve">= Stress MPI2 mean score. </w:t>
      </w:r>
      <w:r w:rsidRPr="00F00AC6">
        <w:rPr>
          <w:rFonts w:ascii="Arial" w:hAnsi="Arial" w:cs="Arial"/>
          <w:sz w:val="24"/>
          <w:szCs w:val="24"/>
          <w:vertAlign w:val="superscript"/>
        </w:rPr>
        <w:t>‡</w:t>
      </w:r>
      <w:r w:rsidR="00F00AC6">
        <w:rPr>
          <w:rFonts w:ascii="Arial" w:hAnsi="Arial" w:cs="Arial"/>
          <w:i/>
          <w:sz w:val="24"/>
          <w:szCs w:val="24"/>
        </w:rPr>
        <w:t>P</w:t>
      </w:r>
      <w:r w:rsidRPr="003A415C">
        <w:rPr>
          <w:rFonts w:ascii="Arial" w:hAnsi="Arial" w:cs="Arial"/>
          <w:sz w:val="24"/>
          <w:szCs w:val="24"/>
        </w:rPr>
        <w:t>-value (CMH for testing Ex-</w:t>
      </w:r>
      <w:proofErr w:type="spellStart"/>
      <w:r w:rsidRPr="003A415C">
        <w:rPr>
          <w:rFonts w:ascii="Arial" w:hAnsi="Arial" w:cs="Arial"/>
          <w:sz w:val="24"/>
          <w:szCs w:val="24"/>
        </w:rPr>
        <w:t>Reg</w:t>
      </w:r>
      <w:proofErr w:type="spellEnd"/>
      <w:r w:rsidRPr="003A415C">
        <w:rPr>
          <w:rFonts w:ascii="Arial" w:hAnsi="Arial" w:cs="Arial"/>
          <w:sz w:val="24"/>
          <w:szCs w:val="24"/>
        </w:rPr>
        <w:t xml:space="preserve"> MPI1 mean rating</w:t>
      </w:r>
      <w:r w:rsidR="00F00AC6">
        <w:rPr>
          <w:rFonts w:ascii="Arial" w:hAnsi="Arial" w:cs="Arial"/>
          <w:sz w:val="24"/>
          <w:szCs w:val="24"/>
        </w:rPr>
        <w:t xml:space="preserve"> </w:t>
      </w:r>
      <w:r w:rsidRPr="003A415C">
        <w:rPr>
          <w:rFonts w:ascii="Arial" w:hAnsi="Arial" w:cs="Arial"/>
          <w:sz w:val="24"/>
          <w:szCs w:val="24"/>
        </w:rPr>
        <w:t>=</w:t>
      </w:r>
      <w:r w:rsidR="00F00AC6">
        <w:rPr>
          <w:rFonts w:ascii="Arial" w:hAnsi="Arial" w:cs="Arial"/>
          <w:sz w:val="24"/>
          <w:szCs w:val="24"/>
        </w:rPr>
        <w:t xml:space="preserve"> </w:t>
      </w:r>
      <w:proofErr w:type="spellStart"/>
      <w:r w:rsidRPr="003A415C">
        <w:rPr>
          <w:rFonts w:ascii="Arial" w:hAnsi="Arial" w:cs="Arial"/>
          <w:sz w:val="24"/>
          <w:szCs w:val="24"/>
        </w:rPr>
        <w:t>Regadenoson</w:t>
      </w:r>
      <w:proofErr w:type="spellEnd"/>
      <w:r w:rsidRPr="003A415C">
        <w:rPr>
          <w:rFonts w:ascii="Arial" w:hAnsi="Arial" w:cs="Arial"/>
          <w:sz w:val="24"/>
          <w:szCs w:val="24"/>
        </w:rPr>
        <w:t xml:space="preserve"> MPI1 mean rating) = 0.333.</w:t>
      </w:r>
    </w:p>
    <w:p w14:paraId="775DFDA1" w14:textId="77B61A93" w:rsidR="000F2E28" w:rsidRPr="00DE253A" w:rsidRDefault="00F00AC6" w:rsidP="00267FCA">
      <w:pPr>
        <w:rPr>
          <w:rFonts w:ascii="Arial" w:hAnsi="Arial" w:cs="Arial"/>
          <w:sz w:val="24"/>
          <w:szCs w:val="24"/>
        </w:rPr>
      </w:pPr>
      <w:r w:rsidRPr="00DE253A">
        <w:rPr>
          <w:rFonts w:ascii="Arial" w:hAnsi="Arial" w:cs="Arial"/>
          <w:sz w:val="24"/>
          <w:szCs w:val="24"/>
        </w:rPr>
        <w:t>MPI</w:t>
      </w:r>
      <w:r w:rsidR="00DE253A">
        <w:rPr>
          <w:rFonts w:ascii="Arial" w:hAnsi="Arial" w:cs="Arial"/>
          <w:sz w:val="24"/>
          <w:szCs w:val="24"/>
        </w:rPr>
        <w:t>,</w:t>
      </w:r>
      <w:r w:rsidRPr="00E705F7">
        <w:rPr>
          <w:rFonts w:ascii="Arial" w:hAnsi="Arial" w:cs="Arial"/>
          <w:sz w:val="24"/>
          <w:szCs w:val="24"/>
        </w:rPr>
        <w:t xml:space="preserve"> myocardial perfusion imaging; </w:t>
      </w:r>
      <w:r w:rsidRPr="00DE253A">
        <w:rPr>
          <w:rFonts w:ascii="Arial" w:hAnsi="Arial" w:cs="Arial"/>
          <w:sz w:val="24"/>
          <w:szCs w:val="24"/>
        </w:rPr>
        <w:t>SE</w:t>
      </w:r>
      <w:r w:rsidR="00DE253A">
        <w:rPr>
          <w:rFonts w:ascii="Arial" w:hAnsi="Arial" w:cs="Arial"/>
          <w:sz w:val="24"/>
          <w:szCs w:val="24"/>
        </w:rPr>
        <w:t>,</w:t>
      </w:r>
      <w:r w:rsidRPr="00DE253A">
        <w:rPr>
          <w:rFonts w:ascii="Arial" w:hAnsi="Arial" w:cs="Arial"/>
          <w:sz w:val="24"/>
          <w:szCs w:val="24"/>
        </w:rPr>
        <w:t xml:space="preserve"> </w:t>
      </w:r>
      <w:r w:rsidRPr="00E705F7">
        <w:rPr>
          <w:rFonts w:ascii="Arial" w:hAnsi="Arial" w:cs="Arial"/>
          <w:sz w:val="24"/>
          <w:szCs w:val="24"/>
        </w:rPr>
        <w:t>standard error</w:t>
      </w:r>
      <w:r w:rsidRPr="003A415C" w:rsidDel="00F00AC6">
        <w:rPr>
          <w:rFonts w:ascii="Arial" w:hAnsi="Arial" w:cs="Arial"/>
          <w:sz w:val="24"/>
          <w:szCs w:val="24"/>
        </w:rPr>
        <w:t xml:space="preserve"> </w:t>
      </w:r>
    </w:p>
    <w:sectPr w:rsidR="000F2E28" w:rsidRPr="00DE253A" w:rsidSect="00267FCA">
      <w:pgSz w:w="15840" w:h="12240" w:orient="landscape"/>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CE7462" w15:done="0"/>
  <w15:commentEx w15:paraId="419C1027" w15:done="0"/>
  <w15:commentEx w15:paraId="1E6E7AE5" w15:done="0"/>
  <w15:commentEx w15:paraId="3D8F352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EFAB8" w14:textId="77777777" w:rsidR="007F3C1E" w:rsidRDefault="007F3C1E" w:rsidP="0029172B">
      <w:pPr>
        <w:spacing w:after="0" w:line="240" w:lineRule="auto"/>
      </w:pPr>
      <w:r>
        <w:separator/>
      </w:r>
    </w:p>
  </w:endnote>
  <w:endnote w:type="continuationSeparator" w:id="0">
    <w:p w14:paraId="07B8A1DC" w14:textId="77777777" w:rsidR="007F3C1E" w:rsidRDefault="007F3C1E" w:rsidP="0029172B">
      <w:pPr>
        <w:spacing w:after="0" w:line="240" w:lineRule="auto"/>
      </w:pPr>
      <w:r>
        <w:continuationSeparator/>
      </w:r>
    </w:p>
  </w:endnote>
  <w:endnote w:type="continuationNotice" w:id="1">
    <w:p w14:paraId="41167526" w14:textId="77777777" w:rsidR="007F3C1E" w:rsidRDefault="007F3C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5D41F" w14:textId="77777777" w:rsidR="00CE41E4" w:rsidRDefault="00CE41E4" w:rsidP="002917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7DEC7A" w14:textId="77777777" w:rsidR="00CE41E4" w:rsidRDefault="00CE41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39F3B" w14:textId="77777777" w:rsidR="00CE41E4" w:rsidRDefault="00CE41E4" w:rsidP="002917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67FCA">
      <w:rPr>
        <w:rStyle w:val="PageNumber"/>
        <w:noProof/>
      </w:rPr>
      <w:t>1</w:t>
    </w:r>
    <w:r>
      <w:rPr>
        <w:rStyle w:val="PageNumber"/>
      </w:rPr>
      <w:fldChar w:fldCharType="end"/>
    </w:r>
  </w:p>
  <w:p w14:paraId="320FD2B8" w14:textId="77777777" w:rsidR="00CE41E4" w:rsidRDefault="00CE41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0426E4" w14:textId="77777777" w:rsidR="007F3C1E" w:rsidRDefault="007F3C1E" w:rsidP="0029172B">
      <w:pPr>
        <w:spacing w:after="0" w:line="240" w:lineRule="auto"/>
      </w:pPr>
      <w:r>
        <w:separator/>
      </w:r>
    </w:p>
  </w:footnote>
  <w:footnote w:type="continuationSeparator" w:id="0">
    <w:p w14:paraId="03935949" w14:textId="77777777" w:rsidR="007F3C1E" w:rsidRDefault="007F3C1E" w:rsidP="0029172B">
      <w:pPr>
        <w:spacing w:after="0" w:line="240" w:lineRule="auto"/>
      </w:pPr>
      <w:r>
        <w:continuationSeparator/>
      </w:r>
    </w:p>
  </w:footnote>
  <w:footnote w:type="continuationNotice" w:id="1">
    <w:p w14:paraId="706482B5" w14:textId="77777777" w:rsidR="007F3C1E" w:rsidRDefault="007F3C1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1C076C" w14:textId="77777777" w:rsidR="004E5420" w:rsidRDefault="004E54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45522"/>
    <w:multiLevelType w:val="hybridMultilevel"/>
    <w:tmpl w:val="75E2BA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48A34A2"/>
    <w:multiLevelType w:val="hybridMultilevel"/>
    <w:tmpl w:val="EA44C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A503B0"/>
    <w:multiLevelType w:val="multilevel"/>
    <w:tmpl w:val="5D9CC778"/>
    <w:styleLink w:val="Bullet"/>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3">
    <w:nsid w:val="184E2AC4"/>
    <w:multiLevelType w:val="multilevel"/>
    <w:tmpl w:val="2BAA70DE"/>
    <w:lvl w:ilvl="0">
      <w:start w:val="1"/>
      <w:numFmt w:val="decimal"/>
      <w:pStyle w:val="01Heading1"/>
      <w:lvlText w:val="%1"/>
      <w:lvlJc w:val="left"/>
      <w:pPr>
        <w:tabs>
          <w:tab w:val="num" w:pos="851"/>
        </w:tabs>
        <w:ind w:left="851" w:hanging="851"/>
      </w:pPr>
      <w:rPr>
        <w:rFonts w:hint="default"/>
      </w:rPr>
    </w:lvl>
    <w:lvl w:ilvl="1">
      <w:start w:val="1"/>
      <w:numFmt w:val="decimal"/>
      <w:pStyle w:val="02Heading2"/>
      <w:lvlText w:val="%1.%2"/>
      <w:lvlJc w:val="left"/>
      <w:pPr>
        <w:tabs>
          <w:tab w:val="num" w:pos="851"/>
        </w:tabs>
        <w:ind w:left="851" w:hanging="851"/>
      </w:pPr>
      <w:rPr>
        <w:rFonts w:hint="default"/>
      </w:rPr>
    </w:lvl>
    <w:lvl w:ilvl="2">
      <w:start w:val="1"/>
      <w:numFmt w:val="decimal"/>
      <w:pStyle w:val="03Heading3"/>
      <w:lvlText w:val="%1.%2.%3"/>
      <w:lvlJc w:val="left"/>
      <w:pPr>
        <w:tabs>
          <w:tab w:val="num" w:pos="851"/>
        </w:tabs>
        <w:ind w:left="851" w:hanging="851"/>
      </w:pPr>
      <w:rPr>
        <w:rFonts w:hint="default"/>
      </w:rPr>
    </w:lvl>
    <w:lvl w:ilvl="3">
      <w:start w:val="1"/>
      <w:numFmt w:val="decimal"/>
      <w:pStyle w:val="04Heading4"/>
      <w:lvlText w:val="%1.%2.%3.%4"/>
      <w:lvlJc w:val="left"/>
      <w:pPr>
        <w:tabs>
          <w:tab w:val="num" w:pos="851"/>
        </w:tabs>
        <w:ind w:left="851" w:hanging="851"/>
      </w:pPr>
      <w:rPr>
        <w:rFonts w:hint="default"/>
      </w:rPr>
    </w:lvl>
    <w:lvl w:ilvl="4">
      <w:start w:val="1"/>
      <w:numFmt w:val="decimal"/>
      <w:pStyle w:val="05Heading5"/>
      <w:lvlText w:val="%1.%2.%3.%4.%5"/>
      <w:lvlJc w:val="left"/>
      <w:pPr>
        <w:tabs>
          <w:tab w:val="num" w:pos="1134"/>
        </w:tabs>
        <w:ind w:left="1134" w:hanging="1134"/>
      </w:pPr>
      <w:rPr>
        <w:rFonts w:hint="default"/>
      </w:rPr>
    </w:lvl>
    <w:lvl w:ilvl="5">
      <w:start w:val="1"/>
      <w:numFmt w:val="decimal"/>
      <w:pStyle w:val="06Heading6"/>
      <w:lvlText w:val="%1.%2.%3.%4.%5.%6"/>
      <w:lvlJc w:val="left"/>
      <w:pPr>
        <w:tabs>
          <w:tab w:val="num" w:pos="1276"/>
        </w:tabs>
        <w:ind w:left="1276" w:hanging="1276"/>
      </w:pPr>
      <w:rPr>
        <w:rFonts w:hint="default"/>
      </w:rPr>
    </w:lvl>
    <w:lvl w:ilvl="6">
      <w:start w:val="1"/>
      <w:numFmt w:val="decimal"/>
      <w:pStyle w:val="07Heading7"/>
      <w:lvlText w:val="%1.%2.%3.%4.%5.%6.%7"/>
      <w:lvlJc w:val="left"/>
      <w:pPr>
        <w:tabs>
          <w:tab w:val="num" w:pos="1276"/>
        </w:tabs>
        <w:ind w:left="1276" w:hanging="127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nsid w:val="20437474"/>
    <w:multiLevelType w:val="hybridMultilevel"/>
    <w:tmpl w:val="8FD2ED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A44B10"/>
    <w:multiLevelType w:val="hybridMultilevel"/>
    <w:tmpl w:val="7D50FB3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1C21B97"/>
    <w:multiLevelType w:val="hybridMultilevel"/>
    <w:tmpl w:val="4E14C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93308A"/>
    <w:multiLevelType w:val="hybridMultilevel"/>
    <w:tmpl w:val="1AAC7AA6"/>
    <w:lvl w:ilvl="0" w:tplc="541289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AE7420"/>
    <w:multiLevelType w:val="hybridMultilevel"/>
    <w:tmpl w:val="9FA64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30667C"/>
    <w:multiLevelType w:val="hybridMultilevel"/>
    <w:tmpl w:val="F348C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5771BC6"/>
    <w:multiLevelType w:val="hybridMultilevel"/>
    <w:tmpl w:val="827C3032"/>
    <w:lvl w:ilvl="0" w:tplc="F670EEEC">
      <w:start w:val="1"/>
      <w:numFmt w:val="bullet"/>
      <w:pStyle w:val="10Bullet"/>
      <w:lvlText w:val="●"/>
      <w:lvlJc w:val="left"/>
      <w:pPr>
        <w:tabs>
          <w:tab w:val="num" w:pos="425"/>
        </w:tabs>
        <w:ind w:left="425" w:hanging="425"/>
      </w:pPr>
      <w:rPr>
        <w:rFonts w:ascii="Times New Roman" w:hAnsi="Times New Roman" w:cs="Times New Roman" w:hint="default"/>
      </w:rPr>
    </w:lvl>
    <w:lvl w:ilvl="1" w:tplc="3BFED1AA">
      <w:start w:val="1"/>
      <w:numFmt w:val="bullet"/>
      <w:lvlText w:val="○"/>
      <w:lvlJc w:val="left"/>
      <w:pPr>
        <w:tabs>
          <w:tab w:val="num" w:pos="1440"/>
        </w:tabs>
        <w:ind w:left="1440" w:hanging="360"/>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77F0737"/>
    <w:multiLevelType w:val="hybridMultilevel"/>
    <w:tmpl w:val="81983C6C"/>
    <w:lvl w:ilvl="0" w:tplc="6CD6E4A8">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11"/>
  </w:num>
  <w:num w:numId="4">
    <w:abstractNumId w:val="3"/>
  </w:num>
  <w:num w:numId="5">
    <w:abstractNumId w:val="10"/>
  </w:num>
  <w:num w:numId="6">
    <w:abstractNumId w:val="4"/>
  </w:num>
  <w:num w:numId="7">
    <w:abstractNumId w:val="7"/>
  </w:num>
  <w:num w:numId="8">
    <w:abstractNumId w:val="1"/>
  </w:num>
  <w:num w:numId="9">
    <w:abstractNumId w:val="6"/>
  </w:num>
  <w:num w:numId="10">
    <w:abstractNumId w:val="9"/>
  </w:num>
  <w:num w:numId="11">
    <w:abstractNumId w:val="8"/>
  </w:num>
  <w:num w:numId="12">
    <w:abstractNumId w:val="0"/>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rkman, Laurie">
    <w15:presenceInfo w15:providerId="AD" w15:userId="S-1-5-21-725345543-688789844-2146808213-127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C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s>
  <w:rsids>
    <w:rsidRoot w:val="005D7830"/>
    <w:rsid w:val="0000591B"/>
    <w:rsid w:val="00005CC1"/>
    <w:rsid w:val="00006F8C"/>
    <w:rsid w:val="0000742A"/>
    <w:rsid w:val="00010570"/>
    <w:rsid w:val="00012007"/>
    <w:rsid w:val="00022921"/>
    <w:rsid w:val="00031EC0"/>
    <w:rsid w:val="00044222"/>
    <w:rsid w:val="00044EA0"/>
    <w:rsid w:val="00047DFE"/>
    <w:rsid w:val="000504BA"/>
    <w:rsid w:val="00053D2F"/>
    <w:rsid w:val="00060A41"/>
    <w:rsid w:val="000672B0"/>
    <w:rsid w:val="00067AA2"/>
    <w:rsid w:val="00070C56"/>
    <w:rsid w:val="000710B0"/>
    <w:rsid w:val="00082134"/>
    <w:rsid w:val="000869C0"/>
    <w:rsid w:val="00086FAA"/>
    <w:rsid w:val="000921E1"/>
    <w:rsid w:val="00093AB3"/>
    <w:rsid w:val="000A1023"/>
    <w:rsid w:val="000A6D46"/>
    <w:rsid w:val="000A7A87"/>
    <w:rsid w:val="000B188E"/>
    <w:rsid w:val="000B1899"/>
    <w:rsid w:val="000B1A6B"/>
    <w:rsid w:val="000B3106"/>
    <w:rsid w:val="000C0BC4"/>
    <w:rsid w:val="000C1B95"/>
    <w:rsid w:val="000C7838"/>
    <w:rsid w:val="000D076F"/>
    <w:rsid w:val="000D1FAB"/>
    <w:rsid w:val="000E7ADA"/>
    <w:rsid w:val="000E7B47"/>
    <w:rsid w:val="000E7D98"/>
    <w:rsid w:val="000E7FCA"/>
    <w:rsid w:val="000F2E28"/>
    <w:rsid w:val="000F5315"/>
    <w:rsid w:val="000F707A"/>
    <w:rsid w:val="001047D7"/>
    <w:rsid w:val="00105131"/>
    <w:rsid w:val="001162C5"/>
    <w:rsid w:val="00116E74"/>
    <w:rsid w:val="00117228"/>
    <w:rsid w:val="00133328"/>
    <w:rsid w:val="001529F0"/>
    <w:rsid w:val="00162CF0"/>
    <w:rsid w:val="00170F52"/>
    <w:rsid w:val="00171248"/>
    <w:rsid w:val="00174F28"/>
    <w:rsid w:val="0017523A"/>
    <w:rsid w:val="001760F6"/>
    <w:rsid w:val="00182F18"/>
    <w:rsid w:val="00185A85"/>
    <w:rsid w:val="001911C3"/>
    <w:rsid w:val="00191F81"/>
    <w:rsid w:val="0019610E"/>
    <w:rsid w:val="001A3A9B"/>
    <w:rsid w:val="001A6CD2"/>
    <w:rsid w:val="001B0019"/>
    <w:rsid w:val="001C00DE"/>
    <w:rsid w:val="001C4BDC"/>
    <w:rsid w:val="001C711D"/>
    <w:rsid w:val="001E1B1F"/>
    <w:rsid w:val="001F7C6D"/>
    <w:rsid w:val="002040C7"/>
    <w:rsid w:val="002207F7"/>
    <w:rsid w:val="002241AD"/>
    <w:rsid w:val="0022615D"/>
    <w:rsid w:val="00232535"/>
    <w:rsid w:val="0023651D"/>
    <w:rsid w:val="0023739F"/>
    <w:rsid w:val="0024105A"/>
    <w:rsid w:val="00245437"/>
    <w:rsid w:val="00245833"/>
    <w:rsid w:val="00246D57"/>
    <w:rsid w:val="00255214"/>
    <w:rsid w:val="002560AB"/>
    <w:rsid w:val="0026086A"/>
    <w:rsid w:val="0026639F"/>
    <w:rsid w:val="00267FCA"/>
    <w:rsid w:val="00270116"/>
    <w:rsid w:val="002724E3"/>
    <w:rsid w:val="00272664"/>
    <w:rsid w:val="00274907"/>
    <w:rsid w:val="00275ED8"/>
    <w:rsid w:val="002767B5"/>
    <w:rsid w:val="00283215"/>
    <w:rsid w:val="00291595"/>
    <w:rsid w:val="0029172B"/>
    <w:rsid w:val="0029458F"/>
    <w:rsid w:val="00294B85"/>
    <w:rsid w:val="002961F7"/>
    <w:rsid w:val="0029625B"/>
    <w:rsid w:val="002973EE"/>
    <w:rsid w:val="002A1163"/>
    <w:rsid w:val="002A162C"/>
    <w:rsid w:val="002A6EDB"/>
    <w:rsid w:val="002B3429"/>
    <w:rsid w:val="002B41C6"/>
    <w:rsid w:val="002B4B81"/>
    <w:rsid w:val="002C2E23"/>
    <w:rsid w:val="002D3A2D"/>
    <w:rsid w:val="002E0169"/>
    <w:rsid w:val="002E41DF"/>
    <w:rsid w:val="002E611E"/>
    <w:rsid w:val="002E668A"/>
    <w:rsid w:val="002E7645"/>
    <w:rsid w:val="002F1535"/>
    <w:rsid w:val="002F38CE"/>
    <w:rsid w:val="002F7349"/>
    <w:rsid w:val="002F75D3"/>
    <w:rsid w:val="003007F6"/>
    <w:rsid w:val="00301DDF"/>
    <w:rsid w:val="003032A9"/>
    <w:rsid w:val="003070D7"/>
    <w:rsid w:val="00311493"/>
    <w:rsid w:val="0031182A"/>
    <w:rsid w:val="00312530"/>
    <w:rsid w:val="003215E0"/>
    <w:rsid w:val="003354BA"/>
    <w:rsid w:val="00335804"/>
    <w:rsid w:val="00335AE3"/>
    <w:rsid w:val="0034078B"/>
    <w:rsid w:val="0034149C"/>
    <w:rsid w:val="0034170C"/>
    <w:rsid w:val="00343F4A"/>
    <w:rsid w:val="003505C2"/>
    <w:rsid w:val="003522D1"/>
    <w:rsid w:val="00355294"/>
    <w:rsid w:val="00361A3F"/>
    <w:rsid w:val="003644CF"/>
    <w:rsid w:val="00372AE8"/>
    <w:rsid w:val="00381220"/>
    <w:rsid w:val="003A3A33"/>
    <w:rsid w:val="003A415C"/>
    <w:rsid w:val="003B67A2"/>
    <w:rsid w:val="003C0B75"/>
    <w:rsid w:val="003C1605"/>
    <w:rsid w:val="003C2A60"/>
    <w:rsid w:val="003C7C18"/>
    <w:rsid w:val="003D1390"/>
    <w:rsid w:val="003D6064"/>
    <w:rsid w:val="003E712B"/>
    <w:rsid w:val="003E7223"/>
    <w:rsid w:val="00402EE7"/>
    <w:rsid w:val="00403EA6"/>
    <w:rsid w:val="00404D96"/>
    <w:rsid w:val="00405085"/>
    <w:rsid w:val="00405EF3"/>
    <w:rsid w:val="0041413A"/>
    <w:rsid w:val="00423B4E"/>
    <w:rsid w:val="00430BF2"/>
    <w:rsid w:val="00433A18"/>
    <w:rsid w:val="00433AD7"/>
    <w:rsid w:val="00443588"/>
    <w:rsid w:val="00443BEE"/>
    <w:rsid w:val="004467BD"/>
    <w:rsid w:val="00450AB0"/>
    <w:rsid w:val="0045620D"/>
    <w:rsid w:val="00460CA4"/>
    <w:rsid w:val="00461BBA"/>
    <w:rsid w:val="004622A2"/>
    <w:rsid w:val="0046261A"/>
    <w:rsid w:val="0046267E"/>
    <w:rsid w:val="004640C3"/>
    <w:rsid w:val="0046473D"/>
    <w:rsid w:val="004654AB"/>
    <w:rsid w:val="00467B87"/>
    <w:rsid w:val="00467F52"/>
    <w:rsid w:val="0047089F"/>
    <w:rsid w:val="00473626"/>
    <w:rsid w:val="00474E7D"/>
    <w:rsid w:val="00475214"/>
    <w:rsid w:val="00487108"/>
    <w:rsid w:val="0049195C"/>
    <w:rsid w:val="0049217E"/>
    <w:rsid w:val="00492209"/>
    <w:rsid w:val="00492314"/>
    <w:rsid w:val="00492C82"/>
    <w:rsid w:val="00492FB5"/>
    <w:rsid w:val="004948FF"/>
    <w:rsid w:val="0049714B"/>
    <w:rsid w:val="004A2E97"/>
    <w:rsid w:val="004B3B43"/>
    <w:rsid w:val="004B59EC"/>
    <w:rsid w:val="004B7753"/>
    <w:rsid w:val="004D52C9"/>
    <w:rsid w:val="004D66C4"/>
    <w:rsid w:val="004E2F16"/>
    <w:rsid w:val="004E3500"/>
    <w:rsid w:val="004E4C7D"/>
    <w:rsid w:val="004E5420"/>
    <w:rsid w:val="004E70C4"/>
    <w:rsid w:val="004E7616"/>
    <w:rsid w:val="004E79AB"/>
    <w:rsid w:val="004F0460"/>
    <w:rsid w:val="004F15EB"/>
    <w:rsid w:val="00500E2B"/>
    <w:rsid w:val="005054C5"/>
    <w:rsid w:val="00505E1C"/>
    <w:rsid w:val="00507F51"/>
    <w:rsid w:val="00510D08"/>
    <w:rsid w:val="00515A3F"/>
    <w:rsid w:val="00515D8B"/>
    <w:rsid w:val="00525AA6"/>
    <w:rsid w:val="00526BFE"/>
    <w:rsid w:val="00531B48"/>
    <w:rsid w:val="005321FC"/>
    <w:rsid w:val="0053776C"/>
    <w:rsid w:val="00542615"/>
    <w:rsid w:val="005520B4"/>
    <w:rsid w:val="005543A0"/>
    <w:rsid w:val="005543FA"/>
    <w:rsid w:val="005556D0"/>
    <w:rsid w:val="0056778C"/>
    <w:rsid w:val="00567C88"/>
    <w:rsid w:val="005714BF"/>
    <w:rsid w:val="00572219"/>
    <w:rsid w:val="00575584"/>
    <w:rsid w:val="00575B8F"/>
    <w:rsid w:val="0058617B"/>
    <w:rsid w:val="00590745"/>
    <w:rsid w:val="005A075F"/>
    <w:rsid w:val="005A1F71"/>
    <w:rsid w:val="005A2A23"/>
    <w:rsid w:val="005A5AC1"/>
    <w:rsid w:val="005A7D4F"/>
    <w:rsid w:val="005B56BD"/>
    <w:rsid w:val="005B6055"/>
    <w:rsid w:val="005C78F7"/>
    <w:rsid w:val="005D3FAF"/>
    <w:rsid w:val="005D496D"/>
    <w:rsid w:val="005D7830"/>
    <w:rsid w:val="005E2153"/>
    <w:rsid w:val="005E3712"/>
    <w:rsid w:val="005E3B7D"/>
    <w:rsid w:val="005E4607"/>
    <w:rsid w:val="005E473A"/>
    <w:rsid w:val="005E4AA0"/>
    <w:rsid w:val="005F339B"/>
    <w:rsid w:val="005F4C68"/>
    <w:rsid w:val="005F62A2"/>
    <w:rsid w:val="00602C7E"/>
    <w:rsid w:val="00604597"/>
    <w:rsid w:val="00604904"/>
    <w:rsid w:val="00611EFC"/>
    <w:rsid w:val="0061628A"/>
    <w:rsid w:val="00616964"/>
    <w:rsid w:val="00617E09"/>
    <w:rsid w:val="00620466"/>
    <w:rsid w:val="00633472"/>
    <w:rsid w:val="00640C75"/>
    <w:rsid w:val="00650FE2"/>
    <w:rsid w:val="006541CE"/>
    <w:rsid w:val="00660734"/>
    <w:rsid w:val="0066249C"/>
    <w:rsid w:val="0067552B"/>
    <w:rsid w:val="006826D2"/>
    <w:rsid w:val="006839AE"/>
    <w:rsid w:val="00686133"/>
    <w:rsid w:val="006868E4"/>
    <w:rsid w:val="00687161"/>
    <w:rsid w:val="006924D5"/>
    <w:rsid w:val="00693F27"/>
    <w:rsid w:val="006957E1"/>
    <w:rsid w:val="006977CA"/>
    <w:rsid w:val="00697828"/>
    <w:rsid w:val="006A4154"/>
    <w:rsid w:val="006A586A"/>
    <w:rsid w:val="006A5967"/>
    <w:rsid w:val="006A5DF3"/>
    <w:rsid w:val="006B0391"/>
    <w:rsid w:val="006B0872"/>
    <w:rsid w:val="006B2018"/>
    <w:rsid w:val="006B20EA"/>
    <w:rsid w:val="006B5B71"/>
    <w:rsid w:val="006B7C5B"/>
    <w:rsid w:val="006C05B6"/>
    <w:rsid w:val="006C1383"/>
    <w:rsid w:val="006C6285"/>
    <w:rsid w:val="006D36AF"/>
    <w:rsid w:val="006D6230"/>
    <w:rsid w:val="006D7BF8"/>
    <w:rsid w:val="006E0CCD"/>
    <w:rsid w:val="006E496E"/>
    <w:rsid w:val="006E4D98"/>
    <w:rsid w:val="006E532F"/>
    <w:rsid w:val="006E616E"/>
    <w:rsid w:val="00701628"/>
    <w:rsid w:val="007033D5"/>
    <w:rsid w:val="00703F98"/>
    <w:rsid w:val="00705439"/>
    <w:rsid w:val="00705F3C"/>
    <w:rsid w:val="0071210B"/>
    <w:rsid w:val="0071285C"/>
    <w:rsid w:val="0071348A"/>
    <w:rsid w:val="007172E5"/>
    <w:rsid w:val="007211C2"/>
    <w:rsid w:val="00722C35"/>
    <w:rsid w:val="007307F8"/>
    <w:rsid w:val="0073458D"/>
    <w:rsid w:val="00745380"/>
    <w:rsid w:val="0074778D"/>
    <w:rsid w:val="007522B7"/>
    <w:rsid w:val="007561D0"/>
    <w:rsid w:val="00763F87"/>
    <w:rsid w:val="0076424E"/>
    <w:rsid w:val="007658A3"/>
    <w:rsid w:val="0077159D"/>
    <w:rsid w:val="007723B4"/>
    <w:rsid w:val="0078001A"/>
    <w:rsid w:val="007845A0"/>
    <w:rsid w:val="007850AF"/>
    <w:rsid w:val="007A1A10"/>
    <w:rsid w:val="007A2757"/>
    <w:rsid w:val="007A5FCC"/>
    <w:rsid w:val="007B2D3A"/>
    <w:rsid w:val="007B2F57"/>
    <w:rsid w:val="007B5938"/>
    <w:rsid w:val="007C19A5"/>
    <w:rsid w:val="007C20E2"/>
    <w:rsid w:val="007C2969"/>
    <w:rsid w:val="007C75C8"/>
    <w:rsid w:val="007E20AF"/>
    <w:rsid w:val="007E753A"/>
    <w:rsid w:val="007F3C1E"/>
    <w:rsid w:val="007F62EF"/>
    <w:rsid w:val="00800CBB"/>
    <w:rsid w:val="00802952"/>
    <w:rsid w:val="00804823"/>
    <w:rsid w:val="00806344"/>
    <w:rsid w:val="00806360"/>
    <w:rsid w:val="00806DF8"/>
    <w:rsid w:val="00811A4B"/>
    <w:rsid w:val="00812983"/>
    <w:rsid w:val="0081316E"/>
    <w:rsid w:val="00814CFF"/>
    <w:rsid w:val="008200F1"/>
    <w:rsid w:val="00821998"/>
    <w:rsid w:val="00823B34"/>
    <w:rsid w:val="00825272"/>
    <w:rsid w:val="00827C83"/>
    <w:rsid w:val="00830724"/>
    <w:rsid w:val="008308EF"/>
    <w:rsid w:val="00833ABB"/>
    <w:rsid w:val="0083737D"/>
    <w:rsid w:val="00837729"/>
    <w:rsid w:val="00843E9C"/>
    <w:rsid w:val="00844540"/>
    <w:rsid w:val="00844D7A"/>
    <w:rsid w:val="00845394"/>
    <w:rsid w:val="008462C7"/>
    <w:rsid w:val="00847385"/>
    <w:rsid w:val="0085167F"/>
    <w:rsid w:val="00852371"/>
    <w:rsid w:val="00853B6C"/>
    <w:rsid w:val="0085403D"/>
    <w:rsid w:val="008540A0"/>
    <w:rsid w:val="00860958"/>
    <w:rsid w:val="008626D5"/>
    <w:rsid w:val="00865AF1"/>
    <w:rsid w:val="00865F2F"/>
    <w:rsid w:val="00866AE1"/>
    <w:rsid w:val="00871295"/>
    <w:rsid w:val="008712FE"/>
    <w:rsid w:val="00871F88"/>
    <w:rsid w:val="00873FCC"/>
    <w:rsid w:val="00881AD5"/>
    <w:rsid w:val="008829F4"/>
    <w:rsid w:val="0088799F"/>
    <w:rsid w:val="008A0E19"/>
    <w:rsid w:val="008A2E56"/>
    <w:rsid w:val="008A4482"/>
    <w:rsid w:val="008A49E8"/>
    <w:rsid w:val="008A6351"/>
    <w:rsid w:val="008B6321"/>
    <w:rsid w:val="008B6F92"/>
    <w:rsid w:val="008C168C"/>
    <w:rsid w:val="008C441F"/>
    <w:rsid w:val="008C69E6"/>
    <w:rsid w:val="008D16C0"/>
    <w:rsid w:val="008D1871"/>
    <w:rsid w:val="008D39B3"/>
    <w:rsid w:val="008D63E2"/>
    <w:rsid w:val="008E15CC"/>
    <w:rsid w:val="008E241B"/>
    <w:rsid w:val="008E25E3"/>
    <w:rsid w:val="008E6E85"/>
    <w:rsid w:val="008F122D"/>
    <w:rsid w:val="008F33A7"/>
    <w:rsid w:val="00903846"/>
    <w:rsid w:val="00903C26"/>
    <w:rsid w:val="00904D0E"/>
    <w:rsid w:val="00904E63"/>
    <w:rsid w:val="00923996"/>
    <w:rsid w:val="009253A1"/>
    <w:rsid w:val="00934C9E"/>
    <w:rsid w:val="00937A20"/>
    <w:rsid w:val="00940129"/>
    <w:rsid w:val="0094267C"/>
    <w:rsid w:val="0094467B"/>
    <w:rsid w:val="009500B4"/>
    <w:rsid w:val="00951F33"/>
    <w:rsid w:val="00952770"/>
    <w:rsid w:val="00953488"/>
    <w:rsid w:val="0096293F"/>
    <w:rsid w:val="00963C18"/>
    <w:rsid w:val="009651F5"/>
    <w:rsid w:val="00965C72"/>
    <w:rsid w:val="0096795A"/>
    <w:rsid w:val="00975A51"/>
    <w:rsid w:val="00977B74"/>
    <w:rsid w:val="0099402B"/>
    <w:rsid w:val="00995BB0"/>
    <w:rsid w:val="00996BB8"/>
    <w:rsid w:val="009A4A09"/>
    <w:rsid w:val="009B5AE7"/>
    <w:rsid w:val="009C23F0"/>
    <w:rsid w:val="009C3AD3"/>
    <w:rsid w:val="009C4DB1"/>
    <w:rsid w:val="009C4DFE"/>
    <w:rsid w:val="009C5D87"/>
    <w:rsid w:val="009C7EAD"/>
    <w:rsid w:val="009D1047"/>
    <w:rsid w:val="009D1B9A"/>
    <w:rsid w:val="009D4D5D"/>
    <w:rsid w:val="009E5CD1"/>
    <w:rsid w:val="009E6064"/>
    <w:rsid w:val="009E63F2"/>
    <w:rsid w:val="009F21D1"/>
    <w:rsid w:val="009F7EE2"/>
    <w:rsid w:val="00A10558"/>
    <w:rsid w:val="00A12B2A"/>
    <w:rsid w:val="00A12DD1"/>
    <w:rsid w:val="00A136AA"/>
    <w:rsid w:val="00A1431B"/>
    <w:rsid w:val="00A14A85"/>
    <w:rsid w:val="00A15B97"/>
    <w:rsid w:val="00A1670A"/>
    <w:rsid w:val="00A21BD4"/>
    <w:rsid w:val="00A23419"/>
    <w:rsid w:val="00A23E44"/>
    <w:rsid w:val="00A32206"/>
    <w:rsid w:val="00A3258D"/>
    <w:rsid w:val="00A366FD"/>
    <w:rsid w:val="00A36A5F"/>
    <w:rsid w:val="00A376C3"/>
    <w:rsid w:val="00A40178"/>
    <w:rsid w:val="00A40713"/>
    <w:rsid w:val="00A51B9E"/>
    <w:rsid w:val="00A53774"/>
    <w:rsid w:val="00A54A20"/>
    <w:rsid w:val="00A562C3"/>
    <w:rsid w:val="00A566A6"/>
    <w:rsid w:val="00A56892"/>
    <w:rsid w:val="00A5712F"/>
    <w:rsid w:val="00A60C33"/>
    <w:rsid w:val="00A60D2B"/>
    <w:rsid w:val="00A643E0"/>
    <w:rsid w:val="00A65728"/>
    <w:rsid w:val="00A71EC9"/>
    <w:rsid w:val="00A83929"/>
    <w:rsid w:val="00A91EF9"/>
    <w:rsid w:val="00A958F5"/>
    <w:rsid w:val="00A95C4D"/>
    <w:rsid w:val="00AA1C17"/>
    <w:rsid w:val="00AA2A76"/>
    <w:rsid w:val="00AA2BDB"/>
    <w:rsid w:val="00AA3828"/>
    <w:rsid w:val="00AB3FE7"/>
    <w:rsid w:val="00AB44CC"/>
    <w:rsid w:val="00AB4684"/>
    <w:rsid w:val="00AC0BC5"/>
    <w:rsid w:val="00AC0E6D"/>
    <w:rsid w:val="00AC5C65"/>
    <w:rsid w:val="00AC5D82"/>
    <w:rsid w:val="00AD1069"/>
    <w:rsid w:val="00AD1370"/>
    <w:rsid w:val="00AD264F"/>
    <w:rsid w:val="00AD27E6"/>
    <w:rsid w:val="00AD50BE"/>
    <w:rsid w:val="00AE156C"/>
    <w:rsid w:val="00AE1E55"/>
    <w:rsid w:val="00AF2AF0"/>
    <w:rsid w:val="00AF610C"/>
    <w:rsid w:val="00B03425"/>
    <w:rsid w:val="00B0399C"/>
    <w:rsid w:val="00B1168F"/>
    <w:rsid w:val="00B12856"/>
    <w:rsid w:val="00B1716E"/>
    <w:rsid w:val="00B26979"/>
    <w:rsid w:val="00B26E5C"/>
    <w:rsid w:val="00B32CCC"/>
    <w:rsid w:val="00B5004F"/>
    <w:rsid w:val="00B53069"/>
    <w:rsid w:val="00B5670B"/>
    <w:rsid w:val="00B648F6"/>
    <w:rsid w:val="00B71E34"/>
    <w:rsid w:val="00B74AFB"/>
    <w:rsid w:val="00B7618A"/>
    <w:rsid w:val="00B821A4"/>
    <w:rsid w:val="00B84DCA"/>
    <w:rsid w:val="00B87BAB"/>
    <w:rsid w:val="00B90D4F"/>
    <w:rsid w:val="00BA1EE8"/>
    <w:rsid w:val="00BB1BC7"/>
    <w:rsid w:val="00BB2935"/>
    <w:rsid w:val="00BB572C"/>
    <w:rsid w:val="00BB5F42"/>
    <w:rsid w:val="00BC558C"/>
    <w:rsid w:val="00BC5C27"/>
    <w:rsid w:val="00BD3396"/>
    <w:rsid w:val="00BD4C30"/>
    <w:rsid w:val="00BE255E"/>
    <w:rsid w:val="00BE59D1"/>
    <w:rsid w:val="00BE5C7C"/>
    <w:rsid w:val="00BE6D6F"/>
    <w:rsid w:val="00BF622F"/>
    <w:rsid w:val="00C03B08"/>
    <w:rsid w:val="00C05455"/>
    <w:rsid w:val="00C13C41"/>
    <w:rsid w:val="00C13CC7"/>
    <w:rsid w:val="00C14AA4"/>
    <w:rsid w:val="00C154AC"/>
    <w:rsid w:val="00C16C71"/>
    <w:rsid w:val="00C30E11"/>
    <w:rsid w:val="00C320BD"/>
    <w:rsid w:val="00C34C28"/>
    <w:rsid w:val="00C34C86"/>
    <w:rsid w:val="00C35970"/>
    <w:rsid w:val="00C36DEF"/>
    <w:rsid w:val="00C36E6F"/>
    <w:rsid w:val="00C436F3"/>
    <w:rsid w:val="00C43F34"/>
    <w:rsid w:val="00C47193"/>
    <w:rsid w:val="00C50FA3"/>
    <w:rsid w:val="00C538E2"/>
    <w:rsid w:val="00C5491C"/>
    <w:rsid w:val="00C70CA6"/>
    <w:rsid w:val="00C74854"/>
    <w:rsid w:val="00C766C2"/>
    <w:rsid w:val="00C76DF0"/>
    <w:rsid w:val="00C812B0"/>
    <w:rsid w:val="00C9348F"/>
    <w:rsid w:val="00C93513"/>
    <w:rsid w:val="00C95306"/>
    <w:rsid w:val="00C96D45"/>
    <w:rsid w:val="00CA52AE"/>
    <w:rsid w:val="00CC408A"/>
    <w:rsid w:val="00CC4A64"/>
    <w:rsid w:val="00CC4B7F"/>
    <w:rsid w:val="00CD27C5"/>
    <w:rsid w:val="00CE05C8"/>
    <w:rsid w:val="00CE41E4"/>
    <w:rsid w:val="00CF10EF"/>
    <w:rsid w:val="00CF2BA7"/>
    <w:rsid w:val="00D00632"/>
    <w:rsid w:val="00D12854"/>
    <w:rsid w:val="00D15CEA"/>
    <w:rsid w:val="00D17578"/>
    <w:rsid w:val="00D21BDD"/>
    <w:rsid w:val="00D21D15"/>
    <w:rsid w:val="00D2363E"/>
    <w:rsid w:val="00D24DCD"/>
    <w:rsid w:val="00D338B4"/>
    <w:rsid w:val="00D34DEC"/>
    <w:rsid w:val="00D37530"/>
    <w:rsid w:val="00D37A0B"/>
    <w:rsid w:val="00D42EC5"/>
    <w:rsid w:val="00D44525"/>
    <w:rsid w:val="00D46258"/>
    <w:rsid w:val="00D53AB2"/>
    <w:rsid w:val="00D5643D"/>
    <w:rsid w:val="00D60E0B"/>
    <w:rsid w:val="00D65C3A"/>
    <w:rsid w:val="00D67A7B"/>
    <w:rsid w:val="00D702E0"/>
    <w:rsid w:val="00D71978"/>
    <w:rsid w:val="00D8187D"/>
    <w:rsid w:val="00D82697"/>
    <w:rsid w:val="00D83CC9"/>
    <w:rsid w:val="00D90E2F"/>
    <w:rsid w:val="00D9195D"/>
    <w:rsid w:val="00D91A1F"/>
    <w:rsid w:val="00D961B3"/>
    <w:rsid w:val="00DA2385"/>
    <w:rsid w:val="00DA62AB"/>
    <w:rsid w:val="00DB0A9F"/>
    <w:rsid w:val="00DB4138"/>
    <w:rsid w:val="00DC1EEE"/>
    <w:rsid w:val="00DC7EAA"/>
    <w:rsid w:val="00DE253A"/>
    <w:rsid w:val="00DE34F7"/>
    <w:rsid w:val="00DE61B0"/>
    <w:rsid w:val="00E00CD9"/>
    <w:rsid w:val="00E016BA"/>
    <w:rsid w:val="00E01FF9"/>
    <w:rsid w:val="00E027C9"/>
    <w:rsid w:val="00E0361D"/>
    <w:rsid w:val="00E055F0"/>
    <w:rsid w:val="00E06C74"/>
    <w:rsid w:val="00E06ECE"/>
    <w:rsid w:val="00E151F6"/>
    <w:rsid w:val="00E23511"/>
    <w:rsid w:val="00E25316"/>
    <w:rsid w:val="00E27562"/>
    <w:rsid w:val="00E3558D"/>
    <w:rsid w:val="00E36767"/>
    <w:rsid w:val="00E415E2"/>
    <w:rsid w:val="00E462F7"/>
    <w:rsid w:val="00E46EB2"/>
    <w:rsid w:val="00E61180"/>
    <w:rsid w:val="00E62E9B"/>
    <w:rsid w:val="00E63E67"/>
    <w:rsid w:val="00E63EEF"/>
    <w:rsid w:val="00E6488E"/>
    <w:rsid w:val="00E658C2"/>
    <w:rsid w:val="00E674BC"/>
    <w:rsid w:val="00E705F7"/>
    <w:rsid w:val="00E72998"/>
    <w:rsid w:val="00E73E02"/>
    <w:rsid w:val="00E80C14"/>
    <w:rsid w:val="00E9214F"/>
    <w:rsid w:val="00E958A8"/>
    <w:rsid w:val="00E97308"/>
    <w:rsid w:val="00EA063E"/>
    <w:rsid w:val="00EA29E3"/>
    <w:rsid w:val="00EC102A"/>
    <w:rsid w:val="00EC6697"/>
    <w:rsid w:val="00EE0C2E"/>
    <w:rsid w:val="00EE26D0"/>
    <w:rsid w:val="00EF0BDE"/>
    <w:rsid w:val="00EF176A"/>
    <w:rsid w:val="00EF79C1"/>
    <w:rsid w:val="00F00AC6"/>
    <w:rsid w:val="00F01989"/>
    <w:rsid w:val="00F0341B"/>
    <w:rsid w:val="00F03870"/>
    <w:rsid w:val="00F03D9B"/>
    <w:rsid w:val="00F0536D"/>
    <w:rsid w:val="00F065AE"/>
    <w:rsid w:val="00F208BC"/>
    <w:rsid w:val="00F22880"/>
    <w:rsid w:val="00F25A08"/>
    <w:rsid w:val="00F25B42"/>
    <w:rsid w:val="00F33EA5"/>
    <w:rsid w:val="00F34313"/>
    <w:rsid w:val="00F34A60"/>
    <w:rsid w:val="00F40598"/>
    <w:rsid w:val="00F412C3"/>
    <w:rsid w:val="00F42C16"/>
    <w:rsid w:val="00F43537"/>
    <w:rsid w:val="00F43FA9"/>
    <w:rsid w:val="00F502AC"/>
    <w:rsid w:val="00F528BA"/>
    <w:rsid w:val="00F62136"/>
    <w:rsid w:val="00F628D9"/>
    <w:rsid w:val="00F631DE"/>
    <w:rsid w:val="00F702A4"/>
    <w:rsid w:val="00F8014A"/>
    <w:rsid w:val="00F81C16"/>
    <w:rsid w:val="00F90F2C"/>
    <w:rsid w:val="00F938A3"/>
    <w:rsid w:val="00F95D4C"/>
    <w:rsid w:val="00F9632F"/>
    <w:rsid w:val="00FA3EAC"/>
    <w:rsid w:val="00FA51AB"/>
    <w:rsid w:val="00FA7D99"/>
    <w:rsid w:val="00FC35D8"/>
    <w:rsid w:val="00FC462F"/>
    <w:rsid w:val="00FC697F"/>
    <w:rsid w:val="00FD4EF3"/>
    <w:rsid w:val="00FE152A"/>
    <w:rsid w:val="00FE3B53"/>
    <w:rsid w:val="00FE42B3"/>
    <w:rsid w:val="00FE6E9B"/>
    <w:rsid w:val="00FF0A93"/>
    <w:rsid w:val="00FF47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A3C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qFormat/>
    <w:rsid w:val="00F95D4C"/>
    <w:pPr>
      <w:numPr>
        <w:ilvl w:val="7"/>
        <w:numId w:val="4"/>
      </w:numPr>
      <w:spacing w:before="240" w:after="60" w:line="240" w:lineRule="auto"/>
      <w:outlineLvl w:val="7"/>
    </w:pPr>
    <w:rPr>
      <w:rFonts w:ascii="Times New Roman" w:eastAsia="MS Mincho" w:hAnsi="Times New Roman" w:cs="Times New Roman"/>
      <w:i/>
      <w:iCs/>
      <w:sz w:val="24"/>
      <w:szCs w:val="24"/>
    </w:rPr>
  </w:style>
  <w:style w:type="paragraph" w:styleId="Heading9">
    <w:name w:val="heading 9"/>
    <w:basedOn w:val="Normal"/>
    <w:next w:val="Normal"/>
    <w:link w:val="Heading9Char"/>
    <w:qFormat/>
    <w:rsid w:val="00F95D4C"/>
    <w:pPr>
      <w:numPr>
        <w:ilvl w:val="8"/>
        <w:numId w:val="4"/>
      </w:numPr>
      <w:spacing w:before="240" w:after="60" w:line="240" w:lineRule="auto"/>
      <w:outlineLvl w:val="8"/>
    </w:pPr>
    <w:rPr>
      <w:rFonts w:ascii="Arial" w:eastAsia="MS Mincho"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A3A9B"/>
    <w:rPr>
      <w:sz w:val="16"/>
      <w:szCs w:val="16"/>
    </w:rPr>
  </w:style>
  <w:style w:type="paragraph" w:styleId="CommentText">
    <w:name w:val="annotation text"/>
    <w:basedOn w:val="Normal"/>
    <w:link w:val="CommentTextChar"/>
    <w:uiPriority w:val="99"/>
    <w:unhideWhenUsed/>
    <w:rsid w:val="001A3A9B"/>
    <w:pPr>
      <w:spacing w:line="240" w:lineRule="auto"/>
    </w:pPr>
    <w:rPr>
      <w:sz w:val="20"/>
      <w:szCs w:val="20"/>
    </w:rPr>
  </w:style>
  <w:style w:type="character" w:customStyle="1" w:styleId="CommentTextChar">
    <w:name w:val="Comment Text Char"/>
    <w:basedOn w:val="DefaultParagraphFont"/>
    <w:link w:val="CommentText"/>
    <w:uiPriority w:val="99"/>
    <w:rsid w:val="001A3A9B"/>
    <w:rPr>
      <w:sz w:val="20"/>
      <w:szCs w:val="20"/>
    </w:rPr>
  </w:style>
  <w:style w:type="paragraph" w:styleId="CommentSubject">
    <w:name w:val="annotation subject"/>
    <w:basedOn w:val="CommentText"/>
    <w:next w:val="CommentText"/>
    <w:link w:val="CommentSubjectChar"/>
    <w:uiPriority w:val="99"/>
    <w:semiHidden/>
    <w:unhideWhenUsed/>
    <w:rsid w:val="001A3A9B"/>
    <w:rPr>
      <w:b/>
      <w:bCs/>
    </w:rPr>
  </w:style>
  <w:style w:type="character" w:customStyle="1" w:styleId="CommentSubjectChar">
    <w:name w:val="Comment Subject Char"/>
    <w:basedOn w:val="CommentTextChar"/>
    <w:link w:val="CommentSubject"/>
    <w:uiPriority w:val="99"/>
    <w:semiHidden/>
    <w:rsid w:val="001A3A9B"/>
    <w:rPr>
      <w:b/>
      <w:bCs/>
      <w:sz w:val="20"/>
      <w:szCs w:val="20"/>
    </w:rPr>
  </w:style>
  <w:style w:type="paragraph" w:styleId="BalloonText">
    <w:name w:val="Balloon Text"/>
    <w:basedOn w:val="Normal"/>
    <w:link w:val="BalloonTextChar"/>
    <w:uiPriority w:val="99"/>
    <w:semiHidden/>
    <w:unhideWhenUsed/>
    <w:rsid w:val="001A3A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3A9B"/>
    <w:rPr>
      <w:rFonts w:ascii="Tahoma" w:hAnsi="Tahoma" w:cs="Tahoma"/>
      <w:sz w:val="16"/>
      <w:szCs w:val="16"/>
    </w:rPr>
  </w:style>
  <w:style w:type="paragraph" w:styleId="ListParagraph">
    <w:name w:val="List Paragraph"/>
    <w:basedOn w:val="Normal"/>
    <w:uiPriority w:val="34"/>
    <w:qFormat/>
    <w:rsid w:val="008D1871"/>
    <w:pPr>
      <w:ind w:left="720"/>
      <w:contextualSpacing/>
    </w:pPr>
  </w:style>
  <w:style w:type="paragraph" w:styleId="Revision">
    <w:name w:val="Revision"/>
    <w:hidden/>
    <w:uiPriority w:val="99"/>
    <w:semiHidden/>
    <w:rsid w:val="0077159D"/>
    <w:pPr>
      <w:spacing w:after="0" w:line="240" w:lineRule="auto"/>
    </w:pPr>
  </w:style>
  <w:style w:type="paragraph" w:customStyle="1" w:styleId="Body">
    <w:name w:val="Body"/>
    <w:rsid w:val="007E753A"/>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numbering" w:customStyle="1" w:styleId="Bullet">
    <w:name w:val="Bullet"/>
    <w:rsid w:val="007E753A"/>
    <w:pPr>
      <w:numPr>
        <w:numId w:val="1"/>
      </w:numPr>
    </w:pPr>
  </w:style>
  <w:style w:type="paragraph" w:styleId="Footer">
    <w:name w:val="footer"/>
    <w:basedOn w:val="Normal"/>
    <w:link w:val="FooterChar"/>
    <w:uiPriority w:val="99"/>
    <w:unhideWhenUsed/>
    <w:rsid w:val="0029172B"/>
    <w:pPr>
      <w:tabs>
        <w:tab w:val="center" w:pos="4320"/>
        <w:tab w:val="right" w:pos="8640"/>
      </w:tabs>
      <w:spacing w:after="0" w:line="240" w:lineRule="auto"/>
    </w:pPr>
  </w:style>
  <w:style w:type="character" w:customStyle="1" w:styleId="FooterChar">
    <w:name w:val="Footer Char"/>
    <w:basedOn w:val="DefaultParagraphFont"/>
    <w:link w:val="Footer"/>
    <w:uiPriority w:val="99"/>
    <w:rsid w:val="0029172B"/>
  </w:style>
  <w:style w:type="character" w:styleId="PageNumber">
    <w:name w:val="page number"/>
    <w:basedOn w:val="DefaultParagraphFont"/>
    <w:uiPriority w:val="99"/>
    <w:semiHidden/>
    <w:unhideWhenUsed/>
    <w:rsid w:val="0029172B"/>
  </w:style>
  <w:style w:type="character" w:customStyle="1" w:styleId="Heading8Char">
    <w:name w:val="Heading 8 Char"/>
    <w:basedOn w:val="DefaultParagraphFont"/>
    <w:link w:val="Heading8"/>
    <w:rsid w:val="00F95D4C"/>
    <w:rPr>
      <w:rFonts w:ascii="Times New Roman" w:eastAsia="MS Mincho" w:hAnsi="Times New Roman" w:cs="Times New Roman"/>
      <w:i/>
      <w:iCs/>
      <w:sz w:val="24"/>
      <w:szCs w:val="24"/>
    </w:rPr>
  </w:style>
  <w:style w:type="character" w:customStyle="1" w:styleId="Heading9Char">
    <w:name w:val="Heading 9 Char"/>
    <w:basedOn w:val="DefaultParagraphFont"/>
    <w:link w:val="Heading9"/>
    <w:rsid w:val="00F95D4C"/>
    <w:rPr>
      <w:rFonts w:ascii="Arial" w:eastAsia="MS Mincho" w:hAnsi="Arial" w:cs="Arial"/>
    </w:rPr>
  </w:style>
  <w:style w:type="paragraph" w:customStyle="1" w:styleId="00Paragraph">
    <w:name w:val="00Paragraph"/>
    <w:link w:val="00Paragraph0"/>
    <w:qFormat/>
    <w:rsid w:val="00F95D4C"/>
    <w:pPr>
      <w:spacing w:before="120" w:after="120" w:line="300" w:lineRule="atLeast"/>
    </w:pPr>
    <w:rPr>
      <w:rFonts w:ascii="Times New Roman" w:eastAsia="MS Mincho" w:hAnsi="Times New Roman" w:cs="Times New Roman"/>
      <w:sz w:val="24"/>
      <w:szCs w:val="24"/>
    </w:rPr>
  </w:style>
  <w:style w:type="paragraph" w:customStyle="1" w:styleId="01Heading1">
    <w:name w:val="01Heading 1"/>
    <w:next w:val="00Paragraph"/>
    <w:link w:val="01Heading10"/>
    <w:qFormat/>
    <w:rsid w:val="00F95D4C"/>
    <w:pPr>
      <w:keepNext/>
      <w:keepLines/>
      <w:numPr>
        <w:numId w:val="4"/>
      </w:numPr>
      <w:spacing w:before="240" w:after="60" w:line="300" w:lineRule="atLeast"/>
      <w:outlineLvl w:val="0"/>
    </w:pPr>
    <w:rPr>
      <w:rFonts w:ascii="Times New Roman" w:eastAsia="MS Mincho" w:hAnsi="Times New Roman" w:cs="Times New Roman"/>
      <w:b/>
      <w:caps/>
      <w:sz w:val="28"/>
      <w:szCs w:val="28"/>
    </w:rPr>
  </w:style>
  <w:style w:type="paragraph" w:customStyle="1" w:styleId="02Heading2">
    <w:name w:val="02Heading 2"/>
    <w:next w:val="00Paragraph"/>
    <w:link w:val="02Heading2Char"/>
    <w:qFormat/>
    <w:rsid w:val="00F95D4C"/>
    <w:pPr>
      <w:keepNext/>
      <w:keepLines/>
      <w:numPr>
        <w:ilvl w:val="1"/>
        <w:numId w:val="4"/>
      </w:numPr>
      <w:spacing w:before="120" w:after="60" w:line="300" w:lineRule="atLeast"/>
      <w:outlineLvl w:val="1"/>
    </w:pPr>
    <w:rPr>
      <w:rFonts w:ascii="Times New Roman" w:eastAsia="MS Mincho" w:hAnsi="Times New Roman" w:cs="Times New Roman"/>
      <w:b/>
      <w:sz w:val="28"/>
      <w:szCs w:val="28"/>
    </w:rPr>
  </w:style>
  <w:style w:type="paragraph" w:customStyle="1" w:styleId="03Heading3">
    <w:name w:val="03Heading 3"/>
    <w:next w:val="00Paragraph"/>
    <w:link w:val="03Heading3Char"/>
    <w:qFormat/>
    <w:rsid w:val="00F95D4C"/>
    <w:pPr>
      <w:keepNext/>
      <w:keepLines/>
      <w:numPr>
        <w:ilvl w:val="2"/>
        <w:numId w:val="4"/>
      </w:numPr>
      <w:spacing w:before="120" w:after="60" w:line="300" w:lineRule="atLeast"/>
      <w:outlineLvl w:val="2"/>
    </w:pPr>
    <w:rPr>
      <w:rFonts w:ascii="Times New Roman" w:eastAsia="MS Mincho" w:hAnsi="Times New Roman" w:cs="Times New Roman"/>
      <w:b/>
      <w:sz w:val="24"/>
      <w:szCs w:val="24"/>
    </w:rPr>
  </w:style>
  <w:style w:type="paragraph" w:customStyle="1" w:styleId="04Heading4">
    <w:name w:val="04Heading 4"/>
    <w:next w:val="00Paragraph"/>
    <w:qFormat/>
    <w:rsid w:val="00F95D4C"/>
    <w:pPr>
      <w:keepNext/>
      <w:keepLines/>
      <w:numPr>
        <w:ilvl w:val="3"/>
        <w:numId w:val="4"/>
      </w:numPr>
      <w:spacing w:before="120" w:after="60" w:line="300" w:lineRule="atLeast"/>
      <w:outlineLvl w:val="3"/>
    </w:pPr>
    <w:rPr>
      <w:rFonts w:ascii="Times New Roman" w:eastAsia="MS Mincho" w:hAnsi="Times New Roman" w:cs="Times New Roman"/>
      <w:b/>
      <w:sz w:val="24"/>
      <w:szCs w:val="24"/>
    </w:rPr>
  </w:style>
  <w:style w:type="paragraph" w:customStyle="1" w:styleId="05Heading5">
    <w:name w:val="05Heading 5"/>
    <w:next w:val="00Paragraph"/>
    <w:qFormat/>
    <w:rsid w:val="00F95D4C"/>
    <w:pPr>
      <w:keepNext/>
      <w:keepLines/>
      <w:numPr>
        <w:ilvl w:val="4"/>
        <w:numId w:val="4"/>
      </w:numPr>
      <w:spacing w:before="120" w:after="60" w:line="300" w:lineRule="atLeast"/>
      <w:outlineLvl w:val="4"/>
    </w:pPr>
    <w:rPr>
      <w:rFonts w:ascii="Times New Roman" w:eastAsia="MS Mincho" w:hAnsi="Times New Roman" w:cs="Times New Roman"/>
      <w:b/>
      <w:sz w:val="24"/>
      <w:szCs w:val="24"/>
    </w:rPr>
  </w:style>
  <w:style w:type="paragraph" w:customStyle="1" w:styleId="07Heading7">
    <w:name w:val="07Heading 7"/>
    <w:next w:val="00Paragraph"/>
    <w:qFormat/>
    <w:rsid w:val="00F95D4C"/>
    <w:pPr>
      <w:keepNext/>
      <w:keepLines/>
      <w:numPr>
        <w:ilvl w:val="6"/>
        <w:numId w:val="4"/>
      </w:numPr>
      <w:spacing w:before="120" w:after="60" w:line="300" w:lineRule="atLeast"/>
      <w:outlineLvl w:val="6"/>
    </w:pPr>
    <w:rPr>
      <w:rFonts w:ascii="Times New Roman" w:eastAsia="MS Mincho" w:hAnsi="Times New Roman" w:cs="Times New Roman"/>
      <w:b/>
    </w:rPr>
  </w:style>
  <w:style w:type="paragraph" w:customStyle="1" w:styleId="10Bullet">
    <w:name w:val="10Bullet"/>
    <w:link w:val="10Bullet0"/>
    <w:qFormat/>
    <w:rsid w:val="00F95D4C"/>
    <w:pPr>
      <w:numPr>
        <w:numId w:val="5"/>
      </w:numPr>
      <w:spacing w:after="0" w:line="300" w:lineRule="atLeast"/>
    </w:pPr>
    <w:rPr>
      <w:rFonts w:ascii="Times New Roman" w:eastAsia="MS Mincho" w:hAnsi="Times New Roman" w:cs="Times New Roman"/>
      <w:sz w:val="24"/>
      <w:szCs w:val="24"/>
    </w:rPr>
  </w:style>
  <w:style w:type="paragraph" w:customStyle="1" w:styleId="17TableEntries10pt">
    <w:name w:val="17Table Entries 10 pt"/>
    <w:qFormat/>
    <w:rsid w:val="00F95D4C"/>
    <w:pPr>
      <w:keepNext/>
      <w:spacing w:after="0" w:line="240" w:lineRule="auto"/>
      <w:jc w:val="center"/>
    </w:pPr>
    <w:rPr>
      <w:rFonts w:ascii="Times New Roman" w:eastAsia="MS Mincho" w:hAnsi="Times New Roman" w:cs="Times New Roman"/>
      <w:sz w:val="20"/>
      <w:szCs w:val="20"/>
    </w:rPr>
  </w:style>
  <w:style w:type="paragraph" w:customStyle="1" w:styleId="19TableEntries12pt">
    <w:name w:val="19Table Entries 12 pt"/>
    <w:link w:val="19TableEntries12ptChar"/>
    <w:uiPriority w:val="20"/>
    <w:qFormat/>
    <w:rsid w:val="00F95D4C"/>
    <w:pPr>
      <w:keepNext/>
      <w:spacing w:after="0" w:line="240" w:lineRule="auto"/>
      <w:jc w:val="center"/>
    </w:pPr>
    <w:rPr>
      <w:rFonts w:ascii="Times New Roman" w:eastAsia="MS Mincho" w:hAnsi="Times New Roman" w:cs="Times New Roman"/>
      <w:sz w:val="24"/>
      <w:szCs w:val="24"/>
    </w:rPr>
  </w:style>
  <w:style w:type="table" w:styleId="TableGrid">
    <w:name w:val="Table Grid"/>
    <w:basedOn w:val="TableNormal"/>
    <w:uiPriority w:val="59"/>
    <w:rsid w:val="00F95D4C"/>
    <w:pPr>
      <w:spacing w:after="0" w:line="240" w:lineRule="auto"/>
    </w:pPr>
    <w:rPr>
      <w:rFonts w:ascii="Times New Roman" w:eastAsia="MS Mincho" w:hAnsi="Times New Roman" w:cs="Times New Roman"/>
      <w:sz w:val="20"/>
      <w:szCs w:val="20"/>
      <w:lang w:eastAsia="ja-JP"/>
    </w:rPr>
    <w:tblP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Pr>
  </w:style>
  <w:style w:type="paragraph" w:customStyle="1" w:styleId="06Heading6">
    <w:name w:val="06Heading 6"/>
    <w:next w:val="00Paragraph"/>
    <w:qFormat/>
    <w:rsid w:val="00F95D4C"/>
    <w:pPr>
      <w:keepNext/>
      <w:keepLines/>
      <w:numPr>
        <w:ilvl w:val="5"/>
        <w:numId w:val="4"/>
      </w:numPr>
      <w:spacing w:before="120" w:after="60" w:line="300" w:lineRule="atLeast"/>
      <w:outlineLvl w:val="5"/>
    </w:pPr>
    <w:rPr>
      <w:rFonts w:ascii="Times New Roman" w:eastAsia="MS Mincho" w:hAnsi="Times New Roman" w:cs="Times New Roman"/>
      <w:b/>
    </w:rPr>
  </w:style>
  <w:style w:type="character" w:customStyle="1" w:styleId="00Paragraph0">
    <w:name w:val="00Paragraph (文字)"/>
    <w:link w:val="00Paragraph"/>
    <w:rsid w:val="00F95D4C"/>
    <w:rPr>
      <w:rFonts w:ascii="Times New Roman" w:eastAsia="MS Mincho" w:hAnsi="Times New Roman" w:cs="Times New Roman"/>
      <w:sz w:val="24"/>
      <w:szCs w:val="24"/>
    </w:rPr>
  </w:style>
  <w:style w:type="character" w:customStyle="1" w:styleId="01Heading10">
    <w:name w:val="01Heading 1 (文字)"/>
    <w:link w:val="01Heading1"/>
    <w:rsid w:val="00F95D4C"/>
    <w:rPr>
      <w:rFonts w:ascii="Times New Roman" w:eastAsia="MS Mincho" w:hAnsi="Times New Roman" w:cs="Times New Roman"/>
      <w:b/>
      <w:caps/>
      <w:sz w:val="28"/>
      <w:szCs w:val="28"/>
    </w:rPr>
  </w:style>
  <w:style w:type="character" w:customStyle="1" w:styleId="10Bullet0">
    <w:name w:val="10Bullet (文字)"/>
    <w:link w:val="10Bullet"/>
    <w:rsid w:val="00F95D4C"/>
    <w:rPr>
      <w:rFonts w:ascii="Times New Roman" w:eastAsia="MS Mincho" w:hAnsi="Times New Roman" w:cs="Times New Roman"/>
      <w:sz w:val="24"/>
      <w:szCs w:val="24"/>
    </w:rPr>
  </w:style>
  <w:style w:type="character" w:customStyle="1" w:styleId="19TableEntries12ptChar">
    <w:name w:val="19Table Entries 12 pt Char"/>
    <w:link w:val="19TableEntries12pt"/>
    <w:uiPriority w:val="20"/>
    <w:rsid w:val="00F95D4C"/>
    <w:rPr>
      <w:rFonts w:ascii="Times New Roman" w:eastAsia="MS Mincho" w:hAnsi="Times New Roman" w:cs="Times New Roman"/>
      <w:sz w:val="24"/>
      <w:szCs w:val="24"/>
    </w:rPr>
  </w:style>
  <w:style w:type="character" w:customStyle="1" w:styleId="03Heading3Char">
    <w:name w:val="03Heading 3 Char"/>
    <w:link w:val="03Heading3"/>
    <w:rsid w:val="00F95D4C"/>
    <w:rPr>
      <w:rFonts w:ascii="Times New Roman" w:eastAsia="MS Mincho" w:hAnsi="Times New Roman" w:cs="Times New Roman"/>
      <w:b/>
      <w:sz w:val="24"/>
      <w:szCs w:val="24"/>
    </w:rPr>
  </w:style>
  <w:style w:type="character" w:customStyle="1" w:styleId="02Heading2Char">
    <w:name w:val="02Heading 2 Char"/>
    <w:basedOn w:val="DefaultParagraphFont"/>
    <w:link w:val="02Heading2"/>
    <w:locked/>
    <w:rsid w:val="00F95D4C"/>
    <w:rPr>
      <w:rFonts w:ascii="Times New Roman" w:eastAsia="MS Mincho" w:hAnsi="Times New Roman" w:cs="Times New Roman"/>
      <w:b/>
      <w:sz w:val="28"/>
      <w:szCs w:val="28"/>
    </w:rPr>
  </w:style>
  <w:style w:type="character" w:customStyle="1" w:styleId="st1">
    <w:name w:val="st1"/>
    <w:basedOn w:val="DefaultParagraphFont"/>
    <w:rsid w:val="00F95D4C"/>
  </w:style>
  <w:style w:type="table" w:customStyle="1" w:styleId="TableGrid1">
    <w:name w:val="Table Grid1"/>
    <w:basedOn w:val="TableNormal"/>
    <w:next w:val="TableGrid"/>
    <w:uiPriority w:val="59"/>
    <w:rsid w:val="008E15CC"/>
    <w:pPr>
      <w:spacing w:beforeAutospacing="1" w:after="0" w:afterAutospacing="1" w:line="240" w:lineRule="auto"/>
    </w:pPr>
    <w:rPr>
      <w:rFonts w:eastAsia="Helvetic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0CA6"/>
    <w:rPr>
      <w:color w:val="0000FF" w:themeColor="hyperlink"/>
      <w:u w:val="single"/>
    </w:rPr>
  </w:style>
  <w:style w:type="paragraph" w:styleId="Header">
    <w:name w:val="header"/>
    <w:basedOn w:val="Normal"/>
    <w:link w:val="HeaderChar"/>
    <w:uiPriority w:val="99"/>
    <w:unhideWhenUsed/>
    <w:rsid w:val="004E5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4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qFormat/>
    <w:rsid w:val="00F95D4C"/>
    <w:pPr>
      <w:numPr>
        <w:ilvl w:val="7"/>
        <w:numId w:val="4"/>
      </w:numPr>
      <w:spacing w:before="240" w:after="60" w:line="240" w:lineRule="auto"/>
      <w:outlineLvl w:val="7"/>
    </w:pPr>
    <w:rPr>
      <w:rFonts w:ascii="Times New Roman" w:eastAsia="MS Mincho" w:hAnsi="Times New Roman" w:cs="Times New Roman"/>
      <w:i/>
      <w:iCs/>
      <w:sz w:val="24"/>
      <w:szCs w:val="24"/>
    </w:rPr>
  </w:style>
  <w:style w:type="paragraph" w:styleId="Heading9">
    <w:name w:val="heading 9"/>
    <w:basedOn w:val="Normal"/>
    <w:next w:val="Normal"/>
    <w:link w:val="Heading9Char"/>
    <w:qFormat/>
    <w:rsid w:val="00F95D4C"/>
    <w:pPr>
      <w:numPr>
        <w:ilvl w:val="8"/>
        <w:numId w:val="4"/>
      </w:numPr>
      <w:spacing w:before="240" w:after="60" w:line="240" w:lineRule="auto"/>
      <w:outlineLvl w:val="8"/>
    </w:pPr>
    <w:rPr>
      <w:rFonts w:ascii="Arial" w:eastAsia="MS Mincho"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A3A9B"/>
    <w:rPr>
      <w:sz w:val="16"/>
      <w:szCs w:val="16"/>
    </w:rPr>
  </w:style>
  <w:style w:type="paragraph" w:styleId="CommentText">
    <w:name w:val="annotation text"/>
    <w:basedOn w:val="Normal"/>
    <w:link w:val="CommentTextChar"/>
    <w:uiPriority w:val="99"/>
    <w:unhideWhenUsed/>
    <w:rsid w:val="001A3A9B"/>
    <w:pPr>
      <w:spacing w:line="240" w:lineRule="auto"/>
    </w:pPr>
    <w:rPr>
      <w:sz w:val="20"/>
      <w:szCs w:val="20"/>
    </w:rPr>
  </w:style>
  <w:style w:type="character" w:customStyle="1" w:styleId="CommentTextChar">
    <w:name w:val="Comment Text Char"/>
    <w:basedOn w:val="DefaultParagraphFont"/>
    <w:link w:val="CommentText"/>
    <w:uiPriority w:val="99"/>
    <w:rsid w:val="001A3A9B"/>
    <w:rPr>
      <w:sz w:val="20"/>
      <w:szCs w:val="20"/>
    </w:rPr>
  </w:style>
  <w:style w:type="paragraph" w:styleId="CommentSubject">
    <w:name w:val="annotation subject"/>
    <w:basedOn w:val="CommentText"/>
    <w:next w:val="CommentText"/>
    <w:link w:val="CommentSubjectChar"/>
    <w:uiPriority w:val="99"/>
    <w:semiHidden/>
    <w:unhideWhenUsed/>
    <w:rsid w:val="001A3A9B"/>
    <w:rPr>
      <w:b/>
      <w:bCs/>
    </w:rPr>
  </w:style>
  <w:style w:type="character" w:customStyle="1" w:styleId="CommentSubjectChar">
    <w:name w:val="Comment Subject Char"/>
    <w:basedOn w:val="CommentTextChar"/>
    <w:link w:val="CommentSubject"/>
    <w:uiPriority w:val="99"/>
    <w:semiHidden/>
    <w:rsid w:val="001A3A9B"/>
    <w:rPr>
      <w:b/>
      <w:bCs/>
      <w:sz w:val="20"/>
      <w:szCs w:val="20"/>
    </w:rPr>
  </w:style>
  <w:style w:type="paragraph" w:styleId="BalloonText">
    <w:name w:val="Balloon Text"/>
    <w:basedOn w:val="Normal"/>
    <w:link w:val="BalloonTextChar"/>
    <w:uiPriority w:val="99"/>
    <w:semiHidden/>
    <w:unhideWhenUsed/>
    <w:rsid w:val="001A3A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3A9B"/>
    <w:rPr>
      <w:rFonts w:ascii="Tahoma" w:hAnsi="Tahoma" w:cs="Tahoma"/>
      <w:sz w:val="16"/>
      <w:szCs w:val="16"/>
    </w:rPr>
  </w:style>
  <w:style w:type="paragraph" w:styleId="ListParagraph">
    <w:name w:val="List Paragraph"/>
    <w:basedOn w:val="Normal"/>
    <w:uiPriority w:val="34"/>
    <w:qFormat/>
    <w:rsid w:val="008D1871"/>
    <w:pPr>
      <w:ind w:left="720"/>
      <w:contextualSpacing/>
    </w:pPr>
  </w:style>
  <w:style w:type="paragraph" w:styleId="Revision">
    <w:name w:val="Revision"/>
    <w:hidden/>
    <w:uiPriority w:val="99"/>
    <w:semiHidden/>
    <w:rsid w:val="0077159D"/>
    <w:pPr>
      <w:spacing w:after="0" w:line="240" w:lineRule="auto"/>
    </w:pPr>
  </w:style>
  <w:style w:type="paragraph" w:customStyle="1" w:styleId="Body">
    <w:name w:val="Body"/>
    <w:rsid w:val="007E753A"/>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numbering" w:customStyle="1" w:styleId="Bullet">
    <w:name w:val="Bullet"/>
    <w:rsid w:val="007E753A"/>
    <w:pPr>
      <w:numPr>
        <w:numId w:val="1"/>
      </w:numPr>
    </w:pPr>
  </w:style>
  <w:style w:type="paragraph" w:styleId="Footer">
    <w:name w:val="footer"/>
    <w:basedOn w:val="Normal"/>
    <w:link w:val="FooterChar"/>
    <w:uiPriority w:val="99"/>
    <w:unhideWhenUsed/>
    <w:rsid w:val="0029172B"/>
    <w:pPr>
      <w:tabs>
        <w:tab w:val="center" w:pos="4320"/>
        <w:tab w:val="right" w:pos="8640"/>
      </w:tabs>
      <w:spacing w:after="0" w:line="240" w:lineRule="auto"/>
    </w:pPr>
  </w:style>
  <w:style w:type="character" w:customStyle="1" w:styleId="FooterChar">
    <w:name w:val="Footer Char"/>
    <w:basedOn w:val="DefaultParagraphFont"/>
    <w:link w:val="Footer"/>
    <w:uiPriority w:val="99"/>
    <w:rsid w:val="0029172B"/>
  </w:style>
  <w:style w:type="character" w:styleId="PageNumber">
    <w:name w:val="page number"/>
    <w:basedOn w:val="DefaultParagraphFont"/>
    <w:uiPriority w:val="99"/>
    <w:semiHidden/>
    <w:unhideWhenUsed/>
    <w:rsid w:val="0029172B"/>
  </w:style>
  <w:style w:type="character" w:customStyle="1" w:styleId="Heading8Char">
    <w:name w:val="Heading 8 Char"/>
    <w:basedOn w:val="DefaultParagraphFont"/>
    <w:link w:val="Heading8"/>
    <w:rsid w:val="00F95D4C"/>
    <w:rPr>
      <w:rFonts w:ascii="Times New Roman" w:eastAsia="MS Mincho" w:hAnsi="Times New Roman" w:cs="Times New Roman"/>
      <w:i/>
      <w:iCs/>
      <w:sz w:val="24"/>
      <w:szCs w:val="24"/>
    </w:rPr>
  </w:style>
  <w:style w:type="character" w:customStyle="1" w:styleId="Heading9Char">
    <w:name w:val="Heading 9 Char"/>
    <w:basedOn w:val="DefaultParagraphFont"/>
    <w:link w:val="Heading9"/>
    <w:rsid w:val="00F95D4C"/>
    <w:rPr>
      <w:rFonts w:ascii="Arial" w:eastAsia="MS Mincho" w:hAnsi="Arial" w:cs="Arial"/>
    </w:rPr>
  </w:style>
  <w:style w:type="paragraph" w:customStyle="1" w:styleId="00Paragraph">
    <w:name w:val="00Paragraph"/>
    <w:link w:val="00Paragraph0"/>
    <w:qFormat/>
    <w:rsid w:val="00F95D4C"/>
    <w:pPr>
      <w:spacing w:before="120" w:after="120" w:line="300" w:lineRule="atLeast"/>
    </w:pPr>
    <w:rPr>
      <w:rFonts w:ascii="Times New Roman" w:eastAsia="MS Mincho" w:hAnsi="Times New Roman" w:cs="Times New Roman"/>
      <w:sz w:val="24"/>
      <w:szCs w:val="24"/>
    </w:rPr>
  </w:style>
  <w:style w:type="paragraph" w:customStyle="1" w:styleId="01Heading1">
    <w:name w:val="01Heading 1"/>
    <w:next w:val="00Paragraph"/>
    <w:link w:val="01Heading10"/>
    <w:qFormat/>
    <w:rsid w:val="00F95D4C"/>
    <w:pPr>
      <w:keepNext/>
      <w:keepLines/>
      <w:numPr>
        <w:numId w:val="4"/>
      </w:numPr>
      <w:spacing w:before="240" w:after="60" w:line="300" w:lineRule="atLeast"/>
      <w:outlineLvl w:val="0"/>
    </w:pPr>
    <w:rPr>
      <w:rFonts w:ascii="Times New Roman" w:eastAsia="MS Mincho" w:hAnsi="Times New Roman" w:cs="Times New Roman"/>
      <w:b/>
      <w:caps/>
      <w:sz w:val="28"/>
      <w:szCs w:val="28"/>
    </w:rPr>
  </w:style>
  <w:style w:type="paragraph" w:customStyle="1" w:styleId="02Heading2">
    <w:name w:val="02Heading 2"/>
    <w:next w:val="00Paragraph"/>
    <w:link w:val="02Heading2Char"/>
    <w:qFormat/>
    <w:rsid w:val="00F95D4C"/>
    <w:pPr>
      <w:keepNext/>
      <w:keepLines/>
      <w:numPr>
        <w:ilvl w:val="1"/>
        <w:numId w:val="4"/>
      </w:numPr>
      <w:spacing w:before="120" w:after="60" w:line="300" w:lineRule="atLeast"/>
      <w:outlineLvl w:val="1"/>
    </w:pPr>
    <w:rPr>
      <w:rFonts w:ascii="Times New Roman" w:eastAsia="MS Mincho" w:hAnsi="Times New Roman" w:cs="Times New Roman"/>
      <w:b/>
      <w:sz w:val="28"/>
      <w:szCs w:val="28"/>
    </w:rPr>
  </w:style>
  <w:style w:type="paragraph" w:customStyle="1" w:styleId="03Heading3">
    <w:name w:val="03Heading 3"/>
    <w:next w:val="00Paragraph"/>
    <w:link w:val="03Heading3Char"/>
    <w:qFormat/>
    <w:rsid w:val="00F95D4C"/>
    <w:pPr>
      <w:keepNext/>
      <w:keepLines/>
      <w:numPr>
        <w:ilvl w:val="2"/>
        <w:numId w:val="4"/>
      </w:numPr>
      <w:spacing w:before="120" w:after="60" w:line="300" w:lineRule="atLeast"/>
      <w:outlineLvl w:val="2"/>
    </w:pPr>
    <w:rPr>
      <w:rFonts w:ascii="Times New Roman" w:eastAsia="MS Mincho" w:hAnsi="Times New Roman" w:cs="Times New Roman"/>
      <w:b/>
      <w:sz w:val="24"/>
      <w:szCs w:val="24"/>
    </w:rPr>
  </w:style>
  <w:style w:type="paragraph" w:customStyle="1" w:styleId="04Heading4">
    <w:name w:val="04Heading 4"/>
    <w:next w:val="00Paragraph"/>
    <w:qFormat/>
    <w:rsid w:val="00F95D4C"/>
    <w:pPr>
      <w:keepNext/>
      <w:keepLines/>
      <w:numPr>
        <w:ilvl w:val="3"/>
        <w:numId w:val="4"/>
      </w:numPr>
      <w:spacing w:before="120" w:after="60" w:line="300" w:lineRule="atLeast"/>
      <w:outlineLvl w:val="3"/>
    </w:pPr>
    <w:rPr>
      <w:rFonts w:ascii="Times New Roman" w:eastAsia="MS Mincho" w:hAnsi="Times New Roman" w:cs="Times New Roman"/>
      <w:b/>
      <w:sz w:val="24"/>
      <w:szCs w:val="24"/>
    </w:rPr>
  </w:style>
  <w:style w:type="paragraph" w:customStyle="1" w:styleId="05Heading5">
    <w:name w:val="05Heading 5"/>
    <w:next w:val="00Paragraph"/>
    <w:qFormat/>
    <w:rsid w:val="00F95D4C"/>
    <w:pPr>
      <w:keepNext/>
      <w:keepLines/>
      <w:numPr>
        <w:ilvl w:val="4"/>
        <w:numId w:val="4"/>
      </w:numPr>
      <w:spacing w:before="120" w:after="60" w:line="300" w:lineRule="atLeast"/>
      <w:outlineLvl w:val="4"/>
    </w:pPr>
    <w:rPr>
      <w:rFonts w:ascii="Times New Roman" w:eastAsia="MS Mincho" w:hAnsi="Times New Roman" w:cs="Times New Roman"/>
      <w:b/>
      <w:sz w:val="24"/>
      <w:szCs w:val="24"/>
    </w:rPr>
  </w:style>
  <w:style w:type="paragraph" w:customStyle="1" w:styleId="07Heading7">
    <w:name w:val="07Heading 7"/>
    <w:next w:val="00Paragraph"/>
    <w:qFormat/>
    <w:rsid w:val="00F95D4C"/>
    <w:pPr>
      <w:keepNext/>
      <w:keepLines/>
      <w:numPr>
        <w:ilvl w:val="6"/>
        <w:numId w:val="4"/>
      </w:numPr>
      <w:spacing w:before="120" w:after="60" w:line="300" w:lineRule="atLeast"/>
      <w:outlineLvl w:val="6"/>
    </w:pPr>
    <w:rPr>
      <w:rFonts w:ascii="Times New Roman" w:eastAsia="MS Mincho" w:hAnsi="Times New Roman" w:cs="Times New Roman"/>
      <w:b/>
    </w:rPr>
  </w:style>
  <w:style w:type="paragraph" w:customStyle="1" w:styleId="10Bullet">
    <w:name w:val="10Bullet"/>
    <w:link w:val="10Bullet0"/>
    <w:qFormat/>
    <w:rsid w:val="00F95D4C"/>
    <w:pPr>
      <w:numPr>
        <w:numId w:val="5"/>
      </w:numPr>
      <w:spacing w:after="0" w:line="300" w:lineRule="atLeast"/>
    </w:pPr>
    <w:rPr>
      <w:rFonts w:ascii="Times New Roman" w:eastAsia="MS Mincho" w:hAnsi="Times New Roman" w:cs="Times New Roman"/>
      <w:sz w:val="24"/>
      <w:szCs w:val="24"/>
    </w:rPr>
  </w:style>
  <w:style w:type="paragraph" w:customStyle="1" w:styleId="17TableEntries10pt">
    <w:name w:val="17Table Entries 10 pt"/>
    <w:qFormat/>
    <w:rsid w:val="00F95D4C"/>
    <w:pPr>
      <w:keepNext/>
      <w:spacing w:after="0" w:line="240" w:lineRule="auto"/>
      <w:jc w:val="center"/>
    </w:pPr>
    <w:rPr>
      <w:rFonts w:ascii="Times New Roman" w:eastAsia="MS Mincho" w:hAnsi="Times New Roman" w:cs="Times New Roman"/>
      <w:sz w:val="20"/>
      <w:szCs w:val="20"/>
    </w:rPr>
  </w:style>
  <w:style w:type="paragraph" w:customStyle="1" w:styleId="19TableEntries12pt">
    <w:name w:val="19Table Entries 12 pt"/>
    <w:link w:val="19TableEntries12ptChar"/>
    <w:uiPriority w:val="20"/>
    <w:qFormat/>
    <w:rsid w:val="00F95D4C"/>
    <w:pPr>
      <w:keepNext/>
      <w:spacing w:after="0" w:line="240" w:lineRule="auto"/>
      <w:jc w:val="center"/>
    </w:pPr>
    <w:rPr>
      <w:rFonts w:ascii="Times New Roman" w:eastAsia="MS Mincho" w:hAnsi="Times New Roman" w:cs="Times New Roman"/>
      <w:sz w:val="24"/>
      <w:szCs w:val="24"/>
    </w:rPr>
  </w:style>
  <w:style w:type="table" w:styleId="TableGrid">
    <w:name w:val="Table Grid"/>
    <w:basedOn w:val="TableNormal"/>
    <w:uiPriority w:val="59"/>
    <w:rsid w:val="00F95D4C"/>
    <w:pPr>
      <w:spacing w:after="0" w:line="240" w:lineRule="auto"/>
    </w:pPr>
    <w:rPr>
      <w:rFonts w:ascii="Times New Roman" w:eastAsia="MS Mincho" w:hAnsi="Times New Roman" w:cs="Times New Roman"/>
      <w:sz w:val="20"/>
      <w:szCs w:val="20"/>
      <w:lang w:eastAsia="ja-JP"/>
    </w:rPr>
    <w:tblP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Pr>
  </w:style>
  <w:style w:type="paragraph" w:customStyle="1" w:styleId="06Heading6">
    <w:name w:val="06Heading 6"/>
    <w:next w:val="00Paragraph"/>
    <w:qFormat/>
    <w:rsid w:val="00F95D4C"/>
    <w:pPr>
      <w:keepNext/>
      <w:keepLines/>
      <w:numPr>
        <w:ilvl w:val="5"/>
        <w:numId w:val="4"/>
      </w:numPr>
      <w:spacing w:before="120" w:after="60" w:line="300" w:lineRule="atLeast"/>
      <w:outlineLvl w:val="5"/>
    </w:pPr>
    <w:rPr>
      <w:rFonts w:ascii="Times New Roman" w:eastAsia="MS Mincho" w:hAnsi="Times New Roman" w:cs="Times New Roman"/>
      <w:b/>
    </w:rPr>
  </w:style>
  <w:style w:type="character" w:customStyle="1" w:styleId="00Paragraph0">
    <w:name w:val="00Paragraph (文字)"/>
    <w:link w:val="00Paragraph"/>
    <w:rsid w:val="00F95D4C"/>
    <w:rPr>
      <w:rFonts w:ascii="Times New Roman" w:eastAsia="MS Mincho" w:hAnsi="Times New Roman" w:cs="Times New Roman"/>
      <w:sz w:val="24"/>
      <w:szCs w:val="24"/>
    </w:rPr>
  </w:style>
  <w:style w:type="character" w:customStyle="1" w:styleId="01Heading10">
    <w:name w:val="01Heading 1 (文字)"/>
    <w:link w:val="01Heading1"/>
    <w:rsid w:val="00F95D4C"/>
    <w:rPr>
      <w:rFonts w:ascii="Times New Roman" w:eastAsia="MS Mincho" w:hAnsi="Times New Roman" w:cs="Times New Roman"/>
      <w:b/>
      <w:caps/>
      <w:sz w:val="28"/>
      <w:szCs w:val="28"/>
    </w:rPr>
  </w:style>
  <w:style w:type="character" w:customStyle="1" w:styleId="10Bullet0">
    <w:name w:val="10Bullet (文字)"/>
    <w:link w:val="10Bullet"/>
    <w:rsid w:val="00F95D4C"/>
    <w:rPr>
      <w:rFonts w:ascii="Times New Roman" w:eastAsia="MS Mincho" w:hAnsi="Times New Roman" w:cs="Times New Roman"/>
      <w:sz w:val="24"/>
      <w:szCs w:val="24"/>
    </w:rPr>
  </w:style>
  <w:style w:type="character" w:customStyle="1" w:styleId="19TableEntries12ptChar">
    <w:name w:val="19Table Entries 12 pt Char"/>
    <w:link w:val="19TableEntries12pt"/>
    <w:uiPriority w:val="20"/>
    <w:rsid w:val="00F95D4C"/>
    <w:rPr>
      <w:rFonts w:ascii="Times New Roman" w:eastAsia="MS Mincho" w:hAnsi="Times New Roman" w:cs="Times New Roman"/>
      <w:sz w:val="24"/>
      <w:szCs w:val="24"/>
    </w:rPr>
  </w:style>
  <w:style w:type="character" w:customStyle="1" w:styleId="03Heading3Char">
    <w:name w:val="03Heading 3 Char"/>
    <w:link w:val="03Heading3"/>
    <w:rsid w:val="00F95D4C"/>
    <w:rPr>
      <w:rFonts w:ascii="Times New Roman" w:eastAsia="MS Mincho" w:hAnsi="Times New Roman" w:cs="Times New Roman"/>
      <w:b/>
      <w:sz w:val="24"/>
      <w:szCs w:val="24"/>
    </w:rPr>
  </w:style>
  <w:style w:type="character" w:customStyle="1" w:styleId="02Heading2Char">
    <w:name w:val="02Heading 2 Char"/>
    <w:basedOn w:val="DefaultParagraphFont"/>
    <w:link w:val="02Heading2"/>
    <w:locked/>
    <w:rsid w:val="00F95D4C"/>
    <w:rPr>
      <w:rFonts w:ascii="Times New Roman" w:eastAsia="MS Mincho" w:hAnsi="Times New Roman" w:cs="Times New Roman"/>
      <w:b/>
      <w:sz w:val="28"/>
      <w:szCs w:val="28"/>
    </w:rPr>
  </w:style>
  <w:style w:type="character" w:customStyle="1" w:styleId="st1">
    <w:name w:val="st1"/>
    <w:basedOn w:val="DefaultParagraphFont"/>
    <w:rsid w:val="00F95D4C"/>
  </w:style>
  <w:style w:type="table" w:customStyle="1" w:styleId="TableGrid1">
    <w:name w:val="Table Grid1"/>
    <w:basedOn w:val="TableNormal"/>
    <w:next w:val="TableGrid"/>
    <w:uiPriority w:val="59"/>
    <w:rsid w:val="008E15CC"/>
    <w:pPr>
      <w:spacing w:beforeAutospacing="1" w:after="0" w:afterAutospacing="1" w:line="240" w:lineRule="auto"/>
    </w:pPr>
    <w:rPr>
      <w:rFonts w:eastAsia="Helvetic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0CA6"/>
    <w:rPr>
      <w:color w:val="0000FF" w:themeColor="hyperlink"/>
      <w:u w:val="single"/>
    </w:rPr>
  </w:style>
  <w:style w:type="paragraph" w:styleId="Header">
    <w:name w:val="header"/>
    <w:basedOn w:val="Normal"/>
    <w:link w:val="HeaderChar"/>
    <w:uiPriority w:val="99"/>
    <w:unhideWhenUsed/>
    <w:rsid w:val="004E5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82387">
      <w:bodyDiv w:val="1"/>
      <w:marLeft w:val="0"/>
      <w:marRight w:val="0"/>
      <w:marTop w:val="0"/>
      <w:marBottom w:val="0"/>
      <w:divBdr>
        <w:top w:val="none" w:sz="0" w:space="0" w:color="auto"/>
        <w:left w:val="none" w:sz="0" w:space="0" w:color="auto"/>
        <w:bottom w:val="none" w:sz="0" w:space="0" w:color="auto"/>
        <w:right w:val="none" w:sz="0" w:space="0" w:color="auto"/>
      </w:divBdr>
      <w:divsChild>
        <w:div w:id="2046908278">
          <w:marLeft w:val="0"/>
          <w:marRight w:val="0"/>
          <w:marTop w:val="0"/>
          <w:marBottom w:val="0"/>
          <w:divBdr>
            <w:top w:val="none" w:sz="0" w:space="0" w:color="auto"/>
            <w:left w:val="none" w:sz="0" w:space="0" w:color="auto"/>
            <w:bottom w:val="none" w:sz="0" w:space="0" w:color="auto"/>
            <w:right w:val="none" w:sz="0" w:space="0" w:color="auto"/>
          </w:divBdr>
        </w:div>
        <w:div w:id="1965575225">
          <w:marLeft w:val="0"/>
          <w:marRight w:val="0"/>
          <w:marTop w:val="0"/>
          <w:marBottom w:val="0"/>
          <w:divBdr>
            <w:top w:val="none" w:sz="0" w:space="0" w:color="auto"/>
            <w:left w:val="none" w:sz="0" w:space="0" w:color="auto"/>
            <w:bottom w:val="none" w:sz="0" w:space="0" w:color="auto"/>
            <w:right w:val="none" w:sz="0" w:space="0" w:color="auto"/>
          </w:divBdr>
        </w:div>
        <w:div w:id="1210647748">
          <w:marLeft w:val="0"/>
          <w:marRight w:val="0"/>
          <w:marTop w:val="0"/>
          <w:marBottom w:val="0"/>
          <w:divBdr>
            <w:top w:val="none" w:sz="0" w:space="0" w:color="auto"/>
            <w:left w:val="none" w:sz="0" w:space="0" w:color="auto"/>
            <w:bottom w:val="none" w:sz="0" w:space="0" w:color="auto"/>
            <w:right w:val="none" w:sz="0" w:space="0" w:color="auto"/>
          </w:divBdr>
        </w:div>
        <w:div w:id="1791705686">
          <w:marLeft w:val="0"/>
          <w:marRight w:val="0"/>
          <w:marTop w:val="0"/>
          <w:marBottom w:val="0"/>
          <w:divBdr>
            <w:top w:val="none" w:sz="0" w:space="0" w:color="auto"/>
            <w:left w:val="none" w:sz="0" w:space="0" w:color="auto"/>
            <w:bottom w:val="none" w:sz="0" w:space="0" w:color="auto"/>
            <w:right w:val="none" w:sz="0" w:space="0" w:color="auto"/>
          </w:divBdr>
        </w:div>
      </w:divsChild>
    </w:div>
    <w:div w:id="357656889">
      <w:bodyDiv w:val="1"/>
      <w:marLeft w:val="0"/>
      <w:marRight w:val="0"/>
      <w:marTop w:val="0"/>
      <w:marBottom w:val="0"/>
      <w:divBdr>
        <w:top w:val="none" w:sz="0" w:space="0" w:color="auto"/>
        <w:left w:val="none" w:sz="0" w:space="0" w:color="auto"/>
        <w:bottom w:val="none" w:sz="0" w:space="0" w:color="auto"/>
        <w:right w:val="none" w:sz="0" w:space="0" w:color="auto"/>
      </w:divBdr>
    </w:div>
    <w:div w:id="732393526">
      <w:bodyDiv w:val="1"/>
      <w:marLeft w:val="0"/>
      <w:marRight w:val="0"/>
      <w:marTop w:val="0"/>
      <w:marBottom w:val="0"/>
      <w:divBdr>
        <w:top w:val="none" w:sz="0" w:space="0" w:color="auto"/>
        <w:left w:val="none" w:sz="0" w:space="0" w:color="auto"/>
        <w:bottom w:val="none" w:sz="0" w:space="0" w:color="auto"/>
        <w:right w:val="none" w:sz="0" w:space="0" w:color="auto"/>
      </w:divBdr>
      <w:divsChild>
        <w:div w:id="1464806191">
          <w:marLeft w:val="0"/>
          <w:marRight w:val="0"/>
          <w:marTop w:val="0"/>
          <w:marBottom w:val="0"/>
          <w:divBdr>
            <w:top w:val="none" w:sz="0" w:space="0" w:color="auto"/>
            <w:left w:val="none" w:sz="0" w:space="0" w:color="auto"/>
            <w:bottom w:val="none" w:sz="0" w:space="0" w:color="auto"/>
            <w:right w:val="none" w:sz="0" w:space="0" w:color="auto"/>
          </w:divBdr>
        </w:div>
        <w:div w:id="850415287">
          <w:marLeft w:val="0"/>
          <w:marRight w:val="0"/>
          <w:marTop w:val="0"/>
          <w:marBottom w:val="0"/>
          <w:divBdr>
            <w:top w:val="none" w:sz="0" w:space="0" w:color="auto"/>
            <w:left w:val="none" w:sz="0" w:space="0" w:color="auto"/>
            <w:bottom w:val="none" w:sz="0" w:space="0" w:color="auto"/>
            <w:right w:val="none" w:sz="0" w:space="0" w:color="auto"/>
          </w:divBdr>
        </w:div>
        <w:div w:id="1848057659">
          <w:marLeft w:val="0"/>
          <w:marRight w:val="0"/>
          <w:marTop w:val="0"/>
          <w:marBottom w:val="0"/>
          <w:divBdr>
            <w:top w:val="none" w:sz="0" w:space="0" w:color="auto"/>
            <w:left w:val="none" w:sz="0" w:space="0" w:color="auto"/>
            <w:bottom w:val="none" w:sz="0" w:space="0" w:color="auto"/>
            <w:right w:val="none" w:sz="0" w:space="0" w:color="auto"/>
          </w:divBdr>
        </w:div>
        <w:div w:id="783232850">
          <w:marLeft w:val="0"/>
          <w:marRight w:val="0"/>
          <w:marTop w:val="0"/>
          <w:marBottom w:val="0"/>
          <w:divBdr>
            <w:top w:val="none" w:sz="0" w:space="0" w:color="auto"/>
            <w:left w:val="none" w:sz="0" w:space="0" w:color="auto"/>
            <w:bottom w:val="none" w:sz="0" w:space="0" w:color="auto"/>
            <w:right w:val="none" w:sz="0" w:space="0" w:color="auto"/>
          </w:divBdr>
        </w:div>
        <w:div w:id="1637107849">
          <w:marLeft w:val="0"/>
          <w:marRight w:val="0"/>
          <w:marTop w:val="0"/>
          <w:marBottom w:val="0"/>
          <w:divBdr>
            <w:top w:val="none" w:sz="0" w:space="0" w:color="auto"/>
            <w:left w:val="none" w:sz="0" w:space="0" w:color="auto"/>
            <w:bottom w:val="none" w:sz="0" w:space="0" w:color="auto"/>
            <w:right w:val="none" w:sz="0" w:space="0" w:color="auto"/>
          </w:divBdr>
        </w:div>
        <w:div w:id="1453743619">
          <w:marLeft w:val="0"/>
          <w:marRight w:val="0"/>
          <w:marTop w:val="0"/>
          <w:marBottom w:val="0"/>
          <w:divBdr>
            <w:top w:val="none" w:sz="0" w:space="0" w:color="auto"/>
            <w:left w:val="none" w:sz="0" w:space="0" w:color="auto"/>
            <w:bottom w:val="none" w:sz="0" w:space="0" w:color="auto"/>
            <w:right w:val="none" w:sz="0" w:space="0" w:color="auto"/>
          </w:divBdr>
        </w:div>
        <w:div w:id="1292906154">
          <w:marLeft w:val="0"/>
          <w:marRight w:val="0"/>
          <w:marTop w:val="0"/>
          <w:marBottom w:val="0"/>
          <w:divBdr>
            <w:top w:val="none" w:sz="0" w:space="0" w:color="auto"/>
            <w:left w:val="none" w:sz="0" w:space="0" w:color="auto"/>
            <w:bottom w:val="none" w:sz="0" w:space="0" w:color="auto"/>
            <w:right w:val="none" w:sz="0" w:space="0" w:color="auto"/>
          </w:divBdr>
        </w:div>
        <w:div w:id="1343319990">
          <w:marLeft w:val="0"/>
          <w:marRight w:val="0"/>
          <w:marTop w:val="0"/>
          <w:marBottom w:val="0"/>
          <w:divBdr>
            <w:top w:val="none" w:sz="0" w:space="0" w:color="auto"/>
            <w:left w:val="none" w:sz="0" w:space="0" w:color="auto"/>
            <w:bottom w:val="none" w:sz="0" w:space="0" w:color="auto"/>
            <w:right w:val="none" w:sz="0" w:space="0" w:color="auto"/>
          </w:divBdr>
        </w:div>
        <w:div w:id="1120955938">
          <w:marLeft w:val="0"/>
          <w:marRight w:val="0"/>
          <w:marTop w:val="0"/>
          <w:marBottom w:val="0"/>
          <w:divBdr>
            <w:top w:val="none" w:sz="0" w:space="0" w:color="auto"/>
            <w:left w:val="none" w:sz="0" w:space="0" w:color="auto"/>
            <w:bottom w:val="none" w:sz="0" w:space="0" w:color="auto"/>
            <w:right w:val="none" w:sz="0" w:space="0" w:color="auto"/>
          </w:divBdr>
        </w:div>
      </w:divsChild>
    </w:div>
    <w:div w:id="981081574">
      <w:bodyDiv w:val="1"/>
      <w:marLeft w:val="0"/>
      <w:marRight w:val="0"/>
      <w:marTop w:val="0"/>
      <w:marBottom w:val="0"/>
      <w:divBdr>
        <w:top w:val="none" w:sz="0" w:space="0" w:color="auto"/>
        <w:left w:val="none" w:sz="0" w:space="0" w:color="auto"/>
        <w:bottom w:val="none" w:sz="0" w:space="0" w:color="auto"/>
        <w:right w:val="none" w:sz="0" w:space="0" w:color="auto"/>
      </w:divBdr>
      <w:divsChild>
        <w:div w:id="1091857811">
          <w:marLeft w:val="0"/>
          <w:marRight w:val="0"/>
          <w:marTop w:val="0"/>
          <w:marBottom w:val="0"/>
          <w:divBdr>
            <w:top w:val="none" w:sz="0" w:space="0" w:color="auto"/>
            <w:left w:val="none" w:sz="0" w:space="0" w:color="auto"/>
            <w:bottom w:val="none" w:sz="0" w:space="0" w:color="auto"/>
            <w:right w:val="none" w:sz="0" w:space="0" w:color="auto"/>
          </w:divBdr>
        </w:div>
        <w:div w:id="1128475112">
          <w:marLeft w:val="0"/>
          <w:marRight w:val="0"/>
          <w:marTop w:val="0"/>
          <w:marBottom w:val="0"/>
          <w:divBdr>
            <w:top w:val="none" w:sz="0" w:space="0" w:color="auto"/>
            <w:left w:val="none" w:sz="0" w:space="0" w:color="auto"/>
            <w:bottom w:val="none" w:sz="0" w:space="0" w:color="auto"/>
            <w:right w:val="none" w:sz="0" w:space="0" w:color="auto"/>
          </w:divBdr>
        </w:div>
        <w:div w:id="1098792449">
          <w:marLeft w:val="0"/>
          <w:marRight w:val="0"/>
          <w:marTop w:val="0"/>
          <w:marBottom w:val="0"/>
          <w:divBdr>
            <w:top w:val="none" w:sz="0" w:space="0" w:color="auto"/>
            <w:left w:val="none" w:sz="0" w:space="0" w:color="auto"/>
            <w:bottom w:val="none" w:sz="0" w:space="0" w:color="auto"/>
            <w:right w:val="none" w:sz="0" w:space="0" w:color="auto"/>
          </w:divBdr>
        </w:div>
        <w:div w:id="1139375455">
          <w:marLeft w:val="0"/>
          <w:marRight w:val="0"/>
          <w:marTop w:val="0"/>
          <w:marBottom w:val="0"/>
          <w:divBdr>
            <w:top w:val="none" w:sz="0" w:space="0" w:color="auto"/>
            <w:left w:val="none" w:sz="0" w:space="0" w:color="auto"/>
            <w:bottom w:val="none" w:sz="0" w:space="0" w:color="auto"/>
            <w:right w:val="none" w:sz="0" w:space="0" w:color="auto"/>
          </w:divBdr>
        </w:div>
        <w:div w:id="1234704240">
          <w:marLeft w:val="0"/>
          <w:marRight w:val="0"/>
          <w:marTop w:val="0"/>
          <w:marBottom w:val="0"/>
          <w:divBdr>
            <w:top w:val="none" w:sz="0" w:space="0" w:color="auto"/>
            <w:left w:val="none" w:sz="0" w:space="0" w:color="auto"/>
            <w:bottom w:val="none" w:sz="0" w:space="0" w:color="auto"/>
            <w:right w:val="none" w:sz="0" w:space="0" w:color="auto"/>
          </w:divBdr>
        </w:div>
        <w:div w:id="775978896">
          <w:marLeft w:val="0"/>
          <w:marRight w:val="0"/>
          <w:marTop w:val="0"/>
          <w:marBottom w:val="0"/>
          <w:divBdr>
            <w:top w:val="none" w:sz="0" w:space="0" w:color="auto"/>
            <w:left w:val="none" w:sz="0" w:space="0" w:color="auto"/>
            <w:bottom w:val="none" w:sz="0" w:space="0" w:color="auto"/>
            <w:right w:val="none" w:sz="0" w:space="0" w:color="auto"/>
          </w:divBdr>
        </w:div>
        <w:div w:id="1457410507">
          <w:marLeft w:val="0"/>
          <w:marRight w:val="0"/>
          <w:marTop w:val="0"/>
          <w:marBottom w:val="0"/>
          <w:divBdr>
            <w:top w:val="none" w:sz="0" w:space="0" w:color="auto"/>
            <w:left w:val="none" w:sz="0" w:space="0" w:color="auto"/>
            <w:bottom w:val="none" w:sz="0" w:space="0" w:color="auto"/>
            <w:right w:val="none" w:sz="0" w:space="0" w:color="auto"/>
          </w:divBdr>
        </w:div>
        <w:div w:id="1988706000">
          <w:marLeft w:val="0"/>
          <w:marRight w:val="0"/>
          <w:marTop w:val="0"/>
          <w:marBottom w:val="0"/>
          <w:divBdr>
            <w:top w:val="none" w:sz="0" w:space="0" w:color="auto"/>
            <w:left w:val="none" w:sz="0" w:space="0" w:color="auto"/>
            <w:bottom w:val="none" w:sz="0" w:space="0" w:color="auto"/>
            <w:right w:val="none" w:sz="0" w:space="0" w:color="auto"/>
          </w:divBdr>
        </w:div>
        <w:div w:id="980379583">
          <w:marLeft w:val="0"/>
          <w:marRight w:val="0"/>
          <w:marTop w:val="0"/>
          <w:marBottom w:val="0"/>
          <w:divBdr>
            <w:top w:val="none" w:sz="0" w:space="0" w:color="auto"/>
            <w:left w:val="none" w:sz="0" w:space="0" w:color="auto"/>
            <w:bottom w:val="none" w:sz="0" w:space="0" w:color="auto"/>
            <w:right w:val="none" w:sz="0" w:space="0" w:color="auto"/>
          </w:divBdr>
        </w:div>
      </w:divsChild>
    </w:div>
    <w:div w:id="1154638424">
      <w:bodyDiv w:val="1"/>
      <w:marLeft w:val="0"/>
      <w:marRight w:val="0"/>
      <w:marTop w:val="0"/>
      <w:marBottom w:val="0"/>
      <w:divBdr>
        <w:top w:val="none" w:sz="0" w:space="0" w:color="auto"/>
        <w:left w:val="none" w:sz="0" w:space="0" w:color="auto"/>
        <w:bottom w:val="none" w:sz="0" w:space="0" w:color="auto"/>
        <w:right w:val="none" w:sz="0" w:space="0" w:color="auto"/>
      </w:divBdr>
      <w:divsChild>
        <w:div w:id="1495533740">
          <w:marLeft w:val="0"/>
          <w:marRight w:val="0"/>
          <w:marTop w:val="0"/>
          <w:marBottom w:val="0"/>
          <w:divBdr>
            <w:top w:val="none" w:sz="0" w:space="0" w:color="auto"/>
            <w:left w:val="none" w:sz="0" w:space="0" w:color="auto"/>
            <w:bottom w:val="none" w:sz="0" w:space="0" w:color="auto"/>
            <w:right w:val="none" w:sz="0" w:space="0" w:color="auto"/>
          </w:divBdr>
        </w:div>
        <w:div w:id="808130889">
          <w:marLeft w:val="0"/>
          <w:marRight w:val="0"/>
          <w:marTop w:val="0"/>
          <w:marBottom w:val="0"/>
          <w:divBdr>
            <w:top w:val="none" w:sz="0" w:space="0" w:color="auto"/>
            <w:left w:val="none" w:sz="0" w:space="0" w:color="auto"/>
            <w:bottom w:val="none" w:sz="0" w:space="0" w:color="auto"/>
            <w:right w:val="none" w:sz="0" w:space="0" w:color="auto"/>
          </w:divBdr>
        </w:div>
        <w:div w:id="587693743">
          <w:marLeft w:val="0"/>
          <w:marRight w:val="0"/>
          <w:marTop w:val="0"/>
          <w:marBottom w:val="0"/>
          <w:divBdr>
            <w:top w:val="none" w:sz="0" w:space="0" w:color="auto"/>
            <w:left w:val="none" w:sz="0" w:space="0" w:color="auto"/>
            <w:bottom w:val="none" w:sz="0" w:space="0" w:color="auto"/>
            <w:right w:val="none" w:sz="0" w:space="0" w:color="auto"/>
          </w:divBdr>
        </w:div>
        <w:div w:id="699626740">
          <w:marLeft w:val="0"/>
          <w:marRight w:val="0"/>
          <w:marTop w:val="0"/>
          <w:marBottom w:val="0"/>
          <w:divBdr>
            <w:top w:val="none" w:sz="0" w:space="0" w:color="auto"/>
            <w:left w:val="none" w:sz="0" w:space="0" w:color="auto"/>
            <w:bottom w:val="none" w:sz="0" w:space="0" w:color="auto"/>
            <w:right w:val="none" w:sz="0" w:space="0" w:color="auto"/>
          </w:divBdr>
        </w:div>
        <w:div w:id="1400324588">
          <w:marLeft w:val="0"/>
          <w:marRight w:val="0"/>
          <w:marTop w:val="0"/>
          <w:marBottom w:val="0"/>
          <w:divBdr>
            <w:top w:val="none" w:sz="0" w:space="0" w:color="auto"/>
            <w:left w:val="none" w:sz="0" w:space="0" w:color="auto"/>
            <w:bottom w:val="none" w:sz="0" w:space="0" w:color="auto"/>
            <w:right w:val="none" w:sz="0" w:space="0" w:color="auto"/>
          </w:divBdr>
        </w:div>
        <w:div w:id="692728957">
          <w:marLeft w:val="0"/>
          <w:marRight w:val="0"/>
          <w:marTop w:val="0"/>
          <w:marBottom w:val="0"/>
          <w:divBdr>
            <w:top w:val="none" w:sz="0" w:space="0" w:color="auto"/>
            <w:left w:val="none" w:sz="0" w:space="0" w:color="auto"/>
            <w:bottom w:val="none" w:sz="0" w:space="0" w:color="auto"/>
            <w:right w:val="none" w:sz="0" w:space="0" w:color="auto"/>
          </w:divBdr>
        </w:div>
        <w:div w:id="989486038">
          <w:marLeft w:val="0"/>
          <w:marRight w:val="0"/>
          <w:marTop w:val="0"/>
          <w:marBottom w:val="0"/>
          <w:divBdr>
            <w:top w:val="none" w:sz="0" w:space="0" w:color="auto"/>
            <w:left w:val="none" w:sz="0" w:space="0" w:color="auto"/>
            <w:bottom w:val="none" w:sz="0" w:space="0" w:color="auto"/>
            <w:right w:val="none" w:sz="0" w:space="0" w:color="auto"/>
          </w:divBdr>
        </w:div>
        <w:div w:id="1414080897">
          <w:marLeft w:val="0"/>
          <w:marRight w:val="0"/>
          <w:marTop w:val="0"/>
          <w:marBottom w:val="0"/>
          <w:divBdr>
            <w:top w:val="none" w:sz="0" w:space="0" w:color="auto"/>
            <w:left w:val="none" w:sz="0" w:space="0" w:color="auto"/>
            <w:bottom w:val="none" w:sz="0" w:space="0" w:color="auto"/>
            <w:right w:val="none" w:sz="0" w:space="0" w:color="auto"/>
          </w:divBdr>
        </w:div>
      </w:divsChild>
    </w:div>
    <w:div w:id="209350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gthomas1@memorialcar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1E949-6491-4A25-9CCC-159007E41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6372</Words>
  <Characters>36326</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Astellas Pharma</Company>
  <LinksUpToDate>false</LinksUpToDate>
  <CharactersWithSpaces>42613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dc:creator>
  <cp:lastModifiedBy>Parr, Ed</cp:lastModifiedBy>
  <cp:revision>2</cp:revision>
  <cp:lastPrinted>2016-11-08T20:52:00Z</cp:lastPrinted>
  <dcterms:created xsi:type="dcterms:W3CDTF">2016-12-19T12:28:00Z</dcterms:created>
  <dcterms:modified xsi:type="dcterms:W3CDTF">2016-12-19T12:28:00Z</dcterms:modified>
</cp:coreProperties>
</file>